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70" w:rsidRPr="0044378A" w:rsidRDefault="00B50F70" w:rsidP="00B50F70">
      <w:pPr>
        <w:pStyle w:val="a7"/>
        <w:spacing w:line="360" w:lineRule="auto"/>
        <w:jc w:val="center"/>
        <w:rPr>
          <w:b/>
          <w:spacing w:val="-10"/>
        </w:rPr>
      </w:pPr>
      <w:r w:rsidRPr="0044378A">
        <w:rPr>
          <w:b/>
          <w:spacing w:val="-10"/>
        </w:rPr>
        <w:t>МИНИСТЕРСТВО ЗДРАВООХРАНЕНИЯ РОССИЙСКОЙ ФЕДЕРАЦИИ</w:t>
      </w:r>
    </w:p>
    <w:p w:rsidR="00B50F70" w:rsidRPr="0044378A" w:rsidRDefault="00B50F70" w:rsidP="00B50F70">
      <w:pPr>
        <w:pStyle w:val="a7"/>
        <w:spacing w:after="120" w:line="360" w:lineRule="auto"/>
        <w:jc w:val="center"/>
        <w:rPr>
          <w:b/>
          <w:spacing w:val="-10"/>
        </w:rPr>
      </w:pPr>
    </w:p>
    <w:p w:rsidR="00B50F70" w:rsidRPr="0044378A" w:rsidRDefault="00B50F70" w:rsidP="00B50F70">
      <w:pPr>
        <w:pStyle w:val="a7"/>
        <w:spacing w:after="120" w:line="360" w:lineRule="auto"/>
        <w:jc w:val="center"/>
        <w:rPr>
          <w:b/>
          <w:spacing w:val="-10"/>
        </w:rPr>
      </w:pPr>
    </w:p>
    <w:p w:rsidR="00B50F70" w:rsidRPr="0044378A" w:rsidRDefault="00B50F70" w:rsidP="00B50F70">
      <w:pPr>
        <w:pStyle w:val="a7"/>
        <w:spacing w:after="120" w:line="360" w:lineRule="auto"/>
        <w:jc w:val="center"/>
        <w:rPr>
          <w:b/>
          <w:spacing w:val="-10"/>
        </w:rPr>
      </w:pPr>
    </w:p>
    <w:p w:rsidR="00B50F70" w:rsidRPr="00784976" w:rsidRDefault="00B50F70" w:rsidP="00B50F70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/>
          <w:sz w:val="32"/>
        </w:rPr>
      </w:pPr>
      <w:r w:rsidRPr="0044378A">
        <w:rPr>
          <w:rFonts w:ascii="Times New Roman" w:hAnsi="Times New Roman"/>
          <w:b/>
          <w:sz w:val="32"/>
        </w:rPr>
        <w:t>ФАРМАКОПЕЙНАЯ СТАТЬЯ</w:t>
      </w:r>
    </w:p>
    <w:p w:rsidR="009408AA" w:rsidRPr="00207445" w:rsidRDefault="009408AA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>Ванкомицина гидрохлорид,</w:t>
      </w:r>
      <w:r w:rsidRPr="00207445">
        <w:rPr>
          <w:rFonts w:ascii="Times New Roman" w:hAnsi="Times New Roman"/>
          <w:b/>
          <w:sz w:val="28"/>
          <w:szCs w:val="28"/>
        </w:rPr>
        <w:tab/>
      </w:r>
      <w:r w:rsidRPr="00207445">
        <w:rPr>
          <w:rFonts w:ascii="Times New Roman" w:hAnsi="Times New Roman"/>
          <w:b/>
          <w:sz w:val="28"/>
          <w:szCs w:val="28"/>
        </w:rPr>
        <w:tab/>
      </w:r>
      <w:r w:rsidRPr="00207445">
        <w:rPr>
          <w:rFonts w:ascii="Times New Roman" w:hAnsi="Times New Roman"/>
          <w:b/>
          <w:sz w:val="28"/>
          <w:szCs w:val="28"/>
        </w:rPr>
        <w:tab/>
        <w:t>ФС</w:t>
      </w:r>
    </w:p>
    <w:p w:rsidR="009408AA" w:rsidRPr="00207445" w:rsidRDefault="00EF4E1C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>лиофилизат</w:t>
      </w:r>
      <w:r w:rsidR="009408AA" w:rsidRPr="00207445">
        <w:rPr>
          <w:rFonts w:ascii="Times New Roman" w:hAnsi="Times New Roman"/>
          <w:b/>
          <w:sz w:val="28"/>
          <w:szCs w:val="28"/>
        </w:rPr>
        <w:t xml:space="preserve"> для приготовления</w:t>
      </w:r>
      <w:r w:rsidR="00397514" w:rsidRPr="00207445">
        <w:rPr>
          <w:rFonts w:ascii="Times New Roman" w:hAnsi="Times New Roman"/>
          <w:b/>
          <w:sz w:val="28"/>
          <w:szCs w:val="28"/>
        </w:rPr>
        <w:tab/>
      </w:r>
    </w:p>
    <w:p w:rsidR="00B50F70" w:rsidRPr="00207445" w:rsidRDefault="00B50F70" w:rsidP="009408AA">
      <w:pPr>
        <w:pBdr>
          <w:bottom w:val="single" w:sz="4" w:space="1" w:color="auto"/>
        </w:pBdr>
        <w:tabs>
          <w:tab w:val="left" w:pos="4962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 xml:space="preserve">раствора </w:t>
      </w:r>
      <w:r w:rsidR="009408AA" w:rsidRPr="00207445">
        <w:rPr>
          <w:rFonts w:ascii="Times New Roman" w:hAnsi="Times New Roman"/>
          <w:b/>
          <w:sz w:val="28"/>
          <w:szCs w:val="28"/>
        </w:rPr>
        <w:t>для инфузий</w:t>
      </w:r>
    </w:p>
    <w:p w:rsidR="009408AA" w:rsidRPr="00207445" w:rsidRDefault="00EF4E1C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207445">
        <w:rPr>
          <w:rFonts w:ascii="Times New Roman" w:hAnsi="Times New Roman"/>
          <w:b/>
          <w:sz w:val="28"/>
          <w:szCs w:val="28"/>
        </w:rPr>
        <w:t>Ванкомицин</w:t>
      </w:r>
      <w:proofErr w:type="spellEnd"/>
      <w:r w:rsidRPr="00207445">
        <w:rPr>
          <w:rFonts w:ascii="Times New Roman" w:hAnsi="Times New Roman"/>
          <w:b/>
          <w:sz w:val="28"/>
          <w:szCs w:val="28"/>
        </w:rPr>
        <w:t>, лиофилизат</w:t>
      </w:r>
      <w:r w:rsidR="00B50F70" w:rsidRPr="00207445">
        <w:rPr>
          <w:rFonts w:ascii="Times New Roman" w:hAnsi="Times New Roman"/>
          <w:b/>
          <w:sz w:val="28"/>
          <w:szCs w:val="28"/>
        </w:rPr>
        <w:t xml:space="preserve"> для </w:t>
      </w:r>
    </w:p>
    <w:p w:rsidR="009408AA" w:rsidRPr="00207445" w:rsidRDefault="00B50F70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>приготовления</w:t>
      </w:r>
      <w:r w:rsidR="00397514" w:rsidRPr="00207445">
        <w:rPr>
          <w:rFonts w:ascii="Times New Roman" w:hAnsi="Times New Roman"/>
          <w:b/>
          <w:sz w:val="28"/>
          <w:szCs w:val="28"/>
        </w:rPr>
        <w:t xml:space="preserve"> </w:t>
      </w:r>
      <w:r w:rsidRPr="00207445">
        <w:rPr>
          <w:rFonts w:ascii="Times New Roman" w:hAnsi="Times New Roman"/>
          <w:b/>
          <w:sz w:val="28"/>
          <w:szCs w:val="28"/>
        </w:rPr>
        <w:t xml:space="preserve">раствора </w:t>
      </w:r>
    </w:p>
    <w:p w:rsidR="00B50F70" w:rsidRPr="00207445" w:rsidRDefault="00B50F70" w:rsidP="009408AA">
      <w:pPr>
        <w:pBdr>
          <w:bottom w:val="single" w:sz="4" w:space="1" w:color="auto"/>
        </w:pBdr>
        <w:tabs>
          <w:tab w:val="left" w:pos="4962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07445">
        <w:rPr>
          <w:rFonts w:ascii="Times New Roman" w:hAnsi="Times New Roman"/>
          <w:b/>
          <w:sz w:val="28"/>
          <w:szCs w:val="28"/>
        </w:rPr>
        <w:t>для инфузий</w:t>
      </w:r>
    </w:p>
    <w:p w:rsidR="00B50F70" w:rsidRPr="00207445" w:rsidRDefault="00B50F70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207445">
        <w:rPr>
          <w:rFonts w:ascii="Times New Roman" w:hAnsi="Times New Roman"/>
          <w:b/>
          <w:sz w:val="28"/>
          <w:szCs w:val="28"/>
          <w:lang w:val="en-US"/>
        </w:rPr>
        <w:t>Vancomycini</w:t>
      </w:r>
      <w:proofErr w:type="spellEnd"/>
      <w:r w:rsidRPr="002074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04DF">
        <w:rPr>
          <w:rFonts w:ascii="Times New Roman" w:hAnsi="Times New Roman"/>
          <w:b/>
          <w:sz w:val="28"/>
          <w:szCs w:val="28"/>
          <w:lang w:val="en-US"/>
        </w:rPr>
        <w:t>hydrochloridi</w:t>
      </w:r>
      <w:proofErr w:type="spellEnd"/>
      <w:r w:rsidRPr="00207445">
        <w:rPr>
          <w:rFonts w:ascii="Times New Roman" w:hAnsi="Times New Roman"/>
          <w:b/>
          <w:sz w:val="28"/>
          <w:szCs w:val="28"/>
        </w:rPr>
        <w:t xml:space="preserve"> </w:t>
      </w:r>
    </w:p>
    <w:p w:rsidR="00A70297" w:rsidRPr="00207445" w:rsidRDefault="00EF4E1C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07445">
        <w:rPr>
          <w:rFonts w:ascii="Times New Roman" w:hAnsi="Times New Roman"/>
          <w:b/>
          <w:sz w:val="28"/>
          <w:szCs w:val="28"/>
          <w:lang w:val="en-US"/>
        </w:rPr>
        <w:t>lyophilisate</w:t>
      </w:r>
      <w:proofErr w:type="spellEnd"/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 xml:space="preserve"> pro</w:t>
      </w:r>
      <w:r w:rsidR="00A70297" w:rsidRPr="002074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A70297" w:rsidRPr="00207445">
        <w:rPr>
          <w:rFonts w:ascii="Times New Roman" w:hAnsi="Times New Roman"/>
          <w:b/>
          <w:sz w:val="28"/>
          <w:szCs w:val="28"/>
          <w:lang w:val="en-US"/>
        </w:rPr>
        <w:t>praeparatione</w:t>
      </w:r>
      <w:proofErr w:type="spellEnd"/>
      <w:r w:rsidR="00A70297" w:rsidRPr="002074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50F70" w:rsidRPr="00207445" w:rsidRDefault="00A70297" w:rsidP="00B50F70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  <w:lang w:val="en-US"/>
        </w:rPr>
      </w:pPr>
      <w:r w:rsidRPr="00207445">
        <w:rPr>
          <w:rFonts w:ascii="Times New Roman" w:hAnsi="Times New Roman"/>
          <w:b/>
          <w:sz w:val="28"/>
          <w:szCs w:val="28"/>
          <w:lang w:val="en-US"/>
        </w:rPr>
        <w:t xml:space="preserve">solution </w:t>
      </w:r>
      <w:proofErr w:type="spellStart"/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>infusioni</w:t>
      </w:r>
      <w:proofErr w:type="spellEnd"/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ab/>
      </w:r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ab/>
      </w:r>
      <w:r w:rsidR="00397514" w:rsidRPr="00207445">
        <w:rPr>
          <w:rFonts w:ascii="Times New Roman" w:hAnsi="Times New Roman"/>
          <w:b/>
          <w:sz w:val="28"/>
          <w:szCs w:val="28"/>
          <w:lang w:val="en-US"/>
        </w:rPr>
        <w:tab/>
      </w:r>
      <w:r w:rsidR="00B50F70" w:rsidRPr="00207445">
        <w:rPr>
          <w:rFonts w:ascii="Times New Roman" w:hAnsi="Times New Roman"/>
          <w:b/>
          <w:sz w:val="28"/>
          <w:szCs w:val="28"/>
        </w:rPr>
        <w:t>Вводится</w:t>
      </w:r>
      <w:r w:rsidR="00B50F70" w:rsidRPr="002074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50F70" w:rsidRPr="00207445">
        <w:rPr>
          <w:rFonts w:ascii="Times New Roman" w:hAnsi="Times New Roman"/>
          <w:b/>
          <w:sz w:val="28"/>
          <w:szCs w:val="28"/>
        </w:rPr>
        <w:t>впервые</w:t>
      </w:r>
    </w:p>
    <w:p w:rsidR="00DA04DF" w:rsidRPr="00F55FDB" w:rsidRDefault="00DA04DF" w:rsidP="00DA04DF">
      <w:pPr>
        <w:pStyle w:val="a7"/>
        <w:tabs>
          <w:tab w:val="left" w:pos="4962"/>
        </w:tabs>
        <w:spacing w:line="240" w:lineRule="auto"/>
        <w:ind w:firstLine="709"/>
        <w:contextualSpacing/>
        <w:jc w:val="both"/>
        <w:rPr>
          <w:szCs w:val="28"/>
          <w:lang w:val="en-US"/>
        </w:rPr>
      </w:pPr>
    </w:p>
    <w:p w:rsidR="00B50F70" w:rsidRDefault="00B50F70" w:rsidP="00DA04DF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 xml:space="preserve">Настоящая фармакопейная статья распространяется на лекарственный препарат ванкомицина гидрохлорид, </w:t>
      </w:r>
      <w:r w:rsidR="00E46735">
        <w:rPr>
          <w:szCs w:val="28"/>
        </w:rPr>
        <w:t>лиофилизат д</w:t>
      </w:r>
      <w:r w:rsidRPr="00DB3872">
        <w:rPr>
          <w:szCs w:val="28"/>
        </w:rPr>
        <w:t>ля приготовления раствора для инфузий. Препарат должен соответс</w:t>
      </w:r>
      <w:r w:rsidR="0064031E">
        <w:rPr>
          <w:szCs w:val="28"/>
        </w:rPr>
        <w:t>твовать требованиям ОФС «Лиофилизаты</w:t>
      </w:r>
      <w:r w:rsidRPr="00DB3872">
        <w:rPr>
          <w:szCs w:val="28"/>
        </w:rPr>
        <w:t>», ОФС «Лекарственные формы для парентерального применения»</w:t>
      </w:r>
      <w:r w:rsidR="009408AA">
        <w:rPr>
          <w:szCs w:val="28"/>
        </w:rPr>
        <w:t xml:space="preserve"> и ниже</w:t>
      </w:r>
      <w:r w:rsidRPr="00DB3872">
        <w:rPr>
          <w:szCs w:val="28"/>
        </w:rPr>
        <w:t>приведенным требованиям.</w:t>
      </w:r>
    </w:p>
    <w:p w:rsidR="0064031E" w:rsidRPr="0064031E" w:rsidRDefault="0064031E" w:rsidP="0064031E">
      <w:pPr>
        <w:pStyle w:val="a7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Препарат </w:t>
      </w:r>
      <w:r w:rsidRPr="00585C83">
        <w:rPr>
          <w:szCs w:val="28"/>
        </w:rPr>
        <w:t>получают</w:t>
      </w:r>
      <w:r>
        <w:rPr>
          <w:szCs w:val="28"/>
        </w:rPr>
        <w:t xml:space="preserve"> </w:t>
      </w:r>
      <w:r w:rsidRPr="00585C83">
        <w:rPr>
          <w:spacing w:val="-2"/>
          <w:kern w:val="28"/>
          <w:szCs w:val="28"/>
        </w:rPr>
        <w:t>лиофилизацией</w:t>
      </w:r>
      <w:r w:rsidRPr="005D0640">
        <w:rPr>
          <w:szCs w:val="28"/>
        </w:rPr>
        <w:t xml:space="preserve"> из раствора, </w:t>
      </w:r>
      <w:r w:rsidRPr="007B38AD">
        <w:rPr>
          <w:szCs w:val="28"/>
        </w:rPr>
        <w:t>содержащего необходим</w:t>
      </w:r>
      <w:r>
        <w:rPr>
          <w:szCs w:val="28"/>
        </w:rPr>
        <w:t>ое</w:t>
      </w:r>
      <w:r w:rsidRPr="007B38AD">
        <w:rPr>
          <w:szCs w:val="28"/>
        </w:rPr>
        <w:t xml:space="preserve"> количество</w:t>
      </w:r>
      <w:r>
        <w:rPr>
          <w:szCs w:val="28"/>
        </w:rPr>
        <w:t xml:space="preserve"> ванкомицина и </w:t>
      </w:r>
      <w:r w:rsidRPr="005D0640">
        <w:rPr>
          <w:szCs w:val="28"/>
        </w:rPr>
        <w:t>вспомогательных веществ</w:t>
      </w:r>
      <w:r>
        <w:rPr>
          <w:szCs w:val="28"/>
        </w:rPr>
        <w:t>.</w:t>
      </w:r>
    </w:p>
    <w:p w:rsidR="00322D04" w:rsidRPr="00322D04" w:rsidRDefault="0091248F" w:rsidP="00322D0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sz w:val="28"/>
          <w:lang w:val="en-US"/>
        </w:rPr>
        <w:t>C</w:t>
      </w:r>
      <w:r w:rsidR="00795F06">
        <w:rPr>
          <w:rFonts w:ascii="Times New Roman" w:hAnsi="Times New Roman"/>
          <w:sz w:val="28"/>
        </w:rPr>
        <w:t>одержит не менее 925</w:t>
      </w:r>
      <w:r w:rsidR="00910C30">
        <w:rPr>
          <w:rFonts w:ascii="Times New Roman" w:hAnsi="Times New Roman"/>
          <w:sz w:val="28"/>
        </w:rPr>
        <w:t> </w:t>
      </w:r>
      <w:r w:rsidR="00322D04">
        <w:rPr>
          <w:rFonts w:ascii="Times New Roman" w:hAnsi="Times New Roman"/>
          <w:sz w:val="28"/>
        </w:rPr>
        <w:t>МЕ</w:t>
      </w:r>
      <w:r w:rsidR="00910C30">
        <w:rPr>
          <w:rFonts w:ascii="Times New Roman" w:hAnsi="Times New Roman"/>
          <w:sz w:val="28"/>
        </w:rPr>
        <w:t xml:space="preserve"> или 925 мкг</w:t>
      </w:r>
      <w:r w:rsidR="00322D04">
        <w:rPr>
          <w:rFonts w:ascii="Times New Roman" w:hAnsi="Times New Roman"/>
          <w:sz w:val="28"/>
        </w:rPr>
        <w:t xml:space="preserve"> </w:t>
      </w:r>
      <w:r w:rsidR="00910C30">
        <w:rPr>
          <w:rFonts w:ascii="Times New Roman" w:hAnsi="Times New Roman"/>
          <w:sz w:val="28"/>
          <w:szCs w:val="28"/>
        </w:rPr>
        <w:t>на 1 </w:t>
      </w:r>
      <w:r w:rsidR="00322D04">
        <w:rPr>
          <w:rFonts w:ascii="Times New Roman" w:hAnsi="Times New Roman"/>
          <w:sz w:val="28"/>
          <w:szCs w:val="28"/>
        </w:rPr>
        <w:t xml:space="preserve">мг </w:t>
      </w:r>
      <w:r w:rsidR="00322D04" w:rsidRPr="00582FA3">
        <w:rPr>
          <w:rFonts w:ascii="Times New Roman" w:hAnsi="Times New Roman"/>
          <w:sz w:val="28"/>
          <w:szCs w:val="28"/>
        </w:rPr>
        <w:t xml:space="preserve">ванкомицина </w:t>
      </w:r>
      <w:r w:rsidR="00322D04" w:rsidRPr="00582FA3">
        <w:rPr>
          <w:sz w:val="28"/>
          <w:szCs w:val="28"/>
        </w:rPr>
        <w:t>C</w:t>
      </w:r>
      <w:r w:rsidR="00322D04" w:rsidRPr="00582FA3">
        <w:rPr>
          <w:sz w:val="28"/>
          <w:szCs w:val="28"/>
          <w:vertAlign w:val="subscript"/>
        </w:rPr>
        <w:t>66</w:t>
      </w:r>
      <w:r w:rsidR="00322D04" w:rsidRPr="00582FA3">
        <w:rPr>
          <w:sz w:val="28"/>
          <w:szCs w:val="28"/>
        </w:rPr>
        <w:t>H</w:t>
      </w:r>
      <w:r w:rsidR="00322D04" w:rsidRPr="00582FA3">
        <w:rPr>
          <w:sz w:val="28"/>
          <w:szCs w:val="28"/>
          <w:vertAlign w:val="subscript"/>
        </w:rPr>
        <w:t>75</w:t>
      </w:r>
      <w:r w:rsidR="00322D04" w:rsidRPr="00582FA3">
        <w:rPr>
          <w:sz w:val="28"/>
          <w:szCs w:val="28"/>
        </w:rPr>
        <w:t>Cl</w:t>
      </w:r>
      <w:r w:rsidR="00322D04" w:rsidRPr="00582FA3">
        <w:rPr>
          <w:sz w:val="28"/>
          <w:szCs w:val="28"/>
          <w:vertAlign w:val="subscript"/>
        </w:rPr>
        <w:t>2</w:t>
      </w:r>
      <w:r w:rsidR="00322D04" w:rsidRPr="00582FA3">
        <w:rPr>
          <w:sz w:val="28"/>
          <w:szCs w:val="28"/>
        </w:rPr>
        <w:t>N</w:t>
      </w:r>
      <w:r w:rsidR="00322D04" w:rsidRPr="00582FA3">
        <w:rPr>
          <w:sz w:val="28"/>
          <w:szCs w:val="28"/>
          <w:vertAlign w:val="subscript"/>
        </w:rPr>
        <w:t>9</w:t>
      </w:r>
      <w:r w:rsidR="00322D04" w:rsidRPr="00582FA3">
        <w:rPr>
          <w:sz w:val="28"/>
          <w:szCs w:val="28"/>
        </w:rPr>
        <w:t>O</w:t>
      </w:r>
      <w:r w:rsidR="00322D04" w:rsidRPr="00582FA3">
        <w:rPr>
          <w:sz w:val="28"/>
          <w:szCs w:val="28"/>
          <w:vertAlign w:val="subscript"/>
        </w:rPr>
        <w:t>24</w:t>
      </w:r>
      <w:r w:rsidR="00322D04" w:rsidRPr="00582FA3">
        <w:rPr>
          <w:rFonts w:ascii="Times New Roman" w:hAnsi="Times New Roman"/>
          <w:sz w:val="28"/>
          <w:szCs w:val="28"/>
        </w:rPr>
        <w:t>.</w:t>
      </w:r>
      <w:r w:rsidR="00910C30">
        <w:rPr>
          <w:rFonts w:ascii="Times New Roman" w:hAnsi="Times New Roman"/>
          <w:sz w:val="28"/>
          <w:szCs w:val="28"/>
        </w:rPr>
        <w:t xml:space="preserve"> 1 международная единица соответствует 1 мкг активного вещества.</w:t>
      </w:r>
    </w:p>
    <w:p w:rsidR="0091248F" w:rsidRPr="00FE45CA" w:rsidRDefault="00322D04" w:rsidP="00322D04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>Содержи</w:t>
      </w:r>
      <w:r>
        <w:rPr>
          <w:szCs w:val="28"/>
        </w:rPr>
        <w:t>т не менее 90,0 % и не более 115</w:t>
      </w:r>
      <w:r w:rsidRPr="00DB3872">
        <w:rPr>
          <w:szCs w:val="28"/>
        </w:rPr>
        <w:t xml:space="preserve">,0 % от заявленного количества ванкомицина </w:t>
      </w:r>
      <w:r w:rsidRPr="0044378A">
        <w:rPr>
          <w:szCs w:val="28"/>
        </w:rPr>
        <w:t>C</w:t>
      </w:r>
      <w:r w:rsidRPr="0044378A">
        <w:rPr>
          <w:szCs w:val="28"/>
          <w:vertAlign w:val="subscript"/>
        </w:rPr>
        <w:t>66</w:t>
      </w:r>
      <w:r w:rsidRPr="0044378A">
        <w:rPr>
          <w:szCs w:val="28"/>
        </w:rPr>
        <w:t>H</w:t>
      </w:r>
      <w:r w:rsidRPr="0044378A">
        <w:rPr>
          <w:szCs w:val="28"/>
          <w:vertAlign w:val="subscript"/>
        </w:rPr>
        <w:t>75</w:t>
      </w:r>
      <w:r w:rsidRPr="0044378A">
        <w:rPr>
          <w:szCs w:val="28"/>
        </w:rPr>
        <w:t>Cl</w:t>
      </w:r>
      <w:r w:rsidRPr="0044378A">
        <w:rPr>
          <w:szCs w:val="28"/>
          <w:vertAlign w:val="subscript"/>
        </w:rPr>
        <w:t>2</w:t>
      </w:r>
      <w:r w:rsidRPr="0044378A">
        <w:rPr>
          <w:szCs w:val="28"/>
        </w:rPr>
        <w:t>N</w:t>
      </w:r>
      <w:r w:rsidRPr="0044378A">
        <w:rPr>
          <w:szCs w:val="28"/>
          <w:vertAlign w:val="subscript"/>
        </w:rPr>
        <w:t>9</w:t>
      </w:r>
      <w:r w:rsidRPr="0044378A">
        <w:rPr>
          <w:szCs w:val="28"/>
        </w:rPr>
        <w:t>O</w:t>
      </w:r>
      <w:r w:rsidRPr="0044378A">
        <w:rPr>
          <w:szCs w:val="28"/>
          <w:vertAlign w:val="subscript"/>
        </w:rPr>
        <w:t>24</w:t>
      </w:r>
      <w:r w:rsidRPr="00DB3872">
        <w:rPr>
          <w:szCs w:val="28"/>
        </w:rPr>
        <w:t xml:space="preserve">. </w:t>
      </w:r>
    </w:p>
    <w:p w:rsidR="00B50F70" w:rsidRPr="003F7C3B" w:rsidRDefault="00B50F70" w:rsidP="00B50F70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AC6028" w:rsidRDefault="00B50F70" w:rsidP="00AC6028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8E68F5">
        <w:rPr>
          <w:b/>
        </w:rPr>
        <w:t>Описание</w:t>
      </w:r>
      <w:r w:rsidRPr="008E68F5">
        <w:t>.</w:t>
      </w:r>
      <w:r w:rsidRPr="008E68F5">
        <w:rPr>
          <w:b/>
        </w:rPr>
        <w:t xml:space="preserve"> </w:t>
      </w:r>
      <w:r w:rsidR="00AC6028" w:rsidRPr="00A731CF">
        <w:rPr>
          <w:color w:val="000000" w:themeColor="text1"/>
          <w:szCs w:val="28"/>
          <w:lang w:bidi="ru-RU"/>
        </w:rPr>
        <w:t>Содержание раздела приводится в соответствии с ОФС «Лиофилизаты».</w:t>
      </w:r>
    </w:p>
    <w:p w:rsidR="00B50F70" w:rsidRDefault="00B50F70" w:rsidP="00910C30">
      <w:pPr>
        <w:pStyle w:val="a7"/>
        <w:keepNext/>
        <w:tabs>
          <w:tab w:val="left" w:pos="4962"/>
        </w:tabs>
        <w:spacing w:line="360" w:lineRule="auto"/>
        <w:ind w:firstLine="709"/>
        <w:jc w:val="both"/>
        <w:rPr>
          <w:b/>
        </w:rPr>
      </w:pPr>
      <w:r w:rsidRPr="008E68F5">
        <w:rPr>
          <w:b/>
        </w:rPr>
        <w:lastRenderedPageBreak/>
        <w:t>Подлинность</w:t>
      </w:r>
    </w:p>
    <w:p w:rsidR="00B50F70" w:rsidRDefault="00B50F70" w:rsidP="00340688">
      <w:pPr>
        <w:pStyle w:val="a7"/>
        <w:spacing w:line="360" w:lineRule="auto"/>
        <w:ind w:firstLine="720"/>
        <w:jc w:val="both"/>
      </w:pPr>
      <w:r>
        <w:rPr>
          <w:i/>
        </w:rPr>
        <w:t>1</w:t>
      </w:r>
      <w:r w:rsidR="00207445">
        <w:rPr>
          <w:i/>
        </w:rPr>
        <w:t>.</w:t>
      </w:r>
      <w:r w:rsidR="00207445">
        <w:rPr>
          <w:i/>
          <w:lang w:val="en-US"/>
        </w:rPr>
        <w:t> </w:t>
      </w:r>
      <w:r w:rsidRPr="00D557AF">
        <w:rPr>
          <w:rFonts w:hint="eastAsia"/>
          <w:i/>
        </w:rPr>
        <w:t>ВЭЖХ</w:t>
      </w:r>
      <w:r w:rsidR="00BC002D">
        <w:rPr>
          <w:i/>
        </w:rPr>
        <w:t xml:space="preserve">. </w:t>
      </w:r>
      <w:r w:rsidRPr="00504458">
        <w:rPr>
          <w:rFonts w:hint="eastAsia"/>
        </w:rPr>
        <w:t>Время</w:t>
      </w:r>
      <w:r w:rsidRPr="00504458">
        <w:t xml:space="preserve"> </w:t>
      </w:r>
      <w:r w:rsidRPr="00504458">
        <w:rPr>
          <w:rFonts w:hint="eastAsia"/>
        </w:rPr>
        <w:t>удерживания</w:t>
      </w:r>
      <w:r w:rsidR="00E46735">
        <w:t xml:space="preserve"> пика основного вещества </w:t>
      </w:r>
      <w:r w:rsidRPr="00504458">
        <w:rPr>
          <w:rFonts w:hint="eastAsia"/>
        </w:rPr>
        <w:t>на</w:t>
      </w:r>
      <w:r w:rsidRPr="00504458">
        <w:t xml:space="preserve"> </w:t>
      </w:r>
      <w:r w:rsidRPr="00504458">
        <w:rPr>
          <w:rFonts w:hint="eastAsia"/>
        </w:rPr>
        <w:t>хроматограмме</w:t>
      </w:r>
      <w:r w:rsidRPr="00504458">
        <w:t xml:space="preserve"> </w:t>
      </w:r>
      <w:r w:rsidRPr="00504458">
        <w:rPr>
          <w:rFonts w:hint="eastAsia"/>
        </w:rPr>
        <w:t>испытуемо</w:t>
      </w:r>
      <w:r>
        <w:t>го</w:t>
      </w:r>
      <w:r w:rsidRPr="00504458">
        <w:t xml:space="preserve"> </w:t>
      </w:r>
      <w:r>
        <w:t>раствора</w:t>
      </w:r>
      <w:r w:rsidRPr="00504458">
        <w:t xml:space="preserve"> </w:t>
      </w:r>
      <w:r w:rsidRPr="00504458">
        <w:rPr>
          <w:rFonts w:hint="eastAsia"/>
        </w:rPr>
        <w:t>должно</w:t>
      </w:r>
      <w:r w:rsidRPr="00504458">
        <w:t xml:space="preserve"> </w:t>
      </w:r>
      <w:r w:rsidRPr="00504458">
        <w:rPr>
          <w:rFonts w:hint="eastAsia"/>
        </w:rPr>
        <w:t>соответствовать</w:t>
      </w:r>
      <w:r w:rsidRPr="00504458">
        <w:t xml:space="preserve"> </w:t>
      </w:r>
      <w:r w:rsidRPr="00504458">
        <w:rPr>
          <w:rFonts w:hint="eastAsia"/>
        </w:rPr>
        <w:t>времени</w:t>
      </w:r>
      <w:r w:rsidRPr="00504458">
        <w:t xml:space="preserve"> </w:t>
      </w:r>
      <w:r w:rsidRPr="00504458">
        <w:rPr>
          <w:rFonts w:hint="eastAsia"/>
        </w:rPr>
        <w:t>удерживания</w:t>
      </w:r>
      <w:r w:rsidR="00830821">
        <w:t xml:space="preserve"> пика</w:t>
      </w:r>
      <w:r w:rsidRPr="00504458">
        <w:t xml:space="preserve"> </w:t>
      </w:r>
      <w:r>
        <w:t xml:space="preserve">ванкомицина </w:t>
      </w:r>
      <w:r w:rsidR="003F3DCD">
        <w:t xml:space="preserve">В </w:t>
      </w:r>
      <w:r w:rsidRPr="00504458">
        <w:rPr>
          <w:rFonts w:hint="eastAsia"/>
        </w:rPr>
        <w:t>на</w:t>
      </w:r>
      <w:r w:rsidRPr="00504458">
        <w:t xml:space="preserve"> </w:t>
      </w:r>
      <w:r w:rsidRPr="00504458">
        <w:rPr>
          <w:rFonts w:hint="eastAsia"/>
        </w:rPr>
        <w:t>хроматограмме</w:t>
      </w:r>
      <w:r w:rsidRPr="00504458">
        <w:t xml:space="preserve"> </w:t>
      </w:r>
      <w:r>
        <w:t xml:space="preserve">раствора стандартного образца </w:t>
      </w:r>
      <w:r w:rsidR="00E46735">
        <w:t xml:space="preserve">ванкомицина гидрохлорида </w:t>
      </w:r>
      <w:r w:rsidRPr="00504458">
        <w:t>(</w:t>
      </w:r>
      <w:r>
        <w:t xml:space="preserve">раздел </w:t>
      </w:r>
      <w:r w:rsidRPr="00504458">
        <w:t>«</w:t>
      </w:r>
      <w:proofErr w:type="spellStart"/>
      <w:r>
        <w:t>Ванкомицин</w:t>
      </w:r>
      <w:proofErr w:type="spellEnd"/>
      <w:r>
        <w:t xml:space="preserve"> В</w:t>
      </w:r>
      <w:r w:rsidRPr="00504458">
        <w:rPr>
          <w:rFonts w:hint="eastAsia"/>
        </w:rPr>
        <w:t>»</w:t>
      </w:r>
      <w:r w:rsidRPr="00504458">
        <w:t>).</w:t>
      </w:r>
    </w:p>
    <w:p w:rsidR="00B50F70" w:rsidRPr="006F41CA" w:rsidRDefault="00207445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z w:val="28"/>
          <w:lang w:val="en-US"/>
        </w:rPr>
        <w:t> </w:t>
      </w:r>
      <w:r w:rsidR="00B50F70" w:rsidRPr="00EB731E">
        <w:rPr>
          <w:rFonts w:ascii="Times New Roman" w:hAnsi="Times New Roman"/>
          <w:i/>
          <w:sz w:val="28"/>
        </w:rPr>
        <w:t>Качественная реакция.</w:t>
      </w:r>
      <w:r w:rsidR="00E46735">
        <w:rPr>
          <w:rFonts w:ascii="Times New Roman" w:hAnsi="Times New Roman"/>
          <w:sz w:val="28"/>
        </w:rPr>
        <w:t xml:space="preserve"> Р</w:t>
      </w:r>
      <w:r w:rsidR="00B50F70">
        <w:rPr>
          <w:rFonts w:ascii="Times New Roman" w:hAnsi="Times New Roman"/>
          <w:sz w:val="28"/>
        </w:rPr>
        <w:t>аствор препарата</w:t>
      </w:r>
      <w:r w:rsidR="00E57AD3">
        <w:rPr>
          <w:rFonts w:ascii="Times New Roman" w:hAnsi="Times New Roman"/>
          <w:sz w:val="28"/>
        </w:rPr>
        <w:t xml:space="preserve"> 5 %</w:t>
      </w:r>
      <w:r w:rsidR="00B50F70">
        <w:rPr>
          <w:rFonts w:ascii="Times New Roman" w:hAnsi="Times New Roman"/>
          <w:sz w:val="28"/>
        </w:rPr>
        <w:t xml:space="preserve"> должен давать характерную реакцию на хлориды (ОФС </w:t>
      </w:r>
      <w:r w:rsidR="00B50F70" w:rsidRPr="005F7487">
        <w:rPr>
          <w:rFonts w:ascii="Times New Roman" w:hAnsi="Times New Roman"/>
          <w:sz w:val="28"/>
        </w:rPr>
        <w:t>«</w:t>
      </w:r>
      <w:r w:rsidR="00B50F70">
        <w:rPr>
          <w:rFonts w:ascii="Times New Roman" w:hAnsi="Times New Roman"/>
          <w:sz w:val="28"/>
        </w:rPr>
        <w:t xml:space="preserve">Общие реакции на </w:t>
      </w:r>
      <w:r w:rsidR="00B50F70" w:rsidRPr="006F41CA">
        <w:rPr>
          <w:rFonts w:ascii="Times New Roman" w:hAnsi="Times New Roman"/>
          <w:sz w:val="28"/>
          <w:szCs w:val="28"/>
        </w:rPr>
        <w:t>подлинность</w:t>
      </w:r>
      <w:r w:rsidR="00B50F70" w:rsidRPr="006F41CA">
        <w:rPr>
          <w:rFonts w:ascii="Times New Roman" w:hAnsi="Times New Roman" w:hint="eastAsia"/>
          <w:sz w:val="28"/>
          <w:szCs w:val="28"/>
        </w:rPr>
        <w:t>»</w:t>
      </w:r>
      <w:r w:rsidR="00B50F70" w:rsidRPr="006F41CA">
        <w:rPr>
          <w:rFonts w:ascii="Times New Roman" w:hAnsi="Times New Roman"/>
          <w:sz w:val="28"/>
          <w:szCs w:val="28"/>
        </w:rPr>
        <w:t>).</w:t>
      </w:r>
    </w:p>
    <w:p w:rsidR="00AC6028" w:rsidRPr="006F41CA" w:rsidRDefault="00AC6028" w:rsidP="00AC6028">
      <w:pPr>
        <w:pStyle w:val="a9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41CA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6F4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1CA">
        <w:rPr>
          <w:rFonts w:ascii="Times New Roman" w:hAnsi="Times New Roman"/>
          <w:sz w:val="28"/>
          <w:szCs w:val="28"/>
        </w:rPr>
        <w:t xml:space="preserve">Не более 5 мин (ОФС «Время растворения»). </w:t>
      </w:r>
      <w:r w:rsidR="006F41CA" w:rsidRPr="006F41CA">
        <w:rPr>
          <w:rFonts w:ascii="Times New Roman" w:hAnsi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B50F70" w:rsidRPr="00D34C8B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Прозрачность</w:t>
      </w:r>
      <w:r w:rsidR="00A11AD1" w:rsidRPr="00A11AD1">
        <w:rPr>
          <w:rFonts w:ascii="Times New Roman" w:hAnsi="Times New Roman"/>
          <w:b/>
          <w:sz w:val="28"/>
          <w:szCs w:val="28"/>
        </w:rPr>
        <w:t xml:space="preserve"> </w:t>
      </w:r>
      <w:r w:rsidR="00A11AD1" w:rsidRPr="00A11AD1">
        <w:rPr>
          <w:rFonts w:ascii="Times New Roman" w:hAnsi="Times New Roman"/>
          <w:b/>
          <w:sz w:val="28"/>
        </w:rPr>
        <w:t>раствора</w:t>
      </w:r>
      <w:r w:rsidRPr="00A11AD1">
        <w:rPr>
          <w:rFonts w:ascii="Times New Roman" w:hAnsi="Times New Roman"/>
          <w:b/>
          <w:sz w:val="28"/>
        </w:rPr>
        <w:t>.</w:t>
      </w:r>
      <w:r w:rsidRPr="008E68F5">
        <w:rPr>
          <w:rFonts w:ascii="Times New Roman" w:hAnsi="Times New Roman"/>
          <w:sz w:val="28"/>
        </w:rPr>
        <w:t xml:space="preserve"> </w:t>
      </w:r>
      <w:r w:rsidR="00322D04">
        <w:rPr>
          <w:rFonts w:ascii="Times New Roman" w:hAnsi="Times New Roman"/>
          <w:sz w:val="28"/>
          <w:szCs w:val="28"/>
        </w:rPr>
        <w:t>Р</w:t>
      </w:r>
      <w:r w:rsidR="00322D04" w:rsidRPr="008B7822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322D04">
        <w:rPr>
          <w:rFonts w:ascii="Times New Roman" w:hAnsi="Times New Roman"/>
          <w:sz w:val="28"/>
          <w:szCs w:val="28"/>
        </w:rPr>
        <w:t xml:space="preserve">препарата, приготовленный в испытании «Время растворения», </w:t>
      </w:r>
      <w:r w:rsidRPr="008E68F5">
        <w:rPr>
          <w:rFonts w:ascii="Times New Roman" w:hAnsi="Times New Roman"/>
          <w:sz w:val="28"/>
        </w:rPr>
        <w:t xml:space="preserve">должен </w:t>
      </w:r>
      <w:r w:rsidRPr="00D34C8B">
        <w:rPr>
          <w:rFonts w:ascii="Times New Roman" w:hAnsi="Times New Roman"/>
          <w:sz w:val="28"/>
          <w:szCs w:val="28"/>
        </w:rPr>
        <w:t>быть прозрачным (ОФС «Прозрачность и степень мутности жидкостей»).</w:t>
      </w:r>
    </w:p>
    <w:p w:rsidR="00B50F70" w:rsidRPr="000574D5" w:rsidRDefault="00B50F70" w:rsidP="000574D5">
      <w:pPr>
        <w:pStyle w:val="a9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4C8B">
        <w:rPr>
          <w:rFonts w:ascii="Times New Roman" w:hAnsi="Times New Roman"/>
          <w:b/>
          <w:sz w:val="28"/>
          <w:szCs w:val="28"/>
        </w:rPr>
        <w:t>Цветность</w:t>
      </w:r>
      <w:r w:rsidR="00A11AD1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A11AD1">
        <w:rPr>
          <w:rFonts w:ascii="Times New Roman" w:hAnsi="Times New Roman"/>
          <w:b/>
          <w:sz w:val="28"/>
          <w:szCs w:val="28"/>
        </w:rPr>
        <w:t>.</w:t>
      </w:r>
      <w:r w:rsidRPr="00D34C8B">
        <w:rPr>
          <w:rFonts w:ascii="Times New Roman" w:hAnsi="Times New Roman"/>
          <w:sz w:val="28"/>
          <w:szCs w:val="28"/>
        </w:rPr>
        <w:t xml:space="preserve"> </w:t>
      </w:r>
      <w:r w:rsidRPr="00D34C8B">
        <w:rPr>
          <w:rFonts w:ascii="Times New Roman" w:hAnsi="Times New Roman"/>
          <w:color w:val="000000"/>
          <w:sz w:val="28"/>
          <w:szCs w:val="28"/>
        </w:rPr>
        <w:t>Оптическ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ая плотность </w:t>
      </w:r>
      <w:r w:rsidR="00322D04">
        <w:rPr>
          <w:rFonts w:ascii="Times New Roman" w:hAnsi="Times New Roman"/>
          <w:sz w:val="28"/>
          <w:szCs w:val="28"/>
        </w:rPr>
        <w:t>р</w:t>
      </w:r>
      <w:r w:rsidR="00322D04" w:rsidRPr="008B7822">
        <w:rPr>
          <w:rFonts w:ascii="Times New Roman" w:eastAsia="Calibri" w:hAnsi="Times New Roman"/>
          <w:sz w:val="28"/>
          <w:szCs w:val="28"/>
        </w:rPr>
        <w:t>аствор</w:t>
      </w:r>
      <w:r w:rsidR="00322D04">
        <w:rPr>
          <w:rFonts w:ascii="Times New Roman" w:eastAsia="Calibri" w:hAnsi="Times New Roman"/>
          <w:sz w:val="28"/>
          <w:szCs w:val="28"/>
        </w:rPr>
        <w:t>а</w:t>
      </w:r>
      <w:r w:rsidR="00322D04" w:rsidRPr="008B7822">
        <w:rPr>
          <w:rFonts w:ascii="Times New Roman" w:eastAsia="Calibri" w:hAnsi="Times New Roman"/>
          <w:sz w:val="28"/>
          <w:szCs w:val="28"/>
        </w:rPr>
        <w:t xml:space="preserve"> </w:t>
      </w:r>
      <w:r w:rsidR="00322D04">
        <w:rPr>
          <w:rFonts w:ascii="Times New Roman" w:hAnsi="Times New Roman"/>
          <w:sz w:val="28"/>
          <w:szCs w:val="28"/>
        </w:rPr>
        <w:t>препарата, приготовленного в испытании «Время растворения»</w:t>
      </w:r>
      <w:r w:rsidRPr="00D34C8B">
        <w:rPr>
          <w:rFonts w:ascii="Times New Roman" w:hAnsi="Times New Roman"/>
          <w:color w:val="000000"/>
          <w:sz w:val="28"/>
          <w:szCs w:val="28"/>
        </w:rPr>
        <w:t xml:space="preserve">, измеренная в кювете с толщиной слоя 1 см в максимуме поглощения при длине волны </w:t>
      </w:r>
      <w:r>
        <w:rPr>
          <w:rFonts w:ascii="Times New Roman" w:hAnsi="Times New Roman"/>
          <w:color w:val="000000"/>
          <w:sz w:val="28"/>
          <w:szCs w:val="28"/>
        </w:rPr>
        <w:t>450</w:t>
      </w:r>
      <w:r w:rsidR="0053358D">
        <w:rPr>
          <w:rFonts w:ascii="Times New Roman" w:hAnsi="Times New Roman"/>
          <w:color w:val="000000"/>
          <w:sz w:val="28"/>
          <w:szCs w:val="28"/>
        </w:rPr>
        <w:t> </w:t>
      </w:r>
      <w:r w:rsidRPr="00D34C8B">
        <w:rPr>
          <w:rFonts w:ascii="Times New Roman" w:hAnsi="Times New Roman"/>
          <w:color w:val="000000"/>
          <w:sz w:val="28"/>
          <w:szCs w:val="28"/>
        </w:rPr>
        <w:t xml:space="preserve">нм,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="00397514">
        <w:rPr>
          <w:rFonts w:ascii="Times New Roman" w:hAnsi="Times New Roman"/>
          <w:color w:val="000000"/>
          <w:sz w:val="28"/>
          <w:szCs w:val="28"/>
        </w:rPr>
        <w:t>5</w:t>
      </w:r>
      <w:r w:rsidR="0053358D">
        <w:rPr>
          <w:rFonts w:ascii="Times New Roman" w:hAnsi="Times New Roman"/>
          <w:color w:val="000000"/>
          <w:sz w:val="28"/>
          <w:szCs w:val="28"/>
        </w:rPr>
        <w:t> </w:t>
      </w:r>
      <w:r w:rsidRPr="00D34C8B">
        <w:rPr>
          <w:rFonts w:ascii="Times New Roman" w:hAnsi="Times New Roman"/>
          <w:color w:val="000000"/>
          <w:sz w:val="28"/>
          <w:szCs w:val="28"/>
        </w:rPr>
        <w:t xml:space="preserve">(ОФС «Спектрофотометрия в </w:t>
      </w:r>
      <w:r w:rsidRPr="000574D5">
        <w:rPr>
          <w:rFonts w:ascii="Times New Roman" w:hAnsi="Times New Roman"/>
          <w:color w:val="000000"/>
          <w:sz w:val="28"/>
          <w:szCs w:val="28"/>
        </w:rPr>
        <w:t>ультраф</w:t>
      </w:r>
      <w:r w:rsidR="00A11AD1">
        <w:rPr>
          <w:rFonts w:ascii="Times New Roman" w:hAnsi="Times New Roman"/>
          <w:color w:val="000000"/>
          <w:sz w:val="28"/>
          <w:szCs w:val="28"/>
        </w:rPr>
        <w:t>иолетовой и видимой областях»).</w:t>
      </w:r>
    </w:p>
    <w:p w:rsidR="00B50F70" w:rsidRPr="00E46735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рН</w:t>
      </w:r>
      <w:r w:rsidR="00497AA4">
        <w:rPr>
          <w:rFonts w:ascii="Times New Roman" w:hAnsi="Times New Roman"/>
          <w:sz w:val="28"/>
        </w:rPr>
        <w:t>.</w:t>
      </w:r>
      <w:r w:rsidRPr="008E68F5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</w:t>
      </w:r>
      <w:r w:rsidRPr="008E68F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5</w:t>
      </w:r>
      <w:r w:rsidRPr="008E68F5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4</w:t>
      </w:r>
      <w:r w:rsidRPr="008E68F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5</w:t>
      </w:r>
      <w:r w:rsidRPr="008E68F5">
        <w:rPr>
          <w:rFonts w:ascii="Times New Roman" w:hAnsi="Times New Roman"/>
          <w:sz w:val="28"/>
        </w:rPr>
        <w:t xml:space="preserve"> (</w:t>
      </w:r>
      <w:r w:rsidR="00E46735">
        <w:rPr>
          <w:rFonts w:ascii="Times New Roman" w:hAnsi="Times New Roman"/>
          <w:sz w:val="28"/>
        </w:rPr>
        <w:t xml:space="preserve">5 % раствор препарата, </w:t>
      </w:r>
      <w:r w:rsidRPr="000904FD">
        <w:rPr>
          <w:rFonts w:ascii="Times New Roman" w:hAnsi="Times New Roman" w:hint="eastAsia"/>
          <w:sz w:val="28"/>
        </w:rPr>
        <w:t>ОФС</w:t>
      </w:r>
      <w:r w:rsidRPr="000904FD">
        <w:rPr>
          <w:rFonts w:ascii="Times New Roman" w:hAnsi="Times New Roman"/>
          <w:sz w:val="28"/>
        </w:rPr>
        <w:t xml:space="preserve"> «</w:t>
      </w:r>
      <w:r w:rsidRPr="000904FD">
        <w:rPr>
          <w:rFonts w:ascii="Times New Roman" w:hAnsi="Times New Roman" w:hint="eastAsia"/>
          <w:sz w:val="28"/>
        </w:rPr>
        <w:t>Ионометрия»</w:t>
      </w:r>
      <w:r w:rsidRPr="000904FD">
        <w:rPr>
          <w:rFonts w:ascii="Times New Roman" w:hAnsi="Times New Roman"/>
          <w:sz w:val="28"/>
        </w:rPr>
        <w:t xml:space="preserve">, </w:t>
      </w:r>
      <w:r w:rsidRPr="00E46735">
        <w:rPr>
          <w:rFonts w:ascii="Times New Roman" w:hAnsi="Times New Roman"/>
          <w:sz w:val="28"/>
          <w:szCs w:val="28"/>
        </w:rPr>
        <w:t>метод</w:t>
      </w:r>
      <w:r w:rsidR="00E46735" w:rsidRPr="00E46735">
        <w:rPr>
          <w:rFonts w:ascii="Times New Roman" w:hAnsi="Times New Roman"/>
          <w:sz w:val="28"/>
          <w:szCs w:val="28"/>
        </w:rPr>
        <w:t> </w:t>
      </w:r>
      <w:r w:rsidRPr="00E46735">
        <w:rPr>
          <w:rFonts w:ascii="Times New Roman" w:hAnsi="Times New Roman"/>
          <w:sz w:val="28"/>
          <w:szCs w:val="28"/>
        </w:rPr>
        <w:t>3).</w:t>
      </w:r>
    </w:p>
    <w:p w:rsidR="00207445" w:rsidRPr="00830821" w:rsidRDefault="00B50F70" w:rsidP="00E46735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6735">
        <w:rPr>
          <w:rFonts w:ascii="Times New Roman" w:hAnsi="Times New Roman"/>
          <w:b/>
          <w:sz w:val="28"/>
          <w:szCs w:val="28"/>
        </w:rPr>
        <w:t>Ванкомицин</w:t>
      </w:r>
      <w:proofErr w:type="spellEnd"/>
      <w:r w:rsidRPr="00E46735">
        <w:rPr>
          <w:rFonts w:ascii="Times New Roman" w:hAnsi="Times New Roman"/>
          <w:b/>
          <w:sz w:val="28"/>
          <w:szCs w:val="28"/>
        </w:rPr>
        <w:t xml:space="preserve"> В. </w:t>
      </w:r>
      <w:r w:rsidR="0053358D" w:rsidRPr="00E46735">
        <w:rPr>
          <w:rFonts w:ascii="Times New Roman" w:hAnsi="Times New Roman"/>
          <w:sz w:val="28"/>
          <w:szCs w:val="28"/>
        </w:rPr>
        <w:t>Не менее 88,0 </w:t>
      </w:r>
      <w:r w:rsidRPr="00E46735">
        <w:rPr>
          <w:rFonts w:ascii="Times New Roman" w:hAnsi="Times New Roman"/>
          <w:sz w:val="28"/>
          <w:szCs w:val="28"/>
        </w:rPr>
        <w:t>%.</w:t>
      </w:r>
      <w:r w:rsidRPr="00E46735">
        <w:rPr>
          <w:rFonts w:ascii="Times New Roman" w:hAnsi="Times New Roman"/>
          <w:b/>
          <w:sz w:val="28"/>
          <w:szCs w:val="28"/>
        </w:rPr>
        <w:t xml:space="preserve"> </w:t>
      </w:r>
      <w:r w:rsidRPr="00E46735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340688" w:rsidRPr="00E46735">
        <w:rPr>
          <w:rFonts w:ascii="Times New Roman" w:hAnsi="Times New Roman"/>
          <w:sz w:val="28"/>
          <w:szCs w:val="28"/>
        </w:rPr>
        <w:t xml:space="preserve"> (ОФС </w:t>
      </w:r>
      <w:r w:rsidR="00340688" w:rsidRPr="00E46735">
        <w:rPr>
          <w:rFonts w:ascii="Times New Roman" w:hAnsi="Times New Roman"/>
          <w:color w:val="000000"/>
          <w:sz w:val="28"/>
          <w:szCs w:val="28"/>
        </w:rPr>
        <w:t>«</w:t>
      </w:r>
      <w:r w:rsidR="00340688" w:rsidRPr="00E46735">
        <w:rPr>
          <w:rFonts w:ascii="Times New Roman" w:hAnsi="Times New Roman"/>
          <w:sz w:val="28"/>
          <w:szCs w:val="28"/>
        </w:rPr>
        <w:t>Высокоэффективная жидкостная хроматография</w:t>
      </w:r>
      <w:r w:rsidR="00340688" w:rsidRPr="00E46735">
        <w:rPr>
          <w:rFonts w:ascii="Times New Roman" w:hAnsi="Times New Roman"/>
          <w:color w:val="000000"/>
          <w:sz w:val="28"/>
          <w:szCs w:val="28"/>
        </w:rPr>
        <w:t>»</w:t>
      </w:r>
      <w:r w:rsidR="00340688" w:rsidRPr="00E46735">
        <w:rPr>
          <w:rFonts w:ascii="Times New Roman" w:hAnsi="Times New Roman"/>
          <w:sz w:val="28"/>
          <w:szCs w:val="28"/>
        </w:rPr>
        <w:t>).</w:t>
      </w:r>
      <w:r w:rsidR="00E46735" w:rsidRPr="00E46735">
        <w:rPr>
          <w:rFonts w:ascii="Times New Roman" w:hAnsi="Times New Roman"/>
          <w:sz w:val="28"/>
          <w:szCs w:val="28"/>
        </w:rPr>
        <w:t xml:space="preserve"> </w:t>
      </w:r>
    </w:p>
    <w:p w:rsidR="00B50F70" w:rsidRPr="00E46735" w:rsidRDefault="00E46735" w:rsidP="00E46735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6735">
        <w:rPr>
          <w:rFonts w:ascii="Times New Roman" w:hAnsi="Times New Roman"/>
          <w:sz w:val="28"/>
          <w:szCs w:val="28"/>
        </w:rPr>
        <w:t xml:space="preserve">Все растворы используют свежеприготовленными. </w:t>
      </w:r>
    </w:p>
    <w:p w:rsidR="00E25D02" w:rsidRPr="005E3D33" w:rsidRDefault="00E25D02" w:rsidP="00E25D02">
      <w:pPr>
        <w:pStyle w:val="a7"/>
        <w:spacing w:line="360" w:lineRule="auto"/>
        <w:ind w:firstLine="720"/>
        <w:jc w:val="both"/>
        <w:rPr>
          <w:b/>
          <w:szCs w:val="28"/>
        </w:rPr>
      </w:pPr>
      <w:r w:rsidRPr="003E47F5">
        <w:rPr>
          <w:i/>
        </w:rPr>
        <w:t>Буферный раствор.</w:t>
      </w:r>
      <w:r w:rsidRPr="003E47F5">
        <w:t xml:space="preserve"> </w:t>
      </w:r>
      <w:r w:rsidRPr="00966590">
        <w:t>К 2 мл триэтиламина прибавляют 900 мл воды, доводят значение рН</w:t>
      </w:r>
      <w:r>
        <w:t xml:space="preserve"> </w:t>
      </w:r>
      <w:r w:rsidRPr="00966590">
        <w:t>до 3,2±0,1 фосфорной кислотой концентрированной</w:t>
      </w:r>
      <w:r>
        <w:t xml:space="preserve">, </w:t>
      </w:r>
      <w:r>
        <w:rPr>
          <w:szCs w:val="28"/>
        </w:rPr>
        <w:t>помещают в мерную колбу вместимостью 1 л и доводят объем раствора водой до метки.</w:t>
      </w:r>
    </w:p>
    <w:p w:rsidR="00E46735" w:rsidRPr="003E47F5" w:rsidRDefault="00E46735" w:rsidP="00E46735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E47F5">
        <w:rPr>
          <w:rFonts w:ascii="Times New Roman" w:hAnsi="Times New Roman"/>
          <w:i/>
          <w:sz w:val="28"/>
        </w:rPr>
        <w:lastRenderedPageBreak/>
        <w:t>Подвижная фаза А (ПФА).</w:t>
      </w:r>
      <w:r>
        <w:rPr>
          <w:rFonts w:ascii="Times New Roman" w:hAnsi="Times New Roman"/>
          <w:sz w:val="28"/>
        </w:rPr>
        <w:t xml:space="preserve"> Тетрагидрофуран—ацетонитрил—буферный раствор 10:70:920</w:t>
      </w:r>
      <w:r w:rsidRPr="003E47F5">
        <w:rPr>
          <w:rFonts w:ascii="Times New Roman" w:hAnsi="Times New Roman"/>
          <w:sz w:val="28"/>
        </w:rPr>
        <w:t>.</w:t>
      </w:r>
    </w:p>
    <w:p w:rsidR="00E46735" w:rsidRPr="003E47F5" w:rsidRDefault="00E46735" w:rsidP="00E46735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E47F5">
        <w:rPr>
          <w:rFonts w:ascii="Times New Roman" w:hAnsi="Times New Roman"/>
          <w:i/>
          <w:sz w:val="28"/>
        </w:rPr>
        <w:t>Подвижная фаза Б (ПФБ).</w:t>
      </w:r>
      <w:r>
        <w:rPr>
          <w:rFonts w:ascii="Times New Roman" w:hAnsi="Times New Roman"/>
          <w:sz w:val="28"/>
        </w:rPr>
        <w:t xml:space="preserve"> Тетрагидрофуран—</w:t>
      </w:r>
      <w:r w:rsidRPr="003E47F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цетонитрил—буферный раствор 10:290:700</w:t>
      </w:r>
      <w:r w:rsidRPr="003E47F5">
        <w:rPr>
          <w:rFonts w:ascii="Times New Roman" w:hAnsi="Times New Roman"/>
          <w:sz w:val="28"/>
        </w:rPr>
        <w:t>.</w:t>
      </w:r>
    </w:p>
    <w:p w:rsidR="0046659E" w:rsidRDefault="00B50F70" w:rsidP="00B50F70">
      <w:pPr>
        <w:pStyle w:val="a9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46735">
        <w:rPr>
          <w:rFonts w:ascii="Times New Roman" w:hAnsi="Times New Roman"/>
          <w:i/>
          <w:sz w:val="28"/>
        </w:rPr>
        <w:t>Испытуемый раствор А.</w:t>
      </w:r>
      <w:r w:rsidRPr="00E46735">
        <w:rPr>
          <w:rFonts w:ascii="Times New Roman" w:eastAsia="Calibri" w:hAnsi="Times New Roman"/>
          <w:sz w:val="28"/>
          <w:szCs w:val="28"/>
        </w:rPr>
        <w:t xml:space="preserve"> </w:t>
      </w:r>
      <w:r w:rsidR="0046659E">
        <w:rPr>
          <w:rFonts w:ascii="Times New Roman" w:eastAsia="Calibri" w:hAnsi="Times New Roman"/>
          <w:sz w:val="28"/>
          <w:szCs w:val="28"/>
        </w:rPr>
        <w:t>С</w:t>
      </w:r>
      <w:r w:rsidR="0046659E" w:rsidRPr="0046659E">
        <w:rPr>
          <w:rFonts w:ascii="Times New Roman" w:eastAsia="Calibri" w:hAnsi="Times New Roman"/>
          <w:sz w:val="28"/>
          <w:szCs w:val="28"/>
        </w:rPr>
        <w:t>одержимое</w:t>
      </w:r>
      <w:r w:rsidR="0046659E">
        <w:rPr>
          <w:rFonts w:ascii="Times New Roman" w:eastAsia="Calibri" w:hAnsi="Times New Roman"/>
          <w:sz w:val="28"/>
          <w:szCs w:val="28"/>
        </w:rPr>
        <w:t xml:space="preserve"> одного флакона</w:t>
      </w:r>
      <w:r w:rsidR="0046659E" w:rsidRPr="0046659E">
        <w:rPr>
          <w:rFonts w:ascii="Times New Roman" w:eastAsia="Calibri" w:hAnsi="Times New Roman"/>
          <w:sz w:val="28"/>
          <w:szCs w:val="28"/>
        </w:rPr>
        <w:t xml:space="preserve"> </w:t>
      </w:r>
      <w:r w:rsidR="0046659E">
        <w:rPr>
          <w:rFonts w:ascii="Times New Roman" w:eastAsia="Calibri" w:hAnsi="Times New Roman"/>
          <w:sz w:val="28"/>
          <w:szCs w:val="28"/>
        </w:rPr>
        <w:t>р</w:t>
      </w:r>
      <w:r w:rsidR="0046659E" w:rsidRPr="0046659E">
        <w:rPr>
          <w:rFonts w:ascii="Times New Roman" w:eastAsia="Calibri" w:hAnsi="Times New Roman"/>
          <w:sz w:val="28"/>
          <w:szCs w:val="28"/>
        </w:rPr>
        <w:t xml:space="preserve">астворяют </w:t>
      </w:r>
      <w:r w:rsidR="0046659E">
        <w:rPr>
          <w:rFonts w:ascii="Times New Roman" w:eastAsia="Calibri" w:hAnsi="Times New Roman"/>
          <w:sz w:val="28"/>
          <w:szCs w:val="28"/>
        </w:rPr>
        <w:t xml:space="preserve">в ПФА </w:t>
      </w:r>
      <w:r w:rsidR="0046659E" w:rsidRPr="0046659E">
        <w:rPr>
          <w:rFonts w:ascii="Times New Roman" w:eastAsia="Calibri" w:hAnsi="Times New Roman"/>
          <w:sz w:val="28"/>
          <w:szCs w:val="28"/>
        </w:rPr>
        <w:t>и переносят в подходящую мерную</w:t>
      </w:r>
      <w:r w:rsidR="0046659E">
        <w:rPr>
          <w:rFonts w:ascii="Times New Roman" w:eastAsia="Calibri" w:hAnsi="Times New Roman"/>
          <w:sz w:val="28"/>
          <w:szCs w:val="28"/>
        </w:rPr>
        <w:t xml:space="preserve"> колбу</w:t>
      </w:r>
      <w:r w:rsidR="0046659E" w:rsidRPr="0046659E">
        <w:rPr>
          <w:rFonts w:ascii="Times New Roman" w:eastAsia="Calibri" w:hAnsi="Times New Roman"/>
          <w:sz w:val="28"/>
          <w:szCs w:val="28"/>
        </w:rPr>
        <w:t xml:space="preserve"> для получения концентрации </w:t>
      </w:r>
      <w:r w:rsidR="0046659E">
        <w:rPr>
          <w:rFonts w:ascii="Times New Roman" w:eastAsia="Calibri" w:hAnsi="Times New Roman"/>
          <w:sz w:val="28"/>
          <w:szCs w:val="28"/>
        </w:rPr>
        <w:t>ванкомици</w:t>
      </w:r>
      <w:r w:rsidR="0046659E" w:rsidRPr="0046659E">
        <w:rPr>
          <w:rFonts w:ascii="Times New Roman" w:eastAsia="Calibri" w:hAnsi="Times New Roman"/>
          <w:sz w:val="28"/>
          <w:szCs w:val="28"/>
        </w:rPr>
        <w:t xml:space="preserve">на около </w:t>
      </w:r>
      <w:r w:rsidR="0046659E">
        <w:rPr>
          <w:rFonts w:ascii="Times New Roman" w:eastAsia="Calibri" w:hAnsi="Times New Roman"/>
          <w:sz w:val="28"/>
          <w:szCs w:val="28"/>
        </w:rPr>
        <w:t>10</w:t>
      </w:r>
      <w:r w:rsidR="0046659E" w:rsidRPr="0046659E">
        <w:rPr>
          <w:rFonts w:ascii="Times New Roman" w:eastAsia="Calibri" w:hAnsi="Times New Roman"/>
          <w:sz w:val="28"/>
          <w:szCs w:val="28"/>
          <w:lang w:val="en-GB"/>
        </w:rPr>
        <w:t> </w:t>
      </w:r>
      <w:r w:rsidR="0046659E" w:rsidRPr="0046659E">
        <w:rPr>
          <w:rFonts w:ascii="Times New Roman" w:eastAsia="Calibri" w:hAnsi="Times New Roman"/>
          <w:sz w:val="28"/>
          <w:szCs w:val="28"/>
        </w:rPr>
        <w:t>мг/мл.</w:t>
      </w:r>
    </w:p>
    <w:p w:rsidR="00B50F70" w:rsidRPr="0046659E" w:rsidRDefault="00B50F70" w:rsidP="00B50F70">
      <w:pPr>
        <w:pStyle w:val="a9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D97D72">
        <w:rPr>
          <w:rFonts w:ascii="Times New Roman" w:hAnsi="Times New Roman"/>
          <w:i/>
          <w:sz w:val="28"/>
        </w:rPr>
        <w:t>Испытуемый раствор Б.</w:t>
      </w:r>
      <w:r w:rsidR="0053358D">
        <w:rPr>
          <w:rFonts w:ascii="Times New Roman" w:hAnsi="Times New Roman"/>
          <w:sz w:val="28"/>
        </w:rPr>
        <w:t xml:space="preserve"> </w:t>
      </w:r>
      <w:r w:rsidR="00E46735">
        <w:rPr>
          <w:rFonts w:ascii="Times New Roman" w:hAnsi="Times New Roman"/>
          <w:sz w:val="28"/>
        </w:rPr>
        <w:t xml:space="preserve">В мерную колбу вместимостью </w:t>
      </w:r>
      <w:r w:rsidR="00F308BE">
        <w:rPr>
          <w:rFonts w:ascii="Times New Roman" w:hAnsi="Times New Roman"/>
          <w:sz w:val="28"/>
        </w:rPr>
        <w:t>25</w:t>
      </w:r>
      <w:r w:rsidR="00E46735">
        <w:rPr>
          <w:rFonts w:ascii="Times New Roman" w:hAnsi="Times New Roman"/>
          <w:sz w:val="28"/>
        </w:rPr>
        <w:t xml:space="preserve"> мл помещают </w:t>
      </w:r>
      <w:r w:rsidR="00F308BE">
        <w:rPr>
          <w:rFonts w:ascii="Times New Roman" w:hAnsi="Times New Roman"/>
          <w:sz w:val="28"/>
        </w:rPr>
        <w:t>1</w:t>
      </w:r>
      <w:r w:rsidR="0053358D">
        <w:rPr>
          <w:rFonts w:ascii="Times New Roman" w:hAnsi="Times New Roman"/>
          <w:sz w:val="28"/>
        </w:rPr>
        <w:t>,0 </w:t>
      </w:r>
      <w:r w:rsidRPr="00D97D72">
        <w:rPr>
          <w:rFonts w:ascii="Times New Roman" w:hAnsi="Times New Roman"/>
          <w:sz w:val="28"/>
        </w:rPr>
        <w:t>мл испытуемого раствора А и доводят объём</w:t>
      </w:r>
      <w:r w:rsidR="00050BB1">
        <w:rPr>
          <w:rFonts w:ascii="Times New Roman" w:hAnsi="Times New Roman"/>
          <w:sz w:val="28"/>
        </w:rPr>
        <w:t xml:space="preserve"> раствора</w:t>
      </w:r>
      <w:r w:rsidRPr="00D97D72">
        <w:rPr>
          <w:rFonts w:ascii="Times New Roman" w:hAnsi="Times New Roman"/>
          <w:sz w:val="28"/>
        </w:rPr>
        <w:t xml:space="preserve"> ПФА до метки.</w:t>
      </w:r>
    </w:p>
    <w:p w:rsidR="00B50F70" w:rsidRPr="00D97D72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3ADF">
        <w:rPr>
          <w:rFonts w:ascii="Times New Roman" w:hAnsi="Times New Roman"/>
          <w:i/>
          <w:sz w:val="28"/>
        </w:rPr>
        <w:t>Раствор стандартного образца</w:t>
      </w:r>
      <w:r w:rsidR="00E46735">
        <w:rPr>
          <w:rFonts w:ascii="Times New Roman" w:hAnsi="Times New Roman"/>
          <w:i/>
          <w:sz w:val="28"/>
        </w:rPr>
        <w:t xml:space="preserve"> ванкомицина гидрохлорида</w:t>
      </w:r>
      <w:r>
        <w:rPr>
          <w:rFonts w:ascii="Times New Roman" w:hAnsi="Times New Roman"/>
          <w:sz w:val="28"/>
        </w:rPr>
        <w:t xml:space="preserve">. В мерную колбу вместимостью </w:t>
      </w:r>
      <w:r w:rsidR="00F55FDB">
        <w:rPr>
          <w:rFonts w:ascii="Times New Roman" w:hAnsi="Times New Roman"/>
          <w:sz w:val="28"/>
        </w:rPr>
        <w:t>10 мл помещают 5</w:t>
      </w:r>
      <w:r>
        <w:rPr>
          <w:rFonts w:ascii="Times New Roman" w:hAnsi="Times New Roman"/>
          <w:sz w:val="28"/>
        </w:rPr>
        <w:t> мг стандартного образца ванкомицина гидрохлорида, растворяют в воде и доводят объём раствора</w:t>
      </w:r>
      <w:r w:rsidR="00050BB1">
        <w:rPr>
          <w:rFonts w:ascii="Times New Roman" w:hAnsi="Times New Roman"/>
          <w:sz w:val="28"/>
        </w:rPr>
        <w:t xml:space="preserve"> водой</w:t>
      </w:r>
      <w:r w:rsidR="0046659E">
        <w:rPr>
          <w:rFonts w:ascii="Times New Roman" w:hAnsi="Times New Roman"/>
          <w:sz w:val="28"/>
        </w:rPr>
        <w:t xml:space="preserve"> до метки.</w:t>
      </w:r>
    </w:p>
    <w:p w:rsidR="00E46735" w:rsidRPr="00FA5C3C" w:rsidRDefault="00B50F70" w:rsidP="00E46735">
      <w:pPr>
        <w:pStyle w:val="a9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FA5C3C">
        <w:rPr>
          <w:rFonts w:ascii="Times New Roman" w:hAnsi="Times New Roman"/>
          <w:i/>
          <w:sz w:val="28"/>
        </w:rPr>
        <w:t xml:space="preserve">Раствор для проверки чувствительности хроматографической системы. </w:t>
      </w:r>
      <w:r w:rsidR="00E46735">
        <w:rPr>
          <w:rFonts w:ascii="Times New Roman" w:hAnsi="Times New Roman"/>
          <w:sz w:val="28"/>
        </w:rPr>
        <w:t>В мерную колбу вместимостью 100 </w:t>
      </w:r>
      <w:r w:rsidR="00E46735" w:rsidRPr="00FA5C3C">
        <w:rPr>
          <w:rFonts w:ascii="Times New Roman" w:hAnsi="Times New Roman"/>
          <w:sz w:val="28"/>
        </w:rPr>
        <w:t>мл помещают 2,5</w:t>
      </w:r>
      <w:r w:rsidR="00E46735">
        <w:rPr>
          <w:rFonts w:ascii="Times New Roman" w:hAnsi="Times New Roman"/>
          <w:sz w:val="28"/>
        </w:rPr>
        <w:t> </w:t>
      </w:r>
      <w:r w:rsidR="00E46735" w:rsidRPr="00FA5C3C">
        <w:rPr>
          <w:rFonts w:ascii="Times New Roman" w:hAnsi="Times New Roman"/>
          <w:sz w:val="28"/>
        </w:rPr>
        <w:t>мл испытуемого раствора Б и доводят объём раствора ПФА до метки.</w:t>
      </w:r>
    </w:p>
    <w:p w:rsidR="00B50F70" w:rsidRPr="00FA5C3C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5C3C">
        <w:rPr>
          <w:rFonts w:ascii="Times New Roman" w:hAnsi="Times New Roman"/>
          <w:i/>
          <w:sz w:val="28"/>
        </w:rPr>
        <w:t xml:space="preserve">Раствор для проверки </w:t>
      </w:r>
      <w:r w:rsidR="00E46735">
        <w:rPr>
          <w:rFonts w:ascii="Times New Roman" w:hAnsi="Times New Roman"/>
          <w:i/>
          <w:sz w:val="28"/>
        </w:rPr>
        <w:t xml:space="preserve">разделительной способности </w:t>
      </w:r>
      <w:r w:rsidRPr="00FA5C3C">
        <w:rPr>
          <w:rFonts w:ascii="Times New Roman" w:hAnsi="Times New Roman"/>
          <w:i/>
          <w:sz w:val="28"/>
        </w:rPr>
        <w:t xml:space="preserve">хроматографической системы. </w:t>
      </w:r>
      <w:r w:rsidR="0053358D">
        <w:rPr>
          <w:rFonts w:ascii="Times New Roman" w:hAnsi="Times New Roman"/>
          <w:sz w:val="28"/>
        </w:rPr>
        <w:t>Около 2,5 </w:t>
      </w:r>
      <w:r w:rsidRPr="00FA5C3C">
        <w:rPr>
          <w:rFonts w:ascii="Times New Roman" w:hAnsi="Times New Roman"/>
          <w:sz w:val="28"/>
        </w:rPr>
        <w:t>мг (точная навеска) стандартного образца ванкомицина гидрохлорида помещаю</w:t>
      </w:r>
      <w:r w:rsidR="0053358D">
        <w:rPr>
          <w:rFonts w:ascii="Times New Roman" w:hAnsi="Times New Roman"/>
          <w:sz w:val="28"/>
        </w:rPr>
        <w:t>т в мерную колбу вместимостью 5 </w:t>
      </w:r>
      <w:r w:rsidRPr="00FA5C3C">
        <w:rPr>
          <w:rFonts w:ascii="Times New Roman" w:hAnsi="Times New Roman"/>
          <w:sz w:val="28"/>
        </w:rPr>
        <w:t>мл, растворяют в воде, доводят объём раствора в</w:t>
      </w:r>
      <w:r w:rsidR="00207445">
        <w:rPr>
          <w:rFonts w:ascii="Times New Roman" w:hAnsi="Times New Roman"/>
          <w:sz w:val="28"/>
        </w:rPr>
        <w:t>одой до метки,</w:t>
      </w:r>
      <w:r w:rsidR="00207445" w:rsidRPr="00207445">
        <w:rPr>
          <w:rFonts w:ascii="Times New Roman" w:hAnsi="Times New Roman"/>
          <w:sz w:val="28"/>
        </w:rPr>
        <w:t xml:space="preserve"> </w:t>
      </w:r>
      <w:r w:rsidR="00050BB1">
        <w:rPr>
          <w:rFonts w:ascii="Times New Roman" w:hAnsi="Times New Roman"/>
          <w:sz w:val="28"/>
        </w:rPr>
        <w:t>термостатируют при</w:t>
      </w:r>
      <w:r w:rsidR="0053358D">
        <w:rPr>
          <w:rFonts w:ascii="Times New Roman" w:hAnsi="Times New Roman"/>
          <w:sz w:val="28"/>
        </w:rPr>
        <w:t xml:space="preserve"> 65 </w:t>
      </w:r>
      <w:r w:rsidRPr="00FA5C3C">
        <w:rPr>
          <w:rFonts w:ascii="Times New Roman" w:hAnsi="Times New Roman"/>
          <w:sz w:val="28"/>
        </w:rPr>
        <w:t>°</w:t>
      </w:r>
      <w:r w:rsidR="0053358D">
        <w:rPr>
          <w:rFonts w:ascii="Times New Roman" w:hAnsi="Times New Roman"/>
          <w:sz w:val="28"/>
        </w:rPr>
        <w:t>С в течение 24 </w:t>
      </w:r>
      <w:r w:rsidR="00207445">
        <w:rPr>
          <w:rFonts w:ascii="Times New Roman" w:hAnsi="Times New Roman"/>
          <w:sz w:val="28"/>
        </w:rPr>
        <w:t>ч</w:t>
      </w:r>
      <w:r w:rsidR="00207445" w:rsidRPr="00207445">
        <w:rPr>
          <w:rFonts w:ascii="Times New Roman" w:hAnsi="Times New Roman"/>
          <w:sz w:val="28"/>
        </w:rPr>
        <w:t xml:space="preserve"> </w:t>
      </w:r>
      <w:r w:rsidR="00207445">
        <w:rPr>
          <w:rFonts w:ascii="Times New Roman" w:hAnsi="Times New Roman"/>
          <w:sz w:val="28"/>
        </w:rPr>
        <w:t>и о</w:t>
      </w:r>
      <w:r w:rsidRPr="00FA5C3C">
        <w:rPr>
          <w:rFonts w:ascii="Times New Roman" w:hAnsi="Times New Roman"/>
          <w:sz w:val="28"/>
        </w:rPr>
        <w:t xml:space="preserve">хлаждают до комнатной температуры. </w:t>
      </w:r>
    </w:p>
    <w:p w:rsidR="003D7C5C" w:rsidRPr="00DF02F1" w:rsidRDefault="003D7C5C" w:rsidP="003D7C5C">
      <w:pPr>
        <w:pStyle w:val="a7"/>
        <w:spacing w:line="360" w:lineRule="auto"/>
        <w:ind w:firstLine="720"/>
        <w:jc w:val="both"/>
        <w:rPr>
          <w:i/>
        </w:rPr>
      </w:pPr>
      <w:r w:rsidRPr="00DF02F1">
        <w:rPr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3D7C5C" w:rsidRPr="00DF02F1" w:rsidTr="00830821">
        <w:tc>
          <w:tcPr>
            <w:tcW w:w="2943" w:type="dxa"/>
          </w:tcPr>
          <w:p w:rsidR="003D7C5C" w:rsidRPr="00DF02F1" w:rsidRDefault="003D7C5C" w:rsidP="00830821">
            <w:pPr>
              <w:pStyle w:val="a7"/>
              <w:spacing w:after="120" w:line="240" w:lineRule="auto"/>
              <w:jc w:val="both"/>
            </w:pPr>
            <w:r w:rsidRPr="00DF02F1">
              <w:t>Колонка</w:t>
            </w:r>
          </w:p>
        </w:tc>
        <w:tc>
          <w:tcPr>
            <w:tcW w:w="6521" w:type="dxa"/>
          </w:tcPr>
          <w:p w:rsidR="003D7C5C" w:rsidRDefault="003D7C5C" w:rsidP="00830821">
            <w:pPr>
              <w:pStyle w:val="a7"/>
              <w:spacing w:after="120" w:line="240" w:lineRule="auto"/>
            </w:pPr>
            <w:r>
              <w:t>250 × 4,6 м</w:t>
            </w:r>
            <w:r w:rsidRPr="00DF02F1">
              <w:t>м, силикагель октадеци</w:t>
            </w:r>
            <w:r>
              <w:t>лсилильный для хроматографии, 5 </w:t>
            </w:r>
            <w:r w:rsidRPr="00DF02F1">
              <w:t>мкм;</w:t>
            </w:r>
          </w:p>
        </w:tc>
      </w:tr>
      <w:tr w:rsidR="003D7C5C" w:rsidRPr="00DF02F1" w:rsidTr="00830821">
        <w:tc>
          <w:tcPr>
            <w:tcW w:w="2943" w:type="dxa"/>
          </w:tcPr>
          <w:p w:rsidR="003D7C5C" w:rsidRPr="00DF02F1" w:rsidRDefault="003D7C5C" w:rsidP="00830821">
            <w:pPr>
              <w:pStyle w:val="a7"/>
              <w:spacing w:after="120" w:line="240" w:lineRule="auto"/>
              <w:jc w:val="both"/>
            </w:pPr>
            <w:r w:rsidRPr="00DF02F1">
              <w:t>Температура колонки</w:t>
            </w:r>
          </w:p>
        </w:tc>
        <w:tc>
          <w:tcPr>
            <w:tcW w:w="6521" w:type="dxa"/>
          </w:tcPr>
          <w:p w:rsidR="003D7C5C" w:rsidRDefault="00F308BE" w:rsidP="00830821">
            <w:pPr>
              <w:pStyle w:val="a7"/>
              <w:spacing w:after="120" w:line="240" w:lineRule="auto"/>
            </w:pPr>
            <w:r>
              <w:t>25</w:t>
            </w:r>
            <w:r w:rsidR="003D7C5C" w:rsidRPr="00DF02F1">
              <w:t xml:space="preserve"> °С;</w:t>
            </w:r>
          </w:p>
        </w:tc>
      </w:tr>
      <w:tr w:rsidR="003D7C5C" w:rsidRPr="00DF02F1" w:rsidTr="00830821">
        <w:tc>
          <w:tcPr>
            <w:tcW w:w="2943" w:type="dxa"/>
          </w:tcPr>
          <w:p w:rsidR="003D7C5C" w:rsidRPr="00DF02F1" w:rsidRDefault="003D7C5C" w:rsidP="00830821">
            <w:pPr>
              <w:pStyle w:val="a7"/>
              <w:spacing w:after="120" w:line="240" w:lineRule="auto"/>
              <w:jc w:val="both"/>
            </w:pPr>
            <w:r w:rsidRPr="00DF02F1">
              <w:t>Скорость потока</w:t>
            </w:r>
          </w:p>
        </w:tc>
        <w:tc>
          <w:tcPr>
            <w:tcW w:w="6521" w:type="dxa"/>
          </w:tcPr>
          <w:p w:rsidR="003D7C5C" w:rsidRDefault="003D7C5C" w:rsidP="00830821">
            <w:pPr>
              <w:pStyle w:val="a7"/>
              <w:spacing w:after="120" w:line="240" w:lineRule="auto"/>
            </w:pPr>
            <w:r>
              <w:t>1,0 </w:t>
            </w:r>
            <w:r w:rsidRPr="00DF02F1">
              <w:t>мл/мин;</w:t>
            </w:r>
          </w:p>
        </w:tc>
      </w:tr>
      <w:tr w:rsidR="003D7C5C" w:rsidRPr="00DF02F1" w:rsidTr="00830821">
        <w:tc>
          <w:tcPr>
            <w:tcW w:w="2943" w:type="dxa"/>
          </w:tcPr>
          <w:p w:rsidR="003D7C5C" w:rsidRPr="00DF02F1" w:rsidRDefault="003D7C5C" w:rsidP="00830821">
            <w:pPr>
              <w:pStyle w:val="a7"/>
              <w:spacing w:after="120" w:line="240" w:lineRule="auto"/>
              <w:jc w:val="both"/>
            </w:pPr>
            <w:r w:rsidRPr="00DF02F1">
              <w:t>Детектор</w:t>
            </w:r>
          </w:p>
        </w:tc>
        <w:tc>
          <w:tcPr>
            <w:tcW w:w="6521" w:type="dxa"/>
          </w:tcPr>
          <w:p w:rsidR="003D7C5C" w:rsidRDefault="003D7C5C" w:rsidP="00830821">
            <w:pPr>
              <w:pStyle w:val="a7"/>
              <w:spacing w:after="120" w:line="240" w:lineRule="auto"/>
            </w:pPr>
            <w:r>
              <w:t>спектрофотометрический, 280 </w:t>
            </w:r>
            <w:r w:rsidRPr="00DF02F1">
              <w:t>нм;</w:t>
            </w:r>
          </w:p>
        </w:tc>
      </w:tr>
      <w:tr w:rsidR="003D7C5C" w:rsidRPr="00DF02F1" w:rsidTr="00830821">
        <w:tc>
          <w:tcPr>
            <w:tcW w:w="2943" w:type="dxa"/>
          </w:tcPr>
          <w:p w:rsidR="003D7C5C" w:rsidRPr="00DF02F1" w:rsidRDefault="003D7C5C" w:rsidP="00830821">
            <w:pPr>
              <w:pStyle w:val="a7"/>
              <w:spacing w:after="120" w:line="240" w:lineRule="auto"/>
              <w:jc w:val="both"/>
            </w:pPr>
            <w:r w:rsidRPr="00DF02F1">
              <w:t>Объем пробы</w:t>
            </w:r>
          </w:p>
        </w:tc>
        <w:tc>
          <w:tcPr>
            <w:tcW w:w="6521" w:type="dxa"/>
          </w:tcPr>
          <w:p w:rsidR="003D7C5C" w:rsidRDefault="003D7C5C" w:rsidP="00830821">
            <w:pPr>
              <w:pStyle w:val="a7"/>
              <w:spacing w:after="120" w:line="240" w:lineRule="auto"/>
            </w:pPr>
            <w:r>
              <w:t>20 </w:t>
            </w:r>
            <w:r w:rsidRPr="00DF02F1">
              <w:t>мкл.</w:t>
            </w:r>
          </w:p>
        </w:tc>
      </w:tr>
    </w:tbl>
    <w:p w:rsidR="003D7C5C" w:rsidRPr="00652105" w:rsidRDefault="003D7C5C" w:rsidP="003D7C5C">
      <w:pPr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652105">
        <w:rPr>
          <w:rFonts w:ascii="Times New Roman" w:hAnsi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598"/>
        <w:gridCol w:w="3598"/>
      </w:tblGrid>
      <w:tr w:rsidR="003D7C5C" w:rsidRPr="00386D78" w:rsidTr="00830821">
        <w:tc>
          <w:tcPr>
            <w:tcW w:w="2268" w:type="dxa"/>
          </w:tcPr>
          <w:p w:rsidR="003D7C5C" w:rsidRPr="00DD3ADF" w:rsidRDefault="003D7C5C" w:rsidP="00830821">
            <w:pPr>
              <w:pStyle w:val="a7"/>
              <w:keepNext/>
              <w:spacing w:after="120" w:line="240" w:lineRule="auto"/>
              <w:jc w:val="center"/>
            </w:pPr>
            <w:r w:rsidRPr="00DD3ADF">
              <w:t>Время, мин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keepNext/>
              <w:spacing w:after="120" w:line="240" w:lineRule="auto"/>
              <w:jc w:val="center"/>
            </w:pPr>
            <w:r w:rsidRPr="00DD3ADF">
              <w:t>ПФА, %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keepNext/>
              <w:spacing w:after="120" w:line="240" w:lineRule="auto"/>
              <w:jc w:val="center"/>
            </w:pPr>
            <w:r w:rsidRPr="00DD3ADF">
              <w:t>ПФБ, %</w:t>
            </w:r>
          </w:p>
        </w:tc>
      </w:tr>
      <w:tr w:rsidR="003D7C5C" w:rsidRPr="00386D78" w:rsidTr="00830821">
        <w:tc>
          <w:tcPr>
            <w:tcW w:w="226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0</w:t>
            </w:r>
            <w:r>
              <w:t xml:space="preserve"> </w:t>
            </w:r>
            <w:r w:rsidRPr="00DD3ADF">
              <w:t>–</w:t>
            </w:r>
            <w:r>
              <w:t xml:space="preserve"> </w:t>
            </w:r>
            <w:r w:rsidRPr="00DD3ADF">
              <w:t>13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100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0</w:t>
            </w:r>
          </w:p>
        </w:tc>
      </w:tr>
      <w:tr w:rsidR="003D7C5C" w:rsidRPr="00386D78" w:rsidTr="00830821">
        <w:tc>
          <w:tcPr>
            <w:tcW w:w="226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13</w:t>
            </w:r>
            <w:r>
              <w:t xml:space="preserve"> </w:t>
            </w:r>
            <w:r w:rsidRPr="00DD3ADF">
              <w:t>–</w:t>
            </w:r>
            <w:r>
              <w:t xml:space="preserve"> </w:t>
            </w:r>
            <w:r w:rsidRPr="00DD3ADF">
              <w:t>22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>
              <w:t>100</w:t>
            </w:r>
            <w:r w:rsidRPr="002A1F36">
              <w:rPr>
                <w:color w:val="000000"/>
                <w:szCs w:val="28"/>
              </w:rPr>
              <w:t>→</w:t>
            </w:r>
            <w:r w:rsidRPr="00DD3ADF">
              <w:t>0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0</w:t>
            </w:r>
            <w:r w:rsidRPr="002A1F36">
              <w:rPr>
                <w:color w:val="000000"/>
                <w:szCs w:val="28"/>
              </w:rPr>
              <w:t>→</w:t>
            </w:r>
            <w:r w:rsidRPr="00DD3ADF">
              <w:t>100</w:t>
            </w:r>
          </w:p>
        </w:tc>
      </w:tr>
      <w:tr w:rsidR="003D7C5C" w:rsidRPr="00386D78" w:rsidTr="00830821">
        <w:tc>
          <w:tcPr>
            <w:tcW w:w="226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>
              <w:t>22 – 24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0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100</w:t>
            </w:r>
          </w:p>
        </w:tc>
      </w:tr>
      <w:tr w:rsidR="003D7C5C" w:rsidRPr="00386D78" w:rsidTr="00830821">
        <w:tc>
          <w:tcPr>
            <w:tcW w:w="226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2</w:t>
            </w:r>
            <w:r>
              <w:t xml:space="preserve">4 </w:t>
            </w:r>
            <w:r w:rsidRPr="00DD3ADF">
              <w:t>–</w:t>
            </w:r>
            <w:r>
              <w:t xml:space="preserve"> 25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 w:rsidRPr="00DD3ADF">
              <w:t>0</w:t>
            </w:r>
            <w:r w:rsidRPr="002A1F36">
              <w:rPr>
                <w:color w:val="000000"/>
                <w:szCs w:val="28"/>
              </w:rPr>
              <w:t>→</w:t>
            </w:r>
            <w:r w:rsidRPr="00DD3ADF">
              <w:t>100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tabs>
                <w:tab w:val="left" w:pos="1134"/>
              </w:tabs>
              <w:spacing w:after="120" w:line="240" w:lineRule="auto"/>
              <w:jc w:val="center"/>
            </w:pPr>
            <w:r w:rsidRPr="00DD3ADF">
              <w:t>100</w:t>
            </w:r>
            <w:r w:rsidRPr="002A1F36">
              <w:rPr>
                <w:color w:val="000000"/>
                <w:szCs w:val="28"/>
              </w:rPr>
              <w:t>→</w:t>
            </w:r>
            <w:r w:rsidRPr="00DD3ADF">
              <w:t>0</w:t>
            </w:r>
          </w:p>
        </w:tc>
      </w:tr>
      <w:tr w:rsidR="003D7C5C" w:rsidRPr="00386D78" w:rsidTr="00830821">
        <w:tc>
          <w:tcPr>
            <w:tcW w:w="226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>
              <w:t xml:space="preserve">25 </w:t>
            </w:r>
            <w:r w:rsidRPr="00DD3ADF">
              <w:t>–</w:t>
            </w:r>
            <w:r>
              <w:t xml:space="preserve"> 32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spacing w:after="120" w:line="240" w:lineRule="auto"/>
              <w:jc w:val="center"/>
            </w:pPr>
            <w:r>
              <w:t>100</w:t>
            </w:r>
          </w:p>
        </w:tc>
        <w:tc>
          <w:tcPr>
            <w:tcW w:w="3598" w:type="dxa"/>
          </w:tcPr>
          <w:p w:rsidR="003D7C5C" w:rsidRPr="00DD3ADF" w:rsidRDefault="003D7C5C" w:rsidP="00830821">
            <w:pPr>
              <w:pStyle w:val="a7"/>
              <w:tabs>
                <w:tab w:val="left" w:pos="1134"/>
              </w:tabs>
              <w:spacing w:after="120" w:line="240" w:lineRule="auto"/>
              <w:jc w:val="center"/>
            </w:pPr>
            <w:r>
              <w:t>0</w:t>
            </w:r>
          </w:p>
        </w:tc>
      </w:tr>
    </w:tbl>
    <w:p w:rsidR="00B50F70" w:rsidRPr="00DD3ADF" w:rsidRDefault="003D7C5C" w:rsidP="00DF6A83">
      <w:pPr>
        <w:pStyle w:val="a7"/>
        <w:spacing w:before="120" w:line="360" w:lineRule="auto"/>
        <w:ind w:firstLine="709"/>
        <w:contextualSpacing/>
        <w:jc w:val="both"/>
      </w:pPr>
      <w:r>
        <w:t>Х</w:t>
      </w:r>
      <w:r w:rsidR="00B50F70" w:rsidRPr="00DD3ADF">
        <w:rPr>
          <w:rFonts w:hint="eastAsia"/>
        </w:rPr>
        <w:t>роматографируют</w:t>
      </w:r>
      <w:r w:rsidR="00E46735">
        <w:t xml:space="preserve"> </w:t>
      </w:r>
      <w:r w:rsidR="00050BB1">
        <w:t>раств</w:t>
      </w:r>
      <w:r w:rsidR="00050BB1" w:rsidRPr="00DD3ADF">
        <w:t>ор стандартного образца</w:t>
      </w:r>
      <w:r w:rsidR="00050BB1">
        <w:t xml:space="preserve"> ванкомицина гидрохлорида,</w:t>
      </w:r>
      <w:r w:rsidR="00050BB1" w:rsidRPr="00DD3ADF">
        <w:t xml:space="preserve"> </w:t>
      </w:r>
      <w:r w:rsidR="00E46735">
        <w:t xml:space="preserve">раствор для проверки разделительной способности </w:t>
      </w:r>
      <w:r w:rsidR="00B50F70" w:rsidRPr="00DD3ADF">
        <w:t>хроматографической системы, раствор для проверки чувствительн</w:t>
      </w:r>
      <w:r w:rsidR="00050BB1">
        <w:t>ости хроматографической системы</w:t>
      </w:r>
      <w:r w:rsidR="00B50F70">
        <w:t xml:space="preserve"> </w:t>
      </w:r>
      <w:r w:rsidR="00B50F70" w:rsidRPr="00DD3ADF">
        <w:t xml:space="preserve">и  </w:t>
      </w:r>
      <w:r w:rsidR="00B50F70" w:rsidRPr="00DD3ADF">
        <w:rPr>
          <w:rFonts w:hint="eastAsia"/>
        </w:rPr>
        <w:t>испытуемы</w:t>
      </w:r>
      <w:r w:rsidR="00B50F70" w:rsidRPr="00DD3ADF">
        <w:t xml:space="preserve">е </w:t>
      </w:r>
      <w:r w:rsidR="00B50F70" w:rsidRPr="00DD3ADF">
        <w:rPr>
          <w:rFonts w:hint="eastAsia"/>
        </w:rPr>
        <w:t>раствор</w:t>
      </w:r>
      <w:r w:rsidR="00B50F70" w:rsidRPr="00DD3ADF">
        <w:t xml:space="preserve">ы А и Б. </w:t>
      </w:r>
    </w:p>
    <w:p w:rsidR="003D7C5C" w:rsidRDefault="0091248F" w:rsidP="0091248F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D73E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91248F" w:rsidRDefault="0091248F" w:rsidP="0091248F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D73E3">
        <w:rPr>
          <w:rFonts w:ascii="Times New Roman" w:hAnsi="Times New Roman"/>
          <w:sz w:val="28"/>
          <w:szCs w:val="28"/>
        </w:rPr>
        <w:t xml:space="preserve">а хроматограмме раствора для проверки </w:t>
      </w:r>
      <w:r w:rsidRPr="001E5994">
        <w:rPr>
          <w:rFonts w:ascii="Times New Roman" w:hAnsi="Times New Roman"/>
          <w:sz w:val="28"/>
        </w:rPr>
        <w:t>разделительной способности</w:t>
      </w:r>
      <w:r w:rsidRPr="00FA5C3C">
        <w:rPr>
          <w:rFonts w:ascii="Times New Roman" w:hAnsi="Times New Roman"/>
          <w:i/>
          <w:sz w:val="28"/>
        </w:rPr>
        <w:t xml:space="preserve"> </w:t>
      </w:r>
      <w:r w:rsidRPr="00CD73E3">
        <w:rPr>
          <w:rFonts w:ascii="Times New Roman" w:hAnsi="Times New Roman"/>
          <w:sz w:val="28"/>
          <w:szCs w:val="28"/>
        </w:rPr>
        <w:t>хроматографической системы</w:t>
      </w:r>
      <w:r w:rsidRPr="00CD73E3">
        <w:rPr>
          <w:rFonts w:ascii="Times New Roman" w:eastAsia="TimesNewRomanPSMT" w:hAnsi="Times New Roman"/>
          <w:color w:val="000000"/>
          <w:sz w:val="28"/>
          <w:szCs w:val="28"/>
          <w:lang w:eastAsia="en-US"/>
        </w:rPr>
        <w:t> </w:t>
      </w:r>
      <w:r w:rsidRPr="00CD73E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разрешение (</w:t>
      </w:r>
      <w:r w:rsidRPr="00CD73E3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R</w:t>
      </w:r>
      <w:r w:rsidR="008F2FA4">
        <w:rPr>
          <w:rFonts w:ascii="Times New Roman" w:eastAsia="Calibri" w:hAnsi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D73E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)</w:t>
      </w:r>
      <w:r w:rsidRPr="00CD73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между </w:t>
      </w:r>
      <w:r w:rsidR="00E82FF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пиком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ванкомицина В и </w:t>
      </w:r>
      <w:r w:rsidR="00E57A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пиком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относительным временем удерживания </w:t>
      </w:r>
      <w:r w:rsidR="00F308B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около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0,7 должно быть не менее </w:t>
      </w:r>
      <w:r w:rsidR="00F308B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CD73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,0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91248F" w:rsidRPr="00CD73E3" w:rsidRDefault="0091248F" w:rsidP="0091248F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D73E3">
        <w:rPr>
          <w:rFonts w:ascii="Times New Roman" w:hAnsi="Times New Roman"/>
          <w:sz w:val="28"/>
          <w:szCs w:val="28"/>
        </w:rPr>
        <w:t xml:space="preserve">а хроматограмме раствора для проверки чувствительности хроматографической системы </w:t>
      </w:r>
      <w:r w:rsidRPr="00CD73E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D73E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D73E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D73E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D73E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D73E3">
        <w:rPr>
          <w:rFonts w:ascii="Times New Roman" w:hAnsi="Times New Roman"/>
          <w:color w:val="000000"/>
          <w:sz w:val="28"/>
          <w:szCs w:val="28"/>
        </w:rPr>
        <w:t xml:space="preserve">для пика ванкомицина В должно быть не менее </w:t>
      </w:r>
      <w:r w:rsidR="00910C3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48F" w:rsidRPr="00F87B40" w:rsidRDefault="0091248F" w:rsidP="0091248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D73E3">
        <w:rPr>
          <w:rFonts w:ascii="Times New Roman" w:hAnsi="Times New Roman"/>
          <w:sz w:val="28"/>
          <w:szCs w:val="28"/>
        </w:rPr>
        <w:t xml:space="preserve">а хроматограмме </w:t>
      </w:r>
      <w:r>
        <w:rPr>
          <w:rFonts w:ascii="Times New Roman" w:hAnsi="Times New Roman"/>
          <w:sz w:val="28"/>
        </w:rPr>
        <w:t>р</w:t>
      </w:r>
      <w:r w:rsidRPr="00F87B40">
        <w:rPr>
          <w:rFonts w:ascii="Times New Roman" w:hAnsi="Times New Roman"/>
          <w:sz w:val="28"/>
        </w:rPr>
        <w:t>аствор</w:t>
      </w:r>
      <w:r>
        <w:rPr>
          <w:rFonts w:ascii="Times New Roman" w:hAnsi="Times New Roman"/>
          <w:sz w:val="28"/>
        </w:rPr>
        <w:t>а</w:t>
      </w:r>
      <w:r w:rsidRPr="00F87B40">
        <w:rPr>
          <w:rFonts w:ascii="Times New Roman" w:hAnsi="Times New Roman"/>
          <w:sz w:val="28"/>
        </w:rPr>
        <w:t xml:space="preserve"> стандартного образца ванкомицина гидрохлорида</w:t>
      </w:r>
      <w:r w:rsidRPr="00F87B40">
        <w:rPr>
          <w:rFonts w:ascii="Times New Roman" w:hAnsi="Times New Roman"/>
          <w:sz w:val="28"/>
          <w:szCs w:val="28"/>
        </w:rPr>
        <w:t>:</w:t>
      </w:r>
    </w:p>
    <w:p w:rsidR="0091248F" w:rsidRPr="00CD73E3" w:rsidRDefault="00910C30" w:rsidP="0091248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1248F" w:rsidRPr="00CD73E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1248F" w:rsidRPr="00CD73E3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="0091248F" w:rsidRPr="00CD73E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1248F" w:rsidRPr="00CD73E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1248F" w:rsidRPr="00CD73E3">
        <w:rPr>
          <w:rFonts w:ascii="Times New Roman" w:hAnsi="Times New Roman"/>
          <w:color w:val="000000"/>
          <w:sz w:val="28"/>
          <w:szCs w:val="28"/>
        </w:rPr>
        <w:t>) ванкомицина В должен быть не более 2,0</w:t>
      </w:r>
      <w:r w:rsidR="0091248F" w:rsidRPr="00CD73E3">
        <w:rPr>
          <w:rFonts w:ascii="Times New Roman" w:hAnsi="Times New Roman"/>
          <w:sz w:val="28"/>
          <w:szCs w:val="28"/>
        </w:rPr>
        <w:t>;</w:t>
      </w:r>
    </w:p>
    <w:p w:rsidR="0091248F" w:rsidRPr="00CD73E3" w:rsidRDefault="00910C30" w:rsidP="0091248F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1248F" w:rsidRPr="00CD73E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="0091248F" w:rsidRPr="00CD73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площади пика ванкоми</w:t>
      </w:r>
      <w:r w:rsidR="0091248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цина В должно быть не более 2,0 </w:t>
      </w:r>
      <w:r w:rsidR="0091248F" w:rsidRPr="00CD73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% (6 определений);</w:t>
      </w:r>
    </w:p>
    <w:p w:rsidR="0091248F" w:rsidRPr="00CD73E3" w:rsidRDefault="00910C30" w:rsidP="0091248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1248F" w:rsidRPr="00CD73E3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91248F" w:rsidRPr="00CD73E3">
        <w:rPr>
          <w:rFonts w:ascii="Times New Roman" w:hAnsi="Times New Roman"/>
          <w:color w:val="000000"/>
          <w:sz w:val="28"/>
          <w:szCs w:val="28"/>
        </w:rPr>
        <w:t>, рассчитанная по пику ванкомицина В, должна составлять не менее 2500 теоретических тарелок.</w:t>
      </w:r>
    </w:p>
    <w:p w:rsidR="00B50F70" w:rsidRPr="00CD73E3" w:rsidRDefault="00B50F70" w:rsidP="00B50F70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D73E3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Содержание ванкомицина В </w:t>
      </w:r>
      <w:proofErr w:type="spellStart"/>
      <w:r w:rsidRPr="00CD73E3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proofErr w:type="spellEnd"/>
      <w:r w:rsidRPr="00CD73E3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препарате в процентах (</w:t>
      </w:r>
      <w:r w:rsidRPr="00CD73E3">
        <w:rPr>
          <w:rFonts w:ascii="Times New Roman" w:hAnsi="Times New Roman"/>
          <w:i/>
          <w:snapToGrid w:val="0"/>
          <w:color w:val="000000"/>
          <w:sz w:val="28"/>
          <w:szCs w:val="28"/>
        </w:rPr>
        <w:t>Х</w:t>
      </w:r>
      <w:r w:rsidRPr="00CD73E3">
        <w:rPr>
          <w:rFonts w:ascii="Times New Roman" w:hAnsi="Times New Roman"/>
          <w:snapToGrid w:val="0"/>
          <w:color w:val="000000"/>
          <w:sz w:val="28"/>
          <w:szCs w:val="28"/>
        </w:rPr>
        <w:t>) вычисляют по формуле:</w:t>
      </w:r>
    </w:p>
    <w:p w:rsidR="003D7C5C" w:rsidRPr="009C2CD1" w:rsidRDefault="003D7C5C" w:rsidP="003D7C5C">
      <w:pPr>
        <w:tabs>
          <w:tab w:val="left" w:pos="6237"/>
        </w:tabs>
        <w:spacing w:after="120" w:line="360" w:lineRule="auto"/>
        <w:ind w:firstLine="709"/>
        <w:jc w:val="center"/>
        <w:rPr>
          <w:rFonts w:ascii="Times New Roman" w:hAnsi="Times New Roman"/>
          <w:i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⋅100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∑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m:t>25</m:t>
                      </m:r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9498" w:type="dxa"/>
        <w:tblInd w:w="-34" w:type="dxa"/>
        <w:tblLayout w:type="fixed"/>
        <w:tblLook w:val="0000"/>
      </w:tblPr>
      <w:tblGrid>
        <w:gridCol w:w="682"/>
        <w:gridCol w:w="878"/>
        <w:gridCol w:w="283"/>
        <w:gridCol w:w="7655"/>
      </w:tblGrid>
      <w:tr w:rsidR="003D7C5C" w:rsidRPr="00CD73E3" w:rsidTr="00830821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878" w:type="dxa"/>
          </w:tcPr>
          <w:p w:rsidR="003D7C5C" w:rsidRPr="004A751B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ванкомицина </w:t>
            </w:r>
            <w:r w:rsidRPr="00CD73E3">
              <w:rPr>
                <w:rFonts w:ascii="Times New Roman" w:hAnsi="Times New Roman"/>
                <w:color w:val="000000"/>
                <w:sz w:val="28"/>
                <w:szCs w:val="28"/>
              </w:rPr>
              <w:t>В на хроматограмме испытуемого раствора Б;</w:t>
            </w:r>
          </w:p>
        </w:tc>
      </w:tr>
      <w:tr w:rsidR="003D7C5C" w:rsidRPr="00CD73E3" w:rsidTr="00830821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D7C5C" w:rsidRPr="004A751B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C244B" w:rsidRDefault="003D7C5C" w:rsidP="00830821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CD73E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сумма площадей пиков всех примесей на хрома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тограмме испытуемого раствора А.</w:t>
            </w:r>
          </w:p>
        </w:tc>
      </w:tr>
      <w:tr w:rsidR="003D7C5C" w:rsidRPr="00CD73E3" w:rsidTr="00830821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D7C5C" w:rsidRPr="009C2CD1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D73E3" w:rsidRDefault="003D7C5C" w:rsidP="00830821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фактор разведения испытуемого раствора А.</w:t>
            </w:r>
          </w:p>
        </w:tc>
      </w:tr>
    </w:tbl>
    <w:p w:rsidR="00B50F70" w:rsidRDefault="00B50F70" w:rsidP="00340688">
      <w:pPr>
        <w:pStyle w:val="a7"/>
        <w:spacing w:line="360" w:lineRule="auto"/>
        <w:ind w:firstLine="720"/>
        <w:jc w:val="both"/>
      </w:pPr>
      <w:r w:rsidRPr="00022D81">
        <w:rPr>
          <w:b/>
          <w:color w:val="000000"/>
          <w:szCs w:val="28"/>
        </w:rPr>
        <w:t xml:space="preserve">Родственные примеси. </w:t>
      </w:r>
      <w:r w:rsidRPr="00022D81">
        <w:rPr>
          <w:color w:val="000000"/>
          <w:szCs w:val="28"/>
        </w:rPr>
        <w:t>Определение проводят методом ВЭЖХ в условиях испытания «</w:t>
      </w:r>
      <w:proofErr w:type="spellStart"/>
      <w:r w:rsidRPr="00022D81">
        <w:rPr>
          <w:color w:val="000000"/>
          <w:szCs w:val="28"/>
        </w:rPr>
        <w:t>Ванкомицин</w:t>
      </w:r>
      <w:proofErr w:type="spellEnd"/>
      <w:r w:rsidRPr="00022D81">
        <w:rPr>
          <w:color w:val="000000"/>
          <w:szCs w:val="28"/>
        </w:rPr>
        <w:t xml:space="preserve"> В</w:t>
      </w:r>
      <w:r w:rsidRPr="00022D81">
        <w:rPr>
          <w:rFonts w:hint="eastAsia"/>
          <w:color w:val="000000"/>
          <w:szCs w:val="28"/>
        </w:rPr>
        <w:t>»</w:t>
      </w:r>
      <w:r w:rsidR="00340688" w:rsidRPr="000C2AAB">
        <w:t>.</w:t>
      </w:r>
    </w:p>
    <w:p w:rsidR="003D7C5C" w:rsidRPr="00340688" w:rsidRDefault="003D7C5C" w:rsidP="003D7C5C">
      <w:pPr>
        <w:pStyle w:val="a7"/>
        <w:spacing w:line="360" w:lineRule="auto"/>
        <w:ind w:firstLine="709"/>
        <w:contextualSpacing/>
        <w:jc w:val="both"/>
      </w:pPr>
      <w:r w:rsidRPr="00A55F02">
        <w:t>Х</w:t>
      </w:r>
      <w:r w:rsidRPr="00A55F02">
        <w:rPr>
          <w:rFonts w:hint="eastAsia"/>
        </w:rPr>
        <w:t>роматографируют</w:t>
      </w:r>
      <w:r w:rsidRPr="00A55F02">
        <w:t xml:space="preserve"> испытуемые</w:t>
      </w:r>
      <w:r>
        <w:t xml:space="preserve"> растворы А и Б.</w:t>
      </w:r>
    </w:p>
    <w:p w:rsidR="003D7C5C" w:rsidRDefault="003D7C5C" w:rsidP="003D7C5C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94CF9">
        <w:rPr>
          <w:rFonts w:ascii="Times New Roman" w:hAnsi="Times New Roman"/>
          <w:snapToGrid w:val="0"/>
          <w:color w:val="000000"/>
          <w:sz w:val="28"/>
          <w:szCs w:val="28"/>
        </w:rPr>
        <w:t>Содержание каждой из примесей в препарате в процентах (</w:t>
      </w:r>
      <w:r w:rsidRPr="00594CF9">
        <w:rPr>
          <w:rFonts w:ascii="Times New Roman" w:hAnsi="Times New Roman"/>
          <w:i/>
          <w:snapToGrid w:val="0"/>
          <w:color w:val="000000"/>
          <w:sz w:val="28"/>
          <w:szCs w:val="28"/>
        </w:rPr>
        <w:t>Х</w:t>
      </w:r>
      <w:r w:rsidRPr="00594CF9">
        <w:rPr>
          <w:rFonts w:ascii="Times New Roman" w:hAnsi="Times New Roman"/>
          <w:snapToGrid w:val="0"/>
          <w:color w:val="000000"/>
          <w:sz w:val="28"/>
          <w:szCs w:val="28"/>
        </w:rPr>
        <w:t>) вычисляют по формуле:</w:t>
      </w:r>
    </w:p>
    <w:p w:rsidR="003D7C5C" w:rsidRPr="009C2CD1" w:rsidRDefault="003D7C5C" w:rsidP="003D7C5C">
      <w:pPr>
        <w:tabs>
          <w:tab w:val="left" w:pos="6237"/>
        </w:tabs>
        <w:spacing w:after="120" w:line="360" w:lineRule="auto"/>
        <w:ind w:firstLine="709"/>
        <w:jc w:val="center"/>
        <w:rPr>
          <w:rFonts w:ascii="Times New Roman" w:hAnsi="Times New Roman"/>
          <w:i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m:t>25</m:t>
                      </m:r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</m:e>
              </m:d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⋅100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∑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m:t>25</m:t>
                      </m:r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9498" w:type="dxa"/>
        <w:tblInd w:w="-34" w:type="dxa"/>
        <w:tblLayout w:type="fixed"/>
        <w:tblLook w:val="0000"/>
      </w:tblPr>
      <w:tblGrid>
        <w:gridCol w:w="682"/>
        <w:gridCol w:w="736"/>
        <w:gridCol w:w="425"/>
        <w:gridCol w:w="7655"/>
      </w:tblGrid>
      <w:tr w:rsidR="003D7C5C" w:rsidRPr="00CD73E3" w:rsidTr="00626697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736" w:type="dxa"/>
          </w:tcPr>
          <w:p w:rsidR="003D7C5C" w:rsidRPr="004A751B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ванкомицина </w:t>
            </w:r>
            <w:r w:rsidRPr="00CD73E3">
              <w:rPr>
                <w:rFonts w:ascii="Times New Roman" w:hAnsi="Times New Roman"/>
                <w:color w:val="000000"/>
                <w:sz w:val="28"/>
                <w:szCs w:val="28"/>
              </w:rPr>
              <w:t>В на хроматограмме испытуемого раствора Б;</w:t>
            </w:r>
          </w:p>
        </w:tc>
      </w:tr>
      <w:tr w:rsidR="003D7C5C" w:rsidRPr="00CD73E3" w:rsidTr="00626697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3D7C5C" w:rsidRPr="0090517F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CF9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любой примеси на хроматограмме испытуемого раствора А;</w:t>
            </w:r>
          </w:p>
        </w:tc>
      </w:tr>
      <w:tr w:rsidR="003D7C5C" w:rsidRPr="00CD73E3" w:rsidTr="00626697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3D7C5C" w:rsidRPr="004A751B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C244B" w:rsidRDefault="003D7C5C" w:rsidP="00830821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CD73E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сумма площадей пиков всех примесей на хрома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тограмме испытуемого раствора А.</w:t>
            </w:r>
          </w:p>
        </w:tc>
      </w:tr>
      <w:tr w:rsidR="003D7C5C" w:rsidRPr="00CD73E3" w:rsidTr="00626697">
        <w:tc>
          <w:tcPr>
            <w:tcW w:w="682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3D7C5C" w:rsidRPr="009C2CD1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3D7C5C" w:rsidRPr="00CD73E3" w:rsidRDefault="003D7C5C" w:rsidP="00830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CD73E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3D7C5C" w:rsidRPr="00CD73E3" w:rsidRDefault="003D7C5C" w:rsidP="00830821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фактор разведения испытуемого раствора А.</w:t>
            </w:r>
          </w:p>
        </w:tc>
      </w:tr>
    </w:tbl>
    <w:p w:rsidR="00B50F70" w:rsidRPr="00594CF9" w:rsidRDefault="00B50F70" w:rsidP="003D7C5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594CF9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B50F70" w:rsidRPr="00594CF9" w:rsidRDefault="0053358D" w:rsidP="00B50F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любая примесь – не более 4,0 </w:t>
      </w:r>
      <w:r w:rsidR="00B50F70" w:rsidRPr="00594CF9">
        <w:rPr>
          <w:rFonts w:ascii="Times New Roman" w:hAnsi="Times New Roman"/>
          <w:sz w:val="28"/>
          <w:szCs w:val="28"/>
        </w:rPr>
        <w:t>%;</w:t>
      </w:r>
    </w:p>
    <w:p w:rsidR="00B50F70" w:rsidRPr="00F55FDB" w:rsidRDefault="00B50F70" w:rsidP="00B50F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D1770">
        <w:rPr>
          <w:rFonts w:ascii="Times New Roman" w:hAnsi="Times New Roman"/>
          <w:sz w:val="28"/>
          <w:szCs w:val="28"/>
        </w:rPr>
        <w:t>-</w:t>
      </w:r>
      <w:r w:rsidR="0053358D">
        <w:rPr>
          <w:rFonts w:ascii="Times New Roman" w:hAnsi="Times New Roman"/>
          <w:sz w:val="28"/>
          <w:szCs w:val="28"/>
        </w:rPr>
        <w:t xml:space="preserve"> сумма примесей – не более 12,0 </w:t>
      </w:r>
      <w:r w:rsidRPr="007D1770">
        <w:rPr>
          <w:rFonts w:ascii="Times New Roman" w:hAnsi="Times New Roman"/>
          <w:sz w:val="28"/>
          <w:szCs w:val="28"/>
        </w:rPr>
        <w:t>%.</w:t>
      </w:r>
    </w:p>
    <w:p w:rsidR="00DF6A83" w:rsidRPr="00CD73E3" w:rsidRDefault="00DF6A83" w:rsidP="008F2FA4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D73E3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</w:t>
      </w:r>
      <w:r w:rsidRPr="00DF492A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492A">
        <w:rPr>
          <w:rFonts w:ascii="Times New Roman" w:hAnsi="Times New Roman"/>
          <w:color w:val="000000"/>
          <w:sz w:val="28"/>
          <w:szCs w:val="28"/>
        </w:rPr>
        <w:t xml:space="preserve"> для проверки чувствительности хроматографической системы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D73E3"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0,1</w:t>
      </w:r>
      <w:r w:rsidRPr="00CD73E3">
        <w:rPr>
          <w:rFonts w:ascii="Times New Roman" w:hAnsi="Times New Roman"/>
          <w:color w:val="000000"/>
          <w:sz w:val="28"/>
          <w:szCs w:val="28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D73E3">
        <w:rPr>
          <w:rFonts w:ascii="Times New Roman" w:hAnsi="Times New Roman"/>
          <w:color w:val="000000"/>
          <w:sz w:val="28"/>
          <w:szCs w:val="28"/>
        </w:rPr>
        <w:t>.</w:t>
      </w:r>
    </w:p>
    <w:p w:rsidR="00E3604C" w:rsidRDefault="00B50F70" w:rsidP="00910C30">
      <w:pPr>
        <w:keepNext/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74D5">
        <w:rPr>
          <w:rFonts w:ascii="Times New Roman" w:hAnsi="Times New Roman"/>
          <w:b/>
          <w:sz w:val="28"/>
          <w:szCs w:val="28"/>
        </w:rPr>
        <w:lastRenderedPageBreak/>
        <w:t>Механические включения</w:t>
      </w:r>
    </w:p>
    <w:p w:rsidR="000574D5" w:rsidRPr="000574D5" w:rsidRDefault="000574D5" w:rsidP="000574D5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574D5">
        <w:rPr>
          <w:i/>
          <w:color w:val="000000"/>
          <w:sz w:val="28"/>
          <w:szCs w:val="28"/>
        </w:rPr>
        <w:t>Видимые</w:t>
      </w:r>
      <w:r w:rsidRPr="000574D5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50F70" w:rsidRPr="000574D5" w:rsidRDefault="000574D5" w:rsidP="000574D5">
      <w:pPr>
        <w:spacing w:after="120" w:line="360" w:lineRule="auto"/>
        <w:ind w:firstLine="709"/>
        <w:contextualSpacing/>
        <w:rPr>
          <w:rFonts w:ascii="Calibri" w:hAnsi="Calibri"/>
          <w:color w:val="000000"/>
          <w:sz w:val="28"/>
          <w:szCs w:val="28"/>
        </w:rPr>
      </w:pPr>
      <w:r w:rsidRPr="000574D5">
        <w:rPr>
          <w:i/>
          <w:color w:val="000000"/>
          <w:sz w:val="28"/>
          <w:szCs w:val="28"/>
        </w:rPr>
        <w:t>Невидимые</w:t>
      </w:r>
      <w:r w:rsidRPr="000574D5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B50F70" w:rsidRDefault="00B50F70" w:rsidP="00B50F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b/>
          <w:sz w:val="28"/>
          <w:szCs w:val="28"/>
        </w:rPr>
        <w:t>Вода</w:t>
      </w:r>
      <w:r w:rsidRPr="00AA2ACB">
        <w:rPr>
          <w:rFonts w:ascii="Times New Roman" w:hAnsi="Times New Roman"/>
          <w:sz w:val="28"/>
          <w:szCs w:val="28"/>
        </w:rPr>
        <w:t xml:space="preserve">. </w:t>
      </w:r>
      <w:r w:rsidR="0053358D">
        <w:rPr>
          <w:rFonts w:ascii="Times New Roman" w:hAnsi="Times New Roman"/>
          <w:sz w:val="28"/>
          <w:szCs w:val="28"/>
        </w:rPr>
        <w:t>Не более 5,0 </w:t>
      </w:r>
      <w:r w:rsidRPr="00386D78">
        <w:rPr>
          <w:rFonts w:ascii="Times New Roman" w:hAnsi="Times New Roman"/>
          <w:sz w:val="28"/>
          <w:szCs w:val="28"/>
        </w:rPr>
        <w:t>% (</w:t>
      </w:r>
      <w:r w:rsidRPr="00386D78">
        <w:rPr>
          <w:rFonts w:ascii="Times New Roman" w:hAnsi="Times New Roman" w:hint="eastAsia"/>
          <w:sz w:val="28"/>
          <w:szCs w:val="28"/>
        </w:rPr>
        <w:t>ОФС</w:t>
      </w:r>
      <w:r w:rsidRPr="00386D78">
        <w:rPr>
          <w:rFonts w:ascii="Times New Roman" w:hAnsi="Times New Roman"/>
          <w:sz w:val="28"/>
          <w:szCs w:val="28"/>
        </w:rPr>
        <w:t xml:space="preserve"> «</w:t>
      </w:r>
      <w:r w:rsidRPr="00386D78">
        <w:rPr>
          <w:rFonts w:ascii="Times New Roman" w:hAnsi="Times New Roman" w:hint="eastAsia"/>
          <w:sz w:val="28"/>
          <w:szCs w:val="28"/>
        </w:rPr>
        <w:t>Определение</w:t>
      </w:r>
      <w:r w:rsidRPr="00386D78">
        <w:rPr>
          <w:rFonts w:ascii="Times New Roman" w:hAnsi="Times New Roman"/>
          <w:sz w:val="28"/>
          <w:szCs w:val="28"/>
        </w:rPr>
        <w:t xml:space="preserve"> </w:t>
      </w:r>
      <w:r w:rsidRPr="00386D78">
        <w:rPr>
          <w:rFonts w:ascii="Times New Roman" w:hAnsi="Times New Roman" w:hint="eastAsia"/>
          <w:sz w:val="28"/>
          <w:szCs w:val="28"/>
        </w:rPr>
        <w:t>воды»</w:t>
      </w:r>
      <w:r w:rsidRPr="00386D78">
        <w:rPr>
          <w:rFonts w:ascii="Times New Roman" w:hAnsi="Times New Roman"/>
          <w:sz w:val="28"/>
          <w:szCs w:val="28"/>
        </w:rPr>
        <w:t>, метод 1). Для о</w:t>
      </w:r>
      <w:r w:rsidR="0091248F">
        <w:rPr>
          <w:rFonts w:ascii="Times New Roman" w:hAnsi="Times New Roman"/>
          <w:sz w:val="28"/>
          <w:szCs w:val="28"/>
        </w:rPr>
        <w:t>пределения используют около 1,0</w:t>
      </w:r>
      <w:r w:rsidR="0053358D">
        <w:rPr>
          <w:rFonts w:ascii="Times New Roman" w:hAnsi="Times New Roman"/>
          <w:sz w:val="28"/>
          <w:szCs w:val="28"/>
        </w:rPr>
        <w:t> </w:t>
      </w:r>
      <w:r w:rsidRPr="00386D78">
        <w:rPr>
          <w:rFonts w:ascii="Times New Roman" w:hAnsi="Times New Roman"/>
          <w:sz w:val="28"/>
          <w:szCs w:val="28"/>
        </w:rPr>
        <w:t>г (точная навеска)</w:t>
      </w:r>
      <w:r>
        <w:rPr>
          <w:rFonts w:ascii="Times New Roman" w:hAnsi="Times New Roman"/>
          <w:sz w:val="28"/>
          <w:szCs w:val="28"/>
        </w:rPr>
        <w:t xml:space="preserve"> препарата</w:t>
      </w:r>
      <w:r w:rsidRPr="00386D78">
        <w:rPr>
          <w:rFonts w:ascii="Times New Roman" w:hAnsi="Times New Roman"/>
          <w:sz w:val="28"/>
          <w:szCs w:val="28"/>
        </w:rPr>
        <w:t>.</w:t>
      </w:r>
    </w:p>
    <w:p w:rsidR="00B50F70" w:rsidRPr="008F6B11" w:rsidRDefault="00B50F70" w:rsidP="00B50F7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F6B11">
        <w:rPr>
          <w:rFonts w:ascii="Times New Roman" w:hAnsi="Times New Roman"/>
          <w:b/>
          <w:sz w:val="28"/>
          <w:szCs w:val="28"/>
        </w:rPr>
        <w:t xml:space="preserve">Однородность дозирования. </w:t>
      </w:r>
      <w:r w:rsidRPr="008F6B11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ОФС «Однородность дозирования» (способ 2). </w:t>
      </w:r>
    </w:p>
    <w:p w:rsidR="00B50F70" w:rsidRDefault="00B50F70" w:rsidP="00B50F70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E4AB4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более </w:t>
      </w:r>
      <w:r w:rsidR="00E57A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0,25</w:t>
      </w:r>
      <w:r w:rsidR="005335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ЕЭ на 1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мг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D7C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ванкомицина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B50F70" w:rsidRPr="00386D78" w:rsidRDefault="00B50F70" w:rsidP="00B50F70">
      <w:pPr>
        <w:pStyle w:val="a7"/>
        <w:spacing w:line="360" w:lineRule="auto"/>
        <w:ind w:firstLine="720"/>
        <w:jc w:val="both"/>
        <w:rPr>
          <w:b/>
          <w:szCs w:val="28"/>
        </w:rPr>
      </w:pPr>
      <w:r w:rsidRPr="00386D78">
        <w:rPr>
          <w:b/>
          <w:color w:val="000000"/>
          <w:szCs w:val="28"/>
        </w:rPr>
        <w:t xml:space="preserve">Стерильность. </w:t>
      </w:r>
      <w:r w:rsidRPr="00386D78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B50F70" w:rsidRPr="00CE4AB4" w:rsidRDefault="00B50F70" w:rsidP="00B50F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34620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334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Препарат должен быть нетоксичным (ОФС «Аномальная токсичность»). </w:t>
      </w:r>
      <w:r w:rsidRPr="00334620">
        <w:rPr>
          <w:rFonts w:ascii="Times New Roman" w:hAnsi="Times New Roman"/>
          <w:sz w:val="28"/>
          <w:szCs w:val="28"/>
        </w:rPr>
        <w:t xml:space="preserve">Тест-доза </w:t>
      </w:r>
      <w:r w:rsidR="002F14F1">
        <w:rPr>
          <w:rFonts w:ascii="Times New Roman" w:hAnsi="Times New Roman"/>
          <w:sz w:val="28"/>
          <w:szCs w:val="28"/>
        </w:rPr>
        <w:t>4</w:t>
      </w:r>
      <w:r w:rsidR="0053358D">
        <w:rPr>
          <w:rFonts w:ascii="Times New Roman" w:hAnsi="Times New Roman"/>
          <w:sz w:val="28"/>
          <w:szCs w:val="28"/>
        </w:rPr>
        <w:t> </w:t>
      </w:r>
      <w:r w:rsidRPr="00673841">
        <w:rPr>
          <w:rFonts w:ascii="Times New Roman" w:hAnsi="Times New Roman"/>
          <w:sz w:val="28"/>
          <w:szCs w:val="28"/>
        </w:rPr>
        <w:t>мг ванкомицина</w:t>
      </w:r>
      <w:r w:rsidR="002F14F1">
        <w:rPr>
          <w:rFonts w:ascii="Times New Roman" w:hAnsi="Times New Roman"/>
          <w:sz w:val="28"/>
          <w:szCs w:val="28"/>
        </w:rPr>
        <w:t xml:space="preserve"> в 0,5 мл воды для инъекций</w:t>
      </w:r>
      <w:r>
        <w:rPr>
          <w:rFonts w:ascii="Times New Roman" w:hAnsi="Times New Roman"/>
          <w:sz w:val="28"/>
          <w:szCs w:val="28"/>
        </w:rPr>
        <w:t xml:space="preserve"> на мышь, внутривенно. </w:t>
      </w:r>
      <w:r w:rsidRPr="00334620">
        <w:rPr>
          <w:rFonts w:ascii="Times New Roman" w:hAnsi="Times New Roman"/>
          <w:sz w:val="28"/>
          <w:szCs w:val="28"/>
        </w:rPr>
        <w:t xml:space="preserve">Срок </w:t>
      </w:r>
      <w:r w:rsidR="0053358D">
        <w:rPr>
          <w:rFonts w:ascii="Times New Roman" w:hAnsi="Times New Roman"/>
          <w:sz w:val="28"/>
          <w:szCs w:val="28"/>
        </w:rPr>
        <w:t>наблюдения 48 </w:t>
      </w:r>
      <w:r w:rsidRPr="00CE4AB4">
        <w:rPr>
          <w:rFonts w:ascii="Times New Roman" w:hAnsi="Times New Roman"/>
          <w:sz w:val="28"/>
          <w:szCs w:val="28"/>
        </w:rPr>
        <w:t xml:space="preserve">часов. </w:t>
      </w:r>
    </w:p>
    <w:p w:rsidR="00B50F70" w:rsidRDefault="00B50F70" w:rsidP="00B50F70">
      <w:pPr>
        <w:pStyle w:val="a7"/>
        <w:spacing w:line="360" w:lineRule="auto"/>
        <w:ind w:firstLine="720"/>
        <w:jc w:val="both"/>
      </w:pPr>
      <w:r w:rsidRPr="007D1770">
        <w:rPr>
          <w:b/>
        </w:rPr>
        <w:t>Количественное определение</w:t>
      </w:r>
      <w:r w:rsidRPr="007D1770">
        <w:t xml:space="preserve">. </w:t>
      </w:r>
      <w:r w:rsidRPr="007D1770">
        <w:rPr>
          <w:rFonts w:hint="eastAsia"/>
        </w:rPr>
        <w:t>Определение</w:t>
      </w:r>
      <w:r w:rsidRPr="007D1770">
        <w:t xml:space="preserve"> </w:t>
      </w:r>
      <w:r w:rsidRPr="007D1770">
        <w:rPr>
          <w:rFonts w:hint="eastAsia"/>
        </w:rPr>
        <w:t>проводят</w:t>
      </w:r>
      <w:r w:rsidRPr="007D1770">
        <w:t xml:space="preserve"> микробиологическим методом диффузии в </w:t>
      </w:r>
      <w:proofErr w:type="spellStart"/>
      <w:r w:rsidRPr="007D1770">
        <w:t>агар</w:t>
      </w:r>
      <w:proofErr w:type="spellEnd"/>
      <w:r w:rsidRPr="007D1770">
        <w:t xml:space="preserve"> (ОФС «Определение </w:t>
      </w:r>
      <w:proofErr w:type="spellStart"/>
      <w:r w:rsidRPr="007D1770">
        <w:t>антимикробной</w:t>
      </w:r>
      <w:proofErr w:type="spellEnd"/>
      <w:r w:rsidRPr="007D1770">
        <w:t xml:space="preserve"> активности антибиотиков методом диффузии в </w:t>
      </w:r>
      <w:proofErr w:type="spellStart"/>
      <w:r w:rsidRPr="007D1770">
        <w:t>агар</w:t>
      </w:r>
      <w:proofErr w:type="spellEnd"/>
      <w:r w:rsidRPr="007D1770">
        <w:rPr>
          <w:rFonts w:hint="eastAsia"/>
        </w:rPr>
        <w:t>»</w:t>
      </w:r>
      <w:r w:rsidRPr="007D1770">
        <w:t>).</w:t>
      </w:r>
    </w:p>
    <w:p w:rsidR="00910C30" w:rsidRDefault="00910C30" w:rsidP="00910C30">
      <w:pPr>
        <w:tabs>
          <w:tab w:val="left" w:pos="6237"/>
        </w:tabs>
        <w:spacing w:line="36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11A59">
        <w:rPr>
          <w:rFonts w:ascii="Times New Roman" w:hAnsi="Times New Roman"/>
          <w:sz w:val="28"/>
        </w:rPr>
        <w:t xml:space="preserve">Содержание </w:t>
      </w:r>
      <w:r w:rsidRPr="00582FA3">
        <w:rPr>
          <w:rFonts w:ascii="Times New Roman" w:hAnsi="Times New Roman"/>
          <w:sz w:val="28"/>
          <w:szCs w:val="28"/>
        </w:rPr>
        <w:t xml:space="preserve">ванкомицина </w:t>
      </w:r>
      <w:r w:rsidRPr="00582FA3">
        <w:rPr>
          <w:sz w:val="28"/>
          <w:szCs w:val="28"/>
        </w:rPr>
        <w:t>C</w:t>
      </w:r>
      <w:r w:rsidRPr="00582FA3">
        <w:rPr>
          <w:sz w:val="28"/>
          <w:szCs w:val="28"/>
          <w:vertAlign w:val="subscript"/>
        </w:rPr>
        <w:t>66</w:t>
      </w:r>
      <w:r w:rsidRPr="00582FA3">
        <w:rPr>
          <w:sz w:val="28"/>
          <w:szCs w:val="28"/>
        </w:rPr>
        <w:t>H</w:t>
      </w:r>
      <w:r w:rsidRPr="00582FA3">
        <w:rPr>
          <w:sz w:val="28"/>
          <w:szCs w:val="28"/>
          <w:vertAlign w:val="subscript"/>
        </w:rPr>
        <w:t>75</w:t>
      </w:r>
      <w:r w:rsidRPr="00582FA3">
        <w:rPr>
          <w:sz w:val="28"/>
          <w:szCs w:val="28"/>
        </w:rPr>
        <w:t>Cl</w:t>
      </w:r>
      <w:r w:rsidRPr="00582FA3">
        <w:rPr>
          <w:sz w:val="28"/>
          <w:szCs w:val="28"/>
          <w:vertAlign w:val="subscript"/>
        </w:rPr>
        <w:t>2</w:t>
      </w:r>
      <w:r w:rsidRPr="00582FA3">
        <w:rPr>
          <w:sz w:val="28"/>
          <w:szCs w:val="28"/>
        </w:rPr>
        <w:t>N</w:t>
      </w:r>
      <w:r w:rsidRPr="00582FA3">
        <w:rPr>
          <w:sz w:val="28"/>
          <w:szCs w:val="28"/>
          <w:vertAlign w:val="subscript"/>
        </w:rPr>
        <w:t>9</w:t>
      </w:r>
      <w:r w:rsidRPr="00582FA3">
        <w:rPr>
          <w:sz w:val="28"/>
          <w:szCs w:val="28"/>
        </w:rPr>
        <w:t>O</w:t>
      </w:r>
      <w:r w:rsidRPr="00582FA3">
        <w:rPr>
          <w:sz w:val="28"/>
          <w:szCs w:val="28"/>
          <w:vertAlign w:val="subscript"/>
        </w:rPr>
        <w:t>24</w:t>
      </w:r>
      <w:r w:rsidR="00A55F02" w:rsidRPr="00A55F02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A55F02" w:rsidRPr="00A55F02">
        <w:rPr>
          <w:rFonts w:ascii="Times New Roman" w:hAnsi="Times New Roman"/>
          <w:sz w:val="28"/>
        </w:rPr>
        <w:t xml:space="preserve"> </w:t>
      </w:r>
      <w:r w:rsidRPr="008909E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одном флаконе </w:t>
      </w:r>
      <w:r w:rsidRPr="008909EB">
        <w:rPr>
          <w:rFonts w:ascii="Times New Roman" w:hAnsi="Times New Roman"/>
          <w:sz w:val="28"/>
        </w:rPr>
        <w:t>в процентах от заявленного количества (</w:t>
      </w:r>
      <w:r w:rsidRPr="008909EB">
        <w:rPr>
          <w:rFonts w:ascii="Times New Roman" w:hAnsi="Times New Roman"/>
          <w:i/>
          <w:sz w:val="28"/>
        </w:rPr>
        <w:t>Х</w:t>
      </w:r>
      <w:r w:rsidRPr="008909EB">
        <w:rPr>
          <w:rFonts w:ascii="Times New Roman" w:hAnsi="Times New Roman"/>
          <w:sz w:val="28"/>
        </w:rPr>
        <w:t>) вычисляют по формуле</w:t>
      </w:r>
      <w:r w:rsidRPr="008909EB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910C30" w:rsidRDefault="00910C30" w:rsidP="00910C30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napToGrid w:val="0"/>
                  <w:sz w:val="28"/>
                  <w:szCs w:val="28"/>
                  <w:lang w:val="en-US"/>
                </w:rPr>
                <m:t>А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∙1000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400"/>
        <w:gridCol w:w="425"/>
        <w:gridCol w:w="7991"/>
      </w:tblGrid>
      <w:tr w:rsidR="00910C30" w:rsidRPr="00446C79" w:rsidTr="00910C30">
        <w:trPr>
          <w:jc w:val="center"/>
        </w:trPr>
        <w:tc>
          <w:tcPr>
            <w:tcW w:w="648" w:type="dxa"/>
          </w:tcPr>
          <w:p w:rsidR="00910C30" w:rsidRPr="00142730" w:rsidRDefault="00910C30" w:rsidP="00910C30">
            <w:pPr>
              <w:pStyle w:val="a7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  <w:r w:rsidRPr="00142730">
              <w:rPr>
                <w:color w:val="000000"/>
                <w:szCs w:val="28"/>
              </w:rPr>
              <w:t>где</w:t>
            </w:r>
          </w:p>
        </w:tc>
        <w:tc>
          <w:tcPr>
            <w:tcW w:w="400" w:type="dxa"/>
          </w:tcPr>
          <w:p w:rsidR="00910C30" w:rsidRPr="00BE6156" w:rsidRDefault="00910C30" w:rsidP="00910C30">
            <w:pPr>
              <w:pStyle w:val="a7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  <w:vertAlign w:val="subscript"/>
              </w:rPr>
            </w:pPr>
            <w:r>
              <w:rPr>
                <w:i/>
                <w:color w:val="000000"/>
                <w:szCs w:val="28"/>
              </w:rPr>
              <w:t>А</w:t>
            </w:r>
          </w:p>
        </w:tc>
        <w:tc>
          <w:tcPr>
            <w:tcW w:w="425" w:type="dxa"/>
          </w:tcPr>
          <w:p w:rsidR="00910C30" w:rsidRPr="00142730" w:rsidRDefault="00910C30" w:rsidP="00910C30">
            <w:pPr>
              <w:pStyle w:val="a7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  <w:r w:rsidRPr="0014273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91" w:type="dxa"/>
          </w:tcPr>
          <w:p w:rsidR="00910C30" w:rsidRPr="00142730" w:rsidRDefault="00910C30" w:rsidP="00910C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активность ванкомицина</w:t>
            </w:r>
            <w:r w:rsidR="004F25D3" w:rsidRPr="004F25D3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4F25D3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в пересчете на сухое вещество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, мкг/мг</w:t>
            </w:r>
            <w:r w:rsidRPr="00A11A59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910C30" w:rsidRPr="00446C79" w:rsidTr="00910C30">
        <w:trPr>
          <w:jc w:val="center"/>
        </w:trPr>
        <w:tc>
          <w:tcPr>
            <w:tcW w:w="648" w:type="dxa"/>
          </w:tcPr>
          <w:p w:rsidR="00910C30" w:rsidRPr="00142730" w:rsidRDefault="00910C30" w:rsidP="00910C30">
            <w:pPr>
              <w:pStyle w:val="a7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400" w:type="dxa"/>
          </w:tcPr>
          <w:p w:rsidR="00910C30" w:rsidRPr="00CD5069" w:rsidRDefault="00910C30" w:rsidP="00910C30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10C30" w:rsidRPr="00FC7BA4" w:rsidRDefault="00910C30" w:rsidP="00910C3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91" w:type="dxa"/>
          </w:tcPr>
          <w:p w:rsidR="00910C30" w:rsidRDefault="00910C30" w:rsidP="00910C3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средняя масса содержимого одного флакона, </w:t>
            </w:r>
            <w:r w:rsidRPr="00FA719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г;</w:t>
            </w:r>
          </w:p>
        </w:tc>
      </w:tr>
      <w:tr w:rsidR="00A55F02" w:rsidRPr="00446C79" w:rsidTr="00910C30">
        <w:trPr>
          <w:jc w:val="center"/>
        </w:trPr>
        <w:tc>
          <w:tcPr>
            <w:tcW w:w="648" w:type="dxa"/>
          </w:tcPr>
          <w:p w:rsidR="00A55F02" w:rsidRPr="00142730" w:rsidRDefault="00A55F02" w:rsidP="00910C30">
            <w:pPr>
              <w:pStyle w:val="a7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400" w:type="dxa"/>
          </w:tcPr>
          <w:p w:rsidR="00A55F02" w:rsidRDefault="00A55F02" w:rsidP="00910C30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A55F02" w:rsidRPr="00A55F02" w:rsidRDefault="00A55F02" w:rsidP="006055B1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5F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991" w:type="dxa"/>
          </w:tcPr>
          <w:p w:rsidR="00A55F02" w:rsidRPr="00A55F02" w:rsidRDefault="00A55F02" w:rsidP="00A55F02">
            <w:pPr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содержание воды в препарате</w:t>
            </w:r>
            <w:r w:rsidRPr="00A55F02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910C30" w:rsidRPr="00446C79" w:rsidTr="00910C30">
        <w:trPr>
          <w:jc w:val="center"/>
        </w:trPr>
        <w:tc>
          <w:tcPr>
            <w:tcW w:w="648" w:type="dxa"/>
          </w:tcPr>
          <w:p w:rsidR="00910C30" w:rsidRPr="00142730" w:rsidRDefault="00910C30" w:rsidP="00910C30">
            <w:pPr>
              <w:pStyle w:val="a7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400" w:type="dxa"/>
          </w:tcPr>
          <w:p w:rsidR="00910C30" w:rsidRPr="00142730" w:rsidRDefault="00910C30" w:rsidP="00910C30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4273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10C30" w:rsidRPr="00142730" w:rsidRDefault="00910C30" w:rsidP="00910C3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7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1" w:type="dxa"/>
          </w:tcPr>
          <w:p w:rsidR="00910C30" w:rsidRPr="00142730" w:rsidRDefault="00910C30" w:rsidP="00910C3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11A59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ванкомицина</w:t>
            </w:r>
            <w:r w:rsidRPr="00A11A59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4273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одном флаконе, г.</w:t>
            </w:r>
          </w:p>
        </w:tc>
      </w:tr>
    </w:tbl>
    <w:p w:rsidR="009408AA" w:rsidRPr="004A3DF4" w:rsidRDefault="00B50F70" w:rsidP="004A3DF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334620">
        <w:rPr>
          <w:rFonts w:ascii="Times New Roman" w:hAnsi="Times New Roman"/>
          <w:b/>
          <w:sz w:val="28"/>
        </w:rPr>
        <w:t>Хранение.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В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защищённом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от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света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месте</w:t>
      </w:r>
      <w:r w:rsidRPr="00C63308">
        <w:rPr>
          <w:rFonts w:ascii="Times New Roman" w:hAnsi="Times New Roman"/>
          <w:sz w:val="28"/>
        </w:rPr>
        <w:t>.</w:t>
      </w:r>
    </w:p>
    <w:sectPr w:rsidR="009408AA" w:rsidRPr="004A3DF4" w:rsidSect="009408AA">
      <w:headerReference w:type="default" r:id="rId7"/>
      <w:footerReference w:type="default" r:id="rId8"/>
      <w:headerReference w:type="first" r:id="rId9"/>
      <w:pgSz w:w="11907" w:h="16840" w:code="9"/>
      <w:pgMar w:top="824" w:right="851" w:bottom="1418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30" w:rsidRDefault="00910C30" w:rsidP="002374CF">
      <w:r>
        <w:separator/>
      </w:r>
    </w:p>
  </w:endnote>
  <w:endnote w:type="continuationSeparator" w:id="1">
    <w:p w:rsidR="00910C30" w:rsidRDefault="00910C30" w:rsidP="002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30" w:rsidRPr="000B2FC8" w:rsidRDefault="00484EAF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910C30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C04A16">
      <w:rPr>
        <w:noProof/>
        <w:sz w:val="28"/>
        <w:szCs w:val="28"/>
      </w:rPr>
      <w:t>5</w:t>
    </w:r>
    <w:r w:rsidRPr="000B2FC8">
      <w:rPr>
        <w:sz w:val="28"/>
        <w:szCs w:val="28"/>
      </w:rPr>
      <w:fldChar w:fldCharType="end"/>
    </w:r>
  </w:p>
  <w:p w:rsidR="00910C30" w:rsidRDefault="00910C30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30" w:rsidRDefault="00910C30" w:rsidP="002374CF">
      <w:r>
        <w:separator/>
      </w:r>
    </w:p>
  </w:footnote>
  <w:footnote w:type="continuationSeparator" w:id="1">
    <w:p w:rsidR="00910C30" w:rsidRDefault="00910C30" w:rsidP="0023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30" w:rsidRDefault="00910C30">
    <w:pPr>
      <w:pStyle w:val="a3"/>
      <w:jc w:val="righ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30" w:rsidRPr="00EF5B6F" w:rsidRDefault="00910C30" w:rsidP="009408AA">
    <w:pPr>
      <w:pStyle w:val="a3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F70"/>
    <w:rsid w:val="00050BB1"/>
    <w:rsid w:val="000574D5"/>
    <w:rsid w:val="001A5E87"/>
    <w:rsid w:val="001E37B8"/>
    <w:rsid w:val="001F34AC"/>
    <w:rsid w:val="00207445"/>
    <w:rsid w:val="002374CF"/>
    <w:rsid w:val="002708CB"/>
    <w:rsid w:val="002B367C"/>
    <w:rsid w:val="002F14F1"/>
    <w:rsid w:val="00322D04"/>
    <w:rsid w:val="0033541E"/>
    <w:rsid w:val="00340688"/>
    <w:rsid w:val="00390EC3"/>
    <w:rsid w:val="00397514"/>
    <w:rsid w:val="003A65A7"/>
    <w:rsid w:val="003A70D4"/>
    <w:rsid w:val="003B09F2"/>
    <w:rsid w:val="003D7C5C"/>
    <w:rsid w:val="003F3DCD"/>
    <w:rsid w:val="00464338"/>
    <w:rsid w:val="0046659E"/>
    <w:rsid w:val="00484EAF"/>
    <w:rsid w:val="004963C5"/>
    <w:rsid w:val="00497AA4"/>
    <w:rsid w:val="004A3DF4"/>
    <w:rsid w:val="004C7F6B"/>
    <w:rsid w:val="004F25D3"/>
    <w:rsid w:val="00532639"/>
    <w:rsid w:val="0053358D"/>
    <w:rsid w:val="0056351E"/>
    <w:rsid w:val="005B03AC"/>
    <w:rsid w:val="005F5598"/>
    <w:rsid w:val="00626697"/>
    <w:rsid w:val="0064031E"/>
    <w:rsid w:val="00673841"/>
    <w:rsid w:val="006F41CA"/>
    <w:rsid w:val="006F4460"/>
    <w:rsid w:val="00795F06"/>
    <w:rsid w:val="00830821"/>
    <w:rsid w:val="00863450"/>
    <w:rsid w:val="008F2FA4"/>
    <w:rsid w:val="00900581"/>
    <w:rsid w:val="00910C30"/>
    <w:rsid w:val="0091248F"/>
    <w:rsid w:val="0091251A"/>
    <w:rsid w:val="009408AA"/>
    <w:rsid w:val="00A11AD1"/>
    <w:rsid w:val="00A32246"/>
    <w:rsid w:val="00A55F02"/>
    <w:rsid w:val="00A70297"/>
    <w:rsid w:val="00A84EFF"/>
    <w:rsid w:val="00A93BC0"/>
    <w:rsid w:val="00AC6028"/>
    <w:rsid w:val="00B50F70"/>
    <w:rsid w:val="00B51619"/>
    <w:rsid w:val="00B761FC"/>
    <w:rsid w:val="00BC002D"/>
    <w:rsid w:val="00BE6156"/>
    <w:rsid w:val="00C04A16"/>
    <w:rsid w:val="00C1141A"/>
    <w:rsid w:val="00C26DDD"/>
    <w:rsid w:val="00D82897"/>
    <w:rsid w:val="00DA04DF"/>
    <w:rsid w:val="00DA5C66"/>
    <w:rsid w:val="00DF6A83"/>
    <w:rsid w:val="00E25D02"/>
    <w:rsid w:val="00E3604C"/>
    <w:rsid w:val="00E46735"/>
    <w:rsid w:val="00E57AD3"/>
    <w:rsid w:val="00E82FFB"/>
    <w:rsid w:val="00EF4E1C"/>
    <w:rsid w:val="00F117BD"/>
    <w:rsid w:val="00F308BE"/>
    <w:rsid w:val="00F44F02"/>
    <w:rsid w:val="00F55FDB"/>
    <w:rsid w:val="00F564B2"/>
    <w:rsid w:val="00FA719C"/>
    <w:rsid w:val="00FB0C83"/>
    <w:rsid w:val="00FE1D87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0A33-34F8-40D8-A8E6-B210025F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Kazanovaam</dc:creator>
  <cp:keywords/>
  <dc:description/>
  <cp:lastModifiedBy>gromakov</cp:lastModifiedBy>
  <cp:revision>35</cp:revision>
  <dcterms:created xsi:type="dcterms:W3CDTF">2018-09-25T11:22:00Z</dcterms:created>
  <dcterms:modified xsi:type="dcterms:W3CDTF">2019-11-27T07:05:00Z</dcterms:modified>
</cp:coreProperties>
</file>