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D34B3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D34B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3D34B3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D34B3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D34B3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D34B3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D34B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933A86" w:rsidP="004C0B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A6C62">
        <w:rPr>
          <w:rFonts w:ascii="Times New Roman" w:hAnsi="Times New Roman"/>
          <w:b/>
          <w:sz w:val="28"/>
          <w:szCs w:val="28"/>
        </w:rPr>
        <w:t>Пропафенон</w:t>
      </w:r>
      <w:r w:rsidRPr="00513FB0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513FB0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F44F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F44F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00C3F" w:rsidRPr="00A8762C" w:rsidRDefault="00933A86" w:rsidP="004C0B5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3A86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4C0B54" w:rsidRPr="009B2E53" w:rsidRDefault="004C0B54" w:rsidP="004C0B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A6C62">
        <w:rPr>
          <w:rFonts w:ascii="Times New Roman" w:hAnsi="Times New Roman"/>
          <w:b/>
          <w:sz w:val="28"/>
          <w:szCs w:val="28"/>
        </w:rPr>
        <w:t>Пропафенон</w:t>
      </w:r>
      <w:proofErr w:type="spellEnd"/>
      <w:r w:rsidR="001F44F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4C0B54" w:rsidRDefault="004C0B54" w:rsidP="004C0B5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3A86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C00C3F" w:rsidRPr="004C0B54" w:rsidRDefault="00C00C3F" w:rsidP="004C0B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6C62">
        <w:rPr>
          <w:rFonts w:ascii="Times New Roman" w:hAnsi="Times New Roman"/>
          <w:b/>
          <w:sz w:val="28"/>
          <w:szCs w:val="28"/>
          <w:lang w:val="en-US"/>
        </w:rPr>
        <w:t>Propafenoni</w:t>
      </w:r>
      <w:r w:rsidRPr="004C0B54">
        <w:rPr>
          <w:rFonts w:ascii="Times New Roman" w:hAnsi="Times New Roman"/>
          <w:b/>
          <w:sz w:val="28"/>
          <w:szCs w:val="28"/>
        </w:rPr>
        <w:t xml:space="preserve"> </w:t>
      </w:r>
      <w:r w:rsidRPr="007A6C62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4C0B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0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solutio</w:t>
      </w:r>
      <w:r w:rsidRPr="004C0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4C0B54">
        <w:rPr>
          <w:rFonts w:ascii="Times New Roman" w:hAnsi="Times New Roman"/>
          <w:b/>
          <w:sz w:val="28"/>
          <w:szCs w:val="28"/>
        </w:rPr>
        <w:t xml:space="preserve"> </w:t>
      </w:r>
    </w:p>
    <w:p w:rsidR="007F3260" w:rsidRPr="00A8762C" w:rsidRDefault="00C00C3F" w:rsidP="0088495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proofErr w:type="gramEnd"/>
      <w:r w:rsidRPr="00A876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="00C73848" w:rsidRPr="00A8762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F44F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F44F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</w:t>
      </w:r>
      <w:r w:rsidR="005730B7" w:rsidRPr="00A876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A8762C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762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DA0032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DA0032">
        <w:rPr>
          <w:rFonts w:ascii="Times New Roman" w:hAnsi="Times New Roman"/>
          <w:b w:val="0"/>
          <w:szCs w:val="28"/>
        </w:rPr>
        <w:t>пропафенона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DA0032">
        <w:rPr>
          <w:rFonts w:ascii="Times New Roman" w:hAnsi="Times New Roman"/>
          <w:b w:val="0"/>
          <w:szCs w:val="28"/>
        </w:rPr>
        <w:t>внутривенного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231853">
        <w:rPr>
          <w:rFonts w:ascii="Times New Roman" w:hAnsi="Times New Roman"/>
          <w:b w:val="0"/>
          <w:szCs w:val="28"/>
        </w:rPr>
        <w:t>05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231853">
        <w:rPr>
          <w:rFonts w:ascii="Times New Roman" w:hAnsi="Times New Roman"/>
          <w:b w:val="0"/>
        </w:rPr>
        <w:t>пропафенона гидрохлорида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A46402" w:rsidRPr="00607077">
        <w:rPr>
          <w:rFonts w:ascii="Times New Roman" w:hAnsi="Times New Roman"/>
          <w:b w:val="0"/>
          <w:szCs w:val="28"/>
          <w:lang w:val="en-US"/>
        </w:rPr>
        <w:t>C</w:t>
      </w:r>
      <w:r w:rsidR="00A46402" w:rsidRPr="00607077">
        <w:rPr>
          <w:rFonts w:ascii="Times New Roman" w:hAnsi="Times New Roman"/>
          <w:b w:val="0"/>
          <w:szCs w:val="28"/>
          <w:vertAlign w:val="subscript"/>
        </w:rPr>
        <w:t>21</w:t>
      </w:r>
      <w:r w:rsidR="00A46402" w:rsidRPr="00607077">
        <w:rPr>
          <w:rFonts w:ascii="Times New Roman" w:hAnsi="Times New Roman"/>
          <w:b w:val="0"/>
          <w:szCs w:val="28"/>
          <w:lang w:val="en-US"/>
        </w:rPr>
        <w:t>H</w:t>
      </w:r>
      <w:r w:rsidR="00A46402" w:rsidRPr="00607077">
        <w:rPr>
          <w:rFonts w:ascii="Times New Roman" w:hAnsi="Times New Roman"/>
          <w:b w:val="0"/>
          <w:szCs w:val="28"/>
          <w:vertAlign w:val="subscript"/>
        </w:rPr>
        <w:t>27</w:t>
      </w:r>
      <w:r w:rsidR="00A46402" w:rsidRPr="00607077">
        <w:rPr>
          <w:rFonts w:ascii="Times New Roman" w:hAnsi="Times New Roman"/>
          <w:b w:val="0"/>
          <w:szCs w:val="28"/>
          <w:lang w:val="en-US"/>
        </w:rPr>
        <w:t>NO</w:t>
      </w:r>
      <w:r w:rsidR="00A46402" w:rsidRPr="00607077">
        <w:rPr>
          <w:rFonts w:ascii="Times New Roman" w:hAnsi="Times New Roman"/>
          <w:b w:val="0"/>
          <w:szCs w:val="28"/>
          <w:vertAlign w:val="subscript"/>
        </w:rPr>
        <w:t>3</w:t>
      </w:r>
      <w:r w:rsidR="00A46402" w:rsidRPr="00607077">
        <w:rPr>
          <w:rFonts w:ascii="Times New Roman" w:hAnsi="Times New Roman"/>
          <w:b w:val="0"/>
          <w:szCs w:val="28"/>
        </w:rPr>
        <w:t>·</w:t>
      </w:r>
      <w:r w:rsidR="00A46402" w:rsidRPr="00607077">
        <w:rPr>
          <w:rFonts w:ascii="Times New Roman" w:hAnsi="Times New Roman"/>
          <w:b w:val="0"/>
          <w:szCs w:val="28"/>
          <w:lang w:val="en-US"/>
        </w:rPr>
        <w:t>HCl</w:t>
      </w:r>
      <w:r w:rsidR="00A46402" w:rsidRPr="0060707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9625F" w:rsidRPr="002D0989" w:rsidRDefault="002D0989" w:rsidP="002D0989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1.ВЭЖХ.</w:t>
      </w:r>
      <w:r w:rsidRPr="002D0989">
        <w:rPr>
          <w:rFonts w:ascii="Times New Roman" w:hAnsi="Times New Roman"/>
          <w:color w:val="000000"/>
          <w:sz w:val="20"/>
        </w:rPr>
        <w:t xml:space="preserve"> 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D098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пропафенона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пропафенона гидрохлорида (А)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D098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2D0989">
        <w:rPr>
          <w:rFonts w:ascii="Times New Roman" w:hAnsi="Times New Roman"/>
          <w:color w:val="000000"/>
          <w:sz w:val="28"/>
          <w:szCs w:val="28"/>
        </w:rPr>
        <w:t>»).</w:t>
      </w:r>
    </w:p>
    <w:p w:rsidR="00C73848" w:rsidRDefault="002D0989" w:rsidP="00F738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193F41"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proofErr w:type="gramStart"/>
      <w:r w:rsidR="00193F41"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8E1B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82A3B">
        <w:rPr>
          <w:rFonts w:ascii="Times New Roman" w:hAnsi="Times New Roman" w:cs="Times New Roman"/>
          <w:sz w:val="28"/>
          <w:lang w:bidi="ru-RU"/>
        </w:rPr>
        <w:t xml:space="preserve">(ОФС «Спектрофотометрия в </w:t>
      </w:r>
      <w:r w:rsidR="00182A3B" w:rsidRPr="00507BFB">
        <w:rPr>
          <w:rFonts w:ascii="Times New Roman" w:hAnsi="Times New Roman" w:cs="Times New Roman"/>
          <w:sz w:val="28"/>
          <w:lang w:bidi="ru-RU"/>
        </w:rPr>
        <w:t>ультрафиолетовой</w:t>
      </w:r>
      <w:r w:rsidR="00182A3B">
        <w:rPr>
          <w:rFonts w:ascii="Times New Roman" w:hAnsi="Times New Roman" w:cs="Times New Roman"/>
          <w:sz w:val="28"/>
          <w:lang w:bidi="ru-RU"/>
        </w:rPr>
        <w:t xml:space="preserve"> и видимой областях»)</w:t>
      </w:r>
      <w:r w:rsidR="008E1B0B">
        <w:rPr>
          <w:rFonts w:ascii="Times New Roman" w:hAnsi="Times New Roman" w:cs="Times New Roman"/>
          <w:sz w:val="28"/>
          <w:lang w:bidi="ru-RU"/>
        </w:rPr>
        <w:t>.</w:t>
      </w:r>
      <w:proofErr w:type="gramEnd"/>
      <w:r w:rsidR="008E1B0B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="00D8466F" w:rsidRPr="00240E3C">
        <w:rPr>
          <w:rFonts w:ascii="Times New Roman" w:hAnsi="Times New Roman" w:cs="Times New Roman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 w:rsidR="00D8466F" w:rsidRPr="00240E3C">
        <w:rPr>
          <w:rFonts w:ascii="Times New Roman" w:hAnsi="Times New Roman"/>
          <w:sz w:val="28"/>
          <w:szCs w:val="28"/>
        </w:rPr>
        <w:t>пропафенона гидрохлорида</w:t>
      </w:r>
      <w:r w:rsidR="00D8466F" w:rsidRPr="00240E3C">
        <w:rPr>
          <w:rFonts w:ascii="Times New Roman" w:hAnsi="Times New Roman" w:cs="Times New Roman"/>
          <w:sz w:val="28"/>
          <w:szCs w:val="28"/>
        </w:rPr>
        <w:t xml:space="preserve"> в области длин волн от 247 до 306 нм должны иметь максимумы при одних и тех же длинах волн </w:t>
      </w:r>
      <w:r w:rsidR="00D8466F" w:rsidRPr="00240E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D8466F" w:rsidRPr="00240E3C" w:rsidRDefault="00626104" w:rsidP="00D8466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104">
        <w:rPr>
          <w:rFonts w:ascii="Times New Roman" w:hAnsi="Times New Roman"/>
          <w:i/>
          <w:color w:val="000000"/>
          <w:sz w:val="28"/>
          <w:szCs w:val="28"/>
        </w:rPr>
        <w:lastRenderedPageBreak/>
        <w:t>3</w:t>
      </w:r>
      <w:r w:rsidR="00D8466F" w:rsidRPr="00240E3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2A3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D8466F" w:rsidRPr="00240E3C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D8466F" w:rsidRPr="00240E3C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D8466F" w:rsidRPr="00240E3C" w:rsidRDefault="00D8466F" w:rsidP="00D8466F">
      <w:pPr>
        <w:pStyle w:val="14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E3C">
        <w:rPr>
          <w:rFonts w:ascii="Times New Roman" w:hAnsi="Times New Roman"/>
          <w:i/>
          <w:sz w:val="28"/>
          <w:szCs w:val="28"/>
        </w:rPr>
        <w:t xml:space="preserve">Пластинка. </w:t>
      </w:r>
      <w:r w:rsidR="008E1B0B">
        <w:rPr>
          <w:rFonts w:ascii="Times New Roman" w:hAnsi="Times New Roman"/>
          <w:i/>
          <w:sz w:val="28"/>
          <w:szCs w:val="28"/>
        </w:rPr>
        <w:t xml:space="preserve">ТСХ </w:t>
      </w:r>
      <w:r w:rsidR="008E1B0B">
        <w:rPr>
          <w:rFonts w:ascii="Times New Roman" w:hAnsi="Times New Roman"/>
          <w:sz w:val="28"/>
          <w:szCs w:val="28"/>
        </w:rPr>
        <w:t>п</w:t>
      </w:r>
      <w:r w:rsidRPr="00240E3C">
        <w:rPr>
          <w:rFonts w:ascii="Times New Roman" w:hAnsi="Times New Roman"/>
          <w:sz w:val="28"/>
          <w:szCs w:val="28"/>
        </w:rPr>
        <w:t xml:space="preserve">ластинка со слоем силикагеля </w:t>
      </w:r>
      <w:r w:rsidRPr="00240E3C">
        <w:rPr>
          <w:rFonts w:ascii="Times New Roman" w:hAnsi="Times New Roman"/>
          <w:sz w:val="28"/>
          <w:szCs w:val="28"/>
          <w:lang w:val="en-US"/>
        </w:rPr>
        <w:t>F</w:t>
      </w:r>
      <w:r w:rsidRPr="00240E3C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D8466F" w:rsidRPr="00240E3C" w:rsidRDefault="00D8466F" w:rsidP="00D84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E3C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240E3C">
        <w:rPr>
          <w:rFonts w:ascii="Times New Roman" w:hAnsi="Times New Roman" w:cs="Times New Roman"/>
          <w:sz w:val="28"/>
          <w:szCs w:val="28"/>
        </w:rPr>
        <w:t xml:space="preserve"> Уксусна</w:t>
      </w:r>
      <w:r w:rsidR="00182A3B">
        <w:rPr>
          <w:rFonts w:ascii="Times New Roman" w:hAnsi="Times New Roman" w:cs="Times New Roman"/>
          <w:sz w:val="28"/>
          <w:szCs w:val="28"/>
        </w:rPr>
        <w:t xml:space="preserve">я кислота ледяная—вода—бутанол </w:t>
      </w:r>
      <w:r w:rsidRPr="00240E3C">
        <w:rPr>
          <w:rFonts w:ascii="Times New Roman" w:hAnsi="Times New Roman" w:cs="Times New Roman"/>
          <w:sz w:val="28"/>
          <w:szCs w:val="28"/>
        </w:rPr>
        <w:t>10:20:40.</w:t>
      </w:r>
    </w:p>
    <w:p w:rsidR="00D8466F" w:rsidRPr="00607600" w:rsidRDefault="00D8466F" w:rsidP="00D8466F">
      <w:pPr>
        <w:pStyle w:val="14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E3C">
        <w:rPr>
          <w:rFonts w:ascii="Times New Roman" w:eastAsia="Calibri" w:hAnsi="Times New Roman"/>
          <w:i/>
          <w:color w:val="000000"/>
          <w:sz w:val="28"/>
          <w:szCs w:val="28"/>
        </w:rPr>
        <w:t xml:space="preserve">Испытуемый раствор. </w:t>
      </w:r>
      <w:r w:rsidR="002F2039">
        <w:rPr>
          <w:rFonts w:ascii="Times New Roman" w:eastAsia="Calibri" w:hAnsi="Times New Roman"/>
          <w:color w:val="000000"/>
          <w:sz w:val="28"/>
          <w:szCs w:val="28"/>
        </w:rPr>
        <w:t>При необходимости препарат разводят метанолом до концентрации 3,5 мг/мл пропафенона гидрохлорида.</w:t>
      </w:r>
    </w:p>
    <w:p w:rsidR="00D8466F" w:rsidRDefault="00D8466F" w:rsidP="00D846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96B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стандартного образца пропафенона гидрохлорида.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Pr="00D96B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вместимостью 10 мл помещаю</w:t>
      </w:r>
      <w:r w:rsidR="0065294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35 мг стандартного образа пропафенона гидрохлорида, растворяют в метаноле и доводят объём раствора тем же растворителем до метки.</w:t>
      </w:r>
    </w:p>
    <w:p w:rsidR="00D8466F" w:rsidRDefault="00D8466F" w:rsidP="00D8466F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5A1588">
        <w:rPr>
          <w:rFonts w:ascii="Times New Roman" w:eastAsia="Calibri" w:hAnsi="Times New Roman" w:cs="Times New Roman"/>
          <w:color w:val="000000"/>
          <w:sz w:val="28"/>
          <w:szCs w:val="28"/>
        </w:rPr>
        <w:t>На линию старта пластинки наносят</w:t>
      </w:r>
      <w:r w:rsidRPr="005A158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 10 мкл испытуемого раствора и раствора стандартного образца п</w:t>
      </w:r>
      <w:r w:rsidR="00120A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ропафенона гидрохлорид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а. </w:t>
      </w:r>
      <w:r w:rsidRPr="005A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Пластинку с нанесёнными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 и просматривают </w:t>
      </w:r>
      <w:r w:rsidRPr="005A15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A1588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5A1588">
        <w:rPr>
          <w:rFonts w:ascii="Times New Roman" w:hAnsi="Times New Roman" w:cs="Times New Roman"/>
          <w:color w:val="000000"/>
          <w:sz w:val="28"/>
          <w:szCs w:val="28"/>
        </w:rPr>
        <w:t xml:space="preserve"> при 254 нм</w:t>
      </w:r>
      <w:r>
        <w:rPr>
          <w:color w:val="000000"/>
          <w:sz w:val="28"/>
          <w:szCs w:val="28"/>
        </w:rPr>
        <w:t>.</w:t>
      </w:r>
    </w:p>
    <w:p w:rsidR="00D8466F" w:rsidRDefault="00D8466F" w:rsidP="00D84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94271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Pr="00D94271">
        <w:rPr>
          <w:rFonts w:ascii="Times New Roman" w:hAnsi="Times New Roman"/>
          <w:color w:val="000000"/>
          <w:sz w:val="28"/>
          <w:szCs w:val="28"/>
        </w:rPr>
        <w:t>по поло</w:t>
      </w:r>
      <w:r>
        <w:rPr>
          <w:rFonts w:ascii="Times New Roman" w:hAnsi="Times New Roman"/>
          <w:color w:val="000000"/>
          <w:sz w:val="28"/>
          <w:szCs w:val="28"/>
        </w:rPr>
        <w:t xml:space="preserve">жению, интенсивности поглощения </w:t>
      </w:r>
      <w:r w:rsidRPr="00D94271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пропафенона гидрохлорида.</w:t>
      </w:r>
    </w:p>
    <w:p w:rsidR="00EB5F2A" w:rsidRPr="000524EB" w:rsidRDefault="00EB5F2A" w:rsidP="00182A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0524EB">
        <w:rPr>
          <w:rFonts w:ascii="Times New Roman" w:hAnsi="Times New Roman"/>
          <w:szCs w:val="28"/>
        </w:rPr>
        <w:t>Прозрачность.</w:t>
      </w:r>
      <w:r w:rsidR="007831F5" w:rsidRPr="000524EB">
        <w:rPr>
          <w:rFonts w:ascii="Times New Roman" w:hAnsi="Times New Roman"/>
          <w:b w:val="0"/>
          <w:szCs w:val="28"/>
        </w:rPr>
        <w:t xml:space="preserve"> Препарат</w:t>
      </w:r>
      <w:r w:rsidR="007831F5" w:rsidRPr="000524EB">
        <w:rPr>
          <w:rStyle w:val="8"/>
          <w:b w:val="0"/>
          <w:sz w:val="28"/>
          <w:szCs w:val="28"/>
        </w:rPr>
        <w:t xml:space="preserve"> должен быть прозрачным </w:t>
      </w:r>
      <w:r w:rsidR="007831F5" w:rsidRPr="000524EB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EB5F2A" w:rsidRPr="007831F5" w:rsidRDefault="00EB5F2A" w:rsidP="00182A3B">
      <w:pPr>
        <w:pStyle w:val="a5"/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w:r w:rsidRPr="000524EB">
        <w:rPr>
          <w:rFonts w:ascii="Times New Roman" w:hAnsi="Times New Roman"/>
          <w:b/>
          <w:sz w:val="28"/>
          <w:szCs w:val="28"/>
        </w:rPr>
        <w:t>Цветность.</w:t>
      </w:r>
      <w:r w:rsidR="007831F5">
        <w:rPr>
          <w:rFonts w:ascii="Times New Roman" w:hAnsi="Times New Roman"/>
          <w:b/>
          <w:sz w:val="28"/>
          <w:szCs w:val="28"/>
        </w:rPr>
        <w:t xml:space="preserve"> </w:t>
      </w:r>
      <w:r w:rsidR="007831F5" w:rsidRPr="007831F5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 2).</w:t>
      </w:r>
    </w:p>
    <w:p w:rsidR="007F3260" w:rsidRDefault="007F3260" w:rsidP="00182A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7831F5">
        <w:rPr>
          <w:rFonts w:ascii="Times New Roman" w:hAnsi="Times New Roman"/>
          <w:sz w:val="28"/>
          <w:szCs w:val="28"/>
        </w:rPr>
        <w:t xml:space="preserve">От </w:t>
      </w:r>
      <w:r w:rsidR="007831F5">
        <w:rPr>
          <w:rFonts w:ascii="Times New Roman" w:hAnsi="Times New Roman"/>
          <w:sz w:val="28"/>
          <w:szCs w:val="28"/>
        </w:rPr>
        <w:t>3,5 до 5,5</w:t>
      </w:r>
      <w:r w:rsidR="007831F5" w:rsidRPr="007831F5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AD3703" w:rsidRDefault="00EB5F2A" w:rsidP="00182A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5F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BD122A" w:rsidRDefault="00BD122A" w:rsidP="00182A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122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BD122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BD122A" w:rsidRDefault="00BD122A" w:rsidP="00BD1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2A">
        <w:rPr>
          <w:rFonts w:ascii="Times New Roman" w:hAnsi="Times New Roman"/>
          <w:i/>
          <w:color w:val="000000"/>
          <w:sz w:val="28"/>
          <w:szCs w:val="28"/>
        </w:rPr>
        <w:lastRenderedPageBreak/>
        <w:t>Невидимые</w:t>
      </w:r>
      <w:r w:rsidRPr="00BD122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51076" w:rsidRPr="00EB5F2A" w:rsidRDefault="00A51076" w:rsidP="00EB5F2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B5F2A">
        <w:rPr>
          <w:rFonts w:ascii="Times New Roman" w:hAnsi="Times New Roman"/>
          <w:szCs w:val="28"/>
        </w:rPr>
        <w:t>Родственные примеси.</w:t>
      </w:r>
      <w:r w:rsidRPr="00EB5F2A">
        <w:rPr>
          <w:rFonts w:ascii="Times New Roman" w:hAnsi="Times New Roman"/>
          <w:b w:val="0"/>
          <w:szCs w:val="28"/>
        </w:rPr>
        <w:t xml:space="preserve"> Оп</w:t>
      </w:r>
      <w:r w:rsidR="00EB5F2A" w:rsidRPr="00EB5F2A">
        <w:rPr>
          <w:rFonts w:ascii="Times New Roman" w:hAnsi="Times New Roman"/>
          <w:b w:val="0"/>
          <w:szCs w:val="28"/>
        </w:rPr>
        <w:t>ределение проводят методом ВЭЖХ</w:t>
      </w:r>
      <w:r w:rsidR="00EB5F2A" w:rsidRPr="00EB5F2A">
        <w:rPr>
          <w:rFonts w:ascii="Times New Roman" w:hAnsi="Times New Roman"/>
          <w:b w:val="0"/>
        </w:rPr>
        <w:t xml:space="preserve"> (ОФС </w:t>
      </w:r>
      <w:r w:rsidR="00EB5F2A" w:rsidRPr="00EB5F2A">
        <w:rPr>
          <w:rFonts w:ascii="Times New Roman" w:hAnsi="Times New Roman"/>
          <w:b w:val="0"/>
          <w:color w:val="000000"/>
          <w:szCs w:val="28"/>
        </w:rPr>
        <w:t>«</w:t>
      </w:r>
      <w:r w:rsidR="00EB5F2A" w:rsidRPr="00EB5F2A">
        <w:rPr>
          <w:rFonts w:ascii="Times New Roman" w:hAnsi="Times New Roman"/>
          <w:b w:val="0"/>
        </w:rPr>
        <w:t>Высокоэффективная жидкостная хроматография</w:t>
      </w:r>
      <w:r w:rsidR="00EB5F2A" w:rsidRPr="00EB5F2A">
        <w:rPr>
          <w:rFonts w:ascii="Times New Roman" w:hAnsi="Times New Roman"/>
          <w:b w:val="0"/>
          <w:color w:val="000000"/>
          <w:szCs w:val="28"/>
        </w:rPr>
        <w:t>»</w:t>
      </w:r>
      <w:r w:rsidR="00EB5F2A" w:rsidRPr="00EB5F2A">
        <w:rPr>
          <w:rFonts w:ascii="Times New Roman" w:hAnsi="Times New Roman"/>
          <w:b w:val="0"/>
        </w:rPr>
        <w:t>).</w:t>
      </w:r>
    </w:p>
    <w:p w:rsidR="003C516C" w:rsidRPr="00BE4965" w:rsidRDefault="003C516C" w:rsidP="003C51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Подвижная фаза</w:t>
      </w:r>
      <w:proofErr w:type="gramStart"/>
      <w:r w:rsidR="00182A3B">
        <w:rPr>
          <w:rFonts w:ascii="Times New Roman" w:eastAsia="Calibri" w:hAnsi="Times New Roman"/>
          <w:b w:val="0"/>
          <w:i/>
          <w:color w:val="000000"/>
          <w:szCs w:val="28"/>
        </w:rPr>
        <w:t> </w:t>
      </w: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А</w:t>
      </w:r>
      <w:proofErr w:type="gramEnd"/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 xml:space="preserve"> (ПФА).</w:t>
      </w:r>
      <w:r>
        <w:rPr>
          <w:i/>
          <w:szCs w:val="28"/>
        </w:rPr>
        <w:t xml:space="preserve"> </w:t>
      </w:r>
      <w:r w:rsidRPr="00BE4965">
        <w:rPr>
          <w:rFonts w:ascii="Times New Roman" w:hAnsi="Times New Roman"/>
          <w:b w:val="0"/>
          <w:szCs w:val="28"/>
        </w:rPr>
        <w:t>Растворяют 3,42 г дикалия гидрофосфата тригидрата в воде, доводят значение рН фосфорной кислотой</w:t>
      </w:r>
      <w:r>
        <w:rPr>
          <w:rFonts w:ascii="Times New Roman" w:hAnsi="Times New Roman"/>
          <w:b w:val="0"/>
          <w:szCs w:val="28"/>
        </w:rPr>
        <w:t xml:space="preserve"> концентрированной</w:t>
      </w:r>
      <w:r w:rsidRPr="00BE4965">
        <w:rPr>
          <w:rFonts w:ascii="Times New Roman" w:hAnsi="Times New Roman"/>
          <w:b w:val="0"/>
          <w:szCs w:val="28"/>
        </w:rPr>
        <w:t xml:space="preserve"> до 2,50±0,</w:t>
      </w:r>
      <w:r>
        <w:rPr>
          <w:rFonts w:ascii="Times New Roman" w:hAnsi="Times New Roman"/>
          <w:b w:val="0"/>
          <w:szCs w:val="28"/>
        </w:rPr>
        <w:t>1</w:t>
      </w:r>
      <w:r w:rsidRPr="00BE4965">
        <w:rPr>
          <w:rFonts w:ascii="Times New Roman" w:hAnsi="Times New Roman"/>
          <w:b w:val="0"/>
          <w:szCs w:val="28"/>
        </w:rPr>
        <w:t>. Полученный раствор</w:t>
      </w:r>
      <w:r w:rsidR="007C5440">
        <w:rPr>
          <w:rFonts w:ascii="Times New Roman" w:hAnsi="Times New Roman"/>
          <w:b w:val="0"/>
          <w:szCs w:val="28"/>
        </w:rPr>
        <w:t xml:space="preserve"> количественно</w:t>
      </w:r>
      <w:r w:rsidRPr="00BE4965">
        <w:rPr>
          <w:rFonts w:ascii="Times New Roman" w:hAnsi="Times New Roman"/>
          <w:b w:val="0"/>
          <w:szCs w:val="28"/>
        </w:rPr>
        <w:t xml:space="preserve"> п</w:t>
      </w:r>
      <w:r w:rsidRPr="00BE4965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BE4965">
        <w:rPr>
          <w:rFonts w:ascii="Times New Roman" w:hAnsi="Times New Roman"/>
          <w:b w:val="0"/>
          <w:szCs w:val="28"/>
        </w:rPr>
        <w:t>.</w:t>
      </w:r>
    </w:p>
    <w:p w:rsidR="003C516C" w:rsidRPr="00341303" w:rsidRDefault="003C516C" w:rsidP="003C51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182A3B">
        <w:rPr>
          <w:rFonts w:ascii="Times New Roman" w:hAnsi="Times New Roman" w:cs="Times New Roman"/>
          <w:i/>
          <w:sz w:val="28"/>
          <w:szCs w:val="28"/>
        </w:rPr>
        <w:t> </w:t>
      </w:r>
      <w:r w:rsidRPr="0034130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4130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41303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3C516C" w:rsidRPr="00F779DB" w:rsidRDefault="003C516C" w:rsidP="003C51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41303">
        <w:rPr>
          <w:rFonts w:ascii="Times New Roman" w:hAnsi="Times New Roman" w:cs="Times New Roman"/>
          <w:sz w:val="28"/>
          <w:szCs w:val="28"/>
        </w:rPr>
        <w:t>ПФА—ПФБ 65:35.</w:t>
      </w:r>
    </w:p>
    <w:p w:rsidR="003C516C" w:rsidRDefault="003C516C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3C516C">
        <w:rPr>
          <w:rFonts w:ascii="Times New Roman" w:hAnsi="Times New Roman"/>
          <w:color w:val="000000"/>
          <w:sz w:val="20"/>
        </w:rPr>
        <w:t xml:space="preserve"> </w:t>
      </w:r>
      <w:r w:rsidRPr="003C516C">
        <w:rPr>
          <w:rFonts w:ascii="Times New Roman" w:hAnsi="Times New Roman"/>
          <w:b w:val="0"/>
          <w:color w:val="000000"/>
          <w:szCs w:val="28"/>
        </w:rPr>
        <w:t xml:space="preserve">Объём препарата, соответствующий около </w:t>
      </w:r>
      <w:r w:rsidR="00FE6240">
        <w:rPr>
          <w:rFonts w:ascii="Times New Roman" w:hAnsi="Times New Roman"/>
          <w:b w:val="0"/>
          <w:color w:val="000000"/>
          <w:szCs w:val="28"/>
        </w:rPr>
        <w:t>5</w:t>
      </w:r>
      <w:r w:rsidR="00BF16C6">
        <w:rPr>
          <w:rFonts w:ascii="Times New Roman" w:hAnsi="Times New Roman"/>
          <w:b w:val="0"/>
          <w:color w:val="000000"/>
          <w:szCs w:val="28"/>
        </w:rPr>
        <w:t>2,5</w:t>
      </w:r>
      <w:r w:rsidR="00FE6240">
        <w:rPr>
          <w:rFonts w:ascii="Times New Roman" w:hAnsi="Times New Roman"/>
          <w:b w:val="0"/>
          <w:color w:val="000000"/>
          <w:szCs w:val="28"/>
        </w:rPr>
        <w:t> </w:t>
      </w:r>
      <w:r w:rsidRPr="003C516C">
        <w:rPr>
          <w:rFonts w:ascii="Times New Roman" w:hAnsi="Times New Roman"/>
          <w:b w:val="0"/>
          <w:color w:val="000000"/>
          <w:szCs w:val="28"/>
        </w:rPr>
        <w:t>мг</w:t>
      </w:r>
      <w:r w:rsidR="00FE6240">
        <w:rPr>
          <w:rFonts w:ascii="Times New Roman" w:hAnsi="Times New Roman"/>
          <w:b w:val="0"/>
          <w:color w:val="000000"/>
          <w:szCs w:val="28"/>
        </w:rPr>
        <w:t xml:space="preserve"> пропафенона гидрохлорида помещают в мерную колбу вместимостью 50 мл и доводят объём раствора растворителем до метки.</w:t>
      </w:r>
    </w:p>
    <w:p w:rsidR="00BF16C6" w:rsidRDefault="00FE6240" w:rsidP="00BF16C6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6C6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пропафенона гидрохлорида </w:t>
      </w:r>
      <w:r w:rsidR="004B28D2">
        <w:rPr>
          <w:rFonts w:ascii="Times New Roman" w:hAnsi="Times New Roman"/>
          <w:i/>
          <w:sz w:val="28"/>
          <w:szCs w:val="28"/>
        </w:rPr>
        <w:t>(</w:t>
      </w:r>
      <w:r w:rsidRPr="00BF16C6">
        <w:rPr>
          <w:rFonts w:ascii="Times New Roman" w:hAnsi="Times New Roman"/>
          <w:i/>
          <w:sz w:val="28"/>
          <w:szCs w:val="28"/>
        </w:rPr>
        <w:t>А</w:t>
      </w:r>
      <w:r w:rsidR="008E1B0B">
        <w:rPr>
          <w:rFonts w:ascii="Times New Roman" w:hAnsi="Times New Roman"/>
          <w:i/>
          <w:sz w:val="28"/>
          <w:szCs w:val="28"/>
        </w:rPr>
        <w:t>)</w:t>
      </w:r>
      <w:r w:rsidRPr="00BF16C6">
        <w:rPr>
          <w:rFonts w:ascii="Times New Roman" w:hAnsi="Times New Roman"/>
          <w:i/>
          <w:sz w:val="28"/>
          <w:szCs w:val="28"/>
        </w:rPr>
        <w:t>.</w:t>
      </w:r>
      <w:r w:rsidRPr="00BF16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6C6" w:rsidRPr="00BF16C6">
        <w:rPr>
          <w:rFonts w:ascii="Times New Roman" w:hAnsi="Times New Roman"/>
          <w:sz w:val="28"/>
          <w:szCs w:val="28"/>
        </w:rPr>
        <w:t>В мерную колбу вместимостью 50 мл помещают 5</w:t>
      </w:r>
      <w:r w:rsidR="00BF16C6">
        <w:rPr>
          <w:rFonts w:ascii="Times New Roman" w:hAnsi="Times New Roman"/>
          <w:sz w:val="28"/>
          <w:szCs w:val="28"/>
        </w:rPr>
        <w:t>2,5</w:t>
      </w:r>
      <w:r w:rsidR="00BF16C6" w:rsidRPr="00BF16C6">
        <w:rPr>
          <w:rFonts w:ascii="Times New Roman" w:hAnsi="Times New Roman"/>
          <w:sz w:val="28"/>
          <w:szCs w:val="28"/>
        </w:rPr>
        <w:t xml:space="preserve"> мг стандартного образца пропафенона гидрохлорида, </w:t>
      </w:r>
      <w:r w:rsidR="00AE6479">
        <w:rPr>
          <w:rFonts w:ascii="Times New Roman" w:hAnsi="Times New Roman"/>
          <w:sz w:val="28"/>
          <w:szCs w:val="28"/>
        </w:rPr>
        <w:t>прибавляют</w:t>
      </w:r>
      <w:r w:rsidR="00BF16C6" w:rsidRPr="00BF16C6">
        <w:rPr>
          <w:rFonts w:ascii="Times New Roman" w:hAnsi="Times New Roman"/>
          <w:sz w:val="28"/>
          <w:szCs w:val="28"/>
        </w:rPr>
        <w:t xml:space="preserve"> 30 мл растворителя, обрабатывают ультразвуком в течение 15 мин</w:t>
      </w:r>
      <w:r w:rsidR="00023324">
        <w:rPr>
          <w:rFonts w:ascii="Times New Roman" w:hAnsi="Times New Roman"/>
          <w:sz w:val="28"/>
          <w:szCs w:val="28"/>
        </w:rPr>
        <w:t xml:space="preserve">, охлаждают до комнатной температуры </w:t>
      </w:r>
      <w:r w:rsidR="00BF16C6" w:rsidRPr="00BF16C6">
        <w:rPr>
          <w:rFonts w:ascii="Times New Roman" w:hAnsi="Times New Roman"/>
          <w:sz w:val="28"/>
          <w:szCs w:val="28"/>
        </w:rPr>
        <w:t xml:space="preserve">и доводят объём раствора тем же растворителем до метки. </w:t>
      </w:r>
    </w:p>
    <w:p w:rsidR="00C63F58" w:rsidRPr="00F35D6E" w:rsidRDefault="00BF16C6" w:rsidP="00C63F58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6C6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пропафенона гидрохлорида </w:t>
      </w:r>
      <w:r w:rsidR="00023324">
        <w:rPr>
          <w:rFonts w:ascii="Times New Roman" w:hAnsi="Times New Roman"/>
          <w:i/>
          <w:sz w:val="28"/>
          <w:szCs w:val="28"/>
        </w:rPr>
        <w:t>(</w:t>
      </w:r>
      <w:r w:rsidRPr="00BF16C6">
        <w:rPr>
          <w:rFonts w:ascii="Times New Roman" w:hAnsi="Times New Roman"/>
          <w:i/>
          <w:sz w:val="28"/>
          <w:szCs w:val="28"/>
        </w:rPr>
        <w:t>Б</w:t>
      </w:r>
      <w:r w:rsidR="00023324">
        <w:rPr>
          <w:rFonts w:ascii="Times New Roman" w:hAnsi="Times New Roman"/>
          <w:i/>
          <w:sz w:val="28"/>
          <w:szCs w:val="28"/>
        </w:rPr>
        <w:t>)</w:t>
      </w:r>
      <w:r w:rsidRPr="00BF16C6">
        <w:rPr>
          <w:rFonts w:ascii="Times New Roman" w:hAnsi="Times New Roman"/>
          <w:i/>
          <w:sz w:val="28"/>
          <w:szCs w:val="28"/>
        </w:rPr>
        <w:t>.</w:t>
      </w:r>
      <w:r w:rsidRPr="00BF16C6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</w:t>
      </w:r>
      <w:r w:rsidR="00C63F58" w:rsidRPr="00F35D6E">
        <w:rPr>
          <w:rFonts w:ascii="Times New Roman" w:hAnsi="Times New Roman"/>
          <w:sz w:val="28"/>
          <w:szCs w:val="28"/>
        </w:rPr>
        <w:t>раствора стандартного образца пропафенона гидрохлорида</w:t>
      </w:r>
      <w:r w:rsidR="00C63F58">
        <w:rPr>
          <w:rFonts w:ascii="Times New Roman" w:hAnsi="Times New Roman"/>
          <w:sz w:val="28"/>
          <w:szCs w:val="28"/>
        </w:rPr>
        <w:t xml:space="preserve"> </w:t>
      </w:r>
      <w:r w:rsidR="00023324">
        <w:rPr>
          <w:rFonts w:ascii="Times New Roman" w:hAnsi="Times New Roman"/>
          <w:sz w:val="28"/>
          <w:szCs w:val="28"/>
        </w:rPr>
        <w:t>(</w:t>
      </w:r>
      <w:r w:rsidR="00C63F58">
        <w:rPr>
          <w:rFonts w:ascii="Times New Roman" w:hAnsi="Times New Roman"/>
          <w:sz w:val="28"/>
          <w:szCs w:val="28"/>
        </w:rPr>
        <w:t>А</w:t>
      </w:r>
      <w:r w:rsidR="00023324">
        <w:rPr>
          <w:rFonts w:ascii="Times New Roman" w:hAnsi="Times New Roman"/>
          <w:sz w:val="28"/>
          <w:szCs w:val="28"/>
        </w:rPr>
        <w:t>)</w:t>
      </w:r>
      <w:r w:rsidR="00C63F58" w:rsidRPr="00BF16C6">
        <w:rPr>
          <w:rFonts w:ascii="Times New Roman" w:hAnsi="Times New Roman"/>
          <w:sz w:val="28"/>
          <w:szCs w:val="28"/>
        </w:rPr>
        <w:t xml:space="preserve"> </w:t>
      </w:r>
      <w:r w:rsidRPr="00BF16C6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  <w:r w:rsidR="00C63F58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 </w:t>
      </w:r>
    </w:p>
    <w:p w:rsidR="00B34B7D" w:rsidRDefault="00B34B7D" w:rsidP="00B34B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B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 хромат</w:t>
      </w:r>
      <w:r w:rsidRPr="00DA0B10">
        <w:rPr>
          <w:rFonts w:ascii="Times New Roman" w:hAnsi="Times New Roman"/>
          <w:i/>
          <w:sz w:val="28"/>
          <w:szCs w:val="28"/>
        </w:rPr>
        <w:t xml:space="preserve">ографической системы. </w:t>
      </w:r>
      <w:r w:rsidRPr="006511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50 мл помещают 5 мг стандартного образца пропафенона гидрохлорида и 5 мг стандартного образца пропафенона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растворяют в растворителе, </w:t>
      </w:r>
      <w:r>
        <w:rPr>
          <w:rFonts w:ascii="Times New Roman" w:hAnsi="Times New Roman"/>
          <w:sz w:val="28"/>
          <w:szCs w:val="28"/>
        </w:rPr>
        <w:lastRenderedPageBreak/>
        <w:t>обрабатывают ультразвуком в течение 15 мин</w:t>
      </w:r>
      <w:r w:rsidR="007C69BE">
        <w:rPr>
          <w:rFonts w:ascii="Times New Roman" w:hAnsi="Times New Roman"/>
          <w:sz w:val="28"/>
          <w:szCs w:val="28"/>
        </w:rPr>
        <w:t xml:space="preserve">, охлаждают до комнатной температуры </w:t>
      </w:r>
      <w:r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B34B7D" w:rsidRPr="00BF2AC3" w:rsidRDefault="00B34B7D" w:rsidP="00B34B7D">
      <w:pPr>
        <w:pStyle w:val="a5"/>
        <w:spacing w:line="360" w:lineRule="auto"/>
        <w:ind w:firstLine="709"/>
        <w:jc w:val="both"/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1,0 мл </w:t>
      </w:r>
      <w:r>
        <w:rPr>
          <w:rFonts w:ascii="Times New Roman" w:hAnsi="Times New Roman"/>
          <w:sz w:val="28"/>
          <w:szCs w:val="28"/>
        </w:rPr>
        <w:t>р</w:t>
      </w:r>
      <w:r w:rsidRPr="00BF2AC3">
        <w:rPr>
          <w:rFonts w:ascii="Times New Roman" w:hAnsi="Times New Roman"/>
          <w:sz w:val="28"/>
          <w:szCs w:val="28"/>
        </w:rPr>
        <w:t>аствора стандартного об</w:t>
      </w:r>
      <w:r>
        <w:rPr>
          <w:rFonts w:ascii="Times New Roman" w:hAnsi="Times New Roman"/>
          <w:sz w:val="28"/>
          <w:szCs w:val="28"/>
        </w:rPr>
        <w:t>разца пропафенона гидрохлорида</w:t>
      </w:r>
      <w:r w:rsidR="001B5D2D">
        <w:rPr>
          <w:rFonts w:ascii="Times New Roman" w:hAnsi="Times New Roman"/>
          <w:sz w:val="28"/>
          <w:szCs w:val="28"/>
        </w:rPr>
        <w:t> </w:t>
      </w:r>
      <w:r w:rsidR="000233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r w:rsidR="000233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B34B7D" w:rsidRPr="00A842E7" w:rsidRDefault="00B34B7D" w:rsidP="00B34B7D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C99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  <w:r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B7D" w:rsidRPr="00942D3E" w:rsidRDefault="00B34B7D" w:rsidP="00B34B7D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942D3E">
        <w:rPr>
          <w:rFonts w:ascii="Times New Roman" w:hAnsi="Times New Roman"/>
          <w:sz w:val="28"/>
          <w:szCs w:val="28"/>
        </w:rPr>
        <w:t>Примесь В: (2</w:t>
      </w:r>
      <w:r w:rsidRPr="00942D3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42D3E">
        <w:rPr>
          <w:rFonts w:ascii="Times New Roman" w:hAnsi="Times New Roman"/>
          <w:sz w:val="28"/>
          <w:szCs w:val="28"/>
        </w:rPr>
        <w:t>)-1-{2-[(2RS)-2-Гидрокси-3-(пропиламино</w:t>
      </w:r>
      <w:proofErr w:type="gramStart"/>
      <w:r w:rsidRPr="00942D3E">
        <w:rPr>
          <w:rFonts w:ascii="Times New Roman" w:hAnsi="Times New Roman"/>
          <w:sz w:val="28"/>
          <w:szCs w:val="28"/>
        </w:rPr>
        <w:t>)п</w:t>
      </w:r>
      <w:proofErr w:type="gramEnd"/>
      <w:r w:rsidRPr="00942D3E">
        <w:rPr>
          <w:rFonts w:ascii="Times New Roman" w:hAnsi="Times New Roman"/>
          <w:sz w:val="28"/>
          <w:szCs w:val="28"/>
        </w:rPr>
        <w:t xml:space="preserve">ропокси]фенил}-3-фенилпроп-2-ен-1-он, </w:t>
      </w:r>
      <w:r w:rsidRPr="00942D3E">
        <w:rPr>
          <w:rFonts w:ascii="Times New Roman" w:hAnsi="Times New Roman"/>
          <w:sz w:val="28"/>
          <w:szCs w:val="28"/>
          <w:lang w:val="en-US"/>
        </w:rPr>
        <w:t>CAS</w:t>
      </w:r>
      <w:r w:rsidRPr="00942D3E">
        <w:rPr>
          <w:rFonts w:ascii="Times New Roman" w:hAnsi="Times New Roman"/>
          <w:sz w:val="28"/>
          <w:szCs w:val="28"/>
        </w:rPr>
        <w:t xml:space="preserve"> 88308-22-9.</w:t>
      </w:r>
    </w:p>
    <w:p w:rsidR="00B34B7D" w:rsidRPr="00DE7FE3" w:rsidRDefault="00B34B7D" w:rsidP="00182A3B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B34B7D" w:rsidRPr="00DE7FE3" w:rsidTr="00182A3B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88495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2367C4" w:rsidRDefault="00B34B7D" w:rsidP="00182A3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×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мм, </w:t>
            </w:r>
            <w:r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 октилсилильный эндкепированный для хроматографии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B34B7D" w:rsidRPr="00DE7FE3" w:rsidTr="00182A3B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88495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182A3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4B7D" w:rsidRPr="00DE7FE3" w:rsidTr="00182A3B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88495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182A3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B34B7D" w:rsidRPr="00DE7FE3" w:rsidTr="00182A3B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88495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182A3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220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B34B7D" w:rsidRPr="00DE7FE3" w:rsidTr="00182A3B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88495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B34B7D" w:rsidRPr="009F790A" w:rsidRDefault="00B34B7D" w:rsidP="00182A3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182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мкл</w:t>
            </w:r>
            <w:r w:rsidR="008849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34B7D" w:rsidRDefault="00B34B7D" w:rsidP="00B34B7D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4B4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8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pct"/>
          </w:tcPr>
          <w:p w:rsidR="00B34B7D" w:rsidRPr="00877B2F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824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77B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8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8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34B7D" w:rsidRPr="003824B4" w:rsidTr="00182A3B"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84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7" w:type="pct"/>
          </w:tcPr>
          <w:p w:rsidR="00B34B7D" w:rsidRPr="003824B4" w:rsidRDefault="00B34B7D" w:rsidP="00182A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C33665" w:rsidRPr="000D1943" w:rsidRDefault="00C33665" w:rsidP="00C3366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растворитель,</w:t>
      </w: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468EC">
        <w:rPr>
          <w:rFonts w:ascii="Times New Roman" w:eastAsia="Calibri" w:hAnsi="Times New Roman" w:cs="Times New Roman"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разделительной способности </w:t>
      </w:r>
      <w:r w:rsidRPr="003468EC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>, раствор для проверки чувствительности хроматографической системы,</w:t>
      </w:r>
      <w:r w:rsidR="002F2039">
        <w:rPr>
          <w:rFonts w:ascii="Times New Roman" w:eastAsia="Calibri" w:hAnsi="Times New Roman" w:cs="Times New Roman"/>
          <w:sz w:val="28"/>
          <w:szCs w:val="28"/>
        </w:rPr>
        <w:t xml:space="preserve"> раствор</w:t>
      </w:r>
      <w:r w:rsidR="00C46529">
        <w:rPr>
          <w:rFonts w:ascii="Times New Roman" w:eastAsia="Calibri" w:hAnsi="Times New Roman" w:cs="Times New Roman"/>
          <w:sz w:val="28"/>
          <w:szCs w:val="28"/>
        </w:rPr>
        <w:t>ы</w:t>
      </w:r>
      <w:r w:rsidR="002F2039">
        <w:rPr>
          <w:rFonts w:ascii="Times New Roman" w:eastAsia="Calibri" w:hAnsi="Times New Roman" w:cs="Times New Roman"/>
          <w:sz w:val="28"/>
          <w:szCs w:val="28"/>
        </w:rPr>
        <w:t xml:space="preserve"> стандартного </w:t>
      </w:r>
      <w:r w:rsidR="002F2039" w:rsidRPr="000D1943">
        <w:rPr>
          <w:rFonts w:ascii="Times New Roman" w:hAnsi="Times New Roman"/>
          <w:sz w:val="28"/>
          <w:szCs w:val="28"/>
        </w:rPr>
        <w:t xml:space="preserve">образца пропафенона гидрохлорида </w:t>
      </w:r>
      <w:r w:rsidR="002F2039">
        <w:rPr>
          <w:rFonts w:ascii="Times New Roman" w:hAnsi="Times New Roman"/>
          <w:sz w:val="28"/>
          <w:szCs w:val="28"/>
        </w:rPr>
        <w:t>(А)</w:t>
      </w:r>
      <w:r w:rsidR="00C46529">
        <w:rPr>
          <w:rFonts w:ascii="Times New Roman" w:hAnsi="Times New Roman"/>
          <w:sz w:val="28"/>
          <w:szCs w:val="28"/>
        </w:rPr>
        <w:t xml:space="preserve"> и</w:t>
      </w:r>
      <w:r w:rsidRPr="000D1943">
        <w:rPr>
          <w:rFonts w:ascii="Times New Roman" w:hAnsi="Times New Roman"/>
          <w:sz w:val="28"/>
          <w:szCs w:val="28"/>
        </w:rPr>
        <w:t xml:space="preserve"> </w:t>
      </w:r>
      <w:r w:rsidR="007C69BE">
        <w:rPr>
          <w:rFonts w:ascii="Times New Roman" w:hAnsi="Times New Roman"/>
          <w:sz w:val="28"/>
          <w:szCs w:val="28"/>
        </w:rPr>
        <w:t>(</w:t>
      </w:r>
      <w:r w:rsidRPr="000D1943">
        <w:rPr>
          <w:rFonts w:ascii="Times New Roman" w:hAnsi="Times New Roman"/>
          <w:sz w:val="28"/>
          <w:szCs w:val="28"/>
        </w:rPr>
        <w:t>Б</w:t>
      </w:r>
      <w:r w:rsidR="007C69BE">
        <w:rPr>
          <w:rFonts w:ascii="Times New Roman" w:hAnsi="Times New Roman"/>
          <w:sz w:val="28"/>
          <w:szCs w:val="28"/>
        </w:rPr>
        <w:t>)</w:t>
      </w:r>
      <w:r w:rsidR="00C465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C33665" w:rsidRDefault="00C33665" w:rsidP="00C3366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Пропафенон – 1 (около </w:t>
      </w:r>
      <w:r w:rsidR="00A8762C" w:rsidRPr="00E71BC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</w:t>
      </w:r>
      <w:proofErr w:type="gramStart"/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0,8; 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2,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3,6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 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4,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Pr="000D1943">
        <w:rPr>
          <w:rFonts w:ascii="Times New Roman" w:hAnsi="Times New Roman" w:cs="Times New Roman"/>
          <w:bCs/>
          <w:color w:val="000000"/>
          <w:sz w:val="28"/>
          <w:szCs w:val="28"/>
        </w:rPr>
        <w:t>5,3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3665" w:rsidRDefault="00C33665" w:rsidP="00C33665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B6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B6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B632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82A3B" w:rsidRPr="00182A3B">
        <w:rPr>
          <w:rFonts w:ascii="Times New Roman" w:hAnsi="Times New Roman"/>
          <w:color w:val="000000"/>
          <w:sz w:val="28"/>
          <w:szCs w:val="28"/>
        </w:rPr>
        <w:t>приме</w:t>
      </w:r>
      <w:r w:rsidR="00182A3B" w:rsidRPr="00507BFB">
        <w:rPr>
          <w:rFonts w:ascii="Times New Roman" w:hAnsi="Times New Roman"/>
          <w:color w:val="000000"/>
          <w:sz w:val="28"/>
          <w:szCs w:val="28"/>
        </w:rPr>
        <w:t>си</w:t>
      </w:r>
      <w:proofErr w:type="gramStart"/>
      <w:r w:rsidR="00182A3B" w:rsidRPr="00182A3B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182A3B" w:rsidRPr="00182A3B">
        <w:rPr>
          <w:rFonts w:ascii="Times New Roman" w:hAnsi="Times New Roman"/>
          <w:color w:val="000000"/>
          <w:sz w:val="28"/>
          <w:szCs w:val="28"/>
        </w:rPr>
        <w:t xml:space="preserve"> и пропафенона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69BE">
        <w:rPr>
          <w:rFonts w:ascii="Times New Roman" w:hAnsi="Times New Roman"/>
          <w:color w:val="000000"/>
          <w:sz w:val="28"/>
          <w:szCs w:val="28"/>
        </w:rPr>
        <w:t>,0</w:t>
      </w:r>
      <w:r w:rsidRPr="00AB6329">
        <w:rPr>
          <w:rFonts w:ascii="Times New Roman" w:hAnsi="Times New Roman"/>
          <w:color w:val="000000"/>
          <w:sz w:val="28"/>
          <w:szCs w:val="28"/>
        </w:rPr>
        <w:t>;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стандартного образца пропафенона гидрохлорида </w:t>
      </w:r>
      <w:r w:rsidR="007C6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</w:t>
      </w:r>
      <w:r w:rsidR="007C6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82A3B">
        <w:rPr>
          <w:rFonts w:ascii="Times New Roman" w:hAnsi="Times New Roman"/>
          <w:color w:val="000000"/>
          <w:sz w:val="28"/>
          <w:szCs w:val="28"/>
        </w:rPr>
        <w:t>,</w:t>
      </w:r>
      <w:r w:rsidR="00E71BCB" w:rsidRPr="00877B2F">
        <w:rPr>
          <w:rFonts w:ascii="Times New Roman" w:hAnsi="Times New Roman"/>
          <w:color w:val="000000"/>
          <w:sz w:val="28"/>
          <w:szCs w:val="28"/>
        </w:rPr>
        <w:t>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182A3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582744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тарелок;</w:t>
      </w:r>
    </w:p>
    <w:p w:rsidR="003775F9" w:rsidRPr="00D47450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пропафенона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783193" w:rsidRDefault="00783193" w:rsidP="0078319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47450">
        <w:rPr>
          <w:rFonts w:ascii="Times New Roman" w:hAnsi="Times New Roman"/>
          <w:b w:val="0"/>
        </w:rPr>
        <w:t>С</w:t>
      </w:r>
      <w:r w:rsidRPr="00D47450">
        <w:rPr>
          <w:rFonts w:ascii="Times New Roman" w:hAnsi="Times New Roman"/>
          <w:b w:val="0"/>
          <w:szCs w:val="28"/>
        </w:rPr>
        <w:t>одержание</w:t>
      </w:r>
      <w:r w:rsidRPr="00A51076">
        <w:rPr>
          <w:rFonts w:ascii="Times New Roman" w:hAnsi="Times New Roman"/>
          <w:b w:val="0"/>
          <w:szCs w:val="28"/>
        </w:rPr>
        <w:t xml:space="preserve"> любой примеси в процентах (</w:t>
      </w:r>
      <w:r w:rsidRPr="00D47450">
        <w:rPr>
          <w:rFonts w:ascii="Times New Roman" w:hAnsi="Times New Roman"/>
          <w:b w:val="0"/>
          <w:i/>
          <w:szCs w:val="28"/>
        </w:rPr>
        <w:t>Х</w:t>
      </w:r>
      <w:r w:rsidRPr="00A51076">
        <w:rPr>
          <w:rFonts w:ascii="Times New Roman" w:hAnsi="Times New Roman"/>
          <w:b w:val="0"/>
          <w:szCs w:val="28"/>
        </w:rPr>
        <w:t xml:space="preserve">) </w:t>
      </w:r>
      <w:r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>
        <w:rPr>
          <w:rFonts w:ascii="Times New Roman" w:hAnsi="Times New Roman"/>
          <w:b w:val="0"/>
          <w:szCs w:val="28"/>
        </w:rPr>
        <w:t>пропафенона гидрохлорида</w:t>
      </w:r>
      <w:r w:rsidRPr="00A51076">
        <w:rPr>
          <w:rFonts w:ascii="Times New Roman" w:hAnsi="Times New Roman"/>
          <w:szCs w:val="28"/>
        </w:rPr>
        <w:t xml:space="preserve"> </w:t>
      </w:r>
      <w:r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783193" w:rsidRDefault="00F8793D" w:rsidP="0078319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41.25pt" o:ole="">
            <v:imagedata r:id="rId8" o:title=""/>
          </v:shape>
          <o:OLEObject Type="Embed" ProgID="Equation.3" ShapeID="_x0000_i1025" DrawAspect="Content" ObjectID="_1638000205" r:id="rId9"/>
        </w:object>
      </w:r>
    </w:p>
    <w:tbl>
      <w:tblPr>
        <w:tblW w:w="5000" w:type="pct"/>
        <w:tblLook w:val="0000"/>
      </w:tblPr>
      <w:tblGrid>
        <w:gridCol w:w="647"/>
        <w:gridCol w:w="538"/>
        <w:gridCol w:w="370"/>
        <w:gridCol w:w="8016"/>
      </w:tblGrid>
      <w:tr w:rsidR="00783193" w:rsidRPr="00A51076" w:rsidTr="00182A3B">
        <w:trPr>
          <w:cantSplit/>
        </w:trPr>
        <w:tc>
          <w:tcPr>
            <w:tcW w:w="353" w:type="pct"/>
            <w:shd w:val="clear" w:color="auto" w:fill="auto"/>
          </w:tcPr>
          <w:p w:rsidR="00783193" w:rsidRPr="00A51076" w:rsidRDefault="00783193" w:rsidP="00182A3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83193" w:rsidRPr="00A51076" w:rsidRDefault="00783193" w:rsidP="00182A3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8" w:type="pct"/>
            <w:shd w:val="clear" w:color="auto" w:fill="auto"/>
          </w:tcPr>
          <w:p w:rsidR="00783193" w:rsidRPr="00A51076" w:rsidRDefault="00783193" w:rsidP="00182A3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783193" w:rsidRPr="00A51076" w:rsidRDefault="00783193" w:rsidP="00182A3B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783193" w:rsidRPr="00A51076" w:rsidTr="00182A3B">
        <w:trPr>
          <w:cantSplit/>
        </w:trPr>
        <w:tc>
          <w:tcPr>
            <w:tcW w:w="35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83193" w:rsidRPr="00A51076" w:rsidRDefault="00783193" w:rsidP="00182A3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пропафенона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пропафенона гидрохлорида </w:t>
            </w:r>
            <w:r w:rsidR="00B3775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="00B3775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3193" w:rsidRPr="00A51076" w:rsidTr="00182A3B">
        <w:trPr>
          <w:cantSplit/>
        </w:trPr>
        <w:tc>
          <w:tcPr>
            <w:tcW w:w="35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83193" w:rsidRPr="0048042E" w:rsidRDefault="000E396B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783193"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8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83193" w:rsidRPr="00545701" w:rsidRDefault="000E396B" w:rsidP="00182A3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</w:t>
            </w:r>
            <w:r w:rsidR="00BB02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мл</w:t>
            </w:r>
            <w:r w:rsidR="007831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3193" w:rsidRPr="00A51076" w:rsidTr="00182A3B">
        <w:trPr>
          <w:cantSplit/>
        </w:trPr>
        <w:tc>
          <w:tcPr>
            <w:tcW w:w="35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пропафенона гидрохлорида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3193" w:rsidRPr="00A51076" w:rsidTr="00182A3B">
        <w:trPr>
          <w:cantSplit/>
        </w:trPr>
        <w:tc>
          <w:tcPr>
            <w:tcW w:w="35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83193" w:rsidRPr="00606DE4" w:rsidRDefault="00783193" w:rsidP="00182A3B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48" w:type="pct"/>
          </w:tcPr>
          <w:p w:rsidR="00783193" w:rsidRPr="00F604D6" w:rsidRDefault="00783193" w:rsidP="00182A3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3193" w:rsidRPr="00F604D6" w:rsidRDefault="00783193" w:rsidP="00182A3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7BFB">
              <w:rPr>
                <w:rFonts w:ascii="Times New Roman" w:hAnsi="Times New Roman"/>
                <w:sz w:val="28"/>
              </w:rPr>
              <w:t xml:space="preserve">содержание </w:t>
            </w:r>
            <w:r w:rsidR="001B5D2D" w:rsidRPr="00507BFB">
              <w:rPr>
                <w:rFonts w:ascii="Times New Roman" w:hAnsi="Times New Roman" w:cs="Times New Roman"/>
                <w:sz w:val="28"/>
                <w:szCs w:val="28"/>
              </w:rPr>
              <w:t xml:space="preserve">пропафенона гидрохлорида </w:t>
            </w:r>
            <w:r w:rsidRPr="00507BFB">
              <w:rPr>
                <w:rFonts w:ascii="Times New Roman" w:hAnsi="Times New Roman"/>
                <w:sz w:val="28"/>
              </w:rPr>
              <w:t>в стандартном</w:t>
            </w:r>
            <w:r w:rsidRPr="00F604D6">
              <w:rPr>
                <w:rFonts w:ascii="Times New Roman" w:hAnsi="Times New Roman"/>
                <w:sz w:val="28"/>
              </w:rPr>
              <w:t xml:space="preserve">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пропафенона гидрохлорида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83193" w:rsidRPr="00A51076" w:rsidTr="00182A3B">
        <w:trPr>
          <w:cantSplit/>
        </w:trPr>
        <w:tc>
          <w:tcPr>
            <w:tcW w:w="353" w:type="pct"/>
          </w:tcPr>
          <w:p w:rsidR="00783193" w:rsidRPr="00A51076" w:rsidRDefault="00783193" w:rsidP="00182A3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83193" w:rsidRPr="00606DE4" w:rsidRDefault="00783193" w:rsidP="00182A3B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48" w:type="pct"/>
          </w:tcPr>
          <w:p w:rsidR="00783193" w:rsidRPr="00F604D6" w:rsidRDefault="00783193" w:rsidP="00182A3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3193" w:rsidRPr="00F604D6" w:rsidRDefault="00783193" w:rsidP="001B5D2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1B5D2D"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07BFB">
              <w:rPr>
                <w:rFonts w:ascii="Times New Roman" w:hAnsi="Times New Roman"/>
                <w:sz w:val="28"/>
                <w:szCs w:val="28"/>
              </w:rPr>
              <w:t>пропафенона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A96A1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83193" w:rsidRPr="00240E3C" w:rsidRDefault="00783193" w:rsidP="00187587">
      <w:pPr>
        <w:spacing w:before="24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0E3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783193" w:rsidRPr="00240E3C" w:rsidRDefault="00611322" w:rsidP="00187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proofErr w:type="gramStart"/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="00783193" w:rsidRPr="00240E3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193" w:rsidRPr="00240E3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78319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3193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 – не более 0</w:t>
      </w:r>
      <w:r w:rsidR="00783193">
        <w:rPr>
          <w:rFonts w:ascii="Times New Roman" w:hAnsi="Times New Roman"/>
          <w:color w:val="000000"/>
          <w:sz w:val="28"/>
          <w:szCs w:val="28"/>
        </w:rPr>
        <w:t>,2</w:t>
      </w:r>
      <w:r w:rsidR="007831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>%;</w:t>
      </w:r>
    </w:p>
    <w:p w:rsidR="00783193" w:rsidRPr="00240E3C" w:rsidRDefault="00611322" w:rsidP="00187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 любая другая примесь – не более 0,2</w:t>
      </w:r>
      <w:r w:rsidR="007831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>%;</w:t>
      </w:r>
    </w:p>
    <w:p w:rsidR="00783193" w:rsidRPr="00D03C84" w:rsidRDefault="00611322" w:rsidP="00187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 xml:space="preserve"> сумма примесей – не более </w:t>
      </w:r>
      <w:r w:rsidR="000E396B">
        <w:rPr>
          <w:rFonts w:ascii="Times New Roman" w:hAnsi="Times New Roman"/>
          <w:color w:val="000000"/>
          <w:sz w:val="28"/>
          <w:szCs w:val="28"/>
        </w:rPr>
        <w:t>1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>,0</w:t>
      </w:r>
      <w:r w:rsidR="007831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83193" w:rsidRPr="00240E3C">
        <w:rPr>
          <w:rFonts w:ascii="Times New Roman" w:hAnsi="Times New Roman"/>
          <w:color w:val="000000"/>
          <w:sz w:val="28"/>
          <w:szCs w:val="28"/>
        </w:rPr>
        <w:t>%.</w:t>
      </w:r>
    </w:p>
    <w:p w:rsidR="003C516C" w:rsidRPr="00783193" w:rsidRDefault="00783193" w:rsidP="00783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22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 растворителя и пики, площадь которых составляет менее площади</w:t>
      </w:r>
      <w:r w:rsidRPr="00A7082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Pr="00A7082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25FF4" w:rsidRPr="00A70822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A70822">
        <w:rPr>
          <w:rFonts w:ascii="Times New Roman" w:hAnsi="Times New Roman" w:cs="Times New Roman"/>
          <w:sz w:val="28"/>
          <w:szCs w:val="28"/>
        </w:rPr>
        <w:t xml:space="preserve"> </w:t>
      </w:r>
      <w:r w:rsidRPr="00A708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5D2D" w:rsidRPr="00A70822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A70822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E25FF4" w:rsidRPr="00A70822">
        <w:rPr>
          <w:rFonts w:ascii="Times New Roman" w:hAnsi="Times New Roman" w:cs="Times New Roman"/>
          <w:color w:val="000000"/>
          <w:sz w:val="28"/>
          <w:szCs w:val="28"/>
        </w:rPr>
        <w:t>005</w:t>
      </w:r>
      <w:r w:rsidRPr="00A70822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941C02" w:rsidRPr="002E5486" w:rsidRDefault="00941C02" w:rsidP="002E5486">
      <w:pPr>
        <w:pStyle w:val="Default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5486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D8101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2E5486" w:rsidRPr="00D81013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</w:t>
      </w:r>
      <w:r w:rsidRPr="00D81013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81013" w:rsidRPr="00D81013">
        <w:rPr>
          <w:sz w:val="28"/>
          <w:szCs w:val="28"/>
          <w:shd w:val="clear" w:color="auto" w:fill="FFFFFF"/>
        </w:rPr>
        <w:t>Извлекаемый объём лекарственных форм для парентерального применения</w:t>
      </w:r>
      <w:r w:rsidRPr="00D8101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2E5486" w:rsidRPr="00D81013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D8101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EB5F2A" w:rsidRPr="00C97C8B" w:rsidRDefault="00EB5F2A" w:rsidP="002E54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486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2E5486">
        <w:rPr>
          <w:rFonts w:ascii="Times New Roman" w:hAnsi="Times New Roman" w:cs="Times New Roman"/>
          <w:sz w:val="28"/>
          <w:szCs w:val="28"/>
        </w:rPr>
        <w:t xml:space="preserve"> </w:t>
      </w:r>
      <w:r w:rsidR="00C97C8B" w:rsidRPr="002E548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D1663A" w:rsidRPr="00D166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7C8B" w:rsidRPr="002E5486">
        <w:rPr>
          <w:rFonts w:ascii="Times New Roman" w:hAnsi="Times New Roman" w:cs="Times New Roman"/>
          <w:color w:val="000000"/>
          <w:sz w:val="28"/>
          <w:szCs w:val="28"/>
        </w:rPr>
        <w:t>,5 ЕЭ на 1 м</w:t>
      </w:r>
      <w:r w:rsidR="00D166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97C8B" w:rsidRPr="002E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63A">
        <w:rPr>
          <w:rFonts w:ascii="Times New Roman" w:hAnsi="Times New Roman" w:cs="Times New Roman"/>
          <w:color w:val="000000"/>
          <w:sz w:val="28"/>
          <w:szCs w:val="28"/>
        </w:rPr>
        <w:t>пропафенона гидрохлорида</w:t>
      </w:r>
      <w:r w:rsidR="00C97C8B" w:rsidRPr="00C97C8B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EB5F2A" w:rsidRPr="00EB5F2A" w:rsidRDefault="00EB5F2A" w:rsidP="002E54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B5F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2E5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AC354D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1F23E9" w:rsidRPr="00944F94" w:rsidRDefault="00252225" w:rsidP="002E5486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E5486">
        <w:rPr>
          <w:rFonts w:ascii="Times New Roman" w:hAnsi="Times New Roman" w:cs="Times New Roman"/>
          <w:b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3E9" w:rsidRPr="0090657E">
        <w:rPr>
          <w:rFonts w:ascii="Times New Roman" w:hAnsi="Times New Roman" w:cs="Times New Roman"/>
          <w:sz w:val="28"/>
          <w:lang w:bidi="ru-RU"/>
        </w:rPr>
        <w:t>Определение проводят методом спектрофотометрии</w:t>
      </w:r>
      <w:r w:rsidR="001F23E9">
        <w:rPr>
          <w:rFonts w:ascii="Times New Roman" w:hAnsi="Times New Roman" w:cs="Times New Roman"/>
          <w:sz w:val="28"/>
          <w:lang w:bidi="ru-RU"/>
        </w:rPr>
        <w:t xml:space="preserve"> </w:t>
      </w:r>
      <w:r w:rsidR="002E5486">
        <w:rPr>
          <w:rFonts w:ascii="Times New Roman" w:hAnsi="Times New Roman" w:cs="Times New Roman"/>
          <w:sz w:val="28"/>
          <w:lang w:bidi="ru-RU"/>
        </w:rPr>
        <w:t>(ОФС «</w:t>
      </w:r>
      <w:r w:rsidR="002E5486" w:rsidRPr="00507BFB">
        <w:rPr>
          <w:rFonts w:ascii="Times New Roman" w:hAnsi="Times New Roman" w:cs="Times New Roman"/>
          <w:sz w:val="28"/>
          <w:lang w:bidi="ru-RU"/>
        </w:rPr>
        <w:t>Спектрофотометрия в ультрафиолетовой</w:t>
      </w:r>
      <w:r w:rsidR="002E5486">
        <w:rPr>
          <w:rFonts w:ascii="Times New Roman" w:hAnsi="Times New Roman" w:cs="Times New Roman"/>
          <w:sz w:val="28"/>
          <w:lang w:bidi="ru-RU"/>
        </w:rPr>
        <w:t xml:space="preserve"> и видимой областях»)</w:t>
      </w:r>
      <w:r w:rsidR="001F23E9">
        <w:rPr>
          <w:rFonts w:ascii="Times New Roman" w:hAnsi="Times New Roman" w:cs="Times New Roman"/>
          <w:sz w:val="28"/>
          <w:lang w:bidi="ru-RU"/>
        </w:rPr>
        <w:t>.</w:t>
      </w:r>
      <w:proofErr w:type="gramEnd"/>
    </w:p>
    <w:p w:rsidR="001F23E9" w:rsidRDefault="001F23E9" w:rsidP="001F23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96A15">
        <w:rPr>
          <w:rFonts w:ascii="Times New Roman" w:hAnsi="Times New Roman"/>
          <w:sz w:val="28"/>
          <w:szCs w:val="28"/>
        </w:rPr>
        <w:t>О</w:t>
      </w:r>
      <w:r w:rsidR="00666B01">
        <w:rPr>
          <w:rFonts w:ascii="Times New Roman" w:hAnsi="Times New Roman"/>
          <w:sz w:val="28"/>
          <w:szCs w:val="28"/>
        </w:rPr>
        <w:t>бъём препарат</w:t>
      </w:r>
      <w:r w:rsidR="001A18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96A15">
        <w:rPr>
          <w:rFonts w:ascii="Times New Roman" w:hAnsi="Times New Roman"/>
          <w:sz w:val="28"/>
          <w:szCs w:val="28"/>
        </w:rPr>
        <w:t>соответствующи</w:t>
      </w:r>
      <w:r w:rsidR="00666B01">
        <w:rPr>
          <w:rFonts w:ascii="Times New Roman" w:hAnsi="Times New Roman"/>
          <w:sz w:val="28"/>
          <w:szCs w:val="28"/>
        </w:rPr>
        <w:t>й</w:t>
      </w:r>
      <w:r w:rsidRPr="0090657E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0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мг пропафенона гидрохлорида помеща</w:t>
      </w:r>
      <w:r w:rsidR="00666B01">
        <w:rPr>
          <w:rFonts w:ascii="Times New Roman" w:hAnsi="Times New Roman"/>
          <w:sz w:val="28"/>
          <w:szCs w:val="28"/>
        </w:rPr>
        <w:t xml:space="preserve">ют в мерную колбу вместимостью 100 мл, </w:t>
      </w:r>
      <w:r w:rsidR="00EA514C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6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7CC4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EA514C">
        <w:rPr>
          <w:rFonts w:ascii="Times New Roman" w:hAnsi="Times New Roman" w:cs="Times New Roman"/>
          <w:sz w:val="28"/>
          <w:szCs w:val="28"/>
        </w:rPr>
        <w:t>ом</w:t>
      </w:r>
      <w:r w:rsidRPr="007C7CC4">
        <w:rPr>
          <w:rFonts w:ascii="Times New Roman" w:hAnsi="Times New Roman" w:cs="Times New Roman"/>
          <w:sz w:val="28"/>
          <w:szCs w:val="28"/>
        </w:rPr>
        <w:t xml:space="preserve"> 0,1 М</w:t>
      </w:r>
      <w:r>
        <w:rPr>
          <w:rFonts w:ascii="Times New Roman" w:hAnsi="Times New Roman" w:cs="Times New Roman"/>
          <w:sz w:val="28"/>
          <w:szCs w:val="28"/>
        </w:rPr>
        <w:t xml:space="preserve"> до метк</w:t>
      </w:r>
      <w:r w:rsidR="00666B01">
        <w:rPr>
          <w:rFonts w:ascii="Times New Roman" w:hAnsi="Times New Roman" w:cs="Times New Roman"/>
          <w:sz w:val="28"/>
          <w:szCs w:val="28"/>
        </w:rPr>
        <w:t>и. 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666B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водой до метки. </w:t>
      </w:r>
    </w:p>
    <w:p w:rsidR="001F23E9" w:rsidRDefault="001F23E9" w:rsidP="001F23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пропафенона гидрохлорида</w:t>
      </w:r>
      <w:r w:rsidRPr="001470D4">
        <w:rPr>
          <w:rFonts w:ascii="Times New Roman" w:hAnsi="Times New Roman" w:cs="Times New Roman"/>
          <w:sz w:val="28"/>
          <w:szCs w:val="28"/>
        </w:rPr>
        <w:t>.</w:t>
      </w:r>
      <w:r w:rsidR="002F203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</w:t>
      </w:r>
      <w:r w:rsidRPr="001470D4">
        <w:rPr>
          <w:rFonts w:ascii="Times New Roman" w:hAnsi="Times New Roman" w:cs="Times New Roman"/>
          <w:sz w:val="28"/>
          <w:szCs w:val="28"/>
        </w:rPr>
        <w:t xml:space="preserve">коло </w:t>
      </w:r>
      <w:r w:rsidR="008A3915">
        <w:rPr>
          <w:rFonts w:ascii="Times New Roman" w:hAnsi="Times New Roman" w:cs="Times New Roman"/>
          <w:sz w:val="28"/>
          <w:szCs w:val="28"/>
        </w:rPr>
        <w:t>35</w:t>
      </w:r>
      <w:r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пропафенона гидрохлорида, растворяют в </w:t>
      </w:r>
      <w:r w:rsidR="008A391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 мл х</w:t>
      </w:r>
      <w:r w:rsidRPr="007C7CC4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CC4">
        <w:rPr>
          <w:rFonts w:ascii="Times New Roman" w:hAnsi="Times New Roman" w:cs="Times New Roman"/>
          <w:sz w:val="28"/>
          <w:szCs w:val="28"/>
        </w:rPr>
        <w:t xml:space="preserve"> 0,1 М</w:t>
      </w:r>
      <w:r>
        <w:rPr>
          <w:rFonts w:ascii="Times New Roman" w:hAnsi="Times New Roman" w:cs="Times New Roman"/>
          <w:sz w:val="28"/>
          <w:szCs w:val="28"/>
        </w:rPr>
        <w:t>, обрабатывают ультразвуком</w:t>
      </w:r>
      <w:r w:rsidR="008A3915">
        <w:rPr>
          <w:rFonts w:ascii="Times New Roman" w:hAnsi="Times New Roman" w:cs="Times New Roman"/>
          <w:sz w:val="28"/>
          <w:szCs w:val="28"/>
        </w:rPr>
        <w:t xml:space="preserve"> при температуре 80</w:t>
      </w:r>
      <w:r w:rsidR="008A3915">
        <w:rPr>
          <w:rFonts w:ascii="Arial" w:hAnsi="Arial" w:cs="Arial"/>
          <w:color w:val="222222"/>
          <w:shd w:val="clear" w:color="auto" w:fill="FFFFFF"/>
        </w:rPr>
        <w:t> </w:t>
      </w:r>
      <w:r w:rsidR="008A3915" w:rsidRPr="000D32E0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A39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 мин, охлаждают до комнатной температуры и доводят объём раствора тем же растворителем до метки. В мерную колбу вместимостью 100 мл помещают 5,0 мл полученного раствора и доводят объём раствора водой до метки.</w:t>
      </w:r>
    </w:p>
    <w:p w:rsidR="001F23E9" w:rsidRPr="000D32E0" w:rsidRDefault="001F23E9" w:rsidP="001F23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14C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пропафенона гидрохлорида</w:t>
      </w:r>
      <w:r w:rsidRPr="007514C6">
        <w:rPr>
          <w:rFonts w:ascii="Times New Roman" w:hAnsi="Times New Roman"/>
          <w:sz w:val="28"/>
          <w:szCs w:val="28"/>
        </w:rPr>
        <w:t xml:space="preserve"> на спектрофотометре в </w:t>
      </w:r>
      <w:r w:rsidRPr="007514C6">
        <w:rPr>
          <w:rFonts w:ascii="Times New Roman" w:hAnsi="Times New Roman"/>
          <w:sz w:val="28"/>
          <w:szCs w:val="28"/>
        </w:rPr>
        <w:lastRenderedPageBreak/>
        <w:t xml:space="preserve">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250 </w:t>
      </w:r>
      <w:r w:rsidRPr="007514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м в кювете с толщиной слоя 1 см</w:t>
      </w:r>
      <w:r w:rsidR="00103FB6">
        <w:rPr>
          <w:rFonts w:ascii="Times New Roman" w:hAnsi="Times New Roman"/>
          <w:sz w:val="28"/>
          <w:szCs w:val="28"/>
        </w:rPr>
        <w:t xml:space="preserve">. В качестве раствора сравнения используют воду. </w:t>
      </w:r>
    </w:p>
    <w:p w:rsidR="001F23E9" w:rsidRDefault="001F23E9" w:rsidP="001F2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пропафенона гидрохлорида </w:t>
      </w:r>
      <w:r w:rsidRPr="00CB30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309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CB30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3091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CB30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B30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B3091">
        <w:rPr>
          <w:rFonts w:ascii="Times New Roman" w:hAnsi="Times New Roman" w:cs="Times New Roman"/>
          <w:sz w:val="28"/>
          <w:szCs w:val="28"/>
        </w:rPr>
        <w:t>·</w:t>
      </w:r>
      <w:r w:rsidRPr="00CB3091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1F23E9" w:rsidRPr="0083440E" w:rsidRDefault="001F23E9" w:rsidP="001F23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CFA">
        <w:rPr>
          <w:rFonts w:ascii="Times New Roman" w:hAnsi="Times New Roman"/>
          <w:position w:val="-30"/>
          <w:szCs w:val="28"/>
        </w:rPr>
        <w:t xml:space="preserve"> </w:t>
      </w:r>
      <w:r w:rsidR="00884953" w:rsidRPr="001E0892">
        <w:rPr>
          <w:rFonts w:ascii="Times New Roman" w:hAnsi="Times New Roman"/>
          <w:position w:val="-30"/>
          <w:szCs w:val="28"/>
          <w:lang w:val="en-US"/>
        </w:rPr>
        <w:object w:dxaOrig="4060" w:dyaOrig="700">
          <v:shape id="_x0000_i1026" type="#_x0000_t75" style="width:238.5pt;height:41.25pt" o:ole="">
            <v:imagedata r:id="rId10" o:title=""/>
          </v:shape>
          <o:OLEObject Type="Embed" ProgID="Equation.3" ShapeID="_x0000_i1026" DrawAspect="Content" ObjectID="_1638000206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8" w:type="dxa"/>
          </w:tcPr>
          <w:p w:rsidR="001F23E9" w:rsidRPr="00F8793D" w:rsidRDefault="001F23E9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F8793D" w:rsidRPr="00F879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943BC3" w:rsidRDefault="001F23E9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1F23E9" w:rsidRPr="001B458D" w:rsidRDefault="001F23E9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943BC3" w:rsidRDefault="001F23E9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пропафенона гидрохлорида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1F23E9" w:rsidRPr="001B458D" w:rsidRDefault="00BB0292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BB0292" w:rsidRDefault="00BB0292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B0292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1F23E9" w:rsidRPr="001B458D" w:rsidRDefault="001F23E9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943BC3" w:rsidRDefault="001F23E9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 гидрохлорида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1F23E9" w:rsidRPr="001B458D" w:rsidRDefault="001F23E9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507BFB" w:rsidRDefault="001F23E9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7BFB">
              <w:rPr>
                <w:rFonts w:ascii="Times New Roman" w:hAnsi="Times New Roman"/>
                <w:sz w:val="28"/>
              </w:rPr>
              <w:t xml:space="preserve">содержание </w:t>
            </w:r>
            <w:r w:rsidR="002E5486" w:rsidRPr="0050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пропафенона гидрохлорида </w:t>
            </w:r>
            <w:r w:rsidRPr="00507BFB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50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 гидрохлорида</w:t>
            </w:r>
            <w:proofErr w:type="gramStart"/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1F23E9" w:rsidRPr="00943BC3" w:rsidTr="002E5486">
        <w:tc>
          <w:tcPr>
            <w:tcW w:w="634" w:type="dxa"/>
          </w:tcPr>
          <w:p w:rsidR="001F23E9" w:rsidRPr="00943BC3" w:rsidRDefault="001F23E9" w:rsidP="002E548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1F23E9" w:rsidRPr="001B458D" w:rsidRDefault="001F23E9" w:rsidP="002E5486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F23E9" w:rsidRPr="00943BC3" w:rsidRDefault="001F23E9" w:rsidP="002E548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23E9" w:rsidRPr="00507BFB" w:rsidRDefault="001F23E9" w:rsidP="002E54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50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пропафенона</w:t>
            </w: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E5486" w:rsidRPr="00507B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гидрохлорида </w:t>
            </w: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BB0292"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BB0292"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A96A15" w:rsidRPr="00507BF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E5D6F" w:rsidRPr="004732AC" w:rsidRDefault="00F00A17" w:rsidP="002E5486">
      <w:pPr>
        <w:spacing w:before="120" w:after="0" w:line="360" w:lineRule="auto"/>
        <w:ind w:firstLine="720"/>
        <w:jc w:val="both"/>
        <w:rPr>
          <w:rFonts w:ascii="Times New Roman" w:hAnsi="Times New Roman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732A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732AC" w:rsidRPr="00507BF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«Хранение лекарственных средств».</w:t>
      </w:r>
    </w:p>
    <w:sectPr w:rsidR="008E5D6F" w:rsidRPr="004732AC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AC" w:rsidRDefault="004732AC" w:rsidP="00004BE2">
      <w:pPr>
        <w:spacing w:after="0" w:line="240" w:lineRule="auto"/>
      </w:pPr>
      <w:r>
        <w:separator/>
      </w:r>
    </w:p>
  </w:endnote>
  <w:endnote w:type="continuationSeparator" w:id="0">
    <w:p w:rsidR="004732AC" w:rsidRDefault="004732A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732AC" w:rsidRDefault="002F666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32A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4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AC" w:rsidRDefault="004732AC" w:rsidP="00004BE2">
      <w:pPr>
        <w:spacing w:after="0" w:line="240" w:lineRule="auto"/>
      </w:pPr>
      <w:r>
        <w:separator/>
      </w:r>
    </w:p>
  </w:footnote>
  <w:footnote w:type="continuationSeparator" w:id="0">
    <w:p w:rsidR="004732AC" w:rsidRDefault="004732A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AC" w:rsidRPr="004C0B54" w:rsidRDefault="004732AC" w:rsidP="0086770B">
    <w:pPr>
      <w:pStyle w:val="a8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07D14"/>
    <w:rsid w:val="00011CA6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524EB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F2F"/>
    <w:rsid w:val="00094361"/>
    <w:rsid w:val="0009625F"/>
    <w:rsid w:val="00096EF7"/>
    <w:rsid w:val="0009705C"/>
    <w:rsid w:val="000978D7"/>
    <w:rsid w:val="000A0905"/>
    <w:rsid w:val="000A0E89"/>
    <w:rsid w:val="000A3A5A"/>
    <w:rsid w:val="000A7ED0"/>
    <w:rsid w:val="000B10B2"/>
    <w:rsid w:val="000B55BE"/>
    <w:rsid w:val="000C1B5A"/>
    <w:rsid w:val="000D04E4"/>
    <w:rsid w:val="000D154A"/>
    <w:rsid w:val="000D455A"/>
    <w:rsid w:val="000D4EA8"/>
    <w:rsid w:val="000D4FE4"/>
    <w:rsid w:val="000D6C38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ED4"/>
    <w:rsid w:val="00120A7C"/>
    <w:rsid w:val="00120E2F"/>
    <w:rsid w:val="00123BC9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2A3B"/>
    <w:rsid w:val="00187200"/>
    <w:rsid w:val="00187587"/>
    <w:rsid w:val="00191743"/>
    <w:rsid w:val="00193F41"/>
    <w:rsid w:val="001A184F"/>
    <w:rsid w:val="001A5253"/>
    <w:rsid w:val="001B1006"/>
    <w:rsid w:val="001B2C19"/>
    <w:rsid w:val="001B3A3D"/>
    <w:rsid w:val="001B46B4"/>
    <w:rsid w:val="001B4E29"/>
    <w:rsid w:val="001B5D2D"/>
    <w:rsid w:val="001B778C"/>
    <w:rsid w:val="001C199E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4F4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489D"/>
    <w:rsid w:val="00287E28"/>
    <w:rsid w:val="00290C1C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5486"/>
    <w:rsid w:val="002E6ABA"/>
    <w:rsid w:val="002F16E4"/>
    <w:rsid w:val="002F2039"/>
    <w:rsid w:val="002F2D30"/>
    <w:rsid w:val="002F62FD"/>
    <w:rsid w:val="002F666F"/>
    <w:rsid w:val="002F7B77"/>
    <w:rsid w:val="00300B7B"/>
    <w:rsid w:val="0030374F"/>
    <w:rsid w:val="003040F3"/>
    <w:rsid w:val="00313246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34B3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2AC"/>
    <w:rsid w:val="0047356D"/>
    <w:rsid w:val="00473C68"/>
    <w:rsid w:val="00474385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0B54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07BFB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744"/>
    <w:rsid w:val="00582BFB"/>
    <w:rsid w:val="0058441B"/>
    <w:rsid w:val="00592500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07600"/>
    <w:rsid w:val="00611322"/>
    <w:rsid w:val="006134FD"/>
    <w:rsid w:val="00613A6B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294D"/>
    <w:rsid w:val="006553FD"/>
    <w:rsid w:val="00656C09"/>
    <w:rsid w:val="00661877"/>
    <w:rsid w:val="006618DE"/>
    <w:rsid w:val="0066383F"/>
    <w:rsid w:val="006663D1"/>
    <w:rsid w:val="00666B0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6F5AE6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2A24"/>
    <w:rsid w:val="007A2E96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B2F"/>
    <w:rsid w:val="00881B2F"/>
    <w:rsid w:val="008847C8"/>
    <w:rsid w:val="00884953"/>
    <w:rsid w:val="00885F49"/>
    <w:rsid w:val="008909E7"/>
    <w:rsid w:val="00891729"/>
    <w:rsid w:val="00893145"/>
    <w:rsid w:val="00897DDB"/>
    <w:rsid w:val="008A02C0"/>
    <w:rsid w:val="008A0443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26B4A"/>
    <w:rsid w:val="00930924"/>
    <w:rsid w:val="00933A86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51076"/>
    <w:rsid w:val="00A539FC"/>
    <w:rsid w:val="00A60C4D"/>
    <w:rsid w:val="00A6176A"/>
    <w:rsid w:val="00A62E85"/>
    <w:rsid w:val="00A65084"/>
    <w:rsid w:val="00A70822"/>
    <w:rsid w:val="00A70CC6"/>
    <w:rsid w:val="00A70F81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8762C"/>
    <w:rsid w:val="00A957DF"/>
    <w:rsid w:val="00A96A15"/>
    <w:rsid w:val="00A977DB"/>
    <w:rsid w:val="00AA5EF6"/>
    <w:rsid w:val="00AA65E9"/>
    <w:rsid w:val="00AB3D6A"/>
    <w:rsid w:val="00AC354D"/>
    <w:rsid w:val="00AD0423"/>
    <w:rsid w:val="00AD0A10"/>
    <w:rsid w:val="00AD3703"/>
    <w:rsid w:val="00AD47CF"/>
    <w:rsid w:val="00AD743F"/>
    <w:rsid w:val="00AE1E2F"/>
    <w:rsid w:val="00AE6479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6F08"/>
    <w:rsid w:val="00B372A2"/>
    <w:rsid w:val="00B37759"/>
    <w:rsid w:val="00B402B8"/>
    <w:rsid w:val="00B406CA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3FC9"/>
    <w:rsid w:val="00B740A8"/>
    <w:rsid w:val="00B74543"/>
    <w:rsid w:val="00B84B37"/>
    <w:rsid w:val="00B902D6"/>
    <w:rsid w:val="00B92178"/>
    <w:rsid w:val="00B9278F"/>
    <w:rsid w:val="00B94744"/>
    <w:rsid w:val="00B95960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D122A"/>
    <w:rsid w:val="00BD5369"/>
    <w:rsid w:val="00BD7E04"/>
    <w:rsid w:val="00BE1C1B"/>
    <w:rsid w:val="00BE4101"/>
    <w:rsid w:val="00BE5B9F"/>
    <w:rsid w:val="00BF138E"/>
    <w:rsid w:val="00BF16C6"/>
    <w:rsid w:val="00BF352A"/>
    <w:rsid w:val="00BF3A57"/>
    <w:rsid w:val="00C00C3F"/>
    <w:rsid w:val="00C02EA4"/>
    <w:rsid w:val="00C11C97"/>
    <w:rsid w:val="00C125C8"/>
    <w:rsid w:val="00C14A75"/>
    <w:rsid w:val="00C20A49"/>
    <w:rsid w:val="00C328C3"/>
    <w:rsid w:val="00C32E6A"/>
    <w:rsid w:val="00C33665"/>
    <w:rsid w:val="00C35B7B"/>
    <w:rsid w:val="00C36DB0"/>
    <w:rsid w:val="00C3741C"/>
    <w:rsid w:val="00C41599"/>
    <w:rsid w:val="00C45F8D"/>
    <w:rsid w:val="00C46529"/>
    <w:rsid w:val="00C501AB"/>
    <w:rsid w:val="00C51F4F"/>
    <w:rsid w:val="00C52182"/>
    <w:rsid w:val="00C52CD3"/>
    <w:rsid w:val="00C5399E"/>
    <w:rsid w:val="00C63F58"/>
    <w:rsid w:val="00C65442"/>
    <w:rsid w:val="00C70E22"/>
    <w:rsid w:val="00C7340A"/>
    <w:rsid w:val="00C73608"/>
    <w:rsid w:val="00C73848"/>
    <w:rsid w:val="00C761D4"/>
    <w:rsid w:val="00C80B0B"/>
    <w:rsid w:val="00C86C77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663A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609D"/>
    <w:rsid w:val="00D53FAD"/>
    <w:rsid w:val="00D602C4"/>
    <w:rsid w:val="00D648B2"/>
    <w:rsid w:val="00D64A54"/>
    <w:rsid w:val="00D65B7C"/>
    <w:rsid w:val="00D71BC6"/>
    <w:rsid w:val="00D73DE4"/>
    <w:rsid w:val="00D76BBA"/>
    <w:rsid w:val="00D81013"/>
    <w:rsid w:val="00D83372"/>
    <w:rsid w:val="00D83380"/>
    <w:rsid w:val="00D8466F"/>
    <w:rsid w:val="00D84681"/>
    <w:rsid w:val="00D86E21"/>
    <w:rsid w:val="00D9080D"/>
    <w:rsid w:val="00D92014"/>
    <w:rsid w:val="00D92627"/>
    <w:rsid w:val="00D93909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763"/>
    <w:rsid w:val="00DC787E"/>
    <w:rsid w:val="00DD29EA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BCB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514C"/>
    <w:rsid w:val="00EA6B91"/>
    <w:rsid w:val="00EB1397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215F-5905-4BCD-8DBA-33DB87B6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2019-12-16T07:07:00Z</cp:lastPrinted>
  <dcterms:created xsi:type="dcterms:W3CDTF">2019-12-04T09:22:00Z</dcterms:created>
  <dcterms:modified xsi:type="dcterms:W3CDTF">2019-12-16T08:17:00Z</dcterms:modified>
</cp:coreProperties>
</file>