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23" w:rsidRPr="004A1A35" w:rsidRDefault="004C3923" w:rsidP="00103E90">
      <w:pPr>
        <w:spacing w:line="360" w:lineRule="auto"/>
        <w:ind w:left="-142"/>
        <w:jc w:val="center"/>
        <w:rPr>
          <w:b/>
          <w:color w:val="FFFFFF" w:themeColor="background1"/>
          <w:sz w:val="28"/>
          <w:szCs w:val="28"/>
        </w:rPr>
      </w:pPr>
    </w:p>
    <w:tbl>
      <w:tblPr>
        <w:tblStyle w:val="ac"/>
        <w:tblW w:w="0" w:type="auto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2687"/>
      </w:tblGrid>
      <w:tr w:rsidR="004C3923" w:rsidRPr="004A1A35" w:rsidTr="00D554F9">
        <w:trPr>
          <w:trHeight w:val="1188"/>
        </w:trPr>
        <w:tc>
          <w:tcPr>
            <w:tcW w:w="6487" w:type="dxa"/>
          </w:tcPr>
          <w:p w:rsidR="00D554F9" w:rsidRDefault="004C3923" w:rsidP="000422B1">
            <w:pPr>
              <w:pStyle w:val="8"/>
              <w:spacing w:line="360" w:lineRule="auto"/>
              <w:rPr>
                <w:szCs w:val="28"/>
              </w:rPr>
            </w:pPr>
            <w:proofErr w:type="spellStart"/>
            <w:r w:rsidRPr="004A1A35">
              <w:rPr>
                <w:szCs w:val="28"/>
              </w:rPr>
              <w:t>Якорцев</w:t>
            </w:r>
            <w:proofErr w:type="spellEnd"/>
            <w:r w:rsidRPr="004A1A35">
              <w:rPr>
                <w:szCs w:val="28"/>
              </w:rPr>
              <w:t xml:space="preserve"> </w:t>
            </w:r>
            <w:proofErr w:type="gramStart"/>
            <w:r w:rsidRPr="004A1A35">
              <w:rPr>
                <w:szCs w:val="28"/>
              </w:rPr>
              <w:t>стелющихся</w:t>
            </w:r>
            <w:proofErr w:type="gramEnd"/>
            <w:r w:rsidR="000422B1" w:rsidRPr="004A1A35">
              <w:rPr>
                <w:szCs w:val="28"/>
              </w:rPr>
              <w:t xml:space="preserve"> </w:t>
            </w:r>
            <w:r w:rsidRPr="004A1A35">
              <w:rPr>
                <w:szCs w:val="28"/>
              </w:rPr>
              <w:t xml:space="preserve">травы </w:t>
            </w:r>
          </w:p>
          <w:p w:rsidR="004C3923" w:rsidRPr="004A1A35" w:rsidRDefault="004C3923" w:rsidP="000422B1">
            <w:pPr>
              <w:pStyle w:val="8"/>
              <w:spacing w:line="360" w:lineRule="auto"/>
              <w:rPr>
                <w:i/>
                <w:szCs w:val="28"/>
              </w:rPr>
            </w:pPr>
            <w:r w:rsidRPr="004A1A35">
              <w:rPr>
                <w:szCs w:val="28"/>
              </w:rPr>
              <w:t xml:space="preserve">экстракт сухой  </w:t>
            </w:r>
          </w:p>
          <w:p w:rsidR="004C3923" w:rsidRPr="004A1A35" w:rsidRDefault="004C3923" w:rsidP="000422B1">
            <w:pPr>
              <w:pStyle w:val="8"/>
              <w:spacing w:line="360" w:lineRule="auto"/>
              <w:ind w:left="1440" w:hanging="1440"/>
              <w:rPr>
                <w:szCs w:val="28"/>
              </w:rPr>
            </w:pPr>
            <w:proofErr w:type="spellStart"/>
            <w:r w:rsidRPr="004A1A35">
              <w:rPr>
                <w:i/>
                <w:szCs w:val="28"/>
                <w:lang w:val="en-US"/>
              </w:rPr>
              <w:t>Tribuli</w:t>
            </w:r>
            <w:proofErr w:type="spellEnd"/>
            <w:r w:rsidRPr="004A1A35">
              <w:rPr>
                <w:i/>
                <w:szCs w:val="28"/>
              </w:rPr>
              <w:t xml:space="preserve"> </w:t>
            </w:r>
            <w:proofErr w:type="spellStart"/>
            <w:r w:rsidRPr="004A1A35">
              <w:rPr>
                <w:i/>
                <w:szCs w:val="28"/>
                <w:lang w:val="en-US"/>
              </w:rPr>
              <w:t>terrestris</w:t>
            </w:r>
            <w:proofErr w:type="spellEnd"/>
            <w:r w:rsidRPr="004A1A35">
              <w:rPr>
                <w:i/>
                <w:szCs w:val="28"/>
              </w:rPr>
              <w:t xml:space="preserve"> </w:t>
            </w:r>
            <w:proofErr w:type="spellStart"/>
            <w:r w:rsidR="00315568">
              <w:rPr>
                <w:i/>
                <w:szCs w:val="28"/>
                <w:lang w:val="en-US"/>
              </w:rPr>
              <w:t>herbae</w:t>
            </w:r>
            <w:proofErr w:type="spellEnd"/>
            <w:r w:rsidR="00315568" w:rsidRPr="009A79FD">
              <w:rPr>
                <w:i/>
                <w:szCs w:val="28"/>
              </w:rPr>
              <w:t xml:space="preserve"> </w:t>
            </w:r>
            <w:proofErr w:type="spellStart"/>
            <w:r w:rsidRPr="004A1A35">
              <w:rPr>
                <w:i/>
                <w:szCs w:val="28"/>
                <w:lang w:val="en-US"/>
              </w:rPr>
              <w:t>extractum</w:t>
            </w:r>
            <w:proofErr w:type="spellEnd"/>
            <w:r w:rsidRPr="004A1A35">
              <w:rPr>
                <w:i/>
                <w:szCs w:val="28"/>
              </w:rPr>
              <w:t xml:space="preserve"> </w:t>
            </w:r>
            <w:proofErr w:type="spellStart"/>
            <w:r w:rsidRPr="004A1A35">
              <w:rPr>
                <w:i/>
                <w:szCs w:val="28"/>
                <w:lang w:val="en-US"/>
              </w:rPr>
              <w:t>siccum</w:t>
            </w:r>
            <w:proofErr w:type="spellEnd"/>
            <w:r w:rsidRPr="004A1A35">
              <w:rPr>
                <w:szCs w:val="28"/>
              </w:rPr>
              <w:t xml:space="preserve"> </w:t>
            </w:r>
          </w:p>
        </w:tc>
        <w:tc>
          <w:tcPr>
            <w:tcW w:w="2687" w:type="dxa"/>
          </w:tcPr>
          <w:p w:rsidR="004C3923" w:rsidRPr="004A1A35" w:rsidRDefault="004C3923" w:rsidP="00D554F9">
            <w:pPr>
              <w:spacing w:line="360" w:lineRule="auto"/>
              <w:rPr>
                <w:b/>
                <w:sz w:val="28"/>
                <w:szCs w:val="28"/>
              </w:rPr>
            </w:pPr>
            <w:r w:rsidRPr="004A1A35">
              <w:rPr>
                <w:b/>
                <w:sz w:val="28"/>
                <w:szCs w:val="28"/>
              </w:rPr>
              <w:t>ФС</w:t>
            </w:r>
          </w:p>
          <w:p w:rsidR="00D554F9" w:rsidRDefault="00D554F9" w:rsidP="00D554F9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4C3923" w:rsidRPr="004A1A35" w:rsidRDefault="004C3923" w:rsidP="00D554F9">
            <w:pPr>
              <w:spacing w:line="360" w:lineRule="auto"/>
              <w:rPr>
                <w:b/>
                <w:sz w:val="28"/>
                <w:szCs w:val="28"/>
              </w:rPr>
            </w:pPr>
            <w:r w:rsidRPr="004A1A35">
              <w:rPr>
                <w:b/>
                <w:sz w:val="28"/>
                <w:szCs w:val="28"/>
              </w:rPr>
              <w:t>Вводится впе</w:t>
            </w:r>
            <w:r w:rsidRPr="004A1A35">
              <w:rPr>
                <w:b/>
                <w:sz w:val="28"/>
                <w:szCs w:val="28"/>
              </w:rPr>
              <w:t>р</w:t>
            </w:r>
            <w:r w:rsidRPr="004A1A35">
              <w:rPr>
                <w:b/>
                <w:sz w:val="28"/>
                <w:szCs w:val="28"/>
              </w:rPr>
              <w:t>вые</w:t>
            </w:r>
          </w:p>
        </w:tc>
      </w:tr>
    </w:tbl>
    <w:p w:rsidR="000422B1" w:rsidRPr="004A1A35" w:rsidRDefault="000422B1" w:rsidP="000422B1">
      <w:pPr>
        <w:pStyle w:val="8"/>
        <w:spacing w:line="360" w:lineRule="auto"/>
        <w:rPr>
          <w:b w:val="0"/>
          <w:i/>
          <w:szCs w:val="28"/>
        </w:rPr>
      </w:pPr>
    </w:p>
    <w:p w:rsidR="00A60329" w:rsidRPr="004A1A35" w:rsidRDefault="002C2487" w:rsidP="002C2487">
      <w:pPr>
        <w:pStyle w:val="20"/>
        <w:spacing w:line="360" w:lineRule="auto"/>
        <w:ind w:firstLine="720"/>
        <w:rPr>
          <w:szCs w:val="28"/>
        </w:rPr>
      </w:pPr>
      <w:r w:rsidRPr="004A1A35">
        <w:rPr>
          <w:szCs w:val="28"/>
        </w:rPr>
        <w:t xml:space="preserve">Настоящая фармакопейная статья распространяется на </w:t>
      </w:r>
      <w:proofErr w:type="spellStart"/>
      <w:r w:rsidR="000422B1" w:rsidRPr="004A1A35">
        <w:rPr>
          <w:szCs w:val="28"/>
        </w:rPr>
        <w:t>Якорцев</w:t>
      </w:r>
      <w:proofErr w:type="spellEnd"/>
      <w:r w:rsidR="000422B1" w:rsidRPr="004A1A35">
        <w:rPr>
          <w:szCs w:val="28"/>
        </w:rPr>
        <w:t xml:space="preserve"> ст</w:t>
      </w:r>
      <w:r w:rsidR="000422B1" w:rsidRPr="004A1A35">
        <w:rPr>
          <w:szCs w:val="28"/>
        </w:rPr>
        <w:t>е</w:t>
      </w:r>
      <w:r w:rsidR="000422B1" w:rsidRPr="004A1A35">
        <w:rPr>
          <w:szCs w:val="28"/>
        </w:rPr>
        <w:t>лющихся травы экстракт сухой</w:t>
      </w:r>
      <w:r w:rsidR="004D560E" w:rsidRPr="004A1A35">
        <w:rPr>
          <w:szCs w:val="28"/>
        </w:rPr>
        <w:t>, получаем</w:t>
      </w:r>
      <w:r w:rsidR="00B563F3" w:rsidRPr="004A1A35">
        <w:rPr>
          <w:szCs w:val="28"/>
        </w:rPr>
        <w:t>ый</w:t>
      </w:r>
      <w:r w:rsidR="004D560E" w:rsidRPr="004A1A35">
        <w:rPr>
          <w:szCs w:val="28"/>
        </w:rPr>
        <w:t xml:space="preserve"> из </w:t>
      </w:r>
      <w:r w:rsidR="007B4E71" w:rsidRPr="004A1A35">
        <w:rPr>
          <w:szCs w:val="28"/>
        </w:rPr>
        <w:t xml:space="preserve">собранных </w:t>
      </w:r>
      <w:r w:rsidR="000422B1" w:rsidRPr="004A1A35">
        <w:rPr>
          <w:szCs w:val="28"/>
        </w:rPr>
        <w:t>во время цветения и плодоношения и высушенной травы с корнями дикорастущего и культив</w:t>
      </w:r>
      <w:r w:rsidR="000422B1" w:rsidRPr="004A1A35">
        <w:rPr>
          <w:szCs w:val="28"/>
        </w:rPr>
        <w:t>и</w:t>
      </w:r>
      <w:r w:rsidR="000422B1" w:rsidRPr="004A1A35">
        <w:rPr>
          <w:szCs w:val="28"/>
        </w:rPr>
        <w:t xml:space="preserve">руемого однолетнего растения </w:t>
      </w:r>
      <w:proofErr w:type="spellStart"/>
      <w:r w:rsidR="000422B1" w:rsidRPr="004A1A35">
        <w:rPr>
          <w:szCs w:val="28"/>
        </w:rPr>
        <w:t>якорцев</w:t>
      </w:r>
      <w:proofErr w:type="spellEnd"/>
      <w:r w:rsidR="000422B1" w:rsidRPr="004A1A35">
        <w:rPr>
          <w:szCs w:val="28"/>
        </w:rPr>
        <w:t xml:space="preserve"> стелющихся - </w:t>
      </w:r>
      <w:proofErr w:type="spellStart"/>
      <w:r w:rsidR="000422B1" w:rsidRPr="004A1A35">
        <w:rPr>
          <w:i/>
          <w:szCs w:val="28"/>
          <w:lang w:val="en-US"/>
        </w:rPr>
        <w:t>Tribulus</w:t>
      </w:r>
      <w:proofErr w:type="spellEnd"/>
      <w:r w:rsidR="000422B1" w:rsidRPr="004A1A35">
        <w:rPr>
          <w:szCs w:val="28"/>
        </w:rPr>
        <w:t xml:space="preserve"> </w:t>
      </w:r>
      <w:proofErr w:type="spellStart"/>
      <w:r w:rsidR="000422B1" w:rsidRPr="004A1A35">
        <w:rPr>
          <w:i/>
          <w:szCs w:val="28"/>
          <w:lang w:val="en-US"/>
        </w:rPr>
        <w:t>terrestris</w:t>
      </w:r>
      <w:proofErr w:type="spellEnd"/>
      <w:r w:rsidR="000422B1" w:rsidRPr="004A1A35">
        <w:rPr>
          <w:szCs w:val="28"/>
        </w:rPr>
        <w:t xml:space="preserve"> </w:t>
      </w:r>
      <w:r w:rsidR="000422B1" w:rsidRPr="004A1A35">
        <w:rPr>
          <w:szCs w:val="28"/>
          <w:lang w:val="en-US"/>
        </w:rPr>
        <w:t>L</w:t>
      </w:r>
      <w:r w:rsidR="000422B1" w:rsidRPr="004A1A35">
        <w:rPr>
          <w:szCs w:val="28"/>
        </w:rPr>
        <w:t>., сем</w:t>
      </w:r>
      <w:proofErr w:type="gramStart"/>
      <w:r w:rsidR="000422B1" w:rsidRPr="004A1A35">
        <w:rPr>
          <w:szCs w:val="28"/>
        </w:rPr>
        <w:t>.</w:t>
      </w:r>
      <w:proofErr w:type="gramEnd"/>
      <w:r w:rsidR="000422B1" w:rsidRPr="004A1A35">
        <w:rPr>
          <w:szCs w:val="28"/>
        </w:rPr>
        <w:t xml:space="preserve"> </w:t>
      </w:r>
      <w:proofErr w:type="spellStart"/>
      <w:proofErr w:type="gramStart"/>
      <w:r w:rsidR="000422B1" w:rsidRPr="004A1A35">
        <w:rPr>
          <w:szCs w:val="28"/>
        </w:rPr>
        <w:t>п</w:t>
      </w:r>
      <w:proofErr w:type="gramEnd"/>
      <w:r w:rsidR="000422B1" w:rsidRPr="004A1A35">
        <w:rPr>
          <w:szCs w:val="28"/>
        </w:rPr>
        <w:t>арнолистниковых</w:t>
      </w:r>
      <w:proofErr w:type="spellEnd"/>
      <w:r w:rsidR="000422B1" w:rsidRPr="004A1A35">
        <w:rPr>
          <w:szCs w:val="28"/>
        </w:rPr>
        <w:t xml:space="preserve"> - </w:t>
      </w:r>
      <w:proofErr w:type="spellStart"/>
      <w:r w:rsidR="000422B1" w:rsidRPr="004A1A35">
        <w:rPr>
          <w:i/>
          <w:szCs w:val="28"/>
          <w:lang w:val="en-US"/>
        </w:rPr>
        <w:t>Zygophyllaceae</w:t>
      </w:r>
      <w:proofErr w:type="spellEnd"/>
      <w:r w:rsidR="000422B1" w:rsidRPr="004A1A35">
        <w:rPr>
          <w:szCs w:val="28"/>
        </w:rPr>
        <w:t xml:space="preserve">, </w:t>
      </w:r>
      <w:r w:rsidR="00A60329" w:rsidRPr="004A1A35">
        <w:rPr>
          <w:szCs w:val="28"/>
        </w:rPr>
        <w:t xml:space="preserve">экстракцией спиртом </w:t>
      </w:r>
      <w:r w:rsidR="000422B1" w:rsidRPr="004A1A35">
        <w:rPr>
          <w:szCs w:val="28"/>
        </w:rPr>
        <w:t>7</w:t>
      </w:r>
      <w:r w:rsidR="007B4E71" w:rsidRPr="004A1A35">
        <w:rPr>
          <w:szCs w:val="28"/>
        </w:rPr>
        <w:t>0</w:t>
      </w:r>
      <w:r w:rsidR="00A60329" w:rsidRPr="004A1A35">
        <w:rPr>
          <w:szCs w:val="28"/>
        </w:rPr>
        <w:t> % при с</w:t>
      </w:r>
      <w:r w:rsidR="00A60329" w:rsidRPr="004A1A35">
        <w:rPr>
          <w:szCs w:val="28"/>
        </w:rPr>
        <w:t>о</w:t>
      </w:r>
      <w:r w:rsidR="00A60329" w:rsidRPr="004A1A35">
        <w:rPr>
          <w:szCs w:val="28"/>
        </w:rPr>
        <w:t xml:space="preserve">отношении сырья </w:t>
      </w:r>
      <w:r w:rsidR="00B714F5" w:rsidRPr="004A1A35">
        <w:rPr>
          <w:szCs w:val="28"/>
        </w:rPr>
        <w:t xml:space="preserve">к экстракту </w:t>
      </w:r>
      <w:r w:rsidR="00A60329" w:rsidRPr="004A1A35">
        <w:rPr>
          <w:szCs w:val="28"/>
        </w:rPr>
        <w:t xml:space="preserve"> </w:t>
      </w:r>
      <w:r w:rsidR="000422B1" w:rsidRPr="004A1A35">
        <w:rPr>
          <w:szCs w:val="28"/>
        </w:rPr>
        <w:t>35-45</w:t>
      </w:r>
      <w:r w:rsidR="004F67E4" w:rsidRPr="004A1A35">
        <w:rPr>
          <w:szCs w:val="28"/>
        </w:rPr>
        <w:t>:</w:t>
      </w:r>
      <w:r w:rsidR="007B4E71" w:rsidRPr="004A1A35">
        <w:rPr>
          <w:szCs w:val="28"/>
        </w:rPr>
        <w:t>1</w:t>
      </w:r>
      <w:r w:rsidR="00672594" w:rsidRPr="004A1A35">
        <w:rPr>
          <w:szCs w:val="28"/>
        </w:rPr>
        <w:t xml:space="preserve">, </w:t>
      </w:r>
      <w:r w:rsidR="00A60329" w:rsidRPr="004A1A35">
        <w:rPr>
          <w:szCs w:val="28"/>
        </w:rPr>
        <w:t>применяемый для производства л</w:t>
      </w:r>
      <w:r w:rsidR="00A60329" w:rsidRPr="004A1A35">
        <w:rPr>
          <w:szCs w:val="28"/>
        </w:rPr>
        <w:t>е</w:t>
      </w:r>
      <w:r w:rsidR="00A60329" w:rsidRPr="004A1A35">
        <w:rPr>
          <w:szCs w:val="28"/>
        </w:rPr>
        <w:t>карственных</w:t>
      </w:r>
      <w:r w:rsidR="00991B93" w:rsidRPr="004A1A35">
        <w:rPr>
          <w:szCs w:val="28"/>
        </w:rPr>
        <w:t xml:space="preserve"> препаратов</w:t>
      </w:r>
      <w:r w:rsidR="00A60329" w:rsidRPr="004A1A35">
        <w:rPr>
          <w:szCs w:val="28"/>
        </w:rPr>
        <w:t>.</w:t>
      </w:r>
    </w:p>
    <w:p w:rsidR="003434C2" w:rsidRPr="004A1A35" w:rsidRDefault="004D560E" w:rsidP="004D560E">
      <w:pPr>
        <w:pStyle w:val="20"/>
        <w:widowControl w:val="0"/>
        <w:spacing w:line="360" w:lineRule="auto"/>
        <w:ind w:firstLine="720"/>
        <w:rPr>
          <w:b/>
          <w:szCs w:val="28"/>
        </w:rPr>
      </w:pPr>
      <w:r w:rsidRPr="004A1A35">
        <w:rPr>
          <w:b/>
          <w:szCs w:val="28"/>
        </w:rPr>
        <w:t>Описание</w:t>
      </w:r>
    </w:p>
    <w:p w:rsidR="00B714F5" w:rsidRPr="004A1A35" w:rsidRDefault="000422B1" w:rsidP="004D560E">
      <w:pPr>
        <w:pStyle w:val="20"/>
        <w:widowControl w:val="0"/>
        <w:spacing w:line="360" w:lineRule="auto"/>
        <w:ind w:firstLine="720"/>
        <w:rPr>
          <w:szCs w:val="28"/>
        </w:rPr>
      </w:pPr>
      <w:r w:rsidRPr="004A1A35">
        <w:rPr>
          <w:szCs w:val="28"/>
        </w:rPr>
        <w:t>П</w:t>
      </w:r>
      <w:r w:rsidR="00A40403" w:rsidRPr="004A1A35">
        <w:rPr>
          <w:szCs w:val="28"/>
        </w:rPr>
        <w:t xml:space="preserve">орошок </w:t>
      </w:r>
      <w:r w:rsidR="004F67E4" w:rsidRPr="004A1A35">
        <w:rPr>
          <w:szCs w:val="28"/>
        </w:rPr>
        <w:t xml:space="preserve">от </w:t>
      </w:r>
      <w:r w:rsidRPr="004A1A35">
        <w:rPr>
          <w:szCs w:val="28"/>
        </w:rPr>
        <w:t>светло-коричневого до коричневого цвета</w:t>
      </w:r>
      <w:r w:rsidR="00A46532" w:rsidRPr="004A1A35">
        <w:rPr>
          <w:szCs w:val="28"/>
        </w:rPr>
        <w:t xml:space="preserve"> с </w:t>
      </w:r>
      <w:proofErr w:type="gramStart"/>
      <w:r w:rsidR="00A46532" w:rsidRPr="004A1A35">
        <w:rPr>
          <w:szCs w:val="28"/>
        </w:rPr>
        <w:t>характерным</w:t>
      </w:r>
      <w:proofErr w:type="gramEnd"/>
      <w:r w:rsidR="00A46532" w:rsidRPr="004A1A35">
        <w:rPr>
          <w:szCs w:val="28"/>
        </w:rPr>
        <w:t xml:space="preserve"> з</w:t>
      </w:r>
      <w:r w:rsidR="004F67E4" w:rsidRPr="004A1A35">
        <w:rPr>
          <w:szCs w:val="28"/>
        </w:rPr>
        <w:t>апах</w:t>
      </w:r>
      <w:r w:rsidR="00A46532" w:rsidRPr="004A1A35">
        <w:rPr>
          <w:szCs w:val="28"/>
        </w:rPr>
        <w:t>ом</w:t>
      </w:r>
      <w:r w:rsidR="004F67E4" w:rsidRPr="004A1A35">
        <w:rPr>
          <w:szCs w:val="28"/>
        </w:rPr>
        <w:t>.</w:t>
      </w:r>
    </w:p>
    <w:p w:rsidR="004D560E" w:rsidRPr="004A1A35" w:rsidRDefault="00B714F5" w:rsidP="004D560E">
      <w:pPr>
        <w:pStyle w:val="20"/>
        <w:widowControl w:val="0"/>
        <w:spacing w:line="360" w:lineRule="auto"/>
        <w:ind w:firstLine="720"/>
        <w:rPr>
          <w:szCs w:val="28"/>
        </w:rPr>
      </w:pPr>
      <w:r w:rsidRPr="004A1A35">
        <w:rPr>
          <w:szCs w:val="28"/>
        </w:rPr>
        <w:t>*</w:t>
      </w:r>
      <w:r w:rsidR="004F67E4" w:rsidRPr="004A1A35">
        <w:rPr>
          <w:szCs w:val="28"/>
        </w:rPr>
        <w:t>Гигроскопичен, комк</w:t>
      </w:r>
      <w:r w:rsidR="00A46532" w:rsidRPr="004A1A35">
        <w:rPr>
          <w:szCs w:val="28"/>
        </w:rPr>
        <w:t>у</w:t>
      </w:r>
      <w:r w:rsidR="004F67E4" w:rsidRPr="004A1A35">
        <w:rPr>
          <w:szCs w:val="28"/>
        </w:rPr>
        <w:t xml:space="preserve">ется. </w:t>
      </w:r>
    </w:p>
    <w:p w:rsidR="004A1A35" w:rsidRPr="004A1A35" w:rsidRDefault="002352E6" w:rsidP="004A1A35">
      <w:pPr>
        <w:ind w:firstLine="709"/>
        <w:jc w:val="both"/>
        <w:rPr>
          <w:b/>
          <w:sz w:val="28"/>
          <w:szCs w:val="28"/>
        </w:rPr>
      </w:pPr>
      <w:r w:rsidRPr="004A1A35">
        <w:rPr>
          <w:b/>
          <w:sz w:val="28"/>
          <w:szCs w:val="28"/>
        </w:rPr>
        <w:t>Подлинность</w:t>
      </w:r>
    </w:p>
    <w:p w:rsidR="00A46532" w:rsidRPr="004A1A35" w:rsidRDefault="00A46532" w:rsidP="004A1A35">
      <w:pPr>
        <w:ind w:firstLine="709"/>
        <w:jc w:val="both"/>
        <w:rPr>
          <w:b/>
          <w:sz w:val="28"/>
          <w:szCs w:val="28"/>
        </w:rPr>
      </w:pPr>
      <w:r w:rsidRPr="004A1A35">
        <w:rPr>
          <w:b/>
          <w:i/>
          <w:sz w:val="28"/>
          <w:szCs w:val="28"/>
        </w:rPr>
        <w:t>Тонкослойная хроматография</w:t>
      </w:r>
    </w:p>
    <w:p w:rsidR="005A61D2" w:rsidRPr="004A1A35" w:rsidRDefault="005A61D2" w:rsidP="00A40403">
      <w:pPr>
        <w:pStyle w:val="20"/>
        <w:widowControl w:val="0"/>
        <w:ind w:left="709"/>
        <w:rPr>
          <w:i/>
          <w:szCs w:val="28"/>
        </w:rPr>
      </w:pPr>
      <w:r w:rsidRPr="004A1A35">
        <w:rPr>
          <w:i/>
          <w:szCs w:val="28"/>
        </w:rPr>
        <w:t>Приготовление растворов</w:t>
      </w:r>
    </w:p>
    <w:p w:rsidR="003105B1" w:rsidRPr="004A1A35" w:rsidRDefault="005A61D2" w:rsidP="003105B1">
      <w:pPr>
        <w:pStyle w:val="21"/>
        <w:shd w:val="clear" w:color="auto" w:fill="FFFFFF" w:themeFill="background1"/>
        <w:spacing w:line="240" w:lineRule="auto"/>
        <w:ind w:firstLine="709"/>
        <w:jc w:val="both"/>
        <w:rPr>
          <w:szCs w:val="28"/>
        </w:rPr>
      </w:pPr>
      <w:r w:rsidRPr="004A1A35">
        <w:rPr>
          <w:i/>
          <w:szCs w:val="28"/>
        </w:rPr>
        <w:t xml:space="preserve">Раствор стандартного образца (СО) </w:t>
      </w:r>
      <w:proofErr w:type="spellStart"/>
      <w:r w:rsidR="000422B1" w:rsidRPr="004A1A35">
        <w:rPr>
          <w:i/>
          <w:szCs w:val="28"/>
        </w:rPr>
        <w:t>протодиосцина</w:t>
      </w:r>
      <w:proofErr w:type="spellEnd"/>
      <w:r w:rsidRPr="004A1A35">
        <w:rPr>
          <w:i/>
          <w:szCs w:val="28"/>
        </w:rPr>
        <w:t xml:space="preserve">. </w:t>
      </w:r>
      <w:r w:rsidRPr="004A1A35">
        <w:rPr>
          <w:szCs w:val="28"/>
        </w:rPr>
        <w:t>Около 0,0</w:t>
      </w:r>
      <w:r w:rsidR="00A46532" w:rsidRPr="004A1A35">
        <w:rPr>
          <w:szCs w:val="28"/>
        </w:rPr>
        <w:t>0</w:t>
      </w:r>
      <w:r w:rsidR="001B0063" w:rsidRPr="004A1A35">
        <w:rPr>
          <w:szCs w:val="28"/>
        </w:rPr>
        <w:t>4</w:t>
      </w:r>
      <w:r w:rsidRPr="004A1A35">
        <w:rPr>
          <w:szCs w:val="28"/>
        </w:rPr>
        <w:t xml:space="preserve"> г </w:t>
      </w:r>
      <w:r w:rsidR="00DB7AE3" w:rsidRPr="004A1A35">
        <w:rPr>
          <w:szCs w:val="28"/>
        </w:rPr>
        <w:t xml:space="preserve">СО </w:t>
      </w:r>
      <w:proofErr w:type="spellStart"/>
      <w:r w:rsidR="001B0063" w:rsidRPr="004A1A35">
        <w:rPr>
          <w:szCs w:val="28"/>
        </w:rPr>
        <w:t>протодиосцина</w:t>
      </w:r>
      <w:proofErr w:type="spellEnd"/>
      <w:r w:rsidRPr="004A1A35">
        <w:rPr>
          <w:szCs w:val="28"/>
        </w:rPr>
        <w:t xml:space="preserve"> </w:t>
      </w:r>
      <w:r w:rsidR="00B13726" w:rsidRPr="004A1A35">
        <w:rPr>
          <w:szCs w:val="28"/>
        </w:rPr>
        <w:t xml:space="preserve">растворяют в </w:t>
      </w:r>
      <w:r w:rsidR="00A46532" w:rsidRPr="004A1A35">
        <w:rPr>
          <w:szCs w:val="28"/>
        </w:rPr>
        <w:t>1</w:t>
      </w:r>
      <w:r w:rsidR="00B13726" w:rsidRPr="004A1A35">
        <w:rPr>
          <w:szCs w:val="28"/>
        </w:rPr>
        <w:t xml:space="preserve">0 мл </w:t>
      </w:r>
      <w:r w:rsidR="001B0063" w:rsidRPr="004A1A35">
        <w:rPr>
          <w:szCs w:val="28"/>
        </w:rPr>
        <w:t>метанола</w:t>
      </w:r>
      <w:r w:rsidR="00B13726" w:rsidRPr="004A1A35">
        <w:rPr>
          <w:szCs w:val="28"/>
        </w:rPr>
        <w:t xml:space="preserve"> и перемешивают.</w:t>
      </w:r>
      <w:r w:rsidR="003105B1" w:rsidRPr="004A1A35">
        <w:rPr>
          <w:szCs w:val="28"/>
        </w:rPr>
        <w:t xml:space="preserve"> Срок го</w:t>
      </w:r>
      <w:r w:rsidR="003105B1" w:rsidRPr="004A1A35">
        <w:rPr>
          <w:szCs w:val="28"/>
        </w:rPr>
        <w:t>д</w:t>
      </w:r>
      <w:r w:rsidR="003105B1" w:rsidRPr="004A1A35">
        <w:rPr>
          <w:szCs w:val="28"/>
        </w:rPr>
        <w:t xml:space="preserve">ности раствора не более </w:t>
      </w:r>
      <w:r w:rsidR="001B0063" w:rsidRPr="004A1A35">
        <w:rPr>
          <w:szCs w:val="28"/>
        </w:rPr>
        <w:t>6</w:t>
      </w:r>
      <w:r w:rsidR="003105B1" w:rsidRPr="004A1A35">
        <w:rPr>
          <w:szCs w:val="28"/>
        </w:rPr>
        <w:t xml:space="preserve"> </w:t>
      </w:r>
      <w:proofErr w:type="gramStart"/>
      <w:r w:rsidR="003105B1" w:rsidRPr="004A1A35">
        <w:rPr>
          <w:szCs w:val="28"/>
        </w:rPr>
        <w:t>мес</w:t>
      </w:r>
      <w:proofErr w:type="gramEnd"/>
      <w:r w:rsidR="003105B1" w:rsidRPr="004A1A35">
        <w:rPr>
          <w:snapToGrid w:val="0"/>
          <w:szCs w:val="28"/>
        </w:rPr>
        <w:t xml:space="preserve"> при хранении </w:t>
      </w:r>
      <w:r w:rsidR="003105B1" w:rsidRPr="004A1A35">
        <w:rPr>
          <w:szCs w:val="28"/>
        </w:rPr>
        <w:t>в прохладном, защищенном от света месте.</w:t>
      </w:r>
    </w:p>
    <w:p w:rsidR="00B13726" w:rsidRPr="004A1A35" w:rsidRDefault="00B13726" w:rsidP="005A61D2">
      <w:pPr>
        <w:pStyle w:val="20"/>
        <w:widowControl w:val="0"/>
        <w:ind w:firstLine="709"/>
        <w:rPr>
          <w:szCs w:val="28"/>
        </w:rPr>
      </w:pPr>
    </w:p>
    <w:p w:rsidR="001B0063" w:rsidRPr="004A1A35" w:rsidRDefault="00B13726" w:rsidP="00B13726">
      <w:pPr>
        <w:pStyle w:val="20"/>
        <w:widowControl w:val="0"/>
        <w:spacing w:line="360" w:lineRule="auto"/>
        <w:ind w:firstLine="709"/>
        <w:rPr>
          <w:szCs w:val="28"/>
        </w:rPr>
      </w:pPr>
      <w:r w:rsidRPr="004A1A35">
        <w:rPr>
          <w:szCs w:val="28"/>
        </w:rPr>
        <w:t>0,</w:t>
      </w:r>
      <w:r w:rsidR="001B0063" w:rsidRPr="004A1A35">
        <w:rPr>
          <w:szCs w:val="28"/>
        </w:rPr>
        <w:t>2</w:t>
      </w:r>
      <w:r w:rsidRPr="004A1A35">
        <w:rPr>
          <w:szCs w:val="28"/>
        </w:rPr>
        <w:t xml:space="preserve"> г </w:t>
      </w:r>
      <w:r w:rsidR="00B714F5" w:rsidRPr="004A1A35">
        <w:rPr>
          <w:szCs w:val="28"/>
        </w:rPr>
        <w:t xml:space="preserve">субстанции </w:t>
      </w:r>
      <w:r w:rsidR="001B0063" w:rsidRPr="004A1A35">
        <w:rPr>
          <w:szCs w:val="28"/>
        </w:rPr>
        <w:t>помещают в коническую колбу со шлифом вместим</w:t>
      </w:r>
      <w:r w:rsidR="001B0063" w:rsidRPr="004A1A35">
        <w:rPr>
          <w:szCs w:val="28"/>
        </w:rPr>
        <w:t>о</w:t>
      </w:r>
      <w:r w:rsidR="001B0063" w:rsidRPr="004A1A35">
        <w:rPr>
          <w:szCs w:val="28"/>
        </w:rPr>
        <w:t>стью 50 мл, прибавляют 10 метанола и растворяют в ультразвуковой бане в течение 15 мин. Извлечение фильтруют через бумажный фильтр "синяя ле</w:t>
      </w:r>
      <w:r w:rsidR="001B0063" w:rsidRPr="004A1A35">
        <w:rPr>
          <w:szCs w:val="28"/>
        </w:rPr>
        <w:t>н</w:t>
      </w:r>
      <w:r w:rsidR="001B0063" w:rsidRPr="004A1A35">
        <w:rPr>
          <w:szCs w:val="28"/>
        </w:rPr>
        <w:t>та".</w:t>
      </w:r>
    </w:p>
    <w:p w:rsidR="00000044" w:rsidRPr="004A1A35" w:rsidRDefault="00B13726" w:rsidP="00B13726">
      <w:pPr>
        <w:pStyle w:val="20"/>
        <w:widowControl w:val="0"/>
        <w:spacing w:line="360" w:lineRule="auto"/>
        <w:ind w:firstLine="709"/>
        <w:rPr>
          <w:szCs w:val="28"/>
        </w:rPr>
      </w:pPr>
      <w:r w:rsidRPr="004A1A35">
        <w:rPr>
          <w:szCs w:val="28"/>
        </w:rPr>
        <w:t xml:space="preserve">На линию старта хроматографической пластинки со слоем силикагеля </w:t>
      </w:r>
      <w:r w:rsidR="001B0063" w:rsidRPr="004A1A35">
        <w:rPr>
          <w:szCs w:val="28"/>
        </w:rPr>
        <w:t>по 1</w:t>
      </w:r>
      <w:r w:rsidR="004F67E4" w:rsidRPr="004A1A35">
        <w:rPr>
          <w:szCs w:val="28"/>
        </w:rPr>
        <w:t>0</w:t>
      </w:r>
      <w:r w:rsidRPr="004A1A35">
        <w:rPr>
          <w:szCs w:val="28"/>
        </w:rPr>
        <w:t xml:space="preserve"> мкл испытуемого раствора и </w:t>
      </w:r>
      <w:r w:rsidR="00AD7060" w:rsidRPr="004A1A35">
        <w:rPr>
          <w:szCs w:val="28"/>
        </w:rPr>
        <w:t xml:space="preserve">раствора СО </w:t>
      </w:r>
      <w:proofErr w:type="spellStart"/>
      <w:r w:rsidR="001B0063" w:rsidRPr="004A1A35">
        <w:rPr>
          <w:szCs w:val="28"/>
        </w:rPr>
        <w:t>протодиосцина</w:t>
      </w:r>
      <w:proofErr w:type="spellEnd"/>
      <w:r w:rsidR="00AD7060" w:rsidRPr="004A1A35">
        <w:rPr>
          <w:szCs w:val="28"/>
        </w:rPr>
        <w:t xml:space="preserve">. Пластинку с нанесенными пробами </w:t>
      </w:r>
      <w:r w:rsidR="001B0063" w:rsidRPr="004A1A35">
        <w:rPr>
          <w:szCs w:val="28"/>
        </w:rPr>
        <w:t xml:space="preserve">сушат до удаления следов растворителей, затем </w:t>
      </w:r>
      <w:r w:rsidR="00AD7060" w:rsidRPr="004A1A35">
        <w:rPr>
          <w:szCs w:val="28"/>
        </w:rPr>
        <w:t>п</w:t>
      </w:r>
      <w:r w:rsidR="00AD7060" w:rsidRPr="004A1A35">
        <w:rPr>
          <w:szCs w:val="28"/>
        </w:rPr>
        <w:t>о</w:t>
      </w:r>
      <w:r w:rsidR="00AD7060" w:rsidRPr="004A1A35">
        <w:rPr>
          <w:szCs w:val="28"/>
        </w:rPr>
        <w:lastRenderedPageBreak/>
        <w:t>мещают в хроматографическую камеру</w:t>
      </w:r>
      <w:r w:rsidR="001B0063" w:rsidRPr="004A1A35">
        <w:rPr>
          <w:szCs w:val="28"/>
        </w:rPr>
        <w:t xml:space="preserve"> со </w:t>
      </w:r>
      <w:r w:rsidR="00AD7060" w:rsidRPr="004A1A35">
        <w:rPr>
          <w:szCs w:val="28"/>
        </w:rPr>
        <w:t xml:space="preserve">смесью растворителей </w:t>
      </w:r>
      <w:r w:rsidR="001B0063" w:rsidRPr="004A1A35">
        <w:rPr>
          <w:szCs w:val="28"/>
        </w:rPr>
        <w:t>бутанол - уксусная кислота ледяная - вода</w:t>
      </w:r>
      <w:r w:rsidR="00742250" w:rsidRPr="004A1A35">
        <w:rPr>
          <w:szCs w:val="28"/>
        </w:rPr>
        <w:t xml:space="preserve"> (</w:t>
      </w:r>
      <w:r w:rsidR="001B0063" w:rsidRPr="004A1A35">
        <w:rPr>
          <w:szCs w:val="28"/>
        </w:rPr>
        <w:t>4</w:t>
      </w:r>
      <w:r w:rsidR="00A46532" w:rsidRPr="004A1A35">
        <w:rPr>
          <w:szCs w:val="28"/>
        </w:rPr>
        <w:t>0</w:t>
      </w:r>
      <w:proofErr w:type="gramStart"/>
      <w:r w:rsidR="00A46532" w:rsidRPr="004A1A35">
        <w:rPr>
          <w:szCs w:val="28"/>
        </w:rPr>
        <w:t xml:space="preserve"> </w:t>
      </w:r>
      <w:r w:rsidR="00CE3572" w:rsidRPr="004A1A35">
        <w:rPr>
          <w:szCs w:val="28"/>
        </w:rPr>
        <w:t>:</w:t>
      </w:r>
      <w:proofErr w:type="gramEnd"/>
      <w:r w:rsidR="00A46532" w:rsidRPr="004A1A35">
        <w:rPr>
          <w:szCs w:val="28"/>
        </w:rPr>
        <w:t xml:space="preserve"> </w:t>
      </w:r>
      <w:r w:rsidR="001B0063" w:rsidRPr="004A1A35">
        <w:rPr>
          <w:szCs w:val="28"/>
        </w:rPr>
        <w:t>1</w:t>
      </w:r>
      <w:r w:rsidR="00A46532" w:rsidRPr="004A1A35">
        <w:rPr>
          <w:szCs w:val="28"/>
        </w:rPr>
        <w:t xml:space="preserve">0 </w:t>
      </w:r>
      <w:r w:rsidR="00CE3572" w:rsidRPr="004A1A35">
        <w:rPr>
          <w:szCs w:val="28"/>
        </w:rPr>
        <w:t>:</w:t>
      </w:r>
      <w:r w:rsidR="00A46532" w:rsidRPr="004A1A35">
        <w:rPr>
          <w:szCs w:val="28"/>
        </w:rPr>
        <w:t xml:space="preserve"> </w:t>
      </w:r>
      <w:r w:rsidR="001B0063" w:rsidRPr="004A1A35">
        <w:rPr>
          <w:szCs w:val="28"/>
        </w:rPr>
        <w:t>2</w:t>
      </w:r>
      <w:r w:rsidR="00A46532" w:rsidRPr="004A1A35">
        <w:rPr>
          <w:szCs w:val="28"/>
        </w:rPr>
        <w:t>0</w:t>
      </w:r>
      <w:r w:rsidR="00742250" w:rsidRPr="004A1A35">
        <w:rPr>
          <w:szCs w:val="28"/>
        </w:rPr>
        <w:t>)</w:t>
      </w:r>
      <w:r w:rsidR="00AD7060" w:rsidRPr="004A1A35">
        <w:rPr>
          <w:szCs w:val="28"/>
        </w:rPr>
        <w:t>, и хроматографируют восход</w:t>
      </w:r>
      <w:r w:rsidR="00AD7060" w:rsidRPr="004A1A35">
        <w:rPr>
          <w:szCs w:val="28"/>
        </w:rPr>
        <w:t>я</w:t>
      </w:r>
      <w:r w:rsidR="00AD7060" w:rsidRPr="004A1A35">
        <w:rPr>
          <w:szCs w:val="28"/>
        </w:rPr>
        <w:t>щим способом. Когда фронт растворителей пройдет 80 – 90</w:t>
      </w:r>
      <w:r w:rsidR="001B0063" w:rsidRPr="004A1A35">
        <w:rPr>
          <w:szCs w:val="28"/>
        </w:rPr>
        <w:t> </w:t>
      </w:r>
      <w:r w:rsidR="00AD7060" w:rsidRPr="004A1A35">
        <w:rPr>
          <w:szCs w:val="28"/>
        </w:rPr>
        <w:t>%</w:t>
      </w:r>
      <w:r w:rsidR="001E7CDA" w:rsidRPr="004A1A35">
        <w:rPr>
          <w:szCs w:val="28"/>
        </w:rPr>
        <w:t xml:space="preserve"> длины пл</w:t>
      </w:r>
      <w:r w:rsidR="001E7CDA" w:rsidRPr="004A1A35">
        <w:rPr>
          <w:szCs w:val="28"/>
        </w:rPr>
        <w:t>а</w:t>
      </w:r>
      <w:r w:rsidR="001E7CDA" w:rsidRPr="004A1A35">
        <w:rPr>
          <w:szCs w:val="28"/>
        </w:rPr>
        <w:t>стинки</w:t>
      </w:r>
      <w:r w:rsidR="00AD7060" w:rsidRPr="004A1A35">
        <w:rPr>
          <w:szCs w:val="28"/>
        </w:rPr>
        <w:t xml:space="preserve"> от линии старта, </w:t>
      </w:r>
      <w:r w:rsidR="001E7CDA" w:rsidRPr="004A1A35">
        <w:rPr>
          <w:szCs w:val="28"/>
        </w:rPr>
        <w:t>ее</w:t>
      </w:r>
      <w:r w:rsidR="00AD7060" w:rsidRPr="004A1A35">
        <w:rPr>
          <w:szCs w:val="28"/>
        </w:rPr>
        <w:t xml:space="preserve"> вынимают</w:t>
      </w:r>
      <w:r w:rsidR="001E7CDA" w:rsidRPr="004A1A35">
        <w:rPr>
          <w:szCs w:val="28"/>
        </w:rPr>
        <w:t xml:space="preserve"> из камеры</w:t>
      </w:r>
      <w:r w:rsidR="00AD7060" w:rsidRPr="004A1A35">
        <w:rPr>
          <w:szCs w:val="28"/>
        </w:rPr>
        <w:t>, сушат до удаления следов растворителей</w:t>
      </w:r>
      <w:r w:rsidR="001B0063" w:rsidRPr="004A1A35">
        <w:rPr>
          <w:szCs w:val="28"/>
        </w:rPr>
        <w:t xml:space="preserve">. </w:t>
      </w:r>
      <w:r w:rsidR="00000044" w:rsidRPr="00987677">
        <w:rPr>
          <w:szCs w:val="28"/>
        </w:rPr>
        <w:t xml:space="preserve">Пластинку обрабатывают </w:t>
      </w:r>
      <w:r w:rsidR="00000044" w:rsidRPr="0058139E">
        <w:rPr>
          <w:color w:val="000000" w:themeColor="text1"/>
          <w:szCs w:val="28"/>
        </w:rPr>
        <w:t>диметиламинобензальдегида спи</w:t>
      </w:r>
      <w:r w:rsidR="00000044" w:rsidRPr="0058139E">
        <w:rPr>
          <w:color w:val="000000" w:themeColor="text1"/>
          <w:szCs w:val="28"/>
        </w:rPr>
        <w:t>р</w:t>
      </w:r>
      <w:r w:rsidR="00000044" w:rsidRPr="0058139E">
        <w:rPr>
          <w:color w:val="000000" w:themeColor="text1"/>
          <w:szCs w:val="28"/>
        </w:rPr>
        <w:t>товой раствор в хлористоводородной кислоте</w:t>
      </w:r>
      <w:r w:rsidR="00000044" w:rsidRPr="00987677">
        <w:rPr>
          <w:color w:val="FF0000"/>
          <w:szCs w:val="28"/>
        </w:rPr>
        <w:t xml:space="preserve"> </w:t>
      </w:r>
      <w:r w:rsidR="00000044" w:rsidRPr="00987677">
        <w:rPr>
          <w:szCs w:val="28"/>
        </w:rPr>
        <w:t xml:space="preserve">или </w:t>
      </w:r>
      <w:r w:rsidR="00000044">
        <w:rPr>
          <w:szCs w:val="28"/>
        </w:rPr>
        <w:t>раствором</w:t>
      </w:r>
      <w:r w:rsidR="00000044" w:rsidRPr="00987677">
        <w:rPr>
          <w:szCs w:val="28"/>
        </w:rPr>
        <w:t xml:space="preserve"> диметиламин</w:t>
      </w:r>
      <w:r w:rsidR="00000044" w:rsidRPr="00987677">
        <w:rPr>
          <w:szCs w:val="28"/>
        </w:rPr>
        <w:t>о</w:t>
      </w:r>
      <w:r w:rsidR="00000044" w:rsidRPr="00987677">
        <w:rPr>
          <w:szCs w:val="28"/>
        </w:rPr>
        <w:t>бензальдегида</w:t>
      </w:r>
      <w:r w:rsidR="00000044">
        <w:rPr>
          <w:szCs w:val="28"/>
        </w:rPr>
        <w:t xml:space="preserve"> </w:t>
      </w:r>
      <w:r w:rsidR="00000044" w:rsidRPr="00987677">
        <w:rPr>
          <w:szCs w:val="28"/>
        </w:rPr>
        <w:t>1 %  выдерживают в сушильном шкафу при температуре 100-105</w:t>
      </w:r>
      <w:proofErr w:type="gramStart"/>
      <w:r w:rsidR="00000044" w:rsidRPr="00987677">
        <w:rPr>
          <w:szCs w:val="28"/>
        </w:rPr>
        <w:t> </w:t>
      </w:r>
      <w:proofErr w:type="spellStart"/>
      <w:r w:rsidR="00000044" w:rsidRPr="00987677">
        <w:rPr>
          <w:szCs w:val="28"/>
        </w:rPr>
        <w:t>ºС</w:t>
      </w:r>
      <w:proofErr w:type="spellEnd"/>
      <w:proofErr w:type="gramEnd"/>
      <w:r w:rsidR="00000044" w:rsidRPr="00987677">
        <w:rPr>
          <w:szCs w:val="28"/>
        </w:rPr>
        <w:t xml:space="preserve"> в течение 3-5 мин и просматривают при дневном свете.</w:t>
      </w:r>
    </w:p>
    <w:p w:rsidR="000751A7" w:rsidRPr="004A1A35" w:rsidRDefault="005A61D2" w:rsidP="000751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Н</w:t>
      </w:r>
      <w:r w:rsidR="000751A7" w:rsidRPr="004A1A35">
        <w:rPr>
          <w:sz w:val="28"/>
          <w:szCs w:val="28"/>
        </w:rPr>
        <w:t xml:space="preserve">а </w:t>
      </w:r>
      <w:proofErr w:type="spellStart"/>
      <w:r w:rsidR="000751A7" w:rsidRPr="004A1A35">
        <w:rPr>
          <w:sz w:val="28"/>
          <w:szCs w:val="28"/>
        </w:rPr>
        <w:t>хроматограмме</w:t>
      </w:r>
      <w:proofErr w:type="spellEnd"/>
      <w:r w:rsidR="000751A7" w:rsidRPr="004A1A35">
        <w:rPr>
          <w:sz w:val="28"/>
          <w:szCs w:val="28"/>
        </w:rPr>
        <w:t xml:space="preserve"> раствора СО </w:t>
      </w:r>
      <w:proofErr w:type="spellStart"/>
      <w:r w:rsidR="004711E9" w:rsidRPr="004A1A35">
        <w:rPr>
          <w:sz w:val="28"/>
          <w:szCs w:val="28"/>
        </w:rPr>
        <w:t>протодиосцина</w:t>
      </w:r>
      <w:proofErr w:type="spellEnd"/>
      <w:r w:rsidR="004711E9" w:rsidRPr="004A1A35">
        <w:rPr>
          <w:sz w:val="28"/>
          <w:szCs w:val="28"/>
        </w:rPr>
        <w:t xml:space="preserve"> </w:t>
      </w:r>
      <w:r w:rsidR="000751A7" w:rsidRPr="004A1A35">
        <w:rPr>
          <w:sz w:val="28"/>
          <w:szCs w:val="28"/>
        </w:rPr>
        <w:t>должн</w:t>
      </w:r>
      <w:r w:rsidR="00B714F5" w:rsidRPr="004A1A35">
        <w:rPr>
          <w:sz w:val="28"/>
          <w:szCs w:val="28"/>
        </w:rPr>
        <w:t>а</w:t>
      </w:r>
      <w:r w:rsidR="000751A7" w:rsidRPr="004A1A35">
        <w:rPr>
          <w:sz w:val="28"/>
          <w:szCs w:val="28"/>
        </w:rPr>
        <w:t xml:space="preserve"> обнаруживат</w:t>
      </w:r>
      <w:r w:rsidR="000751A7" w:rsidRPr="004A1A35">
        <w:rPr>
          <w:sz w:val="28"/>
          <w:szCs w:val="28"/>
        </w:rPr>
        <w:t>ь</w:t>
      </w:r>
      <w:r w:rsidR="000751A7" w:rsidRPr="004A1A35">
        <w:rPr>
          <w:sz w:val="28"/>
          <w:szCs w:val="28"/>
        </w:rPr>
        <w:t xml:space="preserve">ся </w:t>
      </w:r>
      <w:r w:rsidR="00B714F5" w:rsidRPr="004A1A35">
        <w:rPr>
          <w:sz w:val="28"/>
          <w:szCs w:val="28"/>
        </w:rPr>
        <w:t xml:space="preserve">зона адсорбции </w:t>
      </w:r>
      <w:r w:rsidR="004711E9" w:rsidRPr="004A1A35">
        <w:rPr>
          <w:sz w:val="28"/>
          <w:szCs w:val="28"/>
        </w:rPr>
        <w:t>розового</w:t>
      </w:r>
      <w:r w:rsidR="00B714F5" w:rsidRPr="004A1A35">
        <w:rPr>
          <w:sz w:val="28"/>
          <w:szCs w:val="28"/>
        </w:rPr>
        <w:t xml:space="preserve"> </w:t>
      </w:r>
      <w:r w:rsidR="002B3D98" w:rsidRPr="004A1A35">
        <w:rPr>
          <w:sz w:val="28"/>
          <w:szCs w:val="28"/>
        </w:rPr>
        <w:t>цвета</w:t>
      </w:r>
      <w:r w:rsidR="00B714F5" w:rsidRPr="004A1A35">
        <w:rPr>
          <w:sz w:val="28"/>
          <w:szCs w:val="28"/>
        </w:rPr>
        <w:t>.</w:t>
      </w:r>
    </w:p>
    <w:p w:rsidR="00A70985" w:rsidRPr="004A1A35" w:rsidRDefault="000751A7" w:rsidP="000751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 xml:space="preserve">На хроматограмме </w:t>
      </w:r>
      <w:r w:rsidR="00A70985" w:rsidRPr="004A1A35">
        <w:rPr>
          <w:sz w:val="28"/>
          <w:szCs w:val="28"/>
        </w:rPr>
        <w:t>испытуемого раствора</w:t>
      </w:r>
      <w:r w:rsidRPr="004A1A35">
        <w:rPr>
          <w:sz w:val="28"/>
          <w:szCs w:val="28"/>
        </w:rPr>
        <w:t xml:space="preserve"> должн</w:t>
      </w:r>
      <w:r w:rsidR="00B714F5" w:rsidRPr="004A1A35">
        <w:rPr>
          <w:sz w:val="28"/>
          <w:szCs w:val="28"/>
        </w:rPr>
        <w:t>а</w:t>
      </w:r>
      <w:r w:rsidR="00DB7AE3" w:rsidRPr="004A1A35">
        <w:rPr>
          <w:sz w:val="28"/>
          <w:szCs w:val="28"/>
        </w:rPr>
        <w:t xml:space="preserve"> обнаруживаться  </w:t>
      </w:r>
      <w:r w:rsidR="00B714F5" w:rsidRPr="004A1A35">
        <w:rPr>
          <w:sz w:val="28"/>
          <w:szCs w:val="28"/>
        </w:rPr>
        <w:t xml:space="preserve">зона адсорбции </w:t>
      </w:r>
      <w:r w:rsidR="004711E9" w:rsidRPr="004A1A35">
        <w:rPr>
          <w:sz w:val="28"/>
          <w:szCs w:val="28"/>
        </w:rPr>
        <w:t>розового</w:t>
      </w:r>
      <w:r w:rsidR="00B714F5" w:rsidRPr="004A1A35">
        <w:rPr>
          <w:sz w:val="28"/>
          <w:szCs w:val="28"/>
        </w:rPr>
        <w:t xml:space="preserve"> цвета</w:t>
      </w:r>
      <w:r w:rsidR="00A70985" w:rsidRPr="004A1A35">
        <w:rPr>
          <w:sz w:val="28"/>
          <w:szCs w:val="28"/>
        </w:rPr>
        <w:t xml:space="preserve"> </w:t>
      </w:r>
      <w:r w:rsidRPr="004A1A35">
        <w:rPr>
          <w:sz w:val="28"/>
          <w:szCs w:val="28"/>
        </w:rPr>
        <w:t>на уровне</w:t>
      </w:r>
      <w:r w:rsidR="00A70985" w:rsidRPr="004A1A35">
        <w:rPr>
          <w:sz w:val="28"/>
          <w:szCs w:val="28"/>
        </w:rPr>
        <w:t xml:space="preserve"> </w:t>
      </w:r>
      <w:r w:rsidR="00B714F5" w:rsidRPr="004A1A35">
        <w:rPr>
          <w:sz w:val="28"/>
          <w:szCs w:val="28"/>
        </w:rPr>
        <w:t xml:space="preserve">зоны адсорбции </w:t>
      </w:r>
      <w:r w:rsidRPr="004A1A35">
        <w:rPr>
          <w:sz w:val="28"/>
          <w:szCs w:val="28"/>
        </w:rPr>
        <w:t xml:space="preserve">СО </w:t>
      </w:r>
      <w:proofErr w:type="spellStart"/>
      <w:r w:rsidR="004711E9" w:rsidRPr="004A1A35">
        <w:rPr>
          <w:sz w:val="28"/>
          <w:szCs w:val="28"/>
        </w:rPr>
        <w:t>протодиосцина</w:t>
      </w:r>
      <w:proofErr w:type="spellEnd"/>
      <w:r w:rsidR="00B714F5" w:rsidRPr="004A1A35">
        <w:rPr>
          <w:sz w:val="28"/>
          <w:szCs w:val="28"/>
        </w:rPr>
        <w:t>;</w:t>
      </w:r>
      <w:r w:rsidR="00A70985" w:rsidRPr="004A1A35">
        <w:rPr>
          <w:sz w:val="28"/>
          <w:szCs w:val="28"/>
        </w:rPr>
        <w:t xml:space="preserve"> </w:t>
      </w:r>
      <w:r w:rsidR="00B714F5" w:rsidRPr="004A1A35">
        <w:rPr>
          <w:sz w:val="28"/>
          <w:szCs w:val="28"/>
        </w:rPr>
        <w:t>д</w:t>
      </w:r>
      <w:r w:rsidR="00A70985" w:rsidRPr="004A1A35">
        <w:rPr>
          <w:sz w:val="28"/>
          <w:szCs w:val="28"/>
        </w:rPr>
        <w:t>о</w:t>
      </w:r>
      <w:r w:rsidR="00A70985" w:rsidRPr="004A1A35">
        <w:rPr>
          <w:sz w:val="28"/>
          <w:szCs w:val="28"/>
        </w:rPr>
        <w:t xml:space="preserve">пускается </w:t>
      </w:r>
      <w:r w:rsidR="00B714F5" w:rsidRPr="004A1A35">
        <w:rPr>
          <w:sz w:val="28"/>
          <w:szCs w:val="28"/>
        </w:rPr>
        <w:t xml:space="preserve"> обнаружение </w:t>
      </w:r>
      <w:r w:rsidR="00A70985" w:rsidRPr="004A1A35">
        <w:rPr>
          <w:sz w:val="28"/>
          <w:szCs w:val="28"/>
        </w:rPr>
        <w:t xml:space="preserve">других </w:t>
      </w:r>
      <w:r w:rsidR="00B714F5" w:rsidRPr="004A1A35">
        <w:rPr>
          <w:sz w:val="28"/>
          <w:szCs w:val="28"/>
        </w:rPr>
        <w:t>зон адсорбции</w:t>
      </w:r>
      <w:r w:rsidR="00537435">
        <w:rPr>
          <w:sz w:val="28"/>
          <w:szCs w:val="28"/>
        </w:rPr>
        <w:t xml:space="preserve"> (</w:t>
      </w:r>
      <w:proofErr w:type="spellStart"/>
      <w:r w:rsidR="00537435" w:rsidRPr="00987677">
        <w:rPr>
          <w:sz w:val="28"/>
          <w:szCs w:val="28"/>
        </w:rPr>
        <w:t>фуростаноловые</w:t>
      </w:r>
      <w:proofErr w:type="spellEnd"/>
      <w:r w:rsidR="00537435" w:rsidRPr="00987677">
        <w:rPr>
          <w:sz w:val="28"/>
          <w:szCs w:val="28"/>
        </w:rPr>
        <w:t xml:space="preserve"> гликозиды</w:t>
      </w:r>
      <w:r w:rsidR="00537435">
        <w:rPr>
          <w:sz w:val="28"/>
          <w:szCs w:val="28"/>
        </w:rPr>
        <w:t>)</w:t>
      </w:r>
      <w:r w:rsidR="00A70985" w:rsidRPr="004A1A35">
        <w:rPr>
          <w:sz w:val="28"/>
          <w:szCs w:val="28"/>
        </w:rPr>
        <w:t>.</w:t>
      </w:r>
    </w:p>
    <w:p w:rsidR="00F52676" w:rsidRPr="004A1A35" w:rsidRDefault="00F52676" w:rsidP="0023242F">
      <w:pPr>
        <w:spacing w:line="360" w:lineRule="auto"/>
        <w:ind w:firstLine="708"/>
        <w:jc w:val="both"/>
        <w:rPr>
          <w:sz w:val="28"/>
          <w:szCs w:val="28"/>
        </w:rPr>
      </w:pPr>
      <w:r w:rsidRPr="004A1A35">
        <w:rPr>
          <w:b/>
          <w:sz w:val="28"/>
          <w:szCs w:val="28"/>
        </w:rPr>
        <w:t>Остаточные органические растворители.</w:t>
      </w:r>
      <w:r w:rsidR="003878D1" w:rsidRPr="004A1A35">
        <w:rPr>
          <w:sz w:val="28"/>
          <w:szCs w:val="28"/>
        </w:rPr>
        <w:t xml:space="preserve"> В соответствии с требов</w:t>
      </w:r>
      <w:r w:rsidR="003878D1" w:rsidRPr="004A1A35">
        <w:rPr>
          <w:sz w:val="28"/>
          <w:szCs w:val="28"/>
        </w:rPr>
        <w:t>а</w:t>
      </w:r>
      <w:r w:rsidR="003878D1" w:rsidRPr="004A1A35">
        <w:rPr>
          <w:sz w:val="28"/>
          <w:szCs w:val="28"/>
        </w:rPr>
        <w:t>ниями ОФС «Остаточные органические растворители</w:t>
      </w:r>
      <w:r w:rsidR="003878D1" w:rsidRPr="004A1A35">
        <w:rPr>
          <w:b/>
          <w:sz w:val="28"/>
          <w:szCs w:val="28"/>
        </w:rPr>
        <w:t>»</w:t>
      </w:r>
      <w:r w:rsidR="003878D1" w:rsidRPr="004A1A35">
        <w:rPr>
          <w:sz w:val="28"/>
          <w:szCs w:val="28"/>
        </w:rPr>
        <w:t xml:space="preserve">. Содержание </w:t>
      </w:r>
      <w:r w:rsidR="00083D4B" w:rsidRPr="004A1A35">
        <w:rPr>
          <w:sz w:val="28"/>
          <w:szCs w:val="28"/>
        </w:rPr>
        <w:t>2-пропанола</w:t>
      </w:r>
      <w:r w:rsidR="00F734E5" w:rsidRPr="004A1A35">
        <w:rPr>
          <w:sz w:val="28"/>
          <w:szCs w:val="28"/>
        </w:rPr>
        <w:t xml:space="preserve"> должно быть</w:t>
      </w:r>
      <w:r w:rsidRPr="004A1A35">
        <w:rPr>
          <w:b/>
          <w:sz w:val="28"/>
          <w:szCs w:val="28"/>
        </w:rPr>
        <w:t xml:space="preserve"> </w:t>
      </w:r>
      <w:r w:rsidR="003878D1" w:rsidRPr="004A1A35">
        <w:rPr>
          <w:sz w:val="28"/>
          <w:szCs w:val="28"/>
        </w:rPr>
        <w:t>н</w:t>
      </w:r>
      <w:r w:rsidR="0023242F" w:rsidRPr="004A1A35">
        <w:rPr>
          <w:sz w:val="28"/>
          <w:szCs w:val="28"/>
        </w:rPr>
        <w:t>е бо</w:t>
      </w:r>
      <w:r w:rsidR="003878D1" w:rsidRPr="004A1A35">
        <w:rPr>
          <w:sz w:val="28"/>
          <w:szCs w:val="28"/>
        </w:rPr>
        <w:t xml:space="preserve">лее </w:t>
      </w:r>
      <w:r w:rsidR="00985E76" w:rsidRPr="004A1A35">
        <w:rPr>
          <w:sz w:val="28"/>
          <w:szCs w:val="28"/>
        </w:rPr>
        <w:t>0,3 %</w:t>
      </w:r>
      <w:r w:rsidR="00F734E5" w:rsidRPr="004A1A35">
        <w:rPr>
          <w:sz w:val="28"/>
          <w:szCs w:val="28"/>
        </w:rPr>
        <w:t>;</w:t>
      </w:r>
      <w:r w:rsidR="003878D1" w:rsidRPr="004A1A35">
        <w:rPr>
          <w:sz w:val="28"/>
          <w:szCs w:val="28"/>
        </w:rPr>
        <w:t xml:space="preserve"> этанола</w:t>
      </w:r>
      <w:r w:rsidR="0023242F" w:rsidRPr="004A1A35">
        <w:rPr>
          <w:sz w:val="28"/>
          <w:szCs w:val="28"/>
        </w:rPr>
        <w:t xml:space="preserve"> </w:t>
      </w:r>
      <w:r w:rsidR="00F734E5" w:rsidRPr="004A1A35">
        <w:rPr>
          <w:sz w:val="28"/>
          <w:szCs w:val="28"/>
        </w:rPr>
        <w:t xml:space="preserve"> - </w:t>
      </w:r>
      <w:r w:rsidR="0023242F" w:rsidRPr="004A1A35">
        <w:rPr>
          <w:sz w:val="28"/>
          <w:szCs w:val="28"/>
        </w:rPr>
        <w:t>не более 0,</w:t>
      </w:r>
      <w:r w:rsidR="00985E76" w:rsidRPr="004A1A35">
        <w:rPr>
          <w:sz w:val="28"/>
          <w:szCs w:val="28"/>
        </w:rPr>
        <w:t>3 %; бутанола - 0,5 %, хлороформа - не более 0,006 %.</w:t>
      </w:r>
    </w:p>
    <w:p w:rsidR="003878D1" w:rsidRPr="004A1A35" w:rsidRDefault="003878D1" w:rsidP="003878D1">
      <w:pPr>
        <w:widowControl w:val="0"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>Приготовление растворов</w:t>
      </w:r>
      <w:r w:rsidRPr="004A1A35">
        <w:rPr>
          <w:sz w:val="28"/>
          <w:szCs w:val="28"/>
        </w:rPr>
        <w:t>.</w:t>
      </w:r>
    </w:p>
    <w:p w:rsidR="00985E76" w:rsidRPr="004A1A35" w:rsidRDefault="003878D1" w:rsidP="003878D1">
      <w:pPr>
        <w:widowControl w:val="0"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>Раствор внутреннего стандарта</w:t>
      </w:r>
      <w:r w:rsidRPr="004A1A35">
        <w:rPr>
          <w:sz w:val="28"/>
          <w:szCs w:val="28"/>
        </w:rPr>
        <w:t xml:space="preserve">. </w:t>
      </w:r>
      <w:r w:rsidR="0091193C" w:rsidRPr="004A1A35">
        <w:rPr>
          <w:sz w:val="28"/>
          <w:szCs w:val="28"/>
        </w:rPr>
        <w:t xml:space="preserve">Около </w:t>
      </w:r>
      <w:r w:rsidR="00985E76" w:rsidRPr="004A1A35">
        <w:rPr>
          <w:sz w:val="28"/>
          <w:szCs w:val="28"/>
        </w:rPr>
        <w:t>1,0 мл ацетонитрила пом</w:t>
      </w:r>
      <w:r w:rsidR="00985E76" w:rsidRPr="004A1A35">
        <w:rPr>
          <w:sz w:val="28"/>
          <w:szCs w:val="28"/>
        </w:rPr>
        <w:t>е</w:t>
      </w:r>
      <w:r w:rsidR="00985E76" w:rsidRPr="004A1A35">
        <w:rPr>
          <w:sz w:val="28"/>
          <w:szCs w:val="28"/>
        </w:rPr>
        <w:t>щают в мерную колбу вместимостью 500 мл, растворят в 100 мл воды, дов</w:t>
      </w:r>
      <w:r w:rsidR="00985E76" w:rsidRPr="004A1A35">
        <w:rPr>
          <w:sz w:val="28"/>
          <w:szCs w:val="28"/>
        </w:rPr>
        <w:t>о</w:t>
      </w:r>
      <w:r w:rsidR="00985E76" w:rsidRPr="004A1A35">
        <w:rPr>
          <w:sz w:val="28"/>
          <w:szCs w:val="28"/>
        </w:rPr>
        <w:t>дят объем раствора водой до метки и перемешивают. Раствор используют свежеприготовленный.</w:t>
      </w:r>
    </w:p>
    <w:p w:rsidR="00985E76" w:rsidRPr="004A1A35" w:rsidRDefault="0091193C" w:rsidP="003878D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A1A35">
        <w:rPr>
          <w:i/>
          <w:sz w:val="28"/>
          <w:szCs w:val="28"/>
        </w:rPr>
        <w:t>Стандартный раствор.</w:t>
      </w:r>
      <w:r w:rsidR="003878D1" w:rsidRPr="004A1A35">
        <w:rPr>
          <w:sz w:val="28"/>
          <w:szCs w:val="28"/>
        </w:rPr>
        <w:t xml:space="preserve"> </w:t>
      </w:r>
      <w:r w:rsidR="006922EF" w:rsidRPr="004A1A35">
        <w:rPr>
          <w:sz w:val="28"/>
          <w:szCs w:val="28"/>
        </w:rPr>
        <w:t>10,0 мл 2-пропанола, 10,0 мл этанола, 10,0 мл бутанола и 0,1 мл хлороформа помещают в мерную колбу вместимостью 250</w:t>
      </w:r>
      <w:r w:rsidR="000D5982">
        <w:rPr>
          <w:sz w:val="28"/>
          <w:szCs w:val="28"/>
        </w:rPr>
        <w:t> </w:t>
      </w:r>
      <w:r w:rsidR="006922EF" w:rsidRPr="004A1A35">
        <w:rPr>
          <w:sz w:val="28"/>
          <w:szCs w:val="28"/>
        </w:rPr>
        <w:t>мл, растворяют в 100 мл воды, доводят объем раствора водой до метки и перемешивают. 6,0 мл полученного раствора помещают в мерную колбу вм</w:t>
      </w:r>
      <w:r w:rsidR="006922EF" w:rsidRPr="004A1A35">
        <w:rPr>
          <w:sz w:val="28"/>
          <w:szCs w:val="28"/>
        </w:rPr>
        <w:t>е</w:t>
      </w:r>
      <w:r w:rsidR="006922EF" w:rsidRPr="004A1A35">
        <w:rPr>
          <w:sz w:val="28"/>
          <w:szCs w:val="28"/>
        </w:rPr>
        <w:t>стимостью 100 мл, растворяют 50 мл воды, доводят объем раствора водой до метки и перемешивают.</w:t>
      </w:r>
      <w:proofErr w:type="gramEnd"/>
    </w:p>
    <w:p w:rsidR="006922EF" w:rsidRPr="004A1A35" w:rsidRDefault="006922EF" w:rsidP="003878D1">
      <w:pPr>
        <w:widowControl w:val="0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Содержание растворителя (а</w:t>
      </w:r>
      <w:proofErr w:type="gramStart"/>
      <w:r w:rsidRPr="004A1A35">
        <w:rPr>
          <w:sz w:val="28"/>
          <w:szCs w:val="28"/>
          <w:vertAlign w:val="subscript"/>
        </w:rPr>
        <w:t>0</w:t>
      </w:r>
      <w:proofErr w:type="gramEnd"/>
      <w:r w:rsidRPr="004A1A35">
        <w:rPr>
          <w:sz w:val="28"/>
          <w:szCs w:val="28"/>
        </w:rPr>
        <w:t>) в 1 мл стандартного раствора в мл с</w:t>
      </w:r>
      <w:r w:rsidRPr="004A1A35">
        <w:rPr>
          <w:sz w:val="28"/>
          <w:szCs w:val="28"/>
        </w:rPr>
        <w:t>о</w:t>
      </w:r>
      <w:r w:rsidRPr="004A1A35">
        <w:rPr>
          <w:sz w:val="28"/>
          <w:szCs w:val="28"/>
        </w:rPr>
        <w:t>ставляет: 2-пропанол - 1,884, этанол - 1,894, бутанол - 1,943, хлороформ - 0,036.</w:t>
      </w:r>
      <w:r w:rsidR="003C5351" w:rsidRPr="004A1A35">
        <w:rPr>
          <w:sz w:val="28"/>
          <w:szCs w:val="28"/>
        </w:rPr>
        <w:t xml:space="preserve"> Раствор используют свежеприготовленный.</w:t>
      </w:r>
    </w:p>
    <w:p w:rsidR="003A0F76" w:rsidRPr="004A1A35" w:rsidRDefault="003A0F76" w:rsidP="003A0F76">
      <w:pPr>
        <w:widowControl w:val="0"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 xml:space="preserve">Рабочий стандартный раствор. </w:t>
      </w:r>
      <w:r w:rsidRPr="004A1A35">
        <w:rPr>
          <w:sz w:val="28"/>
          <w:szCs w:val="28"/>
        </w:rPr>
        <w:t>1,0 мл стандартного раствора пом</w:t>
      </w:r>
      <w:r w:rsidRPr="004A1A35">
        <w:rPr>
          <w:sz w:val="28"/>
          <w:szCs w:val="28"/>
        </w:rPr>
        <w:t>е</w:t>
      </w:r>
      <w:r w:rsidRPr="004A1A35">
        <w:rPr>
          <w:sz w:val="28"/>
          <w:szCs w:val="28"/>
        </w:rPr>
        <w:t xml:space="preserve">щают в </w:t>
      </w:r>
      <w:proofErr w:type="spellStart"/>
      <w:r w:rsidRPr="004A1A35">
        <w:rPr>
          <w:sz w:val="28"/>
          <w:szCs w:val="28"/>
        </w:rPr>
        <w:t>виалу</w:t>
      </w:r>
      <w:proofErr w:type="spellEnd"/>
      <w:r w:rsidRPr="004A1A35">
        <w:rPr>
          <w:sz w:val="28"/>
          <w:szCs w:val="28"/>
        </w:rPr>
        <w:t xml:space="preserve"> для </w:t>
      </w:r>
      <w:proofErr w:type="spellStart"/>
      <w:r w:rsidRPr="004A1A35">
        <w:rPr>
          <w:sz w:val="28"/>
          <w:szCs w:val="28"/>
        </w:rPr>
        <w:t>парофазного</w:t>
      </w:r>
      <w:proofErr w:type="spellEnd"/>
      <w:r w:rsidRPr="004A1A35">
        <w:rPr>
          <w:sz w:val="28"/>
          <w:szCs w:val="28"/>
        </w:rPr>
        <w:t xml:space="preserve"> анализа вместимостью 20 мл, прибавляют 1,0</w:t>
      </w:r>
      <w:r w:rsidR="000D5982">
        <w:rPr>
          <w:sz w:val="28"/>
          <w:szCs w:val="28"/>
        </w:rPr>
        <w:t> </w:t>
      </w:r>
      <w:r w:rsidRPr="004A1A35">
        <w:rPr>
          <w:sz w:val="28"/>
          <w:szCs w:val="28"/>
        </w:rPr>
        <w:t xml:space="preserve">мл 1,0 мл раствора внутреннего стандарта и закрывают крышкой. Отбор пробы для хроматографирования из виалы производят однократно. Раствор </w:t>
      </w:r>
      <w:r w:rsidRPr="004A1A35">
        <w:rPr>
          <w:sz w:val="28"/>
          <w:szCs w:val="28"/>
        </w:rPr>
        <w:lastRenderedPageBreak/>
        <w:t>используют свежеприготовленный.</w:t>
      </w:r>
    </w:p>
    <w:p w:rsidR="003A0F76" w:rsidRDefault="009A79FD" w:rsidP="003A0F76">
      <w:pPr>
        <w:widowControl w:val="0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Рабочий стандартный раствор хроматографируют, получая не менее 3</w:t>
      </w:r>
      <w:r w:rsidR="000D5982">
        <w:rPr>
          <w:sz w:val="28"/>
          <w:szCs w:val="28"/>
        </w:rPr>
        <w:t> </w:t>
      </w:r>
      <w:r w:rsidRPr="004A1A35">
        <w:rPr>
          <w:sz w:val="28"/>
          <w:szCs w:val="28"/>
        </w:rPr>
        <w:t>хроматограмм.</w:t>
      </w:r>
    </w:p>
    <w:p w:rsidR="009A79FD" w:rsidRDefault="009A79FD" w:rsidP="009A79FD">
      <w:pPr>
        <w:ind w:firstLine="709"/>
        <w:jc w:val="both"/>
        <w:rPr>
          <w:i/>
          <w:sz w:val="28"/>
          <w:szCs w:val="28"/>
        </w:rPr>
      </w:pPr>
    </w:p>
    <w:p w:rsidR="009A79FD" w:rsidRPr="004A1A35" w:rsidRDefault="009A79FD" w:rsidP="009A79FD">
      <w:pPr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>Проверка пригодности хроматографической системы.</w:t>
      </w:r>
    </w:p>
    <w:p w:rsidR="009A79FD" w:rsidRPr="004A1A35" w:rsidRDefault="009A79FD" w:rsidP="009A79FD">
      <w:pPr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Результаты анализа считаются достоверными, если для хроматограммы рабочего стандартного раствора выполняются следующие условия:</w:t>
      </w:r>
    </w:p>
    <w:p w:rsidR="009A79FD" w:rsidRPr="004A1A35" w:rsidRDefault="009A79FD" w:rsidP="009A79FD">
      <w:pPr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- эффективность хроматографической колонки, рассчитанная по пику 2-пропанола, должна быть не менее 5000 теоретических тарелок;</w:t>
      </w:r>
    </w:p>
    <w:p w:rsidR="009A79FD" w:rsidRPr="004A1A35" w:rsidRDefault="009A79FD" w:rsidP="009A79FD">
      <w:pPr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- разрешение между пиками этанола и 2-пропанола должно быть не м</w:t>
      </w:r>
      <w:r w:rsidRPr="004A1A35">
        <w:rPr>
          <w:sz w:val="28"/>
          <w:szCs w:val="28"/>
        </w:rPr>
        <w:t>е</w:t>
      </w:r>
      <w:r w:rsidRPr="004A1A35">
        <w:rPr>
          <w:sz w:val="28"/>
          <w:szCs w:val="28"/>
        </w:rPr>
        <w:t>нее 1,2;</w:t>
      </w:r>
    </w:p>
    <w:p w:rsidR="009A79FD" w:rsidRPr="004A1A35" w:rsidRDefault="009A79FD" w:rsidP="009A79FD">
      <w:pPr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- относительное стандартное отклонение отношения площади пика 2-пропанола к площади пика внутреннего стандарта (ацетонитрила), рассч</w:t>
      </w:r>
      <w:r w:rsidRPr="004A1A35">
        <w:rPr>
          <w:sz w:val="28"/>
          <w:szCs w:val="28"/>
        </w:rPr>
        <w:t>и</w:t>
      </w:r>
      <w:r w:rsidRPr="004A1A35">
        <w:rPr>
          <w:sz w:val="28"/>
          <w:szCs w:val="28"/>
        </w:rPr>
        <w:t>танное для трех последовательных хроматограмм, не более 5 %.</w:t>
      </w:r>
    </w:p>
    <w:p w:rsidR="009A79FD" w:rsidRPr="004A1A35" w:rsidRDefault="009A79FD" w:rsidP="009A79FD">
      <w:pPr>
        <w:widowControl w:val="0"/>
        <w:ind w:firstLine="709"/>
        <w:jc w:val="both"/>
        <w:rPr>
          <w:sz w:val="28"/>
          <w:szCs w:val="28"/>
        </w:rPr>
      </w:pPr>
    </w:p>
    <w:p w:rsidR="00825600" w:rsidRPr="004A1A35" w:rsidRDefault="00825600" w:rsidP="003C5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 xml:space="preserve">Около 0,6 г (точная навеска) субстанции помещают в </w:t>
      </w:r>
      <w:proofErr w:type="spellStart"/>
      <w:r w:rsidRPr="004A1A35">
        <w:rPr>
          <w:sz w:val="28"/>
          <w:szCs w:val="28"/>
        </w:rPr>
        <w:t>виалу</w:t>
      </w:r>
      <w:proofErr w:type="spellEnd"/>
      <w:r w:rsidRPr="004A1A35">
        <w:rPr>
          <w:sz w:val="28"/>
          <w:szCs w:val="28"/>
        </w:rPr>
        <w:t xml:space="preserve"> для </w:t>
      </w:r>
      <w:proofErr w:type="spellStart"/>
      <w:r w:rsidRPr="004A1A35">
        <w:rPr>
          <w:sz w:val="28"/>
          <w:szCs w:val="28"/>
        </w:rPr>
        <w:t>пар</w:t>
      </w:r>
      <w:r w:rsidRPr="004A1A35">
        <w:rPr>
          <w:sz w:val="28"/>
          <w:szCs w:val="28"/>
        </w:rPr>
        <w:t>о</w:t>
      </w:r>
      <w:r w:rsidRPr="004A1A35">
        <w:rPr>
          <w:sz w:val="28"/>
          <w:szCs w:val="28"/>
        </w:rPr>
        <w:t>фазного</w:t>
      </w:r>
      <w:proofErr w:type="spellEnd"/>
      <w:r w:rsidRPr="004A1A35">
        <w:rPr>
          <w:sz w:val="28"/>
          <w:szCs w:val="28"/>
        </w:rPr>
        <w:t xml:space="preserve"> анализа вместимостью 20 мл, прибавляют 1,0 мл воды, 1,0 мл ра</w:t>
      </w:r>
      <w:r w:rsidRPr="004A1A35">
        <w:rPr>
          <w:sz w:val="28"/>
          <w:szCs w:val="28"/>
        </w:rPr>
        <w:t>с</w:t>
      </w:r>
      <w:r w:rsidRPr="004A1A35">
        <w:rPr>
          <w:sz w:val="28"/>
          <w:szCs w:val="28"/>
        </w:rPr>
        <w:t>твора внутреннего стандарта и закрывают крышкой (испытуемый раствор). Отбор пробы для хроматографирования из виалы производят однократно.</w:t>
      </w:r>
    </w:p>
    <w:p w:rsidR="003C5351" w:rsidRPr="005937C4" w:rsidRDefault="003C5351" w:rsidP="003C5351">
      <w:pPr>
        <w:spacing w:line="360" w:lineRule="auto"/>
        <w:ind w:firstLine="709"/>
        <w:jc w:val="center"/>
        <w:rPr>
          <w:i/>
          <w:snapToGrid w:val="0"/>
          <w:sz w:val="28"/>
          <w:szCs w:val="28"/>
        </w:rPr>
      </w:pPr>
      <w:r w:rsidRPr="005937C4">
        <w:rPr>
          <w:i/>
          <w:snapToGrid w:val="0"/>
          <w:sz w:val="28"/>
          <w:szCs w:val="28"/>
        </w:rPr>
        <w:t>Хроматографические условия</w:t>
      </w:r>
    </w:p>
    <w:tbl>
      <w:tblPr>
        <w:tblW w:w="9468" w:type="dxa"/>
        <w:tblLayout w:type="fixed"/>
        <w:tblLook w:val="00A0"/>
      </w:tblPr>
      <w:tblGrid>
        <w:gridCol w:w="2660"/>
        <w:gridCol w:w="1843"/>
        <w:gridCol w:w="4965"/>
      </w:tblGrid>
      <w:tr w:rsidR="003C5351" w:rsidRPr="005937C4" w:rsidTr="000D5982">
        <w:tc>
          <w:tcPr>
            <w:tcW w:w="4503" w:type="dxa"/>
            <w:gridSpan w:val="2"/>
          </w:tcPr>
          <w:p w:rsidR="003C5351" w:rsidRPr="005937C4" w:rsidRDefault="003C5351" w:rsidP="003C5351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5937C4">
              <w:rPr>
                <w:snapToGrid w:val="0"/>
                <w:sz w:val="28"/>
                <w:szCs w:val="28"/>
              </w:rPr>
              <w:t>Колонка капиллярная</w:t>
            </w:r>
          </w:p>
        </w:tc>
        <w:tc>
          <w:tcPr>
            <w:tcW w:w="4965" w:type="dxa"/>
          </w:tcPr>
          <w:p w:rsidR="003C5351" w:rsidRPr="005937C4" w:rsidRDefault="00703794" w:rsidP="005937C4">
            <w:pPr>
              <w:pStyle w:val="10"/>
              <w:widowControl w:val="0"/>
              <w:shd w:val="clear" w:color="auto" w:fill="FFFFFF"/>
              <w:spacing w:line="360" w:lineRule="auto"/>
              <w:ind w:left="0" w:right="-108"/>
              <w:jc w:val="center"/>
              <w:rPr>
                <w:snapToGrid w:val="0"/>
                <w:sz w:val="28"/>
                <w:szCs w:val="28"/>
              </w:rPr>
            </w:pPr>
            <w:r w:rsidRPr="005937C4">
              <w:rPr>
                <w:snapToGrid w:val="0"/>
                <w:sz w:val="28"/>
                <w:szCs w:val="28"/>
              </w:rPr>
              <w:t>3</w:t>
            </w:r>
            <w:r w:rsidR="003C5351" w:rsidRPr="005937C4">
              <w:rPr>
                <w:snapToGrid w:val="0"/>
                <w:sz w:val="28"/>
                <w:szCs w:val="28"/>
              </w:rPr>
              <w:t>0 м × 0,</w:t>
            </w:r>
            <w:r w:rsidRPr="005937C4">
              <w:rPr>
                <w:snapToGrid w:val="0"/>
                <w:sz w:val="28"/>
                <w:szCs w:val="28"/>
              </w:rPr>
              <w:t>32</w:t>
            </w:r>
            <w:r w:rsidR="003C5351" w:rsidRPr="005937C4">
              <w:rPr>
                <w:snapToGrid w:val="0"/>
                <w:sz w:val="28"/>
                <w:szCs w:val="28"/>
              </w:rPr>
              <w:t xml:space="preserve"> мм,</w:t>
            </w:r>
            <w:r w:rsidR="005937C4" w:rsidRPr="005937C4">
              <w:rPr>
                <w:snapToGrid w:val="0"/>
                <w:sz w:val="28"/>
                <w:szCs w:val="28"/>
              </w:rPr>
              <w:t xml:space="preserve"> </w:t>
            </w:r>
            <w:r w:rsidR="005937C4" w:rsidRPr="005937C4">
              <w:rPr>
                <w:bCs/>
                <w:sz w:val="28"/>
                <w:szCs w:val="28"/>
              </w:rPr>
              <w:t>пол</w:t>
            </w:r>
            <w:proofErr w:type="gramStart"/>
            <w:r w:rsidR="005937C4" w:rsidRPr="005937C4">
              <w:rPr>
                <w:bCs/>
                <w:sz w:val="28"/>
                <w:szCs w:val="28"/>
              </w:rPr>
              <w:t>и[</w:t>
            </w:r>
            <w:proofErr w:type="gramEnd"/>
            <w:r w:rsidR="005937C4" w:rsidRPr="005937C4">
              <w:rPr>
                <w:bCs/>
                <w:sz w:val="28"/>
                <w:szCs w:val="28"/>
              </w:rPr>
              <w:t>(</w:t>
            </w:r>
            <w:proofErr w:type="spellStart"/>
            <w:r w:rsidR="005937C4" w:rsidRPr="005937C4">
              <w:rPr>
                <w:bCs/>
                <w:sz w:val="28"/>
                <w:szCs w:val="28"/>
              </w:rPr>
              <w:t>цианопропил</w:t>
            </w:r>
            <w:proofErr w:type="spellEnd"/>
            <w:r w:rsidR="005937C4" w:rsidRPr="005937C4">
              <w:rPr>
                <w:bCs/>
                <w:sz w:val="28"/>
                <w:szCs w:val="28"/>
              </w:rPr>
              <w:t>)(фенил)][</w:t>
            </w:r>
            <w:proofErr w:type="spellStart"/>
            <w:r w:rsidR="005937C4" w:rsidRPr="005937C4">
              <w:rPr>
                <w:bCs/>
                <w:sz w:val="28"/>
                <w:szCs w:val="28"/>
              </w:rPr>
              <w:t>диметил</w:t>
            </w:r>
            <w:proofErr w:type="spellEnd"/>
            <w:r w:rsidR="005937C4" w:rsidRPr="005937C4">
              <w:rPr>
                <w:bCs/>
                <w:sz w:val="28"/>
                <w:szCs w:val="28"/>
              </w:rPr>
              <w:t>]</w:t>
            </w:r>
            <w:r w:rsidR="005937C4">
              <w:rPr>
                <w:bCs/>
                <w:sz w:val="28"/>
                <w:szCs w:val="28"/>
              </w:rPr>
              <w:t xml:space="preserve"> </w:t>
            </w:r>
            <w:r w:rsidR="005937C4" w:rsidRPr="005937C4">
              <w:rPr>
                <w:bCs/>
                <w:sz w:val="28"/>
                <w:szCs w:val="28"/>
              </w:rPr>
              <w:t>силоксан</w:t>
            </w:r>
            <w:r w:rsidR="005937C4">
              <w:rPr>
                <w:bCs/>
                <w:sz w:val="28"/>
                <w:szCs w:val="28"/>
              </w:rPr>
              <w:t xml:space="preserve">, </w:t>
            </w:r>
            <w:r w:rsidR="003C5351" w:rsidRPr="005937C4">
              <w:rPr>
                <w:snapToGrid w:val="0"/>
                <w:sz w:val="28"/>
                <w:szCs w:val="28"/>
              </w:rPr>
              <w:t xml:space="preserve">толщина </w:t>
            </w:r>
            <w:r w:rsidRPr="005937C4">
              <w:rPr>
                <w:snapToGrid w:val="0"/>
                <w:sz w:val="28"/>
                <w:szCs w:val="28"/>
              </w:rPr>
              <w:t>слоя</w:t>
            </w:r>
            <w:r w:rsidR="003C5351" w:rsidRPr="005937C4">
              <w:rPr>
                <w:snapToGrid w:val="0"/>
                <w:sz w:val="28"/>
                <w:szCs w:val="28"/>
              </w:rPr>
              <w:t xml:space="preserve"> 1</w:t>
            </w:r>
            <w:r w:rsidRPr="005937C4">
              <w:rPr>
                <w:snapToGrid w:val="0"/>
                <w:sz w:val="28"/>
                <w:szCs w:val="28"/>
              </w:rPr>
              <w:t>,8</w:t>
            </w:r>
            <w:r w:rsidR="003C5351" w:rsidRPr="005937C4">
              <w:rPr>
                <w:snapToGrid w:val="0"/>
                <w:sz w:val="28"/>
                <w:szCs w:val="28"/>
              </w:rPr>
              <w:t> мкм</w:t>
            </w:r>
          </w:p>
        </w:tc>
      </w:tr>
      <w:tr w:rsidR="003C5351" w:rsidRPr="004A1A35" w:rsidTr="000D5982">
        <w:tc>
          <w:tcPr>
            <w:tcW w:w="4503" w:type="dxa"/>
            <w:gridSpan w:val="2"/>
          </w:tcPr>
          <w:p w:rsidR="003C5351" w:rsidRPr="004A1A35" w:rsidRDefault="003C5351" w:rsidP="004B758D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4A1A35">
              <w:rPr>
                <w:snapToGrid w:val="0"/>
                <w:sz w:val="28"/>
                <w:szCs w:val="28"/>
              </w:rPr>
              <w:t>Подвижная фаза</w:t>
            </w:r>
          </w:p>
        </w:tc>
        <w:tc>
          <w:tcPr>
            <w:tcW w:w="4965" w:type="dxa"/>
          </w:tcPr>
          <w:p w:rsidR="003C5351" w:rsidRPr="004A1A35" w:rsidRDefault="00703794" w:rsidP="005937C4">
            <w:pPr>
              <w:tabs>
                <w:tab w:val="left" w:pos="786"/>
              </w:tabs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гелий</w:t>
            </w:r>
          </w:p>
        </w:tc>
      </w:tr>
      <w:tr w:rsidR="003C5351" w:rsidRPr="004A1A35" w:rsidTr="000D5982">
        <w:tc>
          <w:tcPr>
            <w:tcW w:w="4503" w:type="dxa"/>
            <w:gridSpan w:val="2"/>
          </w:tcPr>
          <w:p w:rsidR="003C5351" w:rsidRPr="004A1A35" w:rsidRDefault="003C5351" w:rsidP="004B758D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4A1A35">
              <w:rPr>
                <w:snapToGrid w:val="0"/>
                <w:sz w:val="28"/>
                <w:szCs w:val="28"/>
              </w:rPr>
              <w:t>Деление потока</w:t>
            </w:r>
          </w:p>
        </w:tc>
        <w:tc>
          <w:tcPr>
            <w:tcW w:w="4965" w:type="dxa"/>
          </w:tcPr>
          <w:p w:rsidR="003C5351" w:rsidRPr="004A1A35" w:rsidRDefault="003C5351" w:rsidP="005937C4">
            <w:pPr>
              <w:tabs>
                <w:tab w:val="left" w:pos="786"/>
              </w:tabs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4A1A35">
              <w:rPr>
                <w:snapToGrid w:val="0"/>
                <w:sz w:val="28"/>
                <w:szCs w:val="28"/>
              </w:rPr>
              <w:t>1:10</w:t>
            </w:r>
          </w:p>
        </w:tc>
      </w:tr>
      <w:tr w:rsidR="003C5351" w:rsidRPr="004A1A35" w:rsidTr="000D5982">
        <w:trPr>
          <w:trHeight w:val="341"/>
        </w:trPr>
        <w:tc>
          <w:tcPr>
            <w:tcW w:w="4503" w:type="dxa"/>
            <w:gridSpan w:val="2"/>
          </w:tcPr>
          <w:p w:rsidR="003C5351" w:rsidRPr="004A1A35" w:rsidRDefault="003C5351" w:rsidP="004B758D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4A1A35">
              <w:rPr>
                <w:sz w:val="28"/>
                <w:szCs w:val="28"/>
              </w:rPr>
              <w:t>Скорость подвижной фазы, мл/мин</w:t>
            </w:r>
          </w:p>
        </w:tc>
        <w:tc>
          <w:tcPr>
            <w:tcW w:w="4965" w:type="dxa"/>
          </w:tcPr>
          <w:p w:rsidR="003C5351" w:rsidRPr="004A1A35" w:rsidRDefault="00703794" w:rsidP="005937C4">
            <w:pPr>
              <w:spacing w:line="360" w:lineRule="auto"/>
              <w:contextualSpacing/>
              <w:jc w:val="center"/>
              <w:rPr>
                <w:snapToGrid w:val="0"/>
                <w:sz w:val="28"/>
                <w:szCs w:val="28"/>
                <w:highlight w:val="yellow"/>
              </w:rPr>
            </w:pPr>
            <w:r>
              <w:rPr>
                <w:snapToGrid w:val="0"/>
                <w:sz w:val="28"/>
                <w:szCs w:val="28"/>
              </w:rPr>
              <w:t>1,5</w:t>
            </w:r>
          </w:p>
        </w:tc>
      </w:tr>
      <w:tr w:rsidR="003C5351" w:rsidRPr="004A1A35" w:rsidTr="000D5982">
        <w:tc>
          <w:tcPr>
            <w:tcW w:w="4503" w:type="dxa"/>
            <w:gridSpan w:val="2"/>
          </w:tcPr>
          <w:p w:rsidR="003C5351" w:rsidRPr="004A1A35" w:rsidRDefault="003C5351" w:rsidP="004B758D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4A1A35">
              <w:rPr>
                <w:sz w:val="28"/>
                <w:szCs w:val="28"/>
              </w:rPr>
              <w:t>Детектор</w:t>
            </w:r>
          </w:p>
        </w:tc>
        <w:tc>
          <w:tcPr>
            <w:tcW w:w="4965" w:type="dxa"/>
          </w:tcPr>
          <w:p w:rsidR="003C5351" w:rsidRPr="004A1A35" w:rsidRDefault="003C5351" w:rsidP="005937C4">
            <w:pPr>
              <w:spacing w:line="360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4A1A35">
              <w:rPr>
                <w:snapToGrid w:val="0"/>
                <w:sz w:val="28"/>
                <w:szCs w:val="28"/>
              </w:rPr>
              <w:t>Пламенно-ионизационный</w:t>
            </w:r>
          </w:p>
        </w:tc>
      </w:tr>
      <w:tr w:rsidR="003C5351" w:rsidRPr="004A1A35" w:rsidTr="000D5982">
        <w:tc>
          <w:tcPr>
            <w:tcW w:w="4503" w:type="dxa"/>
            <w:gridSpan w:val="2"/>
          </w:tcPr>
          <w:p w:rsidR="003C5351" w:rsidRPr="004A1A35" w:rsidRDefault="003C5351" w:rsidP="004B75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A1A35">
              <w:rPr>
                <w:sz w:val="28"/>
                <w:szCs w:val="28"/>
              </w:rPr>
              <w:t>Объем вводимой пробы,</w:t>
            </w:r>
            <w:r w:rsidRPr="004A1A35">
              <w:rPr>
                <w:snapToGrid w:val="0"/>
                <w:sz w:val="28"/>
                <w:szCs w:val="28"/>
              </w:rPr>
              <w:t xml:space="preserve"> мкл</w:t>
            </w:r>
          </w:p>
        </w:tc>
        <w:tc>
          <w:tcPr>
            <w:tcW w:w="4965" w:type="dxa"/>
          </w:tcPr>
          <w:p w:rsidR="003C5351" w:rsidRPr="004A1A35" w:rsidRDefault="00703794" w:rsidP="005937C4">
            <w:pPr>
              <w:spacing w:line="360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1000</w:t>
            </w:r>
          </w:p>
        </w:tc>
      </w:tr>
      <w:tr w:rsidR="003C5351" w:rsidRPr="004A1A35" w:rsidTr="000D5982">
        <w:tc>
          <w:tcPr>
            <w:tcW w:w="4503" w:type="dxa"/>
            <w:gridSpan w:val="2"/>
          </w:tcPr>
          <w:p w:rsidR="003C5351" w:rsidRPr="004A1A35" w:rsidRDefault="003C5351" w:rsidP="004B758D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4A1A35">
              <w:rPr>
                <w:sz w:val="28"/>
                <w:szCs w:val="28"/>
              </w:rPr>
              <w:t>Время хроматографирования, мин.</w:t>
            </w:r>
          </w:p>
        </w:tc>
        <w:tc>
          <w:tcPr>
            <w:tcW w:w="4965" w:type="dxa"/>
          </w:tcPr>
          <w:p w:rsidR="003C5351" w:rsidRPr="004A1A35" w:rsidRDefault="00703794" w:rsidP="005937C4">
            <w:pPr>
              <w:spacing w:line="360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  <w:r w:rsidR="00895C6D" w:rsidRPr="004A1A35">
              <w:rPr>
                <w:snapToGrid w:val="0"/>
                <w:sz w:val="28"/>
                <w:szCs w:val="28"/>
              </w:rPr>
              <w:t>5</w:t>
            </w:r>
          </w:p>
        </w:tc>
      </w:tr>
      <w:tr w:rsidR="003C5351" w:rsidRPr="004A1A35" w:rsidTr="000D5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9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794" w:rsidRDefault="00703794" w:rsidP="004B758D">
            <w:pPr>
              <w:jc w:val="center"/>
              <w:rPr>
                <w:sz w:val="28"/>
                <w:szCs w:val="28"/>
              </w:rPr>
            </w:pPr>
          </w:p>
          <w:p w:rsidR="003C5351" w:rsidRPr="004A1A35" w:rsidRDefault="003C5351" w:rsidP="004B758D">
            <w:pPr>
              <w:jc w:val="center"/>
              <w:rPr>
                <w:sz w:val="28"/>
                <w:szCs w:val="28"/>
              </w:rPr>
            </w:pPr>
            <w:r w:rsidRPr="004A1A35">
              <w:rPr>
                <w:sz w:val="28"/>
                <w:szCs w:val="28"/>
              </w:rPr>
              <w:t>Температура</w:t>
            </w:r>
          </w:p>
        </w:tc>
      </w:tr>
      <w:tr w:rsidR="003C5351" w:rsidRPr="004A1A35" w:rsidTr="000D5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51" w:rsidRPr="004A1A35" w:rsidRDefault="003C5351" w:rsidP="004B7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51" w:rsidRPr="004A1A35" w:rsidRDefault="003C5351" w:rsidP="003C5351">
            <w:pPr>
              <w:jc w:val="center"/>
              <w:rPr>
                <w:sz w:val="28"/>
                <w:szCs w:val="28"/>
              </w:rPr>
            </w:pPr>
            <w:r w:rsidRPr="004A1A35">
              <w:rPr>
                <w:sz w:val="28"/>
                <w:szCs w:val="28"/>
              </w:rPr>
              <w:t>Время, мин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51" w:rsidRPr="004A1A35" w:rsidRDefault="003C5351" w:rsidP="003C5351">
            <w:pPr>
              <w:jc w:val="center"/>
              <w:rPr>
                <w:sz w:val="28"/>
                <w:szCs w:val="28"/>
              </w:rPr>
            </w:pPr>
            <w:r w:rsidRPr="004A1A35">
              <w:rPr>
                <w:sz w:val="28"/>
                <w:szCs w:val="28"/>
              </w:rPr>
              <w:t>Температура, °C</w:t>
            </w:r>
          </w:p>
        </w:tc>
      </w:tr>
      <w:tr w:rsidR="00703794" w:rsidRPr="004A1A35" w:rsidTr="00703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94" w:rsidRPr="004A1A35" w:rsidRDefault="00703794" w:rsidP="00703794">
            <w:pPr>
              <w:jc w:val="both"/>
              <w:rPr>
                <w:sz w:val="28"/>
                <w:szCs w:val="28"/>
              </w:rPr>
            </w:pPr>
            <w:r w:rsidRPr="004A1A35">
              <w:rPr>
                <w:sz w:val="28"/>
                <w:szCs w:val="28"/>
              </w:rPr>
              <w:t>Колонка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94" w:rsidRPr="004A1A35" w:rsidRDefault="00703794" w:rsidP="00703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  <w:p w:rsidR="00703794" w:rsidRPr="004A1A35" w:rsidRDefault="00703794" w:rsidP="00703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A1A35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11</w:t>
            </w:r>
          </w:p>
          <w:p w:rsidR="00703794" w:rsidRPr="004A1A35" w:rsidRDefault="00703794" w:rsidP="00703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A1A35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</w:t>
            </w:r>
            <w:r w:rsidRPr="004A1A35">
              <w:rPr>
                <w:sz w:val="28"/>
                <w:szCs w:val="28"/>
              </w:rPr>
              <w:t>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94" w:rsidRPr="004A1A35" w:rsidRDefault="00703794" w:rsidP="00703794">
            <w:pPr>
              <w:jc w:val="center"/>
              <w:rPr>
                <w:sz w:val="28"/>
                <w:szCs w:val="28"/>
              </w:rPr>
            </w:pPr>
            <w:r w:rsidRPr="004A1A35">
              <w:rPr>
                <w:sz w:val="28"/>
                <w:szCs w:val="28"/>
              </w:rPr>
              <w:t xml:space="preserve">40 </w:t>
            </w:r>
          </w:p>
          <w:p w:rsidR="00703794" w:rsidRPr="004A1A35" w:rsidRDefault="00703794" w:rsidP="00703794">
            <w:pPr>
              <w:jc w:val="center"/>
              <w:rPr>
                <w:sz w:val="28"/>
                <w:szCs w:val="28"/>
              </w:rPr>
            </w:pPr>
            <w:r w:rsidRPr="004A1A35">
              <w:rPr>
                <w:sz w:val="28"/>
                <w:szCs w:val="28"/>
              </w:rPr>
              <w:t xml:space="preserve">40 </w:t>
            </w:r>
            <w:r w:rsidRPr="004A1A35">
              <w:rPr>
                <w:sz w:val="28"/>
                <w:szCs w:val="28"/>
              </w:rPr>
              <w:sym w:font="Symbol" w:char="F0AE"/>
            </w:r>
            <w:r w:rsidRPr="004A1A35">
              <w:rPr>
                <w:sz w:val="28"/>
                <w:szCs w:val="28"/>
              </w:rPr>
              <w:t xml:space="preserve"> 200 (</w:t>
            </w:r>
            <w:r>
              <w:rPr>
                <w:sz w:val="28"/>
                <w:szCs w:val="28"/>
              </w:rPr>
              <w:t>23</w:t>
            </w:r>
            <w:proofErr w:type="gramStart"/>
            <w:r w:rsidRPr="004A1A35">
              <w:rPr>
                <w:sz w:val="28"/>
                <w:szCs w:val="28"/>
              </w:rPr>
              <w:t xml:space="preserve"> °С</w:t>
            </w:r>
            <w:proofErr w:type="gramEnd"/>
            <w:r w:rsidRPr="004A1A35">
              <w:rPr>
                <w:sz w:val="28"/>
                <w:szCs w:val="28"/>
              </w:rPr>
              <w:t>/ мин)</w:t>
            </w:r>
          </w:p>
          <w:p w:rsidR="00703794" w:rsidRPr="004A1A35" w:rsidRDefault="00703794" w:rsidP="00703794">
            <w:pPr>
              <w:jc w:val="center"/>
              <w:rPr>
                <w:sz w:val="28"/>
                <w:szCs w:val="28"/>
              </w:rPr>
            </w:pPr>
            <w:r w:rsidRPr="004A1A35">
              <w:rPr>
                <w:sz w:val="28"/>
                <w:szCs w:val="28"/>
              </w:rPr>
              <w:t xml:space="preserve">200 </w:t>
            </w:r>
          </w:p>
        </w:tc>
      </w:tr>
      <w:tr w:rsidR="00703794" w:rsidRPr="004A1A35" w:rsidTr="00703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94" w:rsidRPr="004A1A35" w:rsidRDefault="00703794" w:rsidP="00703794">
            <w:pPr>
              <w:jc w:val="both"/>
              <w:rPr>
                <w:sz w:val="28"/>
                <w:szCs w:val="28"/>
              </w:rPr>
            </w:pPr>
            <w:r w:rsidRPr="004A1A35">
              <w:rPr>
                <w:sz w:val="28"/>
                <w:szCs w:val="28"/>
              </w:rPr>
              <w:t>Инжектор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94" w:rsidRPr="004A1A35" w:rsidRDefault="00703794" w:rsidP="007037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94" w:rsidRPr="004A1A35" w:rsidRDefault="00703794" w:rsidP="00703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703794" w:rsidRPr="004A1A35" w:rsidTr="00703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94" w:rsidRPr="004A1A35" w:rsidRDefault="00703794" w:rsidP="00703794">
            <w:pPr>
              <w:jc w:val="both"/>
              <w:rPr>
                <w:sz w:val="28"/>
                <w:szCs w:val="28"/>
              </w:rPr>
            </w:pPr>
            <w:r w:rsidRPr="004A1A35">
              <w:rPr>
                <w:sz w:val="28"/>
                <w:szCs w:val="28"/>
              </w:rPr>
              <w:lastRenderedPageBreak/>
              <w:t>Детектор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94" w:rsidRPr="004A1A35" w:rsidRDefault="00703794" w:rsidP="007037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94" w:rsidRPr="004A1A35" w:rsidRDefault="00703794" w:rsidP="00703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</w:tbl>
    <w:p w:rsidR="00703794" w:rsidRDefault="00703794" w:rsidP="003C5351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95C6D" w:rsidRPr="004A1A35" w:rsidRDefault="00895C6D" w:rsidP="00895C6D">
      <w:pPr>
        <w:spacing w:line="360" w:lineRule="auto"/>
        <w:ind w:firstLine="709"/>
        <w:jc w:val="center"/>
        <w:rPr>
          <w:i/>
          <w:snapToGrid w:val="0"/>
          <w:sz w:val="28"/>
          <w:szCs w:val="28"/>
        </w:rPr>
      </w:pPr>
      <w:r w:rsidRPr="004A1A35">
        <w:rPr>
          <w:i/>
          <w:snapToGrid w:val="0"/>
          <w:sz w:val="28"/>
          <w:szCs w:val="28"/>
        </w:rPr>
        <w:t>Условия термостатирования образца:</w:t>
      </w:r>
    </w:p>
    <w:tbl>
      <w:tblPr>
        <w:tblW w:w="9468" w:type="dxa"/>
        <w:tblLayout w:type="fixed"/>
        <w:tblLook w:val="00A0"/>
      </w:tblPr>
      <w:tblGrid>
        <w:gridCol w:w="4219"/>
        <w:gridCol w:w="5249"/>
      </w:tblGrid>
      <w:tr w:rsidR="00895C6D" w:rsidRPr="004A1A35" w:rsidTr="00AA37DE">
        <w:tc>
          <w:tcPr>
            <w:tcW w:w="4219" w:type="dxa"/>
          </w:tcPr>
          <w:p w:rsidR="00895C6D" w:rsidRPr="004A1A35" w:rsidRDefault="00895C6D">
            <w:pPr>
              <w:rPr>
                <w:sz w:val="28"/>
                <w:szCs w:val="28"/>
              </w:rPr>
            </w:pPr>
            <w:r w:rsidRPr="004A1A35">
              <w:rPr>
                <w:sz w:val="28"/>
                <w:szCs w:val="28"/>
              </w:rPr>
              <w:t>Температура печи</w:t>
            </w:r>
          </w:p>
        </w:tc>
        <w:tc>
          <w:tcPr>
            <w:tcW w:w="5249" w:type="dxa"/>
          </w:tcPr>
          <w:p w:rsidR="00895C6D" w:rsidRPr="004A1A35" w:rsidRDefault="00895C6D" w:rsidP="00AA37DE">
            <w:pPr>
              <w:pStyle w:val="10"/>
              <w:widowControl w:val="0"/>
              <w:shd w:val="clear" w:color="auto" w:fill="FFFFFF"/>
              <w:spacing w:line="360" w:lineRule="auto"/>
              <w:ind w:left="0" w:right="-108"/>
              <w:jc w:val="center"/>
              <w:rPr>
                <w:snapToGrid w:val="0"/>
                <w:sz w:val="28"/>
                <w:szCs w:val="28"/>
              </w:rPr>
            </w:pPr>
            <w:r w:rsidRPr="004A1A35">
              <w:rPr>
                <w:sz w:val="28"/>
                <w:szCs w:val="28"/>
              </w:rPr>
              <w:t>75</w:t>
            </w:r>
            <w:proofErr w:type="gramStart"/>
            <w:r w:rsidRPr="004A1A35">
              <w:rPr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895C6D" w:rsidRPr="004A1A35" w:rsidTr="00AA37DE">
        <w:tc>
          <w:tcPr>
            <w:tcW w:w="4219" w:type="dxa"/>
          </w:tcPr>
          <w:p w:rsidR="00895C6D" w:rsidRPr="004A1A35" w:rsidRDefault="00895C6D">
            <w:pPr>
              <w:rPr>
                <w:sz w:val="28"/>
                <w:szCs w:val="28"/>
              </w:rPr>
            </w:pPr>
            <w:r w:rsidRPr="004A1A35">
              <w:rPr>
                <w:sz w:val="28"/>
                <w:szCs w:val="28"/>
              </w:rPr>
              <w:t>Температура шприца</w:t>
            </w:r>
          </w:p>
        </w:tc>
        <w:tc>
          <w:tcPr>
            <w:tcW w:w="5249" w:type="dxa"/>
          </w:tcPr>
          <w:p w:rsidR="00895C6D" w:rsidRPr="004A1A35" w:rsidRDefault="00895C6D" w:rsidP="00AA37DE">
            <w:pPr>
              <w:pStyle w:val="10"/>
              <w:widowControl w:val="0"/>
              <w:shd w:val="clear" w:color="auto" w:fill="FFFFFF"/>
              <w:spacing w:line="360" w:lineRule="auto"/>
              <w:ind w:left="0" w:right="-108"/>
              <w:jc w:val="center"/>
              <w:rPr>
                <w:snapToGrid w:val="0"/>
                <w:sz w:val="28"/>
                <w:szCs w:val="28"/>
              </w:rPr>
            </w:pPr>
            <w:r w:rsidRPr="004A1A35">
              <w:rPr>
                <w:sz w:val="28"/>
                <w:szCs w:val="28"/>
              </w:rPr>
              <w:t>75</w:t>
            </w:r>
            <w:proofErr w:type="gramStart"/>
            <w:r w:rsidRPr="004A1A35">
              <w:rPr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895C6D" w:rsidRPr="004A1A35" w:rsidTr="00AA37DE">
        <w:tc>
          <w:tcPr>
            <w:tcW w:w="4219" w:type="dxa"/>
          </w:tcPr>
          <w:p w:rsidR="00895C6D" w:rsidRPr="004A1A35" w:rsidRDefault="00895C6D">
            <w:pPr>
              <w:rPr>
                <w:sz w:val="28"/>
                <w:szCs w:val="28"/>
              </w:rPr>
            </w:pPr>
            <w:r w:rsidRPr="004A1A35">
              <w:rPr>
                <w:sz w:val="28"/>
                <w:szCs w:val="28"/>
              </w:rPr>
              <w:t>Время термостатирования</w:t>
            </w:r>
          </w:p>
        </w:tc>
        <w:tc>
          <w:tcPr>
            <w:tcW w:w="5249" w:type="dxa"/>
          </w:tcPr>
          <w:p w:rsidR="00895C6D" w:rsidRPr="004A1A35" w:rsidRDefault="00895C6D" w:rsidP="00AA37DE">
            <w:pPr>
              <w:pStyle w:val="10"/>
              <w:widowControl w:val="0"/>
              <w:shd w:val="clear" w:color="auto" w:fill="FFFFFF"/>
              <w:spacing w:line="360" w:lineRule="auto"/>
              <w:ind w:left="0" w:right="-108"/>
              <w:jc w:val="center"/>
              <w:rPr>
                <w:snapToGrid w:val="0"/>
                <w:sz w:val="28"/>
                <w:szCs w:val="28"/>
              </w:rPr>
            </w:pPr>
            <w:r w:rsidRPr="004A1A35">
              <w:rPr>
                <w:snapToGrid w:val="0"/>
                <w:sz w:val="28"/>
                <w:szCs w:val="28"/>
              </w:rPr>
              <w:t>30 мин</w:t>
            </w:r>
          </w:p>
        </w:tc>
      </w:tr>
    </w:tbl>
    <w:p w:rsidR="00895C6D" w:rsidRPr="004A1A35" w:rsidRDefault="00895C6D" w:rsidP="003C5351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95C6D" w:rsidRPr="004A1A35" w:rsidRDefault="00895C6D" w:rsidP="003C535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4A1A35">
        <w:rPr>
          <w:noProof/>
          <w:sz w:val="28"/>
          <w:szCs w:val="28"/>
        </w:rPr>
        <w:t xml:space="preserve">Порядок выхода пиков: 1 - </w:t>
      </w:r>
      <w:r w:rsidRPr="004A1A35">
        <w:rPr>
          <w:sz w:val="28"/>
          <w:szCs w:val="28"/>
        </w:rPr>
        <w:t>2-пропанол, 2 - этанол, 3 - ацетонитрил, 4 - хлороформ, 5 - бутанол.</w:t>
      </w:r>
    </w:p>
    <w:p w:rsidR="004B758D" w:rsidRPr="004A1A35" w:rsidRDefault="004B758D" w:rsidP="003878D1">
      <w:pPr>
        <w:widowControl w:val="0"/>
        <w:ind w:firstLine="709"/>
        <w:jc w:val="both"/>
        <w:rPr>
          <w:sz w:val="28"/>
          <w:szCs w:val="28"/>
        </w:rPr>
      </w:pPr>
    </w:p>
    <w:p w:rsidR="004B758D" w:rsidRPr="004A1A35" w:rsidRDefault="004B758D" w:rsidP="003006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Испытуемый раствор хроматографируют, получая не менее 3 хромат</w:t>
      </w:r>
      <w:r w:rsidRPr="004A1A35">
        <w:rPr>
          <w:sz w:val="28"/>
          <w:szCs w:val="28"/>
        </w:rPr>
        <w:t>о</w:t>
      </w:r>
      <w:r w:rsidRPr="004A1A35">
        <w:rPr>
          <w:sz w:val="28"/>
          <w:szCs w:val="28"/>
        </w:rPr>
        <w:t>грамм.</w:t>
      </w:r>
    </w:p>
    <w:p w:rsidR="003C5351" w:rsidRPr="004A1A35" w:rsidRDefault="004B758D" w:rsidP="003006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Содержание каждого растворителя в субстанции в миллионных долях (Х) вычисляют по формуле:</w:t>
      </w:r>
    </w:p>
    <w:p w:rsidR="003878D1" w:rsidRPr="00315568" w:rsidRDefault="003878D1" w:rsidP="0030067D">
      <w:pPr>
        <w:widowControl w:val="0"/>
        <w:spacing w:line="360" w:lineRule="auto"/>
        <w:ind w:firstLine="709"/>
        <w:jc w:val="center"/>
        <w:rPr>
          <w:i/>
          <w:sz w:val="28"/>
          <w:szCs w:val="28"/>
        </w:rPr>
      </w:pPr>
      <m:oMath>
        <m:r>
          <m:rPr>
            <m:sty m:val="p"/>
          </m:rP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/>
                    <w:sz w:val="28"/>
                    <w:szCs w:val="28"/>
                  </w:rPr>
                  <m:t>1000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P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sz w:val="28"/>
                <w:szCs w:val="28"/>
                <w:vertAlign w:val="subscript"/>
              </w:rPr>
              <m:t>ₒ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>100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/>
                    <w:sz w:val="28"/>
                    <w:szCs w:val="28"/>
                  </w:rPr>
                  <m:t>10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P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sz w:val="28"/>
                <w:szCs w:val="28"/>
                <w:vertAlign w:val="subscript"/>
              </w:rPr>
              <m:t>ₒ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="00315568">
        <w:rPr>
          <w:i/>
          <w:sz w:val="28"/>
          <w:szCs w:val="28"/>
        </w:rPr>
        <w:t>,</w:t>
      </w:r>
    </w:p>
    <w:p w:rsidR="003878D1" w:rsidRPr="004A1A35" w:rsidRDefault="003878D1" w:rsidP="003006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где</w:t>
      </w:r>
      <w:r w:rsidR="004B758D" w:rsidRPr="004A1A35">
        <w:rPr>
          <w:sz w:val="28"/>
          <w:szCs w:val="28"/>
        </w:rPr>
        <w:t xml:space="preserve">: </w:t>
      </w:r>
      <w:r w:rsidRPr="004A1A35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</m:oMath>
      <w:r w:rsidRPr="004A1A35">
        <w:rPr>
          <w:sz w:val="28"/>
          <w:szCs w:val="28"/>
        </w:rPr>
        <w:t xml:space="preserve"> - </w:t>
      </w:r>
      <w:r w:rsidR="004B758D" w:rsidRPr="004A1A35">
        <w:rPr>
          <w:sz w:val="28"/>
          <w:szCs w:val="28"/>
        </w:rPr>
        <w:t xml:space="preserve">отношение </w:t>
      </w:r>
      <w:r w:rsidRPr="004A1A35">
        <w:rPr>
          <w:sz w:val="28"/>
          <w:szCs w:val="28"/>
        </w:rPr>
        <w:t>площад</w:t>
      </w:r>
      <w:r w:rsidR="004B758D" w:rsidRPr="004A1A35">
        <w:rPr>
          <w:sz w:val="28"/>
          <w:szCs w:val="28"/>
        </w:rPr>
        <w:t>и</w:t>
      </w:r>
      <w:r w:rsidRPr="004A1A35">
        <w:rPr>
          <w:sz w:val="28"/>
          <w:szCs w:val="28"/>
        </w:rPr>
        <w:t xml:space="preserve"> пика растворителя </w:t>
      </w:r>
      <w:r w:rsidR="004B758D" w:rsidRPr="004A1A35">
        <w:rPr>
          <w:sz w:val="28"/>
          <w:szCs w:val="28"/>
        </w:rPr>
        <w:t>к площади пика вну</w:t>
      </w:r>
      <w:r w:rsidR="004B758D" w:rsidRPr="004A1A35">
        <w:rPr>
          <w:sz w:val="28"/>
          <w:szCs w:val="28"/>
        </w:rPr>
        <w:t>т</w:t>
      </w:r>
      <w:r w:rsidR="004B758D" w:rsidRPr="004A1A35">
        <w:rPr>
          <w:sz w:val="28"/>
          <w:szCs w:val="28"/>
        </w:rPr>
        <w:t xml:space="preserve">реннего стандарта на </w:t>
      </w:r>
      <w:r w:rsidRPr="004A1A35">
        <w:rPr>
          <w:sz w:val="28"/>
          <w:szCs w:val="28"/>
        </w:rPr>
        <w:t>хроматограмме испытуемого раствора;</w:t>
      </w:r>
    </w:p>
    <w:p w:rsidR="003264B6" w:rsidRPr="004A1A35" w:rsidRDefault="004B758D" w:rsidP="003006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  <w:lang w:val="en-US"/>
        </w:rPr>
        <w:t>S</w:t>
      </w:r>
      <w:r w:rsidRPr="004A1A35">
        <w:rPr>
          <w:i/>
          <w:sz w:val="28"/>
          <w:szCs w:val="28"/>
          <w:vertAlign w:val="subscript"/>
        </w:rPr>
        <w:t>о</w:t>
      </w:r>
      <w:r w:rsidR="003264B6" w:rsidRPr="004A1A35">
        <w:rPr>
          <w:sz w:val="28"/>
          <w:szCs w:val="28"/>
        </w:rPr>
        <w:t xml:space="preserve"> - </w:t>
      </w:r>
      <w:r w:rsidRPr="004A1A35">
        <w:rPr>
          <w:sz w:val="28"/>
          <w:szCs w:val="28"/>
        </w:rPr>
        <w:t>отношение площади пика растворителя к площади пика внутренн</w:t>
      </w:r>
      <w:r w:rsidRPr="004A1A35">
        <w:rPr>
          <w:sz w:val="28"/>
          <w:szCs w:val="28"/>
        </w:rPr>
        <w:t>е</w:t>
      </w:r>
      <w:r w:rsidRPr="004A1A35">
        <w:rPr>
          <w:sz w:val="28"/>
          <w:szCs w:val="28"/>
        </w:rPr>
        <w:t>го стандарта на хроматограмме рабочего стандартного раствора;</w:t>
      </w:r>
    </w:p>
    <w:p w:rsidR="004B758D" w:rsidRPr="004A1A35" w:rsidRDefault="003264B6" w:rsidP="003006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>а</w:t>
      </w:r>
      <w:r w:rsidRPr="004A1A35">
        <w:rPr>
          <w:i/>
          <w:sz w:val="28"/>
          <w:szCs w:val="28"/>
          <w:vertAlign w:val="subscript"/>
        </w:rPr>
        <w:t>о</w:t>
      </w:r>
      <w:r w:rsidRPr="004A1A35">
        <w:rPr>
          <w:sz w:val="28"/>
          <w:szCs w:val="28"/>
        </w:rPr>
        <w:t xml:space="preserve"> - </w:t>
      </w:r>
      <w:r w:rsidR="004B758D" w:rsidRPr="004A1A35">
        <w:rPr>
          <w:sz w:val="28"/>
          <w:szCs w:val="28"/>
        </w:rPr>
        <w:t>содержание растворителя в 1 мл стандартного раствора, мл;</w:t>
      </w:r>
    </w:p>
    <w:p w:rsidR="0064094F" w:rsidRPr="004A1A35" w:rsidRDefault="0064094F" w:rsidP="003006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>а</w:t>
      </w:r>
      <w:r w:rsidRPr="004A1A35">
        <w:rPr>
          <w:sz w:val="28"/>
          <w:szCs w:val="28"/>
        </w:rPr>
        <w:t xml:space="preserve"> - навеска субстанции, </w:t>
      </w:r>
      <w:proofErr w:type="gramStart"/>
      <w:r w:rsidRPr="004A1A35">
        <w:rPr>
          <w:sz w:val="28"/>
          <w:szCs w:val="28"/>
        </w:rPr>
        <w:t>г</w:t>
      </w:r>
      <w:proofErr w:type="gramEnd"/>
      <w:r w:rsidRPr="004A1A35">
        <w:rPr>
          <w:sz w:val="28"/>
          <w:szCs w:val="28"/>
        </w:rPr>
        <w:t>;</w:t>
      </w:r>
    </w:p>
    <w:p w:rsidR="003878D1" w:rsidRPr="004A1A35" w:rsidRDefault="004B758D" w:rsidP="003006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A1A35">
        <w:rPr>
          <w:sz w:val="28"/>
          <w:szCs w:val="28"/>
        </w:rPr>
        <w:t>Р</w:t>
      </w:r>
      <w:proofErr w:type="gramEnd"/>
      <w:r w:rsidR="00B51D94" w:rsidRPr="004A1A35">
        <w:rPr>
          <w:sz w:val="28"/>
          <w:szCs w:val="28"/>
        </w:rPr>
        <w:t xml:space="preserve"> - </w:t>
      </w:r>
      <w:r w:rsidR="0030067D" w:rsidRPr="004A1A35">
        <w:rPr>
          <w:sz w:val="28"/>
          <w:szCs w:val="28"/>
        </w:rPr>
        <w:t>содержание основного вещества в соответствующем растворителе, взятом для приготовления стандартного раствора, %.</w:t>
      </w:r>
    </w:p>
    <w:p w:rsidR="0030067D" w:rsidRPr="004A1A35" w:rsidRDefault="0030067D" w:rsidP="0030067D">
      <w:pPr>
        <w:spacing w:before="12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A1A35">
        <w:rPr>
          <w:b/>
          <w:sz w:val="28"/>
          <w:szCs w:val="28"/>
        </w:rPr>
        <w:t>Потеря в массе при высушивании.</w:t>
      </w:r>
      <w:r w:rsidRPr="004A1A35">
        <w:rPr>
          <w:sz w:val="28"/>
          <w:szCs w:val="28"/>
        </w:rPr>
        <w:t xml:space="preserve"> Не более 5,0 %. В соответствии с ОФС «Потеря в массе при высушивании</w:t>
      </w:r>
      <w:r w:rsidRPr="004A1A35">
        <w:rPr>
          <w:b/>
          <w:sz w:val="28"/>
          <w:szCs w:val="28"/>
        </w:rPr>
        <w:t>».</w:t>
      </w:r>
    </w:p>
    <w:p w:rsidR="002B04E1" w:rsidRPr="004A1A35" w:rsidRDefault="002B04E1" w:rsidP="002B04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b/>
          <w:sz w:val="28"/>
          <w:szCs w:val="28"/>
        </w:rPr>
        <w:t xml:space="preserve">Тяжелые металлы. </w:t>
      </w:r>
      <w:r w:rsidRPr="004A1A35">
        <w:rPr>
          <w:sz w:val="28"/>
          <w:szCs w:val="28"/>
        </w:rPr>
        <w:t>Не более</w:t>
      </w:r>
      <w:r w:rsidR="002227E2" w:rsidRPr="004A1A35">
        <w:rPr>
          <w:noProof/>
          <w:sz w:val="28"/>
          <w:szCs w:val="28"/>
        </w:rPr>
        <w:t xml:space="preserve"> 0,0</w:t>
      </w:r>
      <w:r w:rsidRPr="004A1A35">
        <w:rPr>
          <w:noProof/>
          <w:sz w:val="28"/>
          <w:szCs w:val="28"/>
        </w:rPr>
        <w:t>1</w:t>
      </w:r>
      <w:r w:rsidR="0059606E" w:rsidRPr="004A1A35">
        <w:rPr>
          <w:noProof/>
          <w:sz w:val="28"/>
          <w:szCs w:val="28"/>
        </w:rPr>
        <w:t xml:space="preserve"> </w:t>
      </w:r>
      <w:r w:rsidRPr="004A1A35">
        <w:rPr>
          <w:noProof/>
          <w:sz w:val="28"/>
          <w:szCs w:val="28"/>
        </w:rPr>
        <w:t>%.</w:t>
      </w:r>
      <w:r w:rsidRPr="004A1A35">
        <w:rPr>
          <w:sz w:val="28"/>
          <w:szCs w:val="28"/>
        </w:rPr>
        <w:t xml:space="preserve"> В соответствии с требованиями ОФС </w:t>
      </w:r>
      <w:r w:rsidR="0059606E" w:rsidRPr="004A1A35">
        <w:rPr>
          <w:sz w:val="28"/>
          <w:szCs w:val="28"/>
        </w:rPr>
        <w:t>«Экстракты»</w:t>
      </w:r>
      <w:r w:rsidR="0006068D" w:rsidRPr="004A1A35">
        <w:rPr>
          <w:sz w:val="28"/>
          <w:szCs w:val="28"/>
        </w:rPr>
        <w:t>.</w:t>
      </w:r>
      <w:r w:rsidR="0059606E" w:rsidRPr="004A1A35">
        <w:rPr>
          <w:sz w:val="28"/>
          <w:szCs w:val="28"/>
        </w:rPr>
        <w:t xml:space="preserve"> </w:t>
      </w:r>
    </w:p>
    <w:p w:rsidR="002B04E1" w:rsidRPr="004A1A35" w:rsidRDefault="002B04E1" w:rsidP="002B04E1">
      <w:pPr>
        <w:spacing w:line="360" w:lineRule="auto"/>
        <w:ind w:firstLine="709"/>
        <w:jc w:val="both"/>
        <w:rPr>
          <w:b/>
          <w:strike/>
          <w:sz w:val="28"/>
          <w:szCs w:val="28"/>
        </w:rPr>
      </w:pPr>
      <w:r w:rsidRPr="004A1A35">
        <w:rPr>
          <w:b/>
          <w:sz w:val="28"/>
          <w:szCs w:val="28"/>
        </w:rPr>
        <w:t xml:space="preserve">Микробиологическая чистота. </w:t>
      </w:r>
      <w:r w:rsidRPr="004A1A35">
        <w:rPr>
          <w:sz w:val="28"/>
          <w:szCs w:val="28"/>
        </w:rPr>
        <w:t>В соответствии с требованиями ОФС «Микробиологическая чистота»</w:t>
      </w:r>
      <w:r w:rsidR="0006068D" w:rsidRPr="004A1A35">
        <w:rPr>
          <w:sz w:val="28"/>
          <w:szCs w:val="28"/>
        </w:rPr>
        <w:t>.</w:t>
      </w:r>
    </w:p>
    <w:p w:rsidR="002C2487" w:rsidRPr="004A1A35" w:rsidRDefault="004D560E" w:rsidP="00742250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A1A35">
        <w:rPr>
          <w:b/>
          <w:sz w:val="28"/>
          <w:szCs w:val="28"/>
        </w:rPr>
        <w:lastRenderedPageBreak/>
        <w:t>Количественное определение</w:t>
      </w:r>
      <w:r w:rsidR="00B86DC2" w:rsidRPr="004A1A35">
        <w:rPr>
          <w:b/>
          <w:sz w:val="28"/>
          <w:szCs w:val="28"/>
        </w:rPr>
        <w:t xml:space="preserve">. </w:t>
      </w:r>
    </w:p>
    <w:p w:rsidR="0030067D" w:rsidRPr="004A1A35" w:rsidRDefault="002C2487" w:rsidP="0074225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 xml:space="preserve">Содержание суммы </w:t>
      </w:r>
      <w:proofErr w:type="spellStart"/>
      <w:r w:rsidR="00AA3D1C" w:rsidRPr="004A1A35">
        <w:rPr>
          <w:sz w:val="28"/>
          <w:szCs w:val="28"/>
        </w:rPr>
        <w:t>фуростаноловых</w:t>
      </w:r>
      <w:proofErr w:type="spellEnd"/>
      <w:r w:rsidR="00AA3D1C" w:rsidRPr="004A1A35">
        <w:rPr>
          <w:sz w:val="28"/>
          <w:szCs w:val="28"/>
        </w:rPr>
        <w:t xml:space="preserve"> </w:t>
      </w:r>
      <w:r w:rsidR="00653A7E">
        <w:rPr>
          <w:sz w:val="28"/>
          <w:szCs w:val="28"/>
        </w:rPr>
        <w:t>гликозидов</w:t>
      </w:r>
      <w:r w:rsidR="00AA3D1C" w:rsidRPr="004A1A35">
        <w:rPr>
          <w:sz w:val="28"/>
          <w:szCs w:val="28"/>
        </w:rPr>
        <w:t xml:space="preserve"> в пересчете на </w:t>
      </w:r>
      <w:proofErr w:type="spellStart"/>
      <w:r w:rsidR="00AA3D1C" w:rsidRPr="004A1A35">
        <w:rPr>
          <w:sz w:val="28"/>
          <w:szCs w:val="28"/>
        </w:rPr>
        <w:t>протодиосцин</w:t>
      </w:r>
      <w:proofErr w:type="spellEnd"/>
      <w:r w:rsidR="00AA3D1C" w:rsidRPr="004A1A35">
        <w:rPr>
          <w:sz w:val="28"/>
          <w:szCs w:val="28"/>
        </w:rPr>
        <w:t xml:space="preserve"> и сухое вещество в субстанции должно быть не менее 45 %.</w:t>
      </w:r>
    </w:p>
    <w:p w:rsidR="008340B4" w:rsidRPr="004A1A35" w:rsidRDefault="008340B4" w:rsidP="008340B4">
      <w:pPr>
        <w:widowControl w:val="0"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>Приготовление растворов</w:t>
      </w:r>
      <w:r w:rsidRPr="004A1A35">
        <w:rPr>
          <w:sz w:val="28"/>
          <w:szCs w:val="28"/>
        </w:rPr>
        <w:t>.</w:t>
      </w:r>
    </w:p>
    <w:p w:rsidR="008340B4" w:rsidRPr="004A1A35" w:rsidRDefault="008340B4" w:rsidP="008340B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 xml:space="preserve">Раствор хлористоводородной кислоты в метаноле. </w:t>
      </w:r>
      <w:r w:rsidRPr="004A1A35">
        <w:rPr>
          <w:sz w:val="28"/>
          <w:szCs w:val="28"/>
        </w:rPr>
        <w:t xml:space="preserve">25,0 мл хлористоводородной кислоты концентрированной осторожно смешивают с 50,0 мл метанола и охлаждают до комнатной температуры. Раствор используют </w:t>
      </w:r>
      <w:proofErr w:type="gramStart"/>
      <w:r w:rsidRPr="004A1A35">
        <w:rPr>
          <w:sz w:val="28"/>
          <w:szCs w:val="28"/>
        </w:rPr>
        <w:t>свежеприготовленным</w:t>
      </w:r>
      <w:proofErr w:type="gramEnd"/>
      <w:r w:rsidRPr="004A1A35">
        <w:rPr>
          <w:sz w:val="28"/>
          <w:szCs w:val="28"/>
        </w:rPr>
        <w:t>.</w:t>
      </w:r>
    </w:p>
    <w:p w:rsidR="008340B4" w:rsidRPr="004A1A35" w:rsidRDefault="008340B4" w:rsidP="008340B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 xml:space="preserve">Диметиламинобензальдегида раствор 1 %. </w:t>
      </w:r>
      <w:r w:rsidRPr="004A1A35">
        <w:rPr>
          <w:sz w:val="28"/>
          <w:szCs w:val="28"/>
        </w:rPr>
        <w:t>0,5 г диметиламинобензальдегида помещают в мерную колбу вместимостью 50</w:t>
      </w:r>
      <w:r w:rsidR="00AE1AAD">
        <w:rPr>
          <w:sz w:val="28"/>
          <w:szCs w:val="28"/>
        </w:rPr>
        <w:t> </w:t>
      </w:r>
      <w:r w:rsidRPr="004A1A35">
        <w:rPr>
          <w:sz w:val="28"/>
          <w:szCs w:val="28"/>
        </w:rPr>
        <w:t xml:space="preserve">мл, растворяют в 25 мл раствора хлористоводородной кислоты в метаноле, доводят объем раствора тем же растворителем до метки и перемешивают. Раствор используют </w:t>
      </w:r>
      <w:proofErr w:type="gramStart"/>
      <w:r w:rsidRPr="004A1A35">
        <w:rPr>
          <w:sz w:val="28"/>
          <w:szCs w:val="28"/>
        </w:rPr>
        <w:t>свежеприготовленным</w:t>
      </w:r>
      <w:proofErr w:type="gramEnd"/>
      <w:r w:rsidRPr="004A1A35">
        <w:rPr>
          <w:sz w:val="28"/>
          <w:szCs w:val="28"/>
        </w:rPr>
        <w:t>.</w:t>
      </w:r>
    </w:p>
    <w:p w:rsidR="00533E32" w:rsidRPr="004A1A35" w:rsidRDefault="008340B4" w:rsidP="00533E3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 xml:space="preserve">Раствор </w:t>
      </w:r>
      <w:r w:rsidR="00D3558C" w:rsidRPr="004A1A35">
        <w:rPr>
          <w:i/>
          <w:sz w:val="28"/>
          <w:szCs w:val="28"/>
        </w:rPr>
        <w:t xml:space="preserve">кобальта </w:t>
      </w:r>
      <w:r w:rsidR="006069EB" w:rsidRPr="004A1A35">
        <w:rPr>
          <w:i/>
          <w:sz w:val="28"/>
          <w:szCs w:val="28"/>
        </w:rPr>
        <w:t xml:space="preserve"> хлорида гексагидрата</w:t>
      </w:r>
      <w:r w:rsidR="006069EB" w:rsidRPr="004A1A35">
        <w:rPr>
          <w:sz w:val="28"/>
          <w:szCs w:val="28"/>
        </w:rPr>
        <w:t xml:space="preserve">. В мерную колбу вместимостью 100 мл помещают навеску кобальта хлорида гексагидрата, соответствующую 5,000 г основного вещества. Прибавляют </w:t>
      </w:r>
      <w:r w:rsidR="00533E32" w:rsidRPr="004A1A35">
        <w:rPr>
          <w:sz w:val="28"/>
          <w:szCs w:val="28"/>
        </w:rPr>
        <w:t>50 мл воды, 1</w:t>
      </w:r>
      <w:r w:rsidR="00AE1AAD">
        <w:rPr>
          <w:sz w:val="28"/>
          <w:szCs w:val="28"/>
        </w:rPr>
        <w:t> </w:t>
      </w:r>
      <w:r w:rsidR="00533E32" w:rsidRPr="004A1A35">
        <w:rPr>
          <w:sz w:val="28"/>
          <w:szCs w:val="28"/>
        </w:rPr>
        <w:t xml:space="preserve">каплю хлористоводородной кислоты концентрированной, перемешивают до растворения,  доводят объем раствора водой до метки и перемешивают. Раствор используют </w:t>
      </w:r>
      <w:proofErr w:type="gramStart"/>
      <w:r w:rsidR="00533E32" w:rsidRPr="004A1A35">
        <w:rPr>
          <w:sz w:val="28"/>
          <w:szCs w:val="28"/>
        </w:rPr>
        <w:t>свежеприготовленным</w:t>
      </w:r>
      <w:proofErr w:type="gramEnd"/>
      <w:r w:rsidR="00533E32" w:rsidRPr="004A1A35">
        <w:rPr>
          <w:sz w:val="28"/>
          <w:szCs w:val="28"/>
        </w:rPr>
        <w:t>.</w:t>
      </w:r>
    </w:p>
    <w:p w:rsidR="008340B4" w:rsidRPr="004A1A35" w:rsidRDefault="00533E32" w:rsidP="008340B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 xml:space="preserve">Калибровочные растворы кобальта  хлорида гексагидрата. </w:t>
      </w:r>
      <w:r w:rsidRPr="004A1A35">
        <w:rPr>
          <w:sz w:val="28"/>
          <w:szCs w:val="28"/>
        </w:rPr>
        <w:t xml:space="preserve">В отдельные мерные колбы вместимостью 25 мл помещают: 2,5; 5,0; 7,5; 10,0; 12,5; 15,0 мл раствора кобальта хлорида гексагидрата. Доводят объем раствора в каждой колбе водой до метки и перемешивают. Содержание кобальта хлорида гексагидрата в калиброванных растворах: 5,0; 10,0; 15,0; 20,0; 25,0; 30,0 мг/мл. Растворы используют </w:t>
      </w:r>
      <w:proofErr w:type="gramStart"/>
      <w:r w:rsidRPr="004A1A35">
        <w:rPr>
          <w:sz w:val="28"/>
          <w:szCs w:val="28"/>
        </w:rPr>
        <w:t>свежеприготовленными</w:t>
      </w:r>
      <w:proofErr w:type="gramEnd"/>
      <w:r w:rsidRPr="004A1A35">
        <w:rPr>
          <w:sz w:val="28"/>
          <w:szCs w:val="28"/>
        </w:rPr>
        <w:t>.</w:t>
      </w:r>
    </w:p>
    <w:p w:rsidR="00533E32" w:rsidRPr="004A1A35" w:rsidRDefault="00533E32" w:rsidP="008340B4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533E32" w:rsidRPr="004A1A35" w:rsidRDefault="00533E32" w:rsidP="008340B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>Построение калибровочного графика.</w:t>
      </w:r>
      <w:r w:rsidRPr="004A1A35">
        <w:rPr>
          <w:sz w:val="28"/>
          <w:szCs w:val="28"/>
        </w:rPr>
        <w:t xml:space="preserve"> </w:t>
      </w:r>
      <w:r w:rsidR="00C96CA9">
        <w:rPr>
          <w:sz w:val="28"/>
          <w:szCs w:val="28"/>
        </w:rPr>
        <w:t>О</w:t>
      </w:r>
      <w:r w:rsidR="00C96CA9" w:rsidRPr="004A1A35">
        <w:rPr>
          <w:sz w:val="28"/>
          <w:szCs w:val="28"/>
        </w:rPr>
        <w:t xml:space="preserve">птическую плотность </w:t>
      </w:r>
      <w:r w:rsidR="00C96CA9">
        <w:rPr>
          <w:sz w:val="28"/>
          <w:szCs w:val="28"/>
        </w:rPr>
        <w:t>и</w:t>
      </w:r>
      <w:r w:rsidR="00C96CA9" w:rsidRPr="004A1A35">
        <w:rPr>
          <w:sz w:val="28"/>
          <w:szCs w:val="28"/>
        </w:rPr>
        <w:t xml:space="preserve">змеряют </w:t>
      </w:r>
      <w:r w:rsidRPr="004A1A35">
        <w:rPr>
          <w:sz w:val="28"/>
          <w:szCs w:val="28"/>
        </w:rPr>
        <w:t>калиброванных растворов кобальта хлорида гексагидрата на спектрофотометре при длине волны 515 нм в кювете с толщиной слоя 10 мм. В качестве раствора сравнения используют воду.</w:t>
      </w:r>
    </w:p>
    <w:p w:rsidR="00533E32" w:rsidRPr="004A1A35" w:rsidRDefault="00533E32" w:rsidP="008340B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Строят калиброванный график, откладывая по оси абсцисс значение концентрации калиброванных растворов (мг/мл), а по оси ординат соответствующие им значения оптической плотности. Построение калибровочного графика проводят с периодичностью 1 раз в 3 мес.</w:t>
      </w:r>
    </w:p>
    <w:p w:rsidR="00A7552D" w:rsidRPr="004A1A35" w:rsidRDefault="00A7552D" w:rsidP="008340B4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7552D" w:rsidRPr="004A1A35" w:rsidRDefault="00A7552D" w:rsidP="008340B4">
      <w:pPr>
        <w:widowControl w:val="0"/>
        <w:suppressAutoHyphens/>
        <w:ind w:firstLine="709"/>
        <w:jc w:val="both"/>
        <w:rPr>
          <w:sz w:val="28"/>
          <w:szCs w:val="28"/>
          <w:u w:val="single"/>
        </w:rPr>
      </w:pPr>
      <w:r w:rsidRPr="004A1A35">
        <w:rPr>
          <w:i/>
          <w:sz w:val="28"/>
          <w:szCs w:val="28"/>
        </w:rPr>
        <w:t>Условия термостатирования.</w:t>
      </w:r>
      <w:r w:rsidRPr="004A1A35">
        <w:rPr>
          <w:sz w:val="28"/>
          <w:szCs w:val="28"/>
        </w:rPr>
        <w:t xml:space="preserve"> Термостат заполняют водой и нагревают до температуры 58 </w:t>
      </w:r>
      <w:r w:rsidRPr="004A1A35">
        <w:rPr>
          <w:sz w:val="28"/>
          <w:szCs w:val="28"/>
          <w:u w:val="single"/>
        </w:rPr>
        <w:t>+</w:t>
      </w:r>
      <w:r w:rsidRPr="004A1A35">
        <w:rPr>
          <w:sz w:val="28"/>
          <w:szCs w:val="28"/>
        </w:rPr>
        <w:t xml:space="preserve"> 0,5 </w:t>
      </w:r>
      <w:r w:rsidRPr="004A1A35">
        <w:rPr>
          <w:sz w:val="28"/>
          <w:szCs w:val="28"/>
          <w:vertAlign w:val="superscript"/>
        </w:rPr>
        <w:t>о</w:t>
      </w:r>
      <w:r w:rsidRPr="004A1A35">
        <w:rPr>
          <w:sz w:val="28"/>
          <w:szCs w:val="28"/>
        </w:rPr>
        <w:t>С. Температуру в заданном интервале поддерживают в течение всего испытания. При проведении испытания следят, чтобы уровень воды в термостате был выше уровня реакционной смеси в термостатических колбах.</w:t>
      </w:r>
    </w:p>
    <w:p w:rsidR="00533E32" w:rsidRPr="004A1A35" w:rsidRDefault="00533E32" w:rsidP="008340B4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7552D" w:rsidRPr="004A1A35" w:rsidRDefault="00742250" w:rsidP="0074225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A1A35">
        <w:rPr>
          <w:sz w:val="28"/>
          <w:szCs w:val="28"/>
        </w:rPr>
        <w:t>Около 0,</w:t>
      </w:r>
      <w:r w:rsidR="00096A13" w:rsidRPr="004A1A35">
        <w:rPr>
          <w:sz w:val="28"/>
          <w:szCs w:val="28"/>
        </w:rPr>
        <w:t>0</w:t>
      </w:r>
      <w:r w:rsidR="00A7552D" w:rsidRPr="004A1A35">
        <w:rPr>
          <w:sz w:val="28"/>
          <w:szCs w:val="28"/>
        </w:rPr>
        <w:t>5</w:t>
      </w:r>
      <w:r w:rsidRPr="004A1A35">
        <w:rPr>
          <w:sz w:val="28"/>
          <w:szCs w:val="28"/>
        </w:rPr>
        <w:t> г (точная навеска)</w:t>
      </w:r>
      <w:r w:rsidR="00096A13" w:rsidRPr="004A1A35">
        <w:rPr>
          <w:sz w:val="28"/>
          <w:szCs w:val="28"/>
        </w:rPr>
        <w:t xml:space="preserve"> </w:t>
      </w:r>
      <w:r w:rsidR="0059606E" w:rsidRPr="004A1A35">
        <w:rPr>
          <w:sz w:val="28"/>
          <w:szCs w:val="28"/>
        </w:rPr>
        <w:t>субстанции</w:t>
      </w:r>
      <w:r w:rsidRPr="004A1A35">
        <w:rPr>
          <w:sz w:val="28"/>
          <w:szCs w:val="28"/>
        </w:rPr>
        <w:t xml:space="preserve"> </w:t>
      </w:r>
      <w:r w:rsidR="00096A13" w:rsidRPr="004A1A35">
        <w:rPr>
          <w:sz w:val="28"/>
          <w:szCs w:val="28"/>
        </w:rPr>
        <w:t xml:space="preserve">помещают в мерную колбу </w:t>
      </w:r>
      <w:r w:rsidR="00096A13" w:rsidRPr="004A1A35">
        <w:rPr>
          <w:sz w:val="28"/>
          <w:szCs w:val="28"/>
        </w:rPr>
        <w:lastRenderedPageBreak/>
        <w:t>вместимостью 100 мл</w:t>
      </w:r>
      <w:r w:rsidR="00A7552D" w:rsidRPr="004A1A35">
        <w:rPr>
          <w:sz w:val="28"/>
          <w:szCs w:val="28"/>
        </w:rPr>
        <w:t>, прибавляют 60 мл метанола, закрывают пробкой и интенсивно перемешивают в течение 15 мин. Объем раствора в колбе доводят метанолом до метки, перемешивают и фильтруют через бумажный фильтр "синяя лента", накрывая воронку часовым стеклом, первые 10 мл фильтрата отбрасывают.</w:t>
      </w:r>
      <w:proofErr w:type="gramEnd"/>
    </w:p>
    <w:p w:rsidR="00A7552D" w:rsidRPr="004A1A35" w:rsidRDefault="00A7552D" w:rsidP="0074225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В две мерные колбы вместимостью 25 мл помещают: в первую - 10,0 мл фильтрата, а во вторую - 10,0 мл метанола. В каждую колбу прибавляют по 10,0 мл</w:t>
      </w:r>
      <w:r w:rsidRPr="004A1A35">
        <w:rPr>
          <w:i/>
          <w:sz w:val="28"/>
          <w:szCs w:val="28"/>
        </w:rPr>
        <w:t xml:space="preserve"> </w:t>
      </w:r>
      <w:r w:rsidRPr="004A1A35">
        <w:rPr>
          <w:sz w:val="28"/>
          <w:szCs w:val="28"/>
        </w:rPr>
        <w:t>диметиламинобензальдегида раствора 1 %, перемешивают в течение 2 мин, закрывают пробками, затем помещают в заранее подготовленный термостат и выдерживают в течение 2 ч.</w:t>
      </w:r>
    </w:p>
    <w:p w:rsidR="0018282C" w:rsidRPr="004A1A35" w:rsidRDefault="0018282C" w:rsidP="0074225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Колбу охлаждают под проточной водой, выдерживают при комнатной температуре в течение 5 мин, доводят объем раствора в каждой колбе метанолом до метки и перемешивают. В результате получают в первой колбе испытуемый раствор, а во второй - раствор сравнения.</w:t>
      </w:r>
    </w:p>
    <w:p w:rsidR="0018282C" w:rsidRPr="004A1A35" w:rsidRDefault="0018282C" w:rsidP="0074225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Через 5 мин измеряют оптическую плотность испытуемого раствора на спектрофотометре при длине волны 515 нм в кювете с толщиной слоя 10 мм, относительно раствора сравнения.</w:t>
      </w:r>
    </w:p>
    <w:p w:rsidR="0018282C" w:rsidRPr="004A1A35" w:rsidRDefault="0018282C" w:rsidP="0074225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По оси ординат калиброванного графика откладывают значение оптической плотности испытуемого раствора и по калибровочной кривой на оси абсцисс определяют концентрацию кобальта хлорида гексагидрата (С).</w:t>
      </w:r>
    </w:p>
    <w:p w:rsidR="007B2260" w:rsidRPr="004A1A35" w:rsidRDefault="00C564A3" w:rsidP="00C564A3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 xml:space="preserve">Содержание суммы </w:t>
      </w:r>
      <w:proofErr w:type="spellStart"/>
      <w:r w:rsidR="0018282C" w:rsidRPr="004A1A35">
        <w:rPr>
          <w:sz w:val="28"/>
          <w:szCs w:val="28"/>
        </w:rPr>
        <w:t>фуростаноловых</w:t>
      </w:r>
      <w:proofErr w:type="spellEnd"/>
      <w:r w:rsidR="0018282C" w:rsidRPr="004A1A35">
        <w:rPr>
          <w:sz w:val="28"/>
          <w:szCs w:val="28"/>
        </w:rPr>
        <w:t xml:space="preserve"> </w:t>
      </w:r>
      <w:r w:rsidR="00000044">
        <w:rPr>
          <w:sz w:val="28"/>
          <w:szCs w:val="28"/>
        </w:rPr>
        <w:t>гликозидов</w:t>
      </w:r>
      <w:r w:rsidR="0018282C" w:rsidRPr="004A1A35">
        <w:rPr>
          <w:sz w:val="28"/>
          <w:szCs w:val="28"/>
        </w:rPr>
        <w:t xml:space="preserve"> в пересчете на </w:t>
      </w:r>
      <w:proofErr w:type="spellStart"/>
      <w:r w:rsidR="0018282C" w:rsidRPr="004A1A35">
        <w:rPr>
          <w:sz w:val="28"/>
          <w:szCs w:val="28"/>
        </w:rPr>
        <w:t>протодиосцин</w:t>
      </w:r>
      <w:proofErr w:type="spellEnd"/>
      <w:r w:rsidR="0018282C" w:rsidRPr="004A1A35">
        <w:rPr>
          <w:sz w:val="28"/>
          <w:szCs w:val="28"/>
        </w:rPr>
        <w:t xml:space="preserve"> и сухое вещество в субстанции в процентах (Х)</w:t>
      </w:r>
      <w:r w:rsidRPr="004A1A35">
        <w:rPr>
          <w:snapToGrid w:val="0"/>
          <w:sz w:val="28"/>
          <w:szCs w:val="28"/>
        </w:rPr>
        <w:t xml:space="preserve"> </w:t>
      </w:r>
      <w:r w:rsidRPr="004A1A35">
        <w:rPr>
          <w:sz w:val="28"/>
          <w:szCs w:val="28"/>
        </w:rPr>
        <w:t xml:space="preserve">вычисляют по формуле: </w:t>
      </w:r>
    </w:p>
    <w:p w:rsidR="00C564A3" w:rsidRDefault="007B2260" w:rsidP="004A33AA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Х</m:t>
        </m:r>
        <m: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С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0,00566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100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 25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100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100 </m:t>
            </m:r>
          </m:num>
          <m:den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а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10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1000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(100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  <m:r>
              <w:rPr>
                <w:rFonts w:ascii="Cambria Math"/>
                <w:sz w:val="28"/>
                <w:szCs w:val="28"/>
              </w:rPr>
              <m:t>)</m:t>
            </m:r>
          </m:den>
        </m:f>
        <m: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С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14,15 </m:t>
            </m:r>
          </m:num>
          <m:den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а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(100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  <m:r>
              <w:rPr>
                <w:rFonts w:ascii="Cambria Math"/>
                <w:sz w:val="28"/>
                <w:szCs w:val="28"/>
              </w:rPr>
              <m:t>)</m:t>
            </m:r>
          </m:den>
        </m:f>
        <m:r>
          <w:rPr>
            <w:rFonts w:ascii="Cambria Math"/>
            <w:sz w:val="28"/>
            <w:szCs w:val="28"/>
          </w:rPr>
          <m:t xml:space="preserve"> </m:t>
        </m:r>
      </m:oMath>
      <w:r w:rsidR="0006068D" w:rsidRPr="004A1A35">
        <w:rPr>
          <w:sz w:val="28"/>
          <w:szCs w:val="28"/>
        </w:rPr>
        <w:t>,</w:t>
      </w:r>
    </w:p>
    <w:p w:rsidR="004F0FE8" w:rsidRPr="004A1A35" w:rsidRDefault="004F0FE8" w:rsidP="004A33AA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A44A5" w:rsidRPr="004A1A35" w:rsidRDefault="00C564A3" w:rsidP="00315568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jc w:val="both"/>
        <w:rPr>
          <w:sz w:val="28"/>
          <w:szCs w:val="28"/>
        </w:rPr>
      </w:pPr>
      <w:r w:rsidRPr="004A1A35">
        <w:rPr>
          <w:sz w:val="28"/>
          <w:szCs w:val="28"/>
        </w:rPr>
        <w:t>где</w:t>
      </w:r>
      <w:r w:rsidR="00717AC7" w:rsidRPr="004A1A35">
        <w:rPr>
          <w:sz w:val="28"/>
          <w:szCs w:val="28"/>
        </w:rPr>
        <w:t>:</w:t>
      </w:r>
      <w:r w:rsidRPr="004A1A35">
        <w:rPr>
          <w:sz w:val="28"/>
          <w:szCs w:val="28"/>
        </w:rPr>
        <w:t xml:space="preserve"> </w:t>
      </w:r>
      <w:r w:rsidRPr="004A1A35">
        <w:rPr>
          <w:sz w:val="28"/>
          <w:szCs w:val="28"/>
        </w:rPr>
        <w:tab/>
      </w:r>
      <w:r w:rsidR="007A44A5" w:rsidRPr="004A1A35">
        <w:rPr>
          <w:i/>
          <w:sz w:val="28"/>
          <w:szCs w:val="28"/>
        </w:rPr>
        <w:t>С</w:t>
      </w:r>
      <w:r w:rsidRPr="004A1A35">
        <w:rPr>
          <w:sz w:val="28"/>
          <w:szCs w:val="28"/>
        </w:rPr>
        <w:t> </w:t>
      </w:r>
      <w:r w:rsidRPr="004A1A35">
        <w:rPr>
          <w:sz w:val="28"/>
          <w:szCs w:val="28"/>
        </w:rPr>
        <w:sym w:font="Symbol" w:char="F02D"/>
      </w:r>
      <w:r w:rsidRPr="004A1A35">
        <w:rPr>
          <w:sz w:val="28"/>
          <w:szCs w:val="28"/>
        </w:rPr>
        <w:t> </w:t>
      </w:r>
      <w:r w:rsidR="007A44A5" w:rsidRPr="004A1A35">
        <w:rPr>
          <w:sz w:val="28"/>
          <w:szCs w:val="28"/>
        </w:rPr>
        <w:t xml:space="preserve">количество кобальта хлорида гексагидрата, соответствующее 1 мл испытуемого раствора, найденное по калибровочному графику, в мл; </w:t>
      </w:r>
    </w:p>
    <w:p w:rsidR="00C564A3" w:rsidRPr="004A1A35" w:rsidRDefault="00C564A3" w:rsidP="00C564A3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а</w:t>
      </w:r>
      <w:r w:rsidRPr="004A1A35">
        <w:rPr>
          <w:sz w:val="28"/>
          <w:szCs w:val="28"/>
          <w:lang w:val="en-US"/>
        </w:rPr>
        <w:t> </w:t>
      </w:r>
      <w:r w:rsidRPr="004A1A35">
        <w:rPr>
          <w:sz w:val="28"/>
          <w:szCs w:val="28"/>
        </w:rPr>
        <w:sym w:font="Symbol" w:char="F02D"/>
      </w:r>
      <w:r w:rsidRPr="004A1A35">
        <w:rPr>
          <w:sz w:val="28"/>
          <w:szCs w:val="28"/>
          <w:lang w:val="en-US"/>
        </w:rPr>
        <w:t> </w:t>
      </w:r>
      <w:r w:rsidRPr="004A1A35">
        <w:rPr>
          <w:sz w:val="28"/>
          <w:szCs w:val="28"/>
        </w:rPr>
        <w:t xml:space="preserve">навеска </w:t>
      </w:r>
      <w:r w:rsidR="007B2260" w:rsidRPr="004A1A35">
        <w:rPr>
          <w:sz w:val="28"/>
          <w:szCs w:val="28"/>
        </w:rPr>
        <w:t>субстанции</w:t>
      </w:r>
      <w:r w:rsidRPr="004A1A35">
        <w:rPr>
          <w:sz w:val="28"/>
          <w:szCs w:val="28"/>
        </w:rPr>
        <w:t xml:space="preserve">, </w:t>
      </w:r>
      <w:proofErr w:type="gramStart"/>
      <w:r w:rsidRPr="004A1A35">
        <w:rPr>
          <w:sz w:val="28"/>
          <w:szCs w:val="28"/>
        </w:rPr>
        <w:t>г</w:t>
      </w:r>
      <w:proofErr w:type="gramEnd"/>
      <w:r w:rsidRPr="004A1A35">
        <w:rPr>
          <w:sz w:val="28"/>
          <w:szCs w:val="28"/>
        </w:rPr>
        <w:t xml:space="preserve">; </w:t>
      </w:r>
    </w:p>
    <w:p w:rsidR="007A44A5" w:rsidRPr="004A1A35" w:rsidRDefault="007A44A5" w:rsidP="00C564A3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 xml:space="preserve">0,00566 - коэффициент пересчета кобальта хлорида </w:t>
      </w:r>
      <w:proofErr w:type="spellStart"/>
      <w:r w:rsidRPr="004A1A35">
        <w:rPr>
          <w:sz w:val="28"/>
          <w:szCs w:val="28"/>
        </w:rPr>
        <w:t>гексагидрата</w:t>
      </w:r>
      <w:proofErr w:type="spellEnd"/>
      <w:r w:rsidRPr="004A1A35">
        <w:rPr>
          <w:sz w:val="28"/>
          <w:szCs w:val="28"/>
        </w:rPr>
        <w:t xml:space="preserve"> в </w:t>
      </w:r>
      <w:proofErr w:type="spellStart"/>
      <w:r w:rsidRPr="004A1A35">
        <w:rPr>
          <w:sz w:val="28"/>
          <w:szCs w:val="28"/>
        </w:rPr>
        <w:t>протодиосцин</w:t>
      </w:r>
      <w:proofErr w:type="spellEnd"/>
      <w:r w:rsidRPr="004A1A35">
        <w:rPr>
          <w:sz w:val="28"/>
          <w:szCs w:val="28"/>
        </w:rPr>
        <w:t>;</w:t>
      </w:r>
    </w:p>
    <w:p w:rsidR="004D560E" w:rsidRPr="004A1A35" w:rsidRDefault="00C564A3" w:rsidP="00C564A3">
      <w:pPr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lastRenderedPageBreak/>
        <w:t>W</w:t>
      </w:r>
      <w:r w:rsidRPr="004A1A35">
        <w:rPr>
          <w:sz w:val="28"/>
          <w:szCs w:val="28"/>
          <w:lang w:val="en-US"/>
        </w:rPr>
        <w:t> </w:t>
      </w:r>
      <w:r w:rsidRPr="004A1A35">
        <w:rPr>
          <w:sz w:val="28"/>
          <w:szCs w:val="28"/>
        </w:rPr>
        <w:t>–</w:t>
      </w:r>
      <w:r w:rsidRPr="004A1A35">
        <w:rPr>
          <w:sz w:val="28"/>
          <w:szCs w:val="28"/>
          <w:lang w:val="en-US"/>
        </w:rPr>
        <w:t> </w:t>
      </w:r>
      <w:r w:rsidR="00BC2254" w:rsidRPr="004A1A35">
        <w:rPr>
          <w:sz w:val="28"/>
          <w:szCs w:val="28"/>
        </w:rPr>
        <w:t>потеря в массе при высушивании</w:t>
      </w:r>
      <w:r w:rsidRPr="004A1A35">
        <w:rPr>
          <w:sz w:val="28"/>
          <w:szCs w:val="28"/>
        </w:rPr>
        <w:t>,</w:t>
      </w:r>
      <w:r w:rsidRPr="004A1A35">
        <w:rPr>
          <w:sz w:val="28"/>
          <w:szCs w:val="28"/>
          <w:lang w:val="en-US"/>
        </w:rPr>
        <w:t> </w:t>
      </w:r>
      <w:r w:rsidRPr="004A1A35">
        <w:rPr>
          <w:sz w:val="28"/>
          <w:szCs w:val="28"/>
        </w:rPr>
        <w:t>%.</w:t>
      </w:r>
    </w:p>
    <w:p w:rsidR="00315568" w:rsidRDefault="00315568" w:rsidP="003105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226FC" w:rsidRPr="004A1A35" w:rsidRDefault="0086011F" w:rsidP="000D5982">
      <w:pPr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b/>
          <w:sz w:val="28"/>
          <w:szCs w:val="28"/>
        </w:rPr>
        <w:t>Хранение.</w:t>
      </w:r>
      <w:r w:rsidRPr="004A1A35">
        <w:rPr>
          <w:sz w:val="28"/>
          <w:szCs w:val="28"/>
        </w:rPr>
        <w:t xml:space="preserve"> </w:t>
      </w:r>
      <w:r w:rsidR="004A33AA" w:rsidRPr="004A1A35">
        <w:rPr>
          <w:sz w:val="28"/>
          <w:szCs w:val="28"/>
        </w:rPr>
        <w:t xml:space="preserve">В защищенном от света месте при температуре </w:t>
      </w:r>
      <w:r w:rsidR="004711E9" w:rsidRPr="004A1A35">
        <w:rPr>
          <w:sz w:val="28"/>
          <w:szCs w:val="28"/>
        </w:rPr>
        <w:t>не выше</w:t>
      </w:r>
      <w:r w:rsidR="004A33AA" w:rsidRPr="004A1A35">
        <w:rPr>
          <w:sz w:val="28"/>
          <w:szCs w:val="28"/>
        </w:rPr>
        <w:t xml:space="preserve"> 25</w:t>
      </w:r>
      <w:r w:rsidR="004A33AA" w:rsidRPr="004A1A35">
        <w:rPr>
          <w:sz w:val="28"/>
          <w:szCs w:val="28"/>
          <w:vertAlign w:val="superscript"/>
        </w:rPr>
        <w:t>о</w:t>
      </w:r>
      <w:r w:rsidR="004A33AA" w:rsidRPr="004A1A35">
        <w:rPr>
          <w:sz w:val="28"/>
          <w:szCs w:val="28"/>
        </w:rPr>
        <w:t>С</w:t>
      </w:r>
      <w:r w:rsidRPr="004A1A35">
        <w:rPr>
          <w:sz w:val="28"/>
          <w:szCs w:val="28"/>
        </w:rPr>
        <w:t>.</w:t>
      </w:r>
    </w:p>
    <w:sectPr w:rsidR="002226FC" w:rsidRPr="004A1A35" w:rsidSect="000D5982">
      <w:headerReference w:type="even" r:id="rId8"/>
      <w:headerReference w:type="default" r:id="rId9"/>
      <w:footerReference w:type="default" r:id="rId10"/>
      <w:pgSz w:w="11906" w:h="16838"/>
      <w:pgMar w:top="1418" w:right="849" w:bottom="124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FE8" w:rsidRDefault="004F0FE8">
      <w:r>
        <w:separator/>
      </w:r>
    </w:p>
  </w:endnote>
  <w:endnote w:type="continuationSeparator" w:id="0">
    <w:p w:rsidR="004F0FE8" w:rsidRDefault="004F0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0727876"/>
      <w:docPartObj>
        <w:docPartGallery w:val="Page Numbers (Bottom of Page)"/>
        <w:docPartUnique/>
      </w:docPartObj>
    </w:sdtPr>
    <w:sdtContent>
      <w:p w:rsidR="004F0FE8" w:rsidRPr="007D450B" w:rsidRDefault="00022DC9">
        <w:pPr>
          <w:pStyle w:val="a8"/>
          <w:jc w:val="center"/>
          <w:rPr>
            <w:sz w:val="28"/>
            <w:szCs w:val="28"/>
          </w:rPr>
        </w:pPr>
        <w:r w:rsidRPr="007D450B">
          <w:rPr>
            <w:sz w:val="28"/>
            <w:szCs w:val="28"/>
          </w:rPr>
          <w:fldChar w:fldCharType="begin"/>
        </w:r>
        <w:r w:rsidR="004F0FE8" w:rsidRPr="007D450B">
          <w:rPr>
            <w:sz w:val="28"/>
            <w:szCs w:val="28"/>
          </w:rPr>
          <w:instrText xml:space="preserve"> PAGE   \* MERGEFORMAT </w:instrText>
        </w:r>
        <w:r w:rsidRPr="007D450B">
          <w:rPr>
            <w:sz w:val="28"/>
            <w:szCs w:val="28"/>
          </w:rPr>
          <w:fldChar w:fldCharType="separate"/>
        </w:r>
        <w:r w:rsidR="00D554F9">
          <w:rPr>
            <w:noProof/>
            <w:sz w:val="28"/>
            <w:szCs w:val="28"/>
          </w:rPr>
          <w:t>2</w:t>
        </w:r>
        <w:r w:rsidRPr="007D450B">
          <w:rPr>
            <w:sz w:val="28"/>
            <w:szCs w:val="28"/>
          </w:rPr>
          <w:fldChar w:fldCharType="end"/>
        </w:r>
      </w:p>
    </w:sdtContent>
  </w:sdt>
  <w:p w:rsidR="004F0FE8" w:rsidRDefault="004F0F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FE8" w:rsidRDefault="004F0FE8">
      <w:r>
        <w:separator/>
      </w:r>
    </w:p>
  </w:footnote>
  <w:footnote w:type="continuationSeparator" w:id="0">
    <w:p w:rsidR="004F0FE8" w:rsidRDefault="004F0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E8" w:rsidRDefault="00022DC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F0FE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0FE8">
      <w:rPr>
        <w:rStyle w:val="a7"/>
        <w:noProof/>
      </w:rPr>
      <w:t>1</w:t>
    </w:r>
    <w:r>
      <w:rPr>
        <w:rStyle w:val="a7"/>
      </w:rPr>
      <w:fldChar w:fldCharType="end"/>
    </w:r>
  </w:p>
  <w:p w:rsidR="004F0FE8" w:rsidRDefault="004F0FE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E8" w:rsidRDefault="004F0FE8" w:rsidP="007D450B">
    <w:pPr>
      <w:pStyle w:val="a6"/>
      <w:ind w:right="360"/>
      <w:jc w:val="center"/>
      <w:rPr>
        <w:sz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9BB"/>
    <w:multiLevelType w:val="singleLevel"/>
    <w:tmpl w:val="DEB678E2"/>
    <w:lvl w:ilvl="0">
      <w:start w:val="3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886789A"/>
    <w:multiLevelType w:val="hybridMultilevel"/>
    <w:tmpl w:val="AE2E91F2"/>
    <w:lvl w:ilvl="0" w:tplc="63DC54A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BD90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555C34"/>
    <w:multiLevelType w:val="hybridMultilevel"/>
    <w:tmpl w:val="1238566E"/>
    <w:lvl w:ilvl="0" w:tplc="0DA6F80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C66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F9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DE7D56"/>
    <w:multiLevelType w:val="hybridMultilevel"/>
    <w:tmpl w:val="1116D1D8"/>
    <w:lvl w:ilvl="0" w:tplc="3A2629FC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60A5414"/>
    <w:multiLevelType w:val="hybridMultilevel"/>
    <w:tmpl w:val="4C804D2A"/>
    <w:lvl w:ilvl="0" w:tplc="7F1A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36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E9E1711"/>
    <w:multiLevelType w:val="singleLevel"/>
    <w:tmpl w:val="C5DE6B32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608A46E4"/>
    <w:multiLevelType w:val="hybridMultilevel"/>
    <w:tmpl w:val="3FD41FFA"/>
    <w:lvl w:ilvl="0" w:tplc="663A3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B30142"/>
    <w:multiLevelType w:val="hybridMultilevel"/>
    <w:tmpl w:val="02F00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6436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B2058B0"/>
    <w:multiLevelType w:val="singleLevel"/>
    <w:tmpl w:val="61D0EB9A"/>
    <w:lvl w:ilvl="0">
      <w:start w:val="7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13"/>
  </w:num>
  <w:num w:numId="4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3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136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073"/>
    <w:rsid w:val="00000044"/>
    <w:rsid w:val="0000597B"/>
    <w:rsid w:val="00006EC1"/>
    <w:rsid w:val="00016CDF"/>
    <w:rsid w:val="00022DC9"/>
    <w:rsid w:val="00023AA0"/>
    <w:rsid w:val="00024136"/>
    <w:rsid w:val="000255F4"/>
    <w:rsid w:val="00027835"/>
    <w:rsid w:val="00030676"/>
    <w:rsid w:val="00030885"/>
    <w:rsid w:val="00032B8A"/>
    <w:rsid w:val="00041062"/>
    <w:rsid w:val="000422B1"/>
    <w:rsid w:val="00043F41"/>
    <w:rsid w:val="00047A34"/>
    <w:rsid w:val="00050371"/>
    <w:rsid w:val="00050ED9"/>
    <w:rsid w:val="00057212"/>
    <w:rsid w:val="0006068D"/>
    <w:rsid w:val="0006449D"/>
    <w:rsid w:val="00065409"/>
    <w:rsid w:val="00066740"/>
    <w:rsid w:val="00072A0F"/>
    <w:rsid w:val="000751A7"/>
    <w:rsid w:val="00083D4B"/>
    <w:rsid w:val="00084B0E"/>
    <w:rsid w:val="00090707"/>
    <w:rsid w:val="00090D5F"/>
    <w:rsid w:val="000924C3"/>
    <w:rsid w:val="00095067"/>
    <w:rsid w:val="0009652A"/>
    <w:rsid w:val="00096A13"/>
    <w:rsid w:val="000971F8"/>
    <w:rsid w:val="000A2C65"/>
    <w:rsid w:val="000B37D3"/>
    <w:rsid w:val="000B4985"/>
    <w:rsid w:val="000C1523"/>
    <w:rsid w:val="000C2950"/>
    <w:rsid w:val="000C3CC9"/>
    <w:rsid w:val="000D127D"/>
    <w:rsid w:val="000D1E3F"/>
    <w:rsid w:val="000D207B"/>
    <w:rsid w:val="000D5982"/>
    <w:rsid w:val="000D6E0B"/>
    <w:rsid w:val="000D7912"/>
    <w:rsid w:val="000E0034"/>
    <w:rsid w:val="000E05B1"/>
    <w:rsid w:val="000E7696"/>
    <w:rsid w:val="000E7877"/>
    <w:rsid w:val="000F1004"/>
    <w:rsid w:val="000F244F"/>
    <w:rsid w:val="000F3185"/>
    <w:rsid w:val="000F646F"/>
    <w:rsid w:val="000F65BF"/>
    <w:rsid w:val="000F6E93"/>
    <w:rsid w:val="00103E90"/>
    <w:rsid w:val="00110037"/>
    <w:rsid w:val="00110D5D"/>
    <w:rsid w:val="0011547C"/>
    <w:rsid w:val="00121ACA"/>
    <w:rsid w:val="00121BEE"/>
    <w:rsid w:val="001225CE"/>
    <w:rsid w:val="00125527"/>
    <w:rsid w:val="00133E1C"/>
    <w:rsid w:val="0013715F"/>
    <w:rsid w:val="001372E6"/>
    <w:rsid w:val="0014141D"/>
    <w:rsid w:val="00144F77"/>
    <w:rsid w:val="001461CD"/>
    <w:rsid w:val="00147A03"/>
    <w:rsid w:val="00147B7E"/>
    <w:rsid w:val="00163ACD"/>
    <w:rsid w:val="00167A4A"/>
    <w:rsid w:val="00172C12"/>
    <w:rsid w:val="0018282C"/>
    <w:rsid w:val="00185C12"/>
    <w:rsid w:val="001878F4"/>
    <w:rsid w:val="001971E4"/>
    <w:rsid w:val="001A12C8"/>
    <w:rsid w:val="001A3530"/>
    <w:rsid w:val="001A680E"/>
    <w:rsid w:val="001B0063"/>
    <w:rsid w:val="001B34A7"/>
    <w:rsid w:val="001B7B5A"/>
    <w:rsid w:val="001C0125"/>
    <w:rsid w:val="001D0112"/>
    <w:rsid w:val="001D0E22"/>
    <w:rsid w:val="001D26C1"/>
    <w:rsid w:val="001D458D"/>
    <w:rsid w:val="001D6DA5"/>
    <w:rsid w:val="001D7C4F"/>
    <w:rsid w:val="001E580A"/>
    <w:rsid w:val="001E5BCF"/>
    <w:rsid w:val="001E7CDA"/>
    <w:rsid w:val="001F16B3"/>
    <w:rsid w:val="001F1950"/>
    <w:rsid w:val="001F268E"/>
    <w:rsid w:val="001F7A69"/>
    <w:rsid w:val="00201F9A"/>
    <w:rsid w:val="00203135"/>
    <w:rsid w:val="002069C9"/>
    <w:rsid w:val="00206E85"/>
    <w:rsid w:val="0022038A"/>
    <w:rsid w:val="00220E4C"/>
    <w:rsid w:val="002226FC"/>
    <w:rsid w:val="002227E2"/>
    <w:rsid w:val="00224C8F"/>
    <w:rsid w:val="0023242F"/>
    <w:rsid w:val="002352E6"/>
    <w:rsid w:val="00235B4A"/>
    <w:rsid w:val="00236BAA"/>
    <w:rsid w:val="00240860"/>
    <w:rsid w:val="00242073"/>
    <w:rsid w:val="00243FEE"/>
    <w:rsid w:val="002605FE"/>
    <w:rsid w:val="002633DD"/>
    <w:rsid w:val="0026479B"/>
    <w:rsid w:val="00267E6C"/>
    <w:rsid w:val="00270E1C"/>
    <w:rsid w:val="002710C2"/>
    <w:rsid w:val="00283510"/>
    <w:rsid w:val="0029266E"/>
    <w:rsid w:val="00293425"/>
    <w:rsid w:val="002960ED"/>
    <w:rsid w:val="002A3F07"/>
    <w:rsid w:val="002B04E1"/>
    <w:rsid w:val="002B3D98"/>
    <w:rsid w:val="002B41A1"/>
    <w:rsid w:val="002B5C39"/>
    <w:rsid w:val="002C144D"/>
    <w:rsid w:val="002C2487"/>
    <w:rsid w:val="002C4376"/>
    <w:rsid w:val="002D1E5F"/>
    <w:rsid w:val="002D72BA"/>
    <w:rsid w:val="002E4C4D"/>
    <w:rsid w:val="002E7286"/>
    <w:rsid w:val="002E7CB9"/>
    <w:rsid w:val="002F1E95"/>
    <w:rsid w:val="002F48DD"/>
    <w:rsid w:val="0030067D"/>
    <w:rsid w:val="003055B6"/>
    <w:rsid w:val="003105B1"/>
    <w:rsid w:val="003112DA"/>
    <w:rsid w:val="00313F65"/>
    <w:rsid w:val="00314FB0"/>
    <w:rsid w:val="00315568"/>
    <w:rsid w:val="00321616"/>
    <w:rsid w:val="003264B6"/>
    <w:rsid w:val="003267FA"/>
    <w:rsid w:val="00334738"/>
    <w:rsid w:val="00334CF2"/>
    <w:rsid w:val="003355C7"/>
    <w:rsid w:val="003431B4"/>
    <w:rsid w:val="003434C2"/>
    <w:rsid w:val="003450EF"/>
    <w:rsid w:val="00352B7B"/>
    <w:rsid w:val="003569DE"/>
    <w:rsid w:val="003573BA"/>
    <w:rsid w:val="00357CEE"/>
    <w:rsid w:val="0036029A"/>
    <w:rsid w:val="00360301"/>
    <w:rsid w:val="00362FC1"/>
    <w:rsid w:val="003654D4"/>
    <w:rsid w:val="003759C0"/>
    <w:rsid w:val="00375F3D"/>
    <w:rsid w:val="0037727A"/>
    <w:rsid w:val="00382FFD"/>
    <w:rsid w:val="00386D8E"/>
    <w:rsid w:val="003878D1"/>
    <w:rsid w:val="00387FD7"/>
    <w:rsid w:val="003958B6"/>
    <w:rsid w:val="0039769F"/>
    <w:rsid w:val="003A0F76"/>
    <w:rsid w:val="003A474B"/>
    <w:rsid w:val="003A6C94"/>
    <w:rsid w:val="003B6CE3"/>
    <w:rsid w:val="003C3D16"/>
    <w:rsid w:val="003C5351"/>
    <w:rsid w:val="003C6C6C"/>
    <w:rsid w:val="003E2C0E"/>
    <w:rsid w:val="003F10D0"/>
    <w:rsid w:val="003F36BC"/>
    <w:rsid w:val="003F5986"/>
    <w:rsid w:val="0040299C"/>
    <w:rsid w:val="00406028"/>
    <w:rsid w:val="00406528"/>
    <w:rsid w:val="00406CF3"/>
    <w:rsid w:val="004120C6"/>
    <w:rsid w:val="00412EA3"/>
    <w:rsid w:val="00414513"/>
    <w:rsid w:val="00415194"/>
    <w:rsid w:val="00416C53"/>
    <w:rsid w:val="00423216"/>
    <w:rsid w:val="00426C20"/>
    <w:rsid w:val="00430EC0"/>
    <w:rsid w:val="00435C5D"/>
    <w:rsid w:val="004369A0"/>
    <w:rsid w:val="0044102F"/>
    <w:rsid w:val="0044224A"/>
    <w:rsid w:val="00442BFD"/>
    <w:rsid w:val="00451897"/>
    <w:rsid w:val="00453545"/>
    <w:rsid w:val="004542F4"/>
    <w:rsid w:val="004555D4"/>
    <w:rsid w:val="004609B6"/>
    <w:rsid w:val="004635D0"/>
    <w:rsid w:val="004711E9"/>
    <w:rsid w:val="004718F1"/>
    <w:rsid w:val="00473017"/>
    <w:rsid w:val="00477E35"/>
    <w:rsid w:val="004808C5"/>
    <w:rsid w:val="0049148E"/>
    <w:rsid w:val="0049186B"/>
    <w:rsid w:val="00493E8B"/>
    <w:rsid w:val="004A1A35"/>
    <w:rsid w:val="004A33AA"/>
    <w:rsid w:val="004A724C"/>
    <w:rsid w:val="004B1CF9"/>
    <w:rsid w:val="004B27D2"/>
    <w:rsid w:val="004B598E"/>
    <w:rsid w:val="004B758D"/>
    <w:rsid w:val="004C3923"/>
    <w:rsid w:val="004C4FB5"/>
    <w:rsid w:val="004C766C"/>
    <w:rsid w:val="004D560E"/>
    <w:rsid w:val="004D58B0"/>
    <w:rsid w:val="004D6F60"/>
    <w:rsid w:val="004E00F1"/>
    <w:rsid w:val="004E21AB"/>
    <w:rsid w:val="004E714E"/>
    <w:rsid w:val="004E736C"/>
    <w:rsid w:val="004F0FE8"/>
    <w:rsid w:val="004F203A"/>
    <w:rsid w:val="004F5C00"/>
    <w:rsid w:val="004F6140"/>
    <w:rsid w:val="004F67E4"/>
    <w:rsid w:val="00503E59"/>
    <w:rsid w:val="005042AF"/>
    <w:rsid w:val="00506A03"/>
    <w:rsid w:val="0051626B"/>
    <w:rsid w:val="00516A96"/>
    <w:rsid w:val="00523B2B"/>
    <w:rsid w:val="00526077"/>
    <w:rsid w:val="005271CD"/>
    <w:rsid w:val="00527FCA"/>
    <w:rsid w:val="00532BF0"/>
    <w:rsid w:val="00532E38"/>
    <w:rsid w:val="00533E32"/>
    <w:rsid w:val="005346A8"/>
    <w:rsid w:val="00536AF7"/>
    <w:rsid w:val="00537435"/>
    <w:rsid w:val="005426C4"/>
    <w:rsid w:val="00545AF8"/>
    <w:rsid w:val="0055468B"/>
    <w:rsid w:val="00556E8E"/>
    <w:rsid w:val="00566421"/>
    <w:rsid w:val="0057147A"/>
    <w:rsid w:val="00573994"/>
    <w:rsid w:val="0058200A"/>
    <w:rsid w:val="00592BDB"/>
    <w:rsid w:val="005937C4"/>
    <w:rsid w:val="0059606E"/>
    <w:rsid w:val="005A0793"/>
    <w:rsid w:val="005A095C"/>
    <w:rsid w:val="005A307C"/>
    <w:rsid w:val="005A4347"/>
    <w:rsid w:val="005A61D2"/>
    <w:rsid w:val="005A622E"/>
    <w:rsid w:val="005A7666"/>
    <w:rsid w:val="005B15D2"/>
    <w:rsid w:val="005B1E3C"/>
    <w:rsid w:val="005B5415"/>
    <w:rsid w:val="005C10A7"/>
    <w:rsid w:val="005D0886"/>
    <w:rsid w:val="005D26D7"/>
    <w:rsid w:val="005D5EC6"/>
    <w:rsid w:val="005D6AA6"/>
    <w:rsid w:val="005E439B"/>
    <w:rsid w:val="005E59A0"/>
    <w:rsid w:val="005F034C"/>
    <w:rsid w:val="006069EB"/>
    <w:rsid w:val="006119E0"/>
    <w:rsid w:val="00613FD5"/>
    <w:rsid w:val="00614272"/>
    <w:rsid w:val="006205B8"/>
    <w:rsid w:val="0062268E"/>
    <w:rsid w:val="0062298D"/>
    <w:rsid w:val="0062499C"/>
    <w:rsid w:val="00624AF9"/>
    <w:rsid w:val="00627D35"/>
    <w:rsid w:val="0064094F"/>
    <w:rsid w:val="0064166D"/>
    <w:rsid w:val="00641CE7"/>
    <w:rsid w:val="0064217A"/>
    <w:rsid w:val="0064344A"/>
    <w:rsid w:val="006465DE"/>
    <w:rsid w:val="00650764"/>
    <w:rsid w:val="006532D6"/>
    <w:rsid w:val="00653A7E"/>
    <w:rsid w:val="00654590"/>
    <w:rsid w:val="00672594"/>
    <w:rsid w:val="00683016"/>
    <w:rsid w:val="00683058"/>
    <w:rsid w:val="0068524F"/>
    <w:rsid w:val="006922EF"/>
    <w:rsid w:val="00692792"/>
    <w:rsid w:val="00693484"/>
    <w:rsid w:val="006955E8"/>
    <w:rsid w:val="006974B9"/>
    <w:rsid w:val="006A26BB"/>
    <w:rsid w:val="006C4040"/>
    <w:rsid w:val="006C586C"/>
    <w:rsid w:val="006D6F4E"/>
    <w:rsid w:val="006F1D73"/>
    <w:rsid w:val="006F458D"/>
    <w:rsid w:val="00703589"/>
    <w:rsid w:val="00703794"/>
    <w:rsid w:val="00710030"/>
    <w:rsid w:val="00711A3F"/>
    <w:rsid w:val="00717AC7"/>
    <w:rsid w:val="0072039A"/>
    <w:rsid w:val="00722F8F"/>
    <w:rsid w:val="00723B3D"/>
    <w:rsid w:val="0073081B"/>
    <w:rsid w:val="00731E99"/>
    <w:rsid w:val="007340C8"/>
    <w:rsid w:val="00737601"/>
    <w:rsid w:val="0074081D"/>
    <w:rsid w:val="00742250"/>
    <w:rsid w:val="0074302C"/>
    <w:rsid w:val="00743172"/>
    <w:rsid w:val="00747396"/>
    <w:rsid w:val="007526E2"/>
    <w:rsid w:val="00756DF2"/>
    <w:rsid w:val="00761237"/>
    <w:rsid w:val="007710B2"/>
    <w:rsid w:val="007715FD"/>
    <w:rsid w:val="007722A7"/>
    <w:rsid w:val="007748BA"/>
    <w:rsid w:val="00777176"/>
    <w:rsid w:val="00790526"/>
    <w:rsid w:val="007953E5"/>
    <w:rsid w:val="007A44A5"/>
    <w:rsid w:val="007A6950"/>
    <w:rsid w:val="007B1C24"/>
    <w:rsid w:val="007B2260"/>
    <w:rsid w:val="007B4048"/>
    <w:rsid w:val="007B4E71"/>
    <w:rsid w:val="007B70B3"/>
    <w:rsid w:val="007C2121"/>
    <w:rsid w:val="007D450B"/>
    <w:rsid w:val="007F4933"/>
    <w:rsid w:val="0080592D"/>
    <w:rsid w:val="0081152A"/>
    <w:rsid w:val="008119CA"/>
    <w:rsid w:val="0081368F"/>
    <w:rsid w:val="00815E87"/>
    <w:rsid w:val="00825600"/>
    <w:rsid w:val="00825C15"/>
    <w:rsid w:val="008340B4"/>
    <w:rsid w:val="00836D40"/>
    <w:rsid w:val="00837BB0"/>
    <w:rsid w:val="008404D2"/>
    <w:rsid w:val="008442E4"/>
    <w:rsid w:val="00847B33"/>
    <w:rsid w:val="00851B32"/>
    <w:rsid w:val="00852526"/>
    <w:rsid w:val="00857797"/>
    <w:rsid w:val="0086011F"/>
    <w:rsid w:val="0086308B"/>
    <w:rsid w:val="00865A56"/>
    <w:rsid w:val="00870AC0"/>
    <w:rsid w:val="00870C9B"/>
    <w:rsid w:val="00871C9F"/>
    <w:rsid w:val="0087503A"/>
    <w:rsid w:val="00877EB6"/>
    <w:rsid w:val="008812B9"/>
    <w:rsid w:val="00882220"/>
    <w:rsid w:val="00890E38"/>
    <w:rsid w:val="00895C6D"/>
    <w:rsid w:val="008A0716"/>
    <w:rsid w:val="008A44AA"/>
    <w:rsid w:val="008A7C0B"/>
    <w:rsid w:val="008B3A25"/>
    <w:rsid w:val="008C24CE"/>
    <w:rsid w:val="008C36ED"/>
    <w:rsid w:val="008C3BAE"/>
    <w:rsid w:val="008C4522"/>
    <w:rsid w:val="008D1083"/>
    <w:rsid w:val="008D2AB1"/>
    <w:rsid w:val="008D30B5"/>
    <w:rsid w:val="008E337F"/>
    <w:rsid w:val="008E6736"/>
    <w:rsid w:val="008F7834"/>
    <w:rsid w:val="00904466"/>
    <w:rsid w:val="009049F7"/>
    <w:rsid w:val="00905A75"/>
    <w:rsid w:val="00906FE2"/>
    <w:rsid w:val="00907085"/>
    <w:rsid w:val="009105BE"/>
    <w:rsid w:val="00911399"/>
    <w:rsid w:val="00911773"/>
    <w:rsid w:val="0091193C"/>
    <w:rsid w:val="0092188E"/>
    <w:rsid w:val="00925140"/>
    <w:rsid w:val="00927289"/>
    <w:rsid w:val="0093404C"/>
    <w:rsid w:val="009357AD"/>
    <w:rsid w:val="00941CAA"/>
    <w:rsid w:val="0094358F"/>
    <w:rsid w:val="009464FC"/>
    <w:rsid w:val="009512CD"/>
    <w:rsid w:val="00951796"/>
    <w:rsid w:val="00960140"/>
    <w:rsid w:val="00963F67"/>
    <w:rsid w:val="00963F79"/>
    <w:rsid w:val="00964A95"/>
    <w:rsid w:val="00981A04"/>
    <w:rsid w:val="0098329F"/>
    <w:rsid w:val="00985E76"/>
    <w:rsid w:val="00986BE3"/>
    <w:rsid w:val="009872CF"/>
    <w:rsid w:val="0099105E"/>
    <w:rsid w:val="00991B93"/>
    <w:rsid w:val="009934C1"/>
    <w:rsid w:val="009A1FFD"/>
    <w:rsid w:val="009A2A7D"/>
    <w:rsid w:val="009A79FD"/>
    <w:rsid w:val="009B206C"/>
    <w:rsid w:val="009B4808"/>
    <w:rsid w:val="009C61F0"/>
    <w:rsid w:val="009D1B98"/>
    <w:rsid w:val="009D378A"/>
    <w:rsid w:val="009D7C8E"/>
    <w:rsid w:val="009F01D2"/>
    <w:rsid w:val="009F32A6"/>
    <w:rsid w:val="009F5B18"/>
    <w:rsid w:val="00A257AA"/>
    <w:rsid w:val="00A31EBD"/>
    <w:rsid w:val="00A40403"/>
    <w:rsid w:val="00A405CE"/>
    <w:rsid w:val="00A421E1"/>
    <w:rsid w:val="00A46532"/>
    <w:rsid w:val="00A56039"/>
    <w:rsid w:val="00A60329"/>
    <w:rsid w:val="00A653F3"/>
    <w:rsid w:val="00A70985"/>
    <w:rsid w:val="00A71673"/>
    <w:rsid w:val="00A7552D"/>
    <w:rsid w:val="00A77096"/>
    <w:rsid w:val="00A83B5C"/>
    <w:rsid w:val="00A87267"/>
    <w:rsid w:val="00AA0BFB"/>
    <w:rsid w:val="00AA0D7C"/>
    <w:rsid w:val="00AA1BF6"/>
    <w:rsid w:val="00AA37DE"/>
    <w:rsid w:val="00AA3D1C"/>
    <w:rsid w:val="00AB2D9F"/>
    <w:rsid w:val="00AB4AF4"/>
    <w:rsid w:val="00AD20EC"/>
    <w:rsid w:val="00AD595D"/>
    <w:rsid w:val="00AD7060"/>
    <w:rsid w:val="00AE0BA5"/>
    <w:rsid w:val="00AE1AAD"/>
    <w:rsid w:val="00AE5515"/>
    <w:rsid w:val="00AF0047"/>
    <w:rsid w:val="00AF2543"/>
    <w:rsid w:val="00AF4B5A"/>
    <w:rsid w:val="00B02D73"/>
    <w:rsid w:val="00B04355"/>
    <w:rsid w:val="00B051DB"/>
    <w:rsid w:val="00B104C9"/>
    <w:rsid w:val="00B108AF"/>
    <w:rsid w:val="00B13726"/>
    <w:rsid w:val="00B14530"/>
    <w:rsid w:val="00B1544C"/>
    <w:rsid w:val="00B2483E"/>
    <w:rsid w:val="00B25816"/>
    <w:rsid w:val="00B344F4"/>
    <w:rsid w:val="00B4356C"/>
    <w:rsid w:val="00B4402A"/>
    <w:rsid w:val="00B4481D"/>
    <w:rsid w:val="00B4558C"/>
    <w:rsid w:val="00B511C5"/>
    <w:rsid w:val="00B51D94"/>
    <w:rsid w:val="00B56347"/>
    <w:rsid w:val="00B563F3"/>
    <w:rsid w:val="00B64FA2"/>
    <w:rsid w:val="00B714F5"/>
    <w:rsid w:val="00B72449"/>
    <w:rsid w:val="00B83355"/>
    <w:rsid w:val="00B86DC2"/>
    <w:rsid w:val="00B91C66"/>
    <w:rsid w:val="00B94BD5"/>
    <w:rsid w:val="00B95A2D"/>
    <w:rsid w:val="00BA2F15"/>
    <w:rsid w:val="00BA68EA"/>
    <w:rsid w:val="00BB0E3D"/>
    <w:rsid w:val="00BB54EA"/>
    <w:rsid w:val="00BC2254"/>
    <w:rsid w:val="00BC59AF"/>
    <w:rsid w:val="00BD0B3F"/>
    <w:rsid w:val="00BE198F"/>
    <w:rsid w:val="00BF3911"/>
    <w:rsid w:val="00BF445F"/>
    <w:rsid w:val="00C0367E"/>
    <w:rsid w:val="00C0720B"/>
    <w:rsid w:val="00C1248D"/>
    <w:rsid w:val="00C132FE"/>
    <w:rsid w:val="00C161C5"/>
    <w:rsid w:val="00C315E0"/>
    <w:rsid w:val="00C324C1"/>
    <w:rsid w:val="00C329EC"/>
    <w:rsid w:val="00C32F34"/>
    <w:rsid w:val="00C33366"/>
    <w:rsid w:val="00C3687F"/>
    <w:rsid w:val="00C462E5"/>
    <w:rsid w:val="00C46444"/>
    <w:rsid w:val="00C50A42"/>
    <w:rsid w:val="00C51F36"/>
    <w:rsid w:val="00C52BD5"/>
    <w:rsid w:val="00C5319C"/>
    <w:rsid w:val="00C53720"/>
    <w:rsid w:val="00C564A3"/>
    <w:rsid w:val="00C56EFA"/>
    <w:rsid w:val="00C608D7"/>
    <w:rsid w:val="00C64C39"/>
    <w:rsid w:val="00C83F42"/>
    <w:rsid w:val="00C853A3"/>
    <w:rsid w:val="00C85F9C"/>
    <w:rsid w:val="00C96CA9"/>
    <w:rsid w:val="00CB1405"/>
    <w:rsid w:val="00CB2623"/>
    <w:rsid w:val="00CC0611"/>
    <w:rsid w:val="00CC070F"/>
    <w:rsid w:val="00CC6D6C"/>
    <w:rsid w:val="00CD2B20"/>
    <w:rsid w:val="00CD71C7"/>
    <w:rsid w:val="00CE3572"/>
    <w:rsid w:val="00CF5B93"/>
    <w:rsid w:val="00CF5D2B"/>
    <w:rsid w:val="00D00ADA"/>
    <w:rsid w:val="00D0121D"/>
    <w:rsid w:val="00D02C39"/>
    <w:rsid w:val="00D2746B"/>
    <w:rsid w:val="00D27C84"/>
    <w:rsid w:val="00D27D8C"/>
    <w:rsid w:val="00D3558C"/>
    <w:rsid w:val="00D359A5"/>
    <w:rsid w:val="00D44287"/>
    <w:rsid w:val="00D554F9"/>
    <w:rsid w:val="00D57911"/>
    <w:rsid w:val="00D6105E"/>
    <w:rsid w:val="00D617B9"/>
    <w:rsid w:val="00D6642E"/>
    <w:rsid w:val="00D742AF"/>
    <w:rsid w:val="00D76FCD"/>
    <w:rsid w:val="00D7768E"/>
    <w:rsid w:val="00DB7AE3"/>
    <w:rsid w:val="00DC1307"/>
    <w:rsid w:val="00DC5DBC"/>
    <w:rsid w:val="00DD1437"/>
    <w:rsid w:val="00DD27F6"/>
    <w:rsid w:val="00DD7538"/>
    <w:rsid w:val="00DE19D8"/>
    <w:rsid w:val="00DE1DFE"/>
    <w:rsid w:val="00DE54DE"/>
    <w:rsid w:val="00DE5CF0"/>
    <w:rsid w:val="00DF07A5"/>
    <w:rsid w:val="00DF61F5"/>
    <w:rsid w:val="00E025ED"/>
    <w:rsid w:val="00E034EA"/>
    <w:rsid w:val="00E15ECB"/>
    <w:rsid w:val="00E161B5"/>
    <w:rsid w:val="00E25FDF"/>
    <w:rsid w:val="00E2632E"/>
    <w:rsid w:val="00E27525"/>
    <w:rsid w:val="00E2775C"/>
    <w:rsid w:val="00E31F66"/>
    <w:rsid w:val="00E3663F"/>
    <w:rsid w:val="00E36B52"/>
    <w:rsid w:val="00E377B8"/>
    <w:rsid w:val="00E41BD2"/>
    <w:rsid w:val="00E43290"/>
    <w:rsid w:val="00E469BA"/>
    <w:rsid w:val="00E57471"/>
    <w:rsid w:val="00E62B4F"/>
    <w:rsid w:val="00E652D7"/>
    <w:rsid w:val="00E659EF"/>
    <w:rsid w:val="00E75436"/>
    <w:rsid w:val="00E81753"/>
    <w:rsid w:val="00E841C1"/>
    <w:rsid w:val="00E86093"/>
    <w:rsid w:val="00E92B4B"/>
    <w:rsid w:val="00E93C2A"/>
    <w:rsid w:val="00E9645E"/>
    <w:rsid w:val="00E97BE7"/>
    <w:rsid w:val="00EA1E52"/>
    <w:rsid w:val="00EA4408"/>
    <w:rsid w:val="00EB0828"/>
    <w:rsid w:val="00EB1C35"/>
    <w:rsid w:val="00EB4221"/>
    <w:rsid w:val="00EC2782"/>
    <w:rsid w:val="00EC411E"/>
    <w:rsid w:val="00EC7F01"/>
    <w:rsid w:val="00ED0F8A"/>
    <w:rsid w:val="00ED106E"/>
    <w:rsid w:val="00EE265B"/>
    <w:rsid w:val="00EF16CC"/>
    <w:rsid w:val="00EF3288"/>
    <w:rsid w:val="00F01E42"/>
    <w:rsid w:val="00F043B0"/>
    <w:rsid w:val="00F05445"/>
    <w:rsid w:val="00F069CF"/>
    <w:rsid w:val="00F124FB"/>
    <w:rsid w:val="00F12969"/>
    <w:rsid w:val="00F15A74"/>
    <w:rsid w:val="00F1745B"/>
    <w:rsid w:val="00F20BAA"/>
    <w:rsid w:val="00F2408D"/>
    <w:rsid w:val="00F25C54"/>
    <w:rsid w:val="00F31A88"/>
    <w:rsid w:val="00F3269A"/>
    <w:rsid w:val="00F32ABA"/>
    <w:rsid w:val="00F35DF4"/>
    <w:rsid w:val="00F41D6F"/>
    <w:rsid w:val="00F47E41"/>
    <w:rsid w:val="00F52676"/>
    <w:rsid w:val="00F5548D"/>
    <w:rsid w:val="00F60238"/>
    <w:rsid w:val="00F62BB5"/>
    <w:rsid w:val="00F65299"/>
    <w:rsid w:val="00F67AC6"/>
    <w:rsid w:val="00F716BA"/>
    <w:rsid w:val="00F734E5"/>
    <w:rsid w:val="00F740AA"/>
    <w:rsid w:val="00F81FA1"/>
    <w:rsid w:val="00F827AD"/>
    <w:rsid w:val="00F82824"/>
    <w:rsid w:val="00F873D2"/>
    <w:rsid w:val="00F937A3"/>
    <w:rsid w:val="00F94AFF"/>
    <w:rsid w:val="00FA21B9"/>
    <w:rsid w:val="00FA4401"/>
    <w:rsid w:val="00FA5EF2"/>
    <w:rsid w:val="00FA70B3"/>
    <w:rsid w:val="00FB0B9E"/>
    <w:rsid w:val="00FB2BFB"/>
    <w:rsid w:val="00FB4FAC"/>
    <w:rsid w:val="00FC3602"/>
    <w:rsid w:val="00FC70FE"/>
    <w:rsid w:val="00FC7FDA"/>
    <w:rsid w:val="00FD3EE1"/>
    <w:rsid w:val="00FE1481"/>
    <w:rsid w:val="00FE40EC"/>
    <w:rsid w:val="00FE4E6C"/>
    <w:rsid w:val="00FF34E2"/>
    <w:rsid w:val="00FF4736"/>
    <w:rsid w:val="00FF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E3D"/>
  </w:style>
  <w:style w:type="paragraph" w:styleId="1">
    <w:name w:val="heading 1"/>
    <w:basedOn w:val="a"/>
    <w:next w:val="a"/>
    <w:qFormat/>
    <w:rsid w:val="00BB0E3D"/>
    <w:pPr>
      <w:keepNext/>
      <w:spacing w:line="360" w:lineRule="auto"/>
      <w:ind w:left="360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BB0E3D"/>
    <w:pPr>
      <w:keepNext/>
      <w:pBdr>
        <w:bottom w:val="single" w:sz="12" w:space="1" w:color="auto"/>
      </w:pBdr>
      <w:spacing w:line="360" w:lineRule="auto"/>
      <w:ind w:firstLine="851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BB0E3D"/>
    <w:pPr>
      <w:keepNext/>
      <w:widowControl w:val="0"/>
      <w:ind w:firstLine="79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B0E3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BB0E3D"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BB0E3D"/>
    <w:pPr>
      <w:keepNext/>
      <w:tabs>
        <w:tab w:val="left" w:pos="1418"/>
      </w:tabs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BB0E3D"/>
    <w:pPr>
      <w:keepNext/>
      <w:ind w:left="5629" w:firstLine="13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BB0E3D"/>
    <w:pPr>
      <w:keepNext/>
      <w:ind w:right="-59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BB0E3D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B0E3D"/>
    <w:pPr>
      <w:jc w:val="center"/>
    </w:pPr>
    <w:rPr>
      <w:caps/>
      <w:sz w:val="24"/>
    </w:rPr>
  </w:style>
  <w:style w:type="paragraph" w:styleId="a4">
    <w:name w:val="Body Text"/>
    <w:basedOn w:val="a"/>
    <w:rsid w:val="00BB0E3D"/>
    <w:rPr>
      <w:sz w:val="28"/>
    </w:rPr>
  </w:style>
  <w:style w:type="paragraph" w:styleId="a5">
    <w:name w:val="Body Text Indent"/>
    <w:basedOn w:val="a"/>
    <w:rsid w:val="00BB0E3D"/>
    <w:pPr>
      <w:pBdr>
        <w:bottom w:val="single" w:sz="12" w:space="1" w:color="auto"/>
      </w:pBdr>
      <w:spacing w:line="360" w:lineRule="auto"/>
      <w:ind w:firstLine="851"/>
      <w:jc w:val="both"/>
    </w:pPr>
    <w:rPr>
      <w:sz w:val="24"/>
    </w:rPr>
  </w:style>
  <w:style w:type="paragraph" w:styleId="20">
    <w:name w:val="Body Text 2"/>
    <w:basedOn w:val="a"/>
    <w:rsid w:val="00BB0E3D"/>
    <w:pPr>
      <w:jc w:val="both"/>
    </w:pPr>
    <w:rPr>
      <w:sz w:val="28"/>
    </w:rPr>
  </w:style>
  <w:style w:type="paragraph" w:styleId="30">
    <w:name w:val="Body Text Indent 3"/>
    <w:basedOn w:val="a"/>
    <w:rsid w:val="00BB0E3D"/>
    <w:pPr>
      <w:pBdr>
        <w:bottom w:val="single" w:sz="12" w:space="1" w:color="auto"/>
      </w:pBdr>
      <w:spacing w:line="360" w:lineRule="auto"/>
      <w:ind w:firstLine="794"/>
      <w:jc w:val="both"/>
    </w:pPr>
    <w:rPr>
      <w:sz w:val="28"/>
    </w:rPr>
  </w:style>
  <w:style w:type="paragraph" w:styleId="a6">
    <w:name w:val="header"/>
    <w:basedOn w:val="a"/>
    <w:rsid w:val="00BB0E3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0E3D"/>
  </w:style>
  <w:style w:type="paragraph" w:styleId="a8">
    <w:name w:val="footer"/>
    <w:basedOn w:val="a"/>
    <w:link w:val="a9"/>
    <w:uiPriority w:val="99"/>
    <w:rsid w:val="00BB0E3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BB0E3D"/>
    <w:pPr>
      <w:widowControl w:val="0"/>
      <w:jc w:val="both"/>
    </w:pPr>
    <w:rPr>
      <w:sz w:val="24"/>
    </w:rPr>
  </w:style>
  <w:style w:type="paragraph" w:styleId="21">
    <w:name w:val="Body Text Indent 2"/>
    <w:basedOn w:val="a"/>
    <w:rsid w:val="00BB0E3D"/>
    <w:pPr>
      <w:widowControl w:val="0"/>
      <w:spacing w:line="360" w:lineRule="auto"/>
      <w:ind w:firstLine="720"/>
      <w:jc w:val="center"/>
    </w:pPr>
    <w:rPr>
      <w:sz w:val="28"/>
    </w:rPr>
  </w:style>
  <w:style w:type="paragraph" w:styleId="aa">
    <w:name w:val="Normal (Web)"/>
    <w:basedOn w:val="a"/>
    <w:rsid w:val="00F827A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B511C5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7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8"/>
    <w:uiPriority w:val="99"/>
    <w:rsid w:val="007D450B"/>
  </w:style>
  <w:style w:type="character" w:styleId="ad">
    <w:name w:val="Placeholder Text"/>
    <w:basedOn w:val="a0"/>
    <w:uiPriority w:val="99"/>
    <w:semiHidden/>
    <w:rsid w:val="007D450B"/>
    <w:rPr>
      <w:color w:val="808080"/>
    </w:rPr>
  </w:style>
  <w:style w:type="paragraph" w:customStyle="1" w:styleId="22">
    <w:name w:val="заголовок 2"/>
    <w:basedOn w:val="a"/>
    <w:next w:val="a"/>
    <w:rsid w:val="00692792"/>
    <w:pPr>
      <w:keepNext/>
      <w:spacing w:line="360" w:lineRule="auto"/>
      <w:ind w:firstLine="709"/>
      <w:jc w:val="both"/>
    </w:pPr>
    <w:rPr>
      <w:b/>
      <w:sz w:val="28"/>
    </w:rPr>
  </w:style>
  <w:style w:type="paragraph" w:styleId="ae">
    <w:name w:val="List Paragraph"/>
    <w:basedOn w:val="a"/>
    <w:uiPriority w:val="34"/>
    <w:qFormat/>
    <w:rsid w:val="00B2483E"/>
    <w:pPr>
      <w:ind w:left="720"/>
      <w:contextualSpacing/>
    </w:pPr>
  </w:style>
  <w:style w:type="paragraph" w:customStyle="1" w:styleId="10">
    <w:name w:val="Абзац списка1"/>
    <w:basedOn w:val="a"/>
    <w:rsid w:val="0006449D"/>
    <w:pPr>
      <w:suppressAutoHyphens/>
      <w:overflowPunct w:val="0"/>
      <w:autoSpaceDE w:val="0"/>
      <w:ind w:left="720"/>
      <w:contextualSpacing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0BAFD-795E-4531-8E1D-1C1411CA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1365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''НЦЭСМП'' Министерства здравоохранения</Company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АЛЕКСЕЙ</dc:creator>
  <cp:lastModifiedBy>Razov</cp:lastModifiedBy>
  <cp:revision>8</cp:revision>
  <cp:lastPrinted>2018-10-23T13:29:00Z</cp:lastPrinted>
  <dcterms:created xsi:type="dcterms:W3CDTF">2019-07-31T08:30:00Z</dcterms:created>
  <dcterms:modified xsi:type="dcterms:W3CDTF">2019-11-29T11:22:00Z</dcterms:modified>
</cp:coreProperties>
</file>