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06F77" w:rsidTr="00F06F77">
        <w:tc>
          <w:tcPr>
            <w:tcW w:w="9356" w:type="dxa"/>
          </w:tcPr>
          <w:p w:rsidR="00F06F77" w:rsidRPr="00BC2CA2" w:rsidRDefault="00F06F77" w:rsidP="00F06F7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F06F77" w:rsidRDefault="00F06F77" w:rsidP="00F06F7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06F77" w:rsidRPr="00F57AED" w:rsidTr="00F06F77">
        <w:tc>
          <w:tcPr>
            <w:tcW w:w="5920" w:type="dxa"/>
          </w:tcPr>
          <w:p w:rsidR="00F06F77" w:rsidRPr="005D44DD" w:rsidRDefault="00F06F77" w:rsidP="00F06F7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Ксантинола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никотинат</w:t>
            </w:r>
            <w:proofErr w:type="spellEnd"/>
            <w:r w:rsidRPr="005D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F06F77" w:rsidRPr="00121CB3" w:rsidRDefault="00F06F77" w:rsidP="00F06F7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06F77" w:rsidRPr="005D44DD" w:rsidRDefault="00F06F77" w:rsidP="00F06F7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06F77" w:rsidRPr="00121CB3" w:rsidTr="00F06F77">
        <w:tc>
          <w:tcPr>
            <w:tcW w:w="5920" w:type="dxa"/>
          </w:tcPr>
          <w:p w:rsidR="00F06F77" w:rsidRPr="00121CB3" w:rsidRDefault="00F06F77" w:rsidP="00F06F7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Ксантинола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никотинат</w:t>
            </w:r>
            <w:proofErr w:type="spellEnd"/>
          </w:p>
        </w:tc>
        <w:tc>
          <w:tcPr>
            <w:tcW w:w="460" w:type="dxa"/>
          </w:tcPr>
          <w:p w:rsidR="00F06F77" w:rsidRPr="00121CB3" w:rsidRDefault="00F06F77" w:rsidP="00F06F7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06F77" w:rsidRPr="00204278" w:rsidRDefault="00F06F77" w:rsidP="00F06F77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F06F77" w:rsidRPr="00A70813" w:rsidTr="00F06F77">
        <w:tc>
          <w:tcPr>
            <w:tcW w:w="5920" w:type="dxa"/>
          </w:tcPr>
          <w:p w:rsidR="00F06F77" w:rsidRPr="00D44E1A" w:rsidRDefault="00F06F77" w:rsidP="00F06F77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F06F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Xantinoli</w:t>
            </w:r>
            <w:proofErr w:type="spellEnd"/>
            <w:r w:rsidRPr="00F06F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6F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nicotinas</w:t>
            </w:r>
            <w:proofErr w:type="spellEnd"/>
          </w:p>
        </w:tc>
        <w:tc>
          <w:tcPr>
            <w:tcW w:w="460" w:type="dxa"/>
          </w:tcPr>
          <w:p w:rsidR="00F06F77" w:rsidRPr="005D44DD" w:rsidRDefault="00F06F77" w:rsidP="00F06F7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06F77" w:rsidRPr="00A70813" w:rsidRDefault="00F06F77" w:rsidP="00F06F7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OLE_LINK3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42-2596-94</w:t>
            </w:r>
            <w:bookmarkEnd w:id="0"/>
          </w:p>
        </w:tc>
      </w:tr>
    </w:tbl>
    <w:p w:rsidR="00F06F77" w:rsidRDefault="00F06F77" w:rsidP="00F06F7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06F77" w:rsidTr="00F06F77">
        <w:tc>
          <w:tcPr>
            <w:tcW w:w="9356" w:type="dxa"/>
          </w:tcPr>
          <w:p w:rsidR="00F06F77" w:rsidRDefault="00F06F77" w:rsidP="00F0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F77" w:rsidRPr="005D44DD" w:rsidRDefault="00F06F77" w:rsidP="00F06F77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6F77" w:rsidRPr="00547950" w:rsidTr="00F06F77">
        <w:tc>
          <w:tcPr>
            <w:tcW w:w="9571" w:type="dxa"/>
            <w:gridSpan w:val="2"/>
          </w:tcPr>
          <w:p w:rsidR="00F06F77" w:rsidRPr="006D2275" w:rsidRDefault="00F06F77" w:rsidP="00F0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7-[(2R</w:t>
            </w:r>
            <w:r w:rsidRPr="00F06F77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)-2-Гидрокси-3-[(2-гидроксиэтил</w:t>
            </w:r>
            <w:proofErr w:type="gramStart"/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метил)амино]пропил]-1,3-диметил-3,7-дигидро-1</w:t>
            </w:r>
            <w:r w:rsidRPr="00F06F77">
              <w:rPr>
                <w:rFonts w:ascii="Times New Roman" w:hAnsi="Times New Roman" w:cs="Times New Roman"/>
                <w:i/>
                <w:sz w:val="28"/>
                <w:szCs w:val="28"/>
              </w:rPr>
              <w:t>H</w:t>
            </w:r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-пурин-2,6-дион—пиридин-3-карбоновая кислота (1/1)</w:t>
            </w:r>
          </w:p>
        </w:tc>
      </w:tr>
      <w:tr w:rsidR="00F06F77" w:rsidTr="00F06F77">
        <w:tc>
          <w:tcPr>
            <w:tcW w:w="9571" w:type="dxa"/>
            <w:gridSpan w:val="2"/>
          </w:tcPr>
          <w:p w:rsidR="00F06F77" w:rsidRDefault="00F06F77" w:rsidP="00F0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</w:p>
          <w:p w:rsidR="00F06F77" w:rsidRPr="00991530" w:rsidRDefault="00F06F77" w:rsidP="00F0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6435" w:dyaOrig="2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1.2pt;height:125.85pt" o:ole="">
                  <v:imagedata r:id="rId7" o:title=""/>
                </v:shape>
                <o:OLEObject Type="Embed" ProgID="ChemWindow.Document" ShapeID="_x0000_i1025" DrawAspect="Content" ObjectID="_1636799045" r:id="rId8"/>
              </w:object>
            </w:r>
            <w:bookmarkEnd w:id="1"/>
            <w:bookmarkEnd w:id="2"/>
          </w:p>
        </w:tc>
      </w:tr>
      <w:tr w:rsidR="00F06F77" w:rsidRPr="00F06F77" w:rsidTr="00F06F77">
        <w:tc>
          <w:tcPr>
            <w:tcW w:w="4785" w:type="dxa"/>
          </w:tcPr>
          <w:p w:rsidR="00F06F77" w:rsidRPr="00F06F77" w:rsidRDefault="00F06F77" w:rsidP="00F06F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06F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06F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F06F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F06F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·C</w:t>
            </w:r>
            <w:r w:rsidRPr="00F06F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06F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F06F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F06F77" w:rsidRPr="00F06F77" w:rsidRDefault="00F06F77" w:rsidP="00F06F77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М.м. 434,4</w:t>
            </w:r>
          </w:p>
          <w:p w:rsidR="00F06F77" w:rsidRPr="00F06F77" w:rsidRDefault="00F06F77" w:rsidP="00F06F77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М.м. 311,34 (</w:t>
            </w:r>
            <w:proofErr w:type="spellStart"/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ксантинол</w:t>
            </w:r>
            <w:proofErr w:type="spellEnd"/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6F77" w:rsidRPr="00F06F77" w:rsidRDefault="00F06F77" w:rsidP="00F06F77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F77">
              <w:rPr>
                <w:rFonts w:ascii="Times New Roman" w:hAnsi="Times New Roman" w:cs="Times New Roman"/>
                <w:sz w:val="28"/>
                <w:szCs w:val="28"/>
              </w:rPr>
              <w:t>М.м. 123,11 (никотиновая кислота)</w:t>
            </w:r>
          </w:p>
        </w:tc>
      </w:tr>
    </w:tbl>
    <w:p w:rsidR="00F06F77" w:rsidRPr="00743D21" w:rsidRDefault="00F06F77" w:rsidP="00603CA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</w:p>
    <w:p w:rsidR="00F06F77" w:rsidRPr="00795452" w:rsidRDefault="005E720B" w:rsidP="00F06F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95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3CA7" w:rsidRPr="0079545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603CA7" w:rsidRPr="00795452">
        <w:rPr>
          <w:rFonts w:ascii="Times New Roman" w:hAnsi="Times New Roman" w:cs="Times New Roman"/>
          <w:sz w:val="28"/>
          <w:szCs w:val="28"/>
        </w:rPr>
        <w:t>одержит</w:t>
      </w:r>
      <w:proofErr w:type="spellEnd"/>
      <w:r w:rsidR="00603CA7" w:rsidRPr="00795452">
        <w:rPr>
          <w:rFonts w:ascii="Times New Roman" w:hAnsi="Times New Roman" w:cs="Times New Roman"/>
          <w:sz w:val="28"/>
          <w:szCs w:val="28"/>
        </w:rPr>
        <w:t xml:space="preserve"> не менее 98,0 % и не более 101,0 % </w:t>
      </w:r>
      <w:proofErr w:type="spellStart"/>
      <w:r w:rsidR="00603CA7" w:rsidRPr="00795452">
        <w:rPr>
          <w:rFonts w:ascii="Times New Roman" w:hAnsi="Times New Roman" w:cs="Times New Roman"/>
          <w:sz w:val="28"/>
          <w:szCs w:val="28"/>
        </w:rPr>
        <w:t>ксантинола</w:t>
      </w:r>
      <w:proofErr w:type="spellEnd"/>
      <w:r w:rsidR="00603CA7" w:rsidRPr="00795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CA7" w:rsidRPr="00795452">
        <w:rPr>
          <w:rFonts w:ascii="Times New Roman" w:hAnsi="Times New Roman" w:cs="Times New Roman"/>
          <w:sz w:val="28"/>
          <w:szCs w:val="28"/>
        </w:rPr>
        <w:t>никотината</w:t>
      </w:r>
      <w:proofErr w:type="spellEnd"/>
      <w:r w:rsidR="00603CA7" w:rsidRPr="00795452">
        <w:rPr>
          <w:rFonts w:ascii="Times New Roman" w:hAnsi="Times New Roman" w:cs="Times New Roman"/>
          <w:sz w:val="28"/>
          <w:szCs w:val="28"/>
        </w:rPr>
        <w:t xml:space="preserve"> C</w:t>
      </w:r>
      <w:r w:rsidR="00603CA7" w:rsidRPr="00795452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="00603CA7" w:rsidRPr="00795452">
        <w:rPr>
          <w:rFonts w:ascii="Times New Roman" w:hAnsi="Times New Roman" w:cs="Times New Roman"/>
          <w:sz w:val="28"/>
          <w:szCs w:val="28"/>
        </w:rPr>
        <w:t>H</w:t>
      </w:r>
      <w:r w:rsidR="00603CA7" w:rsidRPr="00795452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603CA7" w:rsidRPr="00795452">
        <w:rPr>
          <w:rFonts w:ascii="Times New Roman" w:hAnsi="Times New Roman" w:cs="Times New Roman"/>
          <w:sz w:val="28"/>
          <w:szCs w:val="28"/>
        </w:rPr>
        <w:t>N</w:t>
      </w:r>
      <w:r w:rsidR="00603CA7" w:rsidRPr="0079545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603CA7" w:rsidRPr="00795452">
        <w:rPr>
          <w:rFonts w:ascii="Times New Roman" w:hAnsi="Times New Roman" w:cs="Times New Roman"/>
          <w:sz w:val="28"/>
          <w:szCs w:val="28"/>
        </w:rPr>
        <w:t>O</w:t>
      </w:r>
      <w:r w:rsidR="00603CA7" w:rsidRPr="007954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03CA7" w:rsidRPr="00795452">
        <w:rPr>
          <w:rFonts w:ascii="Times New Roman" w:hAnsi="Times New Roman" w:cs="Times New Roman"/>
          <w:sz w:val="28"/>
          <w:szCs w:val="28"/>
        </w:rPr>
        <w:t>·C</w:t>
      </w:r>
      <w:r w:rsidR="00603CA7" w:rsidRPr="0079545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03CA7" w:rsidRPr="00795452">
        <w:rPr>
          <w:rFonts w:ascii="Times New Roman" w:hAnsi="Times New Roman" w:cs="Times New Roman"/>
          <w:sz w:val="28"/>
          <w:szCs w:val="28"/>
        </w:rPr>
        <w:t>H</w:t>
      </w:r>
      <w:r w:rsidR="00603CA7" w:rsidRPr="0079545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603CA7" w:rsidRPr="00795452">
        <w:rPr>
          <w:rFonts w:ascii="Times New Roman" w:hAnsi="Times New Roman" w:cs="Times New Roman"/>
          <w:sz w:val="28"/>
          <w:szCs w:val="28"/>
        </w:rPr>
        <w:t>NO</w:t>
      </w:r>
      <w:r w:rsidR="00603CA7" w:rsidRPr="0079545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603CA7" w:rsidRPr="00795452">
        <w:rPr>
          <w:rFonts w:ascii="Times New Roman" w:hAnsi="Times New Roman" w:cs="Times New Roman"/>
          <w:sz w:val="28"/>
          <w:szCs w:val="28"/>
        </w:rPr>
        <w:t>в пересчете на сухое вещество.</w:t>
      </w:r>
    </w:p>
    <w:p w:rsidR="00F06F77" w:rsidRPr="00795452" w:rsidRDefault="00F06F77" w:rsidP="00F06F77">
      <w:pPr>
        <w:spacing w:after="0" w:line="36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F06F77" w:rsidRPr="00795452" w:rsidRDefault="00F06F77" w:rsidP="00F06F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452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795452">
        <w:rPr>
          <w:rFonts w:ascii="Times New Roman" w:hAnsi="Times New Roman"/>
          <w:sz w:val="28"/>
          <w:szCs w:val="28"/>
        </w:rPr>
        <w:t>Белый</w:t>
      </w:r>
      <w:r w:rsidR="0008633F" w:rsidRPr="00795452">
        <w:rPr>
          <w:rFonts w:ascii="Times New Roman" w:hAnsi="Times New Roman"/>
          <w:sz w:val="28"/>
          <w:szCs w:val="28"/>
        </w:rPr>
        <w:t xml:space="preserve"> кристаллический порошок без запаха.</w:t>
      </w:r>
    </w:p>
    <w:p w:rsidR="0008633F" w:rsidRPr="00795452" w:rsidRDefault="0008633F" w:rsidP="00F06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52">
        <w:rPr>
          <w:rFonts w:ascii="Times New Roman" w:hAnsi="Times New Roman" w:cs="Times New Roman"/>
          <w:b/>
          <w:sz w:val="28"/>
          <w:szCs w:val="28"/>
        </w:rPr>
        <w:t xml:space="preserve">Растворимость. </w:t>
      </w:r>
      <w:r w:rsidRPr="00795452">
        <w:rPr>
          <w:rFonts w:ascii="Times New Roman" w:hAnsi="Times New Roman" w:cs="Times New Roman"/>
          <w:sz w:val="28"/>
          <w:szCs w:val="28"/>
        </w:rPr>
        <w:t xml:space="preserve">Легко растворим в воде, очень мало растворим в </w:t>
      </w:r>
      <w:r w:rsidR="00C73263" w:rsidRPr="00795452">
        <w:rPr>
          <w:rFonts w:ascii="Times New Roman" w:hAnsi="Times New Roman" w:cs="Times New Roman"/>
          <w:sz w:val="28"/>
          <w:szCs w:val="28"/>
        </w:rPr>
        <w:t xml:space="preserve">спирте 96 %, </w:t>
      </w:r>
      <w:r w:rsidRPr="00795452">
        <w:rPr>
          <w:rFonts w:ascii="Times New Roman" w:hAnsi="Times New Roman" w:cs="Times New Roman"/>
          <w:sz w:val="28"/>
          <w:szCs w:val="28"/>
        </w:rPr>
        <w:t xml:space="preserve">практически </w:t>
      </w:r>
      <w:proofErr w:type="gramStart"/>
      <w:r w:rsidRPr="00795452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Pr="00795452">
        <w:rPr>
          <w:rFonts w:ascii="Times New Roman" w:hAnsi="Times New Roman" w:cs="Times New Roman"/>
          <w:sz w:val="28"/>
          <w:szCs w:val="28"/>
        </w:rPr>
        <w:t xml:space="preserve"> в </w:t>
      </w:r>
      <w:r w:rsidR="00C73263" w:rsidRPr="00795452">
        <w:rPr>
          <w:rFonts w:ascii="Times New Roman" w:hAnsi="Times New Roman" w:cs="Times New Roman"/>
          <w:sz w:val="28"/>
          <w:szCs w:val="28"/>
        </w:rPr>
        <w:t>хлороформе.</w:t>
      </w:r>
    </w:p>
    <w:p w:rsidR="00C73263" w:rsidRPr="00795452" w:rsidRDefault="00C73263" w:rsidP="00F06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52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C73263" w:rsidRDefault="00C73263" w:rsidP="005E5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52">
        <w:rPr>
          <w:rFonts w:ascii="Times New Roman" w:hAnsi="Times New Roman" w:cs="Times New Roman"/>
          <w:i/>
          <w:sz w:val="28"/>
          <w:szCs w:val="28"/>
        </w:rPr>
        <w:t>1. </w:t>
      </w:r>
      <w:r w:rsidR="0082130E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 w:rsidR="00795452" w:rsidRPr="00795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5452">
        <w:rPr>
          <w:rFonts w:ascii="Times New Roman" w:hAnsi="Times New Roman" w:cs="Times New Roman"/>
          <w:sz w:val="28"/>
          <w:szCs w:val="28"/>
        </w:rPr>
        <w:t>(ОФС «</w:t>
      </w:r>
      <w:r w:rsidR="0082130E">
        <w:rPr>
          <w:rFonts w:ascii="Times New Roman" w:hAnsi="Times New Roman" w:cs="Times New Roman"/>
          <w:sz w:val="28"/>
          <w:szCs w:val="28"/>
        </w:rPr>
        <w:t>Спектрофотометрия в ультрафиолетовой и видимой</w:t>
      </w:r>
      <w:r w:rsidRPr="00795452">
        <w:rPr>
          <w:rFonts w:ascii="Times New Roman" w:hAnsi="Times New Roman" w:cs="Times New Roman"/>
          <w:sz w:val="28"/>
          <w:szCs w:val="28"/>
        </w:rPr>
        <w:t xml:space="preserve"> области»)</w:t>
      </w:r>
      <w:r w:rsidR="0082130E">
        <w:rPr>
          <w:rFonts w:ascii="Times New Roman" w:hAnsi="Times New Roman" w:cs="Times New Roman"/>
          <w:sz w:val="28"/>
          <w:szCs w:val="28"/>
        </w:rPr>
        <w:t xml:space="preserve">. </w:t>
      </w:r>
      <w:r w:rsidR="0082130E" w:rsidRPr="0082130E">
        <w:rPr>
          <w:rFonts w:ascii="Times New Roman" w:hAnsi="Times New Roman" w:cs="Times New Roman"/>
          <w:sz w:val="28"/>
          <w:szCs w:val="28"/>
        </w:rPr>
        <w:t xml:space="preserve">Спектр поглощения </w:t>
      </w:r>
      <w:r w:rsidR="0082130E">
        <w:rPr>
          <w:rFonts w:ascii="Times New Roman" w:hAnsi="Times New Roman" w:cs="Times New Roman"/>
          <w:sz w:val="28"/>
          <w:szCs w:val="28"/>
        </w:rPr>
        <w:t>0,0025 </w:t>
      </w:r>
      <w:r w:rsidR="0082130E" w:rsidRPr="0082130E">
        <w:rPr>
          <w:rFonts w:ascii="Times New Roman" w:hAnsi="Times New Roman" w:cs="Times New Roman"/>
          <w:sz w:val="28"/>
          <w:szCs w:val="28"/>
        </w:rPr>
        <w:t xml:space="preserve">% раствора субстанции </w:t>
      </w:r>
      <w:proofErr w:type="gramStart"/>
      <w:r w:rsidR="0082130E" w:rsidRPr="008213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130E" w:rsidRPr="00821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30E">
        <w:rPr>
          <w:rFonts w:ascii="Times New Roman" w:hAnsi="Times New Roman" w:cs="Times New Roman"/>
          <w:sz w:val="28"/>
          <w:szCs w:val="28"/>
        </w:rPr>
        <w:t>хлористоводородной</w:t>
      </w:r>
      <w:proofErr w:type="gramEnd"/>
      <w:r w:rsidR="0082130E">
        <w:rPr>
          <w:rFonts w:ascii="Times New Roman" w:hAnsi="Times New Roman" w:cs="Times New Roman"/>
          <w:sz w:val="28"/>
          <w:szCs w:val="28"/>
        </w:rPr>
        <w:t xml:space="preserve"> кислоты растворе 0,1 М</w:t>
      </w:r>
      <w:r w:rsidR="0082130E" w:rsidRPr="0082130E">
        <w:rPr>
          <w:rFonts w:ascii="Times New Roman" w:hAnsi="Times New Roman" w:cs="Times New Roman"/>
          <w:sz w:val="28"/>
          <w:szCs w:val="28"/>
        </w:rPr>
        <w:t xml:space="preserve"> в области длин волн от </w:t>
      </w:r>
      <w:r w:rsidR="0082130E">
        <w:rPr>
          <w:rFonts w:ascii="Times New Roman" w:hAnsi="Times New Roman" w:cs="Times New Roman"/>
          <w:sz w:val="28"/>
          <w:szCs w:val="28"/>
        </w:rPr>
        <w:t>250</w:t>
      </w:r>
      <w:r w:rsidR="0082130E" w:rsidRPr="0082130E">
        <w:rPr>
          <w:rFonts w:ascii="Times New Roman" w:hAnsi="Times New Roman" w:cs="Times New Roman"/>
          <w:sz w:val="28"/>
          <w:szCs w:val="28"/>
        </w:rPr>
        <w:t xml:space="preserve"> до </w:t>
      </w:r>
      <w:r w:rsidR="0082130E">
        <w:rPr>
          <w:rFonts w:ascii="Times New Roman" w:hAnsi="Times New Roman" w:cs="Times New Roman"/>
          <w:sz w:val="28"/>
          <w:szCs w:val="28"/>
        </w:rPr>
        <w:t>275 </w:t>
      </w:r>
      <w:r w:rsidR="0082130E" w:rsidRPr="0082130E">
        <w:rPr>
          <w:rFonts w:ascii="Times New Roman" w:hAnsi="Times New Roman" w:cs="Times New Roman"/>
          <w:sz w:val="28"/>
          <w:szCs w:val="28"/>
        </w:rPr>
        <w:t xml:space="preserve">нм должен иметь (только один) максимум при </w:t>
      </w:r>
      <w:r w:rsidR="0082130E">
        <w:rPr>
          <w:rFonts w:ascii="Times New Roman" w:hAnsi="Times New Roman" w:cs="Times New Roman"/>
          <w:sz w:val="28"/>
          <w:szCs w:val="28"/>
        </w:rPr>
        <w:t>267 </w:t>
      </w:r>
      <w:r w:rsidR="0082130E" w:rsidRPr="0082130E">
        <w:rPr>
          <w:rFonts w:ascii="Times New Roman" w:hAnsi="Times New Roman" w:cs="Times New Roman"/>
          <w:sz w:val="28"/>
          <w:szCs w:val="28"/>
        </w:rPr>
        <w:t>нм. В качестве р</w:t>
      </w:r>
      <w:r w:rsidR="0082130E">
        <w:rPr>
          <w:rFonts w:ascii="Times New Roman" w:hAnsi="Times New Roman" w:cs="Times New Roman"/>
          <w:sz w:val="28"/>
          <w:szCs w:val="28"/>
        </w:rPr>
        <w:t>аствора сравнения используют хлористоводородной кислоты раствор 0,1 М.</w:t>
      </w:r>
    </w:p>
    <w:p w:rsidR="00C73263" w:rsidRPr="00795452" w:rsidRDefault="00640311" w:rsidP="00580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52"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C73263" w:rsidRPr="00795452">
        <w:rPr>
          <w:rFonts w:ascii="Times New Roman" w:hAnsi="Times New Roman" w:cs="Times New Roman"/>
          <w:i/>
          <w:sz w:val="28"/>
          <w:szCs w:val="28"/>
        </w:rPr>
        <w:t>. </w:t>
      </w:r>
      <w:r w:rsidR="000F2BB0" w:rsidRPr="00795452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="000F2BB0" w:rsidRPr="00795452">
        <w:rPr>
          <w:rFonts w:ascii="Times New Roman" w:hAnsi="Times New Roman" w:cs="Times New Roman"/>
          <w:sz w:val="28"/>
          <w:szCs w:val="28"/>
        </w:rPr>
        <w:t xml:space="preserve">. В выпарительную чашку помещают 50 мг субстанции, прибавляют 0,5 мл </w:t>
      </w:r>
      <w:r w:rsidR="00D45FBE" w:rsidRPr="00795452">
        <w:rPr>
          <w:rFonts w:ascii="Times New Roman" w:hAnsi="Times New Roman" w:cs="Times New Roman"/>
          <w:sz w:val="28"/>
          <w:szCs w:val="28"/>
        </w:rPr>
        <w:t xml:space="preserve">водорода </w:t>
      </w:r>
      <w:proofErr w:type="spellStart"/>
      <w:r w:rsidR="00D45FBE" w:rsidRPr="00795452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="00D45FBE" w:rsidRPr="00795452">
        <w:rPr>
          <w:rFonts w:ascii="Times New Roman" w:hAnsi="Times New Roman" w:cs="Times New Roman"/>
          <w:sz w:val="28"/>
          <w:szCs w:val="28"/>
        </w:rPr>
        <w:t>, 0,5 мл хлористоводородной кислоты разведённой 8,3 % и выпаривают на водяной бане. Остаток смачивают 0,1 мл аммиака раствором 10 %; должно появиться пурпурное окрашивание.</w:t>
      </w:r>
    </w:p>
    <w:p w:rsidR="0045073A" w:rsidRPr="00795452" w:rsidRDefault="0045073A" w:rsidP="005809C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95452">
        <w:rPr>
          <w:rFonts w:ascii="Times New Roman" w:hAnsi="Times New Roman"/>
          <w:b/>
          <w:color w:val="000000"/>
          <w:sz w:val="28"/>
          <w:szCs w:val="28"/>
        </w:rPr>
        <w:t xml:space="preserve">Температура плавления. </w:t>
      </w:r>
      <w:r w:rsidR="005E5FB0" w:rsidRPr="00795452">
        <w:rPr>
          <w:rFonts w:ascii="Times New Roman" w:hAnsi="Times New Roman"/>
          <w:color w:val="000000"/>
          <w:sz w:val="28"/>
          <w:szCs w:val="28"/>
        </w:rPr>
        <w:t>От 180 до 186</w:t>
      </w:r>
      <w:proofErr w:type="gramStart"/>
      <w:r w:rsidR="005E5FB0" w:rsidRPr="00795452"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="005E5FB0" w:rsidRPr="00795452">
        <w:rPr>
          <w:rFonts w:ascii="Times New Roman" w:hAnsi="Times New Roman"/>
          <w:color w:val="000000"/>
          <w:sz w:val="28"/>
          <w:szCs w:val="28"/>
        </w:rPr>
        <w:t xml:space="preserve"> (с разложением, ОФС «Температура плавления», метод 1, без предварительного подсушивания).</w:t>
      </w:r>
    </w:p>
    <w:p w:rsidR="0045073A" w:rsidRPr="00795452" w:rsidRDefault="00F25A54" w:rsidP="00580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52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795452">
        <w:rPr>
          <w:rFonts w:ascii="Times New Roman" w:hAnsi="Times New Roman" w:cs="Times New Roman"/>
          <w:sz w:val="28"/>
          <w:szCs w:val="28"/>
        </w:rPr>
        <w:t xml:space="preserve"> Раствор 0,5 г субстанции в 10 мл воды должен быть прозрачным (ОФС «Прозрачность и степень мутности жидкостей»).</w:t>
      </w:r>
    </w:p>
    <w:p w:rsidR="00F25A54" w:rsidRPr="00795452" w:rsidRDefault="00F25A54" w:rsidP="00580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52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Pr="00795452">
        <w:rPr>
          <w:rFonts w:ascii="Times New Roman" w:hAnsi="Times New Roman" w:cs="Times New Roman"/>
          <w:sz w:val="28"/>
          <w:szCs w:val="28"/>
        </w:rPr>
        <w:t xml:space="preserve"> Раствор 0,75 г субстанции в 5 мл воды должен выдерживать сравнение с эталоном В</w:t>
      </w:r>
      <w:proofErr w:type="gramStart"/>
      <w:r w:rsidRPr="00795452">
        <w:rPr>
          <w:rFonts w:ascii="Times New Roman" w:hAnsi="Times New Roman" w:cs="Times New Roman"/>
          <w:sz w:val="28"/>
          <w:szCs w:val="28"/>
          <w:vertAlign w:val="subscript"/>
        </w:rPr>
        <w:t>9</w:t>
      </w:r>
      <w:proofErr w:type="gramEnd"/>
      <w:r w:rsidRPr="0079545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95452">
        <w:rPr>
          <w:rFonts w:ascii="Times New Roman" w:hAnsi="Times New Roman" w:cs="Times New Roman"/>
          <w:sz w:val="28"/>
          <w:szCs w:val="28"/>
        </w:rPr>
        <w:t>(ОФС «Степень окраски жидкостей», метод 2).</w:t>
      </w:r>
    </w:p>
    <w:p w:rsidR="00D45FBE" w:rsidRPr="00795452" w:rsidRDefault="00F25A54" w:rsidP="00580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52">
        <w:rPr>
          <w:rFonts w:ascii="Times New Roman" w:hAnsi="Times New Roman" w:cs="Times New Roman"/>
          <w:b/>
          <w:sz w:val="28"/>
          <w:szCs w:val="28"/>
        </w:rPr>
        <w:t>рН.</w:t>
      </w:r>
      <w:r w:rsidRPr="00795452">
        <w:rPr>
          <w:rFonts w:ascii="Times New Roman" w:hAnsi="Times New Roman" w:cs="Times New Roman"/>
          <w:sz w:val="28"/>
          <w:szCs w:val="28"/>
        </w:rPr>
        <w:t xml:space="preserve"> От 5,</w:t>
      </w:r>
      <w:r w:rsidR="00795452" w:rsidRPr="00795452">
        <w:rPr>
          <w:rFonts w:ascii="Times New Roman" w:hAnsi="Times New Roman" w:cs="Times New Roman"/>
          <w:sz w:val="28"/>
          <w:szCs w:val="28"/>
        </w:rPr>
        <w:t>8</w:t>
      </w:r>
      <w:r w:rsidRPr="00795452">
        <w:rPr>
          <w:rFonts w:ascii="Times New Roman" w:hAnsi="Times New Roman" w:cs="Times New Roman"/>
          <w:sz w:val="28"/>
          <w:szCs w:val="28"/>
        </w:rPr>
        <w:t xml:space="preserve"> до 6,</w:t>
      </w:r>
      <w:r w:rsidR="00795452" w:rsidRPr="00795452">
        <w:rPr>
          <w:rFonts w:ascii="Times New Roman" w:hAnsi="Times New Roman" w:cs="Times New Roman"/>
          <w:sz w:val="28"/>
          <w:szCs w:val="28"/>
        </w:rPr>
        <w:t>8</w:t>
      </w:r>
      <w:r w:rsidRPr="00795452">
        <w:rPr>
          <w:rFonts w:ascii="Times New Roman" w:hAnsi="Times New Roman" w:cs="Times New Roman"/>
          <w:sz w:val="28"/>
          <w:szCs w:val="28"/>
        </w:rPr>
        <w:t xml:space="preserve"> (5 % раствор, ОФС «</w:t>
      </w:r>
      <w:proofErr w:type="spellStart"/>
      <w:r w:rsidRPr="00795452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795452">
        <w:rPr>
          <w:rFonts w:ascii="Times New Roman" w:hAnsi="Times New Roman" w:cs="Times New Roman"/>
          <w:sz w:val="28"/>
          <w:szCs w:val="28"/>
        </w:rPr>
        <w:t>», метод 3).</w:t>
      </w:r>
    </w:p>
    <w:p w:rsidR="00600028" w:rsidRPr="00A32445" w:rsidRDefault="004C54A2" w:rsidP="00580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45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A32445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</w:t>
      </w:r>
      <w:r w:rsidR="00575DE9" w:rsidRPr="00A32445">
        <w:rPr>
          <w:rFonts w:ascii="Times New Roman" w:hAnsi="Times New Roman" w:cs="Times New Roman"/>
          <w:sz w:val="28"/>
          <w:szCs w:val="28"/>
        </w:rPr>
        <w:t>ТСХ</w:t>
      </w:r>
      <w:r w:rsidRPr="00A32445">
        <w:rPr>
          <w:rFonts w:ascii="Times New Roman" w:hAnsi="Times New Roman" w:cs="Times New Roman"/>
          <w:sz w:val="28"/>
          <w:szCs w:val="28"/>
        </w:rPr>
        <w:t xml:space="preserve"> (ОФС «</w:t>
      </w:r>
      <w:r w:rsidR="00575DE9" w:rsidRPr="00A32445">
        <w:rPr>
          <w:rFonts w:ascii="Times New Roman" w:hAnsi="Times New Roman" w:cs="Times New Roman"/>
          <w:sz w:val="28"/>
          <w:szCs w:val="28"/>
        </w:rPr>
        <w:t>Тонкослойная хроматография</w:t>
      </w:r>
      <w:r w:rsidRPr="00A32445">
        <w:rPr>
          <w:rFonts w:ascii="Times New Roman" w:hAnsi="Times New Roman" w:cs="Times New Roman"/>
          <w:sz w:val="28"/>
          <w:szCs w:val="28"/>
        </w:rPr>
        <w:t>»).</w:t>
      </w:r>
    </w:p>
    <w:p w:rsidR="00A66BDE" w:rsidRPr="00A32445" w:rsidRDefault="00A66BDE" w:rsidP="00580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45">
        <w:rPr>
          <w:rFonts w:ascii="Times New Roman" w:hAnsi="Times New Roman" w:cs="Times New Roman"/>
          <w:i/>
          <w:sz w:val="28"/>
          <w:szCs w:val="28"/>
        </w:rPr>
        <w:t>Пластинка.</w:t>
      </w:r>
      <w:r w:rsidRPr="00A32445">
        <w:rPr>
          <w:rFonts w:ascii="Times New Roman" w:hAnsi="Times New Roman" w:cs="Times New Roman"/>
          <w:sz w:val="28"/>
          <w:szCs w:val="28"/>
        </w:rPr>
        <w:t xml:space="preserve"> Силикагель F</w:t>
      </w:r>
      <w:r w:rsidRPr="00A32445">
        <w:rPr>
          <w:rFonts w:ascii="Times New Roman" w:hAnsi="Times New Roman" w:cs="Times New Roman"/>
          <w:sz w:val="28"/>
          <w:szCs w:val="28"/>
          <w:vertAlign w:val="subscript"/>
        </w:rPr>
        <w:t>254.</w:t>
      </w:r>
    </w:p>
    <w:p w:rsidR="005809C6" w:rsidRPr="00A32445" w:rsidRDefault="005809C6" w:rsidP="00580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45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A32445">
        <w:rPr>
          <w:rFonts w:ascii="Times New Roman" w:hAnsi="Times New Roman" w:cs="Times New Roman"/>
          <w:sz w:val="28"/>
          <w:szCs w:val="28"/>
        </w:rPr>
        <w:t xml:space="preserve"> </w:t>
      </w:r>
      <w:r w:rsidR="00640311" w:rsidRPr="00A32445">
        <w:rPr>
          <w:rFonts w:ascii="Times New Roman" w:hAnsi="Times New Roman" w:cs="Times New Roman"/>
          <w:sz w:val="28"/>
          <w:szCs w:val="28"/>
        </w:rPr>
        <w:t>Бутанол—метанол—аммиака</w:t>
      </w:r>
      <w:r w:rsidR="007A3D6D" w:rsidRPr="00A32445">
        <w:rPr>
          <w:rFonts w:ascii="Times New Roman" w:hAnsi="Times New Roman" w:cs="Times New Roman"/>
          <w:sz w:val="28"/>
          <w:szCs w:val="28"/>
        </w:rPr>
        <w:t xml:space="preserve"> раствор концентрированный 25 %—хлороформ 8:9:6:14.</w:t>
      </w:r>
    </w:p>
    <w:p w:rsidR="005809C6" w:rsidRPr="00A32445" w:rsidRDefault="005809C6" w:rsidP="00580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45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A32445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7A3D6D" w:rsidRPr="00A32445">
        <w:rPr>
          <w:rFonts w:ascii="Times New Roman" w:hAnsi="Times New Roman" w:cs="Times New Roman"/>
          <w:sz w:val="28"/>
          <w:szCs w:val="28"/>
        </w:rPr>
        <w:t>25</w:t>
      </w:r>
      <w:r w:rsidRPr="00A32445">
        <w:rPr>
          <w:rFonts w:ascii="Times New Roman" w:hAnsi="Times New Roman" w:cs="Times New Roman"/>
          <w:sz w:val="28"/>
          <w:szCs w:val="28"/>
        </w:rPr>
        <w:t xml:space="preserve"> мл помещают около </w:t>
      </w:r>
      <w:r w:rsidR="007A3D6D" w:rsidRPr="00A32445">
        <w:rPr>
          <w:rFonts w:ascii="Times New Roman" w:hAnsi="Times New Roman" w:cs="Times New Roman"/>
          <w:sz w:val="28"/>
          <w:szCs w:val="28"/>
        </w:rPr>
        <w:t>0,625</w:t>
      </w:r>
      <w:r w:rsidRPr="00A32445">
        <w:rPr>
          <w:rFonts w:ascii="Times New Roman" w:hAnsi="Times New Roman" w:cs="Times New Roman"/>
          <w:sz w:val="28"/>
          <w:szCs w:val="28"/>
        </w:rPr>
        <w:t xml:space="preserve"> г субстанции, растворяют в </w:t>
      </w:r>
      <w:r w:rsidR="007A3D6D" w:rsidRPr="00A32445">
        <w:rPr>
          <w:rFonts w:ascii="Times New Roman" w:hAnsi="Times New Roman" w:cs="Times New Roman"/>
          <w:sz w:val="28"/>
          <w:szCs w:val="28"/>
        </w:rPr>
        <w:t>спирте 70 %</w:t>
      </w:r>
      <w:r w:rsidRPr="00A32445">
        <w:rPr>
          <w:rFonts w:ascii="Times New Roman" w:hAnsi="Times New Roman" w:cs="Times New Roman"/>
          <w:sz w:val="28"/>
          <w:szCs w:val="28"/>
        </w:rPr>
        <w:t xml:space="preserve"> </w:t>
      </w:r>
      <w:r w:rsidR="00C56DA7" w:rsidRPr="00A32445">
        <w:rPr>
          <w:rFonts w:ascii="Times New Roman" w:hAnsi="Times New Roman" w:cs="Times New Roman"/>
          <w:sz w:val="28"/>
          <w:szCs w:val="28"/>
        </w:rPr>
        <w:t>и доводят объём раствора этим же растворителем до метки.</w:t>
      </w:r>
    </w:p>
    <w:p w:rsidR="00AF4E98" w:rsidRPr="00A32445" w:rsidRDefault="007A3D6D" w:rsidP="00A66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45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C56DA7" w:rsidRPr="00A3244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6DA7" w:rsidRPr="00A32445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A66BDE" w:rsidRPr="00A32445">
        <w:rPr>
          <w:rFonts w:ascii="Times New Roman" w:hAnsi="Times New Roman" w:cs="Times New Roman"/>
          <w:sz w:val="28"/>
          <w:szCs w:val="28"/>
        </w:rPr>
        <w:t>0</w:t>
      </w:r>
      <w:r w:rsidR="00C56DA7" w:rsidRPr="00A32445">
        <w:rPr>
          <w:rFonts w:ascii="Times New Roman" w:hAnsi="Times New Roman" w:cs="Times New Roman"/>
          <w:sz w:val="28"/>
          <w:szCs w:val="28"/>
        </w:rPr>
        <w:t xml:space="preserve"> мл помещают около </w:t>
      </w:r>
      <w:r w:rsidR="00A66BDE" w:rsidRPr="00A32445">
        <w:rPr>
          <w:rFonts w:ascii="Times New Roman" w:hAnsi="Times New Roman" w:cs="Times New Roman"/>
          <w:sz w:val="28"/>
          <w:szCs w:val="28"/>
        </w:rPr>
        <w:t>12,5</w:t>
      </w:r>
      <w:r w:rsidR="00C56DA7" w:rsidRPr="00A32445">
        <w:rPr>
          <w:rFonts w:ascii="Times New Roman" w:hAnsi="Times New Roman" w:cs="Times New Roman"/>
          <w:sz w:val="28"/>
          <w:szCs w:val="28"/>
        </w:rPr>
        <w:t xml:space="preserve"> мг стандартного образца </w:t>
      </w:r>
      <w:proofErr w:type="spellStart"/>
      <w:r w:rsidR="00C56DA7" w:rsidRPr="00A32445">
        <w:rPr>
          <w:rFonts w:ascii="Times New Roman" w:hAnsi="Times New Roman" w:cs="Times New Roman"/>
          <w:sz w:val="28"/>
          <w:szCs w:val="28"/>
        </w:rPr>
        <w:t>теофиллина</w:t>
      </w:r>
      <w:proofErr w:type="spellEnd"/>
      <w:r w:rsidR="00C56DA7" w:rsidRPr="00A32445">
        <w:rPr>
          <w:rFonts w:ascii="Times New Roman" w:hAnsi="Times New Roman" w:cs="Times New Roman"/>
          <w:sz w:val="28"/>
          <w:szCs w:val="28"/>
        </w:rPr>
        <w:t xml:space="preserve"> (1,3-Диметил-3,7-дигидро-1</w:t>
      </w:r>
      <w:r w:rsidR="00C56DA7" w:rsidRPr="00A32445">
        <w:rPr>
          <w:rFonts w:ascii="Times New Roman" w:hAnsi="Times New Roman" w:cs="Times New Roman"/>
          <w:i/>
          <w:sz w:val="28"/>
          <w:szCs w:val="28"/>
        </w:rPr>
        <w:t>H</w:t>
      </w:r>
      <w:r w:rsidR="00C56DA7" w:rsidRPr="00A32445">
        <w:rPr>
          <w:rFonts w:ascii="Times New Roman" w:hAnsi="Times New Roman" w:cs="Times New Roman"/>
          <w:sz w:val="28"/>
          <w:szCs w:val="28"/>
        </w:rPr>
        <w:t xml:space="preserve">-пурин-2,6-дион; CAS 58-55-9), растворяют в </w:t>
      </w:r>
      <w:r w:rsidR="00A66BDE" w:rsidRPr="00A32445">
        <w:rPr>
          <w:rFonts w:ascii="Times New Roman" w:hAnsi="Times New Roman" w:cs="Times New Roman"/>
          <w:sz w:val="28"/>
          <w:szCs w:val="28"/>
        </w:rPr>
        <w:t xml:space="preserve">спирте 70 % </w:t>
      </w:r>
      <w:r w:rsidR="00C56DA7" w:rsidRPr="00A32445">
        <w:rPr>
          <w:rFonts w:ascii="Times New Roman" w:hAnsi="Times New Roman" w:cs="Times New Roman"/>
          <w:sz w:val="28"/>
          <w:szCs w:val="28"/>
        </w:rPr>
        <w:t xml:space="preserve">и доводят объём раствора этим же растворителем до метки. </w:t>
      </w:r>
    </w:p>
    <w:p w:rsidR="00651FA5" w:rsidRPr="0003276B" w:rsidRDefault="00651FA5" w:rsidP="00A66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76B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хроматографической системы.</w:t>
      </w:r>
      <w:r w:rsidRPr="0003276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5 мл раствора сравнения и доводят объём раствора спиртом 70 % до метки.</w:t>
      </w:r>
    </w:p>
    <w:p w:rsidR="00A66BDE" w:rsidRPr="00A32445" w:rsidRDefault="00A66BDE" w:rsidP="00A66B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276B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линию старта пластинки наносят 10 мкл испытуемого раствора (250 мкг), 10 мкл (1,25 мкг) раствора сравнения и </w:t>
      </w:r>
      <w:r w:rsidR="0003276B" w:rsidRPr="0003276B">
        <w:rPr>
          <w:rFonts w:ascii="Times New Roman" w:hAnsi="Times New Roman"/>
          <w:color w:val="000000"/>
          <w:sz w:val="28"/>
          <w:szCs w:val="28"/>
        </w:rPr>
        <w:t>10 </w:t>
      </w:r>
      <w:r w:rsidRPr="0003276B">
        <w:rPr>
          <w:rFonts w:ascii="Times New Roman" w:hAnsi="Times New Roman"/>
          <w:color w:val="000000"/>
          <w:sz w:val="28"/>
          <w:szCs w:val="28"/>
        </w:rPr>
        <w:t xml:space="preserve">мкл (0,625 мкг) раствора </w:t>
      </w:r>
      <w:r w:rsidR="00651FA5" w:rsidRPr="0003276B">
        <w:rPr>
          <w:rFonts w:ascii="Times New Roman" w:hAnsi="Times New Roman"/>
          <w:color w:val="000000"/>
          <w:sz w:val="28"/>
          <w:szCs w:val="28"/>
        </w:rPr>
        <w:t>для проверки пригодности хроматографической системы</w:t>
      </w:r>
      <w:r w:rsidRPr="0003276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32445">
        <w:rPr>
          <w:rFonts w:ascii="Times New Roman" w:hAnsi="Times New Roman"/>
          <w:color w:val="000000"/>
          <w:sz w:val="28"/>
          <w:szCs w:val="28"/>
        </w:rPr>
        <w:t xml:space="preserve">Пластинку с нанесенными пробами высушивают на воздухе в течение 5 мин, помещают в камеру с ПФ и </w:t>
      </w:r>
      <w:proofErr w:type="spellStart"/>
      <w:r w:rsidRPr="00A32445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A32445">
        <w:rPr>
          <w:rFonts w:ascii="Times New Roman" w:hAnsi="Times New Roman"/>
          <w:color w:val="000000"/>
          <w:sz w:val="28"/>
          <w:szCs w:val="28"/>
        </w:rPr>
        <w:t xml:space="preserve"> восходящим способом. Когда фронт ПФ пройдет около 80–90 % длины пластинки от линии старта, ее вынимают из камеры, сушат на воздухе до удаления следов растворителей и просматривают </w:t>
      </w:r>
      <w:r w:rsidR="00ED2568" w:rsidRPr="00ED2568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proofErr w:type="gramStart"/>
      <w:r w:rsidR="00ED2568" w:rsidRPr="00ED2568">
        <w:rPr>
          <w:rFonts w:ascii="Times New Roman" w:hAnsi="Times New Roman"/>
          <w:color w:val="000000"/>
          <w:sz w:val="28"/>
          <w:szCs w:val="28"/>
        </w:rPr>
        <w:t>УФ-свете</w:t>
      </w:r>
      <w:proofErr w:type="spellEnd"/>
      <w:proofErr w:type="gramEnd"/>
      <w:r w:rsidR="00ED2568" w:rsidRPr="00ED2568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ED2568">
        <w:rPr>
          <w:rFonts w:ascii="Times New Roman" w:hAnsi="Times New Roman"/>
          <w:color w:val="000000"/>
          <w:sz w:val="28"/>
          <w:szCs w:val="28"/>
        </w:rPr>
        <w:t>254 </w:t>
      </w:r>
      <w:r w:rsidR="00ED2568" w:rsidRPr="00ED2568">
        <w:rPr>
          <w:rFonts w:ascii="Times New Roman" w:hAnsi="Times New Roman"/>
          <w:color w:val="000000"/>
          <w:sz w:val="28"/>
          <w:szCs w:val="28"/>
        </w:rPr>
        <w:t>нм</w:t>
      </w:r>
      <w:r w:rsidRPr="00A32445">
        <w:rPr>
          <w:rFonts w:ascii="Times New Roman" w:hAnsi="Times New Roman"/>
          <w:color w:val="000000"/>
          <w:sz w:val="28"/>
          <w:szCs w:val="28"/>
        </w:rPr>
        <w:t>.</w:t>
      </w:r>
    </w:p>
    <w:p w:rsidR="00A66BDE" w:rsidRPr="00A32445" w:rsidRDefault="00A66BDE" w:rsidP="00A66B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32445">
        <w:rPr>
          <w:rFonts w:ascii="Times New Roman" w:hAnsi="Times New Roman"/>
          <w:color w:val="000000"/>
          <w:sz w:val="28"/>
          <w:szCs w:val="28"/>
        </w:rPr>
        <w:t>Хроматографическая</w:t>
      </w:r>
      <w:proofErr w:type="spellEnd"/>
      <w:r w:rsidRPr="00A32445">
        <w:rPr>
          <w:rFonts w:ascii="Times New Roman" w:hAnsi="Times New Roman"/>
          <w:color w:val="000000"/>
          <w:sz w:val="28"/>
          <w:szCs w:val="28"/>
        </w:rPr>
        <w:t xml:space="preserve"> система считается пригодной, если на хроматограмме раствора </w:t>
      </w:r>
      <w:r w:rsidR="00651FA5" w:rsidRPr="00A32445">
        <w:rPr>
          <w:rFonts w:ascii="Times New Roman" w:hAnsi="Times New Roman"/>
          <w:color w:val="000000"/>
          <w:sz w:val="28"/>
          <w:szCs w:val="28"/>
        </w:rPr>
        <w:t>для проверки пригодности хроматографической системы</w:t>
      </w:r>
      <w:r w:rsidRPr="00A32445">
        <w:rPr>
          <w:rFonts w:ascii="Times New Roman" w:hAnsi="Times New Roman"/>
          <w:color w:val="000000"/>
          <w:sz w:val="28"/>
          <w:szCs w:val="28"/>
        </w:rPr>
        <w:t xml:space="preserve"> четко видна зона адсорбции.</w:t>
      </w:r>
    </w:p>
    <w:p w:rsidR="00651FA5" w:rsidRPr="00A32445" w:rsidRDefault="00651FA5" w:rsidP="00A66B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445"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раствора четко видны две зоны адсорбции, соответствующие никотиновой кислоте и </w:t>
      </w:r>
      <w:proofErr w:type="spellStart"/>
      <w:r w:rsidRPr="00A32445">
        <w:rPr>
          <w:rFonts w:ascii="Times New Roman" w:hAnsi="Times New Roman"/>
          <w:color w:val="000000"/>
          <w:sz w:val="28"/>
          <w:szCs w:val="28"/>
        </w:rPr>
        <w:t>ксантинолу</w:t>
      </w:r>
      <w:proofErr w:type="spellEnd"/>
      <w:r w:rsidRPr="00A3244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66BDE" w:rsidRPr="00A32445" w:rsidRDefault="00B039A4" w:rsidP="00AF4E9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32445">
        <w:rPr>
          <w:rFonts w:ascii="Times New Roman" w:hAnsi="Times New Roman"/>
          <w:b w:val="0"/>
          <w:color w:val="000000"/>
          <w:szCs w:val="28"/>
        </w:rPr>
        <w:t xml:space="preserve">Дополнительные зоны </w:t>
      </w:r>
      <w:r w:rsidR="00651FA5" w:rsidRPr="00A32445">
        <w:rPr>
          <w:rFonts w:ascii="Times New Roman" w:hAnsi="Times New Roman"/>
          <w:b w:val="0"/>
          <w:color w:val="000000"/>
          <w:szCs w:val="28"/>
        </w:rPr>
        <w:t>адсорбции</w:t>
      </w:r>
      <w:r w:rsidRPr="00A32445">
        <w:rPr>
          <w:rFonts w:ascii="Times New Roman" w:hAnsi="Times New Roman"/>
          <w:b w:val="0"/>
          <w:color w:val="000000"/>
          <w:szCs w:val="28"/>
        </w:rPr>
        <w:t>, соответствующие</w:t>
      </w:r>
      <w:r w:rsidR="00651FA5" w:rsidRPr="00A32445">
        <w:rPr>
          <w:rFonts w:ascii="Times New Roman" w:hAnsi="Times New Roman"/>
          <w:b w:val="0"/>
          <w:color w:val="000000"/>
          <w:szCs w:val="28"/>
        </w:rPr>
        <w:t xml:space="preserve"> любой примеси на хроматограмме испытуемого раствора по совокупности величины и интенсивности поглощения</w:t>
      </w:r>
      <w:r w:rsidRPr="00A32445">
        <w:rPr>
          <w:rFonts w:ascii="Times New Roman" w:hAnsi="Times New Roman"/>
          <w:b w:val="0"/>
          <w:color w:val="000000"/>
          <w:szCs w:val="28"/>
        </w:rPr>
        <w:t xml:space="preserve"> н</w:t>
      </w:r>
      <w:r w:rsidR="00651FA5" w:rsidRPr="00A32445">
        <w:rPr>
          <w:rFonts w:ascii="Times New Roman" w:hAnsi="Times New Roman"/>
          <w:b w:val="0"/>
          <w:color w:val="000000"/>
          <w:szCs w:val="28"/>
        </w:rPr>
        <w:t>е должн</w:t>
      </w:r>
      <w:r w:rsidRPr="00A32445">
        <w:rPr>
          <w:rFonts w:ascii="Times New Roman" w:hAnsi="Times New Roman"/>
          <w:b w:val="0"/>
          <w:color w:val="000000"/>
          <w:szCs w:val="28"/>
        </w:rPr>
        <w:t>ы</w:t>
      </w:r>
      <w:r w:rsidR="00651FA5" w:rsidRPr="00A32445">
        <w:rPr>
          <w:rFonts w:ascii="Times New Roman" w:hAnsi="Times New Roman"/>
          <w:b w:val="0"/>
          <w:color w:val="000000"/>
          <w:szCs w:val="28"/>
        </w:rPr>
        <w:t xml:space="preserve"> превышать зону адсорбции на хроматограмме раствора сравнения (не более </w:t>
      </w:r>
      <w:r w:rsidRPr="00A32445">
        <w:rPr>
          <w:rFonts w:ascii="Times New Roman" w:hAnsi="Times New Roman"/>
          <w:b w:val="0"/>
          <w:color w:val="000000"/>
          <w:szCs w:val="28"/>
        </w:rPr>
        <w:t>0,5 </w:t>
      </w:r>
      <w:r w:rsidR="00651FA5" w:rsidRPr="00A32445">
        <w:rPr>
          <w:rFonts w:ascii="Times New Roman" w:hAnsi="Times New Roman"/>
          <w:b w:val="0"/>
          <w:color w:val="000000"/>
          <w:szCs w:val="28"/>
        </w:rPr>
        <w:t>%)</w:t>
      </w:r>
      <w:r w:rsidRPr="00A32445">
        <w:rPr>
          <w:rFonts w:ascii="Times New Roman" w:hAnsi="Times New Roman"/>
          <w:b w:val="0"/>
          <w:color w:val="000000"/>
          <w:szCs w:val="28"/>
        </w:rPr>
        <w:t>.</w:t>
      </w:r>
      <w:r w:rsidR="00651FA5" w:rsidRPr="00A32445">
        <w:rPr>
          <w:rFonts w:ascii="Times New Roman" w:hAnsi="Times New Roman"/>
          <w:b w:val="0"/>
          <w:color w:val="000000"/>
          <w:szCs w:val="28"/>
        </w:rPr>
        <w:t xml:space="preserve"> Суммарное содержание примесей не должно превышать </w:t>
      </w:r>
      <w:r w:rsidRPr="00A32445">
        <w:rPr>
          <w:rFonts w:ascii="Times New Roman" w:hAnsi="Times New Roman"/>
          <w:b w:val="0"/>
          <w:color w:val="000000"/>
          <w:szCs w:val="28"/>
        </w:rPr>
        <w:t>1 </w:t>
      </w:r>
      <w:r w:rsidR="00651FA5" w:rsidRPr="00A32445">
        <w:rPr>
          <w:rFonts w:ascii="Times New Roman" w:hAnsi="Times New Roman"/>
          <w:b w:val="0"/>
          <w:color w:val="000000"/>
          <w:szCs w:val="28"/>
        </w:rPr>
        <w:t xml:space="preserve"> %.</w:t>
      </w:r>
    </w:p>
    <w:p w:rsidR="00463474" w:rsidRPr="00A32445" w:rsidRDefault="00463474" w:rsidP="00AF4E9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32445">
        <w:rPr>
          <w:rFonts w:ascii="Times New Roman" w:hAnsi="Times New Roman"/>
          <w:color w:val="000000"/>
          <w:szCs w:val="28"/>
        </w:rPr>
        <w:t>Потеря в массе при высушивании.</w:t>
      </w:r>
      <w:r w:rsidRPr="00A32445">
        <w:rPr>
          <w:rFonts w:ascii="Times New Roman" w:hAnsi="Times New Roman"/>
          <w:b w:val="0"/>
          <w:color w:val="000000"/>
          <w:szCs w:val="28"/>
        </w:rPr>
        <w:t xml:space="preserve"> Не более </w:t>
      </w:r>
      <w:r w:rsidR="002861F6" w:rsidRPr="00A32445">
        <w:rPr>
          <w:rFonts w:ascii="Times New Roman" w:hAnsi="Times New Roman"/>
          <w:b w:val="0"/>
          <w:color w:val="000000"/>
          <w:szCs w:val="28"/>
        </w:rPr>
        <w:t>0,5 </w:t>
      </w:r>
      <w:r w:rsidRPr="00A32445">
        <w:rPr>
          <w:rFonts w:ascii="Times New Roman" w:hAnsi="Times New Roman"/>
          <w:b w:val="0"/>
          <w:color w:val="000000"/>
          <w:szCs w:val="28"/>
        </w:rPr>
        <w:t xml:space="preserve">% (ОФС  «Потеря в </w:t>
      </w:r>
      <w:r w:rsidR="002861F6" w:rsidRPr="00A32445">
        <w:rPr>
          <w:rFonts w:ascii="Times New Roman" w:hAnsi="Times New Roman"/>
          <w:b w:val="0"/>
          <w:color w:val="000000"/>
          <w:szCs w:val="28"/>
        </w:rPr>
        <w:t>массе при высушивании», способ 1</w:t>
      </w:r>
      <w:r w:rsidRPr="00A32445">
        <w:rPr>
          <w:rFonts w:ascii="Times New Roman" w:hAnsi="Times New Roman"/>
          <w:b w:val="0"/>
          <w:color w:val="000000"/>
          <w:szCs w:val="28"/>
        </w:rPr>
        <w:t xml:space="preserve">). Для определения используют около </w:t>
      </w:r>
      <w:r w:rsidR="002861F6" w:rsidRPr="00A32445">
        <w:rPr>
          <w:rFonts w:ascii="Times New Roman" w:hAnsi="Times New Roman"/>
          <w:b w:val="0"/>
          <w:color w:val="000000"/>
          <w:szCs w:val="28"/>
        </w:rPr>
        <w:t>1,0 </w:t>
      </w:r>
      <w:r w:rsidRPr="00A32445">
        <w:rPr>
          <w:rFonts w:ascii="Times New Roman" w:hAnsi="Times New Roman"/>
          <w:b w:val="0"/>
          <w:color w:val="000000"/>
          <w:szCs w:val="28"/>
        </w:rPr>
        <w:t>г (точная навеска) субстанции.</w:t>
      </w:r>
    </w:p>
    <w:p w:rsidR="00212120" w:rsidRPr="00A32445" w:rsidRDefault="00463474" w:rsidP="00AF4E9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32445">
        <w:rPr>
          <w:rFonts w:ascii="Times New Roman" w:hAnsi="Times New Roman"/>
          <w:color w:val="000000"/>
          <w:szCs w:val="28"/>
        </w:rPr>
        <w:t>Хлориды.</w:t>
      </w:r>
      <w:r w:rsidRPr="00A3244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861F6" w:rsidRPr="00A32445">
        <w:rPr>
          <w:rFonts w:ascii="Times New Roman" w:hAnsi="Times New Roman"/>
          <w:b w:val="0"/>
          <w:color w:val="000000"/>
          <w:szCs w:val="28"/>
        </w:rPr>
        <w:t>Не более 0,02 % (ОФС «Хлориды»). 0,1 г субстанции растворяют в 10 мл воды.</w:t>
      </w:r>
    </w:p>
    <w:p w:rsidR="002861F6" w:rsidRPr="00A32445" w:rsidRDefault="002861F6" w:rsidP="00AF4E9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32445">
        <w:rPr>
          <w:rFonts w:ascii="Times New Roman" w:hAnsi="Times New Roman"/>
          <w:color w:val="000000"/>
          <w:szCs w:val="28"/>
        </w:rPr>
        <w:t>Сульфатная зола.</w:t>
      </w:r>
      <w:r w:rsidRPr="00A32445">
        <w:rPr>
          <w:rFonts w:ascii="Times New Roman" w:hAnsi="Times New Roman"/>
          <w:b w:val="0"/>
          <w:color w:val="000000"/>
          <w:szCs w:val="28"/>
        </w:rPr>
        <w:t xml:space="preserve"> Не более 0,1 % (ОФС «Сульфатная зола»). Для определения используют около 1,0  г (точная навеска) субстанции.</w:t>
      </w:r>
    </w:p>
    <w:p w:rsidR="002861F6" w:rsidRDefault="002861F6" w:rsidP="00AF4E9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621EA">
        <w:rPr>
          <w:rFonts w:ascii="Times New Roman" w:hAnsi="Times New Roman"/>
          <w:color w:val="000000"/>
          <w:szCs w:val="28"/>
        </w:rPr>
        <w:t>Тяжелые металлы.</w:t>
      </w:r>
      <w:r w:rsidRPr="000621EA">
        <w:rPr>
          <w:rFonts w:ascii="Times New Roman" w:hAnsi="Times New Roman"/>
          <w:b w:val="0"/>
          <w:color w:val="000000"/>
          <w:szCs w:val="28"/>
        </w:rPr>
        <w:t xml:space="preserve"> Не более 0,001 %. Определение проводят в соответствии с ОФС «Тяжёлые металлы», метод 2, в зольном остатке,</w:t>
      </w:r>
      <w:r w:rsidRPr="00A32445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621EA">
        <w:rPr>
          <w:rFonts w:ascii="Times New Roman" w:hAnsi="Times New Roman"/>
          <w:b w:val="0"/>
          <w:color w:val="000000"/>
          <w:szCs w:val="28"/>
        </w:rPr>
        <w:t>полученном после сжигания 2,</w:t>
      </w:r>
      <w:r w:rsidR="000621EA" w:rsidRPr="000621EA">
        <w:rPr>
          <w:rFonts w:ascii="Times New Roman" w:hAnsi="Times New Roman"/>
          <w:b w:val="0"/>
          <w:color w:val="000000"/>
          <w:szCs w:val="28"/>
        </w:rPr>
        <w:t xml:space="preserve">0 субстанции, с использованием стандартного раствора </w:t>
      </w:r>
      <w:proofErr w:type="spellStart"/>
      <w:proofErr w:type="gramStart"/>
      <w:r w:rsidRPr="000621EA">
        <w:rPr>
          <w:rFonts w:ascii="Times New Roman" w:hAnsi="Times New Roman"/>
          <w:b w:val="0"/>
          <w:color w:val="000000"/>
          <w:szCs w:val="28"/>
        </w:rPr>
        <w:t>раствора</w:t>
      </w:r>
      <w:proofErr w:type="spellEnd"/>
      <w:proofErr w:type="gramEnd"/>
      <w:r w:rsidRPr="002861F6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621EA" w:rsidRPr="000621EA">
        <w:rPr>
          <w:rFonts w:ascii="Times New Roman" w:hAnsi="Times New Roman"/>
          <w:b w:val="0"/>
          <w:color w:val="000000"/>
          <w:szCs w:val="28"/>
        </w:rPr>
        <w:t xml:space="preserve">10мкг/мл </w:t>
      </w:r>
      <w:r w:rsidRPr="000621EA">
        <w:rPr>
          <w:rFonts w:ascii="Times New Roman" w:hAnsi="Times New Roman"/>
          <w:b w:val="0"/>
          <w:color w:val="000000"/>
          <w:szCs w:val="28"/>
        </w:rPr>
        <w:t>свинц</w:t>
      </w:r>
      <w:r w:rsidR="000621EA">
        <w:rPr>
          <w:rFonts w:ascii="Times New Roman" w:hAnsi="Times New Roman"/>
          <w:b w:val="0"/>
          <w:color w:val="000000"/>
          <w:szCs w:val="28"/>
        </w:rPr>
        <w:t>а</w:t>
      </w:r>
      <w:r w:rsidR="000621EA" w:rsidRPr="000621EA">
        <w:rPr>
          <w:rFonts w:ascii="Times New Roman" w:hAnsi="Times New Roman"/>
          <w:b w:val="0"/>
          <w:color w:val="000000"/>
          <w:szCs w:val="28"/>
        </w:rPr>
        <w:t>-иона</w:t>
      </w:r>
      <w:r w:rsidRPr="000621EA">
        <w:rPr>
          <w:rFonts w:ascii="Times New Roman" w:hAnsi="Times New Roman"/>
          <w:b w:val="0"/>
          <w:color w:val="000000"/>
          <w:szCs w:val="28"/>
        </w:rPr>
        <w:t>.</w:t>
      </w:r>
    </w:p>
    <w:p w:rsidR="002861F6" w:rsidRPr="00A32445" w:rsidRDefault="007D239F" w:rsidP="00AF4E9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*</w:t>
      </w:r>
      <w:r w:rsidR="00157DB8" w:rsidRPr="00A32445">
        <w:rPr>
          <w:rFonts w:ascii="Times New Roman" w:hAnsi="Times New Roman"/>
          <w:color w:val="000000"/>
          <w:szCs w:val="28"/>
        </w:rPr>
        <w:t xml:space="preserve">Бактериальные эндотоксины. </w:t>
      </w:r>
      <w:r w:rsidR="00157DB8" w:rsidRPr="00A32445">
        <w:rPr>
          <w:rFonts w:ascii="Times New Roman" w:hAnsi="Times New Roman"/>
          <w:b w:val="0"/>
          <w:color w:val="000000"/>
          <w:szCs w:val="28"/>
        </w:rPr>
        <w:t xml:space="preserve">Не более 0,31 ЕЭ на 1 мг </w:t>
      </w:r>
      <w:proofErr w:type="spellStart"/>
      <w:r w:rsidR="00157DB8" w:rsidRPr="00A32445">
        <w:rPr>
          <w:rFonts w:ascii="Times New Roman" w:hAnsi="Times New Roman"/>
          <w:b w:val="0"/>
          <w:color w:val="000000"/>
          <w:szCs w:val="28"/>
        </w:rPr>
        <w:t>ксантинола</w:t>
      </w:r>
      <w:proofErr w:type="spellEnd"/>
      <w:r w:rsidR="00157DB8" w:rsidRPr="00A32445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157DB8" w:rsidRPr="00A32445">
        <w:rPr>
          <w:rFonts w:ascii="Times New Roman" w:hAnsi="Times New Roman"/>
          <w:b w:val="0"/>
          <w:color w:val="000000"/>
          <w:szCs w:val="28"/>
        </w:rPr>
        <w:t>никотината</w:t>
      </w:r>
      <w:proofErr w:type="spellEnd"/>
      <w:r w:rsidR="00157DB8" w:rsidRPr="00A32445">
        <w:rPr>
          <w:rFonts w:ascii="Times New Roman" w:hAnsi="Times New Roman"/>
          <w:b w:val="0"/>
          <w:color w:val="000000"/>
          <w:szCs w:val="28"/>
        </w:rPr>
        <w:t xml:space="preserve"> (ОФС «Бактериальные эндотоксины»).</w:t>
      </w:r>
    </w:p>
    <w:p w:rsidR="00157DB8" w:rsidRPr="00A32445" w:rsidRDefault="00157DB8" w:rsidP="006B3C9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32445">
        <w:rPr>
          <w:rFonts w:ascii="Times New Roman" w:hAnsi="Times New Roman"/>
          <w:color w:val="000000"/>
          <w:szCs w:val="28"/>
        </w:rPr>
        <w:t>Микробиологическая чистота.</w:t>
      </w:r>
      <w:r w:rsidRPr="00A32445">
        <w:rPr>
          <w:rFonts w:ascii="Times New Roman" w:hAnsi="Times New Roman"/>
          <w:b w:val="0"/>
          <w:color w:val="000000"/>
          <w:szCs w:val="28"/>
        </w:rPr>
        <w:t xml:space="preserve"> В соответствии с ОФС «Микробиологическая чистота».</w:t>
      </w:r>
    </w:p>
    <w:p w:rsidR="00B039A4" w:rsidRPr="00A32445" w:rsidRDefault="00157DB8" w:rsidP="006B3C9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32445">
        <w:rPr>
          <w:rFonts w:ascii="Times New Roman" w:hAnsi="Times New Roman"/>
          <w:color w:val="000000"/>
          <w:szCs w:val="28"/>
        </w:rPr>
        <w:t>Количественное определение</w:t>
      </w:r>
      <w:r w:rsidRPr="00A32445"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B039A4" w:rsidRPr="00A32445">
        <w:rPr>
          <w:rFonts w:ascii="Times New Roman" w:hAnsi="Times New Roman"/>
          <w:b w:val="0"/>
          <w:color w:val="000000"/>
          <w:szCs w:val="28"/>
        </w:rPr>
        <w:t xml:space="preserve">Определение проводят методом </w:t>
      </w:r>
      <w:proofErr w:type="spellStart"/>
      <w:r w:rsidR="00B039A4" w:rsidRPr="00A32445">
        <w:rPr>
          <w:rFonts w:ascii="Times New Roman" w:hAnsi="Times New Roman"/>
          <w:b w:val="0"/>
          <w:color w:val="000000"/>
          <w:szCs w:val="28"/>
        </w:rPr>
        <w:t>титриметрии</w:t>
      </w:r>
      <w:proofErr w:type="spellEnd"/>
      <w:r w:rsidR="00B039A4" w:rsidRPr="00A32445">
        <w:rPr>
          <w:rFonts w:ascii="Times New Roman" w:hAnsi="Times New Roman"/>
          <w:b w:val="0"/>
          <w:color w:val="000000"/>
          <w:szCs w:val="28"/>
        </w:rPr>
        <w:t xml:space="preserve">. </w:t>
      </w:r>
    </w:p>
    <w:p w:rsidR="006B3C9E" w:rsidRPr="00A32445" w:rsidRDefault="00B039A4" w:rsidP="006B3C9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0,1  г (точная навеска) субстанции растворяют в 2 мл уксусной кислоты ледяной, прибавляют 18 мл уксусного ангидрида и титруют </w:t>
      </w:r>
      <w:r w:rsidR="006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0,1 М раствором хлорной кислоты. </w:t>
      </w:r>
      <w:r w:rsidR="006B3C9E" w:rsidRPr="006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Конечную точку титрования определяют </w:t>
      </w:r>
      <w:proofErr w:type="spellStart"/>
      <w:r w:rsidR="006B3C9E" w:rsidRPr="006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потенциометрически</w:t>
      </w:r>
      <w:proofErr w:type="spellEnd"/>
      <w:r w:rsidR="006B3C9E" w:rsidRPr="006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(ОФС «Потенциометрическое т</w:t>
      </w:r>
      <w:r w:rsidR="006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итрование») или с индикатором (0,1 </w:t>
      </w:r>
      <w:r w:rsidR="006B3C9E" w:rsidRPr="006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</w:t>
      </w:r>
      <w:r w:rsidR="006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0,1 </w:t>
      </w:r>
      <w:r w:rsidR="006B3C9E" w:rsidRPr="006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раствора кристаллического фиолетового</w:t>
      </w:r>
      <w:r w:rsidR="006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 перехода окраски </w:t>
      </w:r>
      <w:proofErr w:type="gramStart"/>
      <w:r w:rsidR="006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желтую.</w:t>
      </w:r>
    </w:p>
    <w:p w:rsidR="00B039A4" w:rsidRPr="00A32445" w:rsidRDefault="006B3C9E" w:rsidP="006B3C9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мл 0,1 </w:t>
      </w:r>
      <w:r w:rsidR="00B039A4" w:rsidRPr="00A3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раствора хлорной кислоты соответствует 14,48 мг </w:t>
      </w:r>
      <w:proofErr w:type="spellStart"/>
      <w:r w:rsidR="001D565C" w:rsidRPr="00A3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ксантинола</w:t>
      </w:r>
      <w:proofErr w:type="spellEnd"/>
      <w:r w:rsidR="001D565C" w:rsidRPr="00A3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565C" w:rsidRPr="00A3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никотината</w:t>
      </w:r>
      <w:proofErr w:type="spellEnd"/>
      <w:r w:rsidR="001D565C" w:rsidRPr="00A3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65C" w:rsidRPr="00A32445">
        <w:rPr>
          <w:rFonts w:ascii="Times New Roman" w:hAnsi="Times New Roman" w:cs="Times New Roman"/>
          <w:sz w:val="28"/>
          <w:szCs w:val="28"/>
        </w:rPr>
        <w:t>C</w:t>
      </w:r>
      <w:r w:rsidR="001D565C" w:rsidRPr="00A32445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="001D565C" w:rsidRPr="00A32445">
        <w:rPr>
          <w:rFonts w:ascii="Times New Roman" w:hAnsi="Times New Roman" w:cs="Times New Roman"/>
          <w:sz w:val="28"/>
          <w:szCs w:val="28"/>
        </w:rPr>
        <w:t>H</w:t>
      </w:r>
      <w:r w:rsidR="001D565C" w:rsidRPr="00A32445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1D565C" w:rsidRPr="00A32445">
        <w:rPr>
          <w:rFonts w:ascii="Times New Roman" w:hAnsi="Times New Roman" w:cs="Times New Roman"/>
          <w:sz w:val="28"/>
          <w:szCs w:val="28"/>
        </w:rPr>
        <w:t>N</w:t>
      </w:r>
      <w:r w:rsidR="001D565C" w:rsidRPr="00A3244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1D565C" w:rsidRPr="00A32445">
        <w:rPr>
          <w:rFonts w:ascii="Times New Roman" w:hAnsi="Times New Roman" w:cs="Times New Roman"/>
          <w:sz w:val="28"/>
          <w:szCs w:val="28"/>
        </w:rPr>
        <w:t>O</w:t>
      </w:r>
      <w:r w:rsidR="001D565C" w:rsidRPr="00A3244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D565C" w:rsidRPr="00A32445">
        <w:rPr>
          <w:rFonts w:ascii="Times New Roman" w:hAnsi="Times New Roman" w:cs="Times New Roman"/>
          <w:sz w:val="28"/>
          <w:szCs w:val="28"/>
        </w:rPr>
        <w:t>·C</w:t>
      </w:r>
      <w:r w:rsidR="001D565C" w:rsidRPr="00A3244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1D565C" w:rsidRPr="00A32445">
        <w:rPr>
          <w:rFonts w:ascii="Times New Roman" w:hAnsi="Times New Roman" w:cs="Times New Roman"/>
          <w:sz w:val="28"/>
          <w:szCs w:val="28"/>
        </w:rPr>
        <w:t>H</w:t>
      </w:r>
      <w:r w:rsidR="001D565C" w:rsidRPr="00A3244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1D565C" w:rsidRPr="00A32445">
        <w:rPr>
          <w:rFonts w:ascii="Times New Roman" w:hAnsi="Times New Roman" w:cs="Times New Roman"/>
          <w:sz w:val="28"/>
          <w:szCs w:val="28"/>
        </w:rPr>
        <w:t>NO</w:t>
      </w:r>
      <w:r w:rsidR="001D565C" w:rsidRPr="00A324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039A4" w:rsidRPr="00A3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F77" w:rsidRPr="002D06EF" w:rsidRDefault="00F06F77" w:rsidP="006B3C9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45">
        <w:rPr>
          <w:rFonts w:ascii="Times New Roman" w:hAnsi="Times New Roman"/>
          <w:b/>
          <w:sz w:val="28"/>
          <w:szCs w:val="28"/>
        </w:rPr>
        <w:t>Хранение.</w:t>
      </w:r>
      <w:r w:rsidRPr="00A3244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1D565C" w:rsidRPr="00A32445">
        <w:rPr>
          <w:rFonts w:ascii="Times New Roman" w:hAnsi="Times New Roman"/>
          <w:color w:val="000000"/>
          <w:sz w:val="28"/>
          <w:szCs w:val="28"/>
        </w:rPr>
        <w:t xml:space="preserve">сухом, </w:t>
      </w:r>
      <w:r w:rsidRPr="00A32445">
        <w:rPr>
          <w:rFonts w:ascii="Times New Roman" w:hAnsi="Times New Roman"/>
          <w:color w:val="000000"/>
          <w:sz w:val="28"/>
          <w:szCs w:val="28"/>
        </w:rPr>
        <w:t>защищённом от света месте.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6F77" w:rsidRPr="007D239F" w:rsidRDefault="007D239F" w:rsidP="00B0396C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D239F">
        <w:rPr>
          <w:rFonts w:ascii="Times New Roman" w:hAnsi="Times New Roman" w:cs="Times New Roman"/>
          <w:sz w:val="28"/>
          <w:szCs w:val="28"/>
        </w:rPr>
        <w:t>Испытание проводят для субстанци</w:t>
      </w:r>
      <w:r w:rsidR="00863B31">
        <w:rPr>
          <w:rFonts w:ascii="Times New Roman" w:hAnsi="Times New Roman" w:cs="Times New Roman"/>
          <w:sz w:val="28"/>
          <w:szCs w:val="28"/>
        </w:rPr>
        <w:t>и</w:t>
      </w:r>
      <w:r w:rsidRPr="007D239F">
        <w:rPr>
          <w:rFonts w:ascii="Times New Roman" w:hAnsi="Times New Roman" w:cs="Times New Roman"/>
          <w:sz w:val="28"/>
          <w:szCs w:val="28"/>
        </w:rPr>
        <w:t>, предназначенной для производства лекарственных препаратов для парентерального применения</w:t>
      </w:r>
    </w:p>
    <w:p w:rsidR="00F06F77" w:rsidRDefault="00F06F77"/>
    <w:sectPr w:rsidR="00F06F77" w:rsidSect="00F06F77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883" w:rsidRDefault="00A71883" w:rsidP="00F06F77">
      <w:pPr>
        <w:spacing w:after="0" w:line="240" w:lineRule="auto"/>
      </w:pPr>
      <w:r>
        <w:separator/>
      </w:r>
    </w:p>
  </w:endnote>
  <w:endnote w:type="continuationSeparator" w:id="0">
    <w:p w:rsidR="00A71883" w:rsidRDefault="00A71883" w:rsidP="00F0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883" w:rsidRDefault="00B143D6">
        <w:pPr>
          <w:pStyle w:val="a8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883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7C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1883" w:rsidRDefault="00A718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883" w:rsidRDefault="00A71883" w:rsidP="00F06F77">
      <w:pPr>
        <w:spacing w:after="0" w:line="240" w:lineRule="auto"/>
      </w:pPr>
      <w:r>
        <w:separator/>
      </w:r>
    </w:p>
  </w:footnote>
  <w:footnote w:type="continuationSeparator" w:id="0">
    <w:p w:rsidR="00A71883" w:rsidRDefault="00A71883" w:rsidP="00F06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83" w:rsidRPr="00BC6078" w:rsidRDefault="00A71883">
    <w:pPr>
      <w:pStyle w:val="a6"/>
      <w:rPr>
        <w:rFonts w:ascii="Times New Roman" w:hAnsi="Times New Roman" w:cs="Times New Roman"/>
        <w:sz w:val="28"/>
        <w:szCs w:val="28"/>
      </w:rPr>
    </w:pPr>
  </w:p>
  <w:p w:rsidR="00A71883" w:rsidRDefault="00A718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5F05"/>
    <w:multiLevelType w:val="hybridMultilevel"/>
    <w:tmpl w:val="9C6427F6"/>
    <w:lvl w:ilvl="0" w:tplc="F22E6E9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F77"/>
    <w:rsid w:val="0003276B"/>
    <w:rsid w:val="000621EA"/>
    <w:rsid w:val="000723ED"/>
    <w:rsid w:val="0008633F"/>
    <w:rsid w:val="000E6E86"/>
    <w:rsid w:val="000F2BB0"/>
    <w:rsid w:val="00103899"/>
    <w:rsid w:val="001168C7"/>
    <w:rsid w:val="00157DB8"/>
    <w:rsid w:val="001A6915"/>
    <w:rsid w:val="001B7A12"/>
    <w:rsid w:val="001D565C"/>
    <w:rsid w:val="001D585D"/>
    <w:rsid w:val="00212120"/>
    <w:rsid w:val="002861F6"/>
    <w:rsid w:val="002B7180"/>
    <w:rsid w:val="002D0EF8"/>
    <w:rsid w:val="00316F33"/>
    <w:rsid w:val="003270C4"/>
    <w:rsid w:val="00354769"/>
    <w:rsid w:val="003919EF"/>
    <w:rsid w:val="0039419C"/>
    <w:rsid w:val="00394E42"/>
    <w:rsid w:val="003C0FF0"/>
    <w:rsid w:val="00404CC7"/>
    <w:rsid w:val="0045073A"/>
    <w:rsid w:val="00463474"/>
    <w:rsid w:val="004A3177"/>
    <w:rsid w:val="004C54A2"/>
    <w:rsid w:val="00540B4B"/>
    <w:rsid w:val="00575DE9"/>
    <w:rsid w:val="005809C6"/>
    <w:rsid w:val="005B0CE4"/>
    <w:rsid w:val="005E5FB0"/>
    <w:rsid w:val="005E720B"/>
    <w:rsid w:val="00600028"/>
    <w:rsid w:val="00603CA7"/>
    <w:rsid w:val="00640311"/>
    <w:rsid w:val="00651FA5"/>
    <w:rsid w:val="00687C0D"/>
    <w:rsid w:val="006B3C9E"/>
    <w:rsid w:val="00734EA5"/>
    <w:rsid w:val="007874BB"/>
    <w:rsid w:val="00795452"/>
    <w:rsid w:val="007A3D6D"/>
    <w:rsid w:val="007D239F"/>
    <w:rsid w:val="00805E8A"/>
    <w:rsid w:val="00810176"/>
    <w:rsid w:val="0082130E"/>
    <w:rsid w:val="008257C5"/>
    <w:rsid w:val="00863B31"/>
    <w:rsid w:val="008D299E"/>
    <w:rsid w:val="0097182A"/>
    <w:rsid w:val="009F0101"/>
    <w:rsid w:val="00A32445"/>
    <w:rsid w:val="00A66BDE"/>
    <w:rsid w:val="00A71883"/>
    <w:rsid w:val="00A923BC"/>
    <w:rsid w:val="00AF4E98"/>
    <w:rsid w:val="00B0396C"/>
    <w:rsid w:val="00B039A4"/>
    <w:rsid w:val="00B070F5"/>
    <w:rsid w:val="00B143D6"/>
    <w:rsid w:val="00B25363"/>
    <w:rsid w:val="00BE766E"/>
    <w:rsid w:val="00C56DA7"/>
    <w:rsid w:val="00C73263"/>
    <w:rsid w:val="00C92688"/>
    <w:rsid w:val="00CE2BCD"/>
    <w:rsid w:val="00D201D0"/>
    <w:rsid w:val="00D45FBE"/>
    <w:rsid w:val="00D96543"/>
    <w:rsid w:val="00DB2BF5"/>
    <w:rsid w:val="00E13DAC"/>
    <w:rsid w:val="00E223AF"/>
    <w:rsid w:val="00E427B8"/>
    <w:rsid w:val="00E56800"/>
    <w:rsid w:val="00EC6830"/>
    <w:rsid w:val="00ED2568"/>
    <w:rsid w:val="00EE2599"/>
    <w:rsid w:val="00EE765D"/>
    <w:rsid w:val="00F06F77"/>
    <w:rsid w:val="00F25A54"/>
    <w:rsid w:val="00F25AA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77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77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06F77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06F77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F06F7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0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6F77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0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6F77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F06F77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6F7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73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3</cp:revision>
  <dcterms:created xsi:type="dcterms:W3CDTF">2019-11-05T10:20:00Z</dcterms:created>
  <dcterms:modified xsi:type="dcterms:W3CDTF">2019-12-02T10:38:00Z</dcterms:modified>
</cp:coreProperties>
</file>