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03" w:rsidRDefault="00567103" w:rsidP="00567103">
      <w:pPr>
        <w:rPr>
          <w:b/>
          <w:bCs/>
        </w:rPr>
      </w:pPr>
      <w:r>
        <w:rPr>
          <w:b/>
          <w:bCs/>
        </w:rPr>
        <w:t>Эксперт из Москвы проанализировал работу кардиологической службы окружной клиники</w:t>
      </w:r>
    </w:p>
    <w:p w:rsidR="00567103" w:rsidRDefault="00567103" w:rsidP="00567103">
      <w:pPr>
        <w:jc w:val="both"/>
      </w:pPr>
      <w:r>
        <w:t xml:space="preserve">- Региональный проект, федеральный проект, национальный проект «Здравоохранение» делаете именно вы на местах, у постели больного, дежуря каждый день, встречая пациента с инфарктом и инсультом, каждый </w:t>
      </w:r>
      <w:proofErr w:type="gramStart"/>
      <w:r>
        <w:t>день</w:t>
      </w:r>
      <w:proofErr w:type="gramEnd"/>
      <w:r>
        <w:t xml:space="preserve"> спасая им жизни, за это вам низкий поклон и огромное спасибо! </w:t>
      </w:r>
    </w:p>
    <w:p w:rsidR="00567103" w:rsidRDefault="00567103" w:rsidP="00567103">
      <w:pPr>
        <w:jc w:val="both"/>
      </w:pPr>
      <w:r>
        <w:t xml:space="preserve">С этих слов началось итоговое совещание по результатам поездки  в БУ «Окружная клиническая больница» Михаила </w:t>
      </w:r>
      <w:proofErr w:type="spellStart"/>
      <w:r>
        <w:t>Малишевского</w:t>
      </w:r>
      <w:proofErr w:type="spellEnd"/>
      <w:r>
        <w:t xml:space="preserve">, главного специалиста координационного центра по реализации федерального проекта «Борьба с </w:t>
      </w:r>
      <w:proofErr w:type="spellStart"/>
      <w:proofErr w:type="gramStart"/>
      <w:r>
        <w:t>сердечно-сосудистыми</w:t>
      </w:r>
      <w:proofErr w:type="spellEnd"/>
      <w:proofErr w:type="gramEnd"/>
      <w:r>
        <w:t xml:space="preserve"> заболеваниями» ФГБУ «Центральный научно-исследовательского института организации и информатизации здравоохранения» Минздрава РФ. </w:t>
      </w:r>
    </w:p>
    <w:p w:rsidR="00567103" w:rsidRDefault="00567103" w:rsidP="00567103">
      <w:pPr>
        <w:jc w:val="both"/>
      </w:pPr>
      <w:r>
        <w:t xml:space="preserve">Эксперт из Москвы побывал во всех отделениях кардиологического профиля медицинского учреждения, скрупулезно исследовал каждое направление в лечении болезней системы кровообращения и остался доволен. По мнению Михаила Владимировича ситуация в </w:t>
      </w:r>
      <w:proofErr w:type="spellStart"/>
      <w:r>
        <w:t>Югре</w:t>
      </w:r>
      <w:proofErr w:type="spellEnd"/>
      <w:r>
        <w:t xml:space="preserve"> находится под контролем врачебного сообщества, всей системы здравоохранения округа. </w:t>
      </w:r>
    </w:p>
    <w:p w:rsidR="00567103" w:rsidRDefault="00567103" w:rsidP="00567103">
      <w:pPr>
        <w:jc w:val="both"/>
      </w:pPr>
      <w:r>
        <w:t xml:space="preserve">- Это подтверждается результатами оказания помощи, и эти результаты мы еще раз увидели в конкретных историях болезней, беседуя с пациентами, побывав в операционных. Это хорошие результаты – пример для многих других субъектов нашей страны, - отметил Михаил Владимирович. Он также озвучил тот факт, что Российская Федерация ставит задачу к 2024 году достичь показателя смертности от болезни системы кровообращения - 450 случаев на 100 тысяч населения. В </w:t>
      </w:r>
      <w:proofErr w:type="spellStart"/>
      <w:r>
        <w:t>Югре</w:t>
      </w:r>
      <w:proofErr w:type="spellEnd"/>
      <w:r>
        <w:t xml:space="preserve"> этот показатель уже сегодня в 2 раза ниже. </w:t>
      </w:r>
    </w:p>
    <w:p w:rsidR="00567103" w:rsidRDefault="00567103" w:rsidP="00567103">
      <w:pPr>
        <w:jc w:val="both"/>
      </w:pPr>
      <w:r>
        <w:t>Организация оказания неотложной кардиологической помощи населению, а также - специализированной и высокотехнологичной помощи пациентам с болезнями системы кровообращения - приоритетное направление в работе терапевтической службы медицинского учреждения. С каждым годом растет объем предоставления высокотехнологичной помощи населению по профилю «сердечно – сосудистая хирургия». За 4 года оперативных вмешательств увеличилось почти на 18 %. В ОКБ применяются высокотехнологичные методы диагностики и лечения, используются современные лекарственные препараты, и это дает свои положительные результаты. По итогам прошлого года общая смертность от болезней системы кровообращения в городе Ханты-Мансийске, к примеру, снизилась на 13%. Причем, смертность от болезней системы кровообращения в городе Ханты-Мансийске меньше, чем по округу - в 1,5 раза и в 3,8 раза меньше, чем по России в целом. И все это - результат планомерной работы всей команды ОКБ.</w:t>
      </w:r>
    </w:p>
    <w:p w:rsidR="00567103" w:rsidRDefault="00567103" w:rsidP="00567103">
      <w:pPr>
        <w:jc w:val="both"/>
      </w:pPr>
      <w:r>
        <w:t>Основная цель федерального проекта – это не просто снижение смертности от сердечно-сосудистых заболеваний, это, по словам эксперта из Москвы, важный индикатор, который позволяет оценить, насколько регион справляется с поставленными задачами.</w:t>
      </w:r>
    </w:p>
    <w:p w:rsidR="00567103" w:rsidRDefault="00567103" w:rsidP="00567103">
      <w:pPr>
        <w:jc w:val="both"/>
      </w:pPr>
      <w:r>
        <w:t xml:space="preserve">- В данном случае мы говорим о помощи больным с инфарктами и инсультами. Конечно, на первом месте стоит первичная профилактика, амбулаторно-поликлиническая помощь, мы оценивали стационарную, специализированную, в том числе и высокотехнологичную помощь. Задачи, которые мы решаем, это, конечно же, выполнение клинических рекомендаций, протоколов, стандартов лечения больных с инфарктом и инсультом. Качественная медицинская помощь – это соответствие порядкам оказание помощи, которые основаны на клинических рекомендациях, - считает Михаил </w:t>
      </w:r>
      <w:proofErr w:type="spellStart"/>
      <w:r>
        <w:t>Малишевский</w:t>
      </w:r>
      <w:proofErr w:type="spellEnd"/>
      <w:r>
        <w:t>.</w:t>
      </w:r>
    </w:p>
    <w:p w:rsidR="00D13E04" w:rsidRDefault="0056710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Эксперт из Москвы проанализировал работу кардиологической службы окружной клиники (2)"/>
          </v:shape>
        </w:pict>
      </w:r>
    </w:p>
    <w:sectPr w:rsidR="00D13E04" w:rsidSect="00D13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103"/>
    <w:rsid w:val="00567103"/>
    <w:rsid w:val="00D1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103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8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TelenkovaOS</dc:creator>
  <cp:lastModifiedBy>TelenkovaOS</cp:lastModifiedBy>
  <cp:revision>2</cp:revision>
  <dcterms:created xsi:type="dcterms:W3CDTF">2019-10-14T18:14:00Z</dcterms:created>
  <dcterms:modified xsi:type="dcterms:W3CDTF">2019-10-14T18:15:00Z</dcterms:modified>
</cp:coreProperties>
</file>