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60" w:rsidRPr="00D1568D" w:rsidRDefault="008D0A60" w:rsidP="008D0A60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D1568D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8D0A60" w:rsidRPr="00242EBA" w:rsidRDefault="008D0A60" w:rsidP="008D0A60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D412C" w:rsidRDefault="008D0A60" w:rsidP="00BD412C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Осельтамивира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фосфат,</w:t>
      </w:r>
      <w:r w:rsidRPr="008B2B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412C">
        <w:rPr>
          <w:rFonts w:ascii="Times New Roman" w:hAnsi="Times New Roman"/>
          <w:b/>
          <w:color w:val="000000"/>
          <w:sz w:val="28"/>
          <w:szCs w:val="28"/>
        </w:rPr>
        <w:tab/>
      </w:r>
      <w:r w:rsidR="00BD412C">
        <w:rPr>
          <w:rFonts w:ascii="Times New Roman" w:hAnsi="Times New Roman"/>
          <w:b/>
          <w:color w:val="000000"/>
          <w:sz w:val="28"/>
          <w:szCs w:val="28"/>
        </w:rPr>
        <w:tab/>
      </w:r>
      <w:r w:rsidR="00BD412C">
        <w:rPr>
          <w:rFonts w:ascii="Times New Roman" w:hAnsi="Times New Roman"/>
          <w:b/>
          <w:color w:val="000000"/>
          <w:sz w:val="28"/>
          <w:szCs w:val="28"/>
        </w:rPr>
        <w:tab/>
      </w:r>
      <w:r w:rsidR="00BD412C" w:rsidRPr="00242EBA">
        <w:rPr>
          <w:rFonts w:ascii="Times New Roman" w:hAnsi="Times New Roman"/>
          <w:b/>
          <w:color w:val="000000"/>
          <w:sz w:val="28"/>
          <w:szCs w:val="28"/>
        </w:rPr>
        <w:t>ФС</w:t>
      </w:r>
    </w:p>
    <w:p w:rsidR="008D0A60" w:rsidRDefault="008D0A60" w:rsidP="008D0A60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капсулы </w:t>
      </w:r>
    </w:p>
    <w:p w:rsidR="008D0A60" w:rsidRDefault="008D0A60" w:rsidP="008D0A60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Осельтамивир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8D0A60" w:rsidRPr="00242EBA" w:rsidRDefault="008D0A60" w:rsidP="008D0A60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капсулы</w:t>
      </w:r>
    </w:p>
    <w:p w:rsidR="008D0A60" w:rsidRDefault="008D0A60" w:rsidP="008D0A60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Oseltamiviri</w:t>
      </w:r>
      <w:proofErr w:type="spellEnd"/>
      <w:r w:rsidRPr="008D0A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phospha</w:t>
      </w:r>
      <w:r w:rsidR="00577EF7">
        <w:rPr>
          <w:rFonts w:ascii="Times New Roman" w:hAnsi="Times New Roman"/>
          <w:b/>
          <w:sz w:val="28"/>
          <w:szCs w:val="28"/>
          <w:lang w:val="en-US"/>
        </w:rPr>
        <w:t>tis</w:t>
      </w:r>
      <w:proofErr w:type="spellEnd"/>
    </w:p>
    <w:p w:rsidR="008D0A60" w:rsidRPr="00242EBA" w:rsidRDefault="008D0A60" w:rsidP="008D0A60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capsulae</w:t>
      </w:r>
      <w:proofErr w:type="spellEnd"/>
      <w:proofErr w:type="gramEnd"/>
      <w:r w:rsidRPr="00242EBA">
        <w:rPr>
          <w:rFonts w:ascii="Times New Roman" w:hAnsi="Times New Roman"/>
          <w:b/>
          <w:color w:val="000000"/>
          <w:sz w:val="28"/>
          <w:szCs w:val="28"/>
        </w:rPr>
        <w:tab/>
      </w:r>
      <w:r w:rsidR="00BD412C">
        <w:rPr>
          <w:rFonts w:ascii="Times New Roman" w:hAnsi="Times New Roman"/>
          <w:b/>
          <w:color w:val="000000"/>
          <w:sz w:val="28"/>
          <w:szCs w:val="28"/>
        </w:rPr>
        <w:tab/>
      </w:r>
      <w:r w:rsidR="00BD412C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Вводится впервые</w:t>
      </w:r>
    </w:p>
    <w:p w:rsidR="008D0A60" w:rsidRPr="00746099" w:rsidRDefault="008D0A60" w:rsidP="008D0A60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8D0A60" w:rsidRPr="0001680A" w:rsidRDefault="008D0A60" w:rsidP="008D0A60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680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>
        <w:rPr>
          <w:rFonts w:ascii="Times New Roman" w:hAnsi="Times New Roman"/>
          <w:b w:val="0"/>
          <w:szCs w:val="28"/>
        </w:rPr>
        <w:t>осельтамивира</w:t>
      </w:r>
      <w:proofErr w:type="spellEnd"/>
      <w:r>
        <w:rPr>
          <w:rFonts w:ascii="Times New Roman" w:hAnsi="Times New Roman"/>
          <w:b w:val="0"/>
          <w:szCs w:val="28"/>
        </w:rPr>
        <w:t xml:space="preserve"> фосфат, капсулы</w:t>
      </w:r>
      <w:r w:rsidRPr="00110E18">
        <w:rPr>
          <w:rFonts w:ascii="Times New Roman" w:hAnsi="Times New Roman"/>
          <w:b w:val="0"/>
          <w:szCs w:val="28"/>
        </w:rPr>
        <w:t>. Препарат</w:t>
      </w:r>
      <w:r>
        <w:rPr>
          <w:rFonts w:ascii="Times New Roman" w:hAnsi="Times New Roman"/>
          <w:b w:val="0"/>
          <w:szCs w:val="28"/>
        </w:rPr>
        <w:t xml:space="preserve"> должен соответствовать требованиям ОФС «Капсулы» и нижеприведенным требованиям.</w:t>
      </w:r>
    </w:p>
    <w:p w:rsidR="008D0A60" w:rsidRPr="00A01933" w:rsidRDefault="008D0A60" w:rsidP="008D0A6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 xml:space="preserve">ит </w:t>
      </w:r>
      <w:proofErr w:type="spellStart"/>
      <w:r w:rsidR="00852973">
        <w:rPr>
          <w:rFonts w:ascii="Times New Roman" w:hAnsi="Times New Roman"/>
          <w:b w:val="0"/>
          <w:szCs w:val="28"/>
        </w:rPr>
        <w:t>осельтамивира</w:t>
      </w:r>
      <w:proofErr w:type="spellEnd"/>
      <w:r w:rsidR="00852973">
        <w:rPr>
          <w:rFonts w:ascii="Times New Roman" w:hAnsi="Times New Roman"/>
          <w:b w:val="0"/>
          <w:szCs w:val="28"/>
        </w:rPr>
        <w:t xml:space="preserve"> фосфат </w:t>
      </w:r>
      <w:r w:rsidR="00852973" w:rsidRPr="00852973">
        <w:rPr>
          <w:rFonts w:ascii="Times New Roman" w:hAnsi="Times New Roman"/>
          <w:b w:val="0"/>
          <w:szCs w:val="28"/>
        </w:rPr>
        <w:t>в количестве, эквивалентном</w:t>
      </w:r>
      <w:r w:rsidR="00852973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не менее 90,0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10,0 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proofErr w:type="spellStart"/>
      <w:r>
        <w:rPr>
          <w:rFonts w:ascii="Times New Roman" w:hAnsi="Times New Roman"/>
          <w:b w:val="0"/>
          <w:szCs w:val="28"/>
        </w:rPr>
        <w:t>осельтамивира</w:t>
      </w:r>
      <w:proofErr w:type="spellEnd"/>
      <w:r w:rsidR="009F5F47">
        <w:rPr>
          <w:rFonts w:ascii="Times New Roman" w:hAnsi="Times New Roman"/>
          <w:b w:val="0"/>
          <w:szCs w:val="28"/>
        </w:rPr>
        <w:t xml:space="preserve"> С</w:t>
      </w:r>
      <w:r w:rsidR="008C0D34" w:rsidRPr="008C0D34">
        <w:rPr>
          <w:rFonts w:ascii="Times New Roman" w:hAnsi="Times New Roman"/>
          <w:b w:val="0"/>
          <w:vertAlign w:val="subscript"/>
        </w:rPr>
        <w:t>16</w:t>
      </w:r>
      <w:r w:rsidR="008C0D34" w:rsidRPr="008C0D34">
        <w:rPr>
          <w:rFonts w:ascii="Times New Roman" w:hAnsi="Times New Roman"/>
          <w:b w:val="0"/>
        </w:rPr>
        <w:t>H</w:t>
      </w:r>
      <w:r w:rsidR="008C0D34" w:rsidRPr="008C0D34">
        <w:rPr>
          <w:rFonts w:ascii="Times New Roman" w:hAnsi="Times New Roman"/>
          <w:b w:val="0"/>
          <w:vertAlign w:val="subscript"/>
        </w:rPr>
        <w:t>28</w:t>
      </w:r>
      <w:r w:rsidR="008C0D34" w:rsidRPr="008C0D34">
        <w:rPr>
          <w:rFonts w:ascii="Times New Roman" w:hAnsi="Times New Roman"/>
          <w:b w:val="0"/>
        </w:rPr>
        <w:t>N</w:t>
      </w:r>
      <w:r w:rsidR="008C0D34" w:rsidRPr="008C0D34">
        <w:rPr>
          <w:rFonts w:ascii="Times New Roman" w:hAnsi="Times New Roman"/>
          <w:b w:val="0"/>
          <w:vertAlign w:val="subscript"/>
        </w:rPr>
        <w:t>2</w:t>
      </w:r>
      <w:r w:rsidR="008C0D34" w:rsidRPr="008C0D34">
        <w:rPr>
          <w:rFonts w:ascii="Times New Roman" w:hAnsi="Times New Roman"/>
          <w:b w:val="0"/>
        </w:rPr>
        <w:t>O</w:t>
      </w:r>
      <w:r w:rsidR="008C0D34" w:rsidRPr="008C0D34">
        <w:rPr>
          <w:rFonts w:ascii="Times New Roman" w:hAnsi="Times New Roman"/>
          <w:b w:val="0"/>
          <w:vertAlign w:val="subscript"/>
        </w:rPr>
        <w:t>4</w:t>
      </w:r>
      <w:r w:rsidR="009F5F47">
        <w:rPr>
          <w:rFonts w:ascii="Times New Roman" w:hAnsi="Times New Roman"/>
          <w:b w:val="0"/>
        </w:rPr>
        <w:t>.</w:t>
      </w:r>
    </w:p>
    <w:p w:rsidR="008D0A60" w:rsidRPr="005D4422" w:rsidRDefault="008D0A60" w:rsidP="008D0A6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8D0A60" w:rsidRDefault="008D0A60" w:rsidP="008D0A60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F22596">
        <w:rPr>
          <w:rStyle w:val="8"/>
          <w:b/>
          <w:sz w:val="28"/>
          <w:szCs w:val="28"/>
        </w:rPr>
        <w:t>Описание</w:t>
      </w:r>
      <w:r w:rsidRPr="00F22596">
        <w:rPr>
          <w:rStyle w:val="8"/>
          <w:sz w:val="28"/>
          <w:szCs w:val="28"/>
        </w:rPr>
        <w:t xml:space="preserve">. </w:t>
      </w:r>
      <w:r w:rsidRPr="00F22596">
        <w:rPr>
          <w:color w:val="000000"/>
          <w:sz w:val="28"/>
          <w:szCs w:val="28"/>
          <w:lang w:eastAsia="ru-RU" w:bidi="ru-RU"/>
        </w:rPr>
        <w:t>Содержание раздела приводится в соответст</w:t>
      </w:r>
      <w:r w:rsidR="008C0D34">
        <w:rPr>
          <w:color w:val="000000"/>
          <w:sz w:val="28"/>
          <w:szCs w:val="28"/>
          <w:lang w:eastAsia="ru-RU" w:bidi="ru-RU"/>
        </w:rPr>
        <w:t>вии с требованиями ОФС «Капсулы</w:t>
      </w:r>
      <w:r w:rsidRPr="00F22596">
        <w:rPr>
          <w:color w:val="000000"/>
          <w:sz w:val="28"/>
          <w:szCs w:val="28"/>
          <w:lang w:eastAsia="ru-RU" w:bidi="ru-RU"/>
        </w:rPr>
        <w:t>».</w:t>
      </w:r>
    </w:p>
    <w:p w:rsidR="002E1911" w:rsidRDefault="00D94257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Подлинность.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ВЭЖХ.</w:t>
      </w:r>
      <w:r>
        <w:rPr>
          <w:rFonts w:ascii="Times New Roman" w:hAnsi="Times New Roman"/>
          <w:sz w:val="28"/>
          <w:szCs w:val="28"/>
        </w:rPr>
        <w:t xml:space="preserve"> </w:t>
      </w:r>
      <w:r w:rsidR="001502D1">
        <w:rPr>
          <w:rFonts w:ascii="Times New Roman" w:hAnsi="Times New Roman"/>
          <w:sz w:val="28"/>
          <w:szCs w:val="28"/>
        </w:rPr>
        <w:t xml:space="preserve">Время удерживания пика основного вещества на хроматограмме испытуемого раствора должно соответствовать времени удерживания пика </w:t>
      </w:r>
      <w:proofErr w:type="spellStart"/>
      <w:r w:rsidR="001502D1">
        <w:rPr>
          <w:rFonts w:ascii="Times New Roman" w:hAnsi="Times New Roman"/>
          <w:sz w:val="28"/>
          <w:szCs w:val="28"/>
        </w:rPr>
        <w:t>осельтамивира</w:t>
      </w:r>
      <w:proofErr w:type="spellEnd"/>
      <w:r w:rsidR="001502D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502D1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1502D1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="001502D1">
        <w:rPr>
          <w:rFonts w:ascii="Times New Roman" w:hAnsi="Times New Roman"/>
          <w:sz w:val="28"/>
          <w:szCs w:val="28"/>
        </w:rPr>
        <w:t>осельтамивира</w:t>
      </w:r>
      <w:proofErr w:type="spellEnd"/>
      <w:r w:rsidR="001502D1">
        <w:rPr>
          <w:rFonts w:ascii="Times New Roman" w:hAnsi="Times New Roman"/>
          <w:sz w:val="28"/>
          <w:szCs w:val="28"/>
        </w:rPr>
        <w:t xml:space="preserve"> фосфата (раздел «Количественное определение»).</w:t>
      </w:r>
    </w:p>
    <w:p w:rsidR="00341881" w:rsidRDefault="00341881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Растворени</w:t>
      </w:r>
      <w:r w:rsidR="005017E2">
        <w:rPr>
          <w:rFonts w:ascii="Times New Roman" w:hAnsi="Times New Roman"/>
          <w:b/>
          <w:sz w:val="28"/>
          <w:szCs w:val="28"/>
        </w:rPr>
        <w:t xml:space="preserve">е. </w:t>
      </w:r>
      <w:r>
        <w:rPr>
          <w:rFonts w:ascii="Times New Roman" w:hAnsi="Times New Roman"/>
          <w:sz w:val="28"/>
          <w:szCs w:val="28"/>
        </w:rPr>
        <w:t xml:space="preserve">Определение проводят в соответствии с ОФС «Растворение для твердых дозированных лекарственных форм». </w:t>
      </w:r>
      <w:r w:rsidR="00A716A7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="00A716A7">
        <w:rPr>
          <w:rFonts w:ascii="Times New Roman" w:hAnsi="Times New Roman"/>
          <w:sz w:val="28"/>
          <w:szCs w:val="28"/>
        </w:rPr>
        <w:t>осельтамивира</w:t>
      </w:r>
      <w:proofErr w:type="spellEnd"/>
      <w:r>
        <w:rPr>
          <w:rFonts w:ascii="Times New Roman" w:hAnsi="Times New Roman"/>
          <w:sz w:val="28"/>
          <w:szCs w:val="28"/>
        </w:rPr>
        <w:t>, перешедшего в среду растворения, определяют методом спектрофотометрии (ОФС «Спектрофотометрия в ультрафиолетовой и видимой области»).</w:t>
      </w:r>
    </w:p>
    <w:p w:rsidR="0095283A" w:rsidRDefault="0095283A" w:rsidP="001502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4002"/>
        <w:gridCol w:w="4961"/>
      </w:tblGrid>
      <w:tr w:rsidR="0095283A" w:rsidRPr="001560DF" w:rsidTr="004C470A">
        <w:tc>
          <w:tcPr>
            <w:tcW w:w="4002" w:type="dxa"/>
          </w:tcPr>
          <w:p w:rsidR="0095283A" w:rsidRPr="001560DF" w:rsidRDefault="0095283A" w:rsidP="004C470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4961" w:type="dxa"/>
          </w:tcPr>
          <w:p w:rsidR="0095283A" w:rsidRPr="001560DF" w:rsidRDefault="00A716A7" w:rsidP="004C470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«Вращающаяся корзинка</w:t>
            </w:r>
            <w:r w:rsidR="0095283A"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95283A" w:rsidRPr="001560DF" w:rsidTr="004C470A">
        <w:tc>
          <w:tcPr>
            <w:tcW w:w="4002" w:type="dxa"/>
          </w:tcPr>
          <w:p w:rsidR="0095283A" w:rsidRPr="001560DF" w:rsidRDefault="0095283A" w:rsidP="004C470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4961" w:type="dxa"/>
          </w:tcPr>
          <w:p w:rsidR="0095283A" w:rsidRPr="001560DF" w:rsidRDefault="0095283A" w:rsidP="004C470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 кислоты раствор 0,1 М;</w:t>
            </w:r>
          </w:p>
        </w:tc>
      </w:tr>
      <w:tr w:rsidR="0095283A" w:rsidRPr="001560DF" w:rsidTr="004C470A">
        <w:tc>
          <w:tcPr>
            <w:tcW w:w="4002" w:type="dxa"/>
          </w:tcPr>
          <w:p w:rsidR="0095283A" w:rsidRPr="001560DF" w:rsidRDefault="0095283A" w:rsidP="004C470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4961" w:type="dxa"/>
          </w:tcPr>
          <w:p w:rsidR="0095283A" w:rsidRPr="001560DF" w:rsidRDefault="0095283A" w:rsidP="004C470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95283A" w:rsidRPr="001560DF" w:rsidTr="004C470A">
        <w:tc>
          <w:tcPr>
            <w:tcW w:w="4002" w:type="dxa"/>
          </w:tcPr>
          <w:p w:rsidR="0095283A" w:rsidRPr="001560DF" w:rsidRDefault="00D26990" w:rsidP="004C470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 корзинки</w:t>
            </w:r>
            <w:r w:rsidR="0095283A"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95283A" w:rsidRPr="001560DF" w:rsidRDefault="00D26990" w:rsidP="004C470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95283A"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proofErr w:type="gramStart"/>
            <w:r w:rsidR="0095283A"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95283A"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95283A" w:rsidRPr="001560DF" w:rsidTr="004C470A">
        <w:tc>
          <w:tcPr>
            <w:tcW w:w="4002" w:type="dxa"/>
          </w:tcPr>
          <w:p w:rsidR="0095283A" w:rsidRPr="001560DF" w:rsidRDefault="0095283A" w:rsidP="004C470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0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Время растворения:</w:t>
            </w:r>
          </w:p>
        </w:tc>
        <w:tc>
          <w:tcPr>
            <w:tcW w:w="4961" w:type="dxa"/>
          </w:tcPr>
          <w:p w:rsidR="0095283A" w:rsidRPr="001560DF" w:rsidRDefault="002D5361" w:rsidP="004C470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95283A"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95283A" w:rsidRDefault="00F661AF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капсулу.</w:t>
      </w:r>
      <w:r w:rsidR="00B72C24">
        <w:rPr>
          <w:rFonts w:ascii="Times New Roman" w:hAnsi="Times New Roman"/>
          <w:sz w:val="28"/>
          <w:szCs w:val="28"/>
        </w:rPr>
        <w:t xml:space="preserve"> Через 45</w:t>
      </w:r>
      <w:r w:rsidR="0046772B">
        <w:rPr>
          <w:rFonts w:ascii="Times New Roman" w:hAnsi="Times New Roman"/>
          <w:sz w:val="28"/>
          <w:szCs w:val="28"/>
        </w:rPr>
        <w:t xml:space="preserve"> мин отбирают пробу раствора и фильтруют, </w:t>
      </w:r>
      <w:r w:rsidR="00380AB3">
        <w:rPr>
          <w:rFonts w:ascii="Times New Roman" w:hAnsi="Times New Roman"/>
          <w:sz w:val="28"/>
          <w:szCs w:val="28"/>
        </w:rPr>
        <w:t>о</w:t>
      </w:r>
      <w:r w:rsidR="0046772B">
        <w:rPr>
          <w:rFonts w:ascii="Times New Roman" w:hAnsi="Times New Roman"/>
          <w:sz w:val="28"/>
          <w:szCs w:val="28"/>
        </w:rPr>
        <w:t>тбрасывая первые порции фильтрата</w:t>
      </w:r>
      <w:r w:rsidR="00380AB3">
        <w:rPr>
          <w:rFonts w:ascii="Times New Roman" w:hAnsi="Times New Roman"/>
          <w:sz w:val="28"/>
          <w:szCs w:val="28"/>
        </w:rPr>
        <w:t>.</w:t>
      </w:r>
    </w:p>
    <w:p w:rsidR="00846A8D" w:rsidRDefault="00846A8D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i/>
          <w:sz w:val="28"/>
          <w:szCs w:val="28"/>
        </w:rPr>
        <w:t>осельтамивира</w:t>
      </w:r>
      <w:proofErr w:type="spellEnd"/>
      <w:r w:rsidR="005870A7">
        <w:rPr>
          <w:rFonts w:ascii="Times New Roman" w:hAnsi="Times New Roman"/>
          <w:i/>
          <w:sz w:val="28"/>
          <w:szCs w:val="28"/>
        </w:rPr>
        <w:t xml:space="preserve"> фосфата</w:t>
      </w:r>
      <w:r w:rsidR="00C74930">
        <w:rPr>
          <w:rFonts w:ascii="Times New Roman" w:hAnsi="Times New Roman"/>
          <w:i/>
          <w:sz w:val="28"/>
          <w:szCs w:val="28"/>
        </w:rPr>
        <w:t>.</w:t>
      </w:r>
      <w:r w:rsidR="00BB3BA7">
        <w:rPr>
          <w:rFonts w:ascii="Times New Roman" w:hAnsi="Times New Roman"/>
          <w:sz w:val="28"/>
          <w:szCs w:val="28"/>
        </w:rPr>
        <w:t xml:space="preserve"> Около </w:t>
      </w:r>
      <w:r w:rsidR="00E6780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мг (точная навеска)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осельтамивира</w:t>
      </w:r>
      <w:proofErr w:type="spellEnd"/>
      <w:r>
        <w:rPr>
          <w:rFonts w:ascii="Times New Roman" w:hAnsi="Times New Roman"/>
          <w:sz w:val="28"/>
          <w:szCs w:val="28"/>
        </w:rPr>
        <w:t xml:space="preserve"> фосфата помещаю</w:t>
      </w:r>
      <w:r w:rsidR="00BB3BA7">
        <w:rPr>
          <w:rFonts w:ascii="Times New Roman" w:hAnsi="Times New Roman"/>
          <w:sz w:val="28"/>
          <w:szCs w:val="28"/>
        </w:rPr>
        <w:t>т в мерную колбу вместимостью 50</w:t>
      </w:r>
      <w:r>
        <w:rPr>
          <w:rFonts w:ascii="Times New Roman" w:hAnsi="Times New Roman"/>
          <w:sz w:val="28"/>
          <w:szCs w:val="28"/>
        </w:rPr>
        <w:t xml:space="preserve"> мл, растворяют в</w:t>
      </w:r>
      <w:r w:rsidR="00BB3BA7">
        <w:rPr>
          <w:rFonts w:ascii="Times New Roman" w:hAnsi="Times New Roman"/>
          <w:sz w:val="28"/>
          <w:szCs w:val="28"/>
        </w:rPr>
        <w:t xml:space="preserve"> </w:t>
      </w:r>
      <w:r w:rsidR="00111661">
        <w:rPr>
          <w:rFonts w:ascii="Times New Roman" w:hAnsi="Times New Roman"/>
          <w:sz w:val="28"/>
          <w:szCs w:val="28"/>
        </w:rPr>
        <w:t>30 мл</w:t>
      </w:r>
      <w:r>
        <w:rPr>
          <w:rFonts w:ascii="Times New Roman" w:hAnsi="Times New Roman"/>
          <w:sz w:val="28"/>
          <w:szCs w:val="28"/>
        </w:rPr>
        <w:t xml:space="preserve"> хло</w:t>
      </w:r>
      <w:r w:rsidR="00111661">
        <w:rPr>
          <w:rFonts w:ascii="Times New Roman" w:hAnsi="Times New Roman"/>
          <w:sz w:val="28"/>
          <w:szCs w:val="28"/>
        </w:rPr>
        <w:t>ристоводородной кислоты раствора</w:t>
      </w:r>
      <w:r>
        <w:rPr>
          <w:rFonts w:ascii="Times New Roman" w:hAnsi="Times New Roman"/>
          <w:sz w:val="28"/>
          <w:szCs w:val="28"/>
        </w:rPr>
        <w:t xml:space="preserve"> 0,1 М, доводят </w:t>
      </w:r>
      <w:r w:rsidR="000A2183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тем же растворителем до метки и перемешивают.</w:t>
      </w:r>
      <w:r w:rsidR="00740AC9">
        <w:rPr>
          <w:rFonts w:ascii="Times New Roman" w:hAnsi="Times New Roman"/>
          <w:sz w:val="28"/>
          <w:szCs w:val="28"/>
        </w:rPr>
        <w:t xml:space="preserve"> </w:t>
      </w:r>
      <w:r w:rsidR="00E67804">
        <w:rPr>
          <w:rFonts w:ascii="Times New Roman" w:hAnsi="Times New Roman"/>
          <w:sz w:val="28"/>
          <w:szCs w:val="28"/>
        </w:rPr>
        <w:t xml:space="preserve">Полученный раствор дополнительно разводят тем же растворителем до ожидаемой концентрации </w:t>
      </w:r>
      <w:proofErr w:type="spellStart"/>
      <w:r w:rsidR="00E67804">
        <w:rPr>
          <w:rFonts w:ascii="Times New Roman" w:hAnsi="Times New Roman"/>
          <w:sz w:val="28"/>
          <w:szCs w:val="28"/>
        </w:rPr>
        <w:t>осельтамивира</w:t>
      </w:r>
      <w:proofErr w:type="spellEnd"/>
      <w:r w:rsidR="00E67804">
        <w:rPr>
          <w:rFonts w:ascii="Times New Roman" w:hAnsi="Times New Roman"/>
          <w:sz w:val="28"/>
          <w:szCs w:val="28"/>
        </w:rPr>
        <w:t xml:space="preserve"> в испытуемом растворе</w:t>
      </w:r>
      <w:r w:rsidR="00740AC9">
        <w:rPr>
          <w:rFonts w:ascii="Times New Roman" w:hAnsi="Times New Roman"/>
          <w:sz w:val="28"/>
          <w:szCs w:val="28"/>
        </w:rPr>
        <w:t>.</w:t>
      </w:r>
    </w:p>
    <w:p w:rsidR="009105C3" w:rsidRDefault="009105C3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осельтамивира</w:t>
      </w:r>
      <w:proofErr w:type="spellEnd"/>
      <w:r>
        <w:rPr>
          <w:rFonts w:ascii="Times New Roman" w:hAnsi="Times New Roman"/>
          <w:sz w:val="28"/>
          <w:szCs w:val="28"/>
        </w:rPr>
        <w:t xml:space="preserve"> фосфата на сп</w:t>
      </w:r>
      <w:r w:rsidR="00C01525">
        <w:rPr>
          <w:rFonts w:ascii="Times New Roman" w:hAnsi="Times New Roman"/>
          <w:sz w:val="28"/>
          <w:szCs w:val="28"/>
        </w:rPr>
        <w:t>ектр</w:t>
      </w:r>
      <w:r>
        <w:rPr>
          <w:rFonts w:ascii="Times New Roman" w:hAnsi="Times New Roman"/>
          <w:sz w:val="28"/>
          <w:szCs w:val="28"/>
        </w:rPr>
        <w:t>офотометре в максимуме поглощения при длине волны 24</w:t>
      </w:r>
      <w:r w:rsidR="00F54F28">
        <w:rPr>
          <w:rFonts w:ascii="Times New Roman" w:hAnsi="Times New Roman"/>
          <w:sz w:val="28"/>
          <w:szCs w:val="28"/>
        </w:rPr>
        <w:t>0 нм в кювете с толщиной слоя 1 </w:t>
      </w:r>
      <w:r>
        <w:rPr>
          <w:rFonts w:ascii="Times New Roman" w:hAnsi="Times New Roman"/>
          <w:sz w:val="28"/>
          <w:szCs w:val="28"/>
        </w:rPr>
        <w:t>см.</w:t>
      </w:r>
    </w:p>
    <w:p w:rsidR="004C470A" w:rsidRDefault="004C470A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870A7">
        <w:rPr>
          <w:rFonts w:ascii="Times New Roman" w:hAnsi="Times New Roman"/>
          <w:sz w:val="28"/>
          <w:szCs w:val="28"/>
        </w:rPr>
        <w:t xml:space="preserve">оличество </w:t>
      </w:r>
      <w:proofErr w:type="spellStart"/>
      <w:r w:rsidR="005870A7">
        <w:rPr>
          <w:rFonts w:ascii="Times New Roman" w:hAnsi="Times New Roman"/>
          <w:sz w:val="28"/>
          <w:szCs w:val="28"/>
        </w:rPr>
        <w:t>осельтамивира</w:t>
      </w:r>
      <w:proofErr w:type="spellEnd"/>
      <w:r>
        <w:rPr>
          <w:rFonts w:ascii="Times New Roman" w:hAnsi="Times New Roman"/>
          <w:sz w:val="28"/>
          <w:szCs w:val="28"/>
        </w:rPr>
        <w:t xml:space="preserve">, перешедшее в раствор, в процентах </w:t>
      </w:r>
      <w:r>
        <w:rPr>
          <w:rFonts w:ascii="Times New Roman" w:hAnsi="Times New Roman"/>
          <w:i/>
          <w:sz w:val="28"/>
          <w:szCs w:val="28"/>
        </w:rPr>
        <w:t>(Х)</w:t>
      </w:r>
      <w:r>
        <w:rPr>
          <w:rFonts w:ascii="Times New Roman" w:hAnsi="Times New Roman"/>
          <w:sz w:val="28"/>
          <w:szCs w:val="28"/>
        </w:rPr>
        <w:t xml:space="preserve"> вычисляют по фо</w:t>
      </w:r>
      <w:r w:rsidR="00EB32E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муле</w:t>
      </w:r>
      <w:r w:rsidR="00EB32E2">
        <w:rPr>
          <w:rFonts w:ascii="Times New Roman" w:hAnsi="Times New Roman"/>
          <w:sz w:val="28"/>
          <w:szCs w:val="28"/>
        </w:rPr>
        <w:t>:</w:t>
      </w:r>
    </w:p>
    <w:p w:rsidR="00E67804" w:rsidRDefault="00617394" w:rsidP="00EB32E2">
      <w:pPr>
        <w:spacing w:after="0" w:line="360" w:lineRule="auto"/>
        <w:ind w:right="-1"/>
        <w:jc w:val="center"/>
        <w:rPr>
          <w:sz w:val="28"/>
        </w:rPr>
      </w:pPr>
      <w:r w:rsidRPr="00617394">
        <w:rPr>
          <w:position w:val="-30"/>
          <w:sz w:val="28"/>
          <w:lang w:val="en-US"/>
        </w:rPr>
        <w:object w:dxaOrig="3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8pt;height:39.45pt" o:ole="">
            <v:imagedata r:id="rId7" o:title=""/>
          </v:shape>
          <o:OLEObject Type="Embed" ProgID="Equation.3" ShapeID="_x0000_i1025" DrawAspect="Content" ObjectID="_1630925255" r:id="rId8"/>
        </w:object>
      </w:r>
    </w:p>
    <w:tbl>
      <w:tblPr>
        <w:tblW w:w="0" w:type="auto"/>
        <w:tblLayout w:type="fixed"/>
        <w:tblLook w:val="04A0"/>
      </w:tblPr>
      <w:tblGrid>
        <w:gridCol w:w="637"/>
        <w:gridCol w:w="889"/>
        <w:gridCol w:w="283"/>
        <w:gridCol w:w="7762"/>
      </w:tblGrid>
      <w:tr w:rsidR="004C3D39" w:rsidRPr="00F65307" w:rsidTr="00E67804">
        <w:tc>
          <w:tcPr>
            <w:tcW w:w="637" w:type="dxa"/>
          </w:tcPr>
          <w:p w:rsidR="004C3D39" w:rsidRPr="004C3D39" w:rsidRDefault="004C3D39" w:rsidP="00576625">
            <w:pPr>
              <w:keepNext/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C3D39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89" w:type="dxa"/>
          </w:tcPr>
          <w:p w:rsidR="004C3D39" w:rsidRPr="004C3D39" w:rsidRDefault="004C3D39" w:rsidP="00576625">
            <w:pPr>
              <w:keepNext/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C3D3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C3D39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4C3D39" w:rsidRPr="004C3D39" w:rsidRDefault="004C3D39" w:rsidP="00576625">
            <w:pPr>
              <w:keepNext/>
              <w:spacing w:after="0"/>
              <w:ind w:right="-1"/>
              <w:jc w:val="both"/>
              <w:rPr>
                <w:rStyle w:val="8"/>
                <w:rFonts w:eastAsia="Calibri"/>
                <w:b/>
                <w:color w:val="auto"/>
                <w:sz w:val="28"/>
                <w:szCs w:val="28"/>
                <w:lang w:eastAsia="en-US" w:bidi="ar-SA"/>
              </w:rPr>
            </w:pPr>
            <w:r w:rsidRPr="004C3D3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4C3D39" w:rsidRPr="004C3D39" w:rsidRDefault="004C3D39" w:rsidP="00576625">
            <w:pPr>
              <w:keepNext/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4C3D39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4C3D39" w:rsidRPr="00F65307" w:rsidTr="00576625">
        <w:trPr>
          <w:cantSplit/>
        </w:trPr>
        <w:tc>
          <w:tcPr>
            <w:tcW w:w="637" w:type="dxa"/>
          </w:tcPr>
          <w:p w:rsidR="004C3D39" w:rsidRPr="004C3D39" w:rsidRDefault="004C3D39" w:rsidP="00576625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4C3D39" w:rsidRPr="004C3D39" w:rsidRDefault="004C3D39" w:rsidP="00576625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C3D3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C3D39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4C3D39" w:rsidRPr="004C3D39" w:rsidRDefault="004C3D39" w:rsidP="00576625">
            <w:pPr>
              <w:spacing w:after="0"/>
              <w:ind w:right="-1"/>
              <w:jc w:val="both"/>
              <w:rPr>
                <w:rStyle w:val="8"/>
                <w:rFonts w:eastAsia="Calibri"/>
                <w:b/>
                <w:color w:val="auto"/>
                <w:sz w:val="28"/>
                <w:szCs w:val="28"/>
                <w:lang w:eastAsia="en-US" w:bidi="ar-SA"/>
              </w:rPr>
            </w:pPr>
            <w:r w:rsidRPr="004C3D3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4C3D39" w:rsidRPr="004C3D39" w:rsidRDefault="004C3D39" w:rsidP="00576625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4C3D39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осельтамивира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фосфата</w:t>
            </w:r>
            <w:r w:rsidRPr="004C3D39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4C3D39" w:rsidRPr="00F65307" w:rsidTr="00576625">
        <w:trPr>
          <w:cantSplit/>
        </w:trPr>
        <w:tc>
          <w:tcPr>
            <w:tcW w:w="637" w:type="dxa"/>
          </w:tcPr>
          <w:p w:rsidR="004C3D39" w:rsidRPr="004C3D39" w:rsidRDefault="004C3D39" w:rsidP="00576625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4C3D39" w:rsidRPr="004C3D39" w:rsidRDefault="004C3D39" w:rsidP="00576625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C3D3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C3D39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4C3D39" w:rsidRPr="004C3D39" w:rsidRDefault="004C3D39" w:rsidP="00576625">
            <w:pPr>
              <w:spacing w:after="0"/>
              <w:ind w:right="-1"/>
              <w:jc w:val="both"/>
              <w:rPr>
                <w:rStyle w:val="8"/>
                <w:rFonts w:eastAsia="Calibri"/>
                <w:b/>
                <w:color w:val="auto"/>
                <w:sz w:val="28"/>
                <w:szCs w:val="28"/>
                <w:lang w:eastAsia="en-US" w:bidi="ar-SA"/>
              </w:rPr>
            </w:pPr>
            <w:r w:rsidRPr="004C3D3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4C3D39" w:rsidRPr="004C3D39" w:rsidRDefault="004C3D39" w:rsidP="00576625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осельтамивира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фосфата</w:t>
            </w:r>
            <w:r w:rsidRPr="004C3D39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B32E2" w:rsidRPr="001560DF" w:rsidTr="00576625">
        <w:trPr>
          <w:cantSplit/>
        </w:trPr>
        <w:tc>
          <w:tcPr>
            <w:tcW w:w="637" w:type="dxa"/>
          </w:tcPr>
          <w:p w:rsidR="00EB32E2" w:rsidRPr="009B374E" w:rsidRDefault="00EB32E2" w:rsidP="00576625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EB32E2" w:rsidRPr="009B374E" w:rsidRDefault="00EB32E2" w:rsidP="00576625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374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83" w:type="dxa"/>
          </w:tcPr>
          <w:p w:rsidR="00EB32E2" w:rsidRPr="001560DF" w:rsidRDefault="00EB32E2" w:rsidP="00576625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0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B32E2" w:rsidRPr="009B374E" w:rsidRDefault="00EB32E2" w:rsidP="00576625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9B374E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раствора</w:t>
            </w:r>
            <w:r w:rsidR="00E67804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E67804">
              <w:rPr>
                <w:rFonts w:ascii="Times New Roman" w:hAnsi="Times New Roman"/>
                <w:sz w:val="28"/>
                <w:szCs w:val="28"/>
              </w:rPr>
              <w:t xml:space="preserve">стандартного образца </w:t>
            </w:r>
            <w:proofErr w:type="spellStart"/>
            <w:r w:rsidR="00E67804">
              <w:rPr>
                <w:rFonts w:ascii="Times New Roman" w:hAnsi="Times New Roman"/>
                <w:sz w:val="28"/>
                <w:szCs w:val="28"/>
              </w:rPr>
              <w:t>осельтамивира</w:t>
            </w:r>
            <w:proofErr w:type="spellEnd"/>
            <w:r w:rsidR="00E67804">
              <w:rPr>
                <w:rFonts w:ascii="Times New Roman" w:hAnsi="Times New Roman"/>
                <w:sz w:val="28"/>
                <w:szCs w:val="28"/>
              </w:rPr>
              <w:t xml:space="preserve"> фосфата</w:t>
            </w:r>
            <w:r w:rsidRPr="009B374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B32E2" w:rsidRPr="001560DF" w:rsidTr="00576625">
        <w:trPr>
          <w:cantSplit/>
        </w:trPr>
        <w:tc>
          <w:tcPr>
            <w:tcW w:w="637" w:type="dxa"/>
          </w:tcPr>
          <w:p w:rsidR="00EB32E2" w:rsidRPr="009B374E" w:rsidRDefault="00EB32E2" w:rsidP="00576625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EB32E2" w:rsidRPr="009B374E" w:rsidRDefault="00EB32E2" w:rsidP="00576625">
            <w:pPr>
              <w:spacing w:after="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374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EB32E2" w:rsidRPr="009B374E" w:rsidRDefault="00EB32E2" w:rsidP="00576625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0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B32E2" w:rsidRPr="009B374E" w:rsidRDefault="000948A6" w:rsidP="00576625">
            <w:pPr>
              <w:spacing w:after="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заявленное </w:t>
            </w:r>
            <w:r w:rsidR="00623563">
              <w:rPr>
                <w:rStyle w:val="8"/>
                <w:rFonts w:eastAsia="Calibri"/>
                <w:sz w:val="28"/>
                <w:szCs w:val="28"/>
              </w:rPr>
              <w:t xml:space="preserve">количество </w:t>
            </w:r>
            <w:proofErr w:type="spellStart"/>
            <w:r w:rsidR="00623563">
              <w:rPr>
                <w:rStyle w:val="8"/>
                <w:rFonts w:eastAsia="Calibri"/>
                <w:sz w:val="28"/>
                <w:szCs w:val="28"/>
              </w:rPr>
              <w:t>осельтамивира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в одной </w:t>
            </w:r>
            <w:r w:rsidR="00EB32E2" w:rsidRPr="009B374E">
              <w:rPr>
                <w:rStyle w:val="8"/>
                <w:rFonts w:eastAsia="Calibri"/>
                <w:sz w:val="28"/>
                <w:szCs w:val="28"/>
              </w:rPr>
              <w:t>капсуле, мг;</w:t>
            </w:r>
          </w:p>
        </w:tc>
      </w:tr>
      <w:tr w:rsidR="00EB32E2" w:rsidRPr="001560DF" w:rsidTr="00576625">
        <w:trPr>
          <w:cantSplit/>
        </w:trPr>
        <w:tc>
          <w:tcPr>
            <w:tcW w:w="637" w:type="dxa"/>
          </w:tcPr>
          <w:p w:rsidR="00EB32E2" w:rsidRPr="009B374E" w:rsidRDefault="00EB32E2" w:rsidP="00576625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EB32E2" w:rsidRPr="009B374E" w:rsidRDefault="00EB32E2" w:rsidP="00576625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B374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EB32E2" w:rsidRPr="001560DF" w:rsidRDefault="00EB32E2" w:rsidP="00576625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0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B32E2" w:rsidRPr="009B374E" w:rsidRDefault="00EB32E2" w:rsidP="00576625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560D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proofErr w:type="spellStart"/>
            <w:r w:rsidR="000948A6" w:rsidRPr="001560D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осельтамивира</w:t>
            </w:r>
            <w:proofErr w:type="spellEnd"/>
            <w:r w:rsidR="000948A6" w:rsidRPr="001560D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фосфата</w:t>
            </w:r>
            <w:r w:rsidRPr="001560D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proofErr w:type="spellStart"/>
            <w:r w:rsidR="000948A6" w:rsidRPr="001560D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осельтамивира</w:t>
            </w:r>
            <w:proofErr w:type="spellEnd"/>
            <w:r w:rsidR="000948A6" w:rsidRPr="001560D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фосфата</w:t>
            </w:r>
            <w:proofErr w:type="gramStart"/>
            <w:r w:rsidRPr="001560D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="00623563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  <w:proofErr w:type="gramEnd"/>
          </w:p>
        </w:tc>
      </w:tr>
      <w:tr w:rsidR="00E67804" w:rsidRPr="001560DF" w:rsidTr="00576625">
        <w:trPr>
          <w:cantSplit/>
        </w:trPr>
        <w:tc>
          <w:tcPr>
            <w:tcW w:w="637" w:type="dxa"/>
          </w:tcPr>
          <w:p w:rsidR="00E67804" w:rsidRPr="00FA0CB1" w:rsidRDefault="00E67804" w:rsidP="00576625">
            <w:pPr>
              <w:spacing w:after="0"/>
              <w:ind w:right="-288"/>
              <w:jc w:val="both"/>
              <w:rPr>
                <w:rStyle w:val="8"/>
                <w:rFonts w:eastAsia="Calibri"/>
                <w:sz w:val="24"/>
                <w:szCs w:val="24"/>
              </w:rPr>
            </w:pPr>
          </w:p>
        </w:tc>
        <w:tc>
          <w:tcPr>
            <w:tcW w:w="889" w:type="dxa"/>
          </w:tcPr>
          <w:p w:rsidR="00E67804" w:rsidRPr="00E67804" w:rsidRDefault="00E67804" w:rsidP="00576625">
            <w:pPr>
              <w:spacing w:after="0"/>
              <w:ind w:right="-288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7804">
              <w:rPr>
                <w:rStyle w:val="8"/>
                <w:rFonts w:eastAsia="Calibri"/>
                <w:sz w:val="28"/>
                <w:szCs w:val="28"/>
              </w:rPr>
              <w:t>312,4</w:t>
            </w:r>
          </w:p>
        </w:tc>
        <w:tc>
          <w:tcPr>
            <w:tcW w:w="283" w:type="dxa"/>
          </w:tcPr>
          <w:p w:rsidR="00E67804" w:rsidRPr="00623563" w:rsidRDefault="00E67804" w:rsidP="00576625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0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7804" w:rsidRPr="001560DF" w:rsidRDefault="00E67804" w:rsidP="00576625">
            <w:pPr>
              <w:spacing w:after="0"/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молекулярная масса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осельтамивира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E67804" w:rsidRPr="001560DF" w:rsidTr="00576625">
        <w:trPr>
          <w:cantSplit/>
        </w:trPr>
        <w:tc>
          <w:tcPr>
            <w:tcW w:w="637" w:type="dxa"/>
          </w:tcPr>
          <w:p w:rsidR="00E67804" w:rsidRPr="00FA0CB1" w:rsidRDefault="00E67804" w:rsidP="00576625">
            <w:pPr>
              <w:spacing w:after="0"/>
              <w:ind w:right="-288"/>
              <w:jc w:val="both"/>
              <w:rPr>
                <w:rStyle w:val="8"/>
                <w:rFonts w:eastAsia="Calibri"/>
                <w:sz w:val="24"/>
                <w:szCs w:val="24"/>
              </w:rPr>
            </w:pPr>
          </w:p>
        </w:tc>
        <w:tc>
          <w:tcPr>
            <w:tcW w:w="889" w:type="dxa"/>
          </w:tcPr>
          <w:p w:rsidR="00E67804" w:rsidRPr="00E67804" w:rsidRDefault="00E67804" w:rsidP="00576625">
            <w:pPr>
              <w:spacing w:after="0"/>
              <w:ind w:right="-288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67804">
              <w:rPr>
                <w:rStyle w:val="8"/>
                <w:rFonts w:eastAsia="Calibri"/>
                <w:sz w:val="28"/>
                <w:szCs w:val="28"/>
              </w:rPr>
              <w:t>410,4</w:t>
            </w:r>
          </w:p>
        </w:tc>
        <w:tc>
          <w:tcPr>
            <w:tcW w:w="283" w:type="dxa"/>
          </w:tcPr>
          <w:p w:rsidR="00E67804" w:rsidRPr="001560DF" w:rsidRDefault="00E67804" w:rsidP="00576625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0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E67804" w:rsidRDefault="00E67804" w:rsidP="00576625">
            <w:pPr>
              <w:spacing w:after="0"/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молекулярная масса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осельтамивира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фосфата.</w:t>
            </w:r>
          </w:p>
        </w:tc>
      </w:tr>
    </w:tbl>
    <w:p w:rsidR="00EB32E2" w:rsidRPr="00226968" w:rsidRDefault="00226968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Через 45</w:t>
      </w:r>
      <w:r w:rsidR="003317A3">
        <w:rPr>
          <w:rFonts w:ascii="Times New Roman" w:hAnsi="Times New Roman"/>
          <w:sz w:val="28"/>
          <w:szCs w:val="28"/>
        </w:rPr>
        <w:t xml:space="preserve"> мин в раствор должно перейти не менее 75 % (</w:t>
      </w:r>
      <w:r w:rsidR="003317A3"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 xml:space="preserve">) </w:t>
      </w:r>
      <w:r w:rsidR="003F7993">
        <w:rPr>
          <w:rFonts w:ascii="Times New Roman" w:hAnsi="Times New Roman"/>
          <w:sz w:val="28"/>
          <w:szCs w:val="28"/>
        </w:rPr>
        <w:t xml:space="preserve">от заявленного количества </w:t>
      </w:r>
      <w:proofErr w:type="spellStart"/>
      <w:r>
        <w:rPr>
          <w:rFonts w:ascii="Times New Roman" w:hAnsi="Times New Roman"/>
          <w:sz w:val="28"/>
          <w:szCs w:val="28"/>
        </w:rPr>
        <w:t>осельтамивира</w:t>
      </w:r>
      <w:proofErr w:type="spellEnd"/>
      <w:r w:rsidR="003317A3">
        <w:rPr>
          <w:rFonts w:ascii="Times New Roman" w:hAnsi="Times New Roman"/>
          <w:sz w:val="28"/>
          <w:szCs w:val="28"/>
        </w:rPr>
        <w:t xml:space="preserve"> </w:t>
      </w:r>
      <w:r w:rsidR="003317A3" w:rsidRPr="003317A3">
        <w:rPr>
          <w:rFonts w:ascii="Times New Roman" w:hAnsi="Times New Roman"/>
          <w:sz w:val="28"/>
          <w:szCs w:val="28"/>
        </w:rPr>
        <w:t>C</w:t>
      </w:r>
      <w:r w:rsidR="003317A3" w:rsidRPr="003317A3">
        <w:rPr>
          <w:rFonts w:ascii="Times New Roman" w:hAnsi="Times New Roman"/>
          <w:sz w:val="28"/>
          <w:szCs w:val="28"/>
          <w:vertAlign w:val="subscript"/>
        </w:rPr>
        <w:t>16</w:t>
      </w:r>
      <w:r w:rsidR="003317A3" w:rsidRPr="003317A3">
        <w:rPr>
          <w:rFonts w:ascii="Times New Roman" w:hAnsi="Times New Roman"/>
          <w:sz w:val="28"/>
          <w:szCs w:val="28"/>
        </w:rPr>
        <w:t>H</w:t>
      </w:r>
      <w:r w:rsidR="003317A3" w:rsidRPr="003317A3">
        <w:rPr>
          <w:rFonts w:ascii="Times New Roman" w:hAnsi="Times New Roman"/>
          <w:sz w:val="28"/>
          <w:szCs w:val="28"/>
          <w:vertAlign w:val="subscript"/>
        </w:rPr>
        <w:t>28</w:t>
      </w:r>
      <w:r w:rsidR="003317A3" w:rsidRPr="003317A3">
        <w:rPr>
          <w:rFonts w:ascii="Times New Roman" w:hAnsi="Times New Roman"/>
          <w:sz w:val="28"/>
          <w:szCs w:val="28"/>
        </w:rPr>
        <w:t>N</w:t>
      </w:r>
      <w:r w:rsidR="003317A3" w:rsidRPr="003317A3">
        <w:rPr>
          <w:rFonts w:ascii="Times New Roman" w:hAnsi="Times New Roman"/>
          <w:sz w:val="28"/>
          <w:szCs w:val="28"/>
          <w:vertAlign w:val="subscript"/>
        </w:rPr>
        <w:t>2</w:t>
      </w:r>
      <w:r w:rsidR="003317A3" w:rsidRPr="003317A3">
        <w:rPr>
          <w:rFonts w:ascii="Times New Roman" w:hAnsi="Times New Roman"/>
          <w:sz w:val="28"/>
          <w:szCs w:val="28"/>
        </w:rPr>
        <w:t>O</w:t>
      </w:r>
      <w:r w:rsidR="003317A3" w:rsidRPr="003317A3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6409CC" w:rsidRDefault="0007627B" w:rsidP="003F64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19706A" w:rsidRPr="0019706A" w:rsidRDefault="003F6428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19706A">
        <w:rPr>
          <w:rFonts w:ascii="Times New Roman" w:hAnsi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/>
          <w:i/>
          <w:sz w:val="28"/>
          <w:szCs w:val="28"/>
        </w:rPr>
        <w:t>фосфорной кислоты</w:t>
      </w:r>
      <w:r>
        <w:rPr>
          <w:rFonts w:ascii="Times New Roman" w:hAnsi="Times New Roman"/>
          <w:sz w:val="28"/>
          <w:szCs w:val="28"/>
        </w:rPr>
        <w:t>.</w:t>
      </w:r>
      <w:r w:rsidR="0019706A">
        <w:rPr>
          <w:rFonts w:ascii="Times New Roman" w:hAnsi="Times New Roman"/>
          <w:sz w:val="28"/>
          <w:szCs w:val="28"/>
        </w:rPr>
        <w:t xml:space="preserve"> Смешивают 0,38 г фосфорной кислоты концентрированной с 1000 мл воды.</w:t>
      </w:r>
    </w:p>
    <w:p w:rsidR="007F7C2F" w:rsidRDefault="007F7C2F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Буферный раствор.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 л помещают около 6,8 г калия дигидрофосфата, растворяют в 980 мл воды, доводят </w:t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17394">
        <w:rPr>
          <w:rFonts w:ascii="Times New Roman" w:hAnsi="Times New Roman"/>
          <w:sz w:val="28"/>
          <w:szCs w:val="28"/>
        </w:rPr>
        <w:t xml:space="preserve">раствора </w:t>
      </w:r>
      <w:r>
        <w:rPr>
          <w:rFonts w:ascii="Times New Roman" w:hAnsi="Times New Roman"/>
          <w:sz w:val="28"/>
          <w:szCs w:val="28"/>
        </w:rPr>
        <w:t>до 6,00±0,02 калия гидроксида раствор</w:t>
      </w:r>
      <w:r w:rsidR="0061739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63026">
        <w:rPr>
          <w:rFonts w:ascii="Times New Roman" w:hAnsi="Times New Roman"/>
          <w:sz w:val="28"/>
          <w:szCs w:val="28"/>
        </w:rPr>
        <w:t>5 %</w:t>
      </w:r>
      <w:r w:rsidR="00BA76B5">
        <w:rPr>
          <w:rFonts w:ascii="Times New Roman" w:hAnsi="Times New Roman"/>
          <w:sz w:val="28"/>
          <w:szCs w:val="28"/>
        </w:rPr>
        <w:t>.</w:t>
      </w:r>
      <w:r w:rsidR="006409CC">
        <w:rPr>
          <w:rFonts w:ascii="Times New Roman" w:hAnsi="Times New Roman"/>
          <w:sz w:val="28"/>
          <w:szCs w:val="28"/>
        </w:rPr>
        <w:t xml:space="preserve"> </w:t>
      </w:r>
      <w:r w:rsidR="000A2183">
        <w:rPr>
          <w:rFonts w:ascii="Times New Roman" w:hAnsi="Times New Roman"/>
          <w:sz w:val="28"/>
          <w:szCs w:val="28"/>
        </w:rPr>
        <w:t>Объём</w:t>
      </w:r>
      <w:r w:rsidR="006409CC">
        <w:rPr>
          <w:rFonts w:ascii="Times New Roman" w:hAnsi="Times New Roman"/>
          <w:sz w:val="28"/>
          <w:szCs w:val="28"/>
        </w:rPr>
        <w:t xml:space="preserve"> раствора доводят водой до метки.</w:t>
      </w:r>
    </w:p>
    <w:p w:rsidR="002948B0" w:rsidRDefault="002948B0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(ПФ)</w:t>
      </w:r>
      <w:r>
        <w:rPr>
          <w:rFonts w:ascii="Times New Roman" w:hAnsi="Times New Roman"/>
          <w:sz w:val="28"/>
          <w:szCs w:val="28"/>
        </w:rPr>
        <w:t>. Буферный раствор</w:t>
      </w:r>
      <w:r w:rsidRPr="003D034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метанол</w:t>
      </w:r>
      <w:r w:rsidRPr="003D034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ацетонитрил 620:245:135.</w:t>
      </w:r>
    </w:p>
    <w:p w:rsidR="00946FB2" w:rsidRDefault="00946FB2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0A2183">
        <w:rPr>
          <w:rFonts w:ascii="Times New Roman" w:hAnsi="Times New Roman"/>
          <w:sz w:val="28"/>
          <w:szCs w:val="28"/>
        </w:rPr>
        <w:t xml:space="preserve">Раствор </w:t>
      </w:r>
      <w:proofErr w:type="gramStart"/>
      <w:r w:rsidR="000A218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осфорной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кислоты</w:t>
      </w:r>
      <w:r w:rsidRPr="003D034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метанол</w:t>
      </w:r>
      <w:r w:rsidRPr="003D034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ацетонитрил 620:245:135.</w:t>
      </w:r>
    </w:p>
    <w:p w:rsidR="00931D86" w:rsidRPr="000772B5" w:rsidRDefault="00931D86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 w:rsidR="00301F1E">
        <w:rPr>
          <w:rFonts w:ascii="Times New Roman" w:hAnsi="Times New Roman"/>
          <w:sz w:val="28"/>
          <w:szCs w:val="28"/>
        </w:rPr>
        <w:t xml:space="preserve"> Точную навеску</w:t>
      </w:r>
      <w:r>
        <w:rPr>
          <w:rFonts w:ascii="Times New Roman" w:hAnsi="Times New Roman"/>
          <w:sz w:val="28"/>
          <w:szCs w:val="28"/>
        </w:rPr>
        <w:t xml:space="preserve"> содержимого капсул, соответствующую около 15 мг </w:t>
      </w:r>
      <w:proofErr w:type="spellStart"/>
      <w:r>
        <w:rPr>
          <w:rFonts w:ascii="Times New Roman" w:hAnsi="Times New Roman"/>
          <w:sz w:val="28"/>
          <w:szCs w:val="28"/>
        </w:rPr>
        <w:t>осельтамивира</w:t>
      </w:r>
      <w:proofErr w:type="spellEnd"/>
      <w:r w:rsidR="00122C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помещают в мерную колбу вместимостью 20 мл, прибавляют 8 мл растворителя, </w:t>
      </w:r>
      <w:r w:rsidR="008F6EEB">
        <w:rPr>
          <w:rFonts w:ascii="Times New Roman" w:hAnsi="Times New Roman"/>
          <w:sz w:val="28"/>
          <w:szCs w:val="28"/>
        </w:rPr>
        <w:t xml:space="preserve">выдерживают на ультразвуковой бане </w:t>
      </w:r>
      <w:r>
        <w:rPr>
          <w:rFonts w:ascii="Times New Roman" w:hAnsi="Times New Roman"/>
          <w:sz w:val="28"/>
          <w:szCs w:val="28"/>
        </w:rPr>
        <w:t>в течение 20 мин.</w:t>
      </w:r>
      <w:r w:rsidR="00663DE7">
        <w:rPr>
          <w:rFonts w:ascii="Times New Roman" w:hAnsi="Times New Roman"/>
          <w:sz w:val="28"/>
          <w:szCs w:val="28"/>
        </w:rPr>
        <w:t xml:space="preserve"> Охлаждают раствор до комнатной температуры, доводят </w:t>
      </w:r>
      <w:r w:rsidR="000A2183">
        <w:rPr>
          <w:rFonts w:ascii="Times New Roman" w:hAnsi="Times New Roman"/>
          <w:sz w:val="28"/>
          <w:szCs w:val="28"/>
        </w:rPr>
        <w:t>объём</w:t>
      </w:r>
      <w:r w:rsidR="00663DE7">
        <w:rPr>
          <w:rFonts w:ascii="Times New Roman" w:hAnsi="Times New Roman"/>
          <w:sz w:val="28"/>
          <w:szCs w:val="28"/>
        </w:rPr>
        <w:t xml:space="preserve"> раствора растворителем до метки и фильтруют.</w:t>
      </w:r>
      <w:r w:rsidR="000772B5">
        <w:rPr>
          <w:rFonts w:ascii="Times New Roman" w:hAnsi="Times New Roman"/>
          <w:sz w:val="28"/>
          <w:szCs w:val="28"/>
        </w:rPr>
        <w:t xml:space="preserve"> </w:t>
      </w:r>
    </w:p>
    <w:p w:rsidR="001336B7" w:rsidRDefault="00836164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i/>
          <w:sz w:val="28"/>
          <w:szCs w:val="28"/>
        </w:rPr>
        <w:t>осельтамивира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фосфата.</w:t>
      </w:r>
      <w:r w:rsidR="00B5470B">
        <w:rPr>
          <w:rFonts w:ascii="Times New Roman" w:hAnsi="Times New Roman"/>
          <w:sz w:val="28"/>
          <w:szCs w:val="28"/>
        </w:rPr>
        <w:t xml:space="preserve"> Около 19,7</w:t>
      </w:r>
      <w:r>
        <w:rPr>
          <w:rFonts w:ascii="Times New Roman" w:hAnsi="Times New Roman"/>
          <w:sz w:val="28"/>
          <w:szCs w:val="28"/>
        </w:rPr>
        <w:t> мг</w:t>
      </w:r>
      <w:r w:rsidR="00B5470B">
        <w:rPr>
          <w:rFonts w:ascii="Times New Roman" w:hAnsi="Times New Roman"/>
          <w:sz w:val="28"/>
          <w:szCs w:val="28"/>
        </w:rPr>
        <w:t xml:space="preserve"> (т</w:t>
      </w:r>
      <w:r>
        <w:rPr>
          <w:rFonts w:ascii="Times New Roman" w:hAnsi="Times New Roman"/>
          <w:sz w:val="28"/>
          <w:szCs w:val="28"/>
        </w:rPr>
        <w:t xml:space="preserve">очная навеска)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осельтамивира</w:t>
      </w:r>
      <w:proofErr w:type="spellEnd"/>
      <w:r>
        <w:rPr>
          <w:rFonts w:ascii="Times New Roman" w:hAnsi="Times New Roman"/>
          <w:sz w:val="28"/>
          <w:szCs w:val="28"/>
        </w:rPr>
        <w:t xml:space="preserve"> фосфата помещают в мерную колбу вместимостью 20 мл, растворяют в 8 мл растворителя и доводят </w:t>
      </w:r>
      <w:r w:rsidR="000A2183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растворителем до метки</w:t>
      </w:r>
      <w:r w:rsidR="001336B7">
        <w:rPr>
          <w:rFonts w:ascii="Times New Roman" w:hAnsi="Times New Roman"/>
          <w:sz w:val="28"/>
          <w:szCs w:val="28"/>
        </w:rPr>
        <w:t>.</w:t>
      </w:r>
      <w:r w:rsidR="000A2183">
        <w:rPr>
          <w:rFonts w:ascii="Times New Roman" w:hAnsi="Times New Roman"/>
          <w:sz w:val="28"/>
          <w:szCs w:val="28"/>
        </w:rPr>
        <w:t xml:space="preserve"> </w:t>
      </w:r>
    </w:p>
    <w:p w:rsidR="00836164" w:rsidRDefault="001336B7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hAnsi="Times New Roman"/>
          <w:sz w:val="28"/>
          <w:szCs w:val="28"/>
        </w:rPr>
        <w:t>В</w:t>
      </w:r>
      <w:r w:rsidR="00836164">
        <w:rPr>
          <w:rFonts w:ascii="Times New Roman" w:hAnsi="Times New Roman"/>
          <w:sz w:val="28"/>
          <w:szCs w:val="28"/>
        </w:rPr>
        <w:t xml:space="preserve"> мерную колбу вместимостью 10</w:t>
      </w:r>
      <w:r>
        <w:rPr>
          <w:rFonts w:ascii="Times New Roman" w:hAnsi="Times New Roman"/>
          <w:sz w:val="28"/>
          <w:szCs w:val="28"/>
        </w:rPr>
        <w:t>0 мл помещают 1,0 мл</w:t>
      </w:r>
      <w:r w:rsidR="00836164">
        <w:rPr>
          <w:rFonts w:ascii="Times New Roman" w:hAnsi="Times New Roman"/>
          <w:sz w:val="28"/>
          <w:szCs w:val="28"/>
        </w:rPr>
        <w:t xml:space="preserve"> раствор</w:t>
      </w:r>
      <w:r>
        <w:rPr>
          <w:rFonts w:ascii="Times New Roman" w:hAnsi="Times New Roman"/>
          <w:sz w:val="28"/>
          <w:szCs w:val="28"/>
        </w:rPr>
        <w:t xml:space="preserve">а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осельтамивира</w:t>
      </w:r>
      <w:proofErr w:type="spellEnd"/>
      <w:r>
        <w:rPr>
          <w:rFonts w:ascii="Times New Roman" w:hAnsi="Times New Roman"/>
          <w:sz w:val="28"/>
          <w:szCs w:val="28"/>
        </w:rPr>
        <w:t xml:space="preserve"> фосфата,</w:t>
      </w:r>
      <w:r w:rsidR="00836164">
        <w:rPr>
          <w:rFonts w:ascii="Times New Roman" w:hAnsi="Times New Roman"/>
          <w:sz w:val="28"/>
          <w:szCs w:val="28"/>
        </w:rPr>
        <w:t xml:space="preserve"> доводят </w:t>
      </w:r>
      <w:r w:rsidR="000A2183">
        <w:rPr>
          <w:rFonts w:ascii="Times New Roman" w:hAnsi="Times New Roman"/>
          <w:sz w:val="28"/>
          <w:szCs w:val="28"/>
        </w:rPr>
        <w:t>объём</w:t>
      </w:r>
      <w:r w:rsidR="00836164">
        <w:rPr>
          <w:rFonts w:ascii="Times New Roman" w:hAnsi="Times New Roman"/>
          <w:sz w:val="28"/>
          <w:szCs w:val="28"/>
        </w:rPr>
        <w:t xml:space="preserve"> раствора растворителем до метки. В мерную колбу вместимостью 25 мл помещают 5</w:t>
      </w:r>
      <w:r w:rsidR="003367E1">
        <w:rPr>
          <w:rFonts w:ascii="Times New Roman" w:hAnsi="Times New Roman"/>
          <w:sz w:val="28"/>
          <w:szCs w:val="28"/>
        </w:rPr>
        <w:t>,0</w:t>
      </w:r>
      <w:r w:rsidR="00836164">
        <w:rPr>
          <w:rFonts w:ascii="Times New Roman" w:hAnsi="Times New Roman"/>
          <w:sz w:val="28"/>
          <w:szCs w:val="28"/>
        </w:rPr>
        <w:t xml:space="preserve"> мл полученного раствора и доводят </w:t>
      </w:r>
      <w:r w:rsidR="000A2183">
        <w:rPr>
          <w:rFonts w:ascii="Times New Roman" w:hAnsi="Times New Roman"/>
          <w:sz w:val="28"/>
          <w:szCs w:val="28"/>
        </w:rPr>
        <w:t>объём</w:t>
      </w:r>
      <w:r w:rsidR="00836164">
        <w:rPr>
          <w:rFonts w:ascii="Times New Roman" w:hAnsi="Times New Roman"/>
          <w:sz w:val="28"/>
          <w:szCs w:val="28"/>
        </w:rPr>
        <w:t xml:space="preserve"> раствора растворителем до метки</w:t>
      </w:r>
      <w:r w:rsidR="00CC626D">
        <w:rPr>
          <w:rFonts w:ascii="Times New Roman" w:hAnsi="Times New Roman"/>
          <w:sz w:val="28"/>
          <w:szCs w:val="28"/>
        </w:rPr>
        <w:t>.</w:t>
      </w:r>
      <w:r w:rsidR="007304EA">
        <w:rPr>
          <w:rFonts w:ascii="Times New Roman" w:hAnsi="Times New Roman"/>
          <w:sz w:val="28"/>
          <w:szCs w:val="28"/>
        </w:rPr>
        <w:t xml:space="preserve"> </w:t>
      </w:r>
    </w:p>
    <w:p w:rsidR="00064739" w:rsidRDefault="00064739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Около 5 мг стандартного образца примеси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62747C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и около 5 мг стандартного образца примеси </w:t>
      </w:r>
      <w:r w:rsidR="0062747C"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помещают в мерную колбу вместимостью 50 мл, растворяют в 30 мл растворителя и доводят </w:t>
      </w:r>
      <w:r w:rsidR="000A2183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растворителем до метки. В мерную колбу вместимостью 20 мл помещают 1,5 мл полученного раствора и доводят </w:t>
      </w:r>
      <w:r w:rsidR="000A2183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растворителем до метки.</w:t>
      </w:r>
    </w:p>
    <w:p w:rsidR="00543DAA" w:rsidRDefault="00543DAA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 мл помещают 2,5 мл раствора с</w:t>
      </w:r>
      <w:r w:rsidR="0029789C">
        <w:rPr>
          <w:rFonts w:ascii="Times New Roman" w:hAnsi="Times New Roman"/>
          <w:sz w:val="28"/>
          <w:szCs w:val="28"/>
        </w:rPr>
        <w:t>равнения</w:t>
      </w:r>
      <w:r w:rsidR="002519C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доводят </w:t>
      </w:r>
      <w:r w:rsidR="000A2183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растворителем до метки.</w:t>
      </w:r>
    </w:p>
    <w:p w:rsidR="0062747C" w:rsidRDefault="0062747C" w:rsidP="006274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62747C" w:rsidRDefault="005604FB" w:rsidP="000772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2747C">
        <w:rPr>
          <w:rFonts w:ascii="Times New Roman" w:hAnsi="Times New Roman"/>
          <w:sz w:val="28"/>
          <w:szCs w:val="28"/>
        </w:rPr>
        <w:t xml:space="preserve">римесь С: </w:t>
      </w:r>
      <w:r w:rsidR="0062747C" w:rsidRPr="0062747C">
        <w:rPr>
          <w:rFonts w:ascii="Times New Roman" w:hAnsi="Times New Roman"/>
          <w:bCs/>
          <w:sz w:val="28"/>
          <w:szCs w:val="28"/>
        </w:rPr>
        <w:t>(3</w:t>
      </w:r>
      <w:r w:rsidR="0062747C" w:rsidRPr="0062747C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="0062747C" w:rsidRPr="0062747C">
        <w:rPr>
          <w:rFonts w:ascii="Times New Roman" w:hAnsi="Times New Roman"/>
          <w:bCs/>
          <w:sz w:val="28"/>
          <w:szCs w:val="28"/>
        </w:rPr>
        <w:t>,4</w:t>
      </w:r>
      <w:r w:rsidR="0062747C" w:rsidRPr="0062747C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="0062747C" w:rsidRPr="0062747C">
        <w:rPr>
          <w:rFonts w:ascii="Times New Roman" w:hAnsi="Times New Roman"/>
          <w:bCs/>
          <w:sz w:val="28"/>
          <w:szCs w:val="28"/>
        </w:rPr>
        <w:t>,5</w:t>
      </w:r>
      <w:r w:rsidR="0062747C" w:rsidRPr="0062747C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="0062747C" w:rsidRPr="0062747C">
        <w:rPr>
          <w:rFonts w:ascii="Times New Roman" w:hAnsi="Times New Roman"/>
          <w:bCs/>
          <w:sz w:val="28"/>
          <w:szCs w:val="28"/>
        </w:rPr>
        <w:t>)-5-</w:t>
      </w:r>
      <w:r w:rsidR="002519C9">
        <w:rPr>
          <w:rFonts w:ascii="Times New Roman" w:hAnsi="Times New Roman"/>
          <w:bCs/>
          <w:sz w:val="28"/>
          <w:szCs w:val="28"/>
        </w:rPr>
        <w:t>ам</w:t>
      </w:r>
      <w:r w:rsidR="0062747C" w:rsidRPr="0062747C">
        <w:rPr>
          <w:rFonts w:ascii="Times New Roman" w:hAnsi="Times New Roman"/>
          <w:bCs/>
          <w:sz w:val="28"/>
          <w:szCs w:val="28"/>
        </w:rPr>
        <w:t>ино-4-ацетамидо-3-(пентан-3-илокси</w:t>
      </w:r>
      <w:proofErr w:type="gramStart"/>
      <w:r w:rsidR="0062747C" w:rsidRPr="0062747C">
        <w:rPr>
          <w:rFonts w:ascii="Times New Roman" w:hAnsi="Times New Roman"/>
          <w:bCs/>
          <w:sz w:val="28"/>
          <w:szCs w:val="28"/>
        </w:rPr>
        <w:t>)ц</w:t>
      </w:r>
      <w:proofErr w:type="gramEnd"/>
      <w:r w:rsidR="0062747C" w:rsidRPr="0062747C">
        <w:rPr>
          <w:rFonts w:ascii="Times New Roman" w:hAnsi="Times New Roman"/>
          <w:bCs/>
          <w:sz w:val="28"/>
          <w:szCs w:val="28"/>
        </w:rPr>
        <w:t>иклогекс-1-ен-1-карбоновая кислота</w:t>
      </w:r>
      <w:r w:rsidR="0062747C">
        <w:rPr>
          <w:rFonts w:ascii="Times New Roman" w:hAnsi="Times New Roman"/>
          <w:bCs/>
          <w:sz w:val="28"/>
          <w:szCs w:val="28"/>
        </w:rPr>
        <w:t xml:space="preserve">, </w:t>
      </w:r>
      <w:r w:rsidR="0062747C" w:rsidRPr="0062747C">
        <w:rPr>
          <w:rFonts w:ascii="Times New Roman" w:hAnsi="Times New Roman"/>
          <w:sz w:val="28"/>
          <w:szCs w:val="28"/>
          <w:lang w:val="en-US"/>
        </w:rPr>
        <w:t>CAS</w:t>
      </w:r>
      <w:r w:rsidR="0062747C" w:rsidRPr="0062747C">
        <w:rPr>
          <w:rFonts w:ascii="Times New Roman" w:hAnsi="Times New Roman"/>
          <w:sz w:val="28"/>
          <w:szCs w:val="28"/>
        </w:rPr>
        <w:t xml:space="preserve"> 187227-45-8</w:t>
      </w:r>
      <w:r w:rsidR="00E8513E">
        <w:rPr>
          <w:rFonts w:ascii="Times New Roman" w:hAnsi="Times New Roman"/>
          <w:sz w:val="28"/>
          <w:szCs w:val="28"/>
        </w:rPr>
        <w:t>;</w:t>
      </w:r>
    </w:p>
    <w:p w:rsidR="00E8513E" w:rsidRDefault="00E8513E" w:rsidP="000772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: </w:t>
      </w:r>
      <w:r w:rsidR="002519C9">
        <w:rPr>
          <w:rFonts w:ascii="Times New Roman" w:hAnsi="Times New Roman"/>
          <w:sz w:val="28"/>
          <w:szCs w:val="28"/>
        </w:rPr>
        <w:t>эт</w:t>
      </w:r>
      <w:r w:rsidRPr="00E8513E">
        <w:rPr>
          <w:rFonts w:ascii="Times New Roman" w:hAnsi="Times New Roman"/>
          <w:sz w:val="28"/>
          <w:szCs w:val="28"/>
        </w:rPr>
        <w:t>ил(4-ацетамидо-3-гидроксибензоат)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513E">
        <w:rPr>
          <w:rFonts w:ascii="Times New Roman" w:hAnsi="Times New Roman"/>
          <w:sz w:val="28"/>
          <w:szCs w:val="28"/>
          <w:lang w:val="es-ES"/>
        </w:rPr>
        <w:t>CAS 1346604-18-9</w:t>
      </w:r>
      <w:r>
        <w:rPr>
          <w:rFonts w:ascii="Times New Roman" w:hAnsi="Times New Roman"/>
          <w:sz w:val="28"/>
          <w:szCs w:val="28"/>
        </w:rPr>
        <w:t>;</w:t>
      </w:r>
    </w:p>
    <w:p w:rsidR="00E8513E" w:rsidRPr="00E8513E" w:rsidRDefault="00E8513E" w:rsidP="000772B5">
      <w:pPr>
        <w:spacing w:line="240" w:lineRule="auto"/>
        <w:ind w:firstLine="708"/>
        <w:rPr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: </w:t>
      </w:r>
      <w:r w:rsidR="002519C9">
        <w:rPr>
          <w:rFonts w:ascii="Times New Roman" w:hAnsi="Times New Roman"/>
          <w:bCs/>
          <w:sz w:val="28"/>
          <w:szCs w:val="28"/>
        </w:rPr>
        <w:t>эт</w:t>
      </w:r>
      <w:r w:rsidRPr="00E8513E">
        <w:rPr>
          <w:rFonts w:ascii="Times New Roman" w:hAnsi="Times New Roman"/>
          <w:bCs/>
          <w:sz w:val="28"/>
          <w:szCs w:val="28"/>
        </w:rPr>
        <w:t>ил[(3</w:t>
      </w:r>
      <w:r w:rsidRPr="00E8513E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Pr="00E8513E">
        <w:rPr>
          <w:rFonts w:ascii="Times New Roman" w:hAnsi="Times New Roman"/>
          <w:bCs/>
          <w:sz w:val="28"/>
          <w:szCs w:val="28"/>
        </w:rPr>
        <w:t>,4</w:t>
      </w:r>
      <w:r w:rsidRPr="00E8513E">
        <w:rPr>
          <w:rFonts w:ascii="Times New Roman" w:hAnsi="Times New Roman"/>
          <w:bCs/>
          <w:i/>
          <w:iCs/>
          <w:sz w:val="28"/>
          <w:szCs w:val="28"/>
          <w:lang w:val="en-US"/>
        </w:rPr>
        <w:t>R</w:t>
      </w:r>
      <w:r w:rsidRPr="00E8513E">
        <w:rPr>
          <w:rFonts w:ascii="Times New Roman" w:hAnsi="Times New Roman"/>
          <w:bCs/>
          <w:sz w:val="28"/>
          <w:szCs w:val="28"/>
        </w:rPr>
        <w:t>,5</w:t>
      </w:r>
      <w:r w:rsidRPr="00E8513E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E8513E">
        <w:rPr>
          <w:rFonts w:ascii="Times New Roman" w:hAnsi="Times New Roman"/>
          <w:bCs/>
          <w:sz w:val="28"/>
          <w:szCs w:val="28"/>
        </w:rPr>
        <w:t>)-4-амино-5-ацетамидо-3-(пентан-3-илокси</w:t>
      </w:r>
      <w:proofErr w:type="gramStart"/>
      <w:r w:rsidRPr="00E8513E">
        <w:rPr>
          <w:rFonts w:ascii="Times New Roman" w:hAnsi="Times New Roman"/>
          <w:bCs/>
          <w:sz w:val="28"/>
          <w:szCs w:val="28"/>
        </w:rPr>
        <w:t>)ц</w:t>
      </w:r>
      <w:proofErr w:type="gramEnd"/>
      <w:r w:rsidRPr="00E8513E">
        <w:rPr>
          <w:rFonts w:ascii="Times New Roman" w:hAnsi="Times New Roman"/>
          <w:bCs/>
          <w:sz w:val="28"/>
          <w:szCs w:val="28"/>
        </w:rPr>
        <w:t>иклогекс-1-ен-1-карбоксилат]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8513E">
        <w:rPr>
          <w:rFonts w:ascii="Times New Roman" w:hAnsi="Times New Roman"/>
          <w:sz w:val="28"/>
          <w:szCs w:val="28"/>
          <w:lang w:val="en-US"/>
        </w:rPr>
        <w:t>CAS</w:t>
      </w:r>
      <w:r w:rsidRPr="00E8513E">
        <w:rPr>
          <w:rFonts w:ascii="Times New Roman" w:hAnsi="Times New Roman"/>
          <w:sz w:val="28"/>
          <w:szCs w:val="28"/>
        </w:rPr>
        <w:t xml:space="preserve"> 956267-10-0</w:t>
      </w:r>
      <w:r>
        <w:rPr>
          <w:rFonts w:ascii="Times New Roman" w:hAnsi="Times New Roman"/>
          <w:sz w:val="28"/>
          <w:szCs w:val="28"/>
        </w:rPr>
        <w:t>.</w:t>
      </w:r>
    </w:p>
    <w:p w:rsidR="00E8513E" w:rsidRPr="00D15E9F" w:rsidRDefault="00D15E9F" w:rsidP="00D15E9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15E9F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D15E9F" w:rsidRPr="001560DF" w:rsidTr="00CD78C7">
        <w:tc>
          <w:tcPr>
            <w:tcW w:w="2932" w:type="dxa"/>
          </w:tcPr>
          <w:p w:rsidR="00D15E9F" w:rsidRPr="00D15E9F" w:rsidRDefault="00D15E9F" w:rsidP="003367E1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15E9F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D15E9F" w:rsidRPr="00D15E9F" w:rsidRDefault="00D15E9F" w:rsidP="00CD78C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="00CD78C7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="00CD78C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D15E9F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силикагель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окт</w:t>
            </w:r>
            <w:r w:rsidRPr="00D15E9F">
              <w:rPr>
                <w:rFonts w:ascii="Times New Roman" w:hAnsi="Times New Roman"/>
                <w:b w:val="0"/>
                <w:color w:val="000000"/>
                <w:szCs w:val="28"/>
              </w:rPr>
              <w:t>илси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лильный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 (С8), 5</w:t>
            </w:r>
            <w:r w:rsidRPr="00D15E9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</w:p>
        </w:tc>
      </w:tr>
      <w:tr w:rsidR="00D15E9F" w:rsidRPr="001560DF" w:rsidTr="00CD78C7">
        <w:tc>
          <w:tcPr>
            <w:tcW w:w="2932" w:type="dxa"/>
          </w:tcPr>
          <w:p w:rsidR="00D15E9F" w:rsidRPr="00D15E9F" w:rsidRDefault="00D15E9F" w:rsidP="003367E1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15E9F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D15E9F" w:rsidRPr="00D15E9F" w:rsidRDefault="00D15E9F" w:rsidP="00CD78C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proofErr w:type="gramStart"/>
            <w:r w:rsidRPr="00D15E9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</w:p>
        </w:tc>
      </w:tr>
      <w:tr w:rsidR="00D15E9F" w:rsidRPr="001560DF" w:rsidTr="00CD78C7">
        <w:tc>
          <w:tcPr>
            <w:tcW w:w="2932" w:type="dxa"/>
          </w:tcPr>
          <w:p w:rsidR="00D15E9F" w:rsidRPr="00D15E9F" w:rsidRDefault="00D15E9F" w:rsidP="003367E1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15E9F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D15E9F" w:rsidRPr="00D15E9F" w:rsidRDefault="00D15E9F" w:rsidP="00CD78C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1,2</w:t>
            </w:r>
            <w:r w:rsidRPr="00D15E9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</w:t>
            </w:r>
          </w:p>
        </w:tc>
      </w:tr>
      <w:tr w:rsidR="00D15E9F" w:rsidRPr="001560DF" w:rsidTr="00CD78C7">
        <w:tc>
          <w:tcPr>
            <w:tcW w:w="2932" w:type="dxa"/>
          </w:tcPr>
          <w:p w:rsidR="00D15E9F" w:rsidRPr="00D15E9F" w:rsidRDefault="00D15E9F" w:rsidP="003367E1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15E9F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D15E9F" w:rsidRPr="00D15E9F" w:rsidRDefault="00D15E9F" w:rsidP="00CD78C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207</w:t>
            </w:r>
            <w:r w:rsidRPr="00D15E9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</w:p>
        </w:tc>
      </w:tr>
      <w:tr w:rsidR="00D15E9F" w:rsidRPr="001560DF" w:rsidTr="00CD78C7">
        <w:tc>
          <w:tcPr>
            <w:tcW w:w="2932" w:type="dxa"/>
          </w:tcPr>
          <w:p w:rsidR="00D15E9F" w:rsidRPr="00D15E9F" w:rsidRDefault="00D15E9F" w:rsidP="003367E1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15E9F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D15E9F" w:rsidRPr="00D15E9F" w:rsidRDefault="00B2238F" w:rsidP="00CD78C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D15E9F" w:rsidRPr="00D15E9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</w:p>
        </w:tc>
      </w:tr>
      <w:tr w:rsidR="00D15E9F" w:rsidRPr="001560DF" w:rsidTr="00CD78C7">
        <w:tc>
          <w:tcPr>
            <w:tcW w:w="2932" w:type="dxa"/>
          </w:tcPr>
          <w:p w:rsidR="00D15E9F" w:rsidRPr="00D15E9F" w:rsidRDefault="00D15E9F" w:rsidP="003367E1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15E9F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32" w:type="dxa"/>
          </w:tcPr>
          <w:p w:rsidR="00D15E9F" w:rsidRPr="00D15E9F" w:rsidRDefault="00B2238F" w:rsidP="00CD78C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D15E9F" w:rsidRPr="00D15E9F">
              <w:rPr>
                <w:rFonts w:ascii="Times New Roman" w:hAnsi="Times New Roman"/>
                <w:b w:val="0"/>
                <w:color w:val="000000"/>
                <w:szCs w:val="28"/>
              </w:rPr>
              <w:t>-кратное о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т времени удерживания пика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осельтамивира</w:t>
            </w:r>
            <w:proofErr w:type="spellEnd"/>
            <w:r w:rsidR="00D15E9F" w:rsidRPr="00D15E9F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  <w:p w:rsidR="00D15E9F" w:rsidRPr="00D15E9F" w:rsidRDefault="00D15E9F" w:rsidP="00CD78C7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</w:tr>
    </w:tbl>
    <w:p w:rsidR="00827B72" w:rsidRDefault="000D3CFA" w:rsidP="00D15E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Хроматографируют раствор с</w:t>
      </w:r>
      <w:r w:rsidR="00D71D50">
        <w:rPr>
          <w:rFonts w:ascii="Times New Roman" w:hAnsi="Times New Roman"/>
          <w:sz w:val="28"/>
          <w:szCs w:val="28"/>
        </w:rPr>
        <w:t>равнения,</w:t>
      </w:r>
      <w:r>
        <w:rPr>
          <w:rFonts w:ascii="Times New Roman" w:hAnsi="Times New Roman"/>
          <w:sz w:val="28"/>
          <w:szCs w:val="28"/>
        </w:rPr>
        <w:t xml:space="preserve"> раствор для проверки разделительной способности хроматографической системы, раствор для проверки чувствительности хроматографической системы и испытуемый раствор.</w:t>
      </w:r>
    </w:p>
    <w:p w:rsidR="008847CD" w:rsidRDefault="00827B72" w:rsidP="00D15E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Осельтамивир</w:t>
      </w:r>
      <w:proofErr w:type="spellEnd"/>
      <w:r>
        <w:rPr>
          <w:rFonts w:ascii="Times New Roman" w:hAnsi="Times New Roman"/>
          <w:sz w:val="28"/>
          <w:szCs w:val="28"/>
        </w:rPr>
        <w:t xml:space="preserve"> – 1 (около </w:t>
      </w:r>
      <w:r w:rsidR="00A54B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мин); примесь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– около 0,18; примесь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– около 0,51; примесь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– около 1,45.</w:t>
      </w:r>
    </w:p>
    <w:p w:rsidR="007A3E1D" w:rsidRDefault="009C0DC6" w:rsidP="00D15E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На хроматограмме раствора для проверки разделительной способности хроматографической </w:t>
      </w:r>
      <w:r>
        <w:rPr>
          <w:rFonts w:ascii="Times New Roman" w:hAnsi="Times New Roman"/>
          <w:sz w:val="28"/>
          <w:szCs w:val="28"/>
        </w:rPr>
        <w:lastRenderedPageBreak/>
        <w:t xml:space="preserve">системы </w:t>
      </w:r>
      <w:r>
        <w:rPr>
          <w:rFonts w:ascii="Times New Roman" w:hAnsi="Times New Roman"/>
          <w:i/>
          <w:sz w:val="28"/>
          <w:szCs w:val="28"/>
        </w:rPr>
        <w:t>разрешение 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="00BE0B1A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между пиками примеси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и примеси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должно быть не менее 1,5.</w:t>
      </w:r>
    </w:p>
    <w:p w:rsidR="00DC74A6" w:rsidRDefault="007A3E1D" w:rsidP="00D15E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/>
          <w:i/>
          <w:sz w:val="28"/>
          <w:szCs w:val="28"/>
          <w:lang w:val="en-US"/>
        </w:rPr>
        <w:t>S</w:t>
      </w:r>
      <w:r w:rsidRPr="007A3E1D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для пика </w:t>
      </w:r>
      <w:proofErr w:type="spellStart"/>
      <w:r>
        <w:rPr>
          <w:rFonts w:ascii="Times New Roman" w:hAnsi="Times New Roman"/>
          <w:sz w:val="28"/>
          <w:szCs w:val="28"/>
        </w:rPr>
        <w:t>осельтамивира</w:t>
      </w:r>
      <w:proofErr w:type="spellEnd"/>
      <w:r>
        <w:rPr>
          <w:rFonts w:ascii="Times New Roman" w:hAnsi="Times New Roman"/>
          <w:sz w:val="28"/>
          <w:szCs w:val="28"/>
        </w:rPr>
        <w:t xml:space="preserve"> фосфата должно составлять не менее 10.</w:t>
      </w:r>
    </w:p>
    <w:p w:rsidR="00DC74A6" w:rsidRDefault="00DC74A6" w:rsidP="00D15E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хроматограмме раствора с</w:t>
      </w:r>
      <w:r w:rsidR="0095645A">
        <w:rPr>
          <w:rFonts w:ascii="Times New Roman" w:hAnsi="Times New Roman"/>
          <w:sz w:val="28"/>
          <w:szCs w:val="28"/>
        </w:rPr>
        <w:t>равнения:</w:t>
      </w:r>
    </w:p>
    <w:p w:rsidR="00DC74A6" w:rsidRDefault="0095645A" w:rsidP="00D15E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DC74A6">
        <w:rPr>
          <w:rFonts w:ascii="Times New Roman" w:hAnsi="Times New Roman"/>
          <w:i/>
          <w:sz w:val="28"/>
          <w:szCs w:val="28"/>
        </w:rPr>
        <w:t>фактор асимметрии пика (</w:t>
      </w:r>
      <w:r w:rsidR="00DC74A6">
        <w:rPr>
          <w:rFonts w:ascii="Times New Roman" w:hAnsi="Times New Roman"/>
          <w:i/>
          <w:sz w:val="28"/>
          <w:szCs w:val="28"/>
          <w:lang w:val="en-US"/>
        </w:rPr>
        <w:t>A</w:t>
      </w:r>
      <w:r w:rsidR="00DC74A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DC74A6" w:rsidRPr="00DC74A6">
        <w:rPr>
          <w:rFonts w:ascii="Times New Roman" w:hAnsi="Times New Roman"/>
          <w:i/>
          <w:sz w:val="28"/>
          <w:szCs w:val="28"/>
        </w:rPr>
        <w:t>)</w:t>
      </w:r>
      <w:r w:rsidR="00DC7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4A6">
        <w:rPr>
          <w:rFonts w:ascii="Times New Roman" w:hAnsi="Times New Roman"/>
          <w:sz w:val="28"/>
          <w:szCs w:val="28"/>
        </w:rPr>
        <w:t>осельтамивира</w:t>
      </w:r>
      <w:proofErr w:type="spellEnd"/>
      <w:r w:rsidR="00DC74A6">
        <w:rPr>
          <w:rFonts w:ascii="Times New Roman" w:hAnsi="Times New Roman"/>
          <w:sz w:val="28"/>
          <w:szCs w:val="28"/>
        </w:rPr>
        <w:t xml:space="preserve"> фосфата должен быть не более 2,0;</w:t>
      </w:r>
    </w:p>
    <w:p w:rsidR="00DC74A6" w:rsidRDefault="0095645A" w:rsidP="00D15E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56A9F">
        <w:rPr>
          <w:rFonts w:ascii="Times New Roman" w:hAnsi="Times New Roman"/>
          <w:sz w:val="28"/>
          <w:szCs w:val="28"/>
        </w:rPr>
        <w:t> </w:t>
      </w:r>
      <w:r w:rsidR="00DC74A6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DC74A6">
        <w:rPr>
          <w:rFonts w:ascii="Times New Roman" w:hAnsi="Times New Roman"/>
          <w:sz w:val="28"/>
          <w:szCs w:val="28"/>
        </w:rPr>
        <w:t xml:space="preserve"> площади пика </w:t>
      </w:r>
      <w:proofErr w:type="spellStart"/>
      <w:r w:rsidR="00DC74A6">
        <w:rPr>
          <w:rFonts w:ascii="Times New Roman" w:hAnsi="Times New Roman"/>
          <w:sz w:val="28"/>
          <w:szCs w:val="28"/>
        </w:rPr>
        <w:t>осельтамивира</w:t>
      </w:r>
      <w:proofErr w:type="spellEnd"/>
      <w:r w:rsidR="00DC74A6">
        <w:rPr>
          <w:rFonts w:ascii="Times New Roman" w:hAnsi="Times New Roman"/>
          <w:sz w:val="28"/>
          <w:szCs w:val="28"/>
        </w:rPr>
        <w:t xml:space="preserve"> фосфата должно быть не более 5,0 % (6 определений);</w:t>
      </w:r>
    </w:p>
    <w:p w:rsidR="00D15E9F" w:rsidRPr="00D15E9F" w:rsidRDefault="0095645A" w:rsidP="00D15E9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56A9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э</w:t>
      </w:r>
      <w:r w:rsidR="00DC74A6">
        <w:rPr>
          <w:rFonts w:ascii="Times New Roman" w:hAnsi="Times New Roman"/>
          <w:i/>
          <w:sz w:val="28"/>
          <w:szCs w:val="28"/>
        </w:rPr>
        <w:t xml:space="preserve">ффективность хроматографической колонки </w:t>
      </w:r>
      <w:r w:rsidR="00DC74A6" w:rsidRPr="00DC74A6">
        <w:rPr>
          <w:rFonts w:ascii="Times New Roman" w:hAnsi="Times New Roman"/>
          <w:i/>
          <w:sz w:val="28"/>
          <w:szCs w:val="28"/>
        </w:rPr>
        <w:t>(</w:t>
      </w:r>
      <w:r w:rsidR="00DC74A6">
        <w:rPr>
          <w:rFonts w:ascii="Times New Roman" w:hAnsi="Times New Roman"/>
          <w:i/>
          <w:sz w:val="28"/>
          <w:szCs w:val="28"/>
          <w:lang w:val="en-US"/>
        </w:rPr>
        <w:t>N</w:t>
      </w:r>
      <w:r w:rsidR="00DC74A6" w:rsidRPr="00DC74A6">
        <w:rPr>
          <w:rFonts w:ascii="Times New Roman" w:hAnsi="Times New Roman"/>
          <w:i/>
          <w:sz w:val="28"/>
          <w:szCs w:val="28"/>
        </w:rPr>
        <w:t>)</w:t>
      </w:r>
      <w:r w:rsidR="00DC74A6">
        <w:rPr>
          <w:rFonts w:ascii="Times New Roman" w:hAnsi="Times New Roman"/>
          <w:sz w:val="28"/>
          <w:szCs w:val="28"/>
        </w:rPr>
        <w:t xml:space="preserve">, рассчитанная по пику </w:t>
      </w:r>
      <w:proofErr w:type="spellStart"/>
      <w:r w:rsidR="00DC74A6">
        <w:rPr>
          <w:rFonts w:ascii="Times New Roman" w:hAnsi="Times New Roman"/>
          <w:sz w:val="28"/>
          <w:szCs w:val="28"/>
        </w:rPr>
        <w:t>осельтамивира</w:t>
      </w:r>
      <w:proofErr w:type="spellEnd"/>
      <w:r w:rsidR="00DC74A6">
        <w:rPr>
          <w:rFonts w:ascii="Times New Roman" w:hAnsi="Times New Roman"/>
          <w:sz w:val="28"/>
          <w:szCs w:val="28"/>
        </w:rPr>
        <w:t xml:space="preserve"> фосфата, должна составлять не менее 2000 теоретических тарелок.</w:t>
      </w:r>
      <w:r w:rsidR="000D3CFA">
        <w:rPr>
          <w:rFonts w:ascii="Times New Roman" w:hAnsi="Times New Roman"/>
          <w:sz w:val="28"/>
          <w:szCs w:val="28"/>
        </w:rPr>
        <w:t xml:space="preserve"> </w:t>
      </w:r>
    </w:p>
    <w:p w:rsidR="00E8513E" w:rsidRDefault="003367E1" w:rsidP="003367E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каждой из примесей в процентах (</w:t>
      </w:r>
      <w:r w:rsidR="0095645A">
        <w:rPr>
          <w:rFonts w:ascii="Times New Roman" w:hAnsi="Times New Roman"/>
          <w:i/>
          <w:sz w:val="28"/>
          <w:szCs w:val="28"/>
        </w:rPr>
        <w:t>Х)</w:t>
      </w:r>
      <w:r w:rsidR="00956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вычисляют по формуле:</w:t>
      </w:r>
    </w:p>
    <w:p w:rsidR="00726C70" w:rsidRDefault="006366EA" w:rsidP="00726C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F1D3B">
        <w:rPr>
          <w:rFonts w:ascii="Times New Roman" w:hAnsi="Times New Roman"/>
          <w:position w:val="-34"/>
          <w:sz w:val="28"/>
          <w:szCs w:val="28"/>
        </w:rPr>
        <w:object w:dxaOrig="5980" w:dyaOrig="780">
          <v:shape id="_x0000_i1026" type="#_x0000_t75" style="width:298.65pt;height:38.8pt" o:ole="">
            <v:imagedata r:id="rId9" o:title=""/>
          </v:shape>
          <o:OLEObject Type="Embed" ProgID="Equation.3" ShapeID="_x0000_i1026" DrawAspect="Content" ObjectID="_1630925256" r:id="rId10"/>
        </w:object>
      </w:r>
    </w:p>
    <w:p w:rsidR="003367E1" w:rsidRPr="00F05A64" w:rsidRDefault="003367E1" w:rsidP="003367E1">
      <w:pPr>
        <w:pStyle w:val="1"/>
        <w:tabs>
          <w:tab w:val="left" w:pos="6237"/>
        </w:tabs>
        <w:spacing w:line="276" w:lineRule="auto"/>
        <w:jc w:val="center"/>
        <w:rPr>
          <w:rFonts w:ascii="Times New Roman" w:hAnsi="Times New Roman"/>
          <w:color w:val="000000"/>
          <w:sz w:val="20"/>
        </w:rPr>
      </w:pPr>
    </w:p>
    <w:tbl>
      <w:tblPr>
        <w:tblW w:w="8897" w:type="dxa"/>
        <w:tblLayout w:type="fixed"/>
        <w:tblLook w:val="0000"/>
      </w:tblPr>
      <w:tblGrid>
        <w:gridCol w:w="648"/>
        <w:gridCol w:w="878"/>
        <w:gridCol w:w="283"/>
        <w:gridCol w:w="7088"/>
      </w:tblGrid>
      <w:tr w:rsidR="002C15F3" w:rsidRPr="001560DF" w:rsidTr="00617394">
        <w:trPr>
          <w:cantSplit/>
        </w:trPr>
        <w:tc>
          <w:tcPr>
            <w:tcW w:w="648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878" w:type="dxa"/>
          </w:tcPr>
          <w:p w:rsidR="002C15F3" w:rsidRPr="002C15F3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367E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367E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088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3367E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римесей</w:t>
            </w:r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7E1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7E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7E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7E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3367E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3367E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3367E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2C15F3" w:rsidRPr="001560DF" w:rsidTr="00617394">
        <w:trPr>
          <w:cantSplit/>
        </w:trPr>
        <w:tc>
          <w:tcPr>
            <w:tcW w:w="648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78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367E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367E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367E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088" w:type="dxa"/>
          </w:tcPr>
          <w:p w:rsidR="002C15F3" w:rsidRPr="001560DF" w:rsidRDefault="002C15F3" w:rsidP="002C15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1560D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>осельтамивира</w:t>
            </w:r>
            <w:proofErr w:type="spellEnd"/>
            <w:r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>хр</w:t>
            </w:r>
            <w:r w:rsidRPr="001560DF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1560D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1560DF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1560D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>осельтамивира</w:t>
            </w:r>
            <w:proofErr w:type="spellEnd"/>
            <w:r w:rsidRPr="001560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фосфата;</w:t>
            </w:r>
          </w:p>
        </w:tc>
      </w:tr>
      <w:tr w:rsidR="002C15F3" w:rsidRPr="001560DF" w:rsidTr="0056000A">
        <w:trPr>
          <w:cantSplit/>
        </w:trPr>
        <w:tc>
          <w:tcPr>
            <w:tcW w:w="648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78" w:type="dxa"/>
          </w:tcPr>
          <w:p w:rsidR="002C15F3" w:rsidRPr="002C15F3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367E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2C15F3" w:rsidRPr="003367E1" w:rsidRDefault="002C15F3" w:rsidP="002C15F3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367E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088" w:type="dxa"/>
          </w:tcPr>
          <w:p w:rsidR="002C15F3" w:rsidRPr="003367E1" w:rsidRDefault="002C15F3" w:rsidP="002C15F3">
            <w:pPr>
              <w:pStyle w:val="a3"/>
              <w:tabs>
                <w:tab w:val="left" w:pos="34"/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содержимого капсул</w:t>
            </w:r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2C15F3" w:rsidRPr="001560DF" w:rsidTr="00617394">
        <w:trPr>
          <w:cantSplit/>
        </w:trPr>
        <w:tc>
          <w:tcPr>
            <w:tcW w:w="648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78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367E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3367E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367E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088" w:type="dxa"/>
          </w:tcPr>
          <w:p w:rsidR="002C15F3" w:rsidRPr="003367E1" w:rsidRDefault="002C15F3" w:rsidP="002C15F3">
            <w:pPr>
              <w:pStyle w:val="a3"/>
              <w:tabs>
                <w:tab w:val="left" w:pos="34"/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осельтамивира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фосфата</w:t>
            </w:r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2C15F3" w:rsidRPr="001560DF" w:rsidTr="00617394">
        <w:trPr>
          <w:cantSplit/>
        </w:trPr>
        <w:tc>
          <w:tcPr>
            <w:tcW w:w="648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78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367E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367E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088" w:type="dxa"/>
          </w:tcPr>
          <w:p w:rsidR="002C15F3" w:rsidRPr="003367E1" w:rsidRDefault="002C15F3" w:rsidP="002C15F3">
            <w:pPr>
              <w:pStyle w:val="a3"/>
              <w:tabs>
                <w:tab w:val="left" w:pos="0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осельтамивира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одной </w:t>
            </w:r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>капсуле, мг;</w:t>
            </w:r>
          </w:p>
        </w:tc>
      </w:tr>
      <w:tr w:rsidR="002C15F3" w:rsidRPr="001560DF" w:rsidTr="00617394">
        <w:trPr>
          <w:cantSplit/>
        </w:trPr>
        <w:tc>
          <w:tcPr>
            <w:tcW w:w="648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78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367E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367E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088" w:type="dxa"/>
          </w:tcPr>
          <w:p w:rsidR="002C15F3" w:rsidRPr="003367E1" w:rsidRDefault="002C15F3" w:rsidP="002C15F3">
            <w:pPr>
              <w:pStyle w:val="a3"/>
              <w:spacing w:line="276" w:lineRule="auto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осельтамивира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фосфата</w:t>
            </w:r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осельтамивира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фосфата</w:t>
            </w:r>
            <w:proofErr w:type="gramStart"/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2C15F3" w:rsidRPr="001560DF" w:rsidTr="00617394">
        <w:trPr>
          <w:cantSplit/>
        </w:trPr>
        <w:tc>
          <w:tcPr>
            <w:tcW w:w="648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78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367E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3367E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088" w:type="dxa"/>
          </w:tcPr>
          <w:p w:rsidR="002C15F3" w:rsidRPr="003367E1" w:rsidRDefault="002C15F3" w:rsidP="002C15F3">
            <w:pPr>
              <w:pStyle w:val="a3"/>
              <w:spacing w:line="276" w:lineRule="auto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средняя </w:t>
            </w:r>
            <w:r w:rsidRPr="003C6EE4">
              <w:rPr>
                <w:rFonts w:ascii="Times New Roman" w:hAnsi="Times New Roman"/>
                <w:b w:val="0"/>
                <w:color w:val="000000"/>
                <w:szCs w:val="28"/>
              </w:rPr>
              <w:t>масса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содержимого о</w:t>
            </w:r>
            <w:r w:rsidRPr="003C6EE4">
              <w:rPr>
                <w:rFonts w:ascii="Times New Roman" w:hAnsi="Times New Roman"/>
                <w:b w:val="0"/>
                <w:color w:val="000000"/>
                <w:szCs w:val="28"/>
              </w:rPr>
              <w:t>дной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3367E1">
              <w:rPr>
                <w:rFonts w:ascii="Times New Roman" w:hAnsi="Times New Roman"/>
                <w:b w:val="0"/>
                <w:color w:val="000000"/>
                <w:szCs w:val="28"/>
              </w:rPr>
              <w:t>капсулы, мг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C15F3" w:rsidRPr="001560DF" w:rsidTr="00617394">
        <w:trPr>
          <w:cantSplit/>
        </w:trPr>
        <w:tc>
          <w:tcPr>
            <w:tcW w:w="648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78" w:type="dxa"/>
          </w:tcPr>
          <w:p w:rsidR="002C15F3" w:rsidRPr="00891334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91334">
              <w:rPr>
                <w:rFonts w:ascii="Times New Roman" w:hAnsi="Times New Roman"/>
                <w:b w:val="0"/>
                <w:color w:val="000000"/>
                <w:szCs w:val="28"/>
              </w:rPr>
              <w:t>312,4</w:t>
            </w:r>
          </w:p>
        </w:tc>
        <w:tc>
          <w:tcPr>
            <w:tcW w:w="283" w:type="dxa"/>
          </w:tcPr>
          <w:p w:rsidR="002C15F3" w:rsidRPr="00891334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7088" w:type="dxa"/>
          </w:tcPr>
          <w:p w:rsidR="002C15F3" w:rsidRDefault="002C15F3" w:rsidP="002C15F3">
            <w:pPr>
              <w:pStyle w:val="a3"/>
              <w:spacing w:line="276" w:lineRule="auto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молекулярная масса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осельтамивира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C15F3" w:rsidRPr="001560DF" w:rsidTr="00617394">
        <w:trPr>
          <w:cantSplit/>
        </w:trPr>
        <w:tc>
          <w:tcPr>
            <w:tcW w:w="648" w:type="dxa"/>
          </w:tcPr>
          <w:p w:rsidR="002C15F3" w:rsidRPr="003367E1" w:rsidRDefault="002C15F3" w:rsidP="002C15F3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78" w:type="dxa"/>
          </w:tcPr>
          <w:p w:rsidR="002C15F3" w:rsidRPr="00891334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410,4</w:t>
            </w:r>
          </w:p>
        </w:tc>
        <w:tc>
          <w:tcPr>
            <w:tcW w:w="283" w:type="dxa"/>
          </w:tcPr>
          <w:p w:rsidR="002C15F3" w:rsidRDefault="002C15F3" w:rsidP="002C15F3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7088" w:type="dxa"/>
          </w:tcPr>
          <w:p w:rsidR="002C15F3" w:rsidRDefault="002C15F3" w:rsidP="002C15F3">
            <w:pPr>
              <w:pStyle w:val="a3"/>
              <w:spacing w:line="276" w:lineRule="auto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молекулярная масса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осельтамивира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фосфата.</w:t>
            </w:r>
          </w:p>
        </w:tc>
      </w:tr>
    </w:tbl>
    <w:p w:rsidR="003367E1" w:rsidRDefault="00786711" w:rsidP="003367E1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617394" w:rsidRDefault="00617394" w:rsidP="00872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 xml:space="preserve"> примесь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не более 2,0 %;</w:t>
      </w:r>
    </w:p>
    <w:p w:rsidR="00617394" w:rsidRDefault="00617394" w:rsidP="00872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примесь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не более 0,3 %;</w:t>
      </w:r>
    </w:p>
    <w:p w:rsidR="00617394" w:rsidRDefault="00617394" w:rsidP="00872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примесь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не более 0,5 %;</w:t>
      </w:r>
    </w:p>
    <w:p w:rsidR="00617394" w:rsidRDefault="00617394" w:rsidP="00872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proofErr w:type="spellStart"/>
      <w:r>
        <w:rPr>
          <w:rFonts w:ascii="Times New Roman" w:hAnsi="Times New Roman"/>
          <w:sz w:val="28"/>
          <w:szCs w:val="28"/>
        </w:rPr>
        <w:t>неидентифицированные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примеси не более 0,2 % каждая;</w:t>
      </w:r>
    </w:p>
    <w:p w:rsidR="00617394" w:rsidRDefault="00617394" w:rsidP="00872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суммарное содержание </w:t>
      </w:r>
      <w:proofErr w:type="spellStart"/>
      <w:r>
        <w:rPr>
          <w:rFonts w:ascii="Times New Roman" w:hAnsi="Times New Roman"/>
          <w:sz w:val="28"/>
          <w:szCs w:val="28"/>
        </w:rPr>
        <w:t>неидентифицированных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примесей не более 0,5 %;</w:t>
      </w:r>
    </w:p>
    <w:p w:rsidR="00617394" w:rsidRDefault="00617394" w:rsidP="008724CB">
      <w:pPr>
        <w:pStyle w:val="af"/>
        <w:spacing w:after="0" w:line="360" w:lineRule="auto"/>
        <w:ind w:firstLine="709"/>
      </w:pPr>
      <w:r>
        <w:rPr>
          <w:rFonts w:ascii="Times New Roman" w:hAnsi="Times New Roman"/>
          <w:sz w:val="28"/>
          <w:szCs w:val="28"/>
        </w:rPr>
        <w:t>– суммарное содержание всех примесей не более 3,0 %.</w:t>
      </w:r>
    </w:p>
    <w:p w:rsidR="0083786C" w:rsidRDefault="0083786C" w:rsidP="003367E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учитывают пики, площадь которых менее площади пика </w:t>
      </w:r>
      <w:proofErr w:type="spellStart"/>
      <w:r>
        <w:rPr>
          <w:rFonts w:ascii="Times New Roman" w:hAnsi="Times New Roman"/>
          <w:sz w:val="28"/>
          <w:szCs w:val="28"/>
        </w:rPr>
        <w:t>осельтамивира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для проверки чувствительности хроматографической системы (менее 0,05 %).</w:t>
      </w:r>
    </w:p>
    <w:p w:rsidR="00BA7B50" w:rsidRDefault="00BA7B50" w:rsidP="003367E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/>
          <w:sz w:val="28"/>
          <w:szCs w:val="28"/>
        </w:rPr>
        <w:t xml:space="preserve"> В соответствии с ОФС «Однородность дозирования».</w:t>
      </w:r>
    </w:p>
    <w:p w:rsidR="00BA7B50" w:rsidRDefault="00BA7B50" w:rsidP="003367E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/>
          <w:sz w:val="28"/>
          <w:szCs w:val="28"/>
        </w:rPr>
        <w:t xml:space="preserve"> В соответствии с ОФС «Микробиологическая чистота».</w:t>
      </w:r>
    </w:p>
    <w:p w:rsidR="00CC626D" w:rsidRDefault="00412768" w:rsidP="00CC62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3E151B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571611" w:rsidRDefault="00571611" w:rsidP="003367E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осельтамивира</w:t>
      </w:r>
      <w:proofErr w:type="spellEnd"/>
      <w:r>
        <w:rPr>
          <w:rFonts w:ascii="Times New Roman" w:hAnsi="Times New Roman"/>
          <w:sz w:val="28"/>
          <w:szCs w:val="28"/>
        </w:rPr>
        <w:t xml:space="preserve"> фосфата и испытуемый раствор.</w:t>
      </w:r>
    </w:p>
    <w:p w:rsidR="007977FA" w:rsidRDefault="007977FA" w:rsidP="003367E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осельтамивира</w:t>
      </w:r>
      <w:proofErr w:type="spellEnd"/>
      <w:r>
        <w:rPr>
          <w:rFonts w:ascii="Times New Roman" w:hAnsi="Times New Roman"/>
          <w:sz w:val="28"/>
          <w:szCs w:val="28"/>
        </w:rPr>
        <w:t xml:space="preserve"> фосфата:</w:t>
      </w:r>
    </w:p>
    <w:p w:rsidR="007977FA" w:rsidRDefault="001D469A" w:rsidP="003367E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977FA">
        <w:rPr>
          <w:rFonts w:ascii="Times New Roman" w:hAnsi="Times New Roman"/>
          <w:i/>
          <w:sz w:val="28"/>
          <w:szCs w:val="28"/>
        </w:rPr>
        <w:t xml:space="preserve">фактор асимметрии пика </w:t>
      </w:r>
      <w:r w:rsidR="007977FA" w:rsidRPr="007977FA">
        <w:rPr>
          <w:rFonts w:ascii="Times New Roman" w:hAnsi="Times New Roman"/>
          <w:i/>
          <w:sz w:val="28"/>
          <w:szCs w:val="28"/>
        </w:rPr>
        <w:t>(</w:t>
      </w:r>
      <w:r w:rsidR="007977FA">
        <w:rPr>
          <w:rFonts w:ascii="Times New Roman" w:hAnsi="Times New Roman"/>
          <w:i/>
          <w:sz w:val="28"/>
          <w:szCs w:val="28"/>
          <w:lang w:val="en-US"/>
        </w:rPr>
        <w:t>A</w:t>
      </w:r>
      <w:r w:rsidR="007977FA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7977FA" w:rsidRPr="007977FA">
        <w:rPr>
          <w:rFonts w:ascii="Times New Roman" w:hAnsi="Times New Roman"/>
          <w:i/>
          <w:sz w:val="28"/>
          <w:szCs w:val="28"/>
        </w:rPr>
        <w:t>)</w:t>
      </w:r>
      <w:r w:rsidR="00797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77FA">
        <w:rPr>
          <w:rFonts w:ascii="Times New Roman" w:hAnsi="Times New Roman"/>
          <w:sz w:val="28"/>
          <w:szCs w:val="28"/>
        </w:rPr>
        <w:t>осельтамивира</w:t>
      </w:r>
      <w:proofErr w:type="spellEnd"/>
      <w:r w:rsidR="007977FA">
        <w:rPr>
          <w:rFonts w:ascii="Times New Roman" w:hAnsi="Times New Roman"/>
          <w:sz w:val="28"/>
          <w:szCs w:val="28"/>
        </w:rPr>
        <w:t xml:space="preserve"> фосфата должен быть не более 2,0;</w:t>
      </w:r>
    </w:p>
    <w:p w:rsidR="007977FA" w:rsidRDefault="003E7045" w:rsidP="003367E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D78C7">
        <w:rPr>
          <w:rFonts w:ascii="Times New Roman" w:hAnsi="Times New Roman"/>
          <w:sz w:val="28"/>
          <w:szCs w:val="28"/>
        </w:rPr>
        <w:t> </w:t>
      </w:r>
      <w:r w:rsidR="007977FA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7977FA">
        <w:rPr>
          <w:rFonts w:ascii="Times New Roman" w:hAnsi="Times New Roman"/>
          <w:sz w:val="28"/>
          <w:szCs w:val="28"/>
        </w:rPr>
        <w:t xml:space="preserve"> площади пика </w:t>
      </w:r>
      <w:proofErr w:type="spellStart"/>
      <w:r w:rsidR="007977FA">
        <w:rPr>
          <w:rFonts w:ascii="Times New Roman" w:hAnsi="Times New Roman"/>
          <w:sz w:val="28"/>
          <w:szCs w:val="28"/>
        </w:rPr>
        <w:t>осельтамивира</w:t>
      </w:r>
      <w:proofErr w:type="spellEnd"/>
      <w:r w:rsidR="007977FA">
        <w:rPr>
          <w:rFonts w:ascii="Times New Roman" w:hAnsi="Times New Roman"/>
          <w:sz w:val="28"/>
          <w:szCs w:val="28"/>
        </w:rPr>
        <w:t xml:space="preserve"> фосфата должно быть не более 2,0 % (6 определений);</w:t>
      </w:r>
    </w:p>
    <w:p w:rsidR="007977FA" w:rsidRDefault="003E7045" w:rsidP="003367E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э</w:t>
      </w:r>
      <w:r w:rsidR="007977FA">
        <w:rPr>
          <w:rFonts w:ascii="Times New Roman" w:hAnsi="Times New Roman"/>
          <w:i/>
          <w:sz w:val="28"/>
          <w:szCs w:val="28"/>
        </w:rPr>
        <w:t xml:space="preserve">ффективность хроматографической колонки </w:t>
      </w:r>
      <w:r w:rsidR="007977FA" w:rsidRPr="007977FA">
        <w:rPr>
          <w:rFonts w:ascii="Times New Roman" w:hAnsi="Times New Roman"/>
          <w:i/>
          <w:sz w:val="28"/>
          <w:szCs w:val="28"/>
        </w:rPr>
        <w:t>(</w:t>
      </w:r>
      <w:r w:rsidR="007977FA">
        <w:rPr>
          <w:rFonts w:ascii="Times New Roman" w:hAnsi="Times New Roman"/>
          <w:i/>
          <w:sz w:val="28"/>
          <w:szCs w:val="28"/>
          <w:lang w:val="en-US"/>
        </w:rPr>
        <w:t>N</w:t>
      </w:r>
      <w:r w:rsidR="007977FA" w:rsidRPr="007977FA">
        <w:rPr>
          <w:rFonts w:ascii="Times New Roman" w:hAnsi="Times New Roman"/>
          <w:i/>
          <w:sz w:val="28"/>
          <w:szCs w:val="28"/>
        </w:rPr>
        <w:t>)</w:t>
      </w:r>
      <w:r w:rsidR="007977FA">
        <w:rPr>
          <w:rFonts w:ascii="Times New Roman" w:hAnsi="Times New Roman"/>
          <w:sz w:val="28"/>
          <w:szCs w:val="28"/>
        </w:rPr>
        <w:t xml:space="preserve">, рассчитанная по пику </w:t>
      </w:r>
      <w:proofErr w:type="spellStart"/>
      <w:r w:rsidR="007977FA">
        <w:rPr>
          <w:rFonts w:ascii="Times New Roman" w:hAnsi="Times New Roman"/>
          <w:sz w:val="28"/>
          <w:szCs w:val="28"/>
        </w:rPr>
        <w:t>осельтамивира</w:t>
      </w:r>
      <w:proofErr w:type="spellEnd"/>
      <w:r w:rsidR="007977FA">
        <w:rPr>
          <w:rFonts w:ascii="Times New Roman" w:hAnsi="Times New Roman"/>
          <w:sz w:val="28"/>
          <w:szCs w:val="28"/>
        </w:rPr>
        <w:t xml:space="preserve"> фосфата, должна составлять не менее 2000 теоретических тарелок.</w:t>
      </w:r>
    </w:p>
    <w:p w:rsidR="00A135B3" w:rsidRPr="00A135B3" w:rsidRDefault="00A135B3" w:rsidP="003367E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sz w:val="28"/>
          <w:szCs w:val="28"/>
        </w:rPr>
        <w:t>осельтамивира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C64E3">
        <w:rPr>
          <w:rFonts w:ascii="Times New Roman" w:hAnsi="Times New Roman"/>
          <w:sz w:val="28"/>
          <w:szCs w:val="28"/>
        </w:rPr>
        <w:t>С</w:t>
      </w:r>
      <w:r w:rsidRPr="00A135B3">
        <w:rPr>
          <w:rFonts w:ascii="Times New Roman" w:hAnsi="Times New Roman"/>
          <w:sz w:val="28"/>
          <w:szCs w:val="28"/>
          <w:vertAlign w:val="subscript"/>
        </w:rPr>
        <w:t>16</w:t>
      </w:r>
      <w:r w:rsidRPr="00A135B3">
        <w:rPr>
          <w:rFonts w:ascii="Times New Roman" w:hAnsi="Times New Roman"/>
          <w:sz w:val="28"/>
          <w:szCs w:val="28"/>
        </w:rPr>
        <w:t>H</w:t>
      </w:r>
      <w:r w:rsidRPr="00A135B3">
        <w:rPr>
          <w:rFonts w:ascii="Times New Roman" w:hAnsi="Times New Roman"/>
          <w:sz w:val="28"/>
          <w:szCs w:val="28"/>
          <w:vertAlign w:val="subscript"/>
        </w:rPr>
        <w:t>28</w:t>
      </w:r>
      <w:r w:rsidRPr="00A135B3">
        <w:rPr>
          <w:rFonts w:ascii="Times New Roman" w:hAnsi="Times New Roman"/>
          <w:sz w:val="28"/>
          <w:szCs w:val="28"/>
        </w:rPr>
        <w:t>N</w:t>
      </w:r>
      <w:r w:rsidRPr="00A135B3">
        <w:rPr>
          <w:rFonts w:ascii="Times New Roman" w:hAnsi="Times New Roman"/>
          <w:sz w:val="28"/>
          <w:szCs w:val="28"/>
          <w:vertAlign w:val="subscript"/>
        </w:rPr>
        <w:t>2</w:t>
      </w:r>
      <w:r w:rsidRPr="00A135B3">
        <w:rPr>
          <w:rFonts w:ascii="Times New Roman" w:hAnsi="Times New Roman"/>
          <w:sz w:val="28"/>
          <w:szCs w:val="28"/>
        </w:rPr>
        <w:t>O</w:t>
      </w:r>
      <w:r w:rsidRPr="00A135B3">
        <w:rPr>
          <w:rFonts w:ascii="Times New Roman" w:hAnsi="Times New Roman"/>
          <w:sz w:val="28"/>
          <w:szCs w:val="28"/>
          <w:vertAlign w:val="subscript"/>
        </w:rPr>
        <w:t>4</w:t>
      </w:r>
      <w:r w:rsidR="006C64E3">
        <w:rPr>
          <w:rFonts w:ascii="Times New Roman" w:hAnsi="Times New Roman"/>
          <w:sz w:val="28"/>
          <w:szCs w:val="28"/>
        </w:rPr>
        <w:t xml:space="preserve"> </w:t>
      </w:r>
      <w:r w:rsidRPr="00A135B3">
        <w:rPr>
          <w:rFonts w:ascii="Times New Roman" w:hAnsi="Times New Roman"/>
          <w:sz w:val="28"/>
          <w:szCs w:val="28"/>
        </w:rPr>
        <w:t xml:space="preserve">в одной капсуле в процентах от </w:t>
      </w:r>
      <w:r>
        <w:rPr>
          <w:rFonts w:ascii="Times New Roman" w:hAnsi="Times New Roman"/>
          <w:sz w:val="28"/>
          <w:szCs w:val="28"/>
        </w:rPr>
        <w:t>заявленного количества (</w:t>
      </w:r>
      <w:r w:rsidR="006C64E3">
        <w:rPr>
          <w:rFonts w:ascii="Times New Roman" w:hAnsi="Times New Roman"/>
          <w:i/>
          <w:sz w:val="28"/>
          <w:szCs w:val="28"/>
        </w:rPr>
        <w:t>Х)</w:t>
      </w:r>
      <w:r w:rsidR="006C6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вычисляют по формуле:</w:t>
      </w:r>
    </w:p>
    <w:p w:rsidR="00963306" w:rsidRPr="006C64E3" w:rsidRDefault="006366EA" w:rsidP="006C64E3">
      <w:pPr>
        <w:spacing w:after="0"/>
        <w:ind w:right="-1"/>
        <w:jc w:val="center"/>
        <w:rPr>
          <w:rStyle w:val="8"/>
          <w:rFonts w:eastAsia="Calibri"/>
        </w:rPr>
      </w:pPr>
      <w:r w:rsidRPr="00BF1D3B">
        <w:rPr>
          <w:rFonts w:ascii="Times New Roman" w:hAnsi="Times New Roman"/>
          <w:position w:val="-34"/>
          <w:sz w:val="28"/>
          <w:szCs w:val="28"/>
        </w:rPr>
        <w:object w:dxaOrig="5460" w:dyaOrig="780">
          <v:shape id="_x0000_i1027" type="#_x0000_t75" style="width:272.95pt;height:38.8pt" o:ole="">
            <v:imagedata r:id="rId11" o:title=""/>
          </v:shape>
          <o:OLEObject Type="Embed" ProgID="Equation.3" ShapeID="_x0000_i1027" DrawAspect="Content" ObjectID="_1630925257" r:id="rId12"/>
        </w:object>
      </w:r>
    </w:p>
    <w:tbl>
      <w:tblPr>
        <w:tblW w:w="9464" w:type="dxa"/>
        <w:tblLayout w:type="fixed"/>
        <w:tblLook w:val="04A0"/>
      </w:tblPr>
      <w:tblGrid>
        <w:gridCol w:w="637"/>
        <w:gridCol w:w="889"/>
        <w:gridCol w:w="283"/>
        <w:gridCol w:w="7655"/>
      </w:tblGrid>
      <w:tr w:rsidR="00963306" w:rsidRPr="001560DF" w:rsidTr="00617394">
        <w:tc>
          <w:tcPr>
            <w:tcW w:w="637" w:type="dxa"/>
          </w:tcPr>
          <w:p w:rsidR="00963306" w:rsidRPr="003932B8" w:rsidRDefault="00963306" w:rsidP="008724CB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932B8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89" w:type="dxa"/>
          </w:tcPr>
          <w:p w:rsidR="00963306" w:rsidRPr="003932B8" w:rsidRDefault="00963306" w:rsidP="006265CF">
            <w:pPr>
              <w:spacing w:after="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932B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932B8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963306" w:rsidRPr="003932B8" w:rsidRDefault="00963306" w:rsidP="008724CB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0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963306" w:rsidRPr="003932B8" w:rsidRDefault="00963306" w:rsidP="006265CF">
            <w:pPr>
              <w:spacing w:after="0"/>
              <w:ind w:right="34"/>
              <w:rPr>
                <w:rStyle w:val="8"/>
                <w:rFonts w:eastAsia="Calibri"/>
                <w:sz w:val="28"/>
                <w:szCs w:val="28"/>
              </w:rPr>
            </w:pPr>
            <w:r w:rsidRPr="003932B8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F66702">
              <w:rPr>
                <w:rStyle w:val="8"/>
                <w:rFonts w:eastAsia="Calibri"/>
                <w:sz w:val="28"/>
                <w:szCs w:val="28"/>
              </w:rPr>
              <w:t>осел</w:t>
            </w:r>
            <w:r w:rsidR="003932B8">
              <w:rPr>
                <w:rStyle w:val="8"/>
                <w:rFonts w:eastAsia="Calibri"/>
                <w:sz w:val="28"/>
                <w:szCs w:val="28"/>
              </w:rPr>
              <w:t>ьтамивира</w:t>
            </w:r>
            <w:proofErr w:type="spellEnd"/>
            <w:r w:rsidR="003932B8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3932B8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3932B8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3932B8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963306" w:rsidRPr="001560DF" w:rsidTr="00617394">
        <w:tc>
          <w:tcPr>
            <w:tcW w:w="637" w:type="dxa"/>
          </w:tcPr>
          <w:p w:rsidR="00963306" w:rsidRPr="003932B8" w:rsidRDefault="00963306" w:rsidP="008724CB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963306" w:rsidRPr="003932B8" w:rsidRDefault="00963306" w:rsidP="006265CF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932B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932B8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963306" w:rsidRPr="001560DF" w:rsidRDefault="00963306" w:rsidP="008724CB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0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963306" w:rsidRPr="003932B8" w:rsidRDefault="00963306" w:rsidP="006265CF">
            <w:pPr>
              <w:spacing w:after="0"/>
              <w:ind w:right="34"/>
              <w:rPr>
                <w:rStyle w:val="8"/>
                <w:rFonts w:eastAsia="Calibri"/>
                <w:sz w:val="28"/>
                <w:szCs w:val="28"/>
              </w:rPr>
            </w:pPr>
            <w:r w:rsidRPr="003932B8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3932B8">
              <w:rPr>
                <w:rStyle w:val="8"/>
                <w:rFonts w:eastAsia="Calibri"/>
                <w:sz w:val="28"/>
                <w:szCs w:val="28"/>
              </w:rPr>
              <w:t>осельтамивира</w:t>
            </w:r>
            <w:proofErr w:type="spellEnd"/>
            <w:r w:rsidR="003932B8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3932B8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3932B8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3932B8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</w:t>
            </w:r>
            <w:r w:rsidR="003932B8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932B8">
              <w:rPr>
                <w:rStyle w:val="8"/>
                <w:rFonts w:eastAsia="Calibri"/>
                <w:sz w:val="28"/>
                <w:szCs w:val="28"/>
              </w:rPr>
              <w:t>осельтамивира</w:t>
            </w:r>
            <w:proofErr w:type="spellEnd"/>
            <w:r w:rsidR="003932B8">
              <w:rPr>
                <w:rStyle w:val="8"/>
                <w:rFonts w:eastAsia="Calibri"/>
                <w:sz w:val="28"/>
                <w:szCs w:val="28"/>
              </w:rPr>
              <w:t xml:space="preserve"> фосфата</w:t>
            </w:r>
            <w:r w:rsidRPr="003932B8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63306" w:rsidRPr="001560DF" w:rsidTr="00617394">
        <w:tc>
          <w:tcPr>
            <w:tcW w:w="637" w:type="dxa"/>
          </w:tcPr>
          <w:p w:rsidR="00963306" w:rsidRPr="003932B8" w:rsidRDefault="00963306" w:rsidP="008724CB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963306" w:rsidRPr="003932B8" w:rsidRDefault="00963306" w:rsidP="006265CF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932B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932B8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963306" w:rsidRPr="003932B8" w:rsidRDefault="00963306" w:rsidP="008724CB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0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963306" w:rsidRPr="003932B8" w:rsidRDefault="003932B8" w:rsidP="006265CF">
            <w:pPr>
              <w:spacing w:after="0"/>
              <w:ind w:right="34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="00963306" w:rsidRPr="003932B8">
              <w:rPr>
                <w:rStyle w:val="8"/>
                <w:rFonts w:eastAsia="Calibri"/>
                <w:sz w:val="28"/>
                <w:szCs w:val="28"/>
              </w:rPr>
              <w:t>содержимого капсул, мг;</w:t>
            </w:r>
          </w:p>
        </w:tc>
      </w:tr>
      <w:tr w:rsidR="00963306" w:rsidRPr="001560DF" w:rsidTr="00617394">
        <w:tc>
          <w:tcPr>
            <w:tcW w:w="637" w:type="dxa"/>
          </w:tcPr>
          <w:p w:rsidR="00963306" w:rsidRPr="003932B8" w:rsidRDefault="00963306" w:rsidP="008724CB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963306" w:rsidRPr="003932B8" w:rsidRDefault="00963306" w:rsidP="006265CF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932B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932B8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963306" w:rsidRPr="003932B8" w:rsidRDefault="00963306" w:rsidP="008724CB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1560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963306" w:rsidRPr="003932B8" w:rsidRDefault="00963306" w:rsidP="006265CF">
            <w:pPr>
              <w:spacing w:after="0"/>
              <w:ind w:right="34"/>
              <w:rPr>
                <w:rStyle w:val="8"/>
                <w:rFonts w:eastAsia="Calibri"/>
                <w:sz w:val="28"/>
                <w:szCs w:val="28"/>
              </w:rPr>
            </w:pPr>
            <w:r w:rsidRPr="003932B8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3932B8">
              <w:rPr>
                <w:rStyle w:val="8"/>
                <w:rFonts w:eastAsia="Calibri"/>
                <w:sz w:val="28"/>
                <w:szCs w:val="28"/>
              </w:rPr>
              <w:t>осельтамивира</w:t>
            </w:r>
            <w:proofErr w:type="spellEnd"/>
            <w:r w:rsidR="003932B8">
              <w:rPr>
                <w:rStyle w:val="8"/>
                <w:rFonts w:eastAsia="Calibri"/>
                <w:sz w:val="28"/>
                <w:szCs w:val="28"/>
              </w:rPr>
              <w:t xml:space="preserve"> фосфата</w:t>
            </w:r>
            <w:r w:rsidRPr="003932B8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963306" w:rsidRPr="001560DF" w:rsidTr="00617394">
        <w:trPr>
          <w:trHeight w:val="177"/>
        </w:trPr>
        <w:tc>
          <w:tcPr>
            <w:tcW w:w="637" w:type="dxa"/>
          </w:tcPr>
          <w:p w:rsidR="00963306" w:rsidRPr="003932B8" w:rsidRDefault="00963306" w:rsidP="008724CB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963306" w:rsidRPr="003932B8" w:rsidRDefault="00963306" w:rsidP="006265CF">
            <w:pPr>
              <w:spacing w:after="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932B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963306" w:rsidRPr="001560DF" w:rsidRDefault="00963306" w:rsidP="008724C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0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963306" w:rsidRPr="003932B8" w:rsidRDefault="00963306" w:rsidP="006265CF">
            <w:pPr>
              <w:pStyle w:val="a5"/>
              <w:spacing w:line="276" w:lineRule="auto"/>
              <w:ind w:right="34"/>
              <w:rPr>
                <w:rStyle w:val="8"/>
                <w:rFonts w:eastAsia="Calibri"/>
                <w:sz w:val="28"/>
                <w:szCs w:val="28"/>
              </w:rPr>
            </w:pPr>
            <w:r w:rsidRPr="00393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3932B8">
              <w:rPr>
                <w:rFonts w:ascii="Times New Roman" w:hAnsi="Times New Roman"/>
                <w:color w:val="000000"/>
                <w:sz w:val="28"/>
                <w:szCs w:val="28"/>
              </w:rPr>
              <w:t>осельтамивира</w:t>
            </w:r>
            <w:proofErr w:type="spellEnd"/>
            <w:r w:rsidR="00393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фосфата</w:t>
            </w:r>
            <w:r w:rsidRPr="00393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3932B8">
              <w:rPr>
                <w:rFonts w:ascii="Times New Roman" w:hAnsi="Times New Roman"/>
                <w:color w:val="000000"/>
                <w:sz w:val="28"/>
                <w:szCs w:val="28"/>
              </w:rPr>
              <w:t>осельтамивира</w:t>
            </w:r>
            <w:proofErr w:type="spellEnd"/>
            <w:r w:rsidR="00393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фосфата</w:t>
            </w:r>
            <w:r w:rsidRPr="003932B8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963306" w:rsidRPr="001560DF" w:rsidTr="00617394">
        <w:tc>
          <w:tcPr>
            <w:tcW w:w="637" w:type="dxa"/>
          </w:tcPr>
          <w:p w:rsidR="00963306" w:rsidRPr="003932B8" w:rsidRDefault="00963306" w:rsidP="008724CB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963306" w:rsidRPr="003932B8" w:rsidRDefault="00963306" w:rsidP="006265CF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932B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963306" w:rsidRPr="001560DF" w:rsidRDefault="00963306" w:rsidP="008724CB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0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963306" w:rsidRPr="003932B8" w:rsidRDefault="003932B8" w:rsidP="006265CF">
            <w:pPr>
              <w:spacing w:after="0"/>
              <w:ind w:right="34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средняя масса </w:t>
            </w:r>
            <w:r w:rsidR="00963306" w:rsidRPr="003932B8">
              <w:rPr>
                <w:rStyle w:val="8"/>
                <w:rFonts w:eastAsia="Calibri"/>
                <w:sz w:val="28"/>
                <w:szCs w:val="28"/>
              </w:rPr>
              <w:t>содержимого одной капсулы, мг;</w:t>
            </w:r>
          </w:p>
        </w:tc>
      </w:tr>
      <w:tr w:rsidR="00963306" w:rsidRPr="001560DF" w:rsidTr="00617394">
        <w:tc>
          <w:tcPr>
            <w:tcW w:w="637" w:type="dxa"/>
          </w:tcPr>
          <w:p w:rsidR="00963306" w:rsidRPr="003932B8" w:rsidRDefault="00963306" w:rsidP="008724CB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963306" w:rsidRPr="003932B8" w:rsidRDefault="00963306" w:rsidP="006265CF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932B8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963306" w:rsidRPr="001560DF" w:rsidRDefault="00963306" w:rsidP="008724CB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0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963306" w:rsidRPr="003932B8" w:rsidRDefault="00963306" w:rsidP="006265CF">
            <w:pPr>
              <w:spacing w:after="0"/>
              <w:ind w:right="34"/>
              <w:rPr>
                <w:rStyle w:val="8"/>
                <w:rFonts w:eastAsia="Calibri"/>
                <w:sz w:val="28"/>
                <w:szCs w:val="28"/>
              </w:rPr>
            </w:pPr>
            <w:r w:rsidRPr="003932B8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3932B8">
              <w:rPr>
                <w:rStyle w:val="8"/>
                <w:rFonts w:eastAsia="Calibri"/>
                <w:sz w:val="28"/>
                <w:szCs w:val="28"/>
              </w:rPr>
              <w:t>осельтамивира</w:t>
            </w:r>
            <w:proofErr w:type="spellEnd"/>
            <w:r w:rsidR="003932B8">
              <w:rPr>
                <w:rStyle w:val="8"/>
                <w:rFonts w:eastAsia="Calibri"/>
                <w:sz w:val="28"/>
                <w:szCs w:val="28"/>
              </w:rPr>
              <w:t xml:space="preserve"> в одной капсуле</w:t>
            </w:r>
            <w:r w:rsidRPr="003932B8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D51DB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51DBE" w:rsidRPr="001560DF" w:rsidTr="00617394">
        <w:tc>
          <w:tcPr>
            <w:tcW w:w="637" w:type="dxa"/>
          </w:tcPr>
          <w:p w:rsidR="00D51DBE" w:rsidRPr="00D51DBE" w:rsidRDefault="00D51DBE" w:rsidP="008724CB">
            <w:pPr>
              <w:spacing w:after="0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89" w:type="dxa"/>
          </w:tcPr>
          <w:p w:rsidR="00D51DBE" w:rsidRPr="00D51DBE" w:rsidRDefault="00D51DBE" w:rsidP="006265CF">
            <w:pPr>
              <w:spacing w:after="0"/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D51DBE"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  <w:t>312,4</w:t>
            </w:r>
          </w:p>
        </w:tc>
        <w:tc>
          <w:tcPr>
            <w:tcW w:w="283" w:type="dxa"/>
          </w:tcPr>
          <w:p w:rsidR="00D51DBE" w:rsidRPr="00D51DBE" w:rsidRDefault="00D51DBE" w:rsidP="008724CB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1DB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D51DBE" w:rsidRPr="00D51DBE" w:rsidRDefault="00D51DBE" w:rsidP="006265CF">
            <w:pPr>
              <w:spacing w:after="0"/>
              <w:ind w:right="34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51DB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молекулярная масса </w:t>
            </w:r>
            <w:proofErr w:type="spellStart"/>
            <w:r w:rsidRPr="00D51DB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осельтамивира</w:t>
            </w:r>
            <w:proofErr w:type="spellEnd"/>
            <w:r w:rsidRPr="00D51DB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D51DBE" w:rsidRPr="001560DF" w:rsidTr="00617394">
        <w:tc>
          <w:tcPr>
            <w:tcW w:w="637" w:type="dxa"/>
          </w:tcPr>
          <w:p w:rsidR="00D51DBE" w:rsidRPr="00D51DBE" w:rsidRDefault="00D51DBE" w:rsidP="008724CB">
            <w:pPr>
              <w:spacing w:after="0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89" w:type="dxa"/>
          </w:tcPr>
          <w:p w:rsidR="00D51DBE" w:rsidRPr="00D51DBE" w:rsidRDefault="00D51DBE" w:rsidP="006265CF">
            <w:pPr>
              <w:spacing w:after="0"/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D51DBE"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  <w:t>410,4</w:t>
            </w:r>
          </w:p>
        </w:tc>
        <w:tc>
          <w:tcPr>
            <w:tcW w:w="283" w:type="dxa"/>
          </w:tcPr>
          <w:p w:rsidR="00D51DBE" w:rsidRPr="00D51DBE" w:rsidRDefault="00D51DBE" w:rsidP="008724CB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1DB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D51DBE" w:rsidRPr="00D51DBE" w:rsidRDefault="00D51DBE" w:rsidP="006265CF">
            <w:pPr>
              <w:spacing w:after="0"/>
              <w:ind w:right="34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51DB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молекулярная масса </w:t>
            </w:r>
            <w:proofErr w:type="spellStart"/>
            <w:r w:rsidRPr="00D51DB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осельтамивира</w:t>
            </w:r>
            <w:proofErr w:type="spellEnd"/>
            <w:r w:rsidRPr="00D51DB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фосфата.</w:t>
            </w:r>
          </w:p>
        </w:tc>
      </w:tr>
    </w:tbl>
    <w:p w:rsidR="00E8513E" w:rsidRPr="007D0ABE" w:rsidRDefault="007D0ABE" w:rsidP="00940DFA">
      <w:pPr>
        <w:spacing w:before="24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Хранение.</w:t>
      </w:r>
      <w:r>
        <w:rPr>
          <w:rFonts w:ascii="Times New Roman" w:hAnsi="Times New Roman"/>
          <w:sz w:val="28"/>
          <w:szCs w:val="28"/>
        </w:rPr>
        <w:t xml:space="preserve"> В защищенном от света месте.</w:t>
      </w:r>
    </w:p>
    <w:p w:rsidR="00E8513E" w:rsidRPr="00E8513E" w:rsidRDefault="00E8513E" w:rsidP="0062747C">
      <w:pPr>
        <w:ind w:firstLine="708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62747C" w:rsidRPr="0062747C" w:rsidRDefault="0062747C" w:rsidP="00150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2747C" w:rsidRPr="0062747C" w:rsidSect="00DB113C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00A" w:rsidRDefault="0056000A" w:rsidP="00DB113C">
      <w:pPr>
        <w:spacing w:after="0" w:line="240" w:lineRule="auto"/>
      </w:pPr>
      <w:r>
        <w:separator/>
      </w:r>
    </w:p>
  </w:endnote>
  <w:endnote w:type="continuationSeparator" w:id="0">
    <w:p w:rsidR="0056000A" w:rsidRDefault="0056000A" w:rsidP="00DB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DFA" w:rsidRPr="00BD412C" w:rsidRDefault="004F0EA9">
    <w:pPr>
      <w:pStyle w:val="aa"/>
      <w:jc w:val="center"/>
      <w:rPr>
        <w:rFonts w:ascii="Times New Roman" w:hAnsi="Times New Roman"/>
        <w:sz w:val="28"/>
        <w:szCs w:val="28"/>
      </w:rPr>
    </w:pPr>
    <w:r w:rsidRPr="00BD412C">
      <w:rPr>
        <w:rFonts w:ascii="Times New Roman" w:hAnsi="Times New Roman"/>
        <w:sz w:val="28"/>
        <w:szCs w:val="28"/>
      </w:rPr>
      <w:fldChar w:fldCharType="begin"/>
    </w:r>
    <w:r w:rsidRPr="00BD412C">
      <w:rPr>
        <w:rFonts w:ascii="Times New Roman" w:hAnsi="Times New Roman"/>
        <w:sz w:val="28"/>
        <w:szCs w:val="28"/>
      </w:rPr>
      <w:instrText xml:space="preserve"> PAGE   \* MERGEFORMAT </w:instrText>
    </w:r>
    <w:r w:rsidRPr="00BD412C">
      <w:rPr>
        <w:rFonts w:ascii="Times New Roman" w:hAnsi="Times New Roman"/>
        <w:sz w:val="28"/>
        <w:szCs w:val="28"/>
      </w:rPr>
      <w:fldChar w:fldCharType="separate"/>
    </w:r>
    <w:r w:rsidR="00BD412C">
      <w:rPr>
        <w:rFonts w:ascii="Times New Roman" w:hAnsi="Times New Roman"/>
        <w:noProof/>
        <w:sz w:val="28"/>
        <w:szCs w:val="28"/>
      </w:rPr>
      <w:t>2</w:t>
    </w:r>
    <w:r w:rsidRPr="00BD412C">
      <w:rPr>
        <w:rFonts w:ascii="Times New Roman" w:hAnsi="Times New Roman"/>
        <w:sz w:val="28"/>
        <w:szCs w:val="28"/>
      </w:rPr>
      <w:fldChar w:fldCharType="end"/>
    </w:r>
  </w:p>
  <w:p w:rsidR="00940DFA" w:rsidRDefault="00940D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00A" w:rsidRDefault="0056000A" w:rsidP="00DB113C">
      <w:pPr>
        <w:spacing w:after="0" w:line="240" w:lineRule="auto"/>
      </w:pPr>
      <w:r>
        <w:separator/>
      </w:r>
    </w:p>
  </w:footnote>
  <w:footnote w:type="continuationSeparator" w:id="0">
    <w:p w:rsidR="0056000A" w:rsidRDefault="0056000A" w:rsidP="00DB1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F85"/>
    <w:rsid w:val="00017487"/>
    <w:rsid w:val="00035E94"/>
    <w:rsid w:val="00064739"/>
    <w:rsid w:val="00066605"/>
    <w:rsid w:val="0007627B"/>
    <w:rsid w:val="000772B5"/>
    <w:rsid w:val="00086994"/>
    <w:rsid w:val="000948A6"/>
    <w:rsid w:val="000A2183"/>
    <w:rsid w:val="000B00C6"/>
    <w:rsid w:val="000C4978"/>
    <w:rsid w:val="000D25D1"/>
    <w:rsid w:val="000D3CFA"/>
    <w:rsid w:val="00111661"/>
    <w:rsid w:val="00122C57"/>
    <w:rsid w:val="001336B7"/>
    <w:rsid w:val="00142875"/>
    <w:rsid w:val="001502D1"/>
    <w:rsid w:val="001560DF"/>
    <w:rsid w:val="00156A9F"/>
    <w:rsid w:val="0019100C"/>
    <w:rsid w:val="0019706A"/>
    <w:rsid w:val="001C45F7"/>
    <w:rsid w:val="001D469A"/>
    <w:rsid w:val="00226968"/>
    <w:rsid w:val="00233ED3"/>
    <w:rsid w:val="002519C9"/>
    <w:rsid w:val="002948B0"/>
    <w:rsid w:val="0029789C"/>
    <w:rsid w:val="002C15F3"/>
    <w:rsid w:val="002D5361"/>
    <w:rsid w:val="002E1911"/>
    <w:rsid w:val="00301F1E"/>
    <w:rsid w:val="0032323D"/>
    <w:rsid w:val="003317A3"/>
    <w:rsid w:val="003367E1"/>
    <w:rsid w:val="00341881"/>
    <w:rsid w:val="00341E23"/>
    <w:rsid w:val="0035065A"/>
    <w:rsid w:val="00380AB3"/>
    <w:rsid w:val="003932B8"/>
    <w:rsid w:val="003C2F35"/>
    <w:rsid w:val="003C6EE4"/>
    <w:rsid w:val="003D0802"/>
    <w:rsid w:val="003E151B"/>
    <w:rsid w:val="003E7045"/>
    <w:rsid w:val="003F6428"/>
    <w:rsid w:val="003F7993"/>
    <w:rsid w:val="00412768"/>
    <w:rsid w:val="00413955"/>
    <w:rsid w:val="00422234"/>
    <w:rsid w:val="0042543B"/>
    <w:rsid w:val="0046772B"/>
    <w:rsid w:val="004A65A3"/>
    <w:rsid w:val="004C3D39"/>
    <w:rsid w:val="004C470A"/>
    <w:rsid w:val="004D6F69"/>
    <w:rsid w:val="004E5D4A"/>
    <w:rsid w:val="004F0EA9"/>
    <w:rsid w:val="005017E2"/>
    <w:rsid w:val="00512E4B"/>
    <w:rsid w:val="00543DAA"/>
    <w:rsid w:val="0056000A"/>
    <w:rsid w:val="005604FB"/>
    <w:rsid w:val="00571611"/>
    <w:rsid w:val="00576625"/>
    <w:rsid w:val="00577EF7"/>
    <w:rsid w:val="005870A7"/>
    <w:rsid w:val="005C4695"/>
    <w:rsid w:val="005D73D1"/>
    <w:rsid w:val="006055F4"/>
    <w:rsid w:val="00617394"/>
    <w:rsid w:val="00617DC6"/>
    <w:rsid w:val="00623563"/>
    <w:rsid w:val="006265CF"/>
    <w:rsid w:val="0062747C"/>
    <w:rsid w:val="006366EA"/>
    <w:rsid w:val="006409CC"/>
    <w:rsid w:val="00663DE7"/>
    <w:rsid w:val="00690587"/>
    <w:rsid w:val="006C64E3"/>
    <w:rsid w:val="006F153F"/>
    <w:rsid w:val="007236B7"/>
    <w:rsid w:val="00726C70"/>
    <w:rsid w:val="007304EA"/>
    <w:rsid w:val="00740AC9"/>
    <w:rsid w:val="00742361"/>
    <w:rsid w:val="00761CF6"/>
    <w:rsid w:val="00786711"/>
    <w:rsid w:val="007957AA"/>
    <w:rsid w:val="007977FA"/>
    <w:rsid w:val="007A3E1D"/>
    <w:rsid w:val="007B24E7"/>
    <w:rsid w:val="007D0ABE"/>
    <w:rsid w:val="007F7C2F"/>
    <w:rsid w:val="00827B72"/>
    <w:rsid w:val="00836164"/>
    <w:rsid w:val="0083786C"/>
    <w:rsid w:val="00846A8D"/>
    <w:rsid w:val="00847EF0"/>
    <w:rsid w:val="00852973"/>
    <w:rsid w:val="00856CC7"/>
    <w:rsid w:val="008724CB"/>
    <w:rsid w:val="008847CD"/>
    <w:rsid w:val="00891334"/>
    <w:rsid w:val="008B50E4"/>
    <w:rsid w:val="008C0D34"/>
    <w:rsid w:val="008D0A60"/>
    <w:rsid w:val="008F6EEB"/>
    <w:rsid w:val="009105C3"/>
    <w:rsid w:val="00931084"/>
    <w:rsid w:val="00931D86"/>
    <w:rsid w:val="009348A0"/>
    <w:rsid w:val="00940DFA"/>
    <w:rsid w:val="00946FB2"/>
    <w:rsid w:val="0095283A"/>
    <w:rsid w:val="0095545B"/>
    <w:rsid w:val="0095645A"/>
    <w:rsid w:val="00957224"/>
    <w:rsid w:val="00963026"/>
    <w:rsid w:val="00963306"/>
    <w:rsid w:val="009B374E"/>
    <w:rsid w:val="009C0DC6"/>
    <w:rsid w:val="009F5F47"/>
    <w:rsid w:val="00A135B3"/>
    <w:rsid w:val="00A20104"/>
    <w:rsid w:val="00A421D1"/>
    <w:rsid w:val="00A54B08"/>
    <w:rsid w:val="00A716A7"/>
    <w:rsid w:val="00A970B4"/>
    <w:rsid w:val="00AB1E28"/>
    <w:rsid w:val="00AC540C"/>
    <w:rsid w:val="00AC65E9"/>
    <w:rsid w:val="00B2238F"/>
    <w:rsid w:val="00B31444"/>
    <w:rsid w:val="00B32682"/>
    <w:rsid w:val="00B54633"/>
    <w:rsid w:val="00B5470B"/>
    <w:rsid w:val="00B64E28"/>
    <w:rsid w:val="00B72C24"/>
    <w:rsid w:val="00BA76B5"/>
    <w:rsid w:val="00BA7B50"/>
    <w:rsid w:val="00BA7ED3"/>
    <w:rsid w:val="00BB3BA7"/>
    <w:rsid w:val="00BB526B"/>
    <w:rsid w:val="00BD412C"/>
    <w:rsid w:val="00BD44B2"/>
    <w:rsid w:val="00BE0B1A"/>
    <w:rsid w:val="00C01525"/>
    <w:rsid w:val="00C65DEC"/>
    <w:rsid w:val="00C74930"/>
    <w:rsid w:val="00CC626D"/>
    <w:rsid w:val="00CD1999"/>
    <w:rsid w:val="00CD78C7"/>
    <w:rsid w:val="00D1568D"/>
    <w:rsid w:val="00D15E9F"/>
    <w:rsid w:val="00D26990"/>
    <w:rsid w:val="00D45759"/>
    <w:rsid w:val="00D51DBE"/>
    <w:rsid w:val="00D71D50"/>
    <w:rsid w:val="00D800F5"/>
    <w:rsid w:val="00D94257"/>
    <w:rsid w:val="00DA7A91"/>
    <w:rsid w:val="00DB113C"/>
    <w:rsid w:val="00DC74A6"/>
    <w:rsid w:val="00DE2017"/>
    <w:rsid w:val="00E36F85"/>
    <w:rsid w:val="00E6622D"/>
    <w:rsid w:val="00E67804"/>
    <w:rsid w:val="00E74D19"/>
    <w:rsid w:val="00E8191D"/>
    <w:rsid w:val="00E8513E"/>
    <w:rsid w:val="00EB2322"/>
    <w:rsid w:val="00EB32E2"/>
    <w:rsid w:val="00ED7B68"/>
    <w:rsid w:val="00F45F17"/>
    <w:rsid w:val="00F54F28"/>
    <w:rsid w:val="00F661AF"/>
    <w:rsid w:val="00F66702"/>
    <w:rsid w:val="00F90C70"/>
    <w:rsid w:val="00FA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A60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0A6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8D0A6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8D0A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8D0A60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8D0A6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8D0A60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8D0A60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B1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113C"/>
  </w:style>
  <w:style w:type="paragraph" w:styleId="aa">
    <w:name w:val="footer"/>
    <w:basedOn w:val="a"/>
    <w:link w:val="ab"/>
    <w:uiPriority w:val="99"/>
    <w:unhideWhenUsed/>
    <w:rsid w:val="00DB1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113C"/>
  </w:style>
  <w:style w:type="paragraph" w:customStyle="1" w:styleId="1">
    <w:name w:val="Обычный1"/>
    <w:rsid w:val="003367E1"/>
    <w:rPr>
      <w:rFonts w:ascii="Arial" w:eastAsia="Times New Roman" w:hAnsi="Arial"/>
      <w:snapToGrid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3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7E1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617DC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7DC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7DC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7DC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7D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AFA47-9EC7-429D-A23C-98219B87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4</cp:revision>
  <dcterms:created xsi:type="dcterms:W3CDTF">2019-08-15T12:45:00Z</dcterms:created>
  <dcterms:modified xsi:type="dcterms:W3CDTF">2019-09-25T11:01:00Z</dcterms:modified>
</cp:coreProperties>
</file>