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7" w:rsidRDefault="00084AA7" w:rsidP="00C42683">
      <w:pPr>
        <w:pStyle w:val="a3"/>
      </w:pPr>
    </w:p>
    <w:p w:rsidR="00D97D1C" w:rsidRDefault="00D97D1C" w:rsidP="00D97D1C">
      <w:pPr>
        <w:jc w:val="both"/>
        <w:rPr>
          <w:bCs/>
          <w:iCs/>
          <w:color w:val="FF0000"/>
          <w:sz w:val="20"/>
          <w:szCs w:val="20"/>
        </w:rPr>
      </w:pPr>
      <w:r w:rsidRPr="00B37615">
        <w:rPr>
          <w:sz w:val="20"/>
          <w:szCs w:val="20"/>
        </w:rPr>
        <w:t>Материалы, вынесенные</w:t>
      </w:r>
      <w:r w:rsidRPr="0011628C">
        <w:rPr>
          <w:sz w:val="20"/>
          <w:szCs w:val="20"/>
        </w:rPr>
        <w:t xml:space="preserve"> на </w:t>
      </w:r>
      <w:r w:rsidRPr="0011628C">
        <w:rPr>
          <w:bCs/>
          <w:iCs/>
          <w:sz w:val="20"/>
          <w:szCs w:val="20"/>
        </w:rPr>
        <w:t xml:space="preserve">заседание Совета по Этике </w:t>
      </w:r>
      <w:r w:rsidRPr="0011628C">
        <w:rPr>
          <w:b/>
          <w:bCs/>
          <w:iCs/>
          <w:sz w:val="20"/>
          <w:szCs w:val="20"/>
        </w:rPr>
        <w:t>№ 19</w:t>
      </w:r>
      <w:r w:rsidR="00B8544B">
        <w:rPr>
          <w:b/>
          <w:bCs/>
          <w:iCs/>
          <w:sz w:val="20"/>
          <w:szCs w:val="20"/>
        </w:rPr>
        <w:t>7</w:t>
      </w:r>
      <w:r w:rsidRPr="0011628C">
        <w:rPr>
          <w:b/>
          <w:bCs/>
          <w:iCs/>
          <w:sz w:val="20"/>
          <w:szCs w:val="20"/>
        </w:rPr>
        <w:t xml:space="preserve"> от</w:t>
      </w:r>
      <w:r w:rsidRPr="0011628C">
        <w:rPr>
          <w:bCs/>
          <w:iCs/>
          <w:sz w:val="20"/>
          <w:szCs w:val="20"/>
        </w:rPr>
        <w:t xml:space="preserve"> </w:t>
      </w:r>
      <w:r w:rsidR="00B8544B">
        <w:rPr>
          <w:b/>
          <w:bCs/>
          <w:iCs/>
          <w:sz w:val="20"/>
          <w:szCs w:val="20"/>
        </w:rPr>
        <w:t>27</w:t>
      </w:r>
      <w:r w:rsidRPr="0011628C">
        <w:rPr>
          <w:b/>
          <w:bCs/>
          <w:iCs/>
          <w:sz w:val="20"/>
          <w:szCs w:val="20"/>
        </w:rPr>
        <w:t>.0</w:t>
      </w:r>
      <w:r w:rsidR="00B8544B">
        <w:rPr>
          <w:b/>
          <w:bCs/>
          <w:iCs/>
          <w:sz w:val="20"/>
          <w:szCs w:val="20"/>
        </w:rPr>
        <w:t>8</w:t>
      </w:r>
      <w:r w:rsidRPr="0011628C">
        <w:rPr>
          <w:b/>
          <w:bCs/>
          <w:iCs/>
          <w:sz w:val="20"/>
          <w:szCs w:val="20"/>
        </w:rPr>
        <w:t>.2019</w:t>
      </w:r>
      <w:r w:rsidRPr="0011628C">
        <w:rPr>
          <w:bCs/>
          <w:iCs/>
          <w:sz w:val="20"/>
          <w:szCs w:val="20"/>
        </w:rPr>
        <w:t xml:space="preserve"> г. </w:t>
      </w:r>
    </w:p>
    <w:p w:rsidR="00996CB6" w:rsidRDefault="00996CB6" w:rsidP="00D97D1C">
      <w:pPr>
        <w:jc w:val="both"/>
        <w:rPr>
          <w:bCs/>
          <w:iCs/>
          <w:color w:val="FF0000"/>
          <w:sz w:val="20"/>
          <w:szCs w:val="20"/>
        </w:rPr>
      </w:pPr>
    </w:p>
    <w:tbl>
      <w:tblPr>
        <w:tblW w:w="14944" w:type="dxa"/>
        <w:tblInd w:w="-176" w:type="dxa"/>
        <w:tblLayout w:type="fixed"/>
        <w:tblLook w:val="04A0"/>
      </w:tblPr>
      <w:tblGrid>
        <w:gridCol w:w="568"/>
        <w:gridCol w:w="1134"/>
        <w:gridCol w:w="1417"/>
        <w:gridCol w:w="1134"/>
        <w:gridCol w:w="1701"/>
        <w:gridCol w:w="1695"/>
        <w:gridCol w:w="1424"/>
        <w:gridCol w:w="4819"/>
        <w:gridCol w:w="1052"/>
      </w:tblGrid>
      <w:tr w:rsidR="005D2F55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№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Pr="00D6313A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 w:rsidRPr="00D6313A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задания Минздрава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Корреспондент 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Содержание 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 w:rsidP="007F0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протокола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Название 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Решение 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4104654-20-1/ЭС от: 26.07.2019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BCD-100-7/PRESTO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 рандомизированное двойное слепое плацебо-контролируемое клиническое исследование для оценки эффективности и безопасности пролголимаба в качестве адъювантной терапии пациентов после тотальной резекции меланомы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4103853-20-1/ЭС от: 28.06.2019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"иФарма",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CTI-0602K-C013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"MMONARCh: исследование препарата MSDC-0602K, модулятора митохондриального переносчика пирувата, при лечении пациентов с неалкогольным стеатогепатитом (НАСГ) и сахарным диабетом, оценка влияния на НАСГ и улучшение гликемического контроля"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4105234-20-1/ЭС от: 02.07.2019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Московское представительство АО "Эли Лилли Восток С.А."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I6T-MC-AMAM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 рандомизированное двойное слепое исследование 3 фазы, с контролем плацебо и активным препаратом сравнения, без повторной рандомизации после индукционного периода, проводимое для оценки эффективности и безопасности мирикизумаба у пациентов с болезнью Крона средне-тяжелой или тяжелой степени»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4105540-20-1/ЭС от: 04.07.2019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"АР-СИ-ТИ-ГЛОБАЛ",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1042-CDD-3001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Двойное слепое рандомизированное плацебо-контролируемое исследование ганаксолона в качестве дополнительной терапии у детей и подростков с дефицитом циклин-зависимого киназоподобного протеина 5 (CDKL5), с последующим длительным периодом открытого лечения.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4105931-20-1/ЭС-П от: 05.07.2019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"Синеос Хелс РУС"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внесений изменений а м</w:t>
            </w:r>
            <w:r>
              <w:rPr>
                <w:color w:val="000000"/>
                <w:sz w:val="20"/>
                <w:szCs w:val="20"/>
              </w:rPr>
              <w:t>атериалы клинического исследова</w:t>
            </w:r>
            <w:r w:rsidRPr="00EE354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R2810-ONC-1676/GOG-3016 (CVP1601)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 рандомизированное клиническое исследование фазы 3 препарата REGN2810 по сравнению с химиотерапией, выбранной исследователем у пациентов с рецидивирующей или метастазирующей карциномой шейки матки.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4105734-20-1/ЭС-П от: 05.07.2019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Общество с ограниченной ответственностью "Бристол-Майерс Сквибб",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внесений изменений а м</w:t>
            </w:r>
            <w:r>
              <w:rPr>
                <w:color w:val="000000"/>
                <w:sz w:val="20"/>
                <w:szCs w:val="20"/>
              </w:rPr>
              <w:t>атериалы клинического исследова</w:t>
            </w:r>
            <w:r w:rsidRPr="00EE354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СА209-743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«Рандомизированное, открытое исследование 3 фазы по сравнению комбинации ниволумаба с ипилимумабом с комбинацией пеметрекседа с цисплатином или карбоплатином в первой линии терапии у пациентов с неоперабельной мезотелиомой плевры. (CheckMate 743: контрольная точка сигнального пути и оценка ниволумаба в рамках клинического исследования 743)»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4105567-20-1/ЭС от 04.07.2019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"Амджен" (США)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Энплейт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20140346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 плацебо-контролируемое двойное слепое исследование 3 фазы ромиплостима при лечении тромбоцитопении, индуцированной химиотерапией, у пациентов, получавших химиотерапию на основе схемы FOLFOX для лечения рака желудочно-кишечного тракта или колоректального рака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4105682-20-1/ЭС от 05.07.2019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"Амджен" (США)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Энплейт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20170770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 плацебо-контролируемое двойное слепое исследование 3 фазы ромиплостима при лечении тромбоцитопении, индуцированной химиотерапией, у пациентов, получавших химиотерапию для лечения немелкоклеточного рака легких, рака яичников или рака молочной железы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4105969-20-1/ЭС-П от 05.07.2019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внесений изменений а м</w:t>
            </w:r>
            <w:r w:rsidR="00485EB1">
              <w:rPr>
                <w:color w:val="000000"/>
                <w:sz w:val="20"/>
                <w:szCs w:val="20"/>
              </w:rPr>
              <w:t>атериалы клинического исследова</w:t>
            </w:r>
            <w:r w:rsidRPr="00EE354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CPKC412A2218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 исследование II фазы для оценки безопасности, эффективности и фармакокинетики мидостаурина (PKC412), применяемого 2 раза в сутки, в комбинации со стандартной химиотерапией и отдельно после консолидирующей терапии в единственной группе детей с ОМЛ при наличии мутации FLT3, ранее не получавших лечение по этому поводу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4105733-20-1/ЭС-П от 05.07.2019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ОАО «Фармстандарт-Лексредства»,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внесений изменений а м</w:t>
            </w:r>
            <w:r w:rsidR="00485EB1">
              <w:rPr>
                <w:color w:val="000000"/>
                <w:sz w:val="20"/>
                <w:szCs w:val="20"/>
              </w:rPr>
              <w:t>атериалы клинического исследова</w:t>
            </w:r>
            <w:r w:rsidRPr="00EE354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PCM-S/B01-19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Одноцентровое, открытое, рандомизированное, двухэтапное (два периода), с двумя последовательными приемами, перекрестное сравнительное адаптивное исследование фармакокинетики и безопасности препаратов Пикамилон®, раствор для приема внутрь, 12,5 мл (ОАО «Фармстандарт-Лексредства») и Пикамилон®, таблетки 50 мг (Открытое акционерное общество «Фармстандарт-Уфимский витаминный завод» (ОАО «Фармстандарт-УфаВИТА»), у здоровых добровольцев при приеме натощак в однократной дозе 50 мг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4106094-20-1/ЭС от 08.07.2019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"КРКА-РУС",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Вилдаглиптин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19-76/R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Сравнительное фармакокинетическое исследование биоэквивалентности Исследуемого препарата Вилдаглиптин (50 мг, таблетки, АО «КРКА, д.д., Ново место», Словения) и Препарата сравнения Галвус® (вилдаглиптин, 50 мг, таблетки, Новартис Фарма АГ, Швейцария) после однократного перорального приема препарата здоровыми добровольцами мужского пола натощак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4106204-20-1/ЭС от 09.07.2019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"Бристол-Майерс Сквибб",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Опдиво®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CA209-73L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 рандомизированное исследование по сравнению комбинации ниволумаба и химиолучевой терапии (ХЛТ) с последующим назначением комбинации ниволумаба и ипилимумаба или комбинации ниволумаба и химиолучевой терапии (ХЛТ) с последующей монотерапией ниволумабом в сравнении с химиолучевой терапией (ХЛТ) с последующим назначением дурвалумаба у пациентов с местнораспространенным немелкоклеточным раком легкого, ранее не получавших лечение (МР НМРЛ). Фаза 3. (CheckMate 73L: контрольная точка сигнального пути и оценка ниволумаба в рамках клинического исследования 73L)»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4106066-20-1/ЭС от 09.07.2019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"ЭР ЭНД ДИ ФАРМА",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Лангерра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RDPh_18_21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Лангерра, таблетки, покрытые пленочной оболочкой, 250 мг (АО «Фарм-Синтез», Россия) в сравнении с препаратом Иресса®, таблетки, покрытые пленочной оболочкой, 250 мг, (АстраЗенека ЮК Лимитед, Великобритания) при приеме натощак здоровыми добровольцами мужского пола»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4105784-20-1/ЭС от 16.07.2019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вилдаглиптин + метформина гидрохлорид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RU-KKO-MET/VIL-01-2018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рандомизированное, с двумя периодами, двумя последовательностями перекрестное исследование по оценке биоэквивалентности препарата Вилдаглиптин + Метформина гидрохлорид, таблетки, покрытые пленочной оболочкой, 50 мг + 500 мг, и препарата Галвус Мет®, таблетки, покрытые пленочной оболочкой, 50 мг + 500 мг, с однократным приемом после еды у здоровых добровольцев»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4106501-20-1/ЭС от 12.07.2019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"29 февраля",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Амбризентан-29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АВ-06-2019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по изучению сравнительной фармакокинетики и биоэквивалентности препаратов Амбризентан-29 таблетки, покрытые пленочной оболочкой, 10 мг (ООО «29 февраля», Россия) и Волибрис таблетки, покрытые пленочной оболочкой, 10 мг («Патеон Инк.», Канада)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4104689-20-1/ЭС от 10.07.2019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"НПЦ Пробиотек",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Палора Ультра сироп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12012018-PLR-S-001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Многоцентровое, рандомизированное, двойное слепое, плацебо-контролируемое, в параллельных группах исследование эффективности и безопасности препарата Палора ультра сироп, производства Нобел Илач Сан. Ве Тидж. А.Ш., Турция у пациентов с тревожными расстройствами и нарушениями сна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4100127-20-1/ЭС-2 от 09.07.2019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«Синеос Хелс РУС»,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B7981015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«Рандомизированное, двойное слепое, плацебо контролируемое исследование фазы 2В/3 с ранжированием доз для оценки эффективности и безопасности препарата PF-06651600 у взрослых пациентов и подростков с очаговой алопецией (ОА), с поражением 50% или более волосистой часты головы»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4105654-20-1/ЭС-П от: 09.07.2019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"Медпейс",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ISIS 766720-CS2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Двойное слепое плацебо контролируемое исследование фазы II для оценки безопасности, переносимости и эффективности препарата ISIS 766720 (IONIS GHR-LRX, антисмыслового ингибитора рецепторов соматотропного гормона), для однократного введения каждые 28 дней на протяжении 16 недель, у пациентов с акромегалией, которые получают лечение лигандами соматостатиновых рецепторов длительного действия (SRL)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4106301-20-1/ЭС-П от: 16.07.2019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"Премьер Ресеч",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GAM10-08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Проспективное двойное слепое рандомизированное плацебо-контролируемое исследование III фазы по оценке эффективности и безопасности препарата Октагам 10% у пациентов с дерматомиозитом (исследование ProDERM).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4106095-20-1/ЭС-П от: 15.07.2019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Ф.Хоффманн-Ля Рош Лтд., Швейцария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№ GA29144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ИССЛЕДОВАНИЕ III ФАЗЫ ДЛЯ ОЦЕНКИ ЭФФЕКТИВНОСТИ И БЕЗОПАСНОСТИ ЭТРОЛИЗУМАБА В КАЧЕСТВЕ ИНДУКЦИИ И ПОДДЕРЖИВАЮЩЕГО ЛЕЧЕНИЯ У ПАЦИЕНТОВ С БОЛЕЗНЬЮ КРОНА ОТ УМЕРЕННОЙ ДО ТЯЖЕЛОЙ СТЕПЕНИ АКТИВНОСТИ».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4106255-20-1/ЭС-П от: 15.07.2019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Ф.Хоффманн-Ля Рош Лтд., Швейцария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№ GA29145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ПРОДЛЕННОЕ ИССЛЕДОВАНИЕ C МОНИТОРИНГОМ БЕЗОПАСНОСТИ ПАЦИЕНТОВ, СТРАДАЮЩИХ БОЛЕЗНЬЮ КРОНА СРЕДНЕЙ И ТЯЖЕЛОЙ СТЕПЕНИ АКТИВНОСТИ, РАНЕЕ ВКЛЮЧЕННЫХ В ПРОТОКОЛ III ФАЗЫ GA29144 ПО ИЗУЧЕНИЮ ЭТРОЛИЗУМАБА».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4105949-20-1/ЭС-П от: 15.07.2019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756-01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двойное слепое исследование фазы III по изучению применения пембролизумаба в сравнении с плацебо и в сочетании с неоадъювантной химиотерапией и адъювантной эндокринной терапией для лечения эстроген-рецептор-положительного и отрицательного по рецептору человеческого эпидермального фактора роста 2 типа (ER+/HER2-) рака молочной железы ранней стадии, высокой степени риска (KEYNOTE-756)».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4104322-20-1/ЭС от: 10.07.2019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"Эс-Си-Ти",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Lita-003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Рандомизированное, двойное слепое, многоцентровое исследование в трех параллельных группах для оценки большей эффективности и безопасности мифепристона (2,5 мг и 5 мг) в сравнении с плацебо при лечении эндометриоза у женщин репродуктивного возраста в течение 24 недель, с периодом последующего наблюдения для оценки эффективности и безопасности у пациенток, прошедших лечение мифепристоном в дозах 2,5 мг и 5 мг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4093588-20-1/ЭС от: 10.07.2019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"Сан Фармасьютикал Индастриз Лимитед" (Индия)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SPIL-2019-01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 сбалансированное рандомизированное трехэтапное с тремя последовательностями перекрестное одноцентровое сравнительное исследование фармакокинетики и биоэквивалентности препаратов «Колдакт® день и ночь», таблетки покрытые пленочной оболочкой, для дневного и вечернего приема, производства Сан Фармасьютикал Индастриз Лимитед, Индия, и «Ринза®», таблетки, производства Юник Фармасьютикал Лабораториз (Отделение фирмы Дж.Б.Кемикалс энд ФармасьютикалсЛтд), Индия, у здоровых добровольцев после однократного приема натощак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4105875-20-1/ЭС от: 08.07.2019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D8220C00008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«Фаза ЗЬ. Многоцентровое открытое исследование акалабрутиниба (АСР-196) в одной группе пациентов с хроническим лимфоцитарным лейкозом».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4106369-20-1/ЭС-П от: 15.07.2019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BCD-100-3/DOMAJOR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«Международное многоцентровое рандомизированное двойное слепое плацебо-контролируемое клиническое исследование для оценки эффективности и безопасности BCD-100 в комбинации с пеметрекседом + цисплатином/карбоплатином в сравнении с плацебо в комбинации с пеметрекседом + цисплатином/карбоплатином в качестве первой линии терапии пациентов c распространенным неплоскоклеточным немелкоклеточным раком легкого (НМРЛ)»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4105947-20-1/ЭС-П от: 10.07.2019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«ППД Девелопмент (Смоленск)»,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В9991001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«Многоцентровое, международное, открытое, рандомизированное, проводимое в параллельных группах исследование 3-й фазы, в котором авелумаб (MSB0010718C) в комбинации с наилучшей симптоматической терапией сравнивается с наилучшей симптоматической терапией в качестве поддерживающего лечения у пациентов с местно-распространённым или метастатическим уротелиальным раком, который не прогрессировал после завершения первой линии химиотерапии на основе препаратов платины».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ЭК-55279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4100126-20-1/ЭС от: 10.07.2019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«Биомапас»,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204869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«Многоцентровое, рандомизированное, двойное слепое (открытое для спонсора), плацебо-контролируемое исследование 2 фазы по изучению безопасности, переносимости, эффективности, фармакокинетики, фармакодинамики и зависимости ответной реакции от дозы при многократном введении моноклональных антител к клеткам с LAG3-положительным фенотипом (GSK2831781) у больных активным язвенным колитом».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4106576-20-1/ЭС от: 12.07.2019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«ППД Девелопмент (Смоленск)»,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ALN-AT3SC-009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"ATLAS-PPX: международное, открытое исследование со сменой препаратов, проводимое с целью оценки эффективности и безопасности профилактики Фитусираном у пациентов с гемофилией А и В, которые ранее получали профилактическое лечение фактором свёртывания или препаратом шунтирующего действия"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4106438-20-1/ЭС-П от: 16.07.2019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"АстраЗенека Фармасьютикалз",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D419AC00002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 открытое рандомизированное исследование III фазы с целью сравнения дурвалумаба со стандартной химиотерапией на основе препаратов платины в первой линии терапии у пациентов с распространённым немелкоклеточным раком легкого (НМРЛ) с высокой экспрессией PD-L1.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4105948-20-1/ЭС от: 09.07.2019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«ГлаксоСмитКляйн Трейдинг»,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204939(ZOSTER-062)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«Рандомизированное, слепое для наблюдателя,плацебо-контролируемое, многоцентровое клиническое исследование фазы III по оценке рецидивирования герпес-зостера и реактогенности, безопасности и иммуногенности вакцины производства ГСК Байолоджикалз против герпес-зостера (HZ/su) при внутримышечном введении по схеме в месяцы 0 и 2 взрослым пациентам в возрасте &gt;50 лет с предшествующим эпизодом герпес-зостера».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4105968-20-1/ЭС-П от: 15.07.2019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«АстраЗенека Фармасьютикалз»,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D5180С00007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Многоцентровое, рандомизированное, двойное слепое, плацебо-контролируемое исследование III фазы в параллельных группах по оценке эффективности и безопасности Тезепелумаба у взрослых пациентов и подростков с тяжелой неконтролируемой бронхиальной астмой (NAVIGATOR).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4105980-20-1/ЭС-П от: 15.07.2019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АО "Санофи-авентис груп"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ново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EFC15246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Рандомизированное, открытое, многоцентровое исследование для оценки клинической пользы применения изатуксимаба в комбинации с карфилзомибом (препаратом Кипролис®) и дексаметазоном, по сравнению с комбинацией карфилзомиба и дексаметазона, у пациентов с рецидивирующей и/или рефрактерной множественной миеломой, ранее получавших от 1 до 3 линий терапии.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4106544-20-1/ЭС-П от: 16.07.2019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АО "Санофи-авентис груп"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 с поправкой 13,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TED 10893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Исследование 1/2 фазы с эскалацией дозыпо изучению безопасности, фармакокинетики и эффективности многократных внутривенных инфузий гуманизированных моноклональных антител (SAR650984) r СD38 у пациентов с CD38+гемобластозами.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4106481-20-1/ЭС от: 11.07.2019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фирмы «АЙКЬЮВИА РДС ГезмбХ»,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MS200095-0031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«Исследование фазы II в одной группе по изучению применения тепотиниба в комбинации с осимертинибом при МЕТ-амплифицированном, распространенном или метастазирующем немелкоклеточном раке легкого (HMPJI), который содержит активирующие мутации гена EGFR и обладает приобретенной устойчивостью к терапии ингибиторами EGFR-тирозинкиназы 1-3 поколения».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4105966-20-1/ЭС-П от: 15.07.2019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«АстраЗенека Фармасьютикалз»,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D933RC00001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открытое многоцентровое международное исследование III фазы для определения эффективности и безопасности дурвалумаба в комбинации с гемцитабином и цисплатином в качестве неоадъювантной терапии, с последующей монотерапией дурвалумабом в качестве адъювантной терапии у пациентов с мышечно-инвазивным раком мочевого пузыря (NIAGARA)».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4106300-20-1/ЭС от: 11.07.2019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«Ново Нордиск»,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NN7415-4307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«Эффективность и безопасность профилактики концизумабом у пациентов с гемофилией А или В без ингибиторов».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ЭК-55289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4106700-20-1/ЭС от: 16.07.2019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«Янссен Фармацевтика НВ» (Бельгия)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АС-077А301 A DUE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«Проспективное, многоцентровое, двойное слепое, рандомизированное, адаптивное клиническое исследование 3 фазы в параллельных группах, в последовательных когортах, с активным контролем и применением трех плацебо, проводимое для сравнения эффективности и безопасности монотерапии мацитентаном и тадалафилом с комбинированным препаратом мацитентана и тадалафил а в фиксированных дозировках, у пациентов слегочной артериальной гипертензией (ЛАГ), с последующим периодом открытого лечения комбинированным препаратом мацитентана и тадалафила в фиксированных дозировках».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4106422-20-1/ЭС-П от 16.07.2019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об одобрении внесения изменений в протокол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CCFZ533X2202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 плацебо-контролируемое исследование, слепое в отношении пациентов и исследователей, для подтверждения концепции с изучением безопасности, переносимости, фармакокинетики и с предварительной оценкой эффективности многократного применения препарата CFZ533 при пролиферативном волчаночном нефрите средней степени активности.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4106286-20-1/ЭС от 10.07.2019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«Ново Нордиск»,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NN7415-4311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«Эффективность и безопасность профилактики концизумабом у пациентов с гемофилией А или В с ингибиторами».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4105780-20-1/ЭС от 08.07.2019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«АКЕЛА-Н»,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контролируемое одноцентровое исследование III фазы препарата КсеМед® (ксенон) в виде ингаляции газа ксенона и кислорода у пациентов для коррекции последствий влияния стресса при воздействии неблагоприятных факторов производственной среды - попадающие под критерии R45.0 Нервное напряжение (Нервозность)».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4106337-20-1/ЭС от 10.07.2019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"НПО "Микроген",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РГМ-Р-III-00-009/2018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«Сравнительное рандомизированное исследование по изучению безопасности и эффективности препарата Релатокс® при применении у пациентов с миофасциальным болевым синдромом лица».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4099560-20-1/ЭС-2 от 08.07.2019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Филиал компании с ограниченной ответственностью ««Кованс Клиникал энд Периэппрувал Сервисиз Лимитед» (Великобритания).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CLI-06532AA1-01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52-недельное международное, многоцентровое, рандомизированное, двойное слепое исследование, проводимое в 4 параллельных группах пациентов с целью оценки эффективности и безопасности препарата CHF 6532 в трех дозах (10, 25 или 50 мг два раза в сутки) в сравнении с плацебо в дополнение к стандартной терапии, проводимой пациентам с неконтролируемой тяжелой эозинофильной астмой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4106120-20-1/ЭС-П  от 15.07.2019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об одобрении внесения изменений в протокол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E3543">
              <w:rPr>
                <w:color w:val="000000"/>
                <w:sz w:val="20"/>
                <w:szCs w:val="20"/>
                <w:lang w:val="en-US"/>
              </w:rPr>
              <w:t>MK-7902-001-01 (E7080-G000-313; ENGOT-EN9)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открытое исследование 3 фазы с целью изучения комбинации пембролизумаба (MK-3475) с Ленватинибом (E7080/MK-7902) по сравнению с химиотерапией в качестве первой линии терапии для лечения распространённого или рецидивирующего рака эндометрия (LEAP-001)»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4100664-20-1/ЭС от 15.07.2019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«ЭббВи»,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M19-857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«Проспективное, открытое, рандомизированное, перекрестное исследование для сравнения фармакокинетики и биодоступности двух препаратов, содержащих лопинавир/ритонавир (200 мг/50 мг), при однократном приёме натощак у здоровых взрослых добровольцев».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4106445-20-1/ЭС от 12.07.2019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«Ф.Хоффманн-Ля Рош Лтд.» (Швейцария)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СР40559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 несравнительное открытое исследование по изучению безопасности, фармакокинетики и эффективности балоксавира марбоксила у пациентов в возрасте с рождения до 1 года, имеющих гриппоподобные симптомы и не имеющих других заболеваний».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4106202-20-1/ЭС-П от 15.07.2019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об одобрении внесения изменений в протокол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CA209-9UT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рандомизированное исследование ниволумаба или комбинации ниволумаба и BMS-986205 в сочетании с внутрипузырным введением БЦЖ и без него у пациентов с мышечно-неинвазивным раком мочевого пузыря высокого риска при неэффективности терапии БЦЖ. Фаза 2».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ЭК-55299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4106226-20-1/ЭС-П от 16.07.2019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Филиал ООО "Фармасьютикал Рисерч Ассошиэйтс СиАйЭс"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 об одобрении внесения изменений в протокол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IM011046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 рандомизированное двойное слепое, с использованием плацебо и активного препарата сравнения в качестве контроля, исследование фазы 3 для оценки эффективности и безопасности препарата BMS-986165 у пациентов с умеренным или тяжелым бляшечным псориазом».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4106473-20-1/ЭС-П от 16.07.2019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"Валента Фарм",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об одобрении внесения изменений в протокол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ФМП-03-01-2016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Двойное слепое рандомизированное плацебо-контролируемое многоцентровое исследование по оценке клинической эффективности и безопасности препарата Фампридин, таблетки пролонгированного действия, покрытые пленочной оболочкой, 10 мг в качестве препарата симптоматической терапии у пациентов с рассеянным склерозом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4107029-20-1/ЭС от 17.07.2019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фирмы "Д-р Реддис Лабораторис Лтд", Индия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Плагрил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E3543">
              <w:rPr>
                <w:color w:val="000000"/>
                <w:sz w:val="20"/>
                <w:szCs w:val="20"/>
                <w:lang w:val="en-US"/>
              </w:rPr>
              <w:t>DRL_RUS/MDR/KCT/2019/EAEU_PLAG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Одноцентровое открытое рандомизированное репликативное перекрестное сравнительное исследование фармакокинетики и биоэквивалентности препарата Плагрил®, таблетки, покрытые пленочной оболочкой, 75 мг, производства «Д-р Редди’с Лабораторис Лтд.» (Индия), и препарата Плавикс®, таблетки, покрытые пленочной оболочкой, 75 мг, производства «Санофи Клир ЭсЭнСи» (Франция), в четырех периодах с двумя последовательностями после однократного приема здоровыми добровольцами натощак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4107030-20-1/ЭС от 18.07.2019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"Ф.Хоффманн-Ля Рош Лтд." (Швейцария)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Ипатасертиб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СО41101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«Двойное слепое плацебо-контролируемое рандомизированное исследование III фазы для изучения ипатасертиба в комбинации с атезолизумабом и паклитакселом у пациентов с местнораспространенным нерезектабельным или метастатическим трижды негативным раком молочной железы».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4107168-20-1/ЭС от 17.07.2019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GNR-055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IDB-MPS-I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 мультикогортное исследование переносимости, безопасности, фармакокинетики и фармакодинамики препарата GNR-055 у здоровых добровольцев и пациентов с мукополисахаридозом II типа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4107305-20-1/ЭС от 22.07.2019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«Янссен Фармацевтика НВ» (Бельгия)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70033093THR2001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«Рандомизированное открытое многоцентровое исследование с маскированием дозы исследуемого препарата, проводимое для оценки эффективности и безопасности JNJ-70033093 (BMS-986177), перорального ингибитора фактора Х1а, в сравнении с подкожным введением эноксапарина у пациентов, которым выполняется плановое тотальное </w:t>
            </w:r>
            <w:r w:rsidRPr="00EE3543">
              <w:rPr>
                <w:color w:val="000000"/>
                <w:sz w:val="20"/>
                <w:szCs w:val="20"/>
              </w:rPr>
              <w:t> </w:t>
            </w:r>
            <w:r w:rsidRPr="00EE3543">
              <w:rPr>
                <w:color w:val="000000"/>
                <w:sz w:val="20"/>
                <w:szCs w:val="20"/>
              </w:rPr>
              <w:t>эндопротезирование коленного сустава».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4107213-20-1/ЭС от 22.07.2019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Декскетопрофен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№ DXKP-2019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 рандомизированное перекрестное двухэтапное одноцентровое сравнительное исследование биоэквивалентности препаратов Декскетопрофен, таблетки, покрытые пленочной оболочкой, 25 мг (АО «Биохимик», Россия) и Дексалгин®, таблетки, покрытые пленочной оболочкой, 25 мг (А. Менарини Мэнюфекчеринг Лоджистикс энд Сервисиз С.р.л., Италия) у здоровых добровольцев после однократного приема каждого из препаратов натощак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4107310-20-1/ЭС от: 23.07.2019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Филиал ООО «Фармасьютикал Рисерч Ассошиэйтс СиАйЭс» (США)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E3543">
              <w:rPr>
                <w:color w:val="000000"/>
                <w:sz w:val="20"/>
                <w:szCs w:val="20"/>
                <w:lang w:val="en-US"/>
              </w:rPr>
              <w:t>Mapi GA Depot Phase III - 001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«Международное, многоцентровое, рандомизированное, двойное слепое, плацебо-контролируемое исследование фазы IIIв параллельных группах у пациентов с рецидивирующими формами рассеянного склероза (РРС) для оценки эффективности, безопасности и переносимости препарата ГА Депо, внутримышечной инъекции пролонгированного действия глатирамера ацетата, вводимой один раз в четыре недели».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4107161-20-1/ЭС от: 19.07.2019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«МЦ Пробиотек»,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BE-22102018-ChlorBio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 рандомизированное перекрестное в двух периодах исследование сравнительной фармакокинетики и биоэквивалентности препаратов Хлорпромазин, таблетки, покрытые пленочной оболочкой, 100 мг (ЗАО «Биоком», Россия) и Аминазин®, таблетки, покрытые пленочной оболочкой, 100 мг (АО «Валента Фарм», Россия) с участием здоровых добровольцев-мужчин натощак".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4107571-20-1/ЭС от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"НПО "Микроген",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Секстафаг® Пиобактериофаг поливалентный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ПЦР-П-IV-ПМ-001/2019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Сравнительное рандомизированное исследование по изучению безопасности и эффективности препарата Секстафаг® у пациентов с неосложненным рецидивирующим циститом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4106800-20-/ЭС-П от: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"АР-СИ-ТИ-ГЛОБАЛ",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NUH-ALS-2015-04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Предотвращение осложнений ишемического повреждения и системного воспаления, спровоцированных окислительным стрессом, в течение и после инвазивной хирургической операции на сердце с помощью Щелочной Фосфатазы (APPIRED III).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4106621-20-1/ЭС-П от: 24.07.2019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акционерного общества «Эли Лилли Восток С.А.», г. Москва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поправки d к протоколу,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I3Y-MC-JPCF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 открытое исследование 3 фазы по оценке препарата абемациклиб в комбинации со стандартной адъювантной эндокринной терапией по сравнению с применением только стандартной адъювантной эндокринной терапии у больных раком молочной железы на ранней стадии, с высоким риском развития рецидива, поражением регионарных лимфатических узлов, с положительным статусом гормональных рецепторов и отрицательным статусом рецептора эпидермального фактора роста человека 2-го типа (MonarchE)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4196423-20-1/ЭС-П от: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Московское представительство АО «Эли Лилли Восток С.А.» (Швейцария)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поправки b к протоколу,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I4V-MC-JAHV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 исследование с периодом отмены лечения по оценке безопасности и эффективности барицитиниба для перорального приема у детей с ювенильным идиопатическим артритом (ЮИА) в возрасте от 2 лет и младше 18 лет».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4106703-20-1/ЭС-П от: 24.07.2019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МК-7902-007-00 (E7080-G000-314)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двойное слепое исследование III фазы с целью изучения пембролизумаба (препарат МК-3475) в комбинации с ленватинибом (препарат Е7080/МК-7902) или без него, у пациентов с метастатическим немелкоклеточным раком легкого (НМРЛ), ранее не получавших лечение и имеющих опухоли с количественным показателем доли экспрессии в опухолевой ткани (TPS) от 1% и выше (LEAP-007)».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4106833-20-1/ЭС-П от: 24.07.2019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ООО "Ай Эн Си Ресеря ЮКей Лимитед" (Великобритания)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3 и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ALXN1210-PNH-303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Открытое, многоцентровое, рандомизированное, фармакокинетическое, проводимое в параллельных группах, исследование не меньшей эффективности равулизумаба, вводимого подкожно, в сравнении с вводимым внутривенно, у взрослых пациентов с пароксизмальной ночной гемоглобинурией, получающих лечение экулизумабом, фаза 3.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4107032-20-1/ЭС-П от: 24.07.2019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«Янссен Фармацевтика НВ», Бельгия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INT-7,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№ 54767414MMY3003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"Исследование III фазы терапии даратумумабом, леналидомидом и дексаметазоном в сравнении с терапией леналидомидом и дексаметазоном у пациентов с рецидивирующей или рефрактерной множественой миеломой"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4106836-20-1/ЭС от: 17.07.2019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"Бисерно",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N-NIT-1009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 сравнительное рандомизированное перекрестное с двумя последовательностями и двумя периодами исследование сравнительной фармакокинетики, биоэквивалентности и безопасности препаратов «Нитизинон», капсулы, 10 мг, производства ООО «Натива», Россия, и «Орфадин®», капсулы, 10 мг, производства компании «Апотэк Продукцион энд Лабораториер АБ», Швеция, при однократном приеме натощак у здоровых добровольцев»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4107124-20-1/ЭС-П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Филиал ООО "Фармасьютикал Рисерч Ассошиэйтс СиАйЭс"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IM011021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 исследование фазы 2 для оценки эффективности и безопасности препарата BMS-986165 у пациентов с системной красной волчанкой».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4106914-20-1/ЭС-П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ЗАО "Канонфарма продакшн",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06/18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«Проспективное, открытое, рандомизированное, перекрестное, сравнительное исследование фармакокинетики и биоэквивалентности лекарственных препаратов Ибупрофен, мягкие желатиновые капсулы, 400 мг (ЗАО «Канонфарма продакшн», Россия) и Нурофен® Экспресс Фoрте капсулы, 400 мг (Рекитт Бенкизер Хелскэр (Великобритания) Лимитед, Великобритания) у здоровых добровольцев с однократным приемом внутрь натощак»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4096574-20-1/ЭС от: 19.07.2019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"Д-р Редди`с Лабораторис Лтд." (Индия)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E3543">
              <w:rPr>
                <w:color w:val="000000"/>
                <w:sz w:val="20"/>
                <w:szCs w:val="20"/>
                <w:lang w:val="en-US"/>
              </w:rPr>
              <w:t>DRL_RUS/MDR/KCT/2018/EEU_FNST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Открытое, рандомизированное, перекрестное с двумя периодами, двухпоследовательное исследование относительной биодоступности и биоэквивалентности препаратов Финастерид (Д-р Редди'с Лабораторис Лтд, Индия) и Проскар® (Мерк Шарп и Доум Б.В., Нидерланды) в лекарственной форме таблетки, покрытые пленочной оболочкой (5 мг), при однократном приеме здоровыми добровольцами мужского пола натощак.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4196424-20-1/ЭС-П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Московское представительство Акционерного Общества "Эли Лилли Восток С.А.", Швейцария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I4V-MC-JAHX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 исследование III фазы по оценке долгосрочной безопасности и эффективности барицитиниба у пациентов в возрасте от 1 до &lt;18 лет с ювенильным идиопатическим артритом (ЮИА)».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4106623-20-1/ЭС-П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ФГУП "НПО "Микроген",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ДФИ-Р-II-02-003/2016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Оценка безопасности и эффективности препарата Дифаг бактериофаг ацинетобактер-синегнойный у пациентов с хирургическими инфекциями кожи и мягких тканей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4106625-20-1/ЭС-П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ФГУП "НПО "Микроген",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РГБ-П-III-00-030/2017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«Сравнительное рандомизированное исследование безопасности и эффективности препарата Релатокс® при хронической мигрени»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4106533-20-1/ЭС-П от: 17.07.2019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BCD-100-5/FERMATA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Международное рандомизированное двойное слепое клиническое исследование BCD-100 в комбинации с платиносодержащей химиотерапией с бевацизумабом или без него в сравнении с плацебо в комбинации с платиносодержащей химиотерапией с бевацизумабом или без него у пациенток с распространенным раком шейки матки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4107146-20-1/ЭС от: 18.07.2019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фирмы «АЙКЬЮВИА РДС ГезмбХ»,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F901318/0032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несравнительное исследование фазы IIb препарата F901318 для лечения инвазивных грибковых инфекций, вызванных Lomentospora prolificans, Scedosporium spp., Aspergillus spp. и прочими устойчивыми грибками у пациентов, у которых отсутствуют подходящие альтернативные варианты лечения».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4107306-20-1/ЭС-П от: 24.07.2019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"Янссен Фармацевтика НВ" (Бельгия),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поправки 6 к протоколу,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64091742PCR2001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Исследование 2 фазы с целью оценки эффективности и безопасности нирапариба у мужчин с метастатическим кастрат-резистентным раком предстательной железы и с нарушениями репарации ДНК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4107790-20-1/ЭС от 25.07.2019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Кагоцел®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KGC-J11-C03-1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Многоцентровое, двойное слепое, рандомизированное, плацебо контролируемое исследование эффективности и безопасности препарата Кагоцел®, таблетки 12 мг у взрослых пациентов с неосложненным гриппом или другими острыми респираторными вирусными инфекциями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4107147-20-1/ЭС от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АО "Лаборатории Сервье", Франция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CL3-05682-109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Клиническое исследование не меньшей эффективности микронизированной очищенной флавоноидной фракции 1000 мг, одна жевательная таблетка в день по сравнению с микронизированной очищенной флавоноидной фракцией 500 мг, 2 таблетки в день после 8 недель применения у пациентов с симптоматическим хроническим заболеванием вен (ХЗВ). Международное, многоцентровое, двойное слепое, рандомизированное исследование в параллельных группах.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4107154-20-1/ЭС-П от: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фирмы «АЙКЬЮВИА РДС ГезмбХ»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4,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ALXN1210-aHUS-311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"Исследование препарата ALXN1210 у взрослых пациентов и пациентов юношеского возраста с атипичным гемолитико-уремическим синдромом (аГУС) без опыта применения ингибиторов комплемента, проводимое в одной группе"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«Амджен»,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20170588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«Исследование II фазы по подбору дозы для оценки эффективности и безопасности AMG 570 у пациентов с системной красной волчанкой (СКВ) в активной фазе и с отсутствием адекватного ответа на стандартную терапию».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4108008-20-1/ЭС от 25.07.2019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CINC424G12201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 многоцентровое исследование II фазы для изучения добавления руксолитиниба к кортикостероидам в единственной группе педиатрических пациентов с умеренной или тяжёлой хронической реакцией «трансплантат против хозяина» после аллогенной трансплантации стволовых клеток».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4106881-20-1/ЭС-П от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 об одобрении внесения изменений в протокол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64304500CRD2001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многоцентровое исследование фазы 2b в параллельных группах для оценки безопасности и эффективности препарата JNJ-64304500 у пациентов с активной болезнью Крона в степени от умеренной до тяжелой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4106444-20-1/ЭС-П от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«Ф.Хоффманн-Ля Рош Лтд.» (Швейцария)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внесения изменений в протокол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BP41054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 многоцентровое исследование фазы Ib для оценки безопасности и терапевтической активности препарата RO6874281 (иммуноцитокина, включающего вариант интерлейкина-2 (IL 2V), направленно воздействующего на белок активации фибробластов альфа (FAP), применяемого в комбинации с пембролизумабом (анти-PD-1), у пациентов с распространённой и/или метастатической меланомой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4106663-20-1/ЭС-П от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"Синеос Хелс Рус",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внесения изменений в протокол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B1371019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 (1:1) двойное-слепое многоцентровое плацебо-контролируемое исследование по оценке интенсивной химиотерапии в сочетании с препаратом Гласдегиб (PF-04449913) или без него либо Азацитидина (AZA) в сочетании с препаратом Гласдегиб или без него у пациентов с острым миелоидным лейкозом, ранее не получавших лечение.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4106719-20-1/ЭС-П от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внесения изменений в протокол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CINC424A2X01B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«Открытый многоцентровой протокол IV фазы с целью продолжения терапии пациентов, завершивших участие в предшествующих спонсируемых компанией «Новартис» или «Инсайт» международных исследованиях руксолитиниба (INC424) или исследованиях комбинированной терапии руксолитинибом и панобиностатом (LBH589), у которых по мнению исследователей предполагается положительный эффект от дальнейшей терапии».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4107570-20-1/ЭС-П от 24.07.2019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фирмы «АЙКЬЮВИА РДС ГезмбХ»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новых версий Информационных листков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TMC207-C211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 многоцентровое несравнительное исследование фазы 2 для оценки фармакокинетики, безопасности, переносимости и антимикобактериальной активности препарата TMC207 при применении в комбинации с фоновой схемой (ФС) препаратов для лечения туберкулеза с множественной лекарственной устойчивостью (ТБ-МЛУ) для лечения детей и подростков в возрасте от ≥ 2 до &lt; 18 лет с подтвержденным или вероятным легочным ТБ-МЛУ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4106710-20-1/ЭС-П от: 29.08.2019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CDRB436F2410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COMBI-APlus: Открытое исследование IIIb фазы по оценке применения дабрафениба в комбинации с траметинибом в качестве адъювантной терапии пациентов с положительной по мутации BRAF V600 меланомой III стадии после полной резекции с целью изучения влияния адаптированного алгоритма ведения пациентов с НЯ гипертермии на исходы, связанные с этим явлением.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4107789-20-1/ЭС от: 25.07.2019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ЗАО "Канонфарма продакшн",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01/19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Варденафил, таблетки, покрытые пленочной оболочкой, 20 мг (ЗАО «Канонфарма продакшн», Россия) и Левитра®, таблетки, покрытые пленочной оболочкой, 20 мг (Байер АГ, Германия) при приеме натощак здоровыми добровольцами мужского пола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4108122-20-1/ЭС от: 25.07.2019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"Медицинский Центр Пробиотек",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BE-11042019-PerAF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Открытое, рандомизированное, перекрестное, в двух периодах исследование сравнительной фармакокинетики и биоэквивалентности препаратов Периндоприл таблетки 8 мг («Санека Фармасьютикалс а.с.», Словацкая Республика) и Престариум® таблетки 8 мг (Лаборатории Сервье, Франция) с участием здоровых добровольцев натощак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4107120-20-1/ЭС-П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M13-494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Мультицентровое, рандомизированное, 3 фазы открытое исследование Венетоклакса и Дексаметазона по сравнению с Помалидомидом и Дексаметазоном у участников с рецидивирующей или резистентной множественной миеломой с мутацией t(11;14)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4107145-20-1/ЭС-П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фирмы "АЙКЬЮВИА РДС ГезмбХ"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DU176b-С-U313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Открытое, рандомизированное, многоцентровое, наблюдательное исследование, проводимое в параллельных группах для оценки безопасности и эффективности эдоксабана тозилата, применяемого для лечения детей в возрасте от 38 недель гестации до 18 лет с заболеваниями сердца и риском тромбоэмболических осложнений.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4101713-20-1/ЭС-2 от 30.07.2019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"Фармамед",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 о проведении клинического исследования препарата Армадин лонг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ПРТ-КИ-005-003-01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 рандомизированное сбалансированное перекрестное исследование сравнительной биодоступности в двух периодах, двух последовательностях с однократным приемом внутрь 750 мг лекарственного препарата Армадин® лонг, таблетки с пролонгированным высвобождением, покрытые пленочной оболочкой, 750 мг, ООО Научно-производственное объединение «ФармВИЛАР», Россия, и троекратным приемом внутрь 250 мг лекарственного препарата Мексидол® ФОРТЕ 250, таблетки, покрытые пленочной оболочкой, 250 мг, ЗАО “ЗиО-Здоровье”, Россия, у взрослых здоровых добровольцев»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4108190-20-1/ЭС от 02.08.2019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"МДП-КИО",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Триазавирин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ТРИАЗАВИРИН-ОРВИ-03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двойное слепое сравнительное плацебо-контролируемое исследование по подтверждению эффективности, безопасности, переносимости и подбору оптимальной дозы препарата ТРИАЗАВИРИН®, капсулы, у пациентов с острыми респираторными вирусными инфекциями».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4108298-20-1/ЭС от 30.07.2019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филиал ООО "Фармасьютикал Рисерч Ассошиэйтс СиАйЭс", США, г. Москва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Тецентрик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ВО40729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многоцентровое, дополнительное исследование с участием пациентов, ранее включенных в исследование атезолизумаба, финансируемое компанией «Дженентек» и/или «Ф. Хоффманн-Ля Рош Лтд» (IMbrella B)»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4106661-20-1/ЭС-П от 29.07.2019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799-00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Исследование II фазы по оценке пембролизумаба (MK-3475) в комбинации с двухкомпонентной химиотерапией на основе препаратов платины и лучевой терапии у пациентов с неоперабельным, местно-распространенным немелкоклеточным раком легкого (НМРЛ) III стадии (KEYNOTE-799)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4108077-20-1/ЭС  от 26.07.2019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вилдаглиптин + метформина гидрохлорид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RU-KKO-MET/VIL-03-2018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Открытое, рандомизированное, с двумя периодами, двумя последовательностями перекрестное исследование по оценке биоэквивалентности препарата Вилдаглиптин + Метформина гидрохлорид, таблетки, покрытые пленочной оболочкой, 50 мг + 1000 мг, и препарата Галвус Мет®, таблетки, покрытые пленочной оболочкой, 50 мг + 1000 мг, с однократным приемом после еды у здоровых добровольцев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4108076-20-1/ЭС  от 26.07.2019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вилдаглиптин + метформина гидрохлорид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RU-KKO-MET/VIL-02-2018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485EB1" w:rsidP="00EE354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E3543" w:rsidRPr="00EE3543">
              <w:rPr>
                <w:color w:val="000000"/>
                <w:sz w:val="20"/>
                <w:szCs w:val="20"/>
              </w:rPr>
              <w:t>ткрытое, рандомизированное, с двумя периодами, двумя последовательностями перекрестное исследование по оценке биоэквивалентности препарата Вилдаглиптин + Метформина гидрохлорид, таблетки, покрытые пленочной оболочкой, 50 мг + 850 мг, и препарата Галвус Мет®, таблетки, покрытые пленочной оболочкой, 50 мг + 850 мг, с однократным приемом после еды у здоровых добровольцев</w:t>
            </w:r>
            <w:r w:rsidR="00EE35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4108239-20-1/ЭС от 29.07.2019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ЗАО "Канонфарма продакшн",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 препарата Ребамипид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02/19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Ребамипид, таблетки, покрытые пленочной оболочкой 100 мг (ЗАО «Канонфарма продакшн», Россия) и Ребагит®, таблетки, покрытые пленочной оболочкой 100 мг (ПРО.МЕД.ЦС Прага а.о., Чешская Республика) при приеме натощак здоровыми добровольцами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4107304-20-1/ЭС-П от 29.07.2019г.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«АКРИХИН»,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APL561500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рандомизированное, перекрестное исследование сравнительной фармакокинетики и биоэквивалентности препаратов Ситаглиптин, таблетки, покрытые пленочной оболочкой, 100 мг (ПОЛЬФАРМА) и Янувия®, таблетки, покрытые пленочной оболочкой, 100 мг (Мерк Шарп и Доум Б.В., Нидерланды) с участием здоровых добровольцев при однократном приёме натощак».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4106698-20-1/ЭС-П от: 29.07.2019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«АстраЗенека Фармасьютикалз»,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D933YC00001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двойное слепое плацебо-контролируемое многоцентровое исследование III фазы для изучения дурвалумаба в качестве консолидирующей терапии у пациентов с местнораспространённым нерезектабельным немелкоклеточным раком легкого (III стадии) без прогрессирования заболевания после радикальной химиолучевой терапии на основе препаратов платины (PACIFIC 5)».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4107989-20-1/ЭС от: 26.07.2019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«Производственная фармацевтическая компания Обновление»,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CAPTOPRIL-06/2019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рандомизированное, перекрестное исследование сравнительной фармакокинетики и биоэквивалентности препарата «Каптоприл», таблетки, 25 мг, производитель АО «Производственная фармацевтическая компания Обновление», Россия и «Капотен», таблетки, 25 мг, производитель АО «АКРИХИН», Россия, у здоровых добровольцев».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4108113-20-1/ЭС от: 29.07.2019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«Айкон Холдинге Анлимитед Компани» (Ирландия)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GS-US-223-1017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плацебо-контролируемое, в параллельных группах, исследование фазы 3 для оценки эффективности и безопасности селонсертиба у пациентов с умеренной и тяжелой диабетической нефропатией».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4107236-20-1/ЭС-П от 29.07.2019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об одобрении новой версии протокола с поправкой 1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CC-10004-PPSO-003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Многоцентровое, двойное слепое, рандомизированное, плацебо-контролируемое исследование 3-й фазы, в котором оценивается эффективность и безопасность апремиласта (CC-10004) у детей в возрасте от 6 до 17 лет (включительно) с бляшечным псориазом среднетяжёлой и тяжёлой степени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4107230-20-1/ЭС-П от: 29.07.2019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CT-P16 3.1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Двойное слепое, рандомизированное, проводимое в параллельных группах исследование 3-й фазы с использованием активного препарата в качестве контроля с целью сравнения эффективности и безопасности препарата CT-P16 и разрешённого в ЕС препарата Авастин, применяемых в качестве первой линии терапии метастатического или рецидивирующего неплоскоклеточного немелкоклеточного рака лёгкого.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4106711-20-1/ЭС-П от: 29.07.2019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CLOU064D12201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Рандомизированное, слепое в отношении пациентов и исследователей, плацебо-контролируемое исследование по оценке эффективности и безопасности препарата LOU064 у пациентов с неадекватно контролируемой бронхиальной астмой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4107122-20-1/ЭС-П от: 24.07.2019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LT4032-301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Оценка эффективности и безопасности препарата T4032 (биматопрост 0,01 %, без консерванта) в сравнении с препаратом Люмиган® 0,01 % у пациентов с повышенным внутриглазным давлением или глаукомой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4108154-20-1/ЭС от: 26.07.2019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«Синеос Хелс РУС»,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PAT-CR-302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Многоцентровое, двойное слепое, плацебо-контролируемое, проводимое в параллельных группах исследование с рандомизированной отменой препарата Патиромер для коррекции гиперкалиемии у пациентов, получающих ингибиторы ренин-ангиотензин-альдостероновой системы (RAASi) для лечения сердечной недостаточности (DIAMOND).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4108245-20-1/ЭС от: 30.07.2019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"иФарма",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X-03065-3316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Многоцентровое, двойное-слепое, плацебо-контролируемое клиническое исследование по оценке влияния препарата Димиста, спрей назальный дозированный на качество жизни у пациентов с острым сезонным аллергическим ринитом с помощью опросника SNOT-22.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4107511-20-1/ЭС-П  от 29.07.2019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Московское представительство АО "Эли Лилли Восток С.А."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I4V-MC-JAJA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«Рандомизированное исследование фазы Зb/4, проводимое в параллельных группах, с активным контролем, по применению барицитиниба у пациентов с ревматоидным артритом».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4107509-20-1/ЭС-П от 29.07.2019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E7080-G000-211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Многоцентровое, двойное слепое, рандомизированное исследование 2-й фазы с применением ленватиниба (E7080) у пациентов с дифференцированным раком щитовидной железы, рефрактерным к терапии радиоактивным йодом (131I), проводимое с целью оценить, будет ли пероральная стартовая доза 20 мг/сут или 14 мг/сут обеспечивать сравнимую эффективность со стартовой дозой 24 мг/сут, но при этом иметь более благоприятный профиль безопасности.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4107532-20-1/ЭС-П от 29.07.2019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826-00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 клиническое исследование III фазы с целью сравнения комбинации Пембролизумаба (MK-3475) с химиотерапией и комбинации плацебо с химиотерапией в качестве первой линии терапии у пациенток с персистирующим, рецидивирующим или метастатическим раком шейки матки (KEYNOTE-826)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4108321-20-1/ЭС от: 31.07.2019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«АЙКЬЮВИА РДС ГезмбХ»,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1791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«Многоцентровое, рандомизированное, двойное слепое исследование 3 фазы, продолжительностью 52 недели для сравнения эффективности и безопасности препарата GSK3196165 с плацебо и тофацитинибом, в сочетании со стандартными синтетическими базисными противоревматическими препаратами, модифицирующими течение заболевания (DMARDs), у пациентов с ревматоидным артритом средней и тяжелой степени в активной фазе, продемонстрировавших недостаточный ответ на терапию стандартными синтетическими или биологическими DMARDs».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4108318-20-1/ЭС от: 30.07.2019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«АЙКЬЮВИА РДС ГезмбХ»,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201790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«Многоцентровое, рандомизированное, двойное слепое исследование 3 фазы, продолжительностью 52 недели для сравнения эффективности и безопасности препарата GSK3196165 с плацебо и тофацитинибом в сочетании с метотрексатом у пациентов с ревматоидным артритом средней и тяжелой степени активности, продемонстрировавших недостаточный ответ на терапию метотрексатом».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4108790-20-1/ЭС от 01.08.2019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"Пфайзер Инновации",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В7981032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«Открытое, многоцентровое, долгосрочное исследование фазы 3 по оценке безопасности и эффективности препарата PF- 06651600 у взрослых пациентов и подростков с очаговой алопецией».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4108724-20-1/ЭС от 02.08.2019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«МСД Фармасьютикалс»,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V114-024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"Многоцентровое, рандомизированное, двойное слепое, контролируемое c активным препаратом сравнения исследование 3 фазы для оценки безопасности, переносимости и иммуногенности схем догоняющей вакцинации препаратом V114 у здоровых младенцев, детей и подростков (PNEU-PLAN)", версия протокола 024-00.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4108580-20-1/ЭС от: 31.07.2019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"Янссен Фармацевтика НВ" (Бельгия)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AC-065D301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Многоцентровое рандомизированное исследование с 52-недельным двойным слепым плацебо-контролируемым периодом с последовательным набором групп с дальнейшим 104-недельным одногрупповым открытым периодом у участников с легочной гипертензией, ассоциированной с саркоидозом (ЛГАС), для оценки эффективности и безопасности перорального приема селексипага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4108508-20-1/ЭС от: 31.07.2019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Представительство компании "Айкон Холдингс Анлимитед Компани" (Ирландия)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IgPro20_3007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Исследование эффективности, безопасности и фармакокинетики препарата IgPro20 (иммуноглобулин для подкожного введения, Хизентра®) у взрослых пациентов с дерматомиозитом (ДМ)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4108864-20-1/ЭС от: 05.08.2019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АО "Валента Фарм",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БУСП-02-02-2019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Проспективное мультицентровое рандомизированное двойное слепое плацебо-контролируемое исследование в параллельных группах по оценке эффективности, безопасности и переносимости применения лекарственного препарата Буспирон, таблетки с пролонгированным высвобождением, 15 мг (АО "Валента Фарм", Россия), при его применении в различных дозировках у пациентов с расстройствами вегетативной нервной системы, проявляющимися ощущением невестибулярного головокружения.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ЭК-55397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09.08.2019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4102103-20-1/ЭС от: 06.08.2019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"Манас Мед",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RDPh_18_22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"Одноцентровое,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Гефитиниб-Рус, таблетки, покрытые пленочной оболочкой, 250 мг ("Рус-Мед Экспортс Прайвит Лимитед", Индия) в сравнении с препаратом Иресса®, таблетки, покрытые пленочной оболочкой, 250 мг, (АстраЗенека ЮК Лимитед, Великобритания) при приеме натощак здоровыми добровольцами мужского пола".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ЭК-55441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19.08.2019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4101745-20-1/ЭС-2 от: 14.08.2019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ООО "Иннофарм", 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МТК-III-Д-ДЦП-04/2019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«Двойное слепое сравнительное рандомизированное исследование по оценке безопасности и эффективности препарата Миотокс с участием детей с детским церебральным параличом».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ЭК-55473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27.08.2019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4102552-20-1/ЭС-2 от: 23.08.2019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Филиал «Медгамал» ФГБУ «НИЦЭМ им. Н.Ф. Гамалеи» Минздрава России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02-БВРС-ГамВак-Комби-2019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«Двойное слепое плацебо-контролируемое исследование с периодом открытого подбора дозы по оценке безопасности и иммуногенности лекарственного препарата «БВРС-ГамВак-Комби», комбинированная векторная вакцина для профилактики ближневосточного респираторного синдрома, лиофилизат для приготовления раствора для внутримышечного введения, при участии здоровых добровольцев».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E3543" w:rsidRPr="00EE3543" w:rsidTr="00485EB1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ЭК-55474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27.08.2019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4102424-20-1/ЭС-2 от: 23.08.2019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 xml:space="preserve">Филиал «Медгамал» ФГБУ «НИЦЭМ им. Н.Ф. Гамалеи» Минздрава России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01-БВРС-ГамВак-2019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«Двойное слепое плацебо-контролируемое исследование с периодом открытого подбора дозы по оценке безопасности и иммуногенности лекарственного препарата «БВРС-ГамВак», вакцина векторная для профилактики ближневосточного респираторного синдрома, лиофилизат для приготовления раствора для внутримышечного введения при участии здоровых добровольцев».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3543" w:rsidRPr="00EE3543" w:rsidRDefault="00EE3543" w:rsidP="00EE3543">
            <w:pPr>
              <w:jc w:val="both"/>
              <w:rPr>
                <w:color w:val="000000"/>
                <w:sz w:val="20"/>
                <w:szCs w:val="20"/>
              </w:rPr>
            </w:pPr>
            <w:r w:rsidRPr="00EE3543"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084AA7" w:rsidRDefault="00084AA7" w:rsidP="00C42683">
      <w:pPr>
        <w:pStyle w:val="a3"/>
      </w:pPr>
    </w:p>
    <w:sectPr w:rsidR="00084AA7" w:rsidSect="00D97D1C">
      <w:pgSz w:w="16838" w:h="11906" w:orient="landscape"/>
      <w:pgMar w:top="709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683"/>
    <w:rsid w:val="00010627"/>
    <w:rsid w:val="00084AA7"/>
    <w:rsid w:val="000B42B1"/>
    <w:rsid w:val="000C43BF"/>
    <w:rsid w:val="001B6D88"/>
    <w:rsid w:val="0025494C"/>
    <w:rsid w:val="002939A0"/>
    <w:rsid w:val="002D52A7"/>
    <w:rsid w:val="002D5634"/>
    <w:rsid w:val="00310469"/>
    <w:rsid w:val="00373942"/>
    <w:rsid w:val="003B09B5"/>
    <w:rsid w:val="003C6CD9"/>
    <w:rsid w:val="003E1646"/>
    <w:rsid w:val="0040130F"/>
    <w:rsid w:val="00417999"/>
    <w:rsid w:val="00451221"/>
    <w:rsid w:val="00485EB1"/>
    <w:rsid w:val="005746E0"/>
    <w:rsid w:val="005B00B7"/>
    <w:rsid w:val="005B388F"/>
    <w:rsid w:val="005D2F55"/>
    <w:rsid w:val="00617558"/>
    <w:rsid w:val="006200B6"/>
    <w:rsid w:val="006446C1"/>
    <w:rsid w:val="007576F7"/>
    <w:rsid w:val="007F0D89"/>
    <w:rsid w:val="00813B42"/>
    <w:rsid w:val="009149BA"/>
    <w:rsid w:val="00925402"/>
    <w:rsid w:val="009948C7"/>
    <w:rsid w:val="00996CB6"/>
    <w:rsid w:val="00B8544B"/>
    <w:rsid w:val="00C42683"/>
    <w:rsid w:val="00C431DC"/>
    <w:rsid w:val="00CD1F22"/>
    <w:rsid w:val="00CE1AD5"/>
    <w:rsid w:val="00CE5055"/>
    <w:rsid w:val="00CE651A"/>
    <w:rsid w:val="00D04004"/>
    <w:rsid w:val="00D6313A"/>
    <w:rsid w:val="00D667AA"/>
    <w:rsid w:val="00D91F01"/>
    <w:rsid w:val="00D97D1C"/>
    <w:rsid w:val="00DC52FB"/>
    <w:rsid w:val="00DF1E56"/>
    <w:rsid w:val="00EA290F"/>
    <w:rsid w:val="00EE3543"/>
    <w:rsid w:val="00FC23FE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6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C4268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4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35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E3543"/>
    <w:rPr>
      <w:color w:val="800080"/>
      <w:u w:val="single"/>
    </w:rPr>
  </w:style>
  <w:style w:type="paragraph" w:customStyle="1" w:styleId="xl65">
    <w:name w:val="xl65"/>
    <w:basedOn w:val="a"/>
    <w:rsid w:val="00EE3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E3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E3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EE3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EE35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EE3543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8677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NikolaevaTN</cp:lastModifiedBy>
  <cp:revision>2</cp:revision>
  <cp:lastPrinted>2019-07-26T08:43:00Z</cp:lastPrinted>
  <dcterms:created xsi:type="dcterms:W3CDTF">2019-09-02T09:24:00Z</dcterms:created>
  <dcterms:modified xsi:type="dcterms:W3CDTF">2019-09-02T09:24:00Z</dcterms:modified>
</cp:coreProperties>
</file>