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A0" w:rsidRDefault="005678A0" w:rsidP="005678A0">
      <w:pPr>
        <w:widowControl w:val="0"/>
        <w:spacing w:after="240"/>
        <w:jc w:val="center"/>
        <w:rPr>
          <w:b/>
          <w:sz w:val="28"/>
          <w:szCs w:val="28"/>
        </w:rPr>
      </w:pPr>
    </w:p>
    <w:tbl>
      <w:tblPr>
        <w:tblW w:w="9660" w:type="dxa"/>
        <w:tblInd w:w="87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6967"/>
        <w:gridCol w:w="2693"/>
      </w:tblGrid>
      <w:tr w:rsidR="005678A0" w:rsidTr="001013C6">
        <w:trPr>
          <w:trHeight w:val="480"/>
        </w:trPr>
        <w:tc>
          <w:tcPr>
            <w:tcW w:w="6967" w:type="dxa"/>
          </w:tcPr>
          <w:p w:rsidR="001013C6" w:rsidRDefault="00CD67BA" w:rsidP="00F22AC7">
            <w:pPr>
              <w:suppressAutoHyphens/>
              <w:spacing w:line="360" w:lineRule="auto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Гамамелис</w:t>
            </w:r>
            <w:proofErr w:type="spellEnd"/>
            <w:r w:rsidR="00F114E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114ED" w:rsidRPr="00F114ED">
              <w:rPr>
                <w:b/>
                <w:sz w:val="28"/>
                <w:lang w:val="en-US"/>
              </w:rPr>
              <w:t>D1</w:t>
            </w:r>
            <w:r w:rsidR="005678A0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5678A0" w:rsidRPr="00396659" w:rsidRDefault="005678A0" w:rsidP="00F22AC7">
            <w:pPr>
              <w:suppressAutoHyphens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мазь гомеопатическая</w:t>
            </w:r>
            <w:r w:rsidRPr="00BF7972">
              <w:rPr>
                <w:b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5678A0" w:rsidRPr="00055DE5" w:rsidRDefault="005678A0" w:rsidP="00876E6E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  <w:p w:rsidR="005678A0" w:rsidRPr="00396659" w:rsidRDefault="005678A0" w:rsidP="00876E6E">
            <w:pPr>
              <w:spacing w:line="360" w:lineRule="auto"/>
              <w:rPr>
                <w:b/>
                <w:sz w:val="28"/>
              </w:rPr>
            </w:pPr>
            <w:r w:rsidRPr="00396659">
              <w:rPr>
                <w:b/>
                <w:sz w:val="28"/>
              </w:rPr>
              <w:t>Вводится впервые</w:t>
            </w:r>
          </w:p>
        </w:tc>
      </w:tr>
    </w:tbl>
    <w:p w:rsidR="005678A0" w:rsidRDefault="005678A0" w:rsidP="005678A0">
      <w:pPr>
        <w:widowControl w:val="0"/>
        <w:jc w:val="center"/>
        <w:rPr>
          <w:b/>
          <w:sz w:val="28"/>
          <w:szCs w:val="28"/>
        </w:rPr>
      </w:pPr>
    </w:p>
    <w:p w:rsidR="005678A0" w:rsidRDefault="005678A0" w:rsidP="005678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265D">
        <w:rPr>
          <w:color w:val="000000"/>
          <w:sz w:val="28"/>
          <w:szCs w:val="28"/>
          <w:shd w:val="clear" w:color="auto" w:fill="FFFFFF"/>
        </w:rPr>
        <w:t xml:space="preserve">Настоящая фармакопейная статья распространяется на лекарственный препарат </w:t>
      </w:r>
      <w:proofErr w:type="spellStart"/>
      <w:r w:rsidR="007F61FE" w:rsidRPr="007F61FE">
        <w:rPr>
          <w:color w:val="333333"/>
          <w:sz w:val="28"/>
          <w:szCs w:val="28"/>
          <w:shd w:val="clear" w:color="auto" w:fill="FFFFFF"/>
        </w:rPr>
        <w:t>Гамамелис</w:t>
      </w:r>
      <w:proofErr w:type="spellEnd"/>
      <w:r w:rsidR="00F114ED">
        <w:rPr>
          <w:color w:val="333333"/>
          <w:sz w:val="28"/>
          <w:szCs w:val="28"/>
          <w:shd w:val="clear" w:color="auto" w:fill="FFFFFF"/>
        </w:rPr>
        <w:t xml:space="preserve"> </w:t>
      </w:r>
      <w:r w:rsidR="00F114ED">
        <w:rPr>
          <w:sz w:val="28"/>
          <w:lang w:val="en-US"/>
        </w:rPr>
        <w:t>D</w:t>
      </w:r>
      <w:r w:rsidR="00F114ED" w:rsidRPr="00F114ED">
        <w:rPr>
          <w:sz w:val="28"/>
        </w:rPr>
        <w:t>1</w:t>
      </w:r>
      <w:r w:rsidRPr="00D4265D">
        <w:rPr>
          <w:color w:val="333333"/>
          <w:sz w:val="28"/>
          <w:szCs w:val="28"/>
          <w:shd w:val="clear" w:color="auto" w:fill="FFFFFF"/>
        </w:rPr>
        <w:t>,</w:t>
      </w:r>
      <w:r w:rsidR="00B64D5E" w:rsidRPr="00B64D5E">
        <w:rPr>
          <w:b/>
          <w:color w:val="000000"/>
          <w:sz w:val="28"/>
          <w:szCs w:val="28"/>
        </w:rPr>
        <w:t xml:space="preserve"> </w:t>
      </w:r>
      <w:r w:rsidR="007F61FE" w:rsidRPr="007F61FE">
        <w:rPr>
          <w:color w:val="333333"/>
          <w:sz w:val="28"/>
          <w:szCs w:val="28"/>
          <w:shd w:val="clear" w:color="auto" w:fill="FFFFFF"/>
        </w:rPr>
        <w:t>мазь гомеопатическую</w:t>
      </w:r>
      <w:r w:rsidRPr="007F61FE">
        <w:rPr>
          <w:color w:val="333333"/>
          <w:sz w:val="28"/>
          <w:szCs w:val="28"/>
          <w:shd w:val="clear" w:color="auto" w:fill="FFFFFF"/>
        </w:rPr>
        <w:t>.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F22AC7" w:rsidRPr="00B10D84">
        <w:rPr>
          <w:sz w:val="28"/>
          <w:szCs w:val="28"/>
          <w:shd w:val="clear" w:color="auto" w:fill="FFFFFF"/>
        </w:rPr>
        <w:t>Лекарственный</w:t>
      </w:r>
      <w:r w:rsidR="00F22AC7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F22AC7" w:rsidRPr="00B10D84">
        <w:rPr>
          <w:color w:val="333333"/>
          <w:sz w:val="28"/>
          <w:szCs w:val="28"/>
          <w:shd w:val="clear" w:color="auto" w:fill="FFFFFF"/>
        </w:rPr>
        <w:t>п</w:t>
      </w:r>
      <w:r w:rsidRPr="00D4265D">
        <w:rPr>
          <w:color w:val="000000"/>
          <w:sz w:val="28"/>
          <w:szCs w:val="28"/>
          <w:shd w:val="clear" w:color="auto" w:fill="FFFFFF"/>
        </w:rPr>
        <w:t>репарат должен соответствовать требованиям ОФС «</w:t>
      </w:r>
      <w:r>
        <w:rPr>
          <w:color w:val="000000"/>
          <w:sz w:val="28"/>
          <w:szCs w:val="28"/>
          <w:shd w:val="clear" w:color="auto" w:fill="FFFFFF"/>
        </w:rPr>
        <w:t>Мази гомеопатическ</w:t>
      </w:r>
      <w:r w:rsidR="00EE35A0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4265D">
        <w:rPr>
          <w:color w:val="000000"/>
          <w:sz w:val="28"/>
          <w:szCs w:val="28"/>
          <w:shd w:val="clear" w:color="auto" w:fill="FFFFFF"/>
        </w:rPr>
        <w:t>» и ниже приведенным требованиям.</w:t>
      </w:r>
    </w:p>
    <w:p w:rsidR="005678A0" w:rsidRPr="00081E49" w:rsidRDefault="005678A0" w:rsidP="005678A0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81E49">
        <w:rPr>
          <w:b/>
          <w:color w:val="000000"/>
          <w:sz w:val="28"/>
          <w:szCs w:val="28"/>
          <w:shd w:val="clear" w:color="auto" w:fill="FFFFFF"/>
        </w:rPr>
        <w:t>Состав: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7F61FE" w:rsidRPr="000D36ED" w:rsidTr="00876E6E">
        <w:tc>
          <w:tcPr>
            <w:tcW w:w="5637" w:type="dxa"/>
          </w:tcPr>
          <w:p w:rsidR="007F61FE" w:rsidRDefault="007F61FE" w:rsidP="00876E6E">
            <w:pPr>
              <w:spacing w:line="360" w:lineRule="auto"/>
              <w:rPr>
                <w:sz w:val="28"/>
                <w:lang w:val="en-US"/>
              </w:rPr>
            </w:pPr>
            <w:r w:rsidRPr="008D1E90">
              <w:rPr>
                <w:i/>
                <w:sz w:val="28"/>
              </w:rPr>
              <w:t>активный компонент:</w:t>
            </w:r>
          </w:p>
        </w:tc>
        <w:tc>
          <w:tcPr>
            <w:tcW w:w="3934" w:type="dxa"/>
          </w:tcPr>
          <w:p w:rsidR="007F61FE" w:rsidRDefault="007F61FE" w:rsidP="00876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г</w:t>
            </w:r>
          </w:p>
        </w:tc>
      </w:tr>
      <w:tr w:rsidR="005678A0" w:rsidRPr="00201C83" w:rsidTr="00876E6E">
        <w:tc>
          <w:tcPr>
            <w:tcW w:w="5637" w:type="dxa"/>
          </w:tcPr>
          <w:p w:rsidR="005678A0" w:rsidRPr="007B102F" w:rsidRDefault="00201C83" w:rsidP="00B10D8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201C83">
              <w:rPr>
                <w:sz w:val="28"/>
                <w:szCs w:val="28"/>
                <w:lang w:val="en-US"/>
              </w:rPr>
              <w:t>Hamamelis</w:t>
            </w:r>
            <w:proofErr w:type="spellEnd"/>
            <w:r w:rsidRPr="00201C8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5678A0">
              <w:rPr>
                <w:sz w:val="28"/>
                <w:lang w:val="en-US"/>
              </w:rPr>
              <w:t>D1</w:t>
            </w:r>
          </w:p>
        </w:tc>
        <w:tc>
          <w:tcPr>
            <w:tcW w:w="3934" w:type="dxa"/>
          </w:tcPr>
          <w:p w:rsidR="005678A0" w:rsidRPr="00201C83" w:rsidRDefault="005678A0" w:rsidP="00876E6E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7F61FE" w:rsidRPr="000D36ED" w:rsidTr="00876E6E">
        <w:tc>
          <w:tcPr>
            <w:tcW w:w="5637" w:type="dxa"/>
          </w:tcPr>
          <w:p w:rsidR="007F61FE" w:rsidRDefault="007F61FE" w:rsidP="00876E6E">
            <w:pPr>
              <w:spacing w:line="360" w:lineRule="auto"/>
              <w:rPr>
                <w:sz w:val="28"/>
                <w:lang w:val="en-US"/>
              </w:rPr>
            </w:pPr>
            <w:r w:rsidRPr="008D1E90">
              <w:rPr>
                <w:i/>
                <w:sz w:val="28"/>
              </w:rPr>
              <w:t>вспомогательные компоненты:</w:t>
            </w:r>
          </w:p>
        </w:tc>
        <w:tc>
          <w:tcPr>
            <w:tcW w:w="3934" w:type="dxa"/>
          </w:tcPr>
          <w:p w:rsidR="007F61FE" w:rsidRPr="000D36ED" w:rsidRDefault="007F61FE" w:rsidP="00876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 г</w:t>
            </w:r>
          </w:p>
        </w:tc>
      </w:tr>
      <w:tr w:rsidR="005678A0" w:rsidRPr="000D36ED" w:rsidTr="00876E6E">
        <w:tc>
          <w:tcPr>
            <w:tcW w:w="5637" w:type="dxa"/>
          </w:tcPr>
          <w:p w:rsidR="008D1E90" w:rsidRPr="00081E49" w:rsidRDefault="008D1E90" w:rsidP="00876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678A0">
              <w:rPr>
                <w:sz w:val="28"/>
                <w:szCs w:val="28"/>
              </w:rPr>
              <w:t>азелин</w:t>
            </w:r>
          </w:p>
        </w:tc>
        <w:tc>
          <w:tcPr>
            <w:tcW w:w="3934" w:type="dxa"/>
          </w:tcPr>
          <w:p w:rsidR="005678A0" w:rsidRPr="000D36ED" w:rsidRDefault="005678A0" w:rsidP="00876E6E">
            <w:pPr>
              <w:spacing w:line="360" w:lineRule="auto"/>
              <w:ind w:left="318" w:hanging="283"/>
              <w:rPr>
                <w:sz w:val="28"/>
                <w:szCs w:val="28"/>
              </w:rPr>
            </w:pPr>
          </w:p>
        </w:tc>
      </w:tr>
    </w:tbl>
    <w:p w:rsidR="007E1A1E" w:rsidRDefault="008D1E90" w:rsidP="007B102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8D1E90">
        <w:rPr>
          <w:b/>
          <w:sz w:val="28"/>
          <w:szCs w:val="28"/>
        </w:rPr>
        <w:t>Описание</w:t>
      </w:r>
      <w:r w:rsidRPr="008D1E90">
        <w:rPr>
          <w:sz w:val="28"/>
          <w:szCs w:val="28"/>
        </w:rPr>
        <w:t>.</w:t>
      </w:r>
      <w:r>
        <w:rPr>
          <w:sz w:val="28"/>
          <w:szCs w:val="28"/>
        </w:rPr>
        <w:t xml:space="preserve"> Мазь однородная </w:t>
      </w:r>
      <w:proofErr w:type="gramStart"/>
      <w:r w:rsidR="007F61FE">
        <w:rPr>
          <w:sz w:val="28"/>
          <w:szCs w:val="28"/>
        </w:rPr>
        <w:t>от</w:t>
      </w:r>
      <w:proofErr w:type="gramEnd"/>
      <w:r w:rsidR="007F61FE">
        <w:rPr>
          <w:sz w:val="28"/>
          <w:szCs w:val="28"/>
        </w:rPr>
        <w:t xml:space="preserve"> </w:t>
      </w:r>
      <w:r w:rsidR="00B10D84">
        <w:rPr>
          <w:sz w:val="28"/>
          <w:szCs w:val="28"/>
        </w:rPr>
        <w:t>светло-</w:t>
      </w:r>
      <w:r w:rsidR="007F61FE">
        <w:rPr>
          <w:sz w:val="28"/>
          <w:szCs w:val="28"/>
        </w:rPr>
        <w:t>желтого до же</w:t>
      </w:r>
      <w:r>
        <w:rPr>
          <w:sz w:val="28"/>
          <w:szCs w:val="28"/>
        </w:rPr>
        <w:t>лтовато-коричневого цвета</w:t>
      </w:r>
      <w:r w:rsidR="00B10D84">
        <w:rPr>
          <w:sz w:val="28"/>
          <w:szCs w:val="28"/>
        </w:rPr>
        <w:t>.</w:t>
      </w:r>
    </w:p>
    <w:p w:rsidR="008D1E90" w:rsidRDefault="007F61FE" w:rsidP="007B102F">
      <w:pPr>
        <w:ind w:firstLine="709"/>
        <w:rPr>
          <w:sz w:val="28"/>
          <w:szCs w:val="28"/>
        </w:rPr>
      </w:pPr>
      <w:r w:rsidRPr="007F61FE">
        <w:rPr>
          <w:b/>
          <w:sz w:val="28"/>
          <w:szCs w:val="28"/>
        </w:rPr>
        <w:t>Подлинность</w:t>
      </w:r>
    </w:p>
    <w:p w:rsidR="007F61FE" w:rsidRDefault="007F61FE" w:rsidP="00850A08">
      <w:pPr>
        <w:spacing w:before="24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Около </w:t>
      </w:r>
      <w:r w:rsidR="00B10D84">
        <w:rPr>
          <w:sz w:val="28"/>
          <w:szCs w:val="28"/>
        </w:rPr>
        <w:t>1</w:t>
      </w:r>
      <w:r>
        <w:rPr>
          <w:sz w:val="28"/>
          <w:szCs w:val="28"/>
        </w:rPr>
        <w:t xml:space="preserve">0 г </w:t>
      </w:r>
      <w:r w:rsidR="00201C83">
        <w:rPr>
          <w:sz w:val="28"/>
        </w:rPr>
        <w:t xml:space="preserve">препарата </w:t>
      </w:r>
      <w:r w:rsidR="00E506ED">
        <w:rPr>
          <w:sz w:val="28"/>
        </w:rPr>
        <w:t xml:space="preserve">(точная навеска) </w:t>
      </w:r>
      <w:r>
        <w:rPr>
          <w:sz w:val="28"/>
        </w:rPr>
        <w:t xml:space="preserve">помещают в </w:t>
      </w:r>
      <w:r w:rsidR="00FA22DE">
        <w:rPr>
          <w:sz w:val="28"/>
        </w:rPr>
        <w:t xml:space="preserve">колбу вместимостью </w:t>
      </w:r>
      <w:r w:rsidR="00B10D84">
        <w:rPr>
          <w:sz w:val="28"/>
        </w:rPr>
        <w:t>5</w:t>
      </w:r>
      <w:r w:rsidR="007B4F31">
        <w:rPr>
          <w:sz w:val="28"/>
        </w:rPr>
        <w:t>0 мл, прибавляют 1</w:t>
      </w:r>
      <w:r w:rsidR="00FA22DE">
        <w:rPr>
          <w:sz w:val="28"/>
        </w:rPr>
        <w:t xml:space="preserve">0 мл спирта 70 %, нагревают на водяной бане до расплавления основы. После охлаждения извлечение фильтруют через бумажный фильтр, </w:t>
      </w:r>
      <w:r w:rsidR="00850A08">
        <w:rPr>
          <w:sz w:val="28"/>
        </w:rPr>
        <w:t xml:space="preserve">смоченный спиртом 70 % в мерную колбу вместимостью </w:t>
      </w:r>
      <w:r w:rsidR="005C46A8">
        <w:rPr>
          <w:sz w:val="28"/>
        </w:rPr>
        <w:t>25</w:t>
      </w:r>
      <w:r w:rsidR="00850A08">
        <w:rPr>
          <w:sz w:val="28"/>
        </w:rPr>
        <w:t> мл. Извлечение повторяют еще 2 раза спиртом 70 %</w:t>
      </w:r>
      <w:r w:rsidR="00850A08" w:rsidRPr="00850A08">
        <w:rPr>
          <w:sz w:val="28"/>
        </w:rPr>
        <w:t xml:space="preserve"> </w:t>
      </w:r>
      <w:r w:rsidR="00850A08">
        <w:rPr>
          <w:sz w:val="28"/>
        </w:rPr>
        <w:t xml:space="preserve">порциями по </w:t>
      </w:r>
      <w:r w:rsidR="005C46A8">
        <w:rPr>
          <w:sz w:val="28"/>
        </w:rPr>
        <w:t>5</w:t>
      </w:r>
      <w:r w:rsidR="00850A08">
        <w:rPr>
          <w:sz w:val="28"/>
        </w:rPr>
        <w:t> мл</w:t>
      </w:r>
      <w:r w:rsidR="007B4F31">
        <w:rPr>
          <w:sz w:val="28"/>
        </w:rPr>
        <w:t xml:space="preserve"> и фильтруют в ту же </w:t>
      </w:r>
      <w:r w:rsidR="0080231F">
        <w:rPr>
          <w:sz w:val="28"/>
        </w:rPr>
        <w:t xml:space="preserve">мерную </w:t>
      </w:r>
      <w:r w:rsidR="007B4F31">
        <w:rPr>
          <w:sz w:val="28"/>
        </w:rPr>
        <w:t>колбу</w:t>
      </w:r>
      <w:r w:rsidR="00901328">
        <w:rPr>
          <w:sz w:val="28"/>
        </w:rPr>
        <w:t>. Объем раствора в колбе доводят спиртом 70 % до метки и перемешивают (испытуемый раствор).</w:t>
      </w:r>
    </w:p>
    <w:p w:rsidR="00901328" w:rsidRPr="009A57A4" w:rsidRDefault="00901328" w:rsidP="00201C83">
      <w:pPr>
        <w:spacing w:line="360" w:lineRule="auto"/>
        <w:ind w:firstLine="709"/>
        <w:jc w:val="both"/>
        <w:rPr>
          <w:b/>
          <w:i/>
          <w:sz w:val="28"/>
        </w:rPr>
      </w:pPr>
      <w:r w:rsidRPr="009A57A4">
        <w:rPr>
          <w:b/>
          <w:i/>
          <w:sz w:val="28"/>
        </w:rPr>
        <w:t>Тонкослойная хроматография</w:t>
      </w:r>
    </w:p>
    <w:p w:rsidR="00C6099D" w:rsidRPr="00042E4F" w:rsidRDefault="00C6099D" w:rsidP="00C6099D">
      <w:pPr>
        <w:ind w:firstLine="708"/>
        <w:jc w:val="both"/>
        <w:rPr>
          <w:i/>
          <w:sz w:val="28"/>
          <w:szCs w:val="28"/>
        </w:rPr>
      </w:pPr>
      <w:r w:rsidRPr="00042E4F">
        <w:rPr>
          <w:i/>
          <w:sz w:val="28"/>
          <w:szCs w:val="28"/>
        </w:rPr>
        <w:t>Приготовление растворов</w:t>
      </w:r>
    </w:p>
    <w:p w:rsidR="00707DA6" w:rsidRDefault="00707DA6" w:rsidP="00707DA6">
      <w:pPr>
        <w:pStyle w:val="a5"/>
        <w:spacing w:after="0"/>
        <w:ind w:firstLine="708"/>
        <w:jc w:val="both"/>
        <w:rPr>
          <w:sz w:val="28"/>
          <w:szCs w:val="28"/>
        </w:rPr>
      </w:pPr>
      <w:r w:rsidRPr="00042E4F">
        <w:rPr>
          <w:i/>
          <w:sz w:val="28"/>
          <w:szCs w:val="28"/>
        </w:rPr>
        <w:t>Раствор с</w:t>
      </w:r>
      <w:r>
        <w:rPr>
          <w:i/>
          <w:sz w:val="28"/>
          <w:szCs w:val="28"/>
        </w:rPr>
        <w:t>равнения</w:t>
      </w:r>
      <w:r w:rsidRPr="00042E4F">
        <w:rPr>
          <w:sz w:val="28"/>
          <w:szCs w:val="28"/>
        </w:rPr>
        <w:t xml:space="preserve">. </w:t>
      </w:r>
      <w:r>
        <w:rPr>
          <w:sz w:val="28"/>
          <w:szCs w:val="28"/>
        </w:rPr>
        <w:t>10 м</w:t>
      </w:r>
      <w:r w:rsidRPr="00042E4F">
        <w:rPr>
          <w:sz w:val="28"/>
          <w:szCs w:val="28"/>
        </w:rPr>
        <w:t xml:space="preserve">г </w:t>
      </w:r>
      <w:proofErr w:type="gramStart"/>
      <w:r w:rsidRPr="00042E4F">
        <w:rPr>
          <w:sz w:val="28"/>
          <w:szCs w:val="28"/>
        </w:rPr>
        <w:t>СО</w:t>
      </w:r>
      <w:proofErr w:type="gramEnd"/>
      <w:r w:rsidRPr="00042E4F">
        <w:rPr>
          <w:sz w:val="28"/>
          <w:szCs w:val="28"/>
        </w:rPr>
        <w:t xml:space="preserve"> </w:t>
      </w:r>
      <w:r>
        <w:rPr>
          <w:sz w:val="28"/>
          <w:szCs w:val="28"/>
        </w:rPr>
        <w:t>рутина, 25 мг СО арбутина, 30 мг СО галловой кислоты и 30 мг</w:t>
      </w:r>
      <w:r w:rsidRPr="00042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танина </w:t>
      </w:r>
      <w:r w:rsidRPr="00042E4F">
        <w:rPr>
          <w:sz w:val="28"/>
          <w:szCs w:val="28"/>
        </w:rPr>
        <w:t xml:space="preserve">растворяют в </w:t>
      </w:r>
      <w:r>
        <w:rPr>
          <w:sz w:val="28"/>
          <w:szCs w:val="28"/>
        </w:rPr>
        <w:t>10 </w:t>
      </w:r>
      <w:r w:rsidRPr="00042E4F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метанола </w:t>
      </w:r>
      <w:r w:rsidRPr="00042E4F">
        <w:rPr>
          <w:sz w:val="28"/>
          <w:szCs w:val="28"/>
        </w:rPr>
        <w:t xml:space="preserve">и перемешивают. Раствор используют </w:t>
      </w:r>
      <w:proofErr w:type="gramStart"/>
      <w:r w:rsidRPr="00042E4F">
        <w:rPr>
          <w:sz w:val="28"/>
          <w:szCs w:val="28"/>
        </w:rPr>
        <w:t>свежеприготовленным</w:t>
      </w:r>
      <w:proofErr w:type="gramEnd"/>
      <w:r w:rsidRPr="00042E4F">
        <w:rPr>
          <w:sz w:val="28"/>
          <w:szCs w:val="28"/>
        </w:rPr>
        <w:t>.</w:t>
      </w:r>
    </w:p>
    <w:p w:rsidR="00C6099D" w:rsidRDefault="00C6099D" w:rsidP="00C6099D">
      <w:pPr>
        <w:pStyle w:val="a5"/>
        <w:spacing w:after="0"/>
        <w:ind w:left="720"/>
        <w:jc w:val="both"/>
        <w:rPr>
          <w:sz w:val="28"/>
          <w:szCs w:val="28"/>
        </w:rPr>
      </w:pPr>
    </w:p>
    <w:p w:rsidR="00AE6A61" w:rsidRDefault="00AE6A61" w:rsidP="00C6099D">
      <w:pPr>
        <w:pStyle w:val="a5"/>
        <w:spacing w:after="0" w:line="360" w:lineRule="auto"/>
        <w:ind w:firstLine="851"/>
        <w:jc w:val="both"/>
        <w:rPr>
          <w:sz w:val="28"/>
        </w:rPr>
      </w:pPr>
      <w:r w:rsidRPr="00AE6A61">
        <w:rPr>
          <w:sz w:val="28"/>
        </w:rPr>
        <w:lastRenderedPageBreak/>
        <w:t>10 мл испытуемого раствора помещают в фарфоровую чашку и выпаривают на водяной бане до объема около 1 мл при температуре не выше 70 </w:t>
      </w:r>
      <w:proofErr w:type="spellStart"/>
      <w:r w:rsidRPr="00AE6A61">
        <w:rPr>
          <w:sz w:val="28"/>
          <w:vertAlign w:val="superscript"/>
        </w:rPr>
        <w:t>о</w:t>
      </w:r>
      <w:r w:rsidRPr="00AE6A61">
        <w:rPr>
          <w:sz w:val="28"/>
        </w:rPr>
        <w:t>С</w:t>
      </w:r>
      <w:proofErr w:type="spellEnd"/>
      <w:r w:rsidRPr="00AE6A61">
        <w:rPr>
          <w:sz w:val="28"/>
        </w:rPr>
        <w:t xml:space="preserve"> (испытуемый раствор А). </w:t>
      </w:r>
    </w:p>
    <w:p w:rsidR="00C6099D" w:rsidRPr="00814678" w:rsidRDefault="00C6099D" w:rsidP="00C6099D">
      <w:pPr>
        <w:pStyle w:val="a5"/>
        <w:spacing w:after="0" w:line="360" w:lineRule="auto"/>
        <w:ind w:firstLine="851"/>
        <w:jc w:val="both"/>
        <w:rPr>
          <w:sz w:val="28"/>
        </w:rPr>
      </w:pPr>
      <w:r w:rsidRPr="00814678">
        <w:rPr>
          <w:sz w:val="28"/>
        </w:rPr>
        <w:t xml:space="preserve">На линию старта </w:t>
      </w:r>
      <w:proofErr w:type="spellStart"/>
      <w:r w:rsidRPr="00814678">
        <w:rPr>
          <w:sz w:val="28"/>
        </w:rPr>
        <w:t>хроматографической</w:t>
      </w:r>
      <w:proofErr w:type="spellEnd"/>
      <w:r w:rsidRPr="00814678">
        <w:rPr>
          <w:sz w:val="28"/>
        </w:rPr>
        <w:t xml:space="preserve"> пластинки со слоем силикагеля </w:t>
      </w:r>
      <w:r w:rsidR="00942FE6" w:rsidRPr="00814678">
        <w:rPr>
          <w:sz w:val="28"/>
        </w:rPr>
        <w:t xml:space="preserve">с флуоресцентным индикатором </w:t>
      </w:r>
      <w:r w:rsidRPr="00814678">
        <w:rPr>
          <w:sz w:val="28"/>
        </w:rPr>
        <w:t xml:space="preserve">наносят раздельно </w:t>
      </w:r>
      <w:r w:rsidR="00AE6A61" w:rsidRPr="00AE6A61">
        <w:rPr>
          <w:sz w:val="28"/>
        </w:rPr>
        <w:t xml:space="preserve">полосами длиной не более 10 мм и шириной не более 2 мм </w:t>
      </w:r>
      <w:r w:rsidR="00AE6A61">
        <w:rPr>
          <w:sz w:val="28"/>
        </w:rPr>
        <w:t>5</w:t>
      </w:r>
      <w:r w:rsidRPr="00814678">
        <w:rPr>
          <w:sz w:val="28"/>
        </w:rPr>
        <w:t xml:space="preserve">0 мкл </w:t>
      </w:r>
      <w:r w:rsidR="00AE6A61">
        <w:rPr>
          <w:sz w:val="28"/>
        </w:rPr>
        <w:t>испытуемого раствора</w:t>
      </w:r>
      <w:proofErr w:type="gramStart"/>
      <w:r w:rsidR="00AE6A61">
        <w:rPr>
          <w:sz w:val="28"/>
        </w:rPr>
        <w:t xml:space="preserve"> А</w:t>
      </w:r>
      <w:proofErr w:type="gramEnd"/>
      <w:r w:rsidRPr="00814678">
        <w:rPr>
          <w:sz w:val="28"/>
        </w:rPr>
        <w:t xml:space="preserve"> и 20 мкл раствора сравнения.</w:t>
      </w:r>
    </w:p>
    <w:p w:rsidR="00602E5C" w:rsidRPr="00814678" w:rsidRDefault="00C6099D" w:rsidP="00602E5C">
      <w:pPr>
        <w:spacing w:line="360" w:lineRule="auto"/>
        <w:ind w:firstLine="709"/>
        <w:jc w:val="both"/>
        <w:rPr>
          <w:noProof/>
          <w:sz w:val="28"/>
        </w:rPr>
      </w:pPr>
      <w:r w:rsidRPr="00814678">
        <w:rPr>
          <w:sz w:val="28"/>
        </w:rPr>
        <w:t>Пластинку с нанесенными пробами помещают в камеру, предварительно насыщенную в течение не менее 1 ч смесью растворителей муравьиная кислота безводная</w:t>
      </w:r>
      <w:r w:rsidR="00F15E58">
        <w:rPr>
          <w:sz w:val="28"/>
        </w:rPr>
        <w:t> </w:t>
      </w:r>
      <w:r w:rsidRPr="00814678">
        <w:rPr>
          <w:sz w:val="28"/>
        </w:rPr>
        <w:t>–</w:t>
      </w:r>
      <w:r w:rsidR="00F15E58">
        <w:rPr>
          <w:sz w:val="28"/>
        </w:rPr>
        <w:t> </w:t>
      </w:r>
      <w:r w:rsidRPr="00814678">
        <w:rPr>
          <w:sz w:val="28"/>
        </w:rPr>
        <w:t>вода</w:t>
      </w:r>
      <w:r w:rsidR="00F15E58">
        <w:rPr>
          <w:sz w:val="28"/>
        </w:rPr>
        <w:t> </w:t>
      </w:r>
      <w:r w:rsidRPr="00814678">
        <w:rPr>
          <w:sz w:val="28"/>
        </w:rPr>
        <w:t>-</w:t>
      </w:r>
      <w:r w:rsidR="00F15E58">
        <w:rPr>
          <w:sz w:val="28"/>
        </w:rPr>
        <w:t> </w:t>
      </w:r>
      <w:r w:rsidRPr="00814678">
        <w:rPr>
          <w:sz w:val="28"/>
        </w:rPr>
        <w:t>этилацетат (10:10:80)</w:t>
      </w:r>
      <w:r w:rsidRPr="00814678">
        <w:rPr>
          <w:noProof/>
          <w:sz w:val="28"/>
        </w:rPr>
        <w:t xml:space="preserve">, </w:t>
      </w:r>
      <w:r w:rsidRPr="00814678">
        <w:rPr>
          <w:color w:val="000000"/>
          <w:sz w:val="28"/>
          <w:szCs w:val="28"/>
        </w:rPr>
        <w:t>и хроматографируют восходящим способом</w:t>
      </w:r>
      <w:r w:rsidRPr="00814678">
        <w:rPr>
          <w:noProof/>
          <w:sz w:val="28"/>
        </w:rPr>
        <w:t xml:space="preserve">. </w:t>
      </w:r>
      <w:r w:rsidR="00602E5C" w:rsidRPr="00814678">
        <w:rPr>
          <w:sz w:val="28"/>
          <w:szCs w:val="28"/>
        </w:rPr>
        <w:t xml:space="preserve">Когда фронт растворителей пройдет около 80 – 90 % длины пластинки от линии старта, ее вынимают из камеры, </w:t>
      </w:r>
      <w:r w:rsidR="00602E5C" w:rsidRPr="00814678">
        <w:rPr>
          <w:noProof/>
          <w:sz w:val="28"/>
          <w:szCs w:val="28"/>
        </w:rPr>
        <w:t>сушат</w:t>
      </w:r>
      <w:r w:rsidR="00602E5C" w:rsidRPr="00814678">
        <w:rPr>
          <w:noProof/>
          <w:sz w:val="28"/>
        </w:rPr>
        <w:t xml:space="preserve"> до удаления следов растворителей</w:t>
      </w:r>
      <w:r w:rsidR="00602E5C">
        <w:rPr>
          <w:noProof/>
          <w:sz w:val="28"/>
        </w:rPr>
        <w:t xml:space="preserve"> и </w:t>
      </w:r>
      <w:r w:rsidR="00602E5C" w:rsidRPr="00A46C5D">
        <w:rPr>
          <w:sz w:val="28"/>
          <w:szCs w:val="28"/>
        </w:rPr>
        <w:t>просматривают в УФ-свете при 254 нм</w:t>
      </w:r>
      <w:r w:rsidR="00602E5C">
        <w:rPr>
          <w:sz w:val="28"/>
          <w:szCs w:val="28"/>
        </w:rPr>
        <w:t>.</w:t>
      </w:r>
    </w:p>
    <w:p w:rsidR="00602E5C" w:rsidRDefault="00602E5C" w:rsidP="00602E5C">
      <w:pPr>
        <w:pStyle w:val="a5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>На х</w:t>
      </w:r>
      <w:r w:rsidRPr="00A46C5D">
        <w:rPr>
          <w:sz w:val="28"/>
        </w:rPr>
        <w:t>роматограмм</w:t>
      </w:r>
      <w:r>
        <w:rPr>
          <w:sz w:val="28"/>
        </w:rPr>
        <w:t>е</w:t>
      </w:r>
      <w:r w:rsidRPr="00A46C5D">
        <w:rPr>
          <w:sz w:val="28"/>
        </w:rPr>
        <w:t xml:space="preserve"> раствора сравнения </w:t>
      </w:r>
      <w:r w:rsidRPr="00A46C5D">
        <w:rPr>
          <w:sz w:val="28"/>
          <w:szCs w:val="28"/>
        </w:rPr>
        <w:t xml:space="preserve">в </w:t>
      </w:r>
      <w:r>
        <w:rPr>
          <w:sz w:val="28"/>
        </w:rPr>
        <w:t>средней</w:t>
      </w:r>
      <w:r w:rsidRPr="00A46C5D">
        <w:rPr>
          <w:sz w:val="28"/>
        </w:rPr>
        <w:t xml:space="preserve"> трети должна обнаруживаться темная зона адсорбции арбутина</w:t>
      </w:r>
      <w:r>
        <w:rPr>
          <w:sz w:val="28"/>
        </w:rPr>
        <w:t>.</w:t>
      </w:r>
    </w:p>
    <w:p w:rsidR="00602E5C" w:rsidRPr="001A5E24" w:rsidRDefault="00602E5C" w:rsidP="00602E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Обрабатывают пластинку </w:t>
      </w:r>
      <w:proofErr w:type="spellStart"/>
      <w:r>
        <w:rPr>
          <w:sz w:val="28"/>
          <w:szCs w:val="28"/>
        </w:rPr>
        <w:t>д</w:t>
      </w:r>
      <w:r w:rsidRPr="001A5E24">
        <w:rPr>
          <w:sz w:val="28"/>
          <w:szCs w:val="28"/>
        </w:rPr>
        <w:t>ифенилборной</w:t>
      </w:r>
      <w:proofErr w:type="spellEnd"/>
      <w:r w:rsidRPr="001A5E24">
        <w:rPr>
          <w:sz w:val="28"/>
          <w:szCs w:val="28"/>
        </w:rPr>
        <w:t xml:space="preserve"> кислоты </w:t>
      </w:r>
      <w:proofErr w:type="spellStart"/>
      <w:r w:rsidRPr="001A5E24">
        <w:rPr>
          <w:sz w:val="28"/>
          <w:szCs w:val="28"/>
        </w:rPr>
        <w:t>аминоэтилового</w:t>
      </w:r>
      <w:proofErr w:type="spellEnd"/>
      <w:r w:rsidRPr="001A5E24">
        <w:rPr>
          <w:sz w:val="28"/>
          <w:szCs w:val="28"/>
        </w:rPr>
        <w:t xml:space="preserve"> эфира раствором 1 % в спирте 96 %</w:t>
      </w:r>
      <w:r>
        <w:rPr>
          <w:sz w:val="28"/>
          <w:szCs w:val="28"/>
        </w:rPr>
        <w:t xml:space="preserve">, затем </w:t>
      </w:r>
      <w:proofErr w:type="spellStart"/>
      <w:r>
        <w:rPr>
          <w:sz w:val="28"/>
          <w:szCs w:val="28"/>
        </w:rPr>
        <w:t>м</w:t>
      </w:r>
      <w:r w:rsidRPr="001A5E24">
        <w:rPr>
          <w:sz w:val="28"/>
          <w:szCs w:val="28"/>
        </w:rPr>
        <w:t>акрогола</w:t>
      </w:r>
      <w:proofErr w:type="spellEnd"/>
      <w:r w:rsidR="00F15E58">
        <w:rPr>
          <w:sz w:val="28"/>
          <w:szCs w:val="28"/>
        </w:rPr>
        <w:t> </w:t>
      </w:r>
      <w:r w:rsidRPr="001A5E24">
        <w:rPr>
          <w:sz w:val="28"/>
          <w:szCs w:val="28"/>
        </w:rPr>
        <w:t>400 раствор</w:t>
      </w:r>
      <w:r>
        <w:rPr>
          <w:sz w:val="28"/>
          <w:szCs w:val="28"/>
        </w:rPr>
        <w:t>ом</w:t>
      </w:r>
      <w:r w:rsidRPr="001A5E24">
        <w:rPr>
          <w:sz w:val="28"/>
          <w:szCs w:val="28"/>
        </w:rPr>
        <w:t xml:space="preserve"> спиртов</w:t>
      </w:r>
      <w:r>
        <w:rPr>
          <w:sz w:val="28"/>
          <w:szCs w:val="28"/>
        </w:rPr>
        <w:t>ым</w:t>
      </w:r>
      <w:r w:rsidRPr="001A5E24">
        <w:rPr>
          <w:sz w:val="28"/>
          <w:szCs w:val="28"/>
        </w:rPr>
        <w:t xml:space="preserve"> 5</w:t>
      </w:r>
      <w:r w:rsidRPr="001A5E24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%, оставляют на 30 мин и просматривают в УФ-свете при 365 нм.</w:t>
      </w:r>
    </w:p>
    <w:p w:rsidR="00602E5C" w:rsidRPr="00400946" w:rsidRDefault="00602E5C" w:rsidP="00602E5C">
      <w:pPr>
        <w:pStyle w:val="a5"/>
        <w:spacing w:after="0" w:line="360" w:lineRule="auto"/>
        <w:ind w:firstLine="851"/>
        <w:jc w:val="both"/>
        <w:rPr>
          <w:sz w:val="28"/>
        </w:rPr>
      </w:pPr>
      <w:r w:rsidRPr="00400946">
        <w:rPr>
          <w:sz w:val="28"/>
        </w:rPr>
        <w:t xml:space="preserve">На хроматограмме раствора сравнения должны обнаруживаться в </w:t>
      </w:r>
      <w:r>
        <w:rPr>
          <w:sz w:val="28"/>
        </w:rPr>
        <w:t>нижней</w:t>
      </w:r>
      <w:r w:rsidRPr="00400946">
        <w:rPr>
          <w:sz w:val="28"/>
        </w:rPr>
        <w:t xml:space="preserve"> трети зона адсорбции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</w:t>
      </w:r>
      <w:r w:rsidRPr="00400946">
        <w:rPr>
          <w:sz w:val="28"/>
        </w:rPr>
        <w:t>рутина оранжевого цвета, в верхней части средней трети до трех близко расположенных друг к другу</w:t>
      </w:r>
      <w:r>
        <w:rPr>
          <w:sz w:val="28"/>
        </w:rPr>
        <w:t xml:space="preserve"> зон адсорбции СО танина синего цвета и в верхней трети зона адсорбции СО галловой кислоты синего цвета.</w:t>
      </w:r>
    </w:p>
    <w:p w:rsidR="00602E5C" w:rsidRDefault="00602E5C" w:rsidP="00602E5C">
      <w:pPr>
        <w:pStyle w:val="a5"/>
        <w:spacing w:after="0" w:line="360" w:lineRule="auto"/>
        <w:ind w:firstLine="709"/>
        <w:jc w:val="both"/>
        <w:rPr>
          <w:sz w:val="28"/>
        </w:rPr>
      </w:pPr>
      <w:r w:rsidRPr="00400946">
        <w:rPr>
          <w:sz w:val="28"/>
        </w:rPr>
        <w:t xml:space="preserve">На хроматограмме </w:t>
      </w:r>
      <w:r w:rsidRPr="00E06DD6">
        <w:rPr>
          <w:sz w:val="28"/>
        </w:rPr>
        <w:t>испытуемого раствора</w:t>
      </w:r>
      <w:proofErr w:type="gramStart"/>
      <w:r w:rsidRPr="00E06DD6">
        <w:rPr>
          <w:sz w:val="28"/>
        </w:rPr>
        <w:t xml:space="preserve"> А</w:t>
      </w:r>
      <w:proofErr w:type="gramEnd"/>
      <w:r w:rsidRPr="00E06DD6">
        <w:rPr>
          <w:sz w:val="28"/>
        </w:rPr>
        <w:t xml:space="preserve"> </w:t>
      </w:r>
      <w:r w:rsidRPr="00400946">
        <w:rPr>
          <w:sz w:val="28"/>
        </w:rPr>
        <w:t xml:space="preserve">должны обнаруживаться примерно на уровне зоны </w:t>
      </w:r>
      <w:r>
        <w:rPr>
          <w:sz w:val="28"/>
        </w:rPr>
        <w:t xml:space="preserve">СО </w:t>
      </w:r>
      <w:r w:rsidRPr="00400946">
        <w:rPr>
          <w:sz w:val="28"/>
        </w:rPr>
        <w:t>рутина две слабые</w:t>
      </w:r>
      <w:r>
        <w:rPr>
          <w:sz w:val="28"/>
        </w:rPr>
        <w:t xml:space="preserve"> зоны адсорбции фиолетового цвета, между зонами СО рутина и СО арбутина интенсивная фиолетовая зона, чуть выше зоны СО арбутина слабая зона адсорбции фиолетового цвета, </w:t>
      </w:r>
      <w:r w:rsidRPr="00C17C48">
        <w:rPr>
          <w:sz w:val="28"/>
        </w:rPr>
        <w:t xml:space="preserve">три едва разделенные фиолетовые зоны, лежащие близко </w:t>
      </w:r>
      <w:r w:rsidRPr="00C17C48">
        <w:rPr>
          <w:sz w:val="28"/>
        </w:rPr>
        <w:lastRenderedPageBreak/>
        <w:t>друг к другу</w:t>
      </w:r>
      <w:r>
        <w:rPr>
          <w:sz w:val="28"/>
        </w:rPr>
        <w:t xml:space="preserve"> чуть ниже, на уровне и чуть выше СО танина, на уровне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галловой кислоты и чуть выше по одной зоне адсорбции серо-коричневого или фиолетового цвета; допускается обнаружение других зон адсорбции.</w:t>
      </w:r>
    </w:p>
    <w:p w:rsidR="006108BB" w:rsidRPr="00E506ED" w:rsidRDefault="006108BB" w:rsidP="006108BB">
      <w:pPr>
        <w:pStyle w:val="a5"/>
        <w:spacing w:after="0" w:line="360" w:lineRule="auto"/>
        <w:ind w:firstLine="851"/>
        <w:jc w:val="both"/>
        <w:rPr>
          <w:i/>
          <w:sz w:val="28"/>
        </w:rPr>
      </w:pPr>
      <w:r w:rsidRPr="00E506ED">
        <w:rPr>
          <w:b/>
          <w:i/>
          <w:sz w:val="28"/>
        </w:rPr>
        <w:t>Качественн</w:t>
      </w:r>
      <w:r w:rsidR="00E506ED" w:rsidRPr="00E506ED">
        <w:rPr>
          <w:b/>
          <w:i/>
          <w:sz w:val="28"/>
        </w:rPr>
        <w:t>ая</w:t>
      </w:r>
      <w:r w:rsidRPr="00E506ED">
        <w:rPr>
          <w:b/>
          <w:i/>
          <w:sz w:val="28"/>
        </w:rPr>
        <w:t xml:space="preserve"> реакци</w:t>
      </w:r>
      <w:r w:rsidR="00E506ED" w:rsidRPr="00E506ED">
        <w:rPr>
          <w:b/>
          <w:i/>
          <w:sz w:val="28"/>
        </w:rPr>
        <w:t>я</w:t>
      </w:r>
    </w:p>
    <w:p w:rsidR="006108BB" w:rsidRPr="000A38F5" w:rsidRDefault="00E506ED" w:rsidP="00E506ED">
      <w:pPr>
        <w:pStyle w:val="a5"/>
        <w:spacing w:after="0"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К 0,</w:t>
      </w:r>
      <w:r w:rsidR="000A38F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 мл </w:t>
      </w:r>
      <w:r w:rsidR="000A38F5">
        <w:rPr>
          <w:bCs/>
          <w:sz w:val="28"/>
          <w:szCs w:val="28"/>
        </w:rPr>
        <w:t>испытуемого раствора</w:t>
      </w:r>
      <w:proofErr w:type="gramStart"/>
      <w:r w:rsidR="000A38F5">
        <w:rPr>
          <w:bCs/>
          <w:sz w:val="28"/>
          <w:szCs w:val="28"/>
        </w:rPr>
        <w:t xml:space="preserve"> А</w:t>
      </w:r>
      <w:proofErr w:type="gramEnd"/>
      <w:r>
        <w:rPr>
          <w:bCs/>
          <w:sz w:val="28"/>
          <w:szCs w:val="28"/>
        </w:rPr>
        <w:t xml:space="preserve"> прибавляют 20 мл воды и 0,1 мл </w:t>
      </w:r>
      <w:r>
        <w:rPr>
          <w:sz w:val="28"/>
          <w:szCs w:val="28"/>
        </w:rPr>
        <w:t>ж</w:t>
      </w:r>
      <w:r w:rsidRPr="00790E8C">
        <w:rPr>
          <w:sz w:val="28"/>
          <w:szCs w:val="28"/>
        </w:rPr>
        <w:t>елеза(</w:t>
      </w:r>
      <w:r w:rsidRPr="00790E8C">
        <w:rPr>
          <w:sz w:val="28"/>
          <w:szCs w:val="28"/>
          <w:lang w:val="en-US"/>
        </w:rPr>
        <w:t>III</w:t>
      </w:r>
      <w:r w:rsidRPr="00790E8C">
        <w:rPr>
          <w:sz w:val="28"/>
          <w:szCs w:val="28"/>
        </w:rPr>
        <w:t>) аммония сульфата раствор 10 %</w:t>
      </w:r>
      <w:r>
        <w:rPr>
          <w:sz w:val="28"/>
          <w:szCs w:val="28"/>
        </w:rPr>
        <w:t xml:space="preserve">; </w:t>
      </w:r>
      <w:r>
        <w:rPr>
          <w:bCs/>
          <w:sz w:val="28"/>
          <w:szCs w:val="28"/>
        </w:rPr>
        <w:t xml:space="preserve">должно появиться сине-фиолетовое </w:t>
      </w:r>
      <w:r w:rsidRPr="000A38F5">
        <w:rPr>
          <w:bCs/>
          <w:sz w:val="28"/>
          <w:szCs w:val="28"/>
        </w:rPr>
        <w:t>окрашива</w:t>
      </w:r>
      <w:r w:rsidR="000A38F5">
        <w:rPr>
          <w:bCs/>
          <w:sz w:val="28"/>
          <w:szCs w:val="28"/>
        </w:rPr>
        <w:t>ние</w:t>
      </w:r>
      <w:r w:rsidRPr="000A38F5">
        <w:rPr>
          <w:sz w:val="28"/>
        </w:rPr>
        <w:t xml:space="preserve"> </w:t>
      </w:r>
      <w:r w:rsidR="006108BB" w:rsidRPr="000A38F5">
        <w:rPr>
          <w:sz w:val="28"/>
        </w:rPr>
        <w:t>(дубильные вещества).</w:t>
      </w:r>
    </w:p>
    <w:p w:rsidR="00982C4F" w:rsidRPr="0077101B" w:rsidRDefault="00982C4F" w:rsidP="00982C4F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7101B">
        <w:rPr>
          <w:b/>
          <w:color w:val="000000"/>
          <w:sz w:val="28"/>
          <w:szCs w:val="28"/>
        </w:rPr>
        <w:t xml:space="preserve">Масса содержимого упаковки. </w:t>
      </w:r>
      <w:r w:rsidRPr="0077101B">
        <w:rPr>
          <w:color w:val="000000"/>
          <w:sz w:val="28"/>
          <w:szCs w:val="28"/>
        </w:rPr>
        <w:t>В соответствии с требованиями ОФС «Масса (объем) содержимого упаковки».</w:t>
      </w:r>
    </w:p>
    <w:p w:rsidR="00982C4F" w:rsidRPr="0077101B" w:rsidRDefault="00982C4F" w:rsidP="00982C4F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7101B">
        <w:rPr>
          <w:b/>
          <w:color w:val="000000"/>
          <w:sz w:val="28"/>
          <w:szCs w:val="28"/>
        </w:rPr>
        <w:t>Микробиологическая чистота.</w:t>
      </w:r>
      <w:r w:rsidRPr="0077101B">
        <w:rPr>
          <w:color w:val="000000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0A38F5" w:rsidRPr="0041470D" w:rsidRDefault="00982C4F" w:rsidP="000A38F5">
      <w:pPr>
        <w:pStyle w:val="a5"/>
        <w:spacing w:after="0" w:line="360" w:lineRule="auto"/>
        <w:ind w:firstLine="851"/>
        <w:jc w:val="both"/>
        <w:rPr>
          <w:sz w:val="28"/>
        </w:rPr>
      </w:pPr>
      <w:r w:rsidRPr="000A38F5">
        <w:rPr>
          <w:b/>
          <w:bCs/>
          <w:sz w:val="28"/>
        </w:rPr>
        <w:t>Количественное определение.</w:t>
      </w:r>
      <w:r w:rsidRPr="000A38F5">
        <w:rPr>
          <w:sz w:val="28"/>
        </w:rPr>
        <w:t xml:space="preserve"> </w:t>
      </w:r>
      <w:r w:rsidR="000A38F5" w:rsidRPr="0041470D">
        <w:rPr>
          <w:sz w:val="28"/>
        </w:rPr>
        <w:t xml:space="preserve">Содержание суммы дубильных веществ в пересчете на танин в </w:t>
      </w:r>
      <w:r w:rsidR="000A38F5">
        <w:rPr>
          <w:sz w:val="28"/>
        </w:rPr>
        <w:t>препарате</w:t>
      </w:r>
      <w:r w:rsidR="000A38F5" w:rsidRPr="0041470D">
        <w:rPr>
          <w:sz w:val="28"/>
        </w:rPr>
        <w:t xml:space="preserve"> должно быть не менее </w:t>
      </w:r>
      <w:r w:rsidR="000A38F5">
        <w:rPr>
          <w:sz w:val="28"/>
        </w:rPr>
        <w:t>0,</w:t>
      </w:r>
      <w:r w:rsidR="00894FB1">
        <w:rPr>
          <w:sz w:val="28"/>
        </w:rPr>
        <w:t>0</w:t>
      </w:r>
      <w:r w:rsidR="000A38F5" w:rsidRPr="0041470D">
        <w:rPr>
          <w:sz w:val="28"/>
        </w:rPr>
        <w:t>3</w:t>
      </w:r>
      <w:r w:rsidR="000A38F5" w:rsidRPr="0041470D">
        <w:rPr>
          <w:sz w:val="28"/>
          <w:lang w:val="en-US"/>
        </w:rPr>
        <w:t> </w:t>
      </w:r>
      <w:r w:rsidR="000A38F5" w:rsidRPr="0041470D">
        <w:rPr>
          <w:sz w:val="28"/>
        </w:rPr>
        <w:t>%.</w:t>
      </w:r>
    </w:p>
    <w:p w:rsidR="000A38F5" w:rsidRPr="0041470D" w:rsidRDefault="000A38F5" w:rsidP="000A38F5">
      <w:pPr>
        <w:pStyle w:val="a5"/>
        <w:spacing w:after="0"/>
        <w:ind w:firstLine="708"/>
        <w:jc w:val="both"/>
        <w:rPr>
          <w:i/>
          <w:sz w:val="28"/>
        </w:rPr>
      </w:pPr>
      <w:r w:rsidRPr="0041470D">
        <w:rPr>
          <w:i/>
          <w:sz w:val="28"/>
        </w:rPr>
        <w:t>Приготовление растворов.</w:t>
      </w:r>
    </w:p>
    <w:p w:rsidR="000A38F5" w:rsidRPr="0041470D" w:rsidRDefault="000A38F5" w:rsidP="000A38F5">
      <w:pPr>
        <w:pStyle w:val="a5"/>
        <w:spacing w:after="0"/>
        <w:ind w:firstLine="708"/>
        <w:jc w:val="both"/>
        <w:rPr>
          <w:sz w:val="28"/>
        </w:rPr>
      </w:pPr>
      <w:r w:rsidRPr="0041470D">
        <w:rPr>
          <w:i/>
          <w:sz w:val="28"/>
        </w:rPr>
        <w:t xml:space="preserve">Раствор </w:t>
      </w:r>
      <w:proofErr w:type="spellStart"/>
      <w:r w:rsidRPr="0041470D">
        <w:rPr>
          <w:i/>
          <w:sz w:val="28"/>
        </w:rPr>
        <w:t>индигосульфокислоты</w:t>
      </w:r>
      <w:proofErr w:type="spellEnd"/>
      <w:r w:rsidRPr="0041470D">
        <w:rPr>
          <w:sz w:val="28"/>
        </w:rPr>
        <w:t>. 0,1 г индигокармина помещают в мерную колбу вместимостью 100 мл, прибавляют 20 мл воды и 0,6 мл серной кислоты концентрированной, встряхивают до полного растворения, доводят объем раствора водой до метки и перемешивают.</w:t>
      </w:r>
    </w:p>
    <w:p w:rsidR="000A38F5" w:rsidRPr="0041470D" w:rsidRDefault="000A38F5" w:rsidP="000A38F5">
      <w:pPr>
        <w:pStyle w:val="a5"/>
        <w:spacing w:after="0"/>
        <w:jc w:val="both"/>
        <w:rPr>
          <w:sz w:val="28"/>
        </w:rPr>
      </w:pPr>
      <w:r w:rsidRPr="0041470D">
        <w:rPr>
          <w:sz w:val="28"/>
        </w:rPr>
        <w:t>Срок годности раствора 3 </w:t>
      </w:r>
      <w:proofErr w:type="spellStart"/>
      <w:r w:rsidRPr="0041470D">
        <w:rPr>
          <w:sz w:val="28"/>
        </w:rPr>
        <w:t>сут</w:t>
      </w:r>
      <w:proofErr w:type="spellEnd"/>
      <w:r w:rsidRPr="0041470D">
        <w:rPr>
          <w:sz w:val="28"/>
        </w:rPr>
        <w:t xml:space="preserve"> при хранении в защищенном от света месте.</w:t>
      </w:r>
    </w:p>
    <w:p w:rsidR="0061792B" w:rsidRDefault="0061792B" w:rsidP="0061792B">
      <w:pPr>
        <w:spacing w:before="240" w:line="360" w:lineRule="auto"/>
        <w:ind w:firstLine="709"/>
        <w:jc w:val="both"/>
        <w:rPr>
          <w:sz w:val="28"/>
        </w:rPr>
      </w:pPr>
      <w:r w:rsidRPr="0061792B">
        <w:rPr>
          <w:sz w:val="28"/>
        </w:rPr>
        <w:t xml:space="preserve">Около </w:t>
      </w:r>
      <w:r w:rsidR="00C05A7A">
        <w:rPr>
          <w:sz w:val="28"/>
        </w:rPr>
        <w:t>5</w:t>
      </w:r>
      <w:r w:rsidRPr="0061792B">
        <w:rPr>
          <w:sz w:val="28"/>
        </w:rPr>
        <w:t xml:space="preserve">0,0 г (точная навеска) препарата помещают в коническую колбу вместимостью 100 мл, прибавляют </w:t>
      </w:r>
      <w:r w:rsidR="00C05A7A">
        <w:rPr>
          <w:sz w:val="28"/>
        </w:rPr>
        <w:t>1</w:t>
      </w:r>
      <w:r w:rsidRPr="0061792B">
        <w:rPr>
          <w:sz w:val="28"/>
        </w:rPr>
        <w:t xml:space="preserve">0 мл спирта 70 %, нагревают на водяной бане до расплавления основы, и продолжают </w:t>
      </w:r>
      <w:proofErr w:type="gramStart"/>
      <w:r w:rsidRPr="0061792B">
        <w:rPr>
          <w:sz w:val="28"/>
        </w:rPr>
        <w:t>нагревать еще в течение 15 мин, периодически встряхивая</w:t>
      </w:r>
      <w:proofErr w:type="gramEnd"/>
      <w:r w:rsidRPr="0061792B">
        <w:rPr>
          <w:sz w:val="28"/>
        </w:rPr>
        <w:t xml:space="preserve">. После охлаждения извлечение фильтруют через бумажный фильтр, смоченный спиртом 70 % в мерную колбу вместимостью </w:t>
      </w:r>
      <w:r w:rsidR="00C05A7A">
        <w:rPr>
          <w:sz w:val="28"/>
        </w:rPr>
        <w:t>25</w:t>
      </w:r>
      <w:r w:rsidRPr="0061792B">
        <w:rPr>
          <w:sz w:val="28"/>
        </w:rPr>
        <w:t> мл. Извлечение повторяют еще 2 раза спиртом 70 % порциями по 5 мл. Полученные извлечения фильтруют в ту же мерную колбу. Объем раствора в колбе доводят спиртом 70 % до метки и перемешивают (испытуемый раствор).</w:t>
      </w:r>
    </w:p>
    <w:p w:rsidR="0061792B" w:rsidRPr="0041470D" w:rsidRDefault="0061792B" w:rsidP="000A38F5">
      <w:pPr>
        <w:pStyle w:val="a5"/>
        <w:spacing w:after="0" w:line="360" w:lineRule="auto"/>
        <w:ind w:firstLine="851"/>
        <w:jc w:val="both"/>
        <w:rPr>
          <w:sz w:val="28"/>
        </w:rPr>
      </w:pPr>
    </w:p>
    <w:p w:rsidR="000A38F5" w:rsidRPr="0061792B" w:rsidRDefault="000A38F5" w:rsidP="000A38F5">
      <w:pPr>
        <w:pStyle w:val="a5"/>
        <w:spacing w:after="0" w:line="360" w:lineRule="auto"/>
        <w:ind w:firstLine="851"/>
        <w:jc w:val="both"/>
        <w:rPr>
          <w:sz w:val="28"/>
        </w:rPr>
      </w:pPr>
      <w:r w:rsidRPr="0061792B">
        <w:rPr>
          <w:sz w:val="28"/>
        </w:rPr>
        <w:t xml:space="preserve">25,0 мл </w:t>
      </w:r>
      <w:r w:rsidR="0061792B" w:rsidRPr="0061792B">
        <w:rPr>
          <w:sz w:val="28"/>
        </w:rPr>
        <w:t xml:space="preserve">испытуемого </w:t>
      </w:r>
      <w:r w:rsidRPr="0061792B">
        <w:rPr>
          <w:sz w:val="28"/>
        </w:rPr>
        <w:t xml:space="preserve">раствора помещают в коническую колбу вместимостью 1000 мл, прибавляют 750 мл воды, 25 мл раствора </w:t>
      </w:r>
      <w:proofErr w:type="spellStart"/>
      <w:r w:rsidRPr="0061792B">
        <w:rPr>
          <w:sz w:val="28"/>
        </w:rPr>
        <w:lastRenderedPageBreak/>
        <w:t>индигосульфокислоты</w:t>
      </w:r>
      <w:proofErr w:type="spellEnd"/>
      <w:r w:rsidRPr="0061792B">
        <w:rPr>
          <w:sz w:val="28"/>
        </w:rPr>
        <w:t>, перемешивают и титруют 0,02 М раствором калия перманганата до золотисто-желтого окрашивания. Параллельно проводят контрольный опыт, используя 25 мл спирта 70 %.</w:t>
      </w:r>
    </w:p>
    <w:p w:rsidR="000A38F5" w:rsidRPr="0061792B" w:rsidRDefault="000A38F5" w:rsidP="000A38F5">
      <w:pPr>
        <w:pStyle w:val="a5"/>
        <w:spacing w:after="0" w:line="360" w:lineRule="auto"/>
        <w:ind w:firstLine="851"/>
        <w:jc w:val="both"/>
        <w:rPr>
          <w:sz w:val="28"/>
        </w:rPr>
      </w:pPr>
      <w:r w:rsidRPr="0061792B">
        <w:rPr>
          <w:sz w:val="28"/>
        </w:rPr>
        <w:t xml:space="preserve">Содержание дубильных веществ в пересчете на танин в </w:t>
      </w:r>
      <w:r w:rsidR="00C05A7A">
        <w:rPr>
          <w:sz w:val="28"/>
        </w:rPr>
        <w:t>препарате</w:t>
      </w:r>
      <w:r w:rsidRPr="0061792B">
        <w:rPr>
          <w:sz w:val="28"/>
        </w:rPr>
        <w:t xml:space="preserve"> в процентах (</w:t>
      </w:r>
      <w:r w:rsidRPr="0061792B">
        <w:rPr>
          <w:i/>
          <w:sz w:val="28"/>
        </w:rPr>
        <w:t>Х</w:t>
      </w:r>
      <w:r w:rsidRPr="0061792B">
        <w:rPr>
          <w:sz w:val="28"/>
        </w:rPr>
        <w:t>) вычисляют по формуле:</w:t>
      </w:r>
    </w:p>
    <w:p w:rsidR="000A38F5" w:rsidRPr="0061792B" w:rsidRDefault="000A38F5" w:rsidP="000A38F5">
      <w:pPr>
        <w:pStyle w:val="a5"/>
        <w:spacing w:after="0" w:line="360" w:lineRule="auto"/>
        <w:ind w:firstLine="851"/>
        <w:jc w:val="both"/>
        <w:rPr>
          <w:i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∙0,004157 ∙50 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 ∙25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∙0,8314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0A38F5" w:rsidRPr="0061792B" w:rsidRDefault="000A38F5" w:rsidP="000A38F5">
      <w:pPr>
        <w:pStyle w:val="a5"/>
        <w:spacing w:after="0"/>
        <w:ind w:left="567" w:hanging="567"/>
        <w:jc w:val="both"/>
        <w:rPr>
          <w:sz w:val="28"/>
        </w:rPr>
      </w:pPr>
      <w:r w:rsidRPr="0061792B">
        <w:rPr>
          <w:sz w:val="28"/>
        </w:rPr>
        <w:t>где:</w:t>
      </w:r>
      <w:r w:rsidRPr="0061792B">
        <w:rPr>
          <w:i/>
          <w:sz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Pr="0061792B">
        <w:rPr>
          <w:i/>
          <w:sz w:val="28"/>
        </w:rPr>
        <w:t xml:space="preserve"> – </w:t>
      </w:r>
      <w:r w:rsidRPr="0061792B">
        <w:rPr>
          <w:sz w:val="28"/>
        </w:rPr>
        <w:t>объем 0,02 М раствора калия перманганата, израсходованного на титрование, мл;</w:t>
      </w:r>
    </w:p>
    <w:p w:rsidR="000A38F5" w:rsidRPr="0061792B" w:rsidRDefault="006E499E" w:rsidP="000A38F5">
      <w:pPr>
        <w:pStyle w:val="a5"/>
        <w:spacing w:after="0"/>
        <w:ind w:left="567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0A38F5" w:rsidRPr="0061792B">
        <w:rPr>
          <w:sz w:val="28"/>
        </w:rPr>
        <w:t xml:space="preserve"> - объем 0,02 М раствора калия перманганата, израсходованного на титрование контрольного опыта, мл;</w:t>
      </w:r>
    </w:p>
    <w:p w:rsidR="000A38F5" w:rsidRPr="0061792B" w:rsidRDefault="000A38F5" w:rsidP="000A38F5">
      <w:pPr>
        <w:pStyle w:val="a5"/>
        <w:spacing w:after="0"/>
        <w:ind w:left="567"/>
        <w:jc w:val="both"/>
        <w:rPr>
          <w:i/>
          <w:sz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61792B">
        <w:rPr>
          <w:i/>
          <w:sz w:val="28"/>
          <w:szCs w:val="28"/>
        </w:rPr>
        <w:t xml:space="preserve"> – </w:t>
      </w:r>
      <w:r w:rsidRPr="0061792B">
        <w:rPr>
          <w:sz w:val="28"/>
          <w:szCs w:val="28"/>
        </w:rPr>
        <w:t xml:space="preserve">навеска </w:t>
      </w:r>
      <w:r w:rsidR="00C05A7A">
        <w:rPr>
          <w:sz w:val="28"/>
          <w:szCs w:val="28"/>
        </w:rPr>
        <w:t>препарата</w:t>
      </w:r>
      <w:r w:rsidRPr="0061792B">
        <w:rPr>
          <w:sz w:val="28"/>
          <w:szCs w:val="28"/>
        </w:rPr>
        <w:t>, г;</w:t>
      </w:r>
    </w:p>
    <w:p w:rsidR="000A38F5" w:rsidRPr="0041470D" w:rsidRDefault="000A38F5" w:rsidP="000A38F5">
      <w:pPr>
        <w:pStyle w:val="a5"/>
        <w:spacing w:after="0"/>
        <w:ind w:left="567"/>
        <w:jc w:val="both"/>
        <w:rPr>
          <w:sz w:val="28"/>
        </w:rPr>
      </w:pPr>
      <w:r w:rsidRPr="0061792B">
        <w:rPr>
          <w:sz w:val="28"/>
        </w:rPr>
        <w:t>0,004157 – количество дубильных веществ в пересчете на танин, соответствующее 1 мл 0,02 М раствора калия перманганата.</w:t>
      </w:r>
    </w:p>
    <w:p w:rsidR="00982C4F" w:rsidRPr="0077101B" w:rsidRDefault="00982C4F" w:rsidP="000A38F5">
      <w:pPr>
        <w:pStyle w:val="a5"/>
        <w:spacing w:after="0" w:line="360" w:lineRule="auto"/>
        <w:ind w:firstLine="851"/>
        <w:jc w:val="both"/>
        <w:rPr>
          <w:b/>
          <w:sz w:val="28"/>
          <w:szCs w:val="28"/>
        </w:rPr>
      </w:pPr>
    </w:p>
    <w:p w:rsidR="00201C83" w:rsidRPr="00547AB0" w:rsidRDefault="00982C4F" w:rsidP="00547AB0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77101B">
        <w:rPr>
          <w:b/>
          <w:sz w:val="28"/>
          <w:szCs w:val="28"/>
        </w:rPr>
        <w:t>Хранение.</w:t>
      </w:r>
      <w:r w:rsidRPr="0077101B">
        <w:rPr>
          <w:sz w:val="28"/>
          <w:szCs w:val="28"/>
        </w:rPr>
        <w:t xml:space="preserve"> В соответствии с требованиями ОФС «</w:t>
      </w:r>
      <w:r w:rsidR="00EE35A0" w:rsidRPr="0077101B">
        <w:rPr>
          <w:sz w:val="28"/>
          <w:szCs w:val="28"/>
        </w:rPr>
        <w:t xml:space="preserve">Мази </w:t>
      </w:r>
      <w:r w:rsidRPr="0077101B">
        <w:rPr>
          <w:sz w:val="28"/>
          <w:szCs w:val="28"/>
        </w:rPr>
        <w:t>гомеопатические».</w:t>
      </w:r>
      <w:r w:rsidRPr="00215E21">
        <w:rPr>
          <w:sz w:val="28"/>
          <w:szCs w:val="28"/>
        </w:rPr>
        <w:t xml:space="preserve"> </w:t>
      </w:r>
    </w:p>
    <w:sectPr w:rsidR="00201C83" w:rsidRPr="00547AB0" w:rsidSect="001013C6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3C6" w:rsidRDefault="001013C6" w:rsidP="001013C6">
      <w:r>
        <w:separator/>
      </w:r>
    </w:p>
  </w:endnote>
  <w:endnote w:type="continuationSeparator" w:id="0">
    <w:p w:rsidR="001013C6" w:rsidRDefault="001013C6" w:rsidP="0010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374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013C6" w:rsidRPr="001013C6" w:rsidRDefault="001013C6">
        <w:pPr>
          <w:pStyle w:val="ac"/>
          <w:jc w:val="center"/>
          <w:rPr>
            <w:sz w:val="28"/>
            <w:szCs w:val="28"/>
          </w:rPr>
        </w:pPr>
        <w:r w:rsidRPr="001013C6">
          <w:rPr>
            <w:sz w:val="28"/>
            <w:szCs w:val="28"/>
          </w:rPr>
          <w:fldChar w:fldCharType="begin"/>
        </w:r>
        <w:r w:rsidRPr="001013C6">
          <w:rPr>
            <w:sz w:val="28"/>
            <w:szCs w:val="28"/>
          </w:rPr>
          <w:instrText xml:space="preserve"> PAGE   \* MERGEFORMAT </w:instrText>
        </w:r>
        <w:r w:rsidRPr="001013C6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 w:rsidRPr="001013C6">
          <w:rPr>
            <w:sz w:val="28"/>
            <w:szCs w:val="28"/>
          </w:rPr>
          <w:fldChar w:fldCharType="end"/>
        </w:r>
      </w:p>
    </w:sdtContent>
  </w:sdt>
  <w:p w:rsidR="001013C6" w:rsidRDefault="001013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3C6" w:rsidRDefault="001013C6" w:rsidP="001013C6">
      <w:r>
        <w:separator/>
      </w:r>
    </w:p>
  </w:footnote>
  <w:footnote w:type="continuationSeparator" w:id="0">
    <w:p w:rsidR="001013C6" w:rsidRDefault="001013C6" w:rsidP="00101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8A0"/>
    <w:rsid w:val="00052441"/>
    <w:rsid w:val="000A38F5"/>
    <w:rsid w:val="000C224C"/>
    <w:rsid w:val="001013C6"/>
    <w:rsid w:val="00153726"/>
    <w:rsid w:val="00201C83"/>
    <w:rsid w:val="00204533"/>
    <w:rsid w:val="0031365F"/>
    <w:rsid w:val="003144BA"/>
    <w:rsid w:val="004063BB"/>
    <w:rsid w:val="00547AB0"/>
    <w:rsid w:val="005678A0"/>
    <w:rsid w:val="005A3CC2"/>
    <w:rsid w:val="005C46A8"/>
    <w:rsid w:val="00602E5C"/>
    <w:rsid w:val="006108BB"/>
    <w:rsid w:val="0061792B"/>
    <w:rsid w:val="00653296"/>
    <w:rsid w:val="00663DC8"/>
    <w:rsid w:val="006A3C5C"/>
    <w:rsid w:val="006C4A03"/>
    <w:rsid w:val="006D6DD4"/>
    <w:rsid w:val="006E499E"/>
    <w:rsid w:val="006F57BF"/>
    <w:rsid w:val="006F7DE7"/>
    <w:rsid w:val="00707DA6"/>
    <w:rsid w:val="0077101B"/>
    <w:rsid w:val="007B102F"/>
    <w:rsid w:val="007B4F31"/>
    <w:rsid w:val="007C0A06"/>
    <w:rsid w:val="007E1A1E"/>
    <w:rsid w:val="007F61FE"/>
    <w:rsid w:val="0080231F"/>
    <w:rsid w:val="008027F0"/>
    <w:rsid w:val="00850A08"/>
    <w:rsid w:val="008907F5"/>
    <w:rsid w:val="00894FB1"/>
    <w:rsid w:val="008D1E90"/>
    <w:rsid w:val="008E3677"/>
    <w:rsid w:val="008F3A20"/>
    <w:rsid w:val="00901328"/>
    <w:rsid w:val="00920AFF"/>
    <w:rsid w:val="00936553"/>
    <w:rsid w:val="00942FE6"/>
    <w:rsid w:val="00982C4F"/>
    <w:rsid w:val="009A57A4"/>
    <w:rsid w:val="009D4C3A"/>
    <w:rsid w:val="00A54C6D"/>
    <w:rsid w:val="00AD023C"/>
    <w:rsid w:val="00AE6A61"/>
    <w:rsid w:val="00B10D84"/>
    <w:rsid w:val="00B64D5E"/>
    <w:rsid w:val="00BB3AA3"/>
    <w:rsid w:val="00BC30F4"/>
    <w:rsid w:val="00BC769C"/>
    <w:rsid w:val="00C05A7A"/>
    <w:rsid w:val="00C5258E"/>
    <w:rsid w:val="00C6099D"/>
    <w:rsid w:val="00CD67BA"/>
    <w:rsid w:val="00D76F70"/>
    <w:rsid w:val="00E06DD6"/>
    <w:rsid w:val="00E323B1"/>
    <w:rsid w:val="00E506ED"/>
    <w:rsid w:val="00E95E7A"/>
    <w:rsid w:val="00EE35A0"/>
    <w:rsid w:val="00F114ED"/>
    <w:rsid w:val="00F15E58"/>
    <w:rsid w:val="00F22AC7"/>
    <w:rsid w:val="00F44316"/>
    <w:rsid w:val="00F71AED"/>
    <w:rsid w:val="00FA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E90"/>
    <w:pPr>
      <w:ind w:left="720"/>
      <w:contextualSpacing/>
    </w:pPr>
  </w:style>
  <w:style w:type="paragraph" w:styleId="a5">
    <w:name w:val="Body Text"/>
    <w:basedOn w:val="a"/>
    <w:link w:val="a6"/>
    <w:rsid w:val="00201C83"/>
    <w:pPr>
      <w:spacing w:after="120"/>
    </w:pPr>
  </w:style>
  <w:style w:type="character" w:customStyle="1" w:styleId="a6">
    <w:name w:val="Основной текст Знак"/>
    <w:basedOn w:val="a0"/>
    <w:link w:val="a5"/>
    <w:rsid w:val="0020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982C4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2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C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C6099D"/>
    <w:pPr>
      <w:ind w:left="720"/>
      <w:contextualSpacing/>
    </w:pPr>
  </w:style>
  <w:style w:type="paragraph" w:styleId="2">
    <w:name w:val="Body Text 2"/>
    <w:basedOn w:val="a"/>
    <w:link w:val="20"/>
    <w:rsid w:val="00E506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0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013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13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13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13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Razov</cp:lastModifiedBy>
  <cp:revision>12</cp:revision>
  <cp:lastPrinted>2018-12-27T06:44:00Z</cp:lastPrinted>
  <dcterms:created xsi:type="dcterms:W3CDTF">2018-12-27T10:31:00Z</dcterms:created>
  <dcterms:modified xsi:type="dcterms:W3CDTF">2019-07-31T11:07:00Z</dcterms:modified>
</cp:coreProperties>
</file>