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D4" w:rsidRPr="00F479E9" w:rsidRDefault="00796AD4" w:rsidP="00796AD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96AD4" w:rsidRPr="00F479E9" w:rsidRDefault="00796AD4" w:rsidP="00796AD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Линезолид</w:t>
      </w:r>
      <w:proofErr w:type="spellEnd"/>
      <w:r w:rsidRPr="00F479E9">
        <w:rPr>
          <w:rFonts w:ascii="Times New Roman" w:hAnsi="Times New Roman"/>
          <w:b/>
          <w:color w:val="000000"/>
          <w:sz w:val="28"/>
          <w:szCs w:val="28"/>
        </w:rPr>
        <w:t xml:space="preserve">, таблетки </w:t>
      </w:r>
      <w:r w:rsidRPr="00F479E9">
        <w:rPr>
          <w:rFonts w:ascii="Times New Roman" w:hAnsi="Times New Roman"/>
          <w:b/>
          <w:color w:val="000000"/>
          <w:sz w:val="28"/>
          <w:szCs w:val="28"/>
        </w:rPr>
        <w:tab/>
      </w:r>
      <w:r w:rsidR="0004357A">
        <w:rPr>
          <w:rFonts w:ascii="Times New Roman" w:hAnsi="Times New Roman"/>
          <w:b/>
          <w:color w:val="000000"/>
          <w:sz w:val="28"/>
          <w:szCs w:val="28"/>
        </w:rPr>
        <w:tab/>
      </w:r>
      <w:r w:rsidR="0004357A">
        <w:rPr>
          <w:rFonts w:ascii="Times New Roman" w:hAnsi="Times New Roman"/>
          <w:b/>
          <w:color w:val="000000"/>
          <w:sz w:val="28"/>
          <w:szCs w:val="28"/>
        </w:rPr>
        <w:tab/>
      </w:r>
      <w:r w:rsidRPr="00F479E9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796AD4" w:rsidRPr="00570C25" w:rsidRDefault="00796AD4" w:rsidP="00796AD4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Линезолид</w:t>
      </w:r>
      <w:r w:rsidRPr="00501AD3">
        <w:rPr>
          <w:rFonts w:ascii="Times New Roman" w:hAnsi="Times New Roman"/>
          <w:b/>
          <w:sz w:val="28"/>
          <w:szCs w:val="28"/>
        </w:rPr>
        <w:t>, таблетки</w:t>
      </w:r>
    </w:p>
    <w:p w:rsidR="00796AD4" w:rsidRPr="00F479E9" w:rsidRDefault="00796AD4" w:rsidP="00796AD4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Linezolidum</w:t>
      </w:r>
      <w:proofErr w:type="spellEnd"/>
      <w:r w:rsidR="008343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r w:rsidRPr="00F479E9">
        <w:rPr>
          <w:rFonts w:ascii="Times New Roman" w:hAnsi="Times New Roman"/>
          <w:b/>
          <w:color w:val="000000"/>
          <w:sz w:val="28"/>
          <w:szCs w:val="28"/>
        </w:rPr>
        <w:tab/>
      </w:r>
      <w:r w:rsidR="0004357A">
        <w:rPr>
          <w:rFonts w:ascii="Times New Roman" w:hAnsi="Times New Roman"/>
          <w:b/>
          <w:color w:val="000000"/>
          <w:sz w:val="28"/>
          <w:szCs w:val="28"/>
        </w:rPr>
        <w:tab/>
      </w:r>
      <w:r w:rsidR="000435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16F1B">
        <w:rPr>
          <w:rFonts w:ascii="Times New Roman" w:hAnsi="Times New Roman"/>
          <w:b/>
          <w:snapToGrid w:val="0"/>
          <w:sz w:val="28"/>
          <w:szCs w:val="28"/>
        </w:rPr>
        <w:t>Вводится впервые</w:t>
      </w:r>
    </w:p>
    <w:p w:rsidR="00796AD4" w:rsidRPr="00F479E9" w:rsidRDefault="00796AD4" w:rsidP="00796AD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F479E9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796AD4" w:rsidRDefault="00796AD4" w:rsidP="00796AD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>
        <w:rPr>
          <w:rFonts w:ascii="Times New Roman" w:hAnsi="Times New Roman"/>
          <w:b w:val="0"/>
          <w:szCs w:val="28"/>
        </w:rPr>
        <w:t>линезолид</w:t>
      </w:r>
      <w:proofErr w:type="spellEnd"/>
      <w:r w:rsidRPr="00105596">
        <w:rPr>
          <w:rFonts w:ascii="Times New Roman" w:hAnsi="Times New Roman"/>
          <w:b w:val="0"/>
          <w:szCs w:val="28"/>
        </w:rPr>
        <w:t xml:space="preserve">, </w:t>
      </w:r>
      <w:r w:rsidRPr="00501AD3">
        <w:rPr>
          <w:rFonts w:ascii="Times New Roman" w:hAnsi="Times New Roman"/>
          <w:b w:val="0"/>
          <w:szCs w:val="28"/>
        </w:rPr>
        <w:t>таблетки (таблетки</w:t>
      </w:r>
      <w:r>
        <w:rPr>
          <w:rFonts w:ascii="Times New Roman" w:hAnsi="Times New Roman"/>
          <w:b w:val="0"/>
          <w:szCs w:val="28"/>
        </w:rPr>
        <w:t>,</w:t>
      </w:r>
      <w:r w:rsidR="00834340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покрытые</w:t>
      </w:r>
      <w:r w:rsidR="00834340">
        <w:rPr>
          <w:rFonts w:ascii="Times New Roman" w:hAnsi="Times New Roman"/>
          <w:b w:val="0"/>
          <w:szCs w:val="28"/>
        </w:rPr>
        <w:t xml:space="preserve"> пленочной </w:t>
      </w:r>
      <w:r>
        <w:rPr>
          <w:rFonts w:ascii="Times New Roman" w:hAnsi="Times New Roman"/>
          <w:b w:val="0"/>
          <w:szCs w:val="28"/>
        </w:rPr>
        <w:t>оболочкой</w:t>
      </w:r>
      <w:r w:rsidRPr="00501AD3">
        <w:rPr>
          <w:rFonts w:ascii="Times New Roman" w:hAnsi="Times New Roman"/>
          <w:b w:val="0"/>
          <w:szCs w:val="28"/>
        </w:rPr>
        <w:t>).</w:t>
      </w:r>
      <w:r w:rsidRPr="00377EE8">
        <w:rPr>
          <w:rFonts w:ascii="Times New Roman" w:hAnsi="Times New Roman"/>
          <w:b w:val="0"/>
          <w:szCs w:val="28"/>
        </w:rPr>
        <w:t xml:space="preserve">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нижеприведенным требованиям.</w:t>
      </w:r>
    </w:p>
    <w:p w:rsidR="00796AD4" w:rsidRPr="00F604D6" w:rsidRDefault="00796AD4" w:rsidP="0004357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50872">
        <w:rPr>
          <w:rFonts w:ascii="Times New Roman" w:hAnsi="Times New Roman"/>
          <w:b w:val="0"/>
          <w:szCs w:val="28"/>
        </w:rPr>
        <w:t xml:space="preserve">Содержит не менее </w:t>
      </w:r>
      <w:r>
        <w:rPr>
          <w:rFonts w:ascii="Times New Roman" w:hAnsi="Times New Roman"/>
          <w:b w:val="0"/>
          <w:szCs w:val="28"/>
        </w:rPr>
        <w:t>90</w:t>
      </w:r>
      <w:r w:rsidRPr="00750872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1</w:t>
      </w:r>
      <w:r w:rsidRPr="00750872">
        <w:rPr>
          <w:rFonts w:ascii="Times New Roman" w:hAnsi="Times New Roman"/>
          <w:b w:val="0"/>
          <w:szCs w:val="28"/>
        </w:rPr>
        <w:t xml:space="preserve">0,0 % от заявленного </w:t>
      </w:r>
      <w:r w:rsidRPr="007E2A3B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>
        <w:rPr>
          <w:rFonts w:ascii="Times New Roman" w:hAnsi="Times New Roman"/>
          <w:b w:val="0"/>
          <w:szCs w:val="28"/>
        </w:rPr>
        <w:t>линезолида</w:t>
      </w:r>
      <w:proofErr w:type="spellEnd"/>
      <w:r w:rsidR="004C12A0">
        <w:rPr>
          <w:rFonts w:ascii="Times New Roman" w:hAnsi="Times New Roman"/>
          <w:b w:val="0"/>
          <w:szCs w:val="28"/>
        </w:rPr>
        <w:t xml:space="preserve"> </w:t>
      </w:r>
      <w:r w:rsidRPr="00016F1B">
        <w:rPr>
          <w:rFonts w:ascii="Times New Roman" w:hAnsi="Times New Roman"/>
          <w:b w:val="0"/>
          <w:szCs w:val="28"/>
        </w:rPr>
        <w:t>C</w:t>
      </w:r>
      <w:r w:rsidRPr="00016F1B">
        <w:rPr>
          <w:rFonts w:ascii="Times New Roman" w:hAnsi="Times New Roman"/>
          <w:b w:val="0"/>
          <w:szCs w:val="28"/>
          <w:vertAlign w:val="subscript"/>
        </w:rPr>
        <w:t>16</w:t>
      </w:r>
      <w:r w:rsidRPr="00016F1B">
        <w:rPr>
          <w:rFonts w:ascii="Times New Roman" w:hAnsi="Times New Roman"/>
          <w:b w:val="0"/>
          <w:szCs w:val="28"/>
        </w:rPr>
        <w:t>H</w:t>
      </w:r>
      <w:r w:rsidRPr="00016F1B">
        <w:rPr>
          <w:rFonts w:ascii="Times New Roman" w:hAnsi="Times New Roman"/>
          <w:b w:val="0"/>
          <w:szCs w:val="28"/>
          <w:vertAlign w:val="subscript"/>
        </w:rPr>
        <w:t>20</w:t>
      </w:r>
      <w:r w:rsidRPr="00016F1B">
        <w:rPr>
          <w:rFonts w:ascii="Times New Roman" w:hAnsi="Times New Roman"/>
          <w:b w:val="0"/>
          <w:szCs w:val="28"/>
        </w:rPr>
        <w:t>FN</w:t>
      </w:r>
      <w:r w:rsidRPr="00016F1B">
        <w:rPr>
          <w:rFonts w:ascii="Times New Roman" w:hAnsi="Times New Roman"/>
          <w:b w:val="0"/>
          <w:szCs w:val="28"/>
          <w:vertAlign w:val="subscript"/>
        </w:rPr>
        <w:t>3</w:t>
      </w:r>
      <w:r w:rsidRPr="00016F1B">
        <w:rPr>
          <w:rFonts w:ascii="Times New Roman" w:hAnsi="Times New Roman"/>
          <w:b w:val="0"/>
          <w:szCs w:val="28"/>
        </w:rPr>
        <w:t>O</w:t>
      </w:r>
      <w:r w:rsidRPr="00016F1B">
        <w:rPr>
          <w:rFonts w:ascii="Times New Roman" w:hAnsi="Times New Roman"/>
          <w:b w:val="0"/>
          <w:szCs w:val="28"/>
          <w:vertAlign w:val="subscript"/>
        </w:rPr>
        <w:t>4</w:t>
      </w:r>
      <w:r w:rsidRPr="007E2A3B">
        <w:rPr>
          <w:rFonts w:ascii="Times New Roman" w:hAnsi="Times New Roman"/>
          <w:b w:val="0"/>
          <w:szCs w:val="28"/>
        </w:rPr>
        <w:t>.</w:t>
      </w:r>
    </w:p>
    <w:p w:rsidR="00796AD4" w:rsidRPr="00F479E9" w:rsidRDefault="00796AD4" w:rsidP="00796AD4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F479E9">
        <w:rPr>
          <w:rStyle w:val="8"/>
          <w:b/>
          <w:sz w:val="28"/>
          <w:szCs w:val="28"/>
        </w:rPr>
        <w:t>Описание</w:t>
      </w:r>
      <w:r w:rsidRPr="00F479E9">
        <w:rPr>
          <w:rStyle w:val="8"/>
          <w:sz w:val="28"/>
          <w:szCs w:val="28"/>
        </w:rPr>
        <w:t xml:space="preserve">. </w:t>
      </w:r>
      <w:r w:rsidRPr="00F479E9">
        <w:rPr>
          <w:color w:val="000000"/>
          <w:sz w:val="28"/>
          <w:szCs w:val="28"/>
          <w:lang w:bidi="ru-RU"/>
        </w:rPr>
        <w:t>Содержание раздела приводится в соответствии с ОФС «Таблетки».</w:t>
      </w:r>
    </w:p>
    <w:p w:rsidR="00796AD4" w:rsidRPr="00F479E9" w:rsidRDefault="00796AD4" w:rsidP="00796AD4">
      <w:pPr>
        <w:spacing w:after="0" w:line="360" w:lineRule="auto"/>
        <w:ind w:firstLine="709"/>
        <w:jc w:val="both"/>
        <w:rPr>
          <w:rStyle w:val="8"/>
          <w:rFonts w:eastAsia="Calibri"/>
          <w:i/>
          <w:sz w:val="28"/>
          <w:szCs w:val="28"/>
        </w:rPr>
      </w:pPr>
      <w:r w:rsidRPr="00F479E9">
        <w:rPr>
          <w:rStyle w:val="8"/>
          <w:rFonts w:eastAsia="Calibri"/>
          <w:b/>
          <w:sz w:val="28"/>
          <w:szCs w:val="28"/>
        </w:rPr>
        <w:t>Подлинность</w:t>
      </w:r>
      <w:r w:rsidRPr="00F479E9">
        <w:rPr>
          <w:rStyle w:val="8"/>
          <w:rFonts w:eastAsia="Calibri"/>
          <w:b/>
          <w:sz w:val="28"/>
          <w:szCs w:val="28"/>
          <w:lang w:eastAsia="en-US" w:bidi="ar-SA"/>
        </w:rPr>
        <w:t xml:space="preserve">. </w:t>
      </w:r>
      <w:r w:rsidRPr="00C4317A">
        <w:rPr>
          <w:i/>
          <w:lang w:bidi="ru-RU"/>
        </w:rPr>
        <w:t xml:space="preserve">ВЭЖХ. </w:t>
      </w:r>
      <w:r w:rsidRPr="00C4317A">
        <w:rPr>
          <w:lang w:bidi="ru-RU"/>
        </w:rPr>
        <w:t>Время удерживания</w:t>
      </w:r>
      <w:r>
        <w:rPr>
          <w:lang w:bidi="ru-RU"/>
        </w:rPr>
        <w:t xml:space="preserve"> пика</w:t>
      </w:r>
      <w:r w:rsidRPr="00C4317A">
        <w:rPr>
          <w:lang w:bidi="ru-RU"/>
        </w:rPr>
        <w:t xml:space="preserve"> основного вещества на хроматограмме испытуемого раствора должно соответствовать времени удерживания</w:t>
      </w:r>
      <w:r>
        <w:rPr>
          <w:lang w:bidi="ru-RU"/>
        </w:rPr>
        <w:t xml:space="preserve"> пика линезолида</w:t>
      </w:r>
      <w:r w:rsidRPr="00C4317A">
        <w:rPr>
          <w:lang w:bidi="ru-RU"/>
        </w:rPr>
        <w:t xml:space="preserve"> на хроматограмме раствора стандартного образца </w:t>
      </w:r>
      <w:r>
        <w:t>линезолида</w:t>
      </w:r>
      <w:r w:rsidR="00834340">
        <w:t xml:space="preserve"> </w:t>
      </w:r>
      <w:r w:rsidRPr="00C4317A">
        <w:rPr>
          <w:lang w:bidi="ru-RU"/>
        </w:rPr>
        <w:t>(раздел</w:t>
      </w:r>
      <w:r>
        <w:rPr>
          <w:lang w:bidi="ru-RU"/>
        </w:rPr>
        <w:t xml:space="preserve"> «Количественное определение»</w:t>
      </w:r>
      <w:r w:rsidRPr="00C4317A">
        <w:rPr>
          <w:lang w:bidi="ru-RU"/>
        </w:rPr>
        <w:t>).</w:t>
      </w:r>
    </w:p>
    <w:p w:rsidR="00F60B88" w:rsidRPr="00F60B88" w:rsidRDefault="00682798" w:rsidP="00F60B8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 w:rsidRPr="00F60B88">
        <w:rPr>
          <w:rFonts w:eastAsiaTheme="minorHAnsi" w:cs="Times New Roman"/>
          <w:b/>
          <w:color w:val="000000" w:themeColor="text1"/>
          <w:lang w:bidi="ru-RU"/>
        </w:rPr>
        <w:t xml:space="preserve">Растворение. </w:t>
      </w:r>
      <w:r w:rsidR="00233614">
        <w:rPr>
          <w:rFonts w:eastAsiaTheme="minorHAnsi" w:cs="Times New Roman"/>
          <w:color w:val="000000" w:themeColor="text1"/>
          <w:lang w:bidi="ru-RU"/>
        </w:rPr>
        <w:t>В соответствии с ОФС «Растворение для твёрдых дозированных лекарственных форм».</w:t>
      </w:r>
    </w:p>
    <w:p w:rsidR="00796AD4" w:rsidRDefault="00796AD4" w:rsidP="00F60B8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05715F">
        <w:rPr>
          <w:b/>
        </w:rPr>
        <w:t>Родственные примеси.</w:t>
      </w:r>
      <w:r w:rsidR="00D30438" w:rsidRPr="004C12A0">
        <w:t xml:space="preserve"> </w:t>
      </w:r>
      <w:r w:rsidRPr="0005715F">
        <w:t>Определение проводят методом ВЭЖХ (ОФС «Высокоэффективная жидкостная хроматография»).</w:t>
      </w:r>
    </w:p>
    <w:p w:rsidR="001A7190" w:rsidRPr="00AA70E0" w:rsidRDefault="001A7190" w:rsidP="00F60B8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b/>
        </w:rPr>
      </w:pPr>
      <w:r>
        <w:t xml:space="preserve">Все растворы используют </w:t>
      </w:r>
      <w:proofErr w:type="gramStart"/>
      <w:r>
        <w:t>свежеприготовленными</w:t>
      </w:r>
      <w:proofErr w:type="gramEnd"/>
      <w:r>
        <w:t>.</w:t>
      </w:r>
    </w:p>
    <w:p w:rsidR="00796AD4" w:rsidRDefault="00796AD4" w:rsidP="00796AD4">
      <w:pPr>
        <w:spacing w:after="0" w:line="360" w:lineRule="auto"/>
        <w:ind w:firstLine="709"/>
        <w:jc w:val="both"/>
      </w:pPr>
      <w:r>
        <w:rPr>
          <w:i/>
        </w:rPr>
        <w:t>Подвижная фаза</w:t>
      </w:r>
      <w:proofErr w:type="gramStart"/>
      <w:r>
        <w:rPr>
          <w:i/>
          <w:lang w:val="en-US"/>
        </w:rPr>
        <w:t> </w:t>
      </w:r>
      <w:r>
        <w:rPr>
          <w:i/>
        </w:rPr>
        <w:t>А</w:t>
      </w:r>
      <w:proofErr w:type="gramEnd"/>
      <w:r>
        <w:rPr>
          <w:i/>
        </w:rPr>
        <w:t xml:space="preserve"> (ПФА)</w:t>
      </w:r>
      <w:r>
        <w:t>. В мерную колбу вместимостью 1 л помещают 6,8 г калия дигидрофосфата, растворяют в воде и доводят</w:t>
      </w:r>
      <w:r w:rsidR="003D3D82">
        <w:t xml:space="preserve"> объём раствора</w:t>
      </w:r>
      <w:r>
        <w:t xml:space="preserve"> водой до метки.</w:t>
      </w:r>
    </w:p>
    <w:p w:rsidR="00796AD4" w:rsidRDefault="00796AD4" w:rsidP="00796AD4">
      <w:pPr>
        <w:spacing w:after="0" w:line="360" w:lineRule="auto"/>
        <w:ind w:firstLine="709"/>
        <w:jc w:val="both"/>
        <w:rPr>
          <w:i/>
        </w:rPr>
      </w:pPr>
      <w:r w:rsidRPr="008D71A4">
        <w:rPr>
          <w:i/>
        </w:rPr>
        <w:t>Подвижная фаза</w:t>
      </w:r>
      <w:proofErr w:type="gramStart"/>
      <w:r>
        <w:rPr>
          <w:i/>
          <w:lang w:val="en-US"/>
        </w:rPr>
        <w:t> </w:t>
      </w:r>
      <w:r w:rsidRPr="008D71A4">
        <w:rPr>
          <w:i/>
        </w:rPr>
        <w:t>Б</w:t>
      </w:r>
      <w:proofErr w:type="gramEnd"/>
      <w:r w:rsidRPr="008D71A4">
        <w:rPr>
          <w:i/>
        </w:rPr>
        <w:t xml:space="preserve"> (ПФБ). </w:t>
      </w:r>
      <w:r w:rsidRPr="0067705F">
        <w:t>Метанол</w:t>
      </w:r>
      <w:r>
        <w:t>.</w:t>
      </w:r>
    </w:p>
    <w:p w:rsidR="00796AD4" w:rsidRDefault="00796AD4" w:rsidP="00796AD4">
      <w:pPr>
        <w:spacing w:after="0" w:line="360" w:lineRule="auto"/>
        <w:ind w:firstLine="709"/>
        <w:jc w:val="both"/>
      </w:pPr>
      <w:r w:rsidRPr="0067705F">
        <w:rPr>
          <w:i/>
        </w:rPr>
        <w:t>Растворитель</w:t>
      </w:r>
      <w:r>
        <w:t xml:space="preserve">. </w:t>
      </w:r>
      <w:r w:rsidR="003D3D82">
        <w:t>ПФБ</w:t>
      </w:r>
      <w:r>
        <w:t>—</w:t>
      </w:r>
      <w:r w:rsidRPr="00386BE5">
        <w:t>ПФА</w:t>
      </w:r>
      <w:r w:rsidRPr="008D71A4">
        <w:t xml:space="preserve"> 45:55</w:t>
      </w:r>
      <w:r>
        <w:t>.</w:t>
      </w:r>
    </w:p>
    <w:p w:rsidR="00796AD4" w:rsidRDefault="00796AD4" w:rsidP="00796AD4">
      <w:pPr>
        <w:spacing w:after="0" w:line="360" w:lineRule="auto"/>
        <w:ind w:firstLine="709"/>
        <w:jc w:val="both"/>
      </w:pPr>
      <w:r>
        <w:rPr>
          <w:i/>
        </w:rPr>
        <w:t xml:space="preserve">Испытуемый раствор. </w:t>
      </w:r>
      <w:proofErr w:type="gramStart"/>
      <w:r w:rsidRPr="00B2091A">
        <w:t xml:space="preserve">Точную навеску порошка растёртых таблеток, соответствующую около </w:t>
      </w:r>
      <w:r>
        <w:t>0,1</w:t>
      </w:r>
      <w:r>
        <w:rPr>
          <w:lang w:val="en-US"/>
        </w:rPr>
        <w:t> </w:t>
      </w:r>
      <w:r w:rsidRPr="00B2091A">
        <w:t xml:space="preserve">г </w:t>
      </w:r>
      <w:r>
        <w:t>линезолида,</w:t>
      </w:r>
      <w:r w:rsidRPr="00B2091A">
        <w:t xml:space="preserve"> помещают в мерную колбу вместимостью </w:t>
      </w:r>
      <w:r>
        <w:t>100 </w:t>
      </w:r>
      <w:r w:rsidRPr="008D71A4">
        <w:t xml:space="preserve">мл, </w:t>
      </w:r>
      <w:r>
        <w:t xml:space="preserve">прибавляют 45 мл </w:t>
      </w:r>
      <w:r w:rsidRPr="00386BE5">
        <w:t>ПФА,</w:t>
      </w:r>
      <w:r w:rsidR="00D30438">
        <w:t xml:space="preserve"> </w:t>
      </w:r>
      <w:r>
        <w:t xml:space="preserve">обрабатывают ультразвуком </w:t>
      </w:r>
      <w:r w:rsidRPr="00A22D2F">
        <w:lastRenderedPageBreak/>
        <w:t>в ледяной воде в течение 10 мин, прибавляют 45 мл метанола, обрабатываю</w:t>
      </w:r>
      <w:r w:rsidR="003D3D82" w:rsidRPr="00A22D2F">
        <w:t>т ультразвуком в ледяной воде в течение 10</w:t>
      </w:r>
      <w:r w:rsidR="00A22D2F" w:rsidRPr="00A22D2F">
        <w:t> </w:t>
      </w:r>
      <w:r w:rsidR="003D3D82" w:rsidRPr="00A22D2F">
        <w:t xml:space="preserve">мин, </w:t>
      </w:r>
      <w:r w:rsidR="00D30438">
        <w:t xml:space="preserve">выдерживают </w:t>
      </w:r>
      <w:r w:rsidRPr="00A22D2F">
        <w:t>до комнатной</w:t>
      </w:r>
      <w:r>
        <w:t xml:space="preserve"> температуры</w:t>
      </w:r>
      <w:r w:rsidR="003D3D82">
        <w:t xml:space="preserve"> и</w:t>
      </w:r>
      <w:r>
        <w:t xml:space="preserve"> доводят объём раствора </w:t>
      </w:r>
      <w:r w:rsidRPr="00386BE5">
        <w:t>ПФА</w:t>
      </w:r>
      <w:r>
        <w:t xml:space="preserve"> до метки.</w:t>
      </w:r>
      <w:proofErr w:type="gramEnd"/>
    </w:p>
    <w:p w:rsidR="00796AD4" w:rsidRDefault="00E37C33" w:rsidP="00796AD4">
      <w:pPr>
        <w:spacing w:after="0" w:line="360" w:lineRule="auto"/>
        <w:ind w:firstLine="709"/>
        <w:jc w:val="both"/>
      </w:pPr>
      <w:r>
        <w:rPr>
          <w:i/>
        </w:rPr>
        <w:t>Стандартный раствор</w:t>
      </w:r>
      <w:r w:rsidR="00796AD4" w:rsidRPr="008D71A4">
        <w:t>.</w:t>
      </w:r>
      <w:r w:rsidR="00796AD4">
        <w:t xml:space="preserve"> Около </w:t>
      </w:r>
      <w:r w:rsidR="001A7190">
        <w:t>6</w:t>
      </w:r>
      <w:r w:rsidR="00796AD4">
        <w:t> </w:t>
      </w:r>
      <w:r w:rsidR="00796AD4" w:rsidRPr="009D12B6">
        <w:t>мг</w:t>
      </w:r>
      <w:r w:rsidR="00796AD4" w:rsidRPr="00F771AD">
        <w:t xml:space="preserve"> (</w:t>
      </w:r>
      <w:r w:rsidR="00796AD4">
        <w:t xml:space="preserve">точная навеска) </w:t>
      </w:r>
      <w:r w:rsidR="00796AD4" w:rsidRPr="009D12B6">
        <w:t xml:space="preserve">стандартного образца </w:t>
      </w:r>
      <w:r w:rsidR="00796AD4">
        <w:t xml:space="preserve">линезолида и около </w:t>
      </w:r>
      <w:r w:rsidR="001A7190">
        <w:t>6</w:t>
      </w:r>
      <w:r w:rsidR="00796AD4">
        <w:t> мг (точная навеска) стандартного образца примеси</w:t>
      </w:r>
      <w:proofErr w:type="gramStart"/>
      <w:r w:rsidR="00796AD4">
        <w:t> С</w:t>
      </w:r>
      <w:proofErr w:type="gramEnd"/>
      <w:r w:rsidR="00D30438">
        <w:t xml:space="preserve"> линезолида </w:t>
      </w:r>
      <w:r w:rsidR="00796AD4" w:rsidRPr="009D12B6">
        <w:t>помещают в мерную колбу вместимостью</w:t>
      </w:r>
      <w:r w:rsidR="00796AD4">
        <w:t xml:space="preserve"> </w:t>
      </w:r>
      <w:r w:rsidR="001A7190">
        <w:t>10</w:t>
      </w:r>
      <w:r w:rsidR="00796AD4">
        <w:t xml:space="preserve">0 мл, прибавляют </w:t>
      </w:r>
      <w:r w:rsidR="001A7190">
        <w:t>6</w:t>
      </w:r>
      <w:r w:rsidR="00796AD4">
        <w:t xml:space="preserve">0 мл растворителя, обрабатывают ультразвуком в течение </w:t>
      </w:r>
      <w:r w:rsidR="001A7190">
        <w:t>5</w:t>
      </w:r>
      <w:r w:rsidR="00796AD4">
        <w:t xml:space="preserve"> мин, охлаждают </w:t>
      </w:r>
      <w:r w:rsidR="001A7190">
        <w:t>до комнатной температуры</w:t>
      </w:r>
      <w:r w:rsidR="0038720D">
        <w:t>,</w:t>
      </w:r>
      <w:r w:rsidR="001A7190">
        <w:t xml:space="preserve"> </w:t>
      </w:r>
      <w:r w:rsidR="00796AD4" w:rsidRPr="009D12B6">
        <w:t xml:space="preserve">доводят </w:t>
      </w:r>
      <w:r w:rsidR="00796AD4">
        <w:t xml:space="preserve">объём раствора растворителем </w:t>
      </w:r>
      <w:r w:rsidR="00796AD4" w:rsidRPr="009D12B6">
        <w:t>до метки</w:t>
      </w:r>
      <w:r w:rsidR="0038720D" w:rsidRPr="0038720D">
        <w:t xml:space="preserve"> </w:t>
      </w:r>
      <w:r w:rsidR="0038720D">
        <w:t xml:space="preserve">и </w:t>
      </w:r>
      <w:r w:rsidR="0038720D" w:rsidRPr="001A7190">
        <w:t>фильтруют через мембранный фильтр, отбрасывая первые порции фильтрата</w:t>
      </w:r>
      <w:r w:rsidR="00796AD4" w:rsidRPr="009D12B6">
        <w:t xml:space="preserve">. </w:t>
      </w:r>
      <w:r w:rsidR="00796AD4">
        <w:t>В мерную колбу вместимостью 100 мл помещают 5</w:t>
      </w:r>
      <w:r>
        <w:t>,0</w:t>
      </w:r>
      <w:r w:rsidR="00796AD4">
        <w:t> мл полученного раствора</w:t>
      </w:r>
      <w:r w:rsidR="0090796C">
        <w:t xml:space="preserve"> и</w:t>
      </w:r>
      <w:r w:rsidR="00796AD4">
        <w:t xml:space="preserve"> доводят объём раствора растворителем до метки.</w:t>
      </w:r>
    </w:p>
    <w:p w:rsidR="00796AD4" w:rsidRPr="00BA794C" w:rsidRDefault="00796AD4" w:rsidP="00796AD4">
      <w:pPr>
        <w:spacing w:after="0" w:line="360" w:lineRule="auto"/>
        <w:ind w:firstLine="709"/>
        <w:jc w:val="both"/>
        <w:rPr>
          <w:color w:val="000000"/>
        </w:rPr>
      </w:pPr>
      <w:r w:rsidRPr="00BA794C">
        <w:rPr>
          <w:i/>
          <w:color w:val="000000"/>
        </w:rPr>
        <w:t xml:space="preserve">Раствор для проверки </w:t>
      </w:r>
      <w:r w:rsidR="0033262B">
        <w:rPr>
          <w:i/>
          <w:color w:val="000000"/>
        </w:rPr>
        <w:t>разделительной способности</w:t>
      </w:r>
      <w:r w:rsidRPr="00BA794C">
        <w:rPr>
          <w:i/>
          <w:color w:val="000000"/>
        </w:rPr>
        <w:t xml:space="preserve"> хроматографической системы. </w:t>
      </w:r>
      <w:r w:rsidR="0033262B">
        <w:rPr>
          <w:color w:val="000000"/>
        </w:rPr>
        <w:t>В мерную колбу вместимостью 50 мл помещают</w:t>
      </w:r>
      <w:r w:rsidR="005C7123">
        <w:rPr>
          <w:color w:val="000000"/>
        </w:rPr>
        <w:t xml:space="preserve"> по</w:t>
      </w:r>
      <w:r w:rsidR="005159AD">
        <w:rPr>
          <w:color w:val="000000"/>
        </w:rPr>
        <w:t xml:space="preserve"> </w:t>
      </w:r>
      <w:r w:rsidR="005203E3">
        <w:rPr>
          <w:color w:val="000000"/>
        </w:rPr>
        <w:t>5</w:t>
      </w:r>
      <w:r>
        <w:rPr>
          <w:color w:val="000000"/>
        </w:rPr>
        <w:t> мг</w:t>
      </w:r>
      <w:r w:rsidR="0033262B">
        <w:rPr>
          <w:color w:val="000000"/>
        </w:rPr>
        <w:t xml:space="preserve"> стандартного образца</w:t>
      </w:r>
      <w:r>
        <w:rPr>
          <w:color w:val="000000"/>
        </w:rPr>
        <w:t xml:space="preserve"> примеси</w:t>
      </w:r>
      <w:proofErr w:type="gramStart"/>
      <w:r>
        <w:rPr>
          <w:color w:val="000000"/>
        </w:rPr>
        <w:t> А</w:t>
      </w:r>
      <w:proofErr w:type="gramEnd"/>
      <w:r w:rsidR="00D30438">
        <w:rPr>
          <w:color w:val="000000"/>
        </w:rPr>
        <w:t xml:space="preserve"> линезолида </w:t>
      </w:r>
      <w:r>
        <w:rPr>
          <w:color w:val="000000"/>
        </w:rPr>
        <w:t>и</w:t>
      </w:r>
      <w:r w:rsidR="00D30438">
        <w:rPr>
          <w:color w:val="000000"/>
        </w:rPr>
        <w:t xml:space="preserve"> </w:t>
      </w:r>
      <w:r>
        <w:rPr>
          <w:color w:val="000000"/>
        </w:rPr>
        <w:t>стандартного образца примеси В</w:t>
      </w:r>
      <w:r w:rsidR="00D30438">
        <w:rPr>
          <w:color w:val="000000"/>
        </w:rPr>
        <w:t xml:space="preserve"> линезолида</w:t>
      </w:r>
      <w:r>
        <w:rPr>
          <w:color w:val="000000"/>
        </w:rPr>
        <w:t xml:space="preserve">, растворяют в 30 мл </w:t>
      </w:r>
      <w:r w:rsidR="0033262B">
        <w:rPr>
          <w:color w:val="000000"/>
        </w:rPr>
        <w:t>стандартного раствора</w:t>
      </w:r>
      <w:r w:rsidR="00890322">
        <w:rPr>
          <w:color w:val="000000"/>
        </w:rPr>
        <w:t xml:space="preserve">, при необходимости </w:t>
      </w:r>
      <w:r w:rsidR="00890322" w:rsidRPr="00890322">
        <w:rPr>
          <w:color w:val="000000"/>
        </w:rPr>
        <w:t>обрабатыва</w:t>
      </w:r>
      <w:r w:rsidR="00890322">
        <w:rPr>
          <w:color w:val="000000"/>
        </w:rPr>
        <w:t>я</w:t>
      </w:r>
      <w:r w:rsidR="00890322" w:rsidRPr="00890322">
        <w:rPr>
          <w:color w:val="000000"/>
        </w:rPr>
        <w:t xml:space="preserve"> ультразвуком</w:t>
      </w:r>
      <w:r w:rsidR="00890322">
        <w:rPr>
          <w:color w:val="000000"/>
        </w:rPr>
        <w:t>,</w:t>
      </w:r>
      <w:r w:rsidR="00D30438">
        <w:rPr>
          <w:color w:val="000000"/>
        </w:rPr>
        <w:t xml:space="preserve"> </w:t>
      </w:r>
      <w:r w:rsidRPr="00BA794C">
        <w:rPr>
          <w:color w:val="000000"/>
        </w:rPr>
        <w:t>и доводят объём раствора тем же растворителем до метки.</w:t>
      </w:r>
      <w:r w:rsidR="005203E3">
        <w:rPr>
          <w:color w:val="000000"/>
        </w:rPr>
        <w:t xml:space="preserve"> В мерную колбу вместимостью 5 мл помещают 1,0 мл полученного раствора и доводят объём раствора стандартным раствором до метки.</w:t>
      </w:r>
    </w:p>
    <w:p w:rsidR="00796AD4" w:rsidRDefault="00796AD4" w:rsidP="00796AD4">
      <w:pPr>
        <w:spacing w:after="0" w:line="360" w:lineRule="auto"/>
        <w:ind w:firstLine="709"/>
        <w:jc w:val="both"/>
        <w:rPr>
          <w:color w:val="000000"/>
        </w:rPr>
      </w:pPr>
      <w:r w:rsidRPr="00BA794C">
        <w:rPr>
          <w:i/>
          <w:iCs/>
        </w:rPr>
        <w:t>Раствор для проверки чувствительности хроматографической системы</w:t>
      </w:r>
      <w:r>
        <w:rPr>
          <w:i/>
          <w:iCs/>
        </w:rPr>
        <w:t xml:space="preserve">. </w:t>
      </w:r>
      <w:r>
        <w:rPr>
          <w:color w:val="000000"/>
        </w:rPr>
        <w:t>В мерную колбу вместимостью 20 мл помещают 2</w:t>
      </w:r>
      <w:r w:rsidR="00D30438">
        <w:rPr>
          <w:color w:val="000000"/>
        </w:rPr>
        <w:t>,0</w:t>
      </w:r>
      <w:r>
        <w:rPr>
          <w:color w:val="000000"/>
        </w:rPr>
        <w:t xml:space="preserve"> мл </w:t>
      </w:r>
      <w:r w:rsidR="0033262B">
        <w:rPr>
          <w:color w:val="000000"/>
        </w:rPr>
        <w:t>стандартного раствора</w:t>
      </w:r>
      <w:r>
        <w:rPr>
          <w:color w:val="000000"/>
        </w:rPr>
        <w:t xml:space="preserve"> и доводят объ</w:t>
      </w:r>
      <w:r w:rsidR="0090796C">
        <w:rPr>
          <w:color w:val="000000"/>
        </w:rPr>
        <w:t>ё</w:t>
      </w:r>
      <w:r>
        <w:rPr>
          <w:color w:val="000000"/>
        </w:rPr>
        <w:t>м раствора растворителем до метки.</w:t>
      </w:r>
    </w:p>
    <w:p w:rsidR="00796AD4" w:rsidRPr="009D12B6" w:rsidRDefault="00890322" w:rsidP="00796AD4">
      <w:pPr>
        <w:spacing w:after="0" w:line="240" w:lineRule="auto"/>
        <w:ind w:firstLine="709"/>
        <w:jc w:val="both"/>
      </w:pPr>
      <w:r>
        <w:t>Примечание</w:t>
      </w:r>
    </w:p>
    <w:p w:rsidR="003D4992" w:rsidRPr="001E791B" w:rsidRDefault="003D4992" w:rsidP="003D4992">
      <w:pPr>
        <w:spacing w:after="0" w:line="240" w:lineRule="auto"/>
        <w:ind w:firstLine="709"/>
        <w:jc w:val="both"/>
        <w:rPr>
          <w:rFonts w:cs="Times New Roman"/>
          <w:color w:val="000000"/>
        </w:rPr>
      </w:pPr>
      <w:r w:rsidRPr="001E791B">
        <w:rPr>
          <w:rFonts w:cs="Times New Roman"/>
          <w:color w:val="000000"/>
        </w:rPr>
        <w:t>Примесь</w:t>
      </w:r>
      <w:proofErr w:type="gramStart"/>
      <w:r w:rsidRPr="001E791B">
        <w:rPr>
          <w:rFonts w:cs="Times New Roman"/>
          <w:color w:val="000000"/>
        </w:rPr>
        <w:t> А</w:t>
      </w:r>
      <w:proofErr w:type="gramEnd"/>
      <w:r w:rsidRPr="001E791B">
        <w:rPr>
          <w:rFonts w:cs="Times New Roman"/>
          <w:color w:val="000000"/>
        </w:rPr>
        <w:t>:</w:t>
      </w:r>
      <w:r w:rsidRPr="001E791B">
        <w:rPr>
          <w:rFonts w:cs="Times New Roman"/>
          <w:i/>
          <w:color w:val="000000"/>
        </w:rPr>
        <w:t xml:space="preserve"> </w:t>
      </w:r>
      <w:r w:rsidRPr="001E791B">
        <w:rPr>
          <w:rFonts w:cs="Times New Roman"/>
        </w:rPr>
        <w:t>(5</w:t>
      </w:r>
      <w:r w:rsidRPr="001E791B">
        <w:rPr>
          <w:rFonts w:cs="Times New Roman"/>
          <w:i/>
          <w:lang w:val="en-US"/>
        </w:rPr>
        <w:t>R</w:t>
      </w:r>
      <w:r w:rsidRPr="001E791B">
        <w:rPr>
          <w:rFonts w:cs="Times New Roman"/>
        </w:rPr>
        <w:t>)-5-(азидометил)-3-[4-(морфолин-4-ил)-3-фторфенил]-1,3-оксазолидин-2-он</w:t>
      </w:r>
      <w:r w:rsidRPr="001E791B">
        <w:rPr>
          <w:rFonts w:cs="Times New Roman"/>
          <w:color w:val="000000"/>
        </w:rPr>
        <w:t xml:space="preserve">, </w:t>
      </w:r>
      <w:r w:rsidRPr="001E791B">
        <w:rPr>
          <w:rFonts w:cs="Times New Roman"/>
          <w:color w:val="000000"/>
          <w:lang w:val="en-US"/>
        </w:rPr>
        <w:t>CAS</w:t>
      </w:r>
      <w:r w:rsidRPr="001E791B">
        <w:rPr>
          <w:rFonts w:cs="Times New Roman"/>
          <w:color w:val="000000"/>
        </w:rPr>
        <w:t xml:space="preserve"> </w:t>
      </w:r>
      <w:r w:rsidRPr="001E791B">
        <w:rPr>
          <w:rFonts w:cs="Times New Roman"/>
        </w:rPr>
        <w:t>168828-84-0</w:t>
      </w:r>
      <w:r w:rsidR="00890322">
        <w:rPr>
          <w:rFonts w:cs="Times New Roman"/>
          <w:color w:val="000000"/>
        </w:rPr>
        <w:t>.</w:t>
      </w:r>
    </w:p>
    <w:p w:rsidR="003D4992" w:rsidRPr="001E791B" w:rsidRDefault="003D4992" w:rsidP="003D4992">
      <w:pPr>
        <w:spacing w:after="0" w:line="240" w:lineRule="auto"/>
        <w:ind w:firstLine="709"/>
        <w:jc w:val="both"/>
        <w:rPr>
          <w:rFonts w:cs="Times New Roman"/>
          <w:color w:val="000000"/>
        </w:rPr>
      </w:pPr>
      <w:r w:rsidRPr="001E791B">
        <w:rPr>
          <w:rFonts w:cs="Times New Roman"/>
          <w:color w:val="000000"/>
        </w:rPr>
        <w:t>Примесь</w:t>
      </w:r>
      <w:proofErr w:type="gramStart"/>
      <w:r w:rsidRPr="001E791B">
        <w:rPr>
          <w:rFonts w:cs="Times New Roman"/>
          <w:color w:val="000000"/>
        </w:rPr>
        <w:t> В</w:t>
      </w:r>
      <w:proofErr w:type="gramEnd"/>
      <w:r w:rsidRPr="001E791B">
        <w:rPr>
          <w:rFonts w:cs="Times New Roman"/>
          <w:color w:val="000000"/>
        </w:rPr>
        <w:t xml:space="preserve">: </w:t>
      </w:r>
      <w:r w:rsidRPr="001E791B">
        <w:rPr>
          <w:rFonts w:cs="Times New Roman"/>
          <w:i/>
          <w:lang w:val="en-US"/>
        </w:rPr>
        <w:t>N</w:t>
      </w:r>
      <w:r w:rsidRPr="001E791B">
        <w:rPr>
          <w:rFonts w:cs="Times New Roman"/>
        </w:rPr>
        <w:t>-{[(5</w:t>
      </w:r>
      <w:r w:rsidRPr="001E791B">
        <w:rPr>
          <w:rFonts w:cs="Times New Roman"/>
          <w:i/>
          <w:lang w:val="en-US"/>
        </w:rPr>
        <w:t>S</w:t>
      </w:r>
      <w:r w:rsidRPr="001E791B">
        <w:rPr>
          <w:rFonts w:cs="Times New Roman"/>
        </w:rPr>
        <w:t>)-3-[4-(морфолин-4-ил)-3-фторфенил]-2-оксо-1</w:t>
      </w:r>
      <w:proofErr w:type="gramStart"/>
      <w:r w:rsidRPr="001E791B">
        <w:rPr>
          <w:rFonts w:cs="Times New Roman"/>
        </w:rPr>
        <w:t>,3</w:t>
      </w:r>
      <w:proofErr w:type="gramEnd"/>
      <w:r w:rsidRPr="001E791B">
        <w:rPr>
          <w:rFonts w:cs="Times New Roman"/>
        </w:rPr>
        <w:t>-оксазолидин-5-ил]ме</w:t>
      </w:r>
      <w:r w:rsidRPr="001E791B">
        <w:rPr>
          <w:rFonts w:cs="Times New Roman"/>
        </w:rPr>
        <w:softHyphen/>
        <w:t>тил}этантиоамид</w:t>
      </w:r>
      <w:r w:rsidRPr="001E791B">
        <w:rPr>
          <w:rFonts w:cs="Times New Roman"/>
          <w:color w:val="000000"/>
        </w:rPr>
        <w:t xml:space="preserve"> , </w:t>
      </w:r>
      <w:r w:rsidRPr="001E791B">
        <w:rPr>
          <w:rFonts w:cs="Times New Roman"/>
          <w:color w:val="000000"/>
          <w:lang w:val="en-US"/>
        </w:rPr>
        <w:t>CAS</w:t>
      </w:r>
      <w:r w:rsidRPr="001E791B">
        <w:rPr>
          <w:rFonts w:cs="Times New Roman"/>
          <w:color w:val="000000"/>
        </w:rPr>
        <w:t xml:space="preserve"> </w:t>
      </w:r>
      <w:r w:rsidRPr="001E791B">
        <w:rPr>
          <w:rFonts w:cs="Times New Roman"/>
        </w:rPr>
        <w:t>216868-57-4</w:t>
      </w:r>
      <w:r w:rsidR="00890322">
        <w:rPr>
          <w:rFonts w:cs="Times New Roman"/>
          <w:color w:val="000000"/>
        </w:rPr>
        <w:t>.</w:t>
      </w:r>
    </w:p>
    <w:p w:rsidR="003D4992" w:rsidRPr="001E791B" w:rsidRDefault="003D4992" w:rsidP="003D4992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91B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Pr="001E791B"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 w:rsidRPr="001E791B">
        <w:rPr>
          <w:rFonts w:ascii="Times New Roman" w:hAnsi="Times New Roman"/>
          <w:color w:val="000000"/>
          <w:sz w:val="28"/>
          <w:szCs w:val="28"/>
        </w:rPr>
        <w:t>:</w:t>
      </w:r>
      <w:r w:rsidRPr="001E791B">
        <w:rPr>
          <w:rFonts w:ascii="Times New Roman" w:hAnsi="Times New Roman"/>
          <w:sz w:val="28"/>
          <w:szCs w:val="28"/>
        </w:rPr>
        <w:t xml:space="preserve"> (5</w:t>
      </w:r>
      <w:r w:rsidRPr="001E791B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E791B">
        <w:rPr>
          <w:rFonts w:ascii="Times New Roman" w:hAnsi="Times New Roman"/>
          <w:sz w:val="28"/>
          <w:szCs w:val="28"/>
        </w:rPr>
        <w:t>)-5-(аминометил)-3-[4-(морфолин-4-ил)-3-фторфенил]-1,3-оксазолидин-2-он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, </w:t>
      </w:r>
      <w:r w:rsidRPr="001E791B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1E791B">
        <w:rPr>
          <w:rFonts w:ascii="Times New Roman" w:hAnsi="Times New Roman"/>
          <w:sz w:val="28"/>
          <w:szCs w:val="28"/>
        </w:rPr>
        <w:t>168828-90-8</w:t>
      </w:r>
      <w:r w:rsidRPr="001E791B">
        <w:rPr>
          <w:rFonts w:ascii="Times New Roman" w:hAnsi="Times New Roman"/>
          <w:color w:val="000000"/>
          <w:sz w:val="28"/>
          <w:szCs w:val="28"/>
        </w:rPr>
        <w:t>.</w:t>
      </w:r>
    </w:p>
    <w:p w:rsidR="00796AD4" w:rsidRDefault="00796AD4" w:rsidP="00796AD4">
      <w:pPr>
        <w:keepNext/>
        <w:spacing w:before="120" w:after="120"/>
        <w:ind w:firstLine="709"/>
        <w:jc w:val="both"/>
      </w:pPr>
      <w:r w:rsidRPr="00B41478">
        <w:rPr>
          <w:i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3652"/>
        <w:gridCol w:w="5816"/>
      </w:tblGrid>
      <w:tr w:rsidR="00796AD4" w:rsidRPr="00F479E9" w:rsidTr="007225E8">
        <w:tc>
          <w:tcPr>
            <w:tcW w:w="3652" w:type="dxa"/>
            <w:hideMark/>
          </w:tcPr>
          <w:p w:rsidR="00796AD4" w:rsidRPr="00B41478" w:rsidRDefault="00796AD4" w:rsidP="004C12A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816" w:type="dxa"/>
            <w:hideMark/>
          </w:tcPr>
          <w:p w:rsidR="00796AD4" w:rsidRPr="00AF3B0A" w:rsidRDefault="00796AD4" w:rsidP="004C12A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F3B0A">
              <w:rPr>
                <w:rFonts w:ascii="Times New Roman" w:hAnsi="Times New Roman"/>
                <w:b w:val="0"/>
                <w:szCs w:val="28"/>
              </w:rPr>
              <w:t>25</w:t>
            </w:r>
            <w:r w:rsidR="009F33AE">
              <w:rPr>
                <w:rFonts w:ascii="Times New Roman" w:hAnsi="Times New Roman"/>
                <w:b w:val="0"/>
                <w:szCs w:val="28"/>
              </w:rPr>
              <w:t>0 × </w:t>
            </w:r>
            <w:r w:rsidRPr="00AF3B0A">
              <w:rPr>
                <w:rFonts w:ascii="Times New Roman" w:hAnsi="Times New Roman"/>
                <w:b w:val="0"/>
                <w:szCs w:val="28"/>
              </w:rPr>
              <w:t>4</w:t>
            </w:r>
            <w:r w:rsidR="009F33AE">
              <w:rPr>
                <w:rFonts w:ascii="Times New Roman" w:hAnsi="Times New Roman"/>
                <w:b w:val="0"/>
                <w:szCs w:val="28"/>
              </w:rPr>
              <w:t>,</w:t>
            </w:r>
            <w:r w:rsidRPr="00AF3B0A">
              <w:rPr>
                <w:rFonts w:ascii="Times New Roman" w:hAnsi="Times New Roman"/>
                <w:b w:val="0"/>
                <w:szCs w:val="28"/>
              </w:rPr>
              <w:t>6 </w:t>
            </w:r>
            <w:r w:rsidR="009F33AE">
              <w:rPr>
                <w:rFonts w:ascii="Times New Roman" w:hAnsi="Times New Roman"/>
                <w:b w:val="0"/>
                <w:szCs w:val="28"/>
              </w:rPr>
              <w:t>м</w:t>
            </w:r>
            <w:r w:rsidRPr="00AF3B0A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>
              <w:rPr>
                <w:rStyle w:val="tm61"/>
                <w:rFonts w:ascii="Times New Roman" w:hAnsi="Times New Roman"/>
              </w:rPr>
              <w:t>силикагель</w:t>
            </w:r>
            <w:r w:rsidR="003232BC">
              <w:rPr>
                <w:rStyle w:val="tm61"/>
                <w:rFonts w:ascii="Times New Roman" w:hAnsi="Times New Roman"/>
              </w:rPr>
              <w:t xml:space="preserve"> </w:t>
            </w:r>
            <w:r>
              <w:rPr>
                <w:rStyle w:val="tm61"/>
                <w:rFonts w:ascii="Times New Roman" w:hAnsi="Times New Roman"/>
              </w:rPr>
              <w:t xml:space="preserve">октадецилсилильный </w:t>
            </w:r>
            <w:r w:rsidRPr="00AF3B0A">
              <w:rPr>
                <w:rStyle w:val="tm61"/>
                <w:rFonts w:ascii="Times New Roman" w:hAnsi="Times New Roman"/>
              </w:rPr>
              <w:lastRenderedPageBreak/>
              <w:t>для хроматографии (</w:t>
            </w:r>
            <w:r w:rsidRPr="00AF3B0A">
              <w:rPr>
                <w:rStyle w:val="tm61"/>
                <w:rFonts w:ascii="Times New Roman" w:hAnsi="Times New Roman"/>
                <w:lang w:val="en-US"/>
              </w:rPr>
              <w:t>C</w:t>
            </w:r>
            <w:r>
              <w:rPr>
                <w:rStyle w:val="tm61"/>
                <w:rFonts w:ascii="Times New Roman" w:hAnsi="Times New Roman"/>
              </w:rPr>
              <w:t>1</w:t>
            </w:r>
            <w:r w:rsidRPr="00AF3B0A">
              <w:rPr>
                <w:rStyle w:val="tm61"/>
                <w:rFonts w:ascii="Times New Roman" w:hAnsi="Times New Roman"/>
              </w:rPr>
              <w:t>8)</w:t>
            </w:r>
            <w:r w:rsidRPr="00AF3B0A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796AD4" w:rsidRPr="00F479E9" w:rsidTr="007225E8">
        <w:tc>
          <w:tcPr>
            <w:tcW w:w="3652" w:type="dxa"/>
            <w:hideMark/>
          </w:tcPr>
          <w:p w:rsidR="00796AD4" w:rsidRPr="00B41478" w:rsidRDefault="00796AD4" w:rsidP="004C12A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lastRenderedPageBreak/>
              <w:t>Температура колонки</w:t>
            </w:r>
          </w:p>
        </w:tc>
        <w:tc>
          <w:tcPr>
            <w:tcW w:w="5816" w:type="dxa"/>
            <w:hideMark/>
          </w:tcPr>
          <w:p w:rsidR="00796AD4" w:rsidRPr="00B41478" w:rsidRDefault="00796AD4" w:rsidP="004C12A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50</w:t>
            </w:r>
            <w:proofErr w:type="gramStart"/>
            <w:r w:rsidRPr="00B41478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B4147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96AD4" w:rsidRPr="00F479E9" w:rsidTr="007225E8">
        <w:tc>
          <w:tcPr>
            <w:tcW w:w="3652" w:type="dxa"/>
            <w:hideMark/>
          </w:tcPr>
          <w:p w:rsidR="00796AD4" w:rsidRPr="00B41478" w:rsidRDefault="00796AD4" w:rsidP="004C12A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816" w:type="dxa"/>
            <w:hideMark/>
          </w:tcPr>
          <w:p w:rsidR="00796AD4" w:rsidRPr="00B41478" w:rsidRDefault="00796AD4" w:rsidP="004C12A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B41478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796AD4" w:rsidRPr="00F479E9" w:rsidTr="007225E8">
        <w:tc>
          <w:tcPr>
            <w:tcW w:w="3652" w:type="dxa"/>
            <w:hideMark/>
          </w:tcPr>
          <w:p w:rsidR="00796AD4" w:rsidRPr="00B41478" w:rsidRDefault="00796AD4" w:rsidP="004C12A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816" w:type="dxa"/>
            <w:hideMark/>
          </w:tcPr>
          <w:p w:rsidR="00796AD4" w:rsidRPr="00F479E9" w:rsidRDefault="00796AD4" w:rsidP="004C12A0">
            <w:pPr>
              <w:spacing w:after="120" w:line="240" w:lineRule="auto"/>
            </w:pPr>
            <w:r w:rsidRPr="00F479E9">
              <w:t>спектрофотометрический, 251 нм;</w:t>
            </w:r>
          </w:p>
        </w:tc>
      </w:tr>
      <w:tr w:rsidR="00796AD4" w:rsidRPr="00F479E9" w:rsidTr="007225E8">
        <w:trPr>
          <w:trHeight w:val="284"/>
        </w:trPr>
        <w:tc>
          <w:tcPr>
            <w:tcW w:w="3652" w:type="dxa"/>
            <w:hideMark/>
          </w:tcPr>
          <w:p w:rsidR="00796AD4" w:rsidRPr="00B41478" w:rsidRDefault="00796AD4" w:rsidP="004C12A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816" w:type="dxa"/>
            <w:hideMark/>
          </w:tcPr>
          <w:p w:rsidR="00796AD4" w:rsidRPr="00B41478" w:rsidRDefault="00796AD4" w:rsidP="004C12A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B41478">
              <w:rPr>
                <w:rFonts w:ascii="Times New Roman" w:hAnsi="Times New Roman"/>
                <w:b w:val="0"/>
                <w:szCs w:val="28"/>
              </w:rPr>
              <w:t>0 мкл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796AD4" w:rsidRPr="00C63F60" w:rsidRDefault="00796AD4" w:rsidP="00796AD4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C63F60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96AD4" w:rsidRPr="00F479E9" w:rsidTr="004C12A0">
        <w:tc>
          <w:tcPr>
            <w:tcW w:w="1666" w:type="pct"/>
          </w:tcPr>
          <w:p w:rsidR="00796AD4" w:rsidRPr="00C63F60" w:rsidRDefault="00796AD4" w:rsidP="007225E8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3F60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796AD4" w:rsidRPr="00C63F60" w:rsidRDefault="00796AD4" w:rsidP="007225E8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3F60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796AD4" w:rsidRPr="00C63F60" w:rsidRDefault="00796AD4" w:rsidP="007225E8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3F60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796AD4" w:rsidRPr="00F479E9" w:rsidTr="004C12A0">
        <w:tc>
          <w:tcPr>
            <w:tcW w:w="1666" w:type="pct"/>
          </w:tcPr>
          <w:p w:rsidR="00796AD4" w:rsidRPr="00C63F60" w:rsidRDefault="00796AD4" w:rsidP="007225E8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– 5 </w:t>
            </w:r>
          </w:p>
        </w:tc>
        <w:tc>
          <w:tcPr>
            <w:tcW w:w="1666" w:type="pct"/>
          </w:tcPr>
          <w:p w:rsidR="00796AD4" w:rsidRPr="00F479E9" w:rsidRDefault="00796AD4" w:rsidP="007225E8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color w:val="000000"/>
              </w:rPr>
            </w:pPr>
            <w:r w:rsidRPr="00F479E9">
              <w:rPr>
                <w:color w:val="000000"/>
              </w:rPr>
              <w:t>65</w:t>
            </w:r>
          </w:p>
        </w:tc>
        <w:tc>
          <w:tcPr>
            <w:tcW w:w="1667" w:type="pct"/>
          </w:tcPr>
          <w:p w:rsidR="00796AD4" w:rsidRPr="00F479E9" w:rsidRDefault="00796AD4" w:rsidP="007225E8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color w:val="000000"/>
              </w:rPr>
            </w:pPr>
            <w:r w:rsidRPr="00F479E9">
              <w:rPr>
                <w:color w:val="000000"/>
              </w:rPr>
              <w:t>35</w:t>
            </w:r>
          </w:p>
        </w:tc>
      </w:tr>
      <w:tr w:rsidR="00796AD4" w:rsidRPr="00F479E9" w:rsidTr="004C12A0">
        <w:tc>
          <w:tcPr>
            <w:tcW w:w="1666" w:type="pct"/>
          </w:tcPr>
          <w:p w:rsidR="00796AD4" w:rsidRPr="00C63F60" w:rsidRDefault="00796AD4" w:rsidP="007225E8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 – 35</w:t>
            </w:r>
          </w:p>
        </w:tc>
        <w:tc>
          <w:tcPr>
            <w:tcW w:w="1666" w:type="pct"/>
          </w:tcPr>
          <w:p w:rsidR="00796AD4" w:rsidRPr="00F479E9" w:rsidRDefault="00796AD4" w:rsidP="007225E8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color w:val="000000"/>
              </w:rPr>
            </w:pPr>
            <w:r w:rsidRPr="00F479E9">
              <w:rPr>
                <w:color w:val="000000"/>
              </w:rPr>
              <w:t>65 → 35</w:t>
            </w:r>
          </w:p>
        </w:tc>
        <w:tc>
          <w:tcPr>
            <w:tcW w:w="1667" w:type="pct"/>
          </w:tcPr>
          <w:p w:rsidR="00796AD4" w:rsidRPr="00F479E9" w:rsidRDefault="00796AD4" w:rsidP="007225E8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color w:val="000000"/>
              </w:rPr>
            </w:pPr>
            <w:r w:rsidRPr="00F479E9">
              <w:rPr>
                <w:color w:val="000000"/>
              </w:rPr>
              <w:t>35 → 65</w:t>
            </w:r>
          </w:p>
        </w:tc>
      </w:tr>
      <w:tr w:rsidR="00796AD4" w:rsidRPr="00F479E9" w:rsidTr="004C12A0">
        <w:tc>
          <w:tcPr>
            <w:tcW w:w="1666" w:type="pct"/>
          </w:tcPr>
          <w:p w:rsidR="00796AD4" w:rsidRPr="00C63F60" w:rsidRDefault="00796AD4" w:rsidP="007225E8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35 – 40 </w:t>
            </w:r>
          </w:p>
        </w:tc>
        <w:tc>
          <w:tcPr>
            <w:tcW w:w="1666" w:type="pct"/>
          </w:tcPr>
          <w:p w:rsidR="00796AD4" w:rsidRPr="00F479E9" w:rsidRDefault="00796AD4" w:rsidP="007225E8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color w:val="000000"/>
              </w:rPr>
            </w:pPr>
            <w:r w:rsidRPr="00F479E9">
              <w:rPr>
                <w:color w:val="000000"/>
              </w:rPr>
              <w:t>35 → 65</w:t>
            </w:r>
          </w:p>
        </w:tc>
        <w:tc>
          <w:tcPr>
            <w:tcW w:w="1667" w:type="pct"/>
          </w:tcPr>
          <w:p w:rsidR="00796AD4" w:rsidRPr="00F479E9" w:rsidRDefault="00796AD4" w:rsidP="007225E8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color w:val="000000"/>
              </w:rPr>
            </w:pPr>
            <w:r w:rsidRPr="00F479E9">
              <w:rPr>
                <w:color w:val="000000"/>
              </w:rPr>
              <w:t>65 → 35</w:t>
            </w:r>
          </w:p>
        </w:tc>
      </w:tr>
      <w:tr w:rsidR="00796AD4" w:rsidRPr="00F479E9" w:rsidTr="004C12A0">
        <w:tc>
          <w:tcPr>
            <w:tcW w:w="1666" w:type="pct"/>
          </w:tcPr>
          <w:p w:rsidR="00796AD4" w:rsidRPr="00C63F60" w:rsidRDefault="00796AD4" w:rsidP="007225E8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40 – 50 </w:t>
            </w:r>
          </w:p>
        </w:tc>
        <w:tc>
          <w:tcPr>
            <w:tcW w:w="1666" w:type="pct"/>
          </w:tcPr>
          <w:p w:rsidR="00796AD4" w:rsidRPr="00C63F60" w:rsidRDefault="00796AD4" w:rsidP="007225E8">
            <w:pPr>
              <w:pStyle w:val="a3"/>
              <w:spacing w:line="276" w:lineRule="auto"/>
              <w:ind w:right="-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65</w:t>
            </w:r>
          </w:p>
        </w:tc>
        <w:tc>
          <w:tcPr>
            <w:tcW w:w="1667" w:type="pct"/>
          </w:tcPr>
          <w:p w:rsidR="00796AD4" w:rsidRPr="00C63F60" w:rsidRDefault="00796AD4" w:rsidP="007225E8">
            <w:pPr>
              <w:pStyle w:val="a3"/>
              <w:spacing w:line="276" w:lineRule="auto"/>
              <w:ind w:right="-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</w:p>
        </w:tc>
      </w:tr>
    </w:tbl>
    <w:p w:rsidR="00796AD4" w:rsidRPr="00B41478" w:rsidRDefault="00796AD4" w:rsidP="00796AD4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41478">
        <w:rPr>
          <w:rFonts w:ascii="Times New Roman" w:hAnsi="Times New Roman"/>
          <w:b w:val="0"/>
          <w:szCs w:val="28"/>
        </w:rPr>
        <w:t xml:space="preserve">Хроматографируют </w:t>
      </w:r>
      <w:r>
        <w:rPr>
          <w:rFonts w:ascii="Times New Roman" w:hAnsi="Times New Roman"/>
          <w:b w:val="0"/>
          <w:szCs w:val="28"/>
        </w:rPr>
        <w:t>раствор</w:t>
      </w:r>
      <w:r w:rsidRPr="003C78BC">
        <w:rPr>
          <w:rFonts w:ascii="Times New Roman" w:hAnsi="Times New Roman"/>
          <w:b w:val="0"/>
          <w:szCs w:val="28"/>
        </w:rPr>
        <w:t xml:space="preserve"> для проверки </w:t>
      </w:r>
      <w:r w:rsidR="005C7123">
        <w:rPr>
          <w:rFonts w:ascii="Times New Roman" w:hAnsi="Times New Roman"/>
          <w:b w:val="0"/>
          <w:szCs w:val="28"/>
        </w:rPr>
        <w:t>разделительной способности</w:t>
      </w:r>
      <w:r w:rsidRPr="003C78BC">
        <w:rPr>
          <w:rFonts w:ascii="Times New Roman" w:hAnsi="Times New Roman"/>
          <w:b w:val="0"/>
          <w:szCs w:val="28"/>
        </w:rPr>
        <w:t xml:space="preserve"> хроматографической системы</w:t>
      </w:r>
      <w:r>
        <w:rPr>
          <w:rFonts w:ascii="Times New Roman" w:hAnsi="Times New Roman"/>
          <w:b w:val="0"/>
          <w:szCs w:val="28"/>
        </w:rPr>
        <w:t xml:space="preserve">, раствор для проверки чувствительности хроматографической системы, </w:t>
      </w:r>
      <w:r w:rsidR="00FB108D">
        <w:rPr>
          <w:rFonts w:ascii="Times New Roman" w:hAnsi="Times New Roman"/>
          <w:b w:val="0"/>
          <w:szCs w:val="28"/>
        </w:rPr>
        <w:t xml:space="preserve">стандартный раствор </w:t>
      </w:r>
      <w:r>
        <w:rPr>
          <w:rFonts w:ascii="Times New Roman" w:hAnsi="Times New Roman"/>
          <w:b w:val="0"/>
          <w:szCs w:val="28"/>
        </w:rPr>
        <w:t>и испытуемый раствор.</w:t>
      </w:r>
    </w:p>
    <w:p w:rsidR="00796AD4" w:rsidRPr="007D62D4" w:rsidRDefault="00796AD4" w:rsidP="00796AD4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3C78BC">
        <w:rPr>
          <w:rFonts w:ascii="Times New Roman" w:hAnsi="Times New Roman"/>
          <w:b w:val="0"/>
          <w:i/>
        </w:rPr>
        <w:t>Относительн</w:t>
      </w:r>
      <w:r>
        <w:rPr>
          <w:rFonts w:ascii="Times New Roman" w:hAnsi="Times New Roman"/>
          <w:b w:val="0"/>
          <w:i/>
        </w:rPr>
        <w:t>ое</w:t>
      </w:r>
      <w:r w:rsidRPr="003C78BC">
        <w:rPr>
          <w:rFonts w:ascii="Times New Roman" w:hAnsi="Times New Roman"/>
          <w:b w:val="0"/>
          <w:i/>
        </w:rPr>
        <w:t xml:space="preserve"> врем</w:t>
      </w:r>
      <w:r>
        <w:rPr>
          <w:rFonts w:ascii="Times New Roman" w:hAnsi="Times New Roman"/>
          <w:b w:val="0"/>
          <w:i/>
        </w:rPr>
        <w:t>я</w:t>
      </w:r>
      <w:r w:rsidRPr="003C78BC">
        <w:rPr>
          <w:rFonts w:ascii="Times New Roman" w:hAnsi="Times New Roman"/>
          <w:b w:val="0"/>
          <w:i/>
        </w:rPr>
        <w:t xml:space="preserve"> удерживания компонентов</w:t>
      </w:r>
      <w:r w:rsidRPr="003C78BC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линезолид</w:t>
      </w:r>
      <w:proofErr w:type="spellEnd"/>
      <w:r>
        <w:rPr>
          <w:rFonts w:ascii="Times New Roman" w:hAnsi="Times New Roman"/>
          <w:b w:val="0"/>
        </w:rPr>
        <w:t xml:space="preserve"> – 1 (около 12 мин); </w:t>
      </w:r>
      <w:r w:rsidR="009F33AE">
        <w:rPr>
          <w:rFonts w:ascii="Times New Roman" w:hAnsi="Times New Roman"/>
          <w:b w:val="0"/>
        </w:rPr>
        <w:t>примесь</w:t>
      </w:r>
      <w:proofErr w:type="gramStart"/>
      <w:r w:rsidR="004C12A0">
        <w:rPr>
          <w:rFonts w:ascii="Times New Roman" w:hAnsi="Times New Roman"/>
          <w:b w:val="0"/>
        </w:rPr>
        <w:t> </w:t>
      </w:r>
      <w:r w:rsidR="009F33AE">
        <w:rPr>
          <w:rFonts w:ascii="Times New Roman" w:hAnsi="Times New Roman"/>
          <w:b w:val="0"/>
        </w:rPr>
        <w:t>С</w:t>
      </w:r>
      <w:proofErr w:type="gramEnd"/>
      <w:r w:rsidR="009F33AE">
        <w:rPr>
          <w:rFonts w:ascii="Times New Roman" w:hAnsi="Times New Roman"/>
          <w:b w:val="0"/>
        </w:rPr>
        <w:t xml:space="preserve"> – около 0,4; примесь</w:t>
      </w:r>
      <w:r w:rsidR="004C12A0">
        <w:rPr>
          <w:rFonts w:ascii="Times New Roman" w:hAnsi="Times New Roman"/>
          <w:b w:val="0"/>
        </w:rPr>
        <w:t> </w:t>
      </w:r>
      <w:r w:rsidR="009F33AE">
        <w:rPr>
          <w:rFonts w:ascii="Times New Roman" w:hAnsi="Times New Roman"/>
          <w:b w:val="0"/>
        </w:rPr>
        <w:t xml:space="preserve">В – около 1,7; </w:t>
      </w:r>
      <w:r>
        <w:rPr>
          <w:rFonts w:ascii="Times New Roman" w:hAnsi="Times New Roman"/>
          <w:b w:val="0"/>
        </w:rPr>
        <w:t>примесь</w:t>
      </w:r>
      <w:r w:rsidR="004C12A0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А – около 1,8</w:t>
      </w:r>
      <w:r w:rsidR="009F33AE">
        <w:rPr>
          <w:rFonts w:ascii="Times New Roman" w:hAnsi="Times New Roman"/>
          <w:b w:val="0"/>
        </w:rPr>
        <w:t>.</w:t>
      </w:r>
    </w:p>
    <w:p w:rsidR="00796AD4" w:rsidRDefault="00796AD4" w:rsidP="00CA4BE8">
      <w:pPr>
        <w:pStyle w:val="a3"/>
        <w:keepNext/>
        <w:tabs>
          <w:tab w:val="left" w:pos="1134"/>
        </w:tabs>
        <w:spacing w:line="360" w:lineRule="auto"/>
        <w:ind w:firstLine="720"/>
        <w:jc w:val="both"/>
        <w:rPr>
          <w:rFonts w:ascii="Times New Roman" w:eastAsia="TimesNewRomanPSMT" w:hAnsi="Times New Roman"/>
          <w:szCs w:val="28"/>
        </w:rPr>
      </w:pPr>
      <w:r w:rsidRPr="00894859">
        <w:rPr>
          <w:rFonts w:ascii="Times New Roman" w:hAnsi="Times New Roman"/>
          <w:b w:val="0"/>
          <w:i/>
          <w:szCs w:val="28"/>
        </w:rPr>
        <w:t>Пригодность хроматографической систем</w:t>
      </w:r>
      <w:r>
        <w:rPr>
          <w:rFonts w:ascii="Times New Roman" w:hAnsi="Times New Roman"/>
          <w:b w:val="0"/>
          <w:i/>
          <w:szCs w:val="28"/>
        </w:rPr>
        <w:t>ы</w:t>
      </w:r>
    </w:p>
    <w:p w:rsidR="00796AD4" w:rsidRDefault="00796AD4" w:rsidP="00CA4BE8">
      <w:pPr>
        <w:pStyle w:val="1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eastAsia="TimesNewRomanPSMT" w:hAnsi="Times New Roman"/>
          <w:snapToGrid/>
          <w:szCs w:val="28"/>
        </w:rPr>
      </w:pPr>
      <w:r>
        <w:rPr>
          <w:rFonts w:ascii="Times New Roman" w:eastAsia="TimesNewRomanPSMT" w:hAnsi="Times New Roman"/>
          <w:snapToGrid/>
          <w:szCs w:val="28"/>
        </w:rPr>
        <w:t xml:space="preserve">На хроматограмме раствора для проверки </w:t>
      </w:r>
      <w:r w:rsidR="0033262B">
        <w:rPr>
          <w:rFonts w:ascii="Times New Roman" w:eastAsia="TimesNewRomanPSMT" w:hAnsi="Times New Roman"/>
          <w:snapToGrid/>
          <w:szCs w:val="28"/>
        </w:rPr>
        <w:t>разделительной способности</w:t>
      </w:r>
      <w:r w:rsidR="00D30438">
        <w:rPr>
          <w:rFonts w:ascii="Times New Roman" w:eastAsia="TimesNewRomanPSMT" w:hAnsi="Times New Roman"/>
          <w:snapToGrid/>
          <w:szCs w:val="28"/>
        </w:rPr>
        <w:t xml:space="preserve"> </w:t>
      </w:r>
      <w:r w:rsidR="0033262B">
        <w:rPr>
          <w:rFonts w:ascii="Times New Roman" w:eastAsia="TimesNewRomanPSMT" w:hAnsi="Times New Roman"/>
          <w:snapToGrid/>
          <w:szCs w:val="28"/>
        </w:rPr>
        <w:t xml:space="preserve">хроматографической системы </w:t>
      </w:r>
      <w:r w:rsidRPr="00940E3F">
        <w:rPr>
          <w:rFonts w:ascii="Times New Roman" w:eastAsia="TimesNewRomanPSMT" w:hAnsi="Times New Roman"/>
          <w:i/>
          <w:snapToGrid/>
          <w:szCs w:val="28"/>
        </w:rPr>
        <w:t>разрешение</w:t>
      </w:r>
      <w:r>
        <w:rPr>
          <w:rFonts w:ascii="Times New Roman" w:eastAsia="TimesNewRomanPSMT" w:hAnsi="Times New Roman"/>
          <w:i/>
          <w:snapToGrid/>
          <w:szCs w:val="28"/>
        </w:rPr>
        <w:t xml:space="preserve"> </w:t>
      </w:r>
      <w:r w:rsidRPr="004C12A0">
        <w:rPr>
          <w:rFonts w:ascii="Times New Roman" w:eastAsia="TimesNewRomanPSMT" w:hAnsi="Times New Roman"/>
          <w:snapToGrid/>
          <w:szCs w:val="28"/>
        </w:rPr>
        <w:t>(</w:t>
      </w:r>
      <w:r>
        <w:rPr>
          <w:rFonts w:ascii="Times New Roman" w:eastAsia="TimesNewRomanPSMT" w:hAnsi="Times New Roman"/>
          <w:i/>
          <w:snapToGrid/>
          <w:szCs w:val="28"/>
          <w:lang w:val="en-US"/>
        </w:rPr>
        <w:t>R</w:t>
      </w:r>
      <w:r w:rsidR="00490255">
        <w:rPr>
          <w:rFonts w:ascii="Times New Roman" w:eastAsia="TimesNewRomanPSMT" w:hAnsi="Times New Roman"/>
          <w:i/>
          <w:snapToGrid/>
          <w:szCs w:val="28"/>
          <w:vertAlign w:val="subscript"/>
          <w:lang w:val="en-US"/>
        </w:rPr>
        <w:t>S</w:t>
      </w:r>
      <w:r w:rsidRPr="004C12A0">
        <w:rPr>
          <w:rFonts w:ascii="Times New Roman" w:eastAsia="TimesNewRomanPSMT" w:hAnsi="Times New Roman"/>
          <w:snapToGrid/>
          <w:szCs w:val="28"/>
        </w:rPr>
        <w:t>)</w:t>
      </w:r>
      <w:r w:rsidR="004C12A0">
        <w:rPr>
          <w:rFonts w:ascii="Times New Roman" w:eastAsia="TimesNewRomanPSMT" w:hAnsi="Times New Roman"/>
          <w:i/>
          <w:snapToGrid/>
          <w:szCs w:val="28"/>
        </w:rPr>
        <w:t xml:space="preserve"> </w:t>
      </w:r>
      <w:r>
        <w:rPr>
          <w:rFonts w:ascii="Times New Roman" w:eastAsia="TimesNewRomanPSMT" w:hAnsi="Times New Roman"/>
          <w:snapToGrid/>
          <w:szCs w:val="28"/>
        </w:rPr>
        <w:t>между пиками примеси </w:t>
      </w:r>
      <w:r>
        <w:rPr>
          <w:rFonts w:ascii="Times New Roman" w:eastAsia="TimesNewRomanPSMT" w:hAnsi="Times New Roman"/>
          <w:snapToGrid/>
          <w:szCs w:val="28"/>
          <w:lang w:val="en-US"/>
        </w:rPr>
        <w:t>B</w:t>
      </w:r>
      <w:r>
        <w:rPr>
          <w:rFonts w:ascii="Times New Roman" w:eastAsia="TimesNewRomanPSMT" w:hAnsi="Times New Roman"/>
          <w:snapToGrid/>
          <w:szCs w:val="28"/>
        </w:rPr>
        <w:t xml:space="preserve"> и примеси </w:t>
      </w:r>
      <w:r>
        <w:rPr>
          <w:rFonts w:ascii="Times New Roman" w:eastAsia="TimesNewRomanPSMT" w:hAnsi="Times New Roman"/>
          <w:snapToGrid/>
          <w:szCs w:val="28"/>
          <w:lang w:val="en-US"/>
        </w:rPr>
        <w:t>A</w:t>
      </w:r>
      <w:r>
        <w:rPr>
          <w:rFonts w:ascii="Times New Roman" w:eastAsia="TimesNewRomanPSMT" w:hAnsi="Times New Roman"/>
          <w:snapToGrid/>
          <w:szCs w:val="28"/>
        </w:rPr>
        <w:t xml:space="preserve"> должно </w:t>
      </w:r>
      <w:r w:rsidR="00CA4BE8">
        <w:rPr>
          <w:rFonts w:ascii="Times New Roman" w:eastAsia="TimesNewRomanPSMT" w:hAnsi="Times New Roman"/>
          <w:snapToGrid/>
          <w:szCs w:val="28"/>
        </w:rPr>
        <w:t>быть</w:t>
      </w:r>
      <w:r>
        <w:rPr>
          <w:rFonts w:ascii="Times New Roman" w:eastAsia="TimesNewRomanPSMT" w:hAnsi="Times New Roman"/>
          <w:snapToGrid/>
          <w:szCs w:val="28"/>
        </w:rPr>
        <w:t xml:space="preserve"> не менее 1,5.</w:t>
      </w:r>
    </w:p>
    <w:p w:rsidR="006F0AC6" w:rsidRDefault="006F0AC6" w:rsidP="00796A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eastAsia="TimesNewRomanPSMT" w:hAnsi="Times New Roman"/>
          <w:snapToGrid/>
          <w:szCs w:val="28"/>
        </w:rPr>
      </w:pPr>
      <w:r w:rsidRPr="006F0AC6">
        <w:rPr>
          <w:rFonts w:ascii="Times New Roman" w:eastAsia="TimesNewRomanPSMT" w:hAnsi="Times New Roman"/>
          <w:snapToGrid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6F0AC6">
        <w:rPr>
          <w:rFonts w:ascii="Times New Roman" w:eastAsia="TimesNewRomanPSMT" w:hAnsi="Times New Roman"/>
          <w:i/>
          <w:snapToGrid/>
          <w:szCs w:val="28"/>
        </w:rPr>
        <w:t>отношение сигнал/шум</w:t>
      </w:r>
      <w:r w:rsidRPr="006F0AC6">
        <w:rPr>
          <w:rFonts w:ascii="Times New Roman" w:eastAsia="TimesNewRomanPSMT" w:hAnsi="Times New Roman"/>
          <w:snapToGrid/>
          <w:szCs w:val="28"/>
        </w:rPr>
        <w:t xml:space="preserve"> (</w:t>
      </w:r>
      <w:r w:rsidRPr="006F0AC6">
        <w:rPr>
          <w:rFonts w:ascii="Times New Roman" w:eastAsia="TimesNewRomanPSMT" w:hAnsi="Times New Roman"/>
          <w:i/>
          <w:snapToGrid/>
          <w:szCs w:val="28"/>
        </w:rPr>
        <w:t>S/N</w:t>
      </w:r>
      <w:r w:rsidRPr="006F0AC6">
        <w:rPr>
          <w:rFonts w:ascii="Times New Roman" w:eastAsia="TimesNewRomanPSMT" w:hAnsi="Times New Roman"/>
          <w:snapToGrid/>
          <w:szCs w:val="28"/>
        </w:rPr>
        <w:t>) для пиков линезолида и примеси</w:t>
      </w:r>
      <w:proofErr w:type="gramStart"/>
      <w:r w:rsidRPr="006F0AC6">
        <w:rPr>
          <w:rFonts w:ascii="Times New Roman" w:eastAsia="TimesNewRomanPSMT" w:hAnsi="Times New Roman"/>
          <w:snapToGrid/>
          <w:szCs w:val="28"/>
        </w:rPr>
        <w:t xml:space="preserve"> С</w:t>
      </w:r>
      <w:proofErr w:type="gramEnd"/>
      <w:r w:rsidRPr="006F0AC6">
        <w:rPr>
          <w:rFonts w:ascii="Times New Roman" w:eastAsia="TimesNewRomanPSMT" w:hAnsi="Times New Roman"/>
          <w:snapToGrid/>
          <w:szCs w:val="28"/>
        </w:rPr>
        <w:t xml:space="preserve"> должно быть не менее 10.</w:t>
      </w:r>
    </w:p>
    <w:p w:rsidR="00796AD4" w:rsidRPr="00970B35" w:rsidRDefault="00796AD4" w:rsidP="00796A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eastAsia="TimesNewRomanPSMT" w:hAnsi="Times New Roman"/>
          <w:snapToGrid/>
          <w:szCs w:val="28"/>
        </w:rPr>
      </w:pPr>
      <w:r>
        <w:rPr>
          <w:rFonts w:ascii="Times New Roman" w:eastAsia="TimesNewRomanPSMT" w:hAnsi="Times New Roman"/>
          <w:snapToGrid/>
          <w:szCs w:val="28"/>
        </w:rPr>
        <w:t xml:space="preserve">На хроматограмме </w:t>
      </w:r>
      <w:r w:rsidR="0033262B">
        <w:rPr>
          <w:rFonts w:ascii="Times New Roman" w:eastAsia="TimesNewRomanPSMT" w:hAnsi="Times New Roman"/>
          <w:snapToGrid/>
          <w:szCs w:val="28"/>
        </w:rPr>
        <w:t>стандартного раствора</w:t>
      </w:r>
      <w:r>
        <w:rPr>
          <w:rFonts w:ascii="Times New Roman" w:eastAsia="TimesNewRomanPSMT" w:hAnsi="Times New Roman"/>
          <w:snapToGrid/>
          <w:szCs w:val="28"/>
        </w:rPr>
        <w:t>:</w:t>
      </w:r>
    </w:p>
    <w:p w:rsidR="00796AD4" w:rsidRDefault="00796AD4" w:rsidP="00796A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eastAsia="TimesNewRomanPSMT" w:hAnsi="Times New Roman"/>
          <w:snapToGrid/>
          <w:szCs w:val="28"/>
        </w:rPr>
      </w:pPr>
      <w:r w:rsidRPr="00940E3F">
        <w:rPr>
          <w:rFonts w:ascii="Times New Roman" w:eastAsia="TimesNewRomanPSMT" w:hAnsi="Times New Roman"/>
          <w:i/>
          <w:snapToGrid/>
          <w:szCs w:val="28"/>
        </w:rPr>
        <w:t>- фактор асимметрии пик</w:t>
      </w:r>
      <w:r w:rsidR="004C12A0">
        <w:rPr>
          <w:rFonts w:ascii="Times New Roman" w:eastAsia="TimesNewRomanPSMT" w:hAnsi="Times New Roman"/>
          <w:i/>
          <w:snapToGrid/>
          <w:szCs w:val="28"/>
        </w:rPr>
        <w:t>ов</w:t>
      </w:r>
      <w:r w:rsidRPr="00940E3F">
        <w:rPr>
          <w:rFonts w:ascii="Times New Roman" w:eastAsia="TimesNewRomanPSMT" w:hAnsi="Times New Roman"/>
          <w:i/>
          <w:snapToGrid/>
          <w:szCs w:val="28"/>
        </w:rPr>
        <w:t xml:space="preserve"> (A</w:t>
      </w:r>
      <w:r w:rsidRPr="00940E3F">
        <w:rPr>
          <w:rFonts w:ascii="Times New Roman" w:eastAsia="TimesNewRomanPSMT" w:hAnsi="Times New Roman"/>
          <w:i/>
          <w:snapToGrid/>
          <w:szCs w:val="28"/>
          <w:vertAlign w:val="subscript"/>
        </w:rPr>
        <w:t>S</w:t>
      </w:r>
      <w:r w:rsidRPr="00940E3F">
        <w:rPr>
          <w:rFonts w:ascii="Times New Roman" w:eastAsia="TimesNewRomanPSMT" w:hAnsi="Times New Roman"/>
          <w:i/>
          <w:snapToGrid/>
          <w:szCs w:val="28"/>
        </w:rPr>
        <w:t>)</w:t>
      </w:r>
      <w:r w:rsidR="004C12A0">
        <w:rPr>
          <w:rFonts w:ascii="Times New Roman" w:eastAsia="TimesNewRomanPSMT" w:hAnsi="Times New Roman"/>
          <w:i/>
          <w:snapToGrid/>
          <w:szCs w:val="28"/>
        </w:rPr>
        <w:t xml:space="preserve"> </w:t>
      </w:r>
      <w:r>
        <w:rPr>
          <w:rFonts w:ascii="Times New Roman" w:eastAsia="TimesNewRomanPSMT" w:hAnsi="Times New Roman"/>
          <w:snapToGrid/>
          <w:szCs w:val="28"/>
        </w:rPr>
        <w:t>линезолида</w:t>
      </w:r>
      <w:r w:rsidR="008B5256">
        <w:rPr>
          <w:rFonts w:ascii="Times New Roman" w:eastAsia="TimesNewRomanPSMT" w:hAnsi="Times New Roman"/>
          <w:snapToGrid/>
          <w:szCs w:val="28"/>
        </w:rPr>
        <w:t xml:space="preserve"> и примеси</w:t>
      </w:r>
      <w:proofErr w:type="gramStart"/>
      <w:r w:rsidR="004C12A0">
        <w:rPr>
          <w:rFonts w:ascii="Times New Roman" w:eastAsia="TimesNewRomanPSMT" w:hAnsi="Times New Roman"/>
          <w:snapToGrid/>
          <w:szCs w:val="28"/>
        </w:rPr>
        <w:t> </w:t>
      </w:r>
      <w:r w:rsidR="008B5256">
        <w:rPr>
          <w:rFonts w:ascii="Times New Roman" w:eastAsia="TimesNewRomanPSMT" w:hAnsi="Times New Roman"/>
          <w:snapToGrid/>
          <w:szCs w:val="28"/>
        </w:rPr>
        <w:t>С</w:t>
      </w:r>
      <w:proofErr w:type="gramEnd"/>
      <w:r>
        <w:rPr>
          <w:rFonts w:ascii="Times New Roman" w:eastAsia="TimesNewRomanPSMT" w:hAnsi="Times New Roman"/>
          <w:snapToGrid/>
          <w:szCs w:val="28"/>
        </w:rPr>
        <w:t xml:space="preserve"> должен быть не более 2,0;</w:t>
      </w:r>
    </w:p>
    <w:p w:rsidR="00B008DD" w:rsidRPr="00970B35" w:rsidRDefault="00B008DD" w:rsidP="00796A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eastAsia="TimesNewRomanPSMT" w:hAnsi="Times New Roman"/>
          <w:snapToGrid/>
          <w:szCs w:val="28"/>
        </w:rPr>
      </w:pPr>
      <w:r w:rsidRPr="00B008DD">
        <w:rPr>
          <w:rFonts w:ascii="Times New Roman" w:eastAsia="TimesNewRomanPSMT" w:hAnsi="Times New Roman"/>
          <w:i/>
          <w:snapToGrid/>
          <w:szCs w:val="28"/>
        </w:rPr>
        <w:t>-</w:t>
      </w:r>
      <w:r>
        <w:rPr>
          <w:rFonts w:ascii="Times New Roman" w:eastAsia="TimesNewRomanPSMT" w:hAnsi="Times New Roman"/>
          <w:i/>
          <w:snapToGrid/>
          <w:szCs w:val="28"/>
        </w:rPr>
        <w:t> </w:t>
      </w:r>
      <w:r w:rsidRPr="00B008DD">
        <w:rPr>
          <w:rFonts w:ascii="Times New Roman" w:eastAsia="TimesNewRomanPSMT" w:hAnsi="Times New Roman"/>
          <w:i/>
          <w:snapToGrid/>
          <w:szCs w:val="28"/>
        </w:rPr>
        <w:t>относительное стандартное отклонение</w:t>
      </w:r>
      <w:r w:rsidRPr="00B008DD">
        <w:rPr>
          <w:rFonts w:ascii="Times New Roman" w:eastAsia="TimesNewRomanPSMT" w:hAnsi="Times New Roman"/>
          <w:snapToGrid/>
          <w:szCs w:val="28"/>
        </w:rPr>
        <w:t xml:space="preserve"> площад</w:t>
      </w:r>
      <w:r w:rsidR="00385CD5">
        <w:rPr>
          <w:rFonts w:ascii="Times New Roman" w:eastAsia="TimesNewRomanPSMT" w:hAnsi="Times New Roman"/>
          <w:snapToGrid/>
          <w:szCs w:val="28"/>
        </w:rPr>
        <w:t>ей</w:t>
      </w:r>
      <w:r w:rsidRPr="00B008DD">
        <w:rPr>
          <w:rFonts w:ascii="Times New Roman" w:eastAsia="TimesNewRomanPSMT" w:hAnsi="Times New Roman"/>
          <w:snapToGrid/>
          <w:szCs w:val="28"/>
        </w:rPr>
        <w:t xml:space="preserve"> пик</w:t>
      </w:r>
      <w:r w:rsidR="00385CD5">
        <w:rPr>
          <w:rFonts w:ascii="Times New Roman" w:eastAsia="TimesNewRomanPSMT" w:hAnsi="Times New Roman"/>
          <w:snapToGrid/>
          <w:szCs w:val="28"/>
        </w:rPr>
        <w:t>ов</w:t>
      </w:r>
      <w:r w:rsidRPr="00B008DD">
        <w:rPr>
          <w:rFonts w:ascii="Times New Roman" w:eastAsia="TimesNewRomanPSMT" w:hAnsi="Times New Roman"/>
          <w:snapToGrid/>
          <w:szCs w:val="28"/>
        </w:rPr>
        <w:t xml:space="preserve"> линезолида и пика примеси</w:t>
      </w:r>
      <w:proofErr w:type="gramStart"/>
      <w:r>
        <w:rPr>
          <w:rFonts w:ascii="Times New Roman" w:eastAsia="TimesNewRomanPSMT" w:hAnsi="Times New Roman"/>
          <w:snapToGrid/>
          <w:szCs w:val="28"/>
        </w:rPr>
        <w:t> </w:t>
      </w:r>
      <w:r w:rsidRPr="00B008DD">
        <w:rPr>
          <w:rFonts w:ascii="Times New Roman" w:eastAsia="TimesNewRomanPSMT" w:hAnsi="Times New Roman"/>
          <w:snapToGrid/>
          <w:szCs w:val="28"/>
        </w:rPr>
        <w:t>С</w:t>
      </w:r>
      <w:proofErr w:type="gramEnd"/>
      <w:r w:rsidRPr="00B008DD">
        <w:rPr>
          <w:rFonts w:ascii="Times New Roman" w:eastAsia="TimesNewRomanPSMT" w:hAnsi="Times New Roman"/>
          <w:snapToGrid/>
          <w:szCs w:val="28"/>
        </w:rPr>
        <w:t xml:space="preserve"> должно быть не более 5,0</w:t>
      </w:r>
      <w:r>
        <w:rPr>
          <w:rFonts w:ascii="Times New Roman" w:eastAsia="TimesNewRomanPSMT" w:hAnsi="Times New Roman"/>
          <w:snapToGrid/>
          <w:szCs w:val="28"/>
        </w:rPr>
        <w:t> </w:t>
      </w:r>
      <w:r w:rsidRPr="00B008DD">
        <w:rPr>
          <w:rFonts w:ascii="Times New Roman" w:eastAsia="TimesNewRomanPSMT" w:hAnsi="Times New Roman"/>
          <w:snapToGrid/>
          <w:szCs w:val="28"/>
        </w:rPr>
        <w:t>% (6</w:t>
      </w:r>
      <w:r>
        <w:rPr>
          <w:rFonts w:ascii="Times New Roman" w:eastAsia="TimesNewRomanPSMT" w:hAnsi="Times New Roman"/>
          <w:snapToGrid/>
          <w:szCs w:val="28"/>
        </w:rPr>
        <w:t> </w:t>
      </w:r>
      <w:r w:rsidRPr="00B008DD">
        <w:rPr>
          <w:rFonts w:ascii="Times New Roman" w:eastAsia="TimesNewRomanPSMT" w:hAnsi="Times New Roman"/>
          <w:snapToGrid/>
          <w:szCs w:val="28"/>
        </w:rPr>
        <w:t>определений);</w:t>
      </w:r>
    </w:p>
    <w:p w:rsidR="00796AD4" w:rsidRDefault="00796AD4" w:rsidP="00796A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eastAsia="TimesNewRomanPSMT" w:hAnsi="Times New Roman"/>
          <w:snapToGrid/>
          <w:szCs w:val="28"/>
        </w:rPr>
      </w:pPr>
      <w:r w:rsidRPr="00940E3F">
        <w:rPr>
          <w:rFonts w:ascii="Times New Roman" w:eastAsia="TimesNewRomanPSMT" w:hAnsi="Times New Roman"/>
          <w:i/>
          <w:snapToGrid/>
          <w:szCs w:val="28"/>
        </w:rPr>
        <w:lastRenderedPageBreak/>
        <w:t>- эффективность хроматографической колонки (N),</w:t>
      </w:r>
      <w:r w:rsidRPr="00970B35">
        <w:rPr>
          <w:rFonts w:ascii="Times New Roman" w:eastAsia="TimesNewRomanPSMT" w:hAnsi="Times New Roman"/>
          <w:snapToGrid/>
          <w:szCs w:val="28"/>
        </w:rPr>
        <w:t xml:space="preserve"> рассчитанная по пик</w:t>
      </w:r>
      <w:r w:rsidR="004C12A0">
        <w:rPr>
          <w:rFonts w:ascii="Times New Roman" w:eastAsia="TimesNewRomanPSMT" w:hAnsi="Times New Roman"/>
          <w:snapToGrid/>
          <w:szCs w:val="28"/>
        </w:rPr>
        <w:t>ам</w:t>
      </w:r>
      <w:r w:rsidR="00D30438">
        <w:rPr>
          <w:rFonts w:ascii="Times New Roman" w:eastAsia="TimesNewRomanPSMT" w:hAnsi="Times New Roman"/>
          <w:snapToGrid/>
          <w:szCs w:val="28"/>
        </w:rPr>
        <w:t xml:space="preserve"> </w:t>
      </w:r>
      <w:r>
        <w:rPr>
          <w:rFonts w:ascii="Times New Roman" w:eastAsia="TimesNewRomanPSMT" w:hAnsi="Times New Roman"/>
          <w:snapToGrid/>
          <w:szCs w:val="28"/>
        </w:rPr>
        <w:t>линезолида</w:t>
      </w:r>
      <w:r w:rsidR="008B5256">
        <w:rPr>
          <w:rFonts w:ascii="Times New Roman" w:eastAsia="TimesNewRomanPSMT" w:hAnsi="Times New Roman"/>
          <w:snapToGrid/>
          <w:szCs w:val="28"/>
        </w:rPr>
        <w:t xml:space="preserve"> и примеси</w:t>
      </w:r>
      <w:proofErr w:type="gramStart"/>
      <w:r w:rsidR="004C12A0">
        <w:rPr>
          <w:rFonts w:ascii="Times New Roman" w:eastAsia="TimesNewRomanPSMT" w:hAnsi="Times New Roman"/>
          <w:snapToGrid/>
          <w:szCs w:val="28"/>
        </w:rPr>
        <w:t> </w:t>
      </w:r>
      <w:r w:rsidR="008B5256">
        <w:rPr>
          <w:rFonts w:ascii="Times New Roman" w:eastAsia="TimesNewRomanPSMT" w:hAnsi="Times New Roman"/>
          <w:snapToGrid/>
          <w:szCs w:val="28"/>
        </w:rPr>
        <w:t>С</w:t>
      </w:r>
      <w:proofErr w:type="gramEnd"/>
      <w:r>
        <w:rPr>
          <w:rFonts w:ascii="Times New Roman" w:eastAsia="TimesNewRomanPSMT" w:hAnsi="Times New Roman"/>
          <w:snapToGrid/>
          <w:szCs w:val="28"/>
        </w:rPr>
        <w:t>,</w:t>
      </w:r>
      <w:r w:rsidRPr="00970B35">
        <w:rPr>
          <w:rFonts w:ascii="Times New Roman" w:eastAsia="TimesNewRomanPSMT" w:hAnsi="Times New Roman"/>
          <w:snapToGrid/>
          <w:szCs w:val="28"/>
        </w:rPr>
        <w:t xml:space="preserve"> должна составлять не менее </w:t>
      </w:r>
      <w:r w:rsidR="00B008DD">
        <w:rPr>
          <w:rFonts w:ascii="Times New Roman" w:eastAsia="TimesNewRomanPSMT" w:hAnsi="Times New Roman"/>
          <w:snapToGrid/>
          <w:szCs w:val="28"/>
        </w:rPr>
        <w:t>3</w:t>
      </w:r>
      <w:r>
        <w:rPr>
          <w:rFonts w:ascii="Times New Roman" w:eastAsia="TimesNewRomanPSMT" w:hAnsi="Times New Roman"/>
          <w:snapToGrid/>
          <w:szCs w:val="28"/>
        </w:rPr>
        <w:t>000 теоретических тарелок.</w:t>
      </w:r>
    </w:p>
    <w:p w:rsidR="00796AD4" w:rsidRPr="008B5256" w:rsidRDefault="00796AD4" w:rsidP="00796AD4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725697">
        <w:rPr>
          <w:rFonts w:ascii="Times New Roman" w:hAnsi="Times New Roman"/>
          <w:b w:val="0"/>
          <w:i/>
          <w:color w:val="000000"/>
          <w:szCs w:val="28"/>
        </w:rPr>
        <w:t>Поправочные коэффициенты.</w:t>
      </w:r>
      <w:r>
        <w:rPr>
          <w:rFonts w:ascii="Times New Roman" w:hAnsi="Times New Roman"/>
          <w:b w:val="0"/>
          <w:color w:val="000000"/>
          <w:szCs w:val="28"/>
        </w:rPr>
        <w:t xml:space="preserve"> Для расчёта содержания</w:t>
      </w:r>
      <w:r w:rsidR="00CA4BE8">
        <w:rPr>
          <w:rFonts w:ascii="Times New Roman" w:hAnsi="Times New Roman"/>
          <w:b w:val="0"/>
          <w:color w:val="000000"/>
          <w:szCs w:val="28"/>
        </w:rPr>
        <w:t xml:space="preserve"> площади</w:t>
      </w:r>
      <w:r>
        <w:rPr>
          <w:rFonts w:ascii="Times New Roman" w:hAnsi="Times New Roman"/>
          <w:b w:val="0"/>
          <w:color w:val="000000"/>
          <w:szCs w:val="28"/>
        </w:rPr>
        <w:t xml:space="preserve"> пиков следующих примесей умножаются на соответствующие поправочные </w:t>
      </w:r>
      <w:r w:rsidRPr="00BB12DD">
        <w:rPr>
          <w:rFonts w:ascii="Times New Roman" w:hAnsi="Times New Roman"/>
          <w:b w:val="0"/>
          <w:color w:val="000000"/>
          <w:szCs w:val="28"/>
        </w:rPr>
        <w:t xml:space="preserve">коэффициенты: </w:t>
      </w:r>
      <w:r w:rsidR="004C12A0" w:rsidRPr="00BB12DD">
        <w:rPr>
          <w:rFonts w:ascii="Times New Roman" w:hAnsi="Times New Roman"/>
          <w:b w:val="0"/>
          <w:color w:val="000000"/>
          <w:szCs w:val="28"/>
        </w:rPr>
        <w:t>примесь</w:t>
      </w:r>
      <w:proofErr w:type="gramStart"/>
      <w:r w:rsidR="004C12A0" w:rsidRPr="00BB12DD">
        <w:rPr>
          <w:rFonts w:ascii="Times New Roman" w:hAnsi="Times New Roman"/>
          <w:b w:val="0"/>
          <w:color w:val="000000"/>
          <w:szCs w:val="28"/>
        </w:rPr>
        <w:t> </w:t>
      </w:r>
      <w:r w:rsidR="008B5256" w:rsidRPr="00BB12DD">
        <w:rPr>
          <w:rFonts w:ascii="Times New Roman" w:hAnsi="Times New Roman"/>
          <w:b w:val="0"/>
          <w:szCs w:val="28"/>
        </w:rPr>
        <w:t>А</w:t>
      </w:r>
      <w:proofErr w:type="gramEnd"/>
      <w:r w:rsidR="008B5256" w:rsidRPr="00BB12DD">
        <w:rPr>
          <w:rFonts w:ascii="Times New Roman" w:hAnsi="Times New Roman"/>
          <w:b w:val="0"/>
          <w:szCs w:val="28"/>
        </w:rPr>
        <w:t xml:space="preserve"> – 0,96; примесь В – 0,74</w:t>
      </w:r>
      <w:r w:rsidR="004C08E9" w:rsidRPr="00BB12DD">
        <w:rPr>
          <w:rFonts w:ascii="Times New Roman" w:hAnsi="Times New Roman"/>
          <w:b w:val="0"/>
          <w:color w:val="000000"/>
          <w:szCs w:val="28"/>
        </w:rPr>
        <w:t>.</w:t>
      </w:r>
    </w:p>
    <w:p w:rsidR="00796AD4" w:rsidRDefault="00796AD4" w:rsidP="00796AD4">
      <w:pPr>
        <w:spacing w:after="0" w:line="360" w:lineRule="auto"/>
        <w:ind w:firstLine="720"/>
        <w:jc w:val="both"/>
        <w:rPr>
          <w:color w:val="000000"/>
        </w:rPr>
      </w:pPr>
      <w:r w:rsidRPr="00702747">
        <w:rPr>
          <w:color w:val="000000"/>
        </w:rPr>
        <w:t>Содержание</w:t>
      </w:r>
      <w:r w:rsidR="004C08E9">
        <w:rPr>
          <w:color w:val="000000"/>
        </w:rPr>
        <w:t xml:space="preserve"> примеси</w:t>
      </w:r>
      <w:proofErr w:type="gramStart"/>
      <w:r w:rsidR="004C12A0">
        <w:rPr>
          <w:color w:val="000000"/>
        </w:rPr>
        <w:t> </w:t>
      </w:r>
      <w:r w:rsidR="004C08E9">
        <w:rPr>
          <w:color w:val="000000"/>
        </w:rPr>
        <w:t>С</w:t>
      </w:r>
      <w:proofErr w:type="gramEnd"/>
      <w:r w:rsidRPr="001B2576">
        <w:rPr>
          <w:color w:val="000000"/>
        </w:rPr>
        <w:t xml:space="preserve"> </w:t>
      </w:r>
      <w:r w:rsidR="00385CD5" w:rsidRPr="00385CD5">
        <w:rPr>
          <w:color w:val="000000"/>
        </w:rPr>
        <w:t xml:space="preserve">в препарате </w:t>
      </w:r>
      <w:r w:rsidRPr="001B2576">
        <w:rPr>
          <w:color w:val="000000"/>
        </w:rPr>
        <w:t>в проц</w:t>
      </w:r>
      <w:r>
        <w:rPr>
          <w:color w:val="000000"/>
        </w:rPr>
        <w:t>ентах (</w:t>
      </w:r>
      <w:r w:rsidRPr="00386BE5">
        <w:rPr>
          <w:i/>
          <w:color w:val="000000"/>
        </w:rPr>
        <w:t>Х</w:t>
      </w:r>
      <w:r>
        <w:rPr>
          <w:color w:val="000000"/>
        </w:rPr>
        <w:t>) вычисляют по формуле:</w:t>
      </w:r>
    </w:p>
    <w:p w:rsidR="00796AD4" w:rsidRPr="00270832" w:rsidRDefault="0010308C" w:rsidP="00796A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m:oMathPara>
        <m:oMath>
          <m:r>
            <w:rPr>
              <w:rFonts w:ascii="Times New Roman" w:hAnsi="Times New Roman"/>
              <w:color w:val="000000"/>
            </w:rPr>
            <m:t>Х</m:t>
          </m:r>
          <m:r>
            <w:rPr>
              <w:rFonts w:ascii="Cambria Math" w:hAnsi="Times New Roman"/>
              <w:color w:val="00000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</w:rPr>
                <m:t>∙</m:t>
              </m:r>
              <m:r>
                <w:rPr>
                  <w:rFonts w:ascii="Cambria Math" w:hAnsi="Times New Roman"/>
                  <w:color w:val="000000"/>
                </w:rPr>
                <m:t>5</m:t>
              </m:r>
              <m:r>
                <w:rPr>
                  <w:rFonts w:ascii="Times New Roman" w:hAnsi="Times New Roman"/>
                  <w:color w:val="000000"/>
                </w:rPr>
                <m:t>∙</m:t>
              </m:r>
              <m:r>
                <w:rPr>
                  <w:rFonts w:ascii="Cambria Math" w:hAnsi="Times New Roman"/>
                  <w:color w:val="000000"/>
                </w:rPr>
                <m:t>100</m:t>
              </m:r>
              <m:r>
                <w:rPr>
                  <w:rFonts w:ascii="Times New Roman" w:hAnsi="Times New Roman"/>
                  <w:color w:val="000000"/>
                </w:rPr>
                <m:t>∙</m:t>
              </m:r>
              <m:r>
                <w:rPr>
                  <w:rFonts w:ascii="Cambria Math" w:hAnsi="Times New Roman"/>
                  <w:color w:val="000000"/>
                </w:rPr>
                <m:t>G</m:t>
              </m:r>
              <m:r>
                <w:rPr>
                  <w:rFonts w:ascii="Times New Roman" w:hAnsi="Times New Roman"/>
                  <w:color w:val="000000"/>
                </w:rPr>
                <m:t>∙</m:t>
              </m:r>
              <m:r>
                <w:rPr>
                  <w:rFonts w:ascii="Cambria Math" w:hAnsi="Times New Roman"/>
                  <w:color w:val="000000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</w:rPr>
                <m:t>∙</m:t>
              </m:r>
              <m:r>
                <w:rPr>
                  <w:rFonts w:ascii="Cambria Math" w:hAnsi="Times New Roman"/>
                  <w:color w:val="000000"/>
                </w:rPr>
                <m:t>100</m:t>
              </m:r>
              <m:r>
                <w:rPr>
                  <w:rFonts w:ascii="Times New Roman" w:hAnsi="Times New Roman"/>
                  <w:color w:val="000000"/>
                </w:rPr>
                <m:t>∙</m:t>
              </m:r>
              <m:r>
                <w:rPr>
                  <w:rFonts w:ascii="Cambria Math" w:hAnsi="Times New Roman"/>
                  <w:color w:val="000000"/>
                </w:rPr>
                <m:t>100</m:t>
              </m:r>
              <m:r>
                <w:rPr>
                  <w:rFonts w:ascii="Times New Roman" w:hAnsi="Times New Roman"/>
                  <w:color w:val="000000"/>
                </w:rPr>
                <m:t>∙</m:t>
              </m:r>
              <m:r>
                <w:rPr>
                  <w:rFonts w:ascii="Cambria Math" w:hAnsi="Times New Roman"/>
                  <w:color w:val="000000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</w:rPr>
                <m:t>∙</m:t>
              </m:r>
              <m:r>
                <w:rPr>
                  <w:rFonts w:ascii="Cambria Math" w:hAnsi="Times New Roman"/>
                  <w:color w:val="000000"/>
                </w:rPr>
                <m:t>G</m:t>
              </m:r>
              <m:r>
                <w:rPr>
                  <w:rFonts w:ascii="Times New Roman" w:hAnsi="Times New Roman"/>
                  <w:color w:val="000000"/>
                </w:rPr>
                <m:t>∙</m:t>
              </m:r>
              <m:r>
                <w:rPr>
                  <w:rFonts w:ascii="Cambria Math" w:hAnsi="Times New Roman"/>
                  <w:color w:val="000000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</w:rPr>
                <m:t>∙</m:t>
              </m:r>
              <m:r>
                <w:rPr>
                  <w:rFonts w:ascii="Cambria Math" w:hAnsi="Times New Roman"/>
                  <w:color w:val="000000"/>
                </w:rPr>
                <m:t>20</m:t>
              </m:r>
              <m:r>
                <w:rPr>
                  <w:rFonts w:ascii="Times New Roman" w:hAnsi="Times New Roman"/>
                  <w:color w:val="000000"/>
                </w:rPr>
                <m:t>∙</m:t>
              </m:r>
              <m:r>
                <w:rPr>
                  <w:rFonts w:ascii="Cambria Math" w:hAnsi="Times New Roman"/>
                  <w:color w:val="000000"/>
                </w:rPr>
                <m:t>L</m:t>
              </m:r>
            </m:den>
          </m:f>
        </m:oMath>
      </m:oMathPara>
    </w:p>
    <w:tbl>
      <w:tblPr>
        <w:tblW w:w="9322" w:type="dxa"/>
        <w:tblLayout w:type="fixed"/>
        <w:tblLook w:val="0000"/>
      </w:tblPr>
      <w:tblGrid>
        <w:gridCol w:w="675"/>
        <w:gridCol w:w="567"/>
        <w:gridCol w:w="284"/>
        <w:gridCol w:w="7796"/>
      </w:tblGrid>
      <w:tr w:rsidR="00CC4C91" w:rsidRPr="00F479E9" w:rsidTr="007225E8">
        <w:tc>
          <w:tcPr>
            <w:tcW w:w="675" w:type="dxa"/>
          </w:tcPr>
          <w:p w:rsidR="00CC4C91" w:rsidRDefault="00CC4C91" w:rsidP="007225E8">
            <w:pPr>
              <w:pStyle w:val="a3"/>
              <w:tabs>
                <w:tab w:val="left" w:pos="709"/>
              </w:tabs>
              <w:ind w:left="-142" w:right="-108" w:firstLine="142"/>
              <w:jc w:val="both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де:</w:t>
            </w:r>
          </w:p>
        </w:tc>
        <w:tc>
          <w:tcPr>
            <w:tcW w:w="567" w:type="dxa"/>
          </w:tcPr>
          <w:p w:rsidR="00CC4C91" w:rsidRPr="00C74F0A" w:rsidRDefault="00CC4C91" w:rsidP="00CC4C91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C74F0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C74F0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CC4C91" w:rsidRPr="00C74F0A" w:rsidRDefault="00CC4C91" w:rsidP="00F60B88">
            <w:pPr>
              <w:pStyle w:val="a3"/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74F0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CC4C91" w:rsidRPr="00F479E9" w:rsidRDefault="00CC4C91" w:rsidP="00F60B88">
            <w:pPr>
              <w:spacing w:after="120" w:line="240" w:lineRule="auto"/>
              <w:jc w:val="both"/>
              <w:rPr>
                <w:color w:val="000000"/>
              </w:rPr>
            </w:pPr>
            <w:r w:rsidRPr="00F479E9">
              <w:rPr>
                <w:color w:val="000000"/>
              </w:rPr>
              <w:t xml:space="preserve">площадь пика </w:t>
            </w:r>
            <w:r>
              <w:rPr>
                <w:color w:val="000000"/>
              </w:rPr>
              <w:t>примеси</w:t>
            </w:r>
            <w:proofErr w:type="gramStart"/>
            <w:r>
              <w:rPr>
                <w:color w:val="000000"/>
              </w:rPr>
              <w:t> С</w:t>
            </w:r>
            <w:proofErr w:type="gramEnd"/>
            <w:r w:rsidRPr="00F479E9">
              <w:rPr>
                <w:color w:val="000000"/>
              </w:rPr>
              <w:t xml:space="preserve"> на хроматограмме </w:t>
            </w:r>
            <w:r>
              <w:rPr>
                <w:color w:val="000000"/>
              </w:rPr>
              <w:t>стандартного раствора</w:t>
            </w:r>
            <w:r w:rsidRPr="00F479E9">
              <w:rPr>
                <w:color w:val="000000"/>
              </w:rPr>
              <w:t>;</w:t>
            </w:r>
          </w:p>
        </w:tc>
      </w:tr>
      <w:tr w:rsidR="00CC4C91" w:rsidRPr="00F479E9" w:rsidTr="007225E8">
        <w:tc>
          <w:tcPr>
            <w:tcW w:w="675" w:type="dxa"/>
          </w:tcPr>
          <w:p w:rsidR="00CC4C91" w:rsidRDefault="00CC4C91" w:rsidP="007225E8">
            <w:pPr>
              <w:pStyle w:val="a3"/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CC4C91" w:rsidRPr="00C74F0A" w:rsidRDefault="00CC4C91" w:rsidP="00CC4C91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bCs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i/>
                <w:color w:val="000000"/>
                <w:szCs w:val="28"/>
                <w:lang w:val="en-US"/>
              </w:rPr>
              <w:t>S</w:t>
            </w:r>
            <w:r w:rsidRPr="00725697">
              <w:rPr>
                <w:rFonts w:ascii="Times New Roman" w:hAnsi="Times New Roman"/>
                <w:b w:val="0"/>
                <w:bCs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CC4C91" w:rsidRPr="00C74F0A" w:rsidRDefault="00CC4C91" w:rsidP="00F60B88">
            <w:pPr>
              <w:pStyle w:val="a3"/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C74F0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CC4C91" w:rsidRDefault="00CC4C91" w:rsidP="00F60B88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площадь пика примеси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CC4C91" w:rsidRPr="00F479E9" w:rsidTr="007225E8">
        <w:tc>
          <w:tcPr>
            <w:tcW w:w="675" w:type="dxa"/>
          </w:tcPr>
          <w:p w:rsidR="00CC4C91" w:rsidRDefault="00CC4C91" w:rsidP="007225E8">
            <w:pPr>
              <w:pStyle w:val="a3"/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CC4C91" w:rsidRPr="00C74F0A" w:rsidRDefault="00CC4C91" w:rsidP="00CC4C91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72569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CC4C91" w:rsidRPr="00C74F0A" w:rsidRDefault="00CC4C91" w:rsidP="007225E8">
            <w:pPr>
              <w:pStyle w:val="a3"/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74F0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CC4C91" w:rsidRDefault="00CC4C91" w:rsidP="00CC4C91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примеси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С</w:t>
            </w:r>
            <w:proofErr w:type="gramEnd"/>
            <w:r w:rsidR="00BB12D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линезолида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>мг;</w:t>
            </w:r>
          </w:p>
        </w:tc>
      </w:tr>
      <w:tr w:rsidR="00CC4C91" w:rsidRPr="00F479E9" w:rsidTr="007225E8">
        <w:tc>
          <w:tcPr>
            <w:tcW w:w="675" w:type="dxa"/>
          </w:tcPr>
          <w:p w:rsidR="00CC4C91" w:rsidRDefault="00CC4C91" w:rsidP="007225E8">
            <w:pPr>
              <w:pStyle w:val="a3"/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CC4C91" w:rsidRPr="00725697" w:rsidRDefault="00CC4C91" w:rsidP="00CC4C91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72569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CC4C91" w:rsidRPr="00C74F0A" w:rsidRDefault="00CC4C91" w:rsidP="007225E8">
            <w:pPr>
              <w:pStyle w:val="a3"/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74F0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CC4C91" w:rsidRDefault="00CC4C91" w:rsidP="0010308C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порошка растёртых таблеток</w:t>
            </w:r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CC4C91" w:rsidRPr="00F479E9" w:rsidTr="007225E8">
        <w:tc>
          <w:tcPr>
            <w:tcW w:w="675" w:type="dxa"/>
          </w:tcPr>
          <w:p w:rsidR="00CC4C91" w:rsidRDefault="00CC4C91" w:rsidP="007225E8">
            <w:pPr>
              <w:pStyle w:val="a3"/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CC4C91" w:rsidRDefault="00CC4C91" w:rsidP="00CC4C91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B257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CC4C91" w:rsidRDefault="00CC4C91" w:rsidP="007225E8">
            <w:pPr>
              <w:pStyle w:val="a3"/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B257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CC4C91" w:rsidRDefault="00CC4C91" w:rsidP="007225E8">
            <w:pPr>
              <w:pStyle w:val="a3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заявленное</w:t>
            </w:r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линезолида </w:t>
            </w:r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>в одной таблетке, мг;</w:t>
            </w:r>
          </w:p>
        </w:tc>
      </w:tr>
      <w:tr w:rsidR="00CC4C91" w:rsidRPr="00F479E9" w:rsidTr="007225E8">
        <w:tc>
          <w:tcPr>
            <w:tcW w:w="675" w:type="dxa"/>
          </w:tcPr>
          <w:p w:rsidR="00CC4C91" w:rsidRDefault="00CC4C91" w:rsidP="007225E8">
            <w:pPr>
              <w:pStyle w:val="a3"/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CC4C91" w:rsidRDefault="00CC4C91" w:rsidP="00CC4C91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B257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CC4C91" w:rsidRDefault="00CC4C91" w:rsidP="007225E8">
            <w:pPr>
              <w:pStyle w:val="a3"/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B257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96" w:type="dxa"/>
          </w:tcPr>
          <w:p w:rsidR="00CC4C91" w:rsidRDefault="00CC4C91" w:rsidP="00BB12DD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примеси</w:t>
            </w:r>
            <w:r w:rsidR="00BB12D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proofErr w:type="gramEnd"/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gramStart"/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>в</w:t>
            </w:r>
            <w:proofErr w:type="gramEnd"/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стандартном образце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примеси</w:t>
            </w:r>
            <w:r w:rsidR="00BB12D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="00D3043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линезолида</w:t>
            </w:r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CC4C91" w:rsidRPr="00F479E9" w:rsidTr="007225E8">
        <w:tc>
          <w:tcPr>
            <w:tcW w:w="675" w:type="dxa"/>
          </w:tcPr>
          <w:p w:rsidR="00CC4C91" w:rsidRDefault="00CC4C91" w:rsidP="007225E8">
            <w:pPr>
              <w:pStyle w:val="a3"/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CC4C91" w:rsidRDefault="00CC4C91" w:rsidP="00CC4C91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B257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CC4C91" w:rsidRDefault="00CC4C91" w:rsidP="007225E8">
            <w:pPr>
              <w:pStyle w:val="a3"/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B257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96" w:type="dxa"/>
          </w:tcPr>
          <w:p w:rsidR="00CC4C91" w:rsidRDefault="00CC4C91" w:rsidP="007225E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одной</w:t>
            </w:r>
            <w:r w:rsidR="00D3043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таблетки, </w:t>
            </w:r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>мг.</w:t>
            </w:r>
          </w:p>
        </w:tc>
      </w:tr>
    </w:tbl>
    <w:p w:rsidR="0010308C" w:rsidRDefault="0010308C" w:rsidP="00BB12DD">
      <w:pPr>
        <w:spacing w:before="120" w:after="0" w:line="360" w:lineRule="auto"/>
        <w:ind w:firstLine="720"/>
        <w:jc w:val="both"/>
        <w:rPr>
          <w:color w:val="000000"/>
        </w:rPr>
      </w:pPr>
      <w:r w:rsidRPr="00702747">
        <w:rPr>
          <w:color w:val="000000"/>
        </w:rPr>
        <w:t>Содержание</w:t>
      </w:r>
      <w:r w:rsidR="00D30438">
        <w:rPr>
          <w:color w:val="000000"/>
        </w:rPr>
        <w:t xml:space="preserve"> </w:t>
      </w:r>
      <w:r w:rsidR="003B5A3E">
        <w:rPr>
          <w:color w:val="000000"/>
        </w:rPr>
        <w:t>каждой из примесей</w:t>
      </w:r>
      <w:r w:rsidR="00D30438">
        <w:rPr>
          <w:color w:val="000000"/>
        </w:rPr>
        <w:t xml:space="preserve"> (кроме примеси</w:t>
      </w:r>
      <w:r w:rsidR="00BB12DD">
        <w:rPr>
          <w:color w:val="000000"/>
        </w:rPr>
        <w:t> </w:t>
      </w:r>
      <w:r w:rsidR="00D30438">
        <w:rPr>
          <w:color w:val="000000"/>
        </w:rPr>
        <w:t xml:space="preserve">С) </w:t>
      </w:r>
      <w:r w:rsidR="00385CD5" w:rsidRPr="00385CD5">
        <w:rPr>
          <w:color w:val="000000"/>
        </w:rPr>
        <w:t xml:space="preserve">в препарате </w:t>
      </w:r>
      <w:r w:rsidRPr="001B2576">
        <w:rPr>
          <w:color w:val="000000"/>
        </w:rPr>
        <w:t>в проц</w:t>
      </w:r>
      <w:r>
        <w:rPr>
          <w:color w:val="000000"/>
        </w:rPr>
        <w:t>ентах (</w:t>
      </w:r>
      <w:r w:rsidRPr="00386BE5">
        <w:rPr>
          <w:i/>
          <w:color w:val="000000"/>
        </w:rPr>
        <w:t>Х</w:t>
      </w:r>
      <w:r>
        <w:rPr>
          <w:color w:val="000000"/>
        </w:rPr>
        <w:t>) вычисляют по формуле:</w:t>
      </w:r>
    </w:p>
    <w:p w:rsidR="0010308C" w:rsidRPr="00270832" w:rsidRDefault="0010308C" w:rsidP="0010308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m:oMathPara>
        <m:oMath>
          <m:r>
            <w:rPr>
              <w:rFonts w:ascii="Times New Roman" w:hAnsi="Times New Roman"/>
              <w:color w:val="000000"/>
            </w:rPr>
            <m:t>Х</m:t>
          </m:r>
          <m:r>
            <w:rPr>
              <w:rFonts w:ascii="Cambria Math" w:hAnsi="Times New Roman"/>
              <w:color w:val="00000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</w:rPr>
                <m:t>∙</m:t>
              </m:r>
              <m:r>
                <w:rPr>
                  <w:rFonts w:ascii="Cambria Math" w:hAnsi="Times New Roman"/>
                  <w:color w:val="000000"/>
                </w:rPr>
                <m:t>5</m:t>
              </m:r>
              <m:r>
                <w:rPr>
                  <w:rFonts w:ascii="Times New Roman" w:hAnsi="Times New Roman"/>
                  <w:color w:val="000000"/>
                </w:rPr>
                <m:t>∙</m:t>
              </m:r>
              <m:r>
                <w:rPr>
                  <w:rFonts w:ascii="Cambria Math" w:hAnsi="Times New Roman"/>
                  <w:color w:val="000000"/>
                </w:rPr>
                <m:t>100</m:t>
              </m:r>
              <m:r>
                <w:rPr>
                  <w:rFonts w:ascii="Times New Roman" w:hAnsi="Times New Roman"/>
                  <w:color w:val="000000"/>
                </w:rPr>
                <m:t>∙</m:t>
              </m:r>
              <m:r>
                <w:rPr>
                  <w:rFonts w:ascii="Cambria Math" w:hAnsi="Times New Roman"/>
                  <w:color w:val="000000"/>
                </w:rPr>
                <m:t>G</m:t>
              </m:r>
              <m:r>
                <w:rPr>
                  <w:rFonts w:ascii="Times New Roman" w:hAnsi="Times New Roman"/>
                  <w:color w:val="000000"/>
                </w:rPr>
                <m:t>∙</m:t>
              </m:r>
              <m:r>
                <w:rPr>
                  <w:rFonts w:ascii="Cambria Math" w:hAnsi="Times New Roman"/>
                  <w:color w:val="000000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</w:rPr>
                <m:t>∙</m:t>
              </m:r>
              <m:r>
                <w:rPr>
                  <w:rFonts w:ascii="Cambria Math" w:hAnsi="Times New Roman"/>
                  <w:color w:val="000000"/>
                </w:rPr>
                <m:t>100</m:t>
              </m:r>
              <m:r>
                <w:rPr>
                  <w:rFonts w:ascii="Times New Roman" w:hAnsi="Times New Roman"/>
                  <w:color w:val="000000"/>
                </w:rPr>
                <m:t>∙</m:t>
              </m:r>
              <m:r>
                <w:rPr>
                  <w:rFonts w:ascii="Cambria Math" w:hAnsi="Times New Roman"/>
                  <w:color w:val="000000"/>
                </w:rPr>
                <m:t>100</m:t>
              </m:r>
              <m:r>
                <w:rPr>
                  <w:rFonts w:ascii="Times New Roman" w:hAnsi="Times New Roman"/>
                  <w:color w:val="000000"/>
                </w:rPr>
                <m:t>∙</m:t>
              </m:r>
              <m:r>
                <w:rPr>
                  <w:rFonts w:ascii="Cambria Math" w:hAnsi="Times New Roman"/>
                  <w:color w:val="000000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</w:rPr>
                <m:t>∙</m:t>
              </m:r>
              <m:r>
                <w:rPr>
                  <w:rFonts w:ascii="Cambria Math" w:hAnsi="Times New Roman"/>
                  <w:color w:val="000000"/>
                </w:rPr>
                <m:t>G</m:t>
              </m:r>
              <m:r>
                <w:rPr>
                  <w:rFonts w:ascii="Times New Roman" w:hAnsi="Times New Roman"/>
                  <w:color w:val="000000"/>
                </w:rPr>
                <m:t>∙</m:t>
              </m:r>
              <m:r>
                <w:rPr>
                  <w:rFonts w:ascii="Cambria Math" w:hAnsi="Times New Roman"/>
                  <w:color w:val="000000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</w:rPr>
                <m:t>∙</m:t>
              </m:r>
              <m:r>
                <w:rPr>
                  <w:rFonts w:ascii="Cambria Math" w:hAnsi="Times New Roman"/>
                  <w:color w:val="000000"/>
                </w:rPr>
                <m:t>20</m:t>
              </m:r>
              <m:r>
                <w:rPr>
                  <w:rFonts w:ascii="Times New Roman" w:hAnsi="Times New Roman"/>
                  <w:color w:val="000000"/>
                </w:rPr>
                <m:t>∙</m:t>
              </m:r>
              <m:r>
                <w:rPr>
                  <w:rFonts w:ascii="Cambria Math" w:hAnsi="Times New Roman"/>
                  <w:color w:val="000000"/>
                </w:rPr>
                <m:t>L</m:t>
              </m:r>
            </m:den>
          </m:f>
        </m:oMath>
      </m:oMathPara>
    </w:p>
    <w:tbl>
      <w:tblPr>
        <w:tblW w:w="9322" w:type="dxa"/>
        <w:tblLayout w:type="fixed"/>
        <w:tblLook w:val="0000"/>
      </w:tblPr>
      <w:tblGrid>
        <w:gridCol w:w="675"/>
        <w:gridCol w:w="567"/>
        <w:gridCol w:w="284"/>
        <w:gridCol w:w="7796"/>
      </w:tblGrid>
      <w:tr w:rsidR="00CC4C91" w:rsidRPr="00F479E9" w:rsidTr="0010308C">
        <w:tc>
          <w:tcPr>
            <w:tcW w:w="675" w:type="dxa"/>
          </w:tcPr>
          <w:p w:rsidR="00CC4C91" w:rsidRDefault="00CC4C91" w:rsidP="0010308C">
            <w:pPr>
              <w:pStyle w:val="a3"/>
              <w:tabs>
                <w:tab w:val="left" w:pos="709"/>
              </w:tabs>
              <w:ind w:left="-142" w:right="-108" w:firstLine="142"/>
              <w:jc w:val="both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де:</w:t>
            </w:r>
          </w:p>
        </w:tc>
        <w:tc>
          <w:tcPr>
            <w:tcW w:w="567" w:type="dxa"/>
          </w:tcPr>
          <w:p w:rsidR="00CC4C91" w:rsidRPr="00C74F0A" w:rsidRDefault="00CC4C91" w:rsidP="00F60B88">
            <w:pPr>
              <w:pStyle w:val="a3"/>
              <w:tabs>
                <w:tab w:val="left" w:pos="567"/>
              </w:tabs>
              <w:ind w:left="-108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C74F0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C74F0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CC4C91" w:rsidRPr="00C74F0A" w:rsidRDefault="00CC4C91" w:rsidP="00F60B88">
            <w:pPr>
              <w:pStyle w:val="a3"/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74F0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CC4C91" w:rsidRPr="00CC4C91" w:rsidRDefault="00CC4C91" w:rsidP="00BB12DD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C4C9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пика </w:t>
            </w:r>
            <w:r w:rsidR="00D3043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линезолида </w:t>
            </w:r>
            <w:r w:rsidRPr="00CC4C91">
              <w:rPr>
                <w:rFonts w:ascii="Times New Roman" w:hAnsi="Times New Roman"/>
                <w:b w:val="0"/>
                <w:color w:val="000000"/>
                <w:szCs w:val="28"/>
              </w:rPr>
              <w:t>на хроматограмме стандартного раствора;</w:t>
            </w:r>
          </w:p>
        </w:tc>
      </w:tr>
      <w:tr w:rsidR="00CC4C91" w:rsidRPr="00F479E9" w:rsidTr="0010308C">
        <w:tc>
          <w:tcPr>
            <w:tcW w:w="675" w:type="dxa"/>
          </w:tcPr>
          <w:p w:rsidR="00CC4C91" w:rsidRDefault="00CC4C91" w:rsidP="0010308C">
            <w:pPr>
              <w:pStyle w:val="a3"/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CC4C91" w:rsidRPr="00C74F0A" w:rsidRDefault="00CC4C91" w:rsidP="00F60B88">
            <w:pPr>
              <w:pStyle w:val="a3"/>
              <w:tabs>
                <w:tab w:val="left" w:pos="567"/>
              </w:tabs>
              <w:ind w:left="-108"/>
              <w:rPr>
                <w:rFonts w:ascii="Times New Roman" w:hAnsi="Times New Roman"/>
                <w:b w:val="0"/>
                <w:bCs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i/>
                <w:color w:val="000000"/>
                <w:szCs w:val="28"/>
                <w:lang w:val="en-US"/>
              </w:rPr>
              <w:t>S</w:t>
            </w:r>
            <w:r w:rsidRPr="00725697">
              <w:rPr>
                <w:rFonts w:ascii="Times New Roman" w:hAnsi="Times New Roman"/>
                <w:b w:val="0"/>
                <w:bCs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CC4C91" w:rsidRPr="00C74F0A" w:rsidRDefault="00CC4C91" w:rsidP="00F60B88">
            <w:pPr>
              <w:pStyle w:val="a3"/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C74F0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CC4C91" w:rsidRDefault="00CC4C91" w:rsidP="00F60B88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площадь пика каждой из примесей</w:t>
            </w:r>
            <w:r w:rsidR="00D3043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хроматограмме испытуемого раствора;</w:t>
            </w:r>
          </w:p>
        </w:tc>
      </w:tr>
      <w:tr w:rsidR="00CC4C91" w:rsidRPr="00F479E9" w:rsidTr="0010308C">
        <w:tc>
          <w:tcPr>
            <w:tcW w:w="675" w:type="dxa"/>
          </w:tcPr>
          <w:p w:rsidR="00CC4C91" w:rsidRDefault="00CC4C91" w:rsidP="0010308C">
            <w:pPr>
              <w:pStyle w:val="a3"/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CC4C91" w:rsidRPr="00C74F0A" w:rsidRDefault="00CC4C91" w:rsidP="003B5A3E">
            <w:pPr>
              <w:pStyle w:val="a3"/>
              <w:tabs>
                <w:tab w:val="left" w:pos="567"/>
              </w:tabs>
              <w:ind w:left="-108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72569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CC4C91" w:rsidRPr="00C74F0A" w:rsidRDefault="00CC4C91" w:rsidP="0010308C">
            <w:pPr>
              <w:pStyle w:val="a3"/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74F0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CC4C91" w:rsidRDefault="00CC4C91" w:rsidP="00D30438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линезолида, </w:t>
            </w:r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>мг;</w:t>
            </w:r>
          </w:p>
        </w:tc>
      </w:tr>
      <w:tr w:rsidR="00CC4C91" w:rsidRPr="00F479E9" w:rsidTr="0010308C">
        <w:tc>
          <w:tcPr>
            <w:tcW w:w="675" w:type="dxa"/>
          </w:tcPr>
          <w:p w:rsidR="00CC4C91" w:rsidRDefault="00CC4C91" w:rsidP="0010308C">
            <w:pPr>
              <w:pStyle w:val="a3"/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CC4C91" w:rsidRPr="00725697" w:rsidRDefault="00CC4C91" w:rsidP="003B5A3E">
            <w:pPr>
              <w:pStyle w:val="a3"/>
              <w:tabs>
                <w:tab w:val="left" w:pos="567"/>
              </w:tabs>
              <w:ind w:left="-108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72569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CC4C91" w:rsidRPr="00C74F0A" w:rsidRDefault="00CC4C91" w:rsidP="0010308C">
            <w:pPr>
              <w:pStyle w:val="a3"/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74F0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CC4C91" w:rsidRDefault="00CC4C91" w:rsidP="0010308C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порошка растёртых таблеток</w:t>
            </w:r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CC4C91" w:rsidRPr="00F479E9" w:rsidTr="0010308C">
        <w:tc>
          <w:tcPr>
            <w:tcW w:w="675" w:type="dxa"/>
          </w:tcPr>
          <w:p w:rsidR="00CC4C91" w:rsidRDefault="00CC4C91" w:rsidP="0010308C">
            <w:pPr>
              <w:pStyle w:val="a3"/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CC4C91" w:rsidRDefault="00CC4C91" w:rsidP="003B5A3E">
            <w:pPr>
              <w:pStyle w:val="a3"/>
              <w:tabs>
                <w:tab w:val="left" w:pos="567"/>
              </w:tabs>
              <w:ind w:left="-108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B257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CC4C91" w:rsidRDefault="00CC4C91" w:rsidP="0010308C">
            <w:pPr>
              <w:pStyle w:val="a3"/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B257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CC4C91" w:rsidRDefault="00CC4C91" w:rsidP="0010308C">
            <w:pPr>
              <w:pStyle w:val="a3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заявленное</w:t>
            </w:r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линезолида </w:t>
            </w:r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>в одной таблетке, мг;</w:t>
            </w:r>
          </w:p>
        </w:tc>
      </w:tr>
      <w:tr w:rsidR="00CC4C91" w:rsidRPr="00F479E9" w:rsidTr="0010308C">
        <w:tc>
          <w:tcPr>
            <w:tcW w:w="675" w:type="dxa"/>
          </w:tcPr>
          <w:p w:rsidR="00CC4C91" w:rsidRDefault="00CC4C91" w:rsidP="0010308C">
            <w:pPr>
              <w:pStyle w:val="a3"/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CC4C91" w:rsidRDefault="00CC4C91" w:rsidP="003B5A3E">
            <w:pPr>
              <w:pStyle w:val="a3"/>
              <w:tabs>
                <w:tab w:val="left" w:pos="567"/>
              </w:tabs>
              <w:ind w:left="-108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B257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CC4C91" w:rsidRDefault="00CC4C91" w:rsidP="0010308C">
            <w:pPr>
              <w:pStyle w:val="a3"/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B257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96" w:type="dxa"/>
          </w:tcPr>
          <w:p w:rsidR="00CC4C91" w:rsidRDefault="00CC4C91" w:rsidP="00D3043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линезолида</w:t>
            </w:r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линезолида</w:t>
            </w:r>
            <w:proofErr w:type="gramStart"/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CC4C91" w:rsidRPr="00F479E9" w:rsidTr="0010308C">
        <w:tc>
          <w:tcPr>
            <w:tcW w:w="675" w:type="dxa"/>
          </w:tcPr>
          <w:p w:rsidR="00CC4C91" w:rsidRDefault="00CC4C91" w:rsidP="0010308C">
            <w:pPr>
              <w:pStyle w:val="a3"/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CC4C91" w:rsidRDefault="00CC4C91" w:rsidP="003B5A3E">
            <w:pPr>
              <w:pStyle w:val="a3"/>
              <w:tabs>
                <w:tab w:val="left" w:pos="567"/>
              </w:tabs>
              <w:ind w:left="-108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B257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CC4C91" w:rsidRDefault="00CC4C91" w:rsidP="0010308C">
            <w:pPr>
              <w:pStyle w:val="a3"/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B257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96" w:type="dxa"/>
          </w:tcPr>
          <w:p w:rsidR="00CC4C91" w:rsidRDefault="00CC4C91" w:rsidP="0010308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одной</w:t>
            </w:r>
            <w:r w:rsidR="00D3043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таблетки, </w:t>
            </w:r>
            <w:r w:rsidRPr="001B2576">
              <w:rPr>
                <w:rFonts w:ascii="Times New Roman" w:hAnsi="Times New Roman"/>
                <w:b w:val="0"/>
                <w:color w:val="000000"/>
                <w:szCs w:val="28"/>
              </w:rPr>
              <w:t>мг.</w:t>
            </w:r>
          </w:p>
        </w:tc>
      </w:tr>
    </w:tbl>
    <w:p w:rsidR="00796AD4" w:rsidRPr="001B2576" w:rsidRDefault="00796AD4" w:rsidP="00BB12DD">
      <w:pPr>
        <w:keepNext/>
        <w:spacing w:before="120" w:after="0" w:line="360" w:lineRule="auto"/>
        <w:ind w:firstLine="720"/>
        <w:jc w:val="both"/>
        <w:rPr>
          <w:color w:val="000000"/>
        </w:rPr>
      </w:pPr>
      <w:r w:rsidRPr="00402016">
        <w:rPr>
          <w:i/>
          <w:color w:val="000000"/>
        </w:rPr>
        <w:lastRenderedPageBreak/>
        <w:t>Допустимое содержание примесей:</w:t>
      </w:r>
    </w:p>
    <w:p w:rsidR="00796AD4" w:rsidRPr="001B2576" w:rsidRDefault="00796AD4" w:rsidP="0010308C">
      <w:pPr>
        <w:spacing w:after="0" w:line="360" w:lineRule="auto"/>
        <w:ind w:firstLine="720"/>
        <w:jc w:val="both"/>
        <w:rPr>
          <w:color w:val="000000"/>
        </w:rPr>
      </w:pPr>
      <w:r w:rsidRPr="001B2576">
        <w:rPr>
          <w:color w:val="000000"/>
        </w:rPr>
        <w:t>- примесь</w:t>
      </w:r>
      <w:proofErr w:type="gramStart"/>
      <w:r w:rsidR="00CC4C91">
        <w:rPr>
          <w:color w:val="000000"/>
        </w:rPr>
        <w:t> </w:t>
      </w:r>
      <w:r>
        <w:rPr>
          <w:color w:val="000000"/>
        </w:rPr>
        <w:t>А</w:t>
      </w:r>
      <w:proofErr w:type="gramEnd"/>
      <w:r w:rsidRPr="001B2576">
        <w:rPr>
          <w:color w:val="000000"/>
        </w:rPr>
        <w:t xml:space="preserve"> – не более </w:t>
      </w:r>
      <w:r>
        <w:rPr>
          <w:color w:val="000000"/>
        </w:rPr>
        <w:t>0,3 </w:t>
      </w:r>
      <w:r w:rsidRPr="001B2576">
        <w:rPr>
          <w:color w:val="000000"/>
        </w:rPr>
        <w:t>%;</w:t>
      </w:r>
    </w:p>
    <w:p w:rsidR="00796AD4" w:rsidRPr="001B2576" w:rsidRDefault="00796AD4" w:rsidP="0010308C">
      <w:pPr>
        <w:spacing w:after="0" w:line="360" w:lineRule="auto"/>
        <w:ind w:firstLine="720"/>
        <w:jc w:val="both"/>
        <w:rPr>
          <w:color w:val="000000"/>
        </w:rPr>
      </w:pPr>
      <w:r w:rsidRPr="001B2576">
        <w:rPr>
          <w:color w:val="000000"/>
        </w:rPr>
        <w:t>- примесь</w:t>
      </w:r>
      <w:proofErr w:type="gramStart"/>
      <w:r w:rsidR="00CC4C91">
        <w:rPr>
          <w:color w:val="000000"/>
        </w:rPr>
        <w:t> 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r w:rsidRPr="001B2576">
        <w:rPr>
          <w:color w:val="000000"/>
        </w:rPr>
        <w:t xml:space="preserve">– не более </w:t>
      </w:r>
      <w:r>
        <w:rPr>
          <w:color w:val="000000"/>
        </w:rPr>
        <w:t>0,3 </w:t>
      </w:r>
      <w:r w:rsidRPr="001B2576">
        <w:rPr>
          <w:color w:val="000000"/>
        </w:rPr>
        <w:t>%;</w:t>
      </w:r>
    </w:p>
    <w:p w:rsidR="00796AD4" w:rsidRPr="001B2576" w:rsidRDefault="00796AD4" w:rsidP="0010308C">
      <w:pPr>
        <w:spacing w:after="0" w:line="360" w:lineRule="auto"/>
        <w:ind w:firstLine="720"/>
        <w:jc w:val="both"/>
        <w:rPr>
          <w:color w:val="000000"/>
        </w:rPr>
      </w:pPr>
      <w:r w:rsidRPr="001B2576">
        <w:rPr>
          <w:color w:val="000000"/>
        </w:rPr>
        <w:t>- примесь</w:t>
      </w:r>
      <w:proofErr w:type="gramStart"/>
      <w:r w:rsidR="00CC4C91">
        <w:rPr>
          <w:color w:val="000000"/>
        </w:rPr>
        <w:t> </w:t>
      </w:r>
      <w:r>
        <w:rPr>
          <w:color w:val="000000"/>
        </w:rPr>
        <w:t>С</w:t>
      </w:r>
      <w:proofErr w:type="gramEnd"/>
      <w:r w:rsidRPr="001B2576">
        <w:rPr>
          <w:color w:val="000000"/>
        </w:rPr>
        <w:t xml:space="preserve"> – не более </w:t>
      </w:r>
      <w:r>
        <w:rPr>
          <w:color w:val="000000"/>
        </w:rPr>
        <w:t>0,3 </w:t>
      </w:r>
      <w:r w:rsidRPr="001B2576">
        <w:rPr>
          <w:color w:val="000000"/>
        </w:rPr>
        <w:t>%;</w:t>
      </w:r>
    </w:p>
    <w:p w:rsidR="00796AD4" w:rsidRPr="00702747" w:rsidRDefault="00796AD4" w:rsidP="0010308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</w:rPr>
      </w:pPr>
      <w:r w:rsidRPr="00702747">
        <w:rPr>
          <w:rFonts w:ascii="Times New Roman" w:hAnsi="Times New Roman"/>
        </w:rPr>
        <w:t xml:space="preserve">- любая </w:t>
      </w:r>
      <w:r w:rsidR="00D30438">
        <w:rPr>
          <w:rFonts w:ascii="Times New Roman" w:hAnsi="Times New Roman"/>
        </w:rPr>
        <w:t>другая</w:t>
      </w:r>
      <w:r w:rsidRPr="00702747">
        <w:rPr>
          <w:rFonts w:ascii="Times New Roman" w:hAnsi="Times New Roman"/>
        </w:rPr>
        <w:t xml:space="preserve"> примесь – не более 0,2</w:t>
      </w:r>
      <w:r>
        <w:rPr>
          <w:rFonts w:ascii="Times New Roman" w:hAnsi="Times New Roman"/>
        </w:rPr>
        <w:t> </w:t>
      </w:r>
      <w:r w:rsidRPr="00702747">
        <w:rPr>
          <w:rFonts w:ascii="Times New Roman" w:hAnsi="Times New Roman"/>
        </w:rPr>
        <w:t>%.</w:t>
      </w:r>
    </w:p>
    <w:p w:rsidR="00796AD4" w:rsidRDefault="003B5A3E" w:rsidP="0010308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</w:t>
      </w:r>
      <w:r w:rsidRPr="00702747">
        <w:rPr>
          <w:rFonts w:ascii="Times New Roman" w:hAnsi="Times New Roman"/>
        </w:rPr>
        <w:t xml:space="preserve">сумма </w:t>
      </w:r>
      <w:r w:rsidR="00796AD4" w:rsidRPr="00702747">
        <w:rPr>
          <w:rFonts w:ascii="Times New Roman" w:hAnsi="Times New Roman"/>
        </w:rPr>
        <w:t>примесей – не более 2,0</w:t>
      </w:r>
      <w:r w:rsidR="00796AD4">
        <w:rPr>
          <w:rFonts w:ascii="Times New Roman" w:hAnsi="Times New Roman"/>
        </w:rPr>
        <w:t> </w:t>
      </w:r>
      <w:r w:rsidR="00796AD4" w:rsidRPr="00702747">
        <w:rPr>
          <w:rFonts w:ascii="Times New Roman" w:hAnsi="Times New Roman"/>
        </w:rPr>
        <w:t>%.</w:t>
      </w:r>
    </w:p>
    <w:p w:rsidR="00796AD4" w:rsidRDefault="00796AD4" w:rsidP="00796AD4">
      <w:pPr>
        <w:spacing w:after="0" w:line="360" w:lineRule="auto"/>
        <w:ind w:firstLine="720"/>
        <w:jc w:val="both"/>
      </w:pPr>
      <w:r w:rsidRPr="009F082A">
        <w:rPr>
          <w:b/>
          <w:color w:val="000000"/>
        </w:rPr>
        <w:t xml:space="preserve">Однородность дозирования. </w:t>
      </w:r>
      <w:r w:rsidRPr="009F082A">
        <w:rPr>
          <w:color w:val="000000"/>
        </w:rPr>
        <w:t>Определение проводят в соответствии с ОФС «Однородность дозирования»</w:t>
      </w:r>
      <w:r w:rsidRPr="00F604D6">
        <w:t>.</w:t>
      </w:r>
    </w:p>
    <w:p w:rsidR="00796AD4" w:rsidRPr="00F479E9" w:rsidRDefault="00796AD4" w:rsidP="00796AD4">
      <w:pPr>
        <w:pStyle w:val="a3"/>
        <w:spacing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F479E9">
        <w:rPr>
          <w:rStyle w:val="8"/>
          <w:rFonts w:eastAsia="Calibri"/>
          <w:sz w:val="28"/>
          <w:szCs w:val="28"/>
        </w:rPr>
        <w:t>Микробиологическая чистота</w:t>
      </w:r>
      <w:r w:rsidRPr="00F479E9">
        <w:rPr>
          <w:rStyle w:val="8"/>
          <w:rFonts w:eastAsia="Calibri"/>
          <w:b w:val="0"/>
          <w:sz w:val="28"/>
          <w:szCs w:val="28"/>
        </w:rPr>
        <w:t>. В соответствии с ОФС «Микробиологическая чистота».</w:t>
      </w:r>
    </w:p>
    <w:p w:rsidR="00796AD4" w:rsidRDefault="00796AD4" w:rsidP="00796AD4">
      <w:pPr>
        <w:spacing w:after="0" w:line="360" w:lineRule="auto"/>
        <w:ind w:firstLine="708"/>
        <w:jc w:val="both"/>
      </w:pPr>
      <w:r w:rsidRPr="00184B05">
        <w:rPr>
          <w:b/>
        </w:rPr>
        <w:t xml:space="preserve">Количественное определение. </w:t>
      </w:r>
      <w:r w:rsidRPr="00184B05">
        <w:t>Определение проводят методом ВЭЖХ</w:t>
      </w:r>
      <w:r w:rsidR="00E86F6C">
        <w:t xml:space="preserve"> (ОФС «Высокоэффективная жидкостная хроматография»)</w:t>
      </w:r>
      <w:r>
        <w:t>.</w:t>
      </w:r>
    </w:p>
    <w:p w:rsidR="00796AD4" w:rsidRDefault="00E86F6C" w:rsidP="00796AD4">
      <w:pPr>
        <w:spacing w:after="0" w:line="360" w:lineRule="auto"/>
        <w:ind w:firstLine="709"/>
        <w:jc w:val="both"/>
      </w:pPr>
      <w:r>
        <w:rPr>
          <w:i/>
        </w:rPr>
        <w:t>Раствор</w:t>
      </w:r>
      <w:r w:rsidR="00796AD4">
        <w:rPr>
          <w:i/>
        </w:rPr>
        <w:t> А</w:t>
      </w:r>
      <w:r w:rsidR="00796AD4">
        <w:t>. В мерную колбу вместимостью 1 л помещают 0,23 г аммония дигидрофосфата, растворяют в воде и доводят объём раствора водой до метки.</w:t>
      </w:r>
    </w:p>
    <w:p w:rsidR="00796AD4" w:rsidRDefault="00796AD4" w:rsidP="00796AD4">
      <w:pPr>
        <w:spacing w:after="0" w:line="360" w:lineRule="auto"/>
        <w:ind w:firstLine="709"/>
        <w:jc w:val="both"/>
        <w:rPr>
          <w:i/>
        </w:rPr>
      </w:pPr>
      <w:r w:rsidRPr="008D71A4">
        <w:rPr>
          <w:i/>
        </w:rPr>
        <w:t xml:space="preserve">Подвижная фаза (ПФ). </w:t>
      </w:r>
      <w:r w:rsidRPr="0067705F">
        <w:t>Метанол</w:t>
      </w:r>
      <w:r>
        <w:t>—</w:t>
      </w:r>
      <w:r w:rsidR="00E86F6C">
        <w:t>Раствор</w:t>
      </w:r>
      <w:proofErr w:type="gramStart"/>
      <w:r w:rsidR="00E86F6C">
        <w:t xml:space="preserve"> А</w:t>
      </w:r>
      <w:proofErr w:type="gramEnd"/>
      <w:r>
        <w:t xml:space="preserve"> 55:45.</w:t>
      </w:r>
    </w:p>
    <w:p w:rsidR="00796AD4" w:rsidRPr="00FC3041" w:rsidRDefault="00796AD4" w:rsidP="00796AD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F533DB">
        <w:rPr>
          <w:rStyle w:val="8"/>
          <w:rFonts w:eastAsia="Calibri"/>
          <w:i/>
          <w:sz w:val="28"/>
          <w:szCs w:val="28"/>
        </w:rPr>
        <w:t>Растворитель</w:t>
      </w:r>
      <w:r w:rsidRPr="00F533DB">
        <w:rPr>
          <w:rStyle w:val="8"/>
          <w:rFonts w:eastAsia="Calibri"/>
          <w:sz w:val="28"/>
          <w:szCs w:val="28"/>
        </w:rPr>
        <w:t xml:space="preserve">. </w:t>
      </w:r>
      <w:r w:rsidR="00E86F6C">
        <w:rPr>
          <w:rStyle w:val="8"/>
          <w:rFonts w:eastAsia="Calibri"/>
          <w:sz w:val="28"/>
          <w:szCs w:val="28"/>
        </w:rPr>
        <w:t>Метанол</w:t>
      </w:r>
      <w:r w:rsidR="00531A94">
        <w:rPr>
          <w:rStyle w:val="8"/>
          <w:rFonts w:eastAsia="Calibri"/>
          <w:sz w:val="28"/>
          <w:szCs w:val="28"/>
        </w:rPr>
        <w:t>—</w:t>
      </w:r>
      <w:r w:rsidR="00BB12DD">
        <w:rPr>
          <w:rStyle w:val="8"/>
          <w:rFonts w:eastAsia="Calibri"/>
          <w:sz w:val="28"/>
          <w:szCs w:val="28"/>
        </w:rPr>
        <w:t>Раствор</w:t>
      </w:r>
      <w:proofErr w:type="gramStart"/>
      <w:r w:rsidR="00BB12DD">
        <w:rPr>
          <w:rStyle w:val="8"/>
          <w:rFonts w:eastAsia="Calibri"/>
          <w:sz w:val="28"/>
          <w:szCs w:val="28"/>
        </w:rPr>
        <w:t> А</w:t>
      </w:r>
      <w:proofErr w:type="gramEnd"/>
      <w:r w:rsidRPr="00FC3041">
        <w:rPr>
          <w:rStyle w:val="8"/>
          <w:rFonts w:eastAsia="Calibri"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>45:55.</w:t>
      </w:r>
    </w:p>
    <w:p w:rsidR="00796AD4" w:rsidRPr="00F533DB" w:rsidRDefault="00796AD4" w:rsidP="00796AD4">
      <w:pPr>
        <w:spacing w:after="0" w:line="360" w:lineRule="auto"/>
        <w:ind w:firstLine="709"/>
        <w:jc w:val="both"/>
      </w:pPr>
      <w:r w:rsidRPr="00F533DB">
        <w:rPr>
          <w:rStyle w:val="8"/>
          <w:rFonts w:eastAsia="Calibri"/>
          <w:i/>
          <w:sz w:val="28"/>
          <w:szCs w:val="28"/>
        </w:rPr>
        <w:t>Испытуемый раствор</w:t>
      </w:r>
      <w:r w:rsidRPr="00F533DB">
        <w:rPr>
          <w:rStyle w:val="8"/>
          <w:rFonts w:eastAsia="Calibri"/>
          <w:sz w:val="28"/>
          <w:szCs w:val="28"/>
        </w:rPr>
        <w:t xml:space="preserve">. </w:t>
      </w:r>
      <w:r w:rsidR="00682798">
        <w:rPr>
          <w:rStyle w:val="8"/>
          <w:rFonts w:eastAsia="Calibri"/>
          <w:sz w:val="28"/>
          <w:szCs w:val="28"/>
        </w:rPr>
        <w:t xml:space="preserve">Точную навеску </w:t>
      </w:r>
      <w:r>
        <w:rPr>
          <w:rStyle w:val="8"/>
          <w:rFonts w:eastAsia="Calibri"/>
          <w:sz w:val="28"/>
          <w:szCs w:val="28"/>
        </w:rPr>
        <w:t xml:space="preserve">порошка растёртых </w:t>
      </w:r>
      <w:r w:rsidRPr="00F533DB">
        <w:t>таблеток</w:t>
      </w:r>
      <w:r>
        <w:t>, соответствующую 0</w:t>
      </w:r>
      <w:r w:rsidR="00233614">
        <w:t>,1</w:t>
      </w:r>
      <w:r w:rsidR="00682798">
        <w:t> г</w:t>
      </w:r>
      <w:r>
        <w:t xml:space="preserve"> линезолида, помещают в мерную колбу вместимостью 100 мл, прибавляют </w:t>
      </w:r>
      <w:r w:rsidR="000F6D6E">
        <w:t>40</w:t>
      </w:r>
      <w:r>
        <w:t> мл раствора</w:t>
      </w:r>
      <w:proofErr w:type="gramStart"/>
      <w:r w:rsidR="00930881">
        <w:t> </w:t>
      </w:r>
      <w:r w:rsidRPr="00386BE5">
        <w:t>А</w:t>
      </w:r>
      <w:proofErr w:type="gramEnd"/>
      <w:r>
        <w:t xml:space="preserve">, </w:t>
      </w:r>
      <w:r w:rsidR="000F6D6E">
        <w:t>обрабатывают ультразвуком в течение 10 мин в ледяной воде</w:t>
      </w:r>
      <w:r>
        <w:t xml:space="preserve">, прибавляют </w:t>
      </w:r>
      <w:r w:rsidR="000F6D6E">
        <w:t>45</w:t>
      </w:r>
      <w:r>
        <w:t> мл метанола, обрабатывают ультразвуком в течение 10 мин</w:t>
      </w:r>
      <w:r w:rsidR="000F6D6E">
        <w:t xml:space="preserve"> в ледяной воде</w:t>
      </w:r>
      <w:r>
        <w:t xml:space="preserve">, </w:t>
      </w:r>
      <w:r w:rsidR="000F6D6E">
        <w:t xml:space="preserve">выдерживают </w:t>
      </w:r>
      <w:r>
        <w:t xml:space="preserve">до комнатной температуры и доводят объём раствора </w:t>
      </w:r>
      <w:r w:rsidR="000F6D6E">
        <w:t>раствором</w:t>
      </w:r>
      <w:r w:rsidR="00930881">
        <w:t> </w:t>
      </w:r>
      <w:r w:rsidR="000F6D6E">
        <w:t>А</w:t>
      </w:r>
      <w:r>
        <w:t xml:space="preserve"> до метки. В мерную колбу </w:t>
      </w:r>
      <w:r w:rsidRPr="001A4F6A">
        <w:t xml:space="preserve">вместимостью </w:t>
      </w:r>
      <w:r w:rsidR="000F6D6E">
        <w:t>5</w:t>
      </w:r>
      <w:r w:rsidRPr="001A4F6A">
        <w:t xml:space="preserve">0 мл помещают </w:t>
      </w:r>
      <w:r w:rsidR="000F6D6E">
        <w:t>3</w:t>
      </w:r>
      <w:r>
        <w:t>,0 мл полученного раствора и доводят объём раствора растворителем до метки.</w:t>
      </w:r>
    </w:p>
    <w:p w:rsidR="00796AD4" w:rsidRDefault="00796AD4" w:rsidP="00796AD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F533DB">
        <w:rPr>
          <w:i/>
          <w:color w:val="000000"/>
        </w:rPr>
        <w:t>Раствор стандартного образца</w:t>
      </w:r>
      <w:r>
        <w:rPr>
          <w:i/>
          <w:color w:val="000000"/>
        </w:rPr>
        <w:t xml:space="preserve"> линезолида. </w:t>
      </w:r>
      <w:r w:rsidRPr="00F533DB">
        <w:rPr>
          <w:rStyle w:val="8"/>
          <w:rFonts w:eastAsia="Calibri"/>
          <w:sz w:val="28"/>
          <w:szCs w:val="28"/>
        </w:rPr>
        <w:t xml:space="preserve">Около </w:t>
      </w:r>
      <w:r w:rsidR="003118EA">
        <w:rPr>
          <w:rStyle w:val="8"/>
          <w:rFonts w:eastAsia="Calibri"/>
          <w:sz w:val="28"/>
          <w:szCs w:val="28"/>
        </w:rPr>
        <w:t>15</w:t>
      </w:r>
      <w:r>
        <w:rPr>
          <w:rStyle w:val="8"/>
          <w:rFonts w:eastAsia="Calibri"/>
          <w:sz w:val="28"/>
          <w:szCs w:val="28"/>
        </w:rPr>
        <w:t> </w:t>
      </w:r>
      <w:r w:rsidRPr="00F533DB">
        <w:rPr>
          <w:rStyle w:val="8"/>
          <w:rFonts w:eastAsia="Calibri"/>
          <w:sz w:val="28"/>
          <w:szCs w:val="28"/>
        </w:rPr>
        <w:t xml:space="preserve">мг (точная навеска) стандартного образца </w:t>
      </w:r>
      <w:r>
        <w:rPr>
          <w:rStyle w:val="8"/>
          <w:rFonts w:eastAsia="Calibri"/>
          <w:sz w:val="28"/>
          <w:szCs w:val="28"/>
        </w:rPr>
        <w:t xml:space="preserve">линезолида </w:t>
      </w:r>
      <w:r w:rsidRPr="00F533DB">
        <w:rPr>
          <w:rStyle w:val="8"/>
          <w:rFonts w:eastAsia="Calibri"/>
          <w:sz w:val="28"/>
          <w:szCs w:val="28"/>
        </w:rPr>
        <w:t xml:space="preserve">помещают в мерную колбу вместимостью </w:t>
      </w:r>
      <w:r w:rsidR="00DB2AD2">
        <w:rPr>
          <w:rStyle w:val="8"/>
          <w:rFonts w:eastAsia="Calibri"/>
          <w:sz w:val="28"/>
          <w:szCs w:val="28"/>
        </w:rPr>
        <w:t>50</w:t>
      </w:r>
      <w:r>
        <w:rPr>
          <w:rStyle w:val="8"/>
          <w:rFonts w:eastAsia="Calibri"/>
          <w:sz w:val="28"/>
          <w:szCs w:val="28"/>
        </w:rPr>
        <w:t> </w:t>
      </w:r>
      <w:r w:rsidRPr="00F533DB">
        <w:rPr>
          <w:rStyle w:val="8"/>
          <w:rFonts w:eastAsia="Calibri"/>
          <w:sz w:val="28"/>
          <w:szCs w:val="28"/>
        </w:rPr>
        <w:t xml:space="preserve">мл, растворяют в </w:t>
      </w:r>
      <w:r w:rsidRPr="0062215D">
        <w:rPr>
          <w:rStyle w:val="8"/>
          <w:rFonts w:eastAsia="Calibri"/>
          <w:sz w:val="28"/>
          <w:szCs w:val="28"/>
        </w:rPr>
        <w:t>2</w:t>
      </w:r>
      <w:r w:rsidR="0091431A">
        <w:rPr>
          <w:rStyle w:val="8"/>
          <w:rFonts w:eastAsia="Calibri"/>
          <w:sz w:val="28"/>
          <w:szCs w:val="28"/>
        </w:rPr>
        <w:t>5</w:t>
      </w:r>
      <w:r w:rsidRPr="0062215D">
        <w:rPr>
          <w:rStyle w:val="8"/>
          <w:rFonts w:eastAsia="Calibri"/>
          <w:sz w:val="28"/>
          <w:szCs w:val="28"/>
        </w:rPr>
        <w:t> мл</w:t>
      </w:r>
      <w:r w:rsidR="0091431A">
        <w:rPr>
          <w:rStyle w:val="8"/>
          <w:rFonts w:eastAsia="Calibri"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>растворителя</w:t>
      </w:r>
      <w:r w:rsidRPr="00F533DB">
        <w:rPr>
          <w:rStyle w:val="8"/>
          <w:rFonts w:eastAsia="Calibri"/>
          <w:sz w:val="28"/>
          <w:szCs w:val="28"/>
        </w:rPr>
        <w:t xml:space="preserve"> и доводят объём раствора растворителем до метки.</w:t>
      </w:r>
      <w:r w:rsidR="0091431A">
        <w:rPr>
          <w:rStyle w:val="8"/>
          <w:rFonts w:eastAsia="Calibri"/>
          <w:sz w:val="28"/>
          <w:szCs w:val="28"/>
        </w:rPr>
        <w:t xml:space="preserve"> </w:t>
      </w:r>
      <w:r w:rsidR="00DB2AD2">
        <w:rPr>
          <w:rStyle w:val="8"/>
          <w:rFonts w:eastAsia="Calibri"/>
          <w:sz w:val="28"/>
          <w:szCs w:val="28"/>
        </w:rPr>
        <w:t xml:space="preserve">В мерную колбу вместимостью </w:t>
      </w:r>
      <w:r w:rsidR="0038720D">
        <w:rPr>
          <w:rStyle w:val="8"/>
          <w:rFonts w:eastAsia="Calibri"/>
          <w:sz w:val="28"/>
          <w:szCs w:val="28"/>
        </w:rPr>
        <w:t>2</w:t>
      </w:r>
      <w:r w:rsidR="00DB2AD2">
        <w:rPr>
          <w:rStyle w:val="8"/>
          <w:rFonts w:eastAsia="Calibri"/>
          <w:sz w:val="28"/>
          <w:szCs w:val="28"/>
        </w:rPr>
        <w:t xml:space="preserve">5 мл </w:t>
      </w:r>
      <w:r w:rsidR="00DB2AD2">
        <w:rPr>
          <w:rStyle w:val="8"/>
          <w:rFonts w:eastAsia="Calibri"/>
          <w:sz w:val="28"/>
          <w:szCs w:val="28"/>
        </w:rPr>
        <w:lastRenderedPageBreak/>
        <w:t xml:space="preserve">помещают </w:t>
      </w:r>
      <w:r w:rsidR="0038720D">
        <w:rPr>
          <w:rStyle w:val="8"/>
          <w:rFonts w:eastAsia="Calibri"/>
          <w:sz w:val="28"/>
          <w:szCs w:val="28"/>
        </w:rPr>
        <w:t>5</w:t>
      </w:r>
      <w:r w:rsidR="00DB2AD2">
        <w:rPr>
          <w:rStyle w:val="8"/>
          <w:rFonts w:eastAsia="Calibri"/>
          <w:sz w:val="28"/>
          <w:szCs w:val="28"/>
        </w:rPr>
        <w:t>,0 мл полученного раствора и доводят объём раствора растворителем до метки</w:t>
      </w:r>
      <w:r w:rsidR="0038720D">
        <w:rPr>
          <w:rStyle w:val="8"/>
          <w:rFonts w:eastAsia="Calibri"/>
          <w:sz w:val="28"/>
          <w:szCs w:val="28"/>
        </w:rPr>
        <w:t>.</w:t>
      </w:r>
    </w:p>
    <w:p w:rsidR="00796AD4" w:rsidRPr="00B41478" w:rsidRDefault="00796AD4" w:rsidP="00930881">
      <w:pPr>
        <w:keepNext/>
        <w:spacing w:after="0"/>
        <w:ind w:firstLine="992"/>
      </w:pPr>
      <w:r w:rsidRPr="00B41478">
        <w:rPr>
          <w:i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3652"/>
        <w:gridCol w:w="5816"/>
      </w:tblGrid>
      <w:tr w:rsidR="00796AD4" w:rsidRPr="00F479E9" w:rsidTr="007225E8">
        <w:tc>
          <w:tcPr>
            <w:tcW w:w="3652" w:type="dxa"/>
            <w:hideMark/>
          </w:tcPr>
          <w:p w:rsidR="00796AD4" w:rsidRPr="00B41478" w:rsidRDefault="00796AD4" w:rsidP="007225E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816" w:type="dxa"/>
            <w:hideMark/>
          </w:tcPr>
          <w:p w:rsidR="00796AD4" w:rsidRPr="00052784" w:rsidRDefault="0091431A" w:rsidP="0091431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</w:t>
            </w:r>
            <w:r w:rsidR="00796AD4" w:rsidRPr="00052784">
              <w:rPr>
                <w:rFonts w:ascii="Times New Roman" w:hAnsi="Times New Roman"/>
                <w:b w:val="0"/>
                <w:szCs w:val="28"/>
              </w:rPr>
              <w:t> × 4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="00796AD4" w:rsidRPr="00052784">
              <w:rPr>
                <w:rFonts w:ascii="Times New Roman" w:hAnsi="Times New Roman"/>
                <w:b w:val="0"/>
                <w:szCs w:val="28"/>
              </w:rPr>
              <w:t>6 </w:t>
            </w:r>
            <w:r>
              <w:rPr>
                <w:rFonts w:ascii="Times New Roman" w:hAnsi="Times New Roman"/>
                <w:b w:val="0"/>
                <w:szCs w:val="28"/>
              </w:rPr>
              <w:t>м</w:t>
            </w:r>
            <w:r w:rsidR="00796AD4" w:rsidRPr="00052784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796AD4">
              <w:rPr>
                <w:rStyle w:val="tm61"/>
                <w:rFonts w:ascii="Times New Roman" w:hAnsi="Times New Roman"/>
              </w:rPr>
              <w:t>силикагель</w:t>
            </w:r>
            <w:r>
              <w:rPr>
                <w:rStyle w:val="tm61"/>
                <w:rFonts w:ascii="Times New Roman" w:hAnsi="Times New Roman"/>
              </w:rPr>
              <w:t xml:space="preserve"> </w:t>
            </w:r>
            <w:r w:rsidR="00796AD4">
              <w:rPr>
                <w:rStyle w:val="tm61"/>
                <w:rFonts w:ascii="Times New Roman" w:hAnsi="Times New Roman"/>
              </w:rPr>
              <w:t xml:space="preserve">октадецилсилильный </w:t>
            </w:r>
            <w:r w:rsidR="00796AD4" w:rsidRPr="00052784">
              <w:rPr>
                <w:rStyle w:val="tm61"/>
                <w:rFonts w:ascii="Times New Roman" w:hAnsi="Times New Roman"/>
              </w:rPr>
              <w:t>для хроматографии (</w:t>
            </w:r>
            <w:r w:rsidR="00796AD4" w:rsidRPr="00052784">
              <w:rPr>
                <w:rStyle w:val="tm61"/>
                <w:rFonts w:ascii="Times New Roman" w:hAnsi="Times New Roman"/>
                <w:lang w:val="en-US"/>
              </w:rPr>
              <w:t>C</w:t>
            </w:r>
            <w:r w:rsidR="00796AD4" w:rsidRPr="00052784">
              <w:rPr>
                <w:rStyle w:val="tm61"/>
                <w:rFonts w:ascii="Times New Roman" w:hAnsi="Times New Roman"/>
              </w:rPr>
              <w:t>18)</w:t>
            </w:r>
            <w:r w:rsidR="00796AD4" w:rsidRPr="00052784">
              <w:rPr>
                <w:rFonts w:ascii="Times New Roman" w:hAnsi="Times New Roman"/>
                <w:szCs w:val="28"/>
              </w:rPr>
              <w:t>,</w:t>
            </w:r>
            <w:r w:rsidR="00796AD4" w:rsidRPr="00052784">
              <w:rPr>
                <w:rFonts w:ascii="Times New Roman" w:hAnsi="Times New Roman"/>
                <w:b w:val="0"/>
                <w:szCs w:val="28"/>
              </w:rPr>
              <w:t xml:space="preserve"> 5 мкм;</w:t>
            </w:r>
          </w:p>
        </w:tc>
      </w:tr>
      <w:tr w:rsidR="00796AD4" w:rsidRPr="00F479E9" w:rsidTr="007225E8">
        <w:tc>
          <w:tcPr>
            <w:tcW w:w="3652" w:type="dxa"/>
            <w:hideMark/>
          </w:tcPr>
          <w:p w:rsidR="00796AD4" w:rsidRPr="00B41478" w:rsidRDefault="00796AD4" w:rsidP="007225E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816" w:type="dxa"/>
            <w:hideMark/>
          </w:tcPr>
          <w:p w:rsidR="00796AD4" w:rsidRPr="00B41478" w:rsidRDefault="00796AD4" w:rsidP="007225E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</w:t>
            </w:r>
            <w:proofErr w:type="gramStart"/>
            <w:r w:rsidRPr="00B41478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B4147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96AD4" w:rsidRPr="00F479E9" w:rsidTr="007225E8">
        <w:tc>
          <w:tcPr>
            <w:tcW w:w="3652" w:type="dxa"/>
            <w:hideMark/>
          </w:tcPr>
          <w:p w:rsidR="00796AD4" w:rsidRPr="00B41478" w:rsidRDefault="00796AD4" w:rsidP="007225E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816" w:type="dxa"/>
            <w:hideMark/>
          </w:tcPr>
          <w:p w:rsidR="00796AD4" w:rsidRPr="00B41478" w:rsidRDefault="0091431A" w:rsidP="007225E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</w:t>
            </w:r>
            <w:r w:rsidR="00796AD4">
              <w:rPr>
                <w:rFonts w:ascii="Times New Roman" w:hAnsi="Times New Roman"/>
                <w:b w:val="0"/>
                <w:szCs w:val="28"/>
              </w:rPr>
              <w:t> </w:t>
            </w:r>
            <w:r w:rsidR="00796AD4" w:rsidRPr="00B41478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796AD4" w:rsidRPr="00F479E9" w:rsidTr="00FB108D">
        <w:tc>
          <w:tcPr>
            <w:tcW w:w="3652" w:type="dxa"/>
            <w:hideMark/>
          </w:tcPr>
          <w:p w:rsidR="00796AD4" w:rsidRPr="00B41478" w:rsidRDefault="00796AD4" w:rsidP="007225E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816" w:type="dxa"/>
            <w:hideMark/>
          </w:tcPr>
          <w:p w:rsidR="00796AD4" w:rsidRPr="00F479E9" w:rsidRDefault="00796AD4" w:rsidP="007225E8">
            <w:pPr>
              <w:spacing w:after="120" w:line="240" w:lineRule="auto"/>
            </w:pPr>
            <w:r w:rsidRPr="00F479E9">
              <w:t>спектрофотометрический, 251 нм;</w:t>
            </w:r>
          </w:p>
        </w:tc>
      </w:tr>
      <w:tr w:rsidR="00796AD4" w:rsidRPr="00F479E9" w:rsidTr="00FB108D">
        <w:trPr>
          <w:trHeight w:val="284"/>
        </w:trPr>
        <w:tc>
          <w:tcPr>
            <w:tcW w:w="3652" w:type="dxa"/>
            <w:hideMark/>
          </w:tcPr>
          <w:p w:rsidR="00796AD4" w:rsidRPr="00B41478" w:rsidRDefault="00796AD4" w:rsidP="007225E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816" w:type="dxa"/>
            <w:hideMark/>
          </w:tcPr>
          <w:p w:rsidR="00FB108D" w:rsidRPr="00B41478" w:rsidRDefault="00796AD4" w:rsidP="00FB108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B41478">
              <w:rPr>
                <w:rFonts w:ascii="Times New Roman" w:hAnsi="Times New Roman"/>
                <w:b w:val="0"/>
                <w:szCs w:val="28"/>
              </w:rPr>
              <w:t>0 мкл</w:t>
            </w:r>
            <w:r w:rsidR="00D30438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796AD4" w:rsidRDefault="00796AD4" w:rsidP="00796AD4">
      <w:pPr>
        <w:spacing w:before="120" w:after="0" w:line="360" w:lineRule="auto"/>
        <w:ind w:firstLine="709"/>
        <w:jc w:val="both"/>
      </w:pPr>
      <w:r w:rsidRPr="00F533DB">
        <w:t>Хром</w:t>
      </w:r>
      <w:r>
        <w:t>атографируют испытуемый раствор и раствор стандартного образца линезолида.</w:t>
      </w:r>
    </w:p>
    <w:p w:rsidR="00796AD4" w:rsidRDefault="00796AD4" w:rsidP="00796AD4">
      <w:pPr>
        <w:spacing w:after="0" w:line="360" w:lineRule="auto"/>
        <w:ind w:firstLine="709"/>
        <w:jc w:val="both"/>
      </w:pPr>
      <w:r w:rsidRPr="00F533DB">
        <w:rPr>
          <w:i/>
        </w:rPr>
        <w:t>Пригодность хроматографической системы</w:t>
      </w:r>
      <w:r>
        <w:t xml:space="preserve">. На хроматограмме </w:t>
      </w:r>
      <w:r w:rsidR="007D4996">
        <w:t>раствора стандартного образца линезолида</w:t>
      </w:r>
      <w:r>
        <w:t>:</w:t>
      </w:r>
    </w:p>
    <w:p w:rsidR="00796AD4" w:rsidRDefault="00796AD4" w:rsidP="00796AD4">
      <w:pPr>
        <w:spacing w:after="0" w:line="360" w:lineRule="auto"/>
        <w:ind w:firstLine="709"/>
        <w:jc w:val="both"/>
      </w:pPr>
      <w:r w:rsidRPr="00F533DB">
        <w:t>- </w:t>
      </w:r>
      <w:r w:rsidRPr="00F533DB">
        <w:rPr>
          <w:i/>
        </w:rPr>
        <w:t xml:space="preserve">фактор </w:t>
      </w:r>
      <w:r>
        <w:rPr>
          <w:i/>
        </w:rPr>
        <w:t xml:space="preserve">асимметрии </w:t>
      </w:r>
      <w:r w:rsidR="00930881" w:rsidRPr="00930881">
        <w:rPr>
          <w:i/>
        </w:rPr>
        <w:t xml:space="preserve">пика </w:t>
      </w:r>
      <w:r>
        <w:rPr>
          <w:i/>
        </w:rPr>
        <w:t>(</w:t>
      </w:r>
      <w:r>
        <w:rPr>
          <w:i/>
          <w:lang w:val="en-US"/>
        </w:rPr>
        <w:t>A</w:t>
      </w:r>
      <w:r w:rsidR="00D62545">
        <w:rPr>
          <w:i/>
          <w:vertAlign w:val="subscript"/>
          <w:lang w:val="en-US"/>
        </w:rPr>
        <w:t>S</w:t>
      </w:r>
      <w:r w:rsidRPr="00A52DB4">
        <w:rPr>
          <w:i/>
        </w:rPr>
        <w:t>)</w:t>
      </w:r>
      <w:r w:rsidRPr="00F533DB">
        <w:t xml:space="preserve"> </w:t>
      </w:r>
      <w:r>
        <w:t xml:space="preserve">линезолида </w:t>
      </w:r>
      <w:r w:rsidRPr="00F533DB">
        <w:t xml:space="preserve">должен быть не более </w:t>
      </w:r>
      <w:r>
        <w:t>2,0</w:t>
      </w:r>
      <w:r w:rsidRPr="00F533DB">
        <w:t>.</w:t>
      </w:r>
    </w:p>
    <w:p w:rsidR="00796AD4" w:rsidRDefault="00796AD4" w:rsidP="00796AD4">
      <w:pPr>
        <w:spacing w:after="0" w:line="360" w:lineRule="auto"/>
        <w:ind w:firstLine="709"/>
        <w:jc w:val="both"/>
      </w:pPr>
      <w:r>
        <w:t>- </w:t>
      </w:r>
      <w:r w:rsidRPr="003863C0">
        <w:rPr>
          <w:i/>
        </w:rPr>
        <w:t>относительное стандартное отклонение</w:t>
      </w:r>
      <w:r>
        <w:t xml:space="preserve"> площади пика линезолида должно быть не более 2,0 %;</w:t>
      </w:r>
    </w:p>
    <w:p w:rsidR="00796AD4" w:rsidRDefault="00796AD4" w:rsidP="00796AD4">
      <w:pPr>
        <w:spacing w:after="0" w:line="360" w:lineRule="auto"/>
        <w:ind w:firstLine="709"/>
        <w:jc w:val="both"/>
      </w:pPr>
      <w:r>
        <w:t>- </w:t>
      </w:r>
      <w:r w:rsidRPr="003863C0">
        <w:rPr>
          <w:i/>
        </w:rPr>
        <w:t>эффективность хроматографической колонки</w:t>
      </w:r>
      <w:r w:rsidRPr="00A52DB4">
        <w:rPr>
          <w:i/>
        </w:rPr>
        <w:t xml:space="preserve"> (</w:t>
      </w:r>
      <w:r>
        <w:rPr>
          <w:i/>
          <w:lang w:val="en-US"/>
        </w:rPr>
        <w:t>N</w:t>
      </w:r>
      <w:r w:rsidRPr="00A52DB4">
        <w:rPr>
          <w:i/>
        </w:rPr>
        <w:t>)</w:t>
      </w:r>
      <w:r>
        <w:t>, рассчитанная по пику линезолида, должна быть не менее 5000 теоретических тарелок.</w:t>
      </w:r>
    </w:p>
    <w:p w:rsidR="00796AD4" w:rsidRDefault="00796AD4" w:rsidP="00796AD4">
      <w:pPr>
        <w:spacing w:after="0" w:line="360" w:lineRule="auto"/>
        <w:ind w:firstLine="709"/>
        <w:jc w:val="both"/>
        <w:rPr>
          <w:color w:val="000000"/>
          <w:lang w:bidi="ru-RU"/>
        </w:rPr>
      </w:pPr>
      <w:r w:rsidRPr="00A672A7">
        <w:rPr>
          <w:color w:val="000000"/>
          <w:lang w:bidi="ru-RU"/>
        </w:rPr>
        <w:t xml:space="preserve">Содержание линезолида </w:t>
      </w:r>
      <w:r w:rsidRPr="00A672A7">
        <w:t>C</w:t>
      </w:r>
      <w:r w:rsidRPr="00A672A7">
        <w:rPr>
          <w:vertAlign w:val="subscript"/>
        </w:rPr>
        <w:t>16</w:t>
      </w:r>
      <w:r w:rsidRPr="00A672A7">
        <w:t>H</w:t>
      </w:r>
      <w:r w:rsidRPr="00A672A7">
        <w:rPr>
          <w:vertAlign w:val="subscript"/>
        </w:rPr>
        <w:t>20</w:t>
      </w:r>
      <w:r w:rsidRPr="00A672A7">
        <w:t>FN</w:t>
      </w:r>
      <w:r w:rsidRPr="00A672A7">
        <w:rPr>
          <w:vertAlign w:val="subscript"/>
        </w:rPr>
        <w:t>3</w:t>
      </w:r>
      <w:r w:rsidRPr="00A672A7">
        <w:t>O</w:t>
      </w:r>
      <w:r w:rsidRPr="00A672A7">
        <w:rPr>
          <w:vertAlign w:val="subscript"/>
        </w:rPr>
        <w:t>4</w:t>
      </w:r>
      <w:r w:rsidRPr="00A672A7">
        <w:rPr>
          <w:color w:val="000000"/>
          <w:lang w:bidi="ru-RU"/>
        </w:rPr>
        <w:t xml:space="preserve"> в</w:t>
      </w:r>
      <w:r>
        <w:rPr>
          <w:color w:val="000000"/>
          <w:lang w:bidi="ru-RU"/>
        </w:rPr>
        <w:t xml:space="preserve"> одной</w:t>
      </w:r>
      <w:r w:rsidR="00BB12D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таблетке </w:t>
      </w:r>
      <w:r w:rsidRPr="00A52DB4">
        <w:rPr>
          <w:color w:val="000000"/>
          <w:lang w:bidi="ru-RU"/>
        </w:rPr>
        <w:t>в процентах от заявленного количества (</w:t>
      </w:r>
      <w:r w:rsidRPr="00A52DB4">
        <w:rPr>
          <w:i/>
          <w:color w:val="000000"/>
          <w:lang w:bidi="ru-RU"/>
        </w:rPr>
        <w:t>Х</w:t>
      </w:r>
      <w:r w:rsidRPr="00A52DB4">
        <w:rPr>
          <w:color w:val="000000"/>
          <w:lang w:bidi="ru-RU"/>
        </w:rPr>
        <w:t>) вычисляют по формуле</w:t>
      </w:r>
      <w:r w:rsidRPr="00F533DB">
        <w:rPr>
          <w:color w:val="000000"/>
          <w:lang w:bidi="ru-RU"/>
        </w:rPr>
        <w:t>:</w:t>
      </w:r>
    </w:p>
    <w:p w:rsidR="00796AD4" w:rsidRPr="00270832" w:rsidRDefault="00796AD4" w:rsidP="00796AD4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Cs w:val="28"/>
        </w:rPr>
      </w:pPr>
      <m:oMathPara>
        <m:oMath>
          <m:r>
            <w:rPr>
              <w:rFonts w:ascii="Cambria Math" w:hAnsi="Cambria Math"/>
            </w:rPr>
            <m:t>X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∙</m:t>
              </m:r>
              <m:r>
                <w:rPr>
                  <w:rFonts w:ascii="Cambria Math"/>
                  <w:lang w:val="en-US"/>
                </w:rPr>
                <m:t>100</m:t>
              </m:r>
              <m:r>
                <w:rPr>
                  <w:rFonts w:ascii="Cambria Math" w:hAnsi="Cambria Math"/>
                  <w:lang w:val="en-US"/>
                </w:rPr>
                <m:t>∙5∙5</m:t>
              </m:r>
              <m:r>
                <w:rPr>
                  <w:rFonts w:ascii="Cambria Math"/>
                  <w:lang w:val="en-US"/>
                </w:rPr>
                <m:t>0</m:t>
              </m:r>
              <m:r>
                <w:rPr>
                  <w:rFonts w:ascii="Cambria Math" w:hAnsi="Cambria Math"/>
                  <w:lang w:val="en-US"/>
                </w:rPr>
                <m:t>∙</m:t>
              </m:r>
              <m:r>
                <w:rPr>
                  <w:rFonts w:ascii="Cambria Math"/>
                  <w:lang w:val="en-US"/>
                </w:rPr>
                <m:t>G</m:t>
              </m:r>
              <m:r>
                <w:rPr>
                  <w:rFonts w:ascii="Cambria Math" w:hAnsi="Cambria Math"/>
                  <w:lang w:val="en-US"/>
                </w:rPr>
                <m:t>∙</m:t>
              </m:r>
              <m:r>
                <w:rPr>
                  <w:rFonts w:ascii="Cambria Math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∙50∙3∙25∙</m:t>
              </m:r>
              <m:r>
                <w:rPr>
                  <w:rFonts w:ascii="Cambria Math"/>
                  <w:lang w:val="en-US"/>
                </w:rPr>
                <m:t>L</m:t>
              </m:r>
            </m:den>
          </m:f>
          <m: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∙20∙</m:t>
              </m:r>
              <m:r>
                <w:rPr>
                  <w:rFonts w:ascii="Cambria Math"/>
                </w:rPr>
                <m:t>G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∙3∙</m:t>
              </m:r>
              <m:r>
                <w:rPr>
                  <w:rFonts w:ascii="Cambria Math"/>
                </w:rPr>
                <m:t>L</m:t>
              </m:r>
            </m:den>
          </m:f>
        </m:oMath>
      </m:oMathPara>
    </w:p>
    <w:tbl>
      <w:tblPr>
        <w:tblW w:w="9215" w:type="dxa"/>
        <w:tblLayout w:type="fixed"/>
        <w:tblLook w:val="0000"/>
      </w:tblPr>
      <w:tblGrid>
        <w:gridCol w:w="675"/>
        <w:gridCol w:w="567"/>
        <w:gridCol w:w="426"/>
        <w:gridCol w:w="7547"/>
      </w:tblGrid>
      <w:tr w:rsidR="00D62545" w:rsidRPr="00F479E9" w:rsidTr="007225E8">
        <w:tc>
          <w:tcPr>
            <w:tcW w:w="675" w:type="dxa"/>
          </w:tcPr>
          <w:p w:rsidR="00D62545" w:rsidRPr="00F479E9" w:rsidRDefault="00D62545" w:rsidP="007225E8">
            <w:pPr>
              <w:spacing w:after="120" w:line="240" w:lineRule="auto"/>
              <w:jc w:val="both"/>
            </w:pPr>
            <w:r w:rsidRPr="00F479E9">
              <w:t>где</w:t>
            </w:r>
          </w:p>
        </w:tc>
        <w:tc>
          <w:tcPr>
            <w:tcW w:w="567" w:type="dxa"/>
          </w:tcPr>
          <w:p w:rsidR="00D62545" w:rsidRPr="00D62545" w:rsidRDefault="00D62545" w:rsidP="00F60B88">
            <w:pPr>
              <w:spacing w:after="120" w:line="240" w:lineRule="auto"/>
              <w:jc w:val="both"/>
              <w:rPr>
                <w:rFonts w:cs="Times New Roman"/>
                <w:i/>
                <w:lang w:val="en-US"/>
              </w:rPr>
            </w:pPr>
            <w:r w:rsidRPr="00D62545">
              <w:rPr>
                <w:rFonts w:cs="Times New Roman"/>
                <w:i/>
                <w:lang w:val="en-US"/>
              </w:rPr>
              <w:t>S</w:t>
            </w:r>
            <w:r w:rsidRPr="00D62545">
              <w:rPr>
                <w:rFonts w:cs="Times New Roman"/>
                <w:i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D62545" w:rsidRPr="00F479E9" w:rsidRDefault="00D62545" w:rsidP="00F60B88">
            <w:pPr>
              <w:spacing w:after="120" w:line="240" w:lineRule="auto"/>
              <w:jc w:val="both"/>
            </w:pPr>
            <w:r w:rsidRPr="00F479E9">
              <w:sym w:font="Symbol" w:char="F02D"/>
            </w:r>
          </w:p>
        </w:tc>
        <w:tc>
          <w:tcPr>
            <w:tcW w:w="7547" w:type="dxa"/>
          </w:tcPr>
          <w:p w:rsidR="00D62545" w:rsidRPr="00F479E9" w:rsidRDefault="00D62545" w:rsidP="00F60B88">
            <w:pPr>
              <w:spacing w:after="120" w:line="240" w:lineRule="auto"/>
              <w:jc w:val="both"/>
            </w:pPr>
            <w:r w:rsidRPr="00F479E9">
              <w:t>площадь пика линезолида на хроматограмме раствора стандартного образца линезолида;</w:t>
            </w:r>
          </w:p>
        </w:tc>
      </w:tr>
      <w:tr w:rsidR="00D62545" w:rsidRPr="00F479E9" w:rsidTr="007225E8">
        <w:tc>
          <w:tcPr>
            <w:tcW w:w="675" w:type="dxa"/>
          </w:tcPr>
          <w:p w:rsidR="00D62545" w:rsidRPr="00F479E9" w:rsidRDefault="00D62545" w:rsidP="007225E8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D62545" w:rsidRPr="00D62545" w:rsidRDefault="00D62545" w:rsidP="00D62545">
            <w:pPr>
              <w:spacing w:after="120" w:line="240" w:lineRule="auto"/>
              <w:jc w:val="both"/>
              <w:rPr>
                <w:rFonts w:cs="Times New Roman"/>
                <w:i/>
                <w:lang w:val="en-US"/>
              </w:rPr>
            </w:pPr>
            <w:r w:rsidRPr="00D62545">
              <w:rPr>
                <w:rFonts w:cs="Times New Roman"/>
                <w:i/>
                <w:lang w:val="en-US"/>
              </w:rPr>
              <w:t>S</w:t>
            </w:r>
            <w:r w:rsidRPr="00D62545">
              <w:rPr>
                <w:rFonts w:cs="Times New Roman"/>
                <w:i/>
                <w:vertAlign w:val="subscript"/>
              </w:rPr>
              <w:t>1</w:t>
            </w:r>
          </w:p>
        </w:tc>
        <w:tc>
          <w:tcPr>
            <w:tcW w:w="426" w:type="dxa"/>
          </w:tcPr>
          <w:p w:rsidR="00D62545" w:rsidRPr="00F479E9" w:rsidRDefault="00D62545" w:rsidP="00F60B88">
            <w:pPr>
              <w:spacing w:after="120" w:line="240" w:lineRule="auto"/>
              <w:jc w:val="both"/>
            </w:pPr>
            <w:r w:rsidRPr="00F479E9">
              <w:sym w:font="Symbol" w:char="F02D"/>
            </w:r>
          </w:p>
        </w:tc>
        <w:tc>
          <w:tcPr>
            <w:tcW w:w="7547" w:type="dxa"/>
          </w:tcPr>
          <w:p w:rsidR="00D62545" w:rsidRPr="00F479E9" w:rsidRDefault="00D62545" w:rsidP="00F60B88">
            <w:pPr>
              <w:spacing w:after="120" w:line="240" w:lineRule="auto"/>
              <w:jc w:val="both"/>
            </w:pPr>
            <w:r w:rsidRPr="00F479E9">
              <w:t>площадь пика линезолида на хроматограмме испытуемого раствора;</w:t>
            </w:r>
          </w:p>
        </w:tc>
      </w:tr>
      <w:tr w:rsidR="00930881" w:rsidRPr="00F479E9" w:rsidTr="007225E8">
        <w:tc>
          <w:tcPr>
            <w:tcW w:w="675" w:type="dxa"/>
          </w:tcPr>
          <w:p w:rsidR="00930881" w:rsidRPr="00F479E9" w:rsidRDefault="00930881" w:rsidP="007225E8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930881" w:rsidRPr="00930881" w:rsidRDefault="00930881" w:rsidP="007225E8">
            <w:pPr>
              <w:spacing w:after="120" w:line="240" w:lineRule="auto"/>
              <w:jc w:val="both"/>
              <w:rPr>
                <w:rFonts w:cs="Times New Roman"/>
                <w:i/>
                <w:lang w:val="en-US"/>
              </w:rPr>
            </w:pPr>
            <w:r w:rsidRPr="00930881">
              <w:rPr>
                <w:rFonts w:cs="Times New Roman"/>
                <w:i/>
                <w:lang w:val="en-US"/>
              </w:rPr>
              <w:t>a</w:t>
            </w:r>
            <w:r w:rsidRPr="00930881">
              <w:rPr>
                <w:rFonts w:cs="Times New Roman"/>
                <w:i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930881" w:rsidRPr="00F479E9" w:rsidRDefault="00930881" w:rsidP="007225E8">
            <w:pPr>
              <w:spacing w:after="120" w:line="240" w:lineRule="auto"/>
              <w:jc w:val="both"/>
            </w:pPr>
            <w:r w:rsidRPr="00F479E9">
              <w:sym w:font="Symbol" w:char="F02D"/>
            </w:r>
          </w:p>
        </w:tc>
        <w:tc>
          <w:tcPr>
            <w:tcW w:w="7547" w:type="dxa"/>
          </w:tcPr>
          <w:p w:rsidR="00930881" w:rsidRPr="00F479E9" w:rsidRDefault="00930881" w:rsidP="001A7190">
            <w:pPr>
              <w:spacing w:after="120" w:line="240" w:lineRule="auto"/>
              <w:jc w:val="both"/>
            </w:pPr>
            <w:r w:rsidRPr="00F479E9">
              <w:t>навеска стандартного образца линезолида, мг;</w:t>
            </w:r>
          </w:p>
        </w:tc>
      </w:tr>
      <w:tr w:rsidR="00930881" w:rsidRPr="00F479E9" w:rsidTr="007225E8">
        <w:tc>
          <w:tcPr>
            <w:tcW w:w="675" w:type="dxa"/>
          </w:tcPr>
          <w:p w:rsidR="00930881" w:rsidRPr="00F479E9" w:rsidRDefault="00930881" w:rsidP="007225E8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930881" w:rsidRPr="00930881" w:rsidRDefault="00930881" w:rsidP="00930881">
            <w:pPr>
              <w:spacing w:after="120" w:line="240" w:lineRule="auto"/>
              <w:jc w:val="both"/>
              <w:rPr>
                <w:rFonts w:cs="Times New Roman"/>
                <w:i/>
              </w:rPr>
            </w:pPr>
            <w:r w:rsidRPr="00D62545">
              <w:rPr>
                <w:rFonts w:cs="Times New Roman"/>
                <w:i/>
                <w:lang w:val="en-US"/>
              </w:rPr>
              <w:t>a</w:t>
            </w:r>
            <w:r>
              <w:rPr>
                <w:rFonts w:cs="Times New Roman"/>
                <w:i/>
                <w:vertAlign w:val="subscript"/>
              </w:rPr>
              <w:t>1</w:t>
            </w:r>
          </w:p>
        </w:tc>
        <w:tc>
          <w:tcPr>
            <w:tcW w:w="426" w:type="dxa"/>
          </w:tcPr>
          <w:p w:rsidR="00930881" w:rsidRPr="00F479E9" w:rsidRDefault="00930881" w:rsidP="007225E8">
            <w:pPr>
              <w:spacing w:after="120" w:line="240" w:lineRule="auto"/>
              <w:jc w:val="both"/>
            </w:pPr>
            <w:r w:rsidRPr="00F479E9">
              <w:sym w:font="Symbol" w:char="F02D"/>
            </w:r>
          </w:p>
        </w:tc>
        <w:tc>
          <w:tcPr>
            <w:tcW w:w="7547" w:type="dxa"/>
          </w:tcPr>
          <w:p w:rsidR="00930881" w:rsidRPr="00F479E9" w:rsidRDefault="00930881" w:rsidP="001A7190">
            <w:pPr>
              <w:spacing w:after="120" w:line="240" w:lineRule="auto"/>
              <w:jc w:val="both"/>
              <w:rPr>
                <w:lang w:bidi="ru-RU"/>
              </w:rPr>
            </w:pPr>
            <w:r w:rsidRPr="00F479E9">
              <w:rPr>
                <w:lang w:bidi="ru-RU"/>
              </w:rPr>
              <w:t>навеска порошка раст</w:t>
            </w:r>
            <w:r>
              <w:rPr>
                <w:lang w:bidi="ru-RU"/>
              </w:rPr>
              <w:t>ё</w:t>
            </w:r>
            <w:r w:rsidRPr="00F479E9">
              <w:rPr>
                <w:lang w:bidi="ru-RU"/>
              </w:rPr>
              <w:t>ртых таблеток, мг;</w:t>
            </w:r>
          </w:p>
        </w:tc>
      </w:tr>
      <w:tr w:rsidR="00930881" w:rsidRPr="00F479E9" w:rsidTr="007225E8">
        <w:tc>
          <w:tcPr>
            <w:tcW w:w="675" w:type="dxa"/>
          </w:tcPr>
          <w:p w:rsidR="00930881" w:rsidRPr="00F479E9" w:rsidRDefault="00930881" w:rsidP="007225E8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930881" w:rsidRPr="00D62545" w:rsidRDefault="00930881" w:rsidP="007225E8">
            <w:pPr>
              <w:spacing w:after="120" w:line="240" w:lineRule="auto"/>
              <w:jc w:val="both"/>
              <w:rPr>
                <w:rFonts w:cs="Times New Roman"/>
                <w:i/>
                <w:lang w:val="en-US"/>
              </w:rPr>
            </w:pPr>
            <w:r w:rsidRPr="00D62545">
              <w:rPr>
                <w:rFonts w:cs="Times New Roman"/>
                <w:i/>
                <w:lang w:val="en-US"/>
              </w:rPr>
              <w:t>P</w:t>
            </w:r>
          </w:p>
        </w:tc>
        <w:tc>
          <w:tcPr>
            <w:tcW w:w="426" w:type="dxa"/>
          </w:tcPr>
          <w:p w:rsidR="00930881" w:rsidRPr="00F479E9" w:rsidRDefault="00930881" w:rsidP="007225E8">
            <w:pPr>
              <w:spacing w:after="120" w:line="240" w:lineRule="auto"/>
              <w:jc w:val="both"/>
              <w:rPr>
                <w:lang w:val="en-US"/>
              </w:rPr>
            </w:pPr>
            <w:r w:rsidRPr="00F479E9">
              <w:rPr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930881" w:rsidRPr="00F479E9" w:rsidRDefault="00930881" w:rsidP="007225E8">
            <w:pPr>
              <w:spacing w:after="120" w:line="240" w:lineRule="auto"/>
              <w:jc w:val="both"/>
            </w:pPr>
            <w:r w:rsidRPr="00F479E9">
              <w:t>содержание линезолида в стандартном образце линезолида</w:t>
            </w:r>
            <w:proofErr w:type="gramStart"/>
            <w:r w:rsidRPr="00F479E9">
              <w:t>, %;</w:t>
            </w:r>
            <w:proofErr w:type="gramEnd"/>
          </w:p>
        </w:tc>
      </w:tr>
      <w:tr w:rsidR="00930881" w:rsidRPr="00F479E9" w:rsidTr="007225E8">
        <w:tc>
          <w:tcPr>
            <w:tcW w:w="675" w:type="dxa"/>
          </w:tcPr>
          <w:p w:rsidR="00930881" w:rsidRPr="00F479E9" w:rsidRDefault="00930881" w:rsidP="007225E8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930881" w:rsidRPr="00D62545" w:rsidRDefault="00930881" w:rsidP="007225E8">
            <w:pPr>
              <w:spacing w:after="120" w:line="240" w:lineRule="auto"/>
              <w:jc w:val="both"/>
              <w:rPr>
                <w:rFonts w:cs="Times New Roman"/>
                <w:i/>
                <w:lang w:bidi="ru-RU"/>
              </w:rPr>
            </w:pPr>
            <w:r w:rsidRPr="00D62545">
              <w:rPr>
                <w:rFonts w:cs="Times New Roman"/>
                <w:i/>
                <w:lang w:val="en-US"/>
              </w:rPr>
              <w:t>G</w:t>
            </w:r>
          </w:p>
        </w:tc>
        <w:tc>
          <w:tcPr>
            <w:tcW w:w="426" w:type="dxa"/>
          </w:tcPr>
          <w:p w:rsidR="00930881" w:rsidRPr="00F479E9" w:rsidRDefault="00930881" w:rsidP="007225E8">
            <w:pPr>
              <w:spacing w:after="120" w:line="240" w:lineRule="auto"/>
              <w:jc w:val="both"/>
            </w:pPr>
            <w:r w:rsidRPr="00F479E9">
              <w:t>–</w:t>
            </w:r>
          </w:p>
        </w:tc>
        <w:tc>
          <w:tcPr>
            <w:tcW w:w="7547" w:type="dxa"/>
          </w:tcPr>
          <w:p w:rsidR="00930881" w:rsidRPr="00F479E9" w:rsidRDefault="00930881" w:rsidP="00FB108D">
            <w:pPr>
              <w:spacing w:after="120" w:line="240" w:lineRule="auto"/>
              <w:jc w:val="both"/>
              <w:rPr>
                <w:lang w:bidi="ru-RU"/>
              </w:rPr>
            </w:pPr>
            <w:r w:rsidRPr="00F479E9">
              <w:rPr>
                <w:lang w:bidi="ru-RU"/>
              </w:rPr>
              <w:t xml:space="preserve">средняя масса </w:t>
            </w:r>
            <w:r>
              <w:rPr>
                <w:lang w:bidi="ru-RU"/>
              </w:rPr>
              <w:t>одной таблетки,</w:t>
            </w:r>
            <w:r w:rsidRPr="00F479E9">
              <w:rPr>
                <w:lang w:bidi="ru-RU"/>
              </w:rPr>
              <w:t xml:space="preserve"> мг;</w:t>
            </w:r>
          </w:p>
        </w:tc>
      </w:tr>
      <w:tr w:rsidR="00930881" w:rsidRPr="00F479E9" w:rsidTr="007225E8">
        <w:tc>
          <w:tcPr>
            <w:tcW w:w="675" w:type="dxa"/>
          </w:tcPr>
          <w:p w:rsidR="00930881" w:rsidRPr="00F479E9" w:rsidRDefault="00930881" w:rsidP="007225E8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930881" w:rsidRPr="00D62545" w:rsidRDefault="00930881" w:rsidP="007225E8">
            <w:pPr>
              <w:spacing w:after="120" w:line="240" w:lineRule="auto"/>
              <w:jc w:val="both"/>
              <w:rPr>
                <w:rFonts w:cs="Times New Roman"/>
                <w:i/>
              </w:rPr>
            </w:pPr>
            <w:r w:rsidRPr="00D62545">
              <w:rPr>
                <w:rFonts w:cs="Times New Roman"/>
                <w:i/>
                <w:lang w:val="en-US"/>
              </w:rPr>
              <w:t>L</w:t>
            </w:r>
          </w:p>
        </w:tc>
        <w:tc>
          <w:tcPr>
            <w:tcW w:w="426" w:type="dxa"/>
          </w:tcPr>
          <w:p w:rsidR="00930881" w:rsidRPr="00F479E9" w:rsidRDefault="00930881" w:rsidP="007225E8">
            <w:pPr>
              <w:spacing w:after="120" w:line="240" w:lineRule="auto"/>
              <w:jc w:val="both"/>
            </w:pPr>
            <w:r w:rsidRPr="00F479E9">
              <w:t>–</w:t>
            </w:r>
          </w:p>
        </w:tc>
        <w:tc>
          <w:tcPr>
            <w:tcW w:w="7547" w:type="dxa"/>
          </w:tcPr>
          <w:p w:rsidR="00930881" w:rsidRPr="00F479E9" w:rsidRDefault="00930881" w:rsidP="00D30438">
            <w:pPr>
              <w:spacing w:after="120" w:line="240" w:lineRule="auto"/>
              <w:jc w:val="both"/>
            </w:pPr>
            <w:r w:rsidRPr="00F479E9">
              <w:t xml:space="preserve">заявленное </w:t>
            </w:r>
            <w:r>
              <w:t>количество</w:t>
            </w:r>
            <w:r w:rsidRPr="00F479E9">
              <w:t xml:space="preserve"> линезолида в</w:t>
            </w:r>
            <w:r>
              <w:t xml:space="preserve"> одной</w:t>
            </w:r>
            <w:r w:rsidRPr="00F479E9">
              <w:t xml:space="preserve"> таблетке, мг</w:t>
            </w:r>
            <w:r w:rsidR="0038720D">
              <w:t>.</w:t>
            </w:r>
          </w:p>
        </w:tc>
      </w:tr>
    </w:tbl>
    <w:p w:rsidR="00342634" w:rsidRPr="00796AD4" w:rsidRDefault="00796AD4" w:rsidP="00D62545">
      <w:pPr>
        <w:spacing w:before="120" w:after="0" w:line="360" w:lineRule="auto"/>
        <w:ind w:firstLine="720"/>
        <w:jc w:val="both"/>
      </w:pPr>
      <w:r w:rsidRPr="00835CDB">
        <w:rPr>
          <w:b/>
        </w:rPr>
        <w:lastRenderedPageBreak/>
        <w:t xml:space="preserve">Хранение. </w:t>
      </w:r>
      <w:r w:rsidR="00D62545">
        <w:t>Особые указания отсутствуют.</w:t>
      </w:r>
    </w:p>
    <w:sectPr w:rsidR="00342634" w:rsidRPr="00796AD4" w:rsidSect="00A75F81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22" w:rsidRPr="007B3006" w:rsidRDefault="00890322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890322" w:rsidRPr="007B3006" w:rsidRDefault="00890322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90322" w:rsidRDefault="00ED20E6" w:rsidP="00A75F81">
        <w:pPr>
          <w:pStyle w:val="aa"/>
          <w:jc w:val="center"/>
        </w:pPr>
        <w:r w:rsidRPr="002B0CAB">
          <w:rPr>
            <w:rFonts w:cs="Times New Roman"/>
          </w:rPr>
          <w:fldChar w:fldCharType="begin"/>
        </w:r>
        <w:r w:rsidR="00890322" w:rsidRPr="002B0CAB">
          <w:rPr>
            <w:rFonts w:cs="Times New Roman"/>
          </w:rPr>
          <w:instrText xml:space="preserve"> PAGE   \* MERGEFORMAT </w:instrText>
        </w:r>
        <w:r w:rsidRPr="002B0CAB">
          <w:rPr>
            <w:rFonts w:cs="Times New Roman"/>
          </w:rPr>
          <w:fldChar w:fldCharType="separate"/>
        </w:r>
        <w:r w:rsidR="0004357A">
          <w:rPr>
            <w:rFonts w:cs="Times New Roman"/>
            <w:noProof/>
          </w:rPr>
          <w:t>4</w:t>
        </w:r>
        <w:r w:rsidRPr="002B0CAB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22" w:rsidRPr="007B3006" w:rsidRDefault="00890322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890322" w:rsidRPr="007B3006" w:rsidRDefault="00890322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3034"/>
    <w:rsid w:val="000131B6"/>
    <w:rsid w:val="00016F1B"/>
    <w:rsid w:val="00017B2B"/>
    <w:rsid w:val="00020A5C"/>
    <w:rsid w:val="0002320C"/>
    <w:rsid w:val="00023D80"/>
    <w:rsid w:val="00033228"/>
    <w:rsid w:val="00035C8D"/>
    <w:rsid w:val="0004357A"/>
    <w:rsid w:val="00052784"/>
    <w:rsid w:val="00054D37"/>
    <w:rsid w:val="0005552B"/>
    <w:rsid w:val="0005715F"/>
    <w:rsid w:val="000606CF"/>
    <w:rsid w:val="00062341"/>
    <w:rsid w:val="00064A9E"/>
    <w:rsid w:val="0006590A"/>
    <w:rsid w:val="0007318C"/>
    <w:rsid w:val="00073C08"/>
    <w:rsid w:val="00077793"/>
    <w:rsid w:val="00077BEC"/>
    <w:rsid w:val="00097C8B"/>
    <w:rsid w:val="000B19CD"/>
    <w:rsid w:val="000B2FB5"/>
    <w:rsid w:val="000D6B22"/>
    <w:rsid w:val="000E2C88"/>
    <w:rsid w:val="000F4C62"/>
    <w:rsid w:val="000F6D6E"/>
    <w:rsid w:val="001001F4"/>
    <w:rsid w:val="00100526"/>
    <w:rsid w:val="0010308C"/>
    <w:rsid w:val="00105596"/>
    <w:rsid w:val="00117643"/>
    <w:rsid w:val="00132B3A"/>
    <w:rsid w:val="001334D5"/>
    <w:rsid w:val="001366C0"/>
    <w:rsid w:val="00140967"/>
    <w:rsid w:val="00140EA1"/>
    <w:rsid w:val="00141EBD"/>
    <w:rsid w:val="001625A7"/>
    <w:rsid w:val="001639D3"/>
    <w:rsid w:val="0017451B"/>
    <w:rsid w:val="00176A5A"/>
    <w:rsid w:val="00184796"/>
    <w:rsid w:val="001900AB"/>
    <w:rsid w:val="0019488B"/>
    <w:rsid w:val="001965CE"/>
    <w:rsid w:val="001A04E9"/>
    <w:rsid w:val="001A4F6A"/>
    <w:rsid w:val="001A7190"/>
    <w:rsid w:val="001B2576"/>
    <w:rsid w:val="001C1C21"/>
    <w:rsid w:val="001C517E"/>
    <w:rsid w:val="001D1724"/>
    <w:rsid w:val="001D7D69"/>
    <w:rsid w:val="001E1DEA"/>
    <w:rsid w:val="00210E82"/>
    <w:rsid w:val="00214387"/>
    <w:rsid w:val="00223CDB"/>
    <w:rsid w:val="00233039"/>
    <w:rsid w:val="00233614"/>
    <w:rsid w:val="002342DB"/>
    <w:rsid w:val="00234462"/>
    <w:rsid w:val="00240F70"/>
    <w:rsid w:val="0025155D"/>
    <w:rsid w:val="00256B59"/>
    <w:rsid w:val="00257726"/>
    <w:rsid w:val="00293F5F"/>
    <w:rsid w:val="002A4BD1"/>
    <w:rsid w:val="002C1CA7"/>
    <w:rsid w:val="002C3B9E"/>
    <w:rsid w:val="002C71BC"/>
    <w:rsid w:val="002E199C"/>
    <w:rsid w:val="002E6C40"/>
    <w:rsid w:val="002E7679"/>
    <w:rsid w:val="002F1006"/>
    <w:rsid w:val="002F6CA2"/>
    <w:rsid w:val="002F7223"/>
    <w:rsid w:val="0031171F"/>
    <w:rsid w:val="003118EA"/>
    <w:rsid w:val="00313D7D"/>
    <w:rsid w:val="003232BC"/>
    <w:rsid w:val="003279C2"/>
    <w:rsid w:val="0033262B"/>
    <w:rsid w:val="00334BAB"/>
    <w:rsid w:val="00335A1A"/>
    <w:rsid w:val="00340C12"/>
    <w:rsid w:val="00342634"/>
    <w:rsid w:val="00342B36"/>
    <w:rsid w:val="00347E17"/>
    <w:rsid w:val="00354F19"/>
    <w:rsid w:val="003647B6"/>
    <w:rsid w:val="003651AC"/>
    <w:rsid w:val="003659C7"/>
    <w:rsid w:val="00371E96"/>
    <w:rsid w:val="00377EE8"/>
    <w:rsid w:val="00385CD5"/>
    <w:rsid w:val="003863C0"/>
    <w:rsid w:val="00386BE5"/>
    <w:rsid w:val="0038720D"/>
    <w:rsid w:val="00393857"/>
    <w:rsid w:val="003A13EC"/>
    <w:rsid w:val="003A6AC9"/>
    <w:rsid w:val="003A7C68"/>
    <w:rsid w:val="003B01A7"/>
    <w:rsid w:val="003B23E3"/>
    <w:rsid w:val="003B4CB1"/>
    <w:rsid w:val="003B5A3E"/>
    <w:rsid w:val="003C558B"/>
    <w:rsid w:val="003C6AAD"/>
    <w:rsid w:val="003C78BC"/>
    <w:rsid w:val="003D1FA8"/>
    <w:rsid w:val="003D3D82"/>
    <w:rsid w:val="003D3F45"/>
    <w:rsid w:val="003D472F"/>
    <w:rsid w:val="003D4992"/>
    <w:rsid w:val="00400FC4"/>
    <w:rsid w:val="00402016"/>
    <w:rsid w:val="004151E9"/>
    <w:rsid w:val="004268E2"/>
    <w:rsid w:val="00431E3D"/>
    <w:rsid w:val="004361A8"/>
    <w:rsid w:val="00441A79"/>
    <w:rsid w:val="00452DB8"/>
    <w:rsid w:val="00457E15"/>
    <w:rsid w:val="0046092F"/>
    <w:rsid w:val="004659E2"/>
    <w:rsid w:val="004844C3"/>
    <w:rsid w:val="00490255"/>
    <w:rsid w:val="00492C6A"/>
    <w:rsid w:val="004935E0"/>
    <w:rsid w:val="00495329"/>
    <w:rsid w:val="004953D2"/>
    <w:rsid w:val="004A0056"/>
    <w:rsid w:val="004B5FD3"/>
    <w:rsid w:val="004C08E9"/>
    <w:rsid w:val="004C12A0"/>
    <w:rsid w:val="004C15C4"/>
    <w:rsid w:val="004D1A65"/>
    <w:rsid w:val="004D4FB1"/>
    <w:rsid w:val="004D6F8F"/>
    <w:rsid w:val="004D7428"/>
    <w:rsid w:val="004E4890"/>
    <w:rsid w:val="004E53A2"/>
    <w:rsid w:val="004E5ABE"/>
    <w:rsid w:val="004F1EA9"/>
    <w:rsid w:val="004F4125"/>
    <w:rsid w:val="004F4567"/>
    <w:rsid w:val="004F74D9"/>
    <w:rsid w:val="00501AD3"/>
    <w:rsid w:val="0050526D"/>
    <w:rsid w:val="00510260"/>
    <w:rsid w:val="00512876"/>
    <w:rsid w:val="005157F1"/>
    <w:rsid w:val="005159AD"/>
    <w:rsid w:val="005203E3"/>
    <w:rsid w:val="00523CBD"/>
    <w:rsid w:val="005277F7"/>
    <w:rsid w:val="00531A94"/>
    <w:rsid w:val="00542381"/>
    <w:rsid w:val="00542E95"/>
    <w:rsid w:val="00544D36"/>
    <w:rsid w:val="00547AC7"/>
    <w:rsid w:val="00550CA4"/>
    <w:rsid w:val="00562538"/>
    <w:rsid w:val="00564177"/>
    <w:rsid w:val="00570C25"/>
    <w:rsid w:val="005730B8"/>
    <w:rsid w:val="00592E1D"/>
    <w:rsid w:val="005A1A47"/>
    <w:rsid w:val="005A3C04"/>
    <w:rsid w:val="005A4D16"/>
    <w:rsid w:val="005C2BE4"/>
    <w:rsid w:val="005C7123"/>
    <w:rsid w:val="005D507C"/>
    <w:rsid w:val="005E30B0"/>
    <w:rsid w:val="005E368E"/>
    <w:rsid w:val="005E4126"/>
    <w:rsid w:val="005E749C"/>
    <w:rsid w:val="005F0133"/>
    <w:rsid w:val="005F17F6"/>
    <w:rsid w:val="005F3838"/>
    <w:rsid w:val="00602728"/>
    <w:rsid w:val="00606E05"/>
    <w:rsid w:val="006114D5"/>
    <w:rsid w:val="00615A40"/>
    <w:rsid w:val="0062215D"/>
    <w:rsid w:val="00624DD9"/>
    <w:rsid w:val="0062673A"/>
    <w:rsid w:val="006273F6"/>
    <w:rsid w:val="0063501F"/>
    <w:rsid w:val="00637CFD"/>
    <w:rsid w:val="00650C24"/>
    <w:rsid w:val="00655028"/>
    <w:rsid w:val="006562C4"/>
    <w:rsid w:val="006625DF"/>
    <w:rsid w:val="00671072"/>
    <w:rsid w:val="00674487"/>
    <w:rsid w:val="0067705F"/>
    <w:rsid w:val="00682798"/>
    <w:rsid w:val="006842CF"/>
    <w:rsid w:val="00692378"/>
    <w:rsid w:val="006A25FD"/>
    <w:rsid w:val="006A2ACD"/>
    <w:rsid w:val="006A442B"/>
    <w:rsid w:val="006B11E5"/>
    <w:rsid w:val="006C6E7D"/>
    <w:rsid w:val="006D2285"/>
    <w:rsid w:val="006D5D1B"/>
    <w:rsid w:val="006E43F8"/>
    <w:rsid w:val="006E5641"/>
    <w:rsid w:val="006F0AC6"/>
    <w:rsid w:val="006F192B"/>
    <w:rsid w:val="00702747"/>
    <w:rsid w:val="0070406F"/>
    <w:rsid w:val="0070599B"/>
    <w:rsid w:val="0071141B"/>
    <w:rsid w:val="007225E8"/>
    <w:rsid w:val="00723F84"/>
    <w:rsid w:val="00724EAB"/>
    <w:rsid w:val="00725697"/>
    <w:rsid w:val="00733546"/>
    <w:rsid w:val="00750872"/>
    <w:rsid w:val="00756C4D"/>
    <w:rsid w:val="00757AF7"/>
    <w:rsid w:val="00760977"/>
    <w:rsid w:val="0077700F"/>
    <w:rsid w:val="00777604"/>
    <w:rsid w:val="007819FF"/>
    <w:rsid w:val="00787E2B"/>
    <w:rsid w:val="00796AD4"/>
    <w:rsid w:val="007A5699"/>
    <w:rsid w:val="007B32B4"/>
    <w:rsid w:val="007C512D"/>
    <w:rsid w:val="007D1820"/>
    <w:rsid w:val="007D4996"/>
    <w:rsid w:val="007D62D4"/>
    <w:rsid w:val="007E2A3B"/>
    <w:rsid w:val="007E4A4B"/>
    <w:rsid w:val="00803E21"/>
    <w:rsid w:val="0081499F"/>
    <w:rsid w:val="00815BBB"/>
    <w:rsid w:val="00820BC8"/>
    <w:rsid w:val="00831AA1"/>
    <w:rsid w:val="00833796"/>
    <w:rsid w:val="00834340"/>
    <w:rsid w:val="00843CAB"/>
    <w:rsid w:val="0085652C"/>
    <w:rsid w:val="0085695D"/>
    <w:rsid w:val="00860822"/>
    <w:rsid w:val="00863065"/>
    <w:rsid w:val="008754FC"/>
    <w:rsid w:val="008802A2"/>
    <w:rsid w:val="00880907"/>
    <w:rsid w:val="00890322"/>
    <w:rsid w:val="00894859"/>
    <w:rsid w:val="00897FC2"/>
    <w:rsid w:val="008A0A72"/>
    <w:rsid w:val="008A1DAF"/>
    <w:rsid w:val="008A543C"/>
    <w:rsid w:val="008B5256"/>
    <w:rsid w:val="008B6EF1"/>
    <w:rsid w:val="008D6632"/>
    <w:rsid w:val="008D71A4"/>
    <w:rsid w:val="008E52F6"/>
    <w:rsid w:val="0090796C"/>
    <w:rsid w:val="0091431A"/>
    <w:rsid w:val="009161DF"/>
    <w:rsid w:val="00923941"/>
    <w:rsid w:val="00930881"/>
    <w:rsid w:val="00940E3F"/>
    <w:rsid w:val="00970B35"/>
    <w:rsid w:val="0097617A"/>
    <w:rsid w:val="00983C1B"/>
    <w:rsid w:val="00994AE7"/>
    <w:rsid w:val="0099773B"/>
    <w:rsid w:val="00997B76"/>
    <w:rsid w:val="009A5C1A"/>
    <w:rsid w:val="009A7EA2"/>
    <w:rsid w:val="009B1D15"/>
    <w:rsid w:val="009B3AF7"/>
    <w:rsid w:val="009C0ADD"/>
    <w:rsid w:val="009C5719"/>
    <w:rsid w:val="009D12B6"/>
    <w:rsid w:val="009D4431"/>
    <w:rsid w:val="009D529E"/>
    <w:rsid w:val="009E168D"/>
    <w:rsid w:val="009E69B2"/>
    <w:rsid w:val="009E6C9C"/>
    <w:rsid w:val="009F33AE"/>
    <w:rsid w:val="009F5214"/>
    <w:rsid w:val="009F6CB2"/>
    <w:rsid w:val="00A025D5"/>
    <w:rsid w:val="00A03149"/>
    <w:rsid w:val="00A04496"/>
    <w:rsid w:val="00A079B5"/>
    <w:rsid w:val="00A173E8"/>
    <w:rsid w:val="00A21A1C"/>
    <w:rsid w:val="00A22D2F"/>
    <w:rsid w:val="00A23EAF"/>
    <w:rsid w:val="00A46D3F"/>
    <w:rsid w:val="00A50FCB"/>
    <w:rsid w:val="00A512EE"/>
    <w:rsid w:val="00A52548"/>
    <w:rsid w:val="00A52DB4"/>
    <w:rsid w:val="00A54364"/>
    <w:rsid w:val="00A57B02"/>
    <w:rsid w:val="00A57E08"/>
    <w:rsid w:val="00A6027D"/>
    <w:rsid w:val="00A60544"/>
    <w:rsid w:val="00A60A0F"/>
    <w:rsid w:val="00A65284"/>
    <w:rsid w:val="00A672A7"/>
    <w:rsid w:val="00A71A86"/>
    <w:rsid w:val="00A75F81"/>
    <w:rsid w:val="00A8170E"/>
    <w:rsid w:val="00AA70E0"/>
    <w:rsid w:val="00AB0440"/>
    <w:rsid w:val="00AB7D71"/>
    <w:rsid w:val="00AD2B66"/>
    <w:rsid w:val="00AF4902"/>
    <w:rsid w:val="00AF4C35"/>
    <w:rsid w:val="00B008DD"/>
    <w:rsid w:val="00B2091A"/>
    <w:rsid w:val="00B22E8B"/>
    <w:rsid w:val="00B23EE7"/>
    <w:rsid w:val="00B250D9"/>
    <w:rsid w:val="00B25A6A"/>
    <w:rsid w:val="00B35D26"/>
    <w:rsid w:val="00B41478"/>
    <w:rsid w:val="00B41A75"/>
    <w:rsid w:val="00B5128A"/>
    <w:rsid w:val="00B5797B"/>
    <w:rsid w:val="00B67918"/>
    <w:rsid w:val="00B74C71"/>
    <w:rsid w:val="00B77F79"/>
    <w:rsid w:val="00B863BE"/>
    <w:rsid w:val="00B91438"/>
    <w:rsid w:val="00B94068"/>
    <w:rsid w:val="00BA0443"/>
    <w:rsid w:val="00BA27BD"/>
    <w:rsid w:val="00BA794C"/>
    <w:rsid w:val="00BB12DD"/>
    <w:rsid w:val="00BB1476"/>
    <w:rsid w:val="00BB1E22"/>
    <w:rsid w:val="00BB6E42"/>
    <w:rsid w:val="00BD3A98"/>
    <w:rsid w:val="00BD51D0"/>
    <w:rsid w:val="00BF387E"/>
    <w:rsid w:val="00BF4C63"/>
    <w:rsid w:val="00BF583D"/>
    <w:rsid w:val="00C011E7"/>
    <w:rsid w:val="00C03396"/>
    <w:rsid w:val="00C13EB9"/>
    <w:rsid w:val="00C15037"/>
    <w:rsid w:val="00C1665E"/>
    <w:rsid w:val="00C23ECA"/>
    <w:rsid w:val="00C2699A"/>
    <w:rsid w:val="00C31A03"/>
    <w:rsid w:val="00C32EE0"/>
    <w:rsid w:val="00C4317A"/>
    <w:rsid w:val="00C43B9A"/>
    <w:rsid w:val="00C46198"/>
    <w:rsid w:val="00C52765"/>
    <w:rsid w:val="00C571F2"/>
    <w:rsid w:val="00C63F60"/>
    <w:rsid w:val="00C64C33"/>
    <w:rsid w:val="00C72A88"/>
    <w:rsid w:val="00C74F0A"/>
    <w:rsid w:val="00C80870"/>
    <w:rsid w:val="00C8172A"/>
    <w:rsid w:val="00C87320"/>
    <w:rsid w:val="00C90435"/>
    <w:rsid w:val="00CA0F7E"/>
    <w:rsid w:val="00CA1FB8"/>
    <w:rsid w:val="00CA4BE8"/>
    <w:rsid w:val="00CA52D2"/>
    <w:rsid w:val="00CA6343"/>
    <w:rsid w:val="00CA637B"/>
    <w:rsid w:val="00CB3754"/>
    <w:rsid w:val="00CC4C91"/>
    <w:rsid w:val="00CC7401"/>
    <w:rsid w:val="00CD0BC4"/>
    <w:rsid w:val="00CD2CF0"/>
    <w:rsid w:val="00CD6D76"/>
    <w:rsid w:val="00CE3DC8"/>
    <w:rsid w:val="00CF4381"/>
    <w:rsid w:val="00D012B6"/>
    <w:rsid w:val="00D067C5"/>
    <w:rsid w:val="00D071BF"/>
    <w:rsid w:val="00D10654"/>
    <w:rsid w:val="00D16811"/>
    <w:rsid w:val="00D17EDB"/>
    <w:rsid w:val="00D30438"/>
    <w:rsid w:val="00D32213"/>
    <w:rsid w:val="00D323B6"/>
    <w:rsid w:val="00D34F4B"/>
    <w:rsid w:val="00D35C72"/>
    <w:rsid w:val="00D43D55"/>
    <w:rsid w:val="00D46F27"/>
    <w:rsid w:val="00D50773"/>
    <w:rsid w:val="00D52959"/>
    <w:rsid w:val="00D537A1"/>
    <w:rsid w:val="00D5544A"/>
    <w:rsid w:val="00D62545"/>
    <w:rsid w:val="00D7164C"/>
    <w:rsid w:val="00D72611"/>
    <w:rsid w:val="00D77DA4"/>
    <w:rsid w:val="00D97A13"/>
    <w:rsid w:val="00DA46CC"/>
    <w:rsid w:val="00DB2AD2"/>
    <w:rsid w:val="00DB34F9"/>
    <w:rsid w:val="00DB4128"/>
    <w:rsid w:val="00DD29DA"/>
    <w:rsid w:val="00DD44D1"/>
    <w:rsid w:val="00DD49F3"/>
    <w:rsid w:val="00DE74AE"/>
    <w:rsid w:val="00DF16F7"/>
    <w:rsid w:val="00E02864"/>
    <w:rsid w:val="00E1502A"/>
    <w:rsid w:val="00E1710E"/>
    <w:rsid w:val="00E26978"/>
    <w:rsid w:val="00E316F0"/>
    <w:rsid w:val="00E37C33"/>
    <w:rsid w:val="00E42E78"/>
    <w:rsid w:val="00E44134"/>
    <w:rsid w:val="00E47B6D"/>
    <w:rsid w:val="00E5361D"/>
    <w:rsid w:val="00E624A6"/>
    <w:rsid w:val="00E70045"/>
    <w:rsid w:val="00E80527"/>
    <w:rsid w:val="00E86F6C"/>
    <w:rsid w:val="00EA1C45"/>
    <w:rsid w:val="00EA1EC5"/>
    <w:rsid w:val="00EB2F5C"/>
    <w:rsid w:val="00EC4E50"/>
    <w:rsid w:val="00ED0A18"/>
    <w:rsid w:val="00ED2034"/>
    <w:rsid w:val="00ED20E6"/>
    <w:rsid w:val="00F02D34"/>
    <w:rsid w:val="00F24145"/>
    <w:rsid w:val="00F351B9"/>
    <w:rsid w:val="00F4505E"/>
    <w:rsid w:val="00F47A02"/>
    <w:rsid w:val="00F533DB"/>
    <w:rsid w:val="00F56F95"/>
    <w:rsid w:val="00F60B88"/>
    <w:rsid w:val="00F67271"/>
    <w:rsid w:val="00F70D66"/>
    <w:rsid w:val="00F75FE5"/>
    <w:rsid w:val="00F771AD"/>
    <w:rsid w:val="00F90DDB"/>
    <w:rsid w:val="00F95846"/>
    <w:rsid w:val="00F9675E"/>
    <w:rsid w:val="00FA480C"/>
    <w:rsid w:val="00FA5546"/>
    <w:rsid w:val="00FB0E86"/>
    <w:rsid w:val="00FB108D"/>
    <w:rsid w:val="00FC3041"/>
    <w:rsid w:val="00FC6073"/>
    <w:rsid w:val="00FC6390"/>
    <w:rsid w:val="00FD1477"/>
    <w:rsid w:val="00FD22C6"/>
    <w:rsid w:val="00FD2974"/>
    <w:rsid w:val="00FE502F"/>
    <w:rsid w:val="00FF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eastAsia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Cs w:val="20"/>
    </w:rPr>
  </w:style>
  <w:style w:type="character" w:customStyle="1" w:styleId="12">
    <w:name w:val="Основной текст + Курсив12"/>
    <w:basedOn w:val="a7"/>
    <w:rsid w:val="000606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Основной текст1"/>
    <w:basedOn w:val="a"/>
    <w:rsid w:val="00BF583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tm81">
    <w:name w:val="tm81"/>
    <w:basedOn w:val="a0"/>
    <w:rsid w:val="00CA6343"/>
    <w:rPr>
      <w:i/>
      <w:iCs/>
      <w:sz w:val="28"/>
      <w:szCs w:val="28"/>
    </w:rPr>
  </w:style>
  <w:style w:type="character" w:customStyle="1" w:styleId="tm91">
    <w:name w:val="tm91"/>
    <w:basedOn w:val="a0"/>
    <w:rsid w:val="00CA6343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CA6343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CA6343"/>
    <w:rPr>
      <w:sz w:val="28"/>
      <w:szCs w:val="28"/>
    </w:rPr>
  </w:style>
  <w:style w:type="character" w:customStyle="1" w:styleId="tm121">
    <w:name w:val="tm121"/>
    <w:basedOn w:val="a0"/>
    <w:rsid w:val="00CA6343"/>
    <w:rPr>
      <w:sz w:val="22"/>
      <w:szCs w:val="22"/>
    </w:rPr>
  </w:style>
  <w:style w:type="character" w:customStyle="1" w:styleId="tm61">
    <w:name w:val="tm61"/>
    <w:basedOn w:val="a0"/>
    <w:rsid w:val="008B6EF1"/>
    <w:rPr>
      <w:b/>
      <w:bCs/>
    </w:rPr>
  </w:style>
  <w:style w:type="character" w:styleId="af0">
    <w:name w:val="Placeholder Text"/>
    <w:basedOn w:val="a0"/>
    <w:uiPriority w:val="99"/>
    <w:semiHidden/>
    <w:rsid w:val="00CB3754"/>
    <w:rPr>
      <w:color w:val="808080"/>
    </w:rPr>
  </w:style>
  <w:style w:type="character" w:styleId="af1">
    <w:name w:val="page number"/>
    <w:basedOn w:val="a0"/>
    <w:uiPriority w:val="99"/>
    <w:semiHidden/>
    <w:unhideWhenUsed/>
    <w:rsid w:val="002342DB"/>
  </w:style>
  <w:style w:type="character" w:styleId="af2">
    <w:name w:val="annotation reference"/>
    <w:basedOn w:val="a0"/>
    <w:uiPriority w:val="99"/>
    <w:semiHidden/>
    <w:unhideWhenUsed/>
    <w:rsid w:val="00371E9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71E9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71E9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1E9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71E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0606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Основной текст1"/>
    <w:basedOn w:val="a"/>
    <w:rsid w:val="00BF583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tm81">
    <w:name w:val="tm81"/>
    <w:basedOn w:val="a0"/>
    <w:rsid w:val="00CA6343"/>
    <w:rPr>
      <w:i/>
      <w:iCs/>
      <w:sz w:val="28"/>
      <w:szCs w:val="28"/>
    </w:rPr>
  </w:style>
  <w:style w:type="character" w:customStyle="1" w:styleId="tm91">
    <w:name w:val="tm91"/>
    <w:basedOn w:val="a0"/>
    <w:rsid w:val="00CA6343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CA6343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CA6343"/>
    <w:rPr>
      <w:sz w:val="28"/>
      <w:szCs w:val="28"/>
    </w:rPr>
  </w:style>
  <w:style w:type="character" w:customStyle="1" w:styleId="tm121">
    <w:name w:val="tm121"/>
    <w:basedOn w:val="a0"/>
    <w:rsid w:val="00CA6343"/>
    <w:rPr>
      <w:sz w:val="22"/>
      <w:szCs w:val="22"/>
    </w:rPr>
  </w:style>
  <w:style w:type="character" w:customStyle="1" w:styleId="tm61">
    <w:name w:val="tm61"/>
    <w:basedOn w:val="a0"/>
    <w:rsid w:val="008B6E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8DF04-22F7-4901-B571-4A2211F5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6</cp:revision>
  <cp:lastPrinted>2018-09-17T10:41:00Z</cp:lastPrinted>
  <dcterms:created xsi:type="dcterms:W3CDTF">2019-05-30T13:13:00Z</dcterms:created>
  <dcterms:modified xsi:type="dcterms:W3CDTF">2019-07-08T12:21:00Z</dcterms:modified>
</cp:coreProperties>
</file>