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76" w:rsidRPr="00F951D0" w:rsidRDefault="00215B76" w:rsidP="009A306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5B76" w:rsidRPr="00146B9F" w:rsidRDefault="00616263" w:rsidP="009A3066">
      <w:pPr>
        <w:pStyle w:val="ad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Ацеклофенак</w:t>
      </w:r>
      <w:proofErr w:type="spellEnd"/>
      <w:r w:rsidR="00215B76" w:rsidRPr="00146B9F">
        <w:rPr>
          <w:rFonts w:ascii="Times New Roman" w:hAnsi="Times New Roman"/>
          <w:b/>
          <w:sz w:val="28"/>
          <w:szCs w:val="28"/>
        </w:rPr>
        <w:tab/>
      </w:r>
      <w:r w:rsidR="00D1015D">
        <w:rPr>
          <w:rFonts w:ascii="Times New Roman" w:hAnsi="Times New Roman"/>
          <w:b/>
          <w:sz w:val="28"/>
          <w:szCs w:val="28"/>
        </w:rPr>
        <w:tab/>
      </w:r>
      <w:r w:rsidR="00D1015D">
        <w:rPr>
          <w:rFonts w:ascii="Times New Roman" w:hAnsi="Times New Roman"/>
          <w:b/>
          <w:sz w:val="28"/>
          <w:szCs w:val="28"/>
        </w:rPr>
        <w:tab/>
      </w:r>
      <w:r w:rsidR="00D1015D">
        <w:rPr>
          <w:rFonts w:ascii="Times New Roman" w:hAnsi="Times New Roman"/>
          <w:b/>
          <w:sz w:val="28"/>
          <w:szCs w:val="28"/>
        </w:rPr>
        <w:tab/>
      </w:r>
      <w:r w:rsidR="00215B76" w:rsidRPr="00637081">
        <w:rPr>
          <w:rFonts w:ascii="Times New Roman" w:hAnsi="Times New Roman"/>
          <w:b/>
          <w:sz w:val="28"/>
          <w:szCs w:val="28"/>
        </w:rPr>
        <w:t>ФС</w:t>
      </w:r>
    </w:p>
    <w:p w:rsidR="00215B76" w:rsidRPr="00146B9F" w:rsidRDefault="00616263" w:rsidP="009A3066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Ацеклофенак</w:t>
      </w:r>
      <w:r w:rsidR="00215B76" w:rsidRPr="00146B9F">
        <w:rPr>
          <w:rFonts w:ascii="Times New Roman" w:hAnsi="Times New Roman"/>
          <w:b/>
          <w:sz w:val="28"/>
          <w:szCs w:val="28"/>
        </w:rPr>
        <w:tab/>
      </w:r>
    </w:p>
    <w:p w:rsidR="00215B76" w:rsidRPr="00616263" w:rsidRDefault="00616263" w:rsidP="009A3066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616263">
        <w:rPr>
          <w:rFonts w:ascii="Times New Roman" w:hAnsi="Times New Roman"/>
          <w:b/>
          <w:sz w:val="28"/>
          <w:szCs w:val="28"/>
        </w:rPr>
        <w:t>Aceclofenacum</w:t>
      </w:r>
      <w:proofErr w:type="spellEnd"/>
      <w:proofErr w:type="gramStart"/>
      <w:r w:rsidR="00215B76" w:rsidRPr="00616263">
        <w:rPr>
          <w:rFonts w:ascii="Times New Roman" w:hAnsi="Times New Roman"/>
          <w:b/>
          <w:snapToGrid w:val="0"/>
          <w:sz w:val="28"/>
          <w:szCs w:val="28"/>
        </w:rPr>
        <w:tab/>
      </w:r>
      <w:r w:rsidR="00D1015D">
        <w:rPr>
          <w:rFonts w:ascii="Times New Roman" w:hAnsi="Times New Roman"/>
          <w:b/>
          <w:snapToGrid w:val="0"/>
          <w:sz w:val="28"/>
          <w:szCs w:val="28"/>
        </w:rPr>
        <w:tab/>
      </w:r>
      <w:r w:rsidR="00D1015D">
        <w:rPr>
          <w:rFonts w:ascii="Times New Roman" w:hAnsi="Times New Roman"/>
          <w:b/>
          <w:snapToGrid w:val="0"/>
          <w:sz w:val="28"/>
          <w:szCs w:val="28"/>
        </w:rPr>
        <w:tab/>
      </w:r>
      <w:r w:rsidR="00D1015D">
        <w:rPr>
          <w:rFonts w:ascii="Times New Roman" w:hAnsi="Times New Roman"/>
          <w:b/>
          <w:snapToGrid w:val="0"/>
          <w:sz w:val="28"/>
          <w:szCs w:val="28"/>
        </w:rPr>
        <w:tab/>
      </w:r>
      <w:r w:rsidRPr="00616263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616263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215B76" w:rsidRPr="00637081" w:rsidRDefault="001A306C" w:rsidP="009A3066">
      <w:pPr>
        <w:keepNext/>
        <w:widowControl/>
        <w:spacing w:before="240" w:line="360" w:lineRule="auto"/>
        <w:rPr>
          <w:sz w:val="28"/>
          <w:szCs w:val="28"/>
        </w:rPr>
      </w:pPr>
      <w:r w:rsidRPr="00503EC7">
        <w:rPr>
          <w:sz w:val="28"/>
        </w:rPr>
        <w:t>({[</w:t>
      </w:r>
      <w:r>
        <w:rPr>
          <w:sz w:val="28"/>
        </w:rPr>
        <w:t>2-</w:t>
      </w:r>
      <w:r w:rsidRPr="00503EC7">
        <w:rPr>
          <w:sz w:val="28"/>
        </w:rPr>
        <w:t>(2,6-</w:t>
      </w:r>
      <w:r>
        <w:rPr>
          <w:sz w:val="28"/>
        </w:rPr>
        <w:t>Дихлоранилино</w:t>
      </w:r>
      <w:proofErr w:type="gramStart"/>
      <w:r>
        <w:rPr>
          <w:sz w:val="28"/>
        </w:rPr>
        <w:t>)ф</w:t>
      </w:r>
      <w:proofErr w:type="gramEnd"/>
      <w:r>
        <w:rPr>
          <w:sz w:val="28"/>
        </w:rPr>
        <w:t>енил</w:t>
      </w:r>
      <w:r w:rsidRPr="00DA4F0C">
        <w:rPr>
          <w:sz w:val="28"/>
        </w:rPr>
        <w:t>]</w:t>
      </w:r>
      <w:r>
        <w:rPr>
          <w:sz w:val="28"/>
        </w:rPr>
        <w:t>ацет</w:t>
      </w:r>
      <w:r w:rsidRPr="00503EC7">
        <w:rPr>
          <w:sz w:val="28"/>
        </w:rPr>
        <w:t>ил</w:t>
      </w:r>
      <w:r w:rsidRPr="00DA4F0C">
        <w:rPr>
          <w:sz w:val="28"/>
        </w:rPr>
        <w:t>}</w:t>
      </w:r>
      <w:r>
        <w:rPr>
          <w:sz w:val="28"/>
        </w:rPr>
        <w:t>окси</w:t>
      </w:r>
      <w:r w:rsidRPr="00DA4F0C">
        <w:rPr>
          <w:sz w:val="28"/>
        </w:rPr>
        <w:t>)</w:t>
      </w:r>
      <w:r>
        <w:rPr>
          <w:sz w:val="28"/>
        </w:rPr>
        <w:t>уксусная</w:t>
      </w:r>
      <w:r w:rsidRPr="00503EC7">
        <w:rPr>
          <w:sz w:val="28"/>
        </w:rPr>
        <w:t xml:space="preserve"> </w:t>
      </w:r>
      <w:r>
        <w:rPr>
          <w:sz w:val="28"/>
        </w:rPr>
        <w:t>кислота</w:t>
      </w:r>
    </w:p>
    <w:bookmarkStart w:id="0" w:name="OLE_LINK1"/>
    <w:bookmarkStart w:id="1" w:name="OLE_LINK3"/>
    <w:bookmarkStart w:id="2" w:name="OLE_LINK4"/>
    <w:p w:rsidR="00215B76" w:rsidRPr="00637081" w:rsidRDefault="001A306C" w:rsidP="009A3066">
      <w:pPr>
        <w:keepNext/>
        <w:widowControl/>
        <w:spacing w:line="360" w:lineRule="auto"/>
        <w:jc w:val="center"/>
        <w:rPr>
          <w:sz w:val="28"/>
          <w:szCs w:val="28"/>
        </w:rPr>
      </w:pPr>
      <w:r w:rsidRPr="0012105E">
        <w:rPr>
          <w:sz w:val="28"/>
        </w:rPr>
        <w:object w:dxaOrig="3780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05.75pt" o:ole="" fillcolor="window">
            <v:imagedata r:id="rId8" o:title=""/>
          </v:shape>
          <o:OLEObject Type="Embed" ProgID="ChemWindow.Document" ShapeID="_x0000_i1025" DrawAspect="Content" ObjectID="_1624103422" r:id="rId9"/>
        </w:object>
      </w:r>
      <w:bookmarkEnd w:id="0"/>
      <w:bookmarkEnd w:id="1"/>
      <w:bookmarkEnd w:id="2"/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215B76" w:rsidRPr="00637081" w:rsidTr="00637081">
        <w:tc>
          <w:tcPr>
            <w:tcW w:w="5069" w:type="dxa"/>
          </w:tcPr>
          <w:p w:rsidR="00215B76" w:rsidRPr="00D1015D" w:rsidRDefault="001A306C" w:rsidP="009A306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lang w:val="en-US"/>
              </w:rPr>
              <w:t>C</w:t>
            </w:r>
            <w:r w:rsidRPr="00D1015D">
              <w:rPr>
                <w:sz w:val="28"/>
                <w:vertAlign w:val="subscript"/>
              </w:rPr>
              <w:t>16</w:t>
            </w:r>
            <w:r>
              <w:rPr>
                <w:sz w:val="28"/>
                <w:lang w:val="en-US"/>
              </w:rPr>
              <w:t>H</w:t>
            </w:r>
            <w:r w:rsidRPr="00D1015D">
              <w:rPr>
                <w:sz w:val="28"/>
                <w:vertAlign w:val="subscript"/>
              </w:rPr>
              <w:t>13</w:t>
            </w:r>
            <w:proofErr w:type="spellStart"/>
            <w:r>
              <w:rPr>
                <w:sz w:val="28"/>
                <w:lang w:val="en-US"/>
              </w:rPr>
              <w:t>Cl</w:t>
            </w:r>
            <w:proofErr w:type="spellEnd"/>
            <w:r w:rsidRPr="00D1015D"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NO</w:t>
            </w:r>
            <w:r w:rsidRPr="00D1015D">
              <w:rPr>
                <w:sz w:val="28"/>
                <w:vertAlign w:val="subscript"/>
              </w:rPr>
              <w:t>4</w:t>
            </w:r>
          </w:p>
        </w:tc>
        <w:tc>
          <w:tcPr>
            <w:tcW w:w="4395" w:type="dxa"/>
          </w:tcPr>
          <w:p w:rsidR="00215B76" w:rsidRPr="00D1015D" w:rsidRDefault="00215B76" w:rsidP="009A3066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637081">
              <w:rPr>
                <w:sz w:val="28"/>
                <w:szCs w:val="28"/>
              </w:rPr>
              <w:t xml:space="preserve">М.м. </w:t>
            </w:r>
            <w:r w:rsidR="001A306C" w:rsidRPr="00D1015D">
              <w:rPr>
                <w:sz w:val="28"/>
              </w:rPr>
              <w:t>354,1</w:t>
            </w:r>
            <w:r w:rsidR="001A306C">
              <w:rPr>
                <w:sz w:val="28"/>
              </w:rPr>
              <w:t>8</w:t>
            </w:r>
          </w:p>
        </w:tc>
      </w:tr>
    </w:tbl>
    <w:p w:rsidR="00637081" w:rsidRDefault="00215B76" w:rsidP="009A3066">
      <w:pPr>
        <w:widowControl/>
        <w:spacing w:line="360" w:lineRule="auto"/>
        <w:ind w:firstLine="2340"/>
        <w:rPr>
          <w:sz w:val="28"/>
          <w:szCs w:val="28"/>
        </w:rPr>
      </w:pPr>
      <w:r w:rsidRPr="00637081">
        <w:rPr>
          <w:sz w:val="28"/>
          <w:szCs w:val="28"/>
        </w:rPr>
        <w:t xml:space="preserve"> </w:t>
      </w:r>
    </w:p>
    <w:p w:rsidR="005F48C8" w:rsidRPr="005E7A97" w:rsidRDefault="003B3665" w:rsidP="009A306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E7A97">
        <w:rPr>
          <w:sz w:val="28"/>
          <w:szCs w:val="28"/>
          <w:lang w:val="en-US"/>
        </w:rPr>
        <w:t>C</w:t>
      </w:r>
      <w:r w:rsidR="005F48C8" w:rsidRPr="005E7A97">
        <w:rPr>
          <w:sz w:val="28"/>
          <w:szCs w:val="28"/>
        </w:rPr>
        <w:t>одержит не менее 99</w:t>
      </w:r>
      <w:proofErr w:type="gramStart"/>
      <w:r w:rsidR="005F48C8" w:rsidRPr="005E7A97">
        <w:rPr>
          <w:sz w:val="28"/>
          <w:szCs w:val="28"/>
        </w:rPr>
        <w:t>,0</w:t>
      </w:r>
      <w:proofErr w:type="gramEnd"/>
      <w:r w:rsidR="005F48C8" w:rsidRPr="005E7A97">
        <w:rPr>
          <w:sz w:val="28"/>
          <w:szCs w:val="28"/>
        </w:rPr>
        <w:t xml:space="preserve"> % и не более 101,0 % </w:t>
      </w:r>
      <w:r w:rsidR="005E7A97" w:rsidRPr="005E7A97">
        <w:rPr>
          <w:sz w:val="28"/>
          <w:szCs w:val="28"/>
        </w:rPr>
        <w:t>ацеклофенака</w:t>
      </w:r>
      <w:r w:rsidR="00637081" w:rsidRPr="005E7A97">
        <w:rPr>
          <w:sz w:val="28"/>
          <w:szCs w:val="28"/>
        </w:rPr>
        <w:t xml:space="preserve"> </w:t>
      </w:r>
      <w:r w:rsidR="005E7A97" w:rsidRPr="005E7A97">
        <w:rPr>
          <w:sz w:val="28"/>
          <w:lang w:val="en-US"/>
        </w:rPr>
        <w:t>C</w:t>
      </w:r>
      <w:r w:rsidR="005E7A97" w:rsidRPr="005E7A97">
        <w:rPr>
          <w:sz w:val="28"/>
          <w:vertAlign w:val="subscript"/>
        </w:rPr>
        <w:t>16</w:t>
      </w:r>
      <w:r w:rsidR="005E7A97" w:rsidRPr="005E7A97">
        <w:rPr>
          <w:sz w:val="28"/>
          <w:lang w:val="en-US"/>
        </w:rPr>
        <w:t>H</w:t>
      </w:r>
      <w:r w:rsidR="005E7A97" w:rsidRPr="005E7A97">
        <w:rPr>
          <w:sz w:val="28"/>
          <w:vertAlign w:val="subscript"/>
        </w:rPr>
        <w:t>13</w:t>
      </w:r>
      <w:r w:rsidR="005E7A97" w:rsidRPr="005E7A97">
        <w:rPr>
          <w:sz w:val="28"/>
          <w:lang w:val="en-US"/>
        </w:rPr>
        <w:t>Cl</w:t>
      </w:r>
      <w:r w:rsidR="005E7A97" w:rsidRPr="005E7A97">
        <w:rPr>
          <w:sz w:val="28"/>
          <w:vertAlign w:val="subscript"/>
        </w:rPr>
        <w:t>2</w:t>
      </w:r>
      <w:r w:rsidR="005E7A97" w:rsidRPr="005E7A97">
        <w:rPr>
          <w:sz w:val="28"/>
          <w:lang w:val="en-US"/>
        </w:rPr>
        <w:t>NO</w:t>
      </w:r>
      <w:r w:rsidR="005E7A97" w:rsidRPr="005E7A97">
        <w:rPr>
          <w:sz w:val="28"/>
          <w:vertAlign w:val="subscript"/>
        </w:rPr>
        <w:t>4</w:t>
      </w:r>
      <w:r w:rsidR="005F48C8" w:rsidRPr="005E7A97">
        <w:rPr>
          <w:sz w:val="28"/>
          <w:szCs w:val="28"/>
        </w:rPr>
        <w:t xml:space="preserve"> в пересчете на сухое вещество.</w:t>
      </w:r>
      <w:r w:rsidR="001B5584" w:rsidRPr="005E7A97">
        <w:rPr>
          <w:sz w:val="28"/>
          <w:szCs w:val="28"/>
        </w:rPr>
        <w:t xml:space="preserve"> </w:t>
      </w:r>
    </w:p>
    <w:p w:rsidR="005F48C8" w:rsidRPr="00637081" w:rsidRDefault="005F48C8" w:rsidP="009A3066">
      <w:pPr>
        <w:pStyle w:val="a3"/>
        <w:widowControl/>
        <w:spacing w:after="0" w:line="360" w:lineRule="auto"/>
        <w:jc w:val="both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5F48C8" w:rsidRPr="001B5584" w:rsidRDefault="005F48C8" w:rsidP="009A3066">
      <w:pPr>
        <w:widowControl/>
        <w:spacing w:line="360" w:lineRule="auto"/>
        <w:ind w:firstLine="709"/>
        <w:jc w:val="both"/>
        <w:rPr>
          <w:sz w:val="28"/>
        </w:rPr>
      </w:pPr>
      <w:r w:rsidRPr="00637081">
        <w:rPr>
          <w:b/>
          <w:sz w:val="28"/>
          <w:szCs w:val="28"/>
        </w:rPr>
        <w:t>Описание</w:t>
      </w:r>
      <w:r w:rsidRPr="00637081">
        <w:rPr>
          <w:sz w:val="28"/>
          <w:szCs w:val="28"/>
        </w:rPr>
        <w:t xml:space="preserve">. </w:t>
      </w:r>
      <w:r w:rsidR="00AB7BCD" w:rsidRPr="005C7FB0">
        <w:rPr>
          <w:sz w:val="28"/>
          <w:szCs w:val="28"/>
        </w:rPr>
        <w:t xml:space="preserve">Белый или </w:t>
      </w:r>
      <w:r w:rsidR="005C7FB0" w:rsidRPr="005C7FB0">
        <w:rPr>
          <w:sz w:val="28"/>
          <w:szCs w:val="28"/>
        </w:rPr>
        <w:t xml:space="preserve">почти </w:t>
      </w:r>
      <w:r w:rsidR="00AB7BCD" w:rsidRPr="005C7FB0">
        <w:rPr>
          <w:sz w:val="28"/>
          <w:szCs w:val="28"/>
        </w:rPr>
        <w:t>белый кристаллический порошок.</w:t>
      </w:r>
      <w:r w:rsidR="001B5584" w:rsidRPr="007D10BB">
        <w:rPr>
          <w:color w:val="FF0000"/>
          <w:sz w:val="28"/>
        </w:rPr>
        <w:t xml:space="preserve"> </w:t>
      </w:r>
    </w:p>
    <w:p w:rsidR="005F48C8" w:rsidRPr="00476F7B" w:rsidRDefault="005F48C8" w:rsidP="009A3066">
      <w:pPr>
        <w:pStyle w:val="BodyText21"/>
        <w:spacing w:line="360" w:lineRule="auto"/>
        <w:ind w:firstLine="720"/>
        <w:rPr>
          <w:rFonts w:ascii="Times New Roman" w:hAnsi="Times New Roman"/>
          <w:i/>
          <w:spacing w:val="-2"/>
        </w:rPr>
      </w:pPr>
      <w:r w:rsidRPr="00476F7B">
        <w:rPr>
          <w:rFonts w:ascii="Times New Roman" w:hAnsi="Times New Roman"/>
          <w:b/>
        </w:rPr>
        <w:t>Растворимость</w:t>
      </w:r>
      <w:r w:rsidRPr="00476F7B">
        <w:rPr>
          <w:rFonts w:ascii="Times New Roman" w:hAnsi="Times New Roman"/>
          <w:spacing w:val="-2"/>
        </w:rPr>
        <w:t xml:space="preserve">. </w:t>
      </w:r>
      <w:r w:rsidRPr="00FB5CBB">
        <w:rPr>
          <w:rFonts w:ascii="Times New Roman" w:hAnsi="Times New Roman"/>
          <w:spacing w:val="-2"/>
        </w:rPr>
        <w:t xml:space="preserve">Легко растворим в </w:t>
      </w:r>
      <w:r w:rsidR="00FB5CBB" w:rsidRPr="00FB5CBB">
        <w:rPr>
          <w:rFonts w:ascii="Times New Roman" w:hAnsi="Times New Roman"/>
          <w:spacing w:val="-2"/>
        </w:rPr>
        <w:t>ацетоне</w:t>
      </w:r>
      <w:r w:rsidRPr="00FB5CBB">
        <w:rPr>
          <w:rFonts w:ascii="Times New Roman" w:hAnsi="Times New Roman"/>
          <w:spacing w:val="-2"/>
        </w:rPr>
        <w:t xml:space="preserve">, растворим в спирте 96 %, </w:t>
      </w:r>
      <w:r w:rsidR="00FB5CBB" w:rsidRPr="00FB5CBB">
        <w:rPr>
          <w:rFonts w:ascii="Times New Roman" w:hAnsi="Times New Roman"/>
          <w:spacing w:val="-2"/>
        </w:rPr>
        <w:t xml:space="preserve">практически </w:t>
      </w:r>
      <w:proofErr w:type="gramStart"/>
      <w:r w:rsidR="00FB5CBB" w:rsidRPr="00FB5CBB">
        <w:rPr>
          <w:rFonts w:ascii="Times New Roman" w:hAnsi="Times New Roman"/>
          <w:spacing w:val="-2"/>
        </w:rPr>
        <w:t>нерастворим</w:t>
      </w:r>
      <w:proofErr w:type="gramEnd"/>
      <w:r w:rsidRPr="00FB5CBB">
        <w:rPr>
          <w:rFonts w:ascii="Times New Roman" w:hAnsi="Times New Roman"/>
          <w:spacing w:val="-2"/>
        </w:rPr>
        <w:t xml:space="preserve"> в воде.</w:t>
      </w:r>
      <w:r w:rsidRPr="00476F7B">
        <w:rPr>
          <w:rFonts w:ascii="Times New Roman" w:hAnsi="Times New Roman"/>
          <w:spacing w:val="-2"/>
        </w:rPr>
        <w:t xml:space="preserve"> </w:t>
      </w:r>
    </w:p>
    <w:p w:rsidR="005F48C8" w:rsidRPr="00432455" w:rsidRDefault="005F48C8" w:rsidP="009A306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476F7B">
        <w:rPr>
          <w:b/>
          <w:sz w:val="28"/>
        </w:rPr>
        <w:t>Подлинность.</w:t>
      </w:r>
      <w:r w:rsidRPr="00476F7B">
        <w:rPr>
          <w:sz w:val="28"/>
        </w:rPr>
        <w:t xml:space="preserve"> </w:t>
      </w:r>
      <w:r w:rsidR="004A5E06" w:rsidRPr="004A5E06">
        <w:rPr>
          <w:i/>
          <w:color w:val="000000"/>
          <w:sz w:val="28"/>
        </w:rPr>
        <w:t>ИК-спектрометрия (ОФС «Спектрометрия в инфракрасной области»).</w:t>
      </w:r>
      <w:r w:rsidR="00637081" w:rsidRPr="004A5E06">
        <w:rPr>
          <w:sz w:val="40"/>
        </w:rPr>
        <w:t xml:space="preserve"> </w:t>
      </w:r>
      <w:r w:rsidRPr="00432455">
        <w:rPr>
          <w:sz w:val="28"/>
        </w:rPr>
        <w:t xml:space="preserve">Инфракрасный спектр </w:t>
      </w:r>
      <w:r w:rsidR="003B3665" w:rsidRPr="00432455">
        <w:rPr>
          <w:sz w:val="28"/>
          <w:szCs w:val="28"/>
        </w:rPr>
        <w:t>субстанции</w:t>
      </w:r>
      <w:r w:rsidRPr="00432455">
        <w:rPr>
          <w:sz w:val="28"/>
          <w:szCs w:val="28"/>
        </w:rPr>
        <w:t>, снятый в</w:t>
      </w:r>
      <w:r w:rsidRPr="00432455">
        <w:rPr>
          <w:sz w:val="28"/>
        </w:rPr>
        <w:t xml:space="preserve"> диске с калия </w:t>
      </w:r>
      <w:r w:rsidRPr="00432455">
        <w:rPr>
          <w:sz w:val="28"/>
          <w:szCs w:val="28"/>
        </w:rPr>
        <w:t xml:space="preserve">бромидом, </w:t>
      </w:r>
      <w:r w:rsidR="00637081" w:rsidRPr="00432455">
        <w:rPr>
          <w:sz w:val="28"/>
          <w:szCs w:val="28"/>
        </w:rPr>
        <w:t xml:space="preserve">в области от 4000 до </w:t>
      </w:r>
      <w:r w:rsidR="00432455" w:rsidRPr="00432455">
        <w:rPr>
          <w:sz w:val="28"/>
          <w:szCs w:val="28"/>
        </w:rPr>
        <w:t>65</w:t>
      </w:r>
      <w:r w:rsidR="00637081" w:rsidRPr="00432455">
        <w:rPr>
          <w:sz w:val="28"/>
          <w:szCs w:val="28"/>
        </w:rPr>
        <w:t>0 см</w:t>
      </w:r>
      <w:r w:rsidR="005C3AEF">
        <w:rPr>
          <w:sz w:val="28"/>
          <w:szCs w:val="28"/>
          <w:vertAlign w:val="superscript"/>
        </w:rPr>
        <w:t>–</w:t>
      </w:r>
      <w:r w:rsidR="00637081" w:rsidRPr="00432455">
        <w:rPr>
          <w:sz w:val="28"/>
          <w:szCs w:val="28"/>
          <w:vertAlign w:val="superscript"/>
        </w:rPr>
        <w:t>1</w:t>
      </w:r>
      <w:r w:rsidR="00637081" w:rsidRPr="00432455">
        <w:rPr>
          <w:sz w:val="28"/>
          <w:szCs w:val="28"/>
        </w:rPr>
        <w:t xml:space="preserve"> </w:t>
      </w:r>
      <w:r w:rsidRPr="00432455">
        <w:rPr>
          <w:sz w:val="28"/>
          <w:szCs w:val="28"/>
        </w:rPr>
        <w:t>по</w:t>
      </w:r>
      <w:r w:rsidRPr="00432455">
        <w:rPr>
          <w:sz w:val="28"/>
        </w:rPr>
        <w:t xml:space="preserve"> положению полос поглощения </w:t>
      </w:r>
      <w:r w:rsidR="00637081" w:rsidRPr="00432455">
        <w:rPr>
          <w:sz w:val="28"/>
        </w:rPr>
        <w:t xml:space="preserve">должен </w:t>
      </w:r>
      <w:r w:rsidRPr="00432455">
        <w:rPr>
          <w:sz w:val="28"/>
          <w:szCs w:val="28"/>
        </w:rPr>
        <w:t>соответств</w:t>
      </w:r>
      <w:r w:rsidR="00637081" w:rsidRPr="00432455">
        <w:rPr>
          <w:sz w:val="28"/>
          <w:szCs w:val="28"/>
        </w:rPr>
        <w:t>овать</w:t>
      </w:r>
      <w:r w:rsidRPr="00432455">
        <w:rPr>
          <w:sz w:val="28"/>
          <w:szCs w:val="28"/>
        </w:rPr>
        <w:t xml:space="preserve"> </w:t>
      </w:r>
      <w:r w:rsidR="00637081" w:rsidRPr="00432455">
        <w:rPr>
          <w:sz w:val="28"/>
          <w:szCs w:val="28"/>
        </w:rPr>
        <w:t>рисунку</w:t>
      </w:r>
      <w:r w:rsidR="004A5E06">
        <w:rPr>
          <w:sz w:val="28"/>
          <w:szCs w:val="28"/>
        </w:rPr>
        <w:t xml:space="preserve"> спектра</w:t>
      </w:r>
      <w:r w:rsidR="00637081" w:rsidRPr="00432455">
        <w:rPr>
          <w:sz w:val="28"/>
          <w:szCs w:val="28"/>
        </w:rPr>
        <w:t xml:space="preserve"> (</w:t>
      </w:r>
      <w:r w:rsidR="00637081" w:rsidRPr="00D349A8">
        <w:rPr>
          <w:sz w:val="28"/>
          <w:szCs w:val="28"/>
        </w:rPr>
        <w:t>Приложение</w:t>
      </w:r>
      <w:r w:rsidR="00637081" w:rsidRPr="00432455">
        <w:rPr>
          <w:sz w:val="28"/>
          <w:szCs w:val="28"/>
        </w:rPr>
        <w:t>).</w:t>
      </w:r>
    </w:p>
    <w:p w:rsidR="00872540" w:rsidRPr="007D10BB" w:rsidRDefault="001E1FA8" w:rsidP="009A3066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FF0000"/>
          <w:sz w:val="28"/>
        </w:rPr>
      </w:pPr>
      <w:r w:rsidRPr="001B30DD">
        <w:rPr>
          <w:rFonts w:ascii="Times New Roman" w:hAnsi="Times New Roman"/>
          <w:b/>
          <w:sz w:val="28"/>
        </w:rPr>
        <w:t xml:space="preserve">Родственные </w:t>
      </w:r>
      <w:r w:rsidR="00872540" w:rsidRPr="001B30DD">
        <w:rPr>
          <w:rFonts w:ascii="Times New Roman" w:hAnsi="Times New Roman"/>
          <w:b/>
          <w:sz w:val="28"/>
        </w:rPr>
        <w:t>примеси</w:t>
      </w:r>
      <w:r w:rsidR="005F48C8" w:rsidRPr="001B30DD">
        <w:rPr>
          <w:rFonts w:ascii="Times New Roman" w:hAnsi="Times New Roman"/>
          <w:b/>
          <w:sz w:val="28"/>
        </w:rPr>
        <w:t>.</w:t>
      </w:r>
      <w:r w:rsidR="00872540" w:rsidRPr="001B30DD">
        <w:rPr>
          <w:rFonts w:ascii="Times New Roman" w:hAnsi="Times New Roman"/>
          <w:b/>
          <w:sz w:val="28"/>
        </w:rPr>
        <w:t xml:space="preserve"> </w:t>
      </w:r>
      <w:r w:rsidR="00872540" w:rsidRPr="00770C58">
        <w:rPr>
          <w:rFonts w:ascii="Times New Roman" w:hAnsi="Times New Roman"/>
          <w:sz w:val="28"/>
        </w:rPr>
        <w:t>Определение проводят методом ВЭЖХ</w:t>
      </w:r>
      <w:r w:rsidR="00E8755C">
        <w:rPr>
          <w:rFonts w:ascii="Times New Roman" w:hAnsi="Times New Roman"/>
          <w:sz w:val="28"/>
        </w:rPr>
        <w:t xml:space="preserve"> </w:t>
      </w:r>
      <w:r w:rsidR="00E8755C" w:rsidRPr="00E8755C">
        <w:rPr>
          <w:rFonts w:ascii="Times New Roman" w:hAnsi="Times New Roman"/>
          <w:color w:val="000000"/>
          <w:sz w:val="28"/>
        </w:rPr>
        <w:t>(ОФС «</w:t>
      </w:r>
      <w:r w:rsidR="00E8755C">
        <w:rPr>
          <w:rFonts w:ascii="Times New Roman" w:hAnsi="Times New Roman"/>
          <w:color w:val="000000"/>
          <w:sz w:val="28"/>
        </w:rPr>
        <w:t>Высокоэффективная жидкостная хроматография</w:t>
      </w:r>
      <w:r w:rsidR="00E8755C" w:rsidRPr="00E8755C">
        <w:rPr>
          <w:rFonts w:ascii="Times New Roman" w:hAnsi="Times New Roman"/>
          <w:color w:val="000000"/>
          <w:sz w:val="28"/>
        </w:rPr>
        <w:t>»)</w:t>
      </w:r>
      <w:r w:rsidR="00872540" w:rsidRPr="00770C58">
        <w:rPr>
          <w:rFonts w:ascii="Times New Roman" w:hAnsi="Times New Roman"/>
          <w:sz w:val="28"/>
        </w:rPr>
        <w:t>.</w:t>
      </w:r>
      <w:r w:rsidR="00E8755C">
        <w:rPr>
          <w:rFonts w:ascii="Times New Roman" w:hAnsi="Times New Roman"/>
          <w:sz w:val="28"/>
        </w:rPr>
        <w:t xml:space="preserve"> Все растворы готовят непосредственно перед использованием.</w:t>
      </w:r>
    </w:p>
    <w:p w:rsidR="00B5195F" w:rsidRPr="001B777C" w:rsidRDefault="00B5195F" w:rsidP="009A3066">
      <w:pPr>
        <w:pStyle w:val="ad"/>
        <w:spacing w:line="360" w:lineRule="auto"/>
        <w:ind w:firstLine="720"/>
        <w:jc w:val="both"/>
        <w:rPr>
          <w:rFonts w:ascii="Times New Roman" w:hAnsi="Times New Roman"/>
          <w:spacing w:val="-4"/>
          <w:sz w:val="28"/>
        </w:rPr>
      </w:pPr>
      <w:r w:rsidRPr="009C1A85">
        <w:rPr>
          <w:rFonts w:ascii="Times New Roman" w:hAnsi="Times New Roman"/>
          <w:i/>
          <w:sz w:val="28"/>
        </w:rPr>
        <w:t>Подвижная фаза</w:t>
      </w:r>
      <w:proofErr w:type="gramStart"/>
      <w:r w:rsidR="004A7C6B" w:rsidRPr="009C1A85">
        <w:rPr>
          <w:rFonts w:ascii="Times New Roman" w:hAnsi="Times New Roman"/>
          <w:i/>
          <w:sz w:val="28"/>
        </w:rPr>
        <w:t> А</w:t>
      </w:r>
      <w:proofErr w:type="gramEnd"/>
      <w:r w:rsidR="004A7C6B" w:rsidRPr="009C1A85">
        <w:rPr>
          <w:rFonts w:ascii="Times New Roman" w:hAnsi="Times New Roman"/>
          <w:i/>
          <w:sz w:val="28"/>
        </w:rPr>
        <w:t xml:space="preserve"> (ПФА)</w:t>
      </w:r>
      <w:r w:rsidRPr="009C1A85">
        <w:rPr>
          <w:rFonts w:ascii="Times New Roman" w:hAnsi="Times New Roman"/>
          <w:sz w:val="28"/>
        </w:rPr>
        <w:t>.</w:t>
      </w:r>
      <w:r w:rsidR="00DB29E7">
        <w:rPr>
          <w:rFonts w:ascii="Times New Roman" w:hAnsi="Times New Roman"/>
          <w:sz w:val="28"/>
        </w:rPr>
        <w:t xml:space="preserve"> В мерный стакан </w:t>
      </w:r>
      <w:r w:rsidR="001B777C">
        <w:rPr>
          <w:rFonts w:ascii="Times New Roman" w:hAnsi="Times New Roman"/>
          <w:sz w:val="28"/>
        </w:rPr>
        <w:t>помещают 1,12 г фосфорной кислоты концентрированной</w:t>
      </w:r>
      <w:r w:rsidR="00DB29E7">
        <w:rPr>
          <w:rFonts w:ascii="Times New Roman" w:hAnsi="Times New Roman"/>
          <w:sz w:val="28"/>
        </w:rPr>
        <w:t>, растворяют в 900 мл воды,</w:t>
      </w:r>
      <w:r w:rsidR="001B777C">
        <w:rPr>
          <w:rFonts w:ascii="Times New Roman" w:hAnsi="Times New Roman"/>
          <w:sz w:val="28"/>
        </w:rPr>
        <w:t xml:space="preserve"> доводят </w:t>
      </w:r>
      <w:r w:rsidR="001B777C">
        <w:rPr>
          <w:rFonts w:ascii="Times New Roman" w:hAnsi="Times New Roman"/>
          <w:sz w:val="28"/>
          <w:lang w:val="en-US"/>
        </w:rPr>
        <w:t>pH</w:t>
      </w:r>
      <w:r w:rsidR="001B777C" w:rsidRPr="001B777C">
        <w:rPr>
          <w:rFonts w:ascii="Times New Roman" w:hAnsi="Times New Roman"/>
          <w:sz w:val="28"/>
        </w:rPr>
        <w:t xml:space="preserve"> </w:t>
      </w:r>
      <w:r w:rsidR="001B777C">
        <w:rPr>
          <w:rFonts w:ascii="Times New Roman" w:hAnsi="Times New Roman"/>
          <w:sz w:val="28"/>
        </w:rPr>
        <w:t xml:space="preserve">раствора </w:t>
      </w:r>
      <w:r w:rsidR="00DB29E7">
        <w:rPr>
          <w:rFonts w:ascii="Times New Roman" w:hAnsi="Times New Roman"/>
          <w:sz w:val="28"/>
        </w:rPr>
        <w:t xml:space="preserve">натрия гидроксида раствором 1 М </w:t>
      </w:r>
      <w:r w:rsidR="001B777C">
        <w:rPr>
          <w:rFonts w:ascii="Times New Roman" w:hAnsi="Times New Roman"/>
          <w:sz w:val="28"/>
        </w:rPr>
        <w:t>до 7,0</w:t>
      </w:r>
      <w:r w:rsidR="00DB29E7">
        <w:rPr>
          <w:rFonts w:ascii="Times New Roman" w:hAnsi="Times New Roman"/>
          <w:sz w:val="28"/>
        </w:rPr>
        <w:t>±</w:t>
      </w:r>
      <w:r w:rsidR="00EC2E71">
        <w:rPr>
          <w:rFonts w:ascii="Times New Roman" w:hAnsi="Times New Roman"/>
          <w:sz w:val="28"/>
        </w:rPr>
        <w:t>0,1</w:t>
      </w:r>
      <w:r w:rsidR="001B777C">
        <w:rPr>
          <w:rFonts w:ascii="Times New Roman" w:hAnsi="Times New Roman"/>
          <w:sz w:val="28"/>
        </w:rPr>
        <w:t>.</w:t>
      </w:r>
      <w:r w:rsidR="00DB29E7">
        <w:rPr>
          <w:rFonts w:ascii="Times New Roman" w:hAnsi="Times New Roman"/>
          <w:sz w:val="28"/>
        </w:rPr>
        <w:t xml:space="preserve"> Полученный </w:t>
      </w:r>
      <w:r w:rsidR="00DB29E7">
        <w:rPr>
          <w:rFonts w:ascii="Times New Roman" w:hAnsi="Times New Roman"/>
          <w:sz w:val="28"/>
        </w:rPr>
        <w:lastRenderedPageBreak/>
        <w:t>раствор помещают в мерную колбу вместимостью 1 л и доводят объем раствора водой до метки.</w:t>
      </w:r>
    </w:p>
    <w:p w:rsidR="004A7C6B" w:rsidRDefault="004A7C6B" w:rsidP="009A3066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C1A85">
        <w:rPr>
          <w:rFonts w:ascii="Times New Roman" w:hAnsi="Times New Roman"/>
          <w:i/>
          <w:sz w:val="28"/>
        </w:rPr>
        <w:t>Подвижная фаза</w:t>
      </w:r>
      <w:proofErr w:type="gramStart"/>
      <w:r w:rsidRPr="009C1A85">
        <w:rPr>
          <w:rFonts w:ascii="Times New Roman" w:hAnsi="Times New Roman"/>
          <w:i/>
          <w:sz w:val="28"/>
        </w:rPr>
        <w:t> Б</w:t>
      </w:r>
      <w:proofErr w:type="gramEnd"/>
      <w:r w:rsidRPr="009C1A85">
        <w:rPr>
          <w:rFonts w:ascii="Times New Roman" w:hAnsi="Times New Roman"/>
          <w:i/>
          <w:sz w:val="28"/>
        </w:rPr>
        <w:t xml:space="preserve"> (ПФБ)</w:t>
      </w:r>
      <w:r w:rsidRPr="009C1A85">
        <w:rPr>
          <w:rFonts w:ascii="Times New Roman" w:hAnsi="Times New Roman"/>
          <w:sz w:val="28"/>
        </w:rPr>
        <w:t xml:space="preserve">. </w:t>
      </w:r>
      <w:r w:rsidR="009C1A85" w:rsidRPr="009C1A85">
        <w:rPr>
          <w:rFonts w:ascii="Times New Roman" w:hAnsi="Times New Roman"/>
          <w:sz w:val="28"/>
        </w:rPr>
        <w:t>Вода—ацетонитрил 1</w:t>
      </w:r>
      <w:r w:rsidR="009C1A85" w:rsidRPr="001B777C">
        <w:rPr>
          <w:rFonts w:ascii="Times New Roman" w:hAnsi="Times New Roman"/>
          <w:sz w:val="28"/>
        </w:rPr>
        <w:t>:</w:t>
      </w:r>
      <w:r w:rsidR="009C1A85" w:rsidRPr="009C1A85">
        <w:rPr>
          <w:rFonts w:ascii="Times New Roman" w:hAnsi="Times New Roman"/>
          <w:sz w:val="28"/>
        </w:rPr>
        <w:t>9.</w:t>
      </w:r>
    </w:p>
    <w:p w:rsidR="00704274" w:rsidRPr="00704274" w:rsidRDefault="00704274" w:rsidP="009A3066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04274">
        <w:rPr>
          <w:rFonts w:ascii="Times New Roman" w:hAnsi="Times New Roman"/>
          <w:i/>
          <w:sz w:val="28"/>
        </w:rPr>
        <w:t>Растворитель</w:t>
      </w:r>
      <w:r>
        <w:rPr>
          <w:rFonts w:ascii="Times New Roman" w:hAnsi="Times New Roman"/>
          <w:sz w:val="28"/>
        </w:rPr>
        <w:t>. ПФА—ПФБ 30</w:t>
      </w:r>
      <w:r w:rsidRPr="00867297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70.</w:t>
      </w:r>
    </w:p>
    <w:p w:rsidR="009022DE" w:rsidRDefault="005F48C8" w:rsidP="009022D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C60D6B">
        <w:rPr>
          <w:rFonts w:ascii="Times New Roman" w:hAnsi="Times New Roman"/>
          <w:i/>
          <w:sz w:val="28"/>
          <w:lang w:val="ru-RU"/>
        </w:rPr>
        <w:t>Испытуемый раствор.</w:t>
      </w:r>
      <w:r w:rsidRPr="00C60D6B">
        <w:rPr>
          <w:rFonts w:ascii="Times New Roman" w:hAnsi="Times New Roman"/>
          <w:sz w:val="28"/>
          <w:lang w:val="ru-RU"/>
        </w:rPr>
        <w:t xml:space="preserve"> </w:t>
      </w:r>
      <w:r w:rsidR="00FB397E">
        <w:rPr>
          <w:rFonts w:ascii="Times New Roman" w:hAnsi="Times New Roman"/>
          <w:sz w:val="28"/>
          <w:lang w:val="ru-RU"/>
        </w:rPr>
        <w:t>В</w:t>
      </w:r>
      <w:r w:rsidR="00FB397E" w:rsidRPr="00C60D6B">
        <w:rPr>
          <w:rFonts w:ascii="Times New Roman" w:hAnsi="Times New Roman"/>
          <w:sz w:val="28"/>
          <w:lang w:val="ru-RU"/>
        </w:rPr>
        <w:t xml:space="preserve"> мерную колбу вместимостью 25 мл</w:t>
      </w:r>
      <w:r w:rsidR="00FB397E">
        <w:rPr>
          <w:rFonts w:ascii="Times New Roman" w:hAnsi="Times New Roman"/>
          <w:sz w:val="28"/>
          <w:lang w:val="ru-RU"/>
        </w:rPr>
        <w:t xml:space="preserve"> помещают </w:t>
      </w:r>
      <w:r w:rsidR="00321335" w:rsidRPr="00C60D6B">
        <w:rPr>
          <w:rFonts w:ascii="Times New Roman" w:hAnsi="Times New Roman"/>
          <w:sz w:val="28"/>
          <w:lang w:val="ru-RU"/>
        </w:rPr>
        <w:t>50</w:t>
      </w:r>
      <w:r w:rsidR="0010677B">
        <w:rPr>
          <w:rFonts w:ascii="Times New Roman" w:hAnsi="Times New Roman"/>
          <w:sz w:val="28"/>
          <w:lang w:val="ru-RU"/>
        </w:rPr>
        <w:t>,</w:t>
      </w:r>
      <w:r w:rsidR="0010677B" w:rsidRPr="0010677B">
        <w:rPr>
          <w:rFonts w:ascii="Times New Roman" w:hAnsi="Times New Roman"/>
          <w:sz w:val="28"/>
          <w:lang w:val="ru-RU"/>
        </w:rPr>
        <w:t>0</w:t>
      </w:r>
      <w:r w:rsidR="00321335" w:rsidRPr="00C60D6B">
        <w:rPr>
          <w:rFonts w:ascii="Times New Roman" w:hAnsi="Times New Roman"/>
          <w:sz w:val="28"/>
          <w:lang w:val="ru-RU"/>
        </w:rPr>
        <w:t xml:space="preserve"> мг </w:t>
      </w:r>
      <w:r w:rsidR="003B3665" w:rsidRPr="00C60D6B">
        <w:rPr>
          <w:rFonts w:ascii="Times New Roman" w:hAnsi="Times New Roman"/>
          <w:sz w:val="28"/>
          <w:lang w:val="ru-RU"/>
        </w:rPr>
        <w:t>субстанции</w:t>
      </w:r>
      <w:r w:rsidR="00C60D6B" w:rsidRPr="00C60D6B">
        <w:rPr>
          <w:rFonts w:ascii="Times New Roman" w:hAnsi="Times New Roman"/>
          <w:sz w:val="28"/>
          <w:lang w:val="ru-RU"/>
        </w:rPr>
        <w:t>, растворяют в растворителе, доводят объем раствора тем же растворителем до метки.</w:t>
      </w:r>
    </w:p>
    <w:p w:rsidR="009022DE" w:rsidRDefault="002961BF" w:rsidP="009022D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61BF"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 диклофенака натрия</w:t>
      </w:r>
      <w:r>
        <w:rPr>
          <w:rFonts w:ascii="Times New Roman" w:hAnsi="Times New Roman"/>
          <w:sz w:val="28"/>
          <w:szCs w:val="28"/>
          <w:lang w:val="ru-RU"/>
        </w:rPr>
        <w:t>. В мерную колбу вместимостью 50 мл помещают 21,6 мг стандартного образца диклофенака натрия, растворяют в растворителе и доводят объем раствора тем же растворителем до метки.</w:t>
      </w:r>
      <w:r w:rsidR="00FB39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35A18" w:rsidRPr="00F34D37" w:rsidRDefault="00E115F4" w:rsidP="00B35A1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4D37">
        <w:rPr>
          <w:rFonts w:ascii="Times New Roman" w:hAnsi="Times New Roman"/>
          <w:i/>
          <w:sz w:val="28"/>
          <w:szCs w:val="28"/>
          <w:lang w:val="ru-RU"/>
        </w:rPr>
        <w:t>Раствор сравнения</w:t>
      </w:r>
      <w:r w:rsidR="00FB397E" w:rsidRPr="00F34D37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r w:rsidR="00FB397E" w:rsidRPr="00F34D37">
        <w:rPr>
          <w:rFonts w:ascii="Times New Roman" w:hAnsi="Times New Roman"/>
          <w:sz w:val="28"/>
          <w:szCs w:val="28"/>
          <w:lang w:val="ru-RU"/>
        </w:rPr>
        <w:t xml:space="preserve">. В мерную колбу вместимостью 10 мл помещают 2,0 мл </w:t>
      </w:r>
      <w:r w:rsidR="00A84F97" w:rsidRPr="00F34D37">
        <w:rPr>
          <w:rFonts w:ascii="Times New Roman" w:hAnsi="Times New Roman"/>
          <w:sz w:val="28"/>
          <w:szCs w:val="28"/>
          <w:lang w:val="ru-RU"/>
        </w:rPr>
        <w:t xml:space="preserve">испытуемого </w:t>
      </w:r>
      <w:r w:rsidR="00FB397E" w:rsidRPr="00F34D37">
        <w:rPr>
          <w:rFonts w:ascii="Times New Roman" w:hAnsi="Times New Roman"/>
          <w:sz w:val="28"/>
          <w:szCs w:val="28"/>
          <w:lang w:val="ru-RU"/>
        </w:rPr>
        <w:t>раствора</w:t>
      </w:r>
      <w:r w:rsidR="001400CD" w:rsidRPr="00F34D37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FB397E" w:rsidRPr="00F34D37">
        <w:rPr>
          <w:rFonts w:ascii="Times New Roman" w:hAnsi="Times New Roman"/>
          <w:sz w:val="28"/>
          <w:szCs w:val="28"/>
          <w:lang w:val="ru-RU"/>
        </w:rPr>
        <w:t xml:space="preserve"> доводят объем раствора растворителем до метки.</w:t>
      </w:r>
    </w:p>
    <w:p w:rsidR="00B35A18" w:rsidRPr="00B35A18" w:rsidRDefault="00E115F4" w:rsidP="00B35A1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4D37">
        <w:rPr>
          <w:rFonts w:ascii="Times New Roman" w:hAnsi="Times New Roman"/>
          <w:i/>
          <w:sz w:val="28"/>
          <w:szCs w:val="28"/>
          <w:lang w:val="ru-RU"/>
        </w:rPr>
        <w:t>Раствор сравнения</w:t>
      </w:r>
      <w:r w:rsidR="00FB397E" w:rsidRPr="00F34D37">
        <w:rPr>
          <w:rFonts w:ascii="Times New Roman" w:hAnsi="Times New Roman"/>
          <w:i/>
          <w:sz w:val="28"/>
          <w:szCs w:val="28"/>
          <w:lang w:val="ru-RU"/>
        </w:rPr>
        <w:t xml:space="preserve"> Б</w:t>
      </w:r>
      <w:r w:rsidR="00FB397E" w:rsidRPr="00F34D37">
        <w:rPr>
          <w:rFonts w:ascii="Times New Roman" w:hAnsi="Times New Roman"/>
          <w:sz w:val="28"/>
          <w:szCs w:val="28"/>
          <w:lang w:val="ru-RU"/>
        </w:rPr>
        <w:t>. В мерную колбу вместимостью 100 мл помещают 1,0 мл раствора стандартного образца диклофенака натрия и 1,0 мл раствора</w:t>
      </w:r>
      <w:r w:rsidRPr="00F34D37">
        <w:rPr>
          <w:rFonts w:ascii="Times New Roman" w:hAnsi="Times New Roman"/>
          <w:sz w:val="28"/>
          <w:szCs w:val="28"/>
          <w:lang w:val="ru-RU"/>
        </w:rPr>
        <w:t xml:space="preserve"> сравнения</w:t>
      </w:r>
      <w:r w:rsidR="00FB397E" w:rsidRPr="00F34D37">
        <w:rPr>
          <w:rFonts w:ascii="Times New Roman" w:hAnsi="Times New Roman"/>
          <w:sz w:val="28"/>
          <w:szCs w:val="28"/>
          <w:lang w:val="ru-RU"/>
        </w:rPr>
        <w:t xml:space="preserve"> А, доводят объем раствора растворителем </w:t>
      </w:r>
      <w:proofErr w:type="gramStart"/>
      <w:r w:rsidR="00FB397E" w:rsidRPr="00F34D37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="00FB397E" w:rsidRPr="00F34D37">
        <w:rPr>
          <w:rFonts w:ascii="Times New Roman" w:hAnsi="Times New Roman"/>
          <w:sz w:val="28"/>
          <w:szCs w:val="28"/>
          <w:lang w:val="ru-RU"/>
        </w:rPr>
        <w:t xml:space="preserve"> метки.</w:t>
      </w:r>
    </w:p>
    <w:p w:rsidR="00B35A18" w:rsidRPr="00282513" w:rsidRDefault="00234AD4" w:rsidP="00B35A1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34AD4">
        <w:rPr>
          <w:rFonts w:ascii="Times New Roman" w:hAnsi="Times New Roman"/>
          <w:i/>
          <w:sz w:val="28"/>
          <w:szCs w:val="28"/>
          <w:lang w:val="ru-RU"/>
        </w:rPr>
        <w:t>Стандартный раствор</w:t>
      </w:r>
      <w:r>
        <w:rPr>
          <w:rFonts w:ascii="Times New Roman" w:hAnsi="Times New Roman"/>
          <w:sz w:val="28"/>
          <w:szCs w:val="28"/>
          <w:lang w:val="ru-RU"/>
        </w:rPr>
        <w:t>. В мерную колбу вместимостью 10 мл помещают 4</w:t>
      </w:r>
      <w:r w:rsidR="001400CD">
        <w:rPr>
          <w:rFonts w:ascii="Times New Roman" w:hAnsi="Times New Roman"/>
          <w:sz w:val="28"/>
          <w:szCs w:val="28"/>
          <w:lang w:val="ru-RU"/>
        </w:rPr>
        <w:t>,0</w:t>
      </w:r>
      <w:r>
        <w:rPr>
          <w:rFonts w:ascii="Times New Roman" w:hAnsi="Times New Roman"/>
          <w:sz w:val="28"/>
          <w:szCs w:val="28"/>
          <w:lang w:val="ru-RU"/>
        </w:rPr>
        <w:t xml:space="preserve"> мг стандартного образца ацеклофенака примеси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234A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2</w:t>
      </w:r>
      <w:r w:rsidR="00AA17EE">
        <w:rPr>
          <w:rFonts w:ascii="Times New Roman" w:hAnsi="Times New Roman"/>
          <w:sz w:val="28"/>
          <w:szCs w:val="28"/>
          <w:lang w:val="ru-RU"/>
        </w:rPr>
        <w:t>,0</w:t>
      </w:r>
      <w:r>
        <w:rPr>
          <w:rFonts w:ascii="Times New Roman" w:hAnsi="Times New Roman"/>
          <w:sz w:val="28"/>
          <w:szCs w:val="28"/>
          <w:lang w:val="ru-RU"/>
        </w:rPr>
        <w:t xml:space="preserve"> мг стандартного образца </w:t>
      </w:r>
      <w:r w:rsidR="000719A4">
        <w:rPr>
          <w:rFonts w:ascii="Times New Roman" w:hAnsi="Times New Roman"/>
          <w:sz w:val="28"/>
          <w:szCs w:val="28"/>
          <w:lang w:val="ru-RU"/>
        </w:rPr>
        <w:t>ацеклофенака примеси </w:t>
      </w:r>
      <w:r w:rsidR="000719A4">
        <w:rPr>
          <w:rFonts w:ascii="Times New Roman" w:hAnsi="Times New Roman"/>
          <w:sz w:val="28"/>
          <w:szCs w:val="28"/>
          <w:lang w:val="en-US"/>
        </w:rPr>
        <w:t>H</w:t>
      </w:r>
      <w:r w:rsidR="000719A4">
        <w:rPr>
          <w:rFonts w:ascii="Times New Roman" w:hAnsi="Times New Roman"/>
          <w:sz w:val="28"/>
          <w:szCs w:val="28"/>
          <w:lang w:val="ru-RU"/>
        </w:rPr>
        <w:t>, растворяют в растворителе и доводят объем раствора тем же растворителем до метки.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35A18" w:rsidRPr="00B35A18" w:rsidRDefault="00E115F4" w:rsidP="00B35A1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Раствор сравнения</w:t>
      </w:r>
      <w:r w:rsidR="005E5EC4" w:rsidRPr="005E5EC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В</w:t>
      </w:r>
      <w:r w:rsidR="005E5EC4">
        <w:rPr>
          <w:rFonts w:ascii="Times New Roman" w:hAnsi="Times New Roman"/>
          <w:sz w:val="28"/>
          <w:szCs w:val="28"/>
          <w:lang w:val="ru-RU"/>
        </w:rPr>
        <w:t xml:space="preserve">. В мерную колбу вместимостью 100 мл помещают 1,0 мл </w:t>
      </w:r>
      <w:r w:rsidR="00D3454E" w:rsidRPr="00F34D37">
        <w:rPr>
          <w:rFonts w:ascii="Times New Roman" w:hAnsi="Times New Roman"/>
          <w:sz w:val="28"/>
          <w:szCs w:val="28"/>
          <w:lang w:val="ru-RU"/>
        </w:rPr>
        <w:t>раствора</w:t>
      </w:r>
      <w:r w:rsidRPr="00F34D37">
        <w:rPr>
          <w:rFonts w:ascii="Times New Roman" w:hAnsi="Times New Roman"/>
          <w:sz w:val="28"/>
          <w:szCs w:val="28"/>
          <w:lang w:val="ru-RU"/>
        </w:rPr>
        <w:t xml:space="preserve"> сравнения</w:t>
      </w:r>
      <w:r w:rsidR="00D3454E" w:rsidRPr="00F34D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3592" w:rsidRPr="00F34D37">
        <w:rPr>
          <w:rFonts w:ascii="Times New Roman" w:hAnsi="Times New Roman"/>
          <w:sz w:val="28"/>
          <w:szCs w:val="28"/>
          <w:lang w:val="ru-RU"/>
        </w:rPr>
        <w:t>А</w:t>
      </w:r>
      <w:r w:rsidR="00D345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5EC4">
        <w:rPr>
          <w:rFonts w:ascii="Times New Roman" w:hAnsi="Times New Roman"/>
          <w:sz w:val="28"/>
          <w:szCs w:val="28"/>
          <w:lang w:val="ru-RU"/>
        </w:rPr>
        <w:t>и 1,0 мл</w:t>
      </w:r>
      <w:r w:rsidR="00D3454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стандартного раствора</w:t>
      </w:r>
      <w:r w:rsidR="005E5EC4">
        <w:rPr>
          <w:rFonts w:ascii="Times New Roman" w:hAnsi="Times New Roman"/>
          <w:sz w:val="28"/>
          <w:szCs w:val="28"/>
          <w:lang w:val="ru-RU"/>
        </w:rPr>
        <w:t>, доводят объем раствора растворителем до метки.</w:t>
      </w:r>
    </w:p>
    <w:p w:rsidR="00171056" w:rsidRDefault="00E115F4" w:rsidP="00B35A1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6064D">
        <w:rPr>
          <w:rFonts w:ascii="Times New Roman" w:hAnsi="Times New Roman"/>
          <w:i/>
          <w:sz w:val="28"/>
          <w:szCs w:val="28"/>
          <w:lang w:val="ru-RU"/>
        </w:rPr>
        <w:t>Раствор сравнения</w:t>
      </w:r>
      <w:r w:rsidR="00171056" w:rsidRPr="00A6064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6064D">
        <w:rPr>
          <w:rFonts w:ascii="Times New Roman" w:hAnsi="Times New Roman"/>
          <w:i/>
          <w:sz w:val="28"/>
          <w:szCs w:val="28"/>
          <w:lang w:val="ru-RU"/>
        </w:rPr>
        <w:t>Г</w:t>
      </w:r>
      <w:r w:rsidR="00171056" w:rsidRPr="00A6064D">
        <w:rPr>
          <w:rFonts w:ascii="Times New Roman" w:hAnsi="Times New Roman"/>
          <w:sz w:val="28"/>
          <w:szCs w:val="28"/>
          <w:lang w:val="ru-RU"/>
        </w:rPr>
        <w:t>.</w:t>
      </w:r>
      <w:r w:rsidR="00F362B0" w:rsidRPr="00A606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00CD" w:rsidRPr="00A6064D">
        <w:rPr>
          <w:rFonts w:ascii="Times New Roman" w:hAnsi="Times New Roman"/>
          <w:sz w:val="28"/>
          <w:szCs w:val="28"/>
          <w:lang w:val="ru-RU"/>
        </w:rPr>
        <w:t xml:space="preserve">Содержимое </w:t>
      </w:r>
      <w:r w:rsidR="0088705B">
        <w:rPr>
          <w:rFonts w:ascii="Times New Roman" w:hAnsi="Times New Roman"/>
          <w:sz w:val="28"/>
          <w:szCs w:val="28"/>
          <w:lang w:val="ru-RU"/>
        </w:rPr>
        <w:t>флакона</w:t>
      </w:r>
      <w:r w:rsidR="00F362B0" w:rsidRPr="00A6064D">
        <w:rPr>
          <w:rFonts w:ascii="Times New Roman" w:hAnsi="Times New Roman"/>
          <w:sz w:val="28"/>
          <w:szCs w:val="28"/>
          <w:lang w:val="ru-RU"/>
        </w:rPr>
        <w:t xml:space="preserve"> стандартного образца диклофенака примеси А</w:t>
      </w:r>
      <w:r w:rsidR="00A6064D" w:rsidRPr="00A6064D">
        <w:rPr>
          <w:rFonts w:ascii="Times New Roman" w:hAnsi="Times New Roman"/>
          <w:sz w:val="28"/>
          <w:szCs w:val="28"/>
          <w:lang w:val="ru-RU"/>
        </w:rPr>
        <w:t xml:space="preserve"> (ацеклофенака примеси </w:t>
      </w:r>
      <w:r w:rsidR="00A6064D" w:rsidRPr="00A6064D">
        <w:rPr>
          <w:rFonts w:ascii="Times New Roman" w:hAnsi="Times New Roman"/>
          <w:sz w:val="28"/>
          <w:szCs w:val="28"/>
          <w:lang w:val="en-US"/>
        </w:rPr>
        <w:t>I</w:t>
      </w:r>
      <w:r w:rsidR="00A6064D" w:rsidRPr="00A6064D">
        <w:rPr>
          <w:rFonts w:ascii="Times New Roman" w:hAnsi="Times New Roman"/>
          <w:sz w:val="28"/>
          <w:szCs w:val="28"/>
          <w:lang w:val="ru-RU"/>
        </w:rPr>
        <w:t>)</w:t>
      </w:r>
      <w:r w:rsidR="00F362B0" w:rsidRPr="00A6064D">
        <w:rPr>
          <w:rFonts w:ascii="Times New Roman" w:hAnsi="Times New Roman"/>
          <w:sz w:val="28"/>
          <w:szCs w:val="28"/>
          <w:lang w:val="ru-RU"/>
        </w:rPr>
        <w:t xml:space="preserve"> растворяют в 1,0 мл растворителя</w:t>
      </w:r>
      <w:r w:rsidR="001400CD" w:rsidRPr="00A6064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F362B0" w:rsidRPr="00A6064D">
        <w:rPr>
          <w:rFonts w:ascii="Times New Roman" w:hAnsi="Times New Roman"/>
          <w:sz w:val="28"/>
          <w:szCs w:val="28"/>
          <w:lang w:val="ru-RU"/>
        </w:rPr>
        <w:t xml:space="preserve"> прибавляют 1,5 мл того же растворителя.</w:t>
      </w:r>
    </w:p>
    <w:p w:rsidR="00C01D17" w:rsidRPr="00C01D17" w:rsidRDefault="00C109FE" w:rsidP="002961BF">
      <w:pPr>
        <w:pStyle w:val="a3"/>
        <w:keepNext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363BB">
        <w:rPr>
          <w:rFonts w:ascii="Times New Roman" w:hAnsi="Times New Roman"/>
          <w:i/>
          <w:sz w:val="28"/>
          <w:szCs w:val="28"/>
          <w:lang w:val="ru-RU"/>
        </w:rPr>
        <w:lastRenderedPageBreak/>
        <w:t>Раствор для</w:t>
      </w:r>
      <w:r w:rsidR="006363BB" w:rsidRPr="006363BB">
        <w:rPr>
          <w:rFonts w:ascii="Times New Roman" w:hAnsi="Times New Roman"/>
          <w:i/>
          <w:sz w:val="28"/>
          <w:szCs w:val="28"/>
          <w:lang w:val="ru-RU"/>
        </w:rPr>
        <w:t xml:space="preserve"> идентификации пиков</w:t>
      </w:r>
      <w:r w:rsidRPr="006363B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00CD">
        <w:rPr>
          <w:rFonts w:ascii="Times New Roman" w:hAnsi="Times New Roman"/>
          <w:sz w:val="28"/>
          <w:szCs w:val="28"/>
          <w:lang w:val="ru-RU"/>
        </w:rPr>
        <w:t>В 2,0 мл растворителя растворяют</w:t>
      </w:r>
      <w:r w:rsidR="00C01D17">
        <w:rPr>
          <w:rFonts w:ascii="Times New Roman" w:hAnsi="Times New Roman"/>
          <w:sz w:val="28"/>
          <w:szCs w:val="28"/>
          <w:lang w:val="ru-RU"/>
        </w:rPr>
        <w:t xml:space="preserve"> 4</w:t>
      </w:r>
      <w:r w:rsidR="001400CD">
        <w:rPr>
          <w:rFonts w:ascii="Times New Roman" w:hAnsi="Times New Roman"/>
          <w:sz w:val="28"/>
          <w:szCs w:val="28"/>
          <w:lang w:val="ru-RU"/>
        </w:rPr>
        <w:t>,0</w:t>
      </w:r>
      <w:r w:rsidR="00C01D17">
        <w:rPr>
          <w:rFonts w:ascii="Times New Roman" w:hAnsi="Times New Roman"/>
          <w:sz w:val="28"/>
          <w:szCs w:val="28"/>
          <w:lang w:val="ru-RU"/>
        </w:rPr>
        <w:t xml:space="preserve"> мг стандартного образца ацеклофенака для идентификации пиков (содержит примеси </w:t>
      </w:r>
      <w:r w:rsidR="00C01D17">
        <w:rPr>
          <w:rFonts w:ascii="Times New Roman" w:hAnsi="Times New Roman"/>
          <w:sz w:val="28"/>
          <w:szCs w:val="28"/>
          <w:lang w:val="en-US"/>
        </w:rPr>
        <w:t>B</w:t>
      </w:r>
      <w:r w:rsidR="00C01D17" w:rsidRPr="00C01D1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01D17">
        <w:rPr>
          <w:rFonts w:ascii="Times New Roman" w:hAnsi="Times New Roman"/>
          <w:sz w:val="28"/>
          <w:szCs w:val="28"/>
          <w:lang w:val="en-US"/>
        </w:rPr>
        <w:t>C</w:t>
      </w:r>
      <w:r w:rsidR="00C01D17" w:rsidRPr="00C01D1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01D17">
        <w:rPr>
          <w:rFonts w:ascii="Times New Roman" w:hAnsi="Times New Roman"/>
          <w:sz w:val="28"/>
          <w:szCs w:val="28"/>
          <w:lang w:val="en-US"/>
        </w:rPr>
        <w:t>D</w:t>
      </w:r>
      <w:r w:rsidR="00C01D17" w:rsidRPr="00C01D1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01D17">
        <w:rPr>
          <w:rFonts w:ascii="Times New Roman" w:hAnsi="Times New Roman"/>
          <w:sz w:val="28"/>
          <w:szCs w:val="28"/>
          <w:lang w:val="en-US"/>
        </w:rPr>
        <w:t>E</w:t>
      </w:r>
      <w:r w:rsidR="00C01D17" w:rsidRPr="00C01D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1D17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C01D17">
        <w:rPr>
          <w:rFonts w:ascii="Times New Roman" w:hAnsi="Times New Roman"/>
          <w:sz w:val="28"/>
          <w:szCs w:val="28"/>
          <w:lang w:val="en-US"/>
        </w:rPr>
        <w:t>G</w:t>
      </w:r>
      <w:r w:rsidR="00C01D17">
        <w:rPr>
          <w:rFonts w:ascii="Times New Roman" w:hAnsi="Times New Roman"/>
          <w:sz w:val="28"/>
          <w:szCs w:val="28"/>
          <w:lang w:val="ru-RU"/>
        </w:rPr>
        <w:t>).</w:t>
      </w:r>
    </w:p>
    <w:p w:rsidR="007F6B5E" w:rsidRPr="009120AB" w:rsidRDefault="007F6B5E" w:rsidP="009A3066">
      <w:pPr>
        <w:pStyle w:val="a3"/>
        <w:keepNext/>
        <w:widowControl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120AB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7F6B5E" w:rsidRPr="009120AB" w:rsidRDefault="007F6B5E" w:rsidP="009A3066">
      <w:pPr>
        <w:pStyle w:val="a3"/>
        <w:keepNext/>
        <w:widowControl/>
        <w:spacing w:after="0"/>
        <w:ind w:firstLine="720"/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</w:pPr>
      <w:r w:rsidRPr="009120AB">
        <w:rPr>
          <w:rFonts w:ascii="Times New Roman" w:hAnsi="Times New Roman"/>
          <w:sz w:val="28"/>
          <w:lang w:val="ru-RU"/>
        </w:rPr>
        <w:t xml:space="preserve">Примесь </w:t>
      </w:r>
      <w:r w:rsidRPr="009120AB">
        <w:rPr>
          <w:rFonts w:ascii="Times New Roman" w:hAnsi="Times New Roman"/>
          <w:sz w:val="28"/>
          <w:lang w:val="en-US"/>
        </w:rPr>
        <w:t>A</w:t>
      </w:r>
      <w:r w:rsidRPr="009120AB">
        <w:rPr>
          <w:rFonts w:ascii="Times New Roman" w:hAnsi="Times New Roman"/>
          <w:sz w:val="28"/>
          <w:szCs w:val="28"/>
          <w:lang w:val="ru-RU"/>
        </w:rPr>
        <w:t>:</w:t>
      </w:r>
      <w:r w:rsidR="009120AB" w:rsidRPr="009120AB">
        <w:rPr>
          <w:rFonts w:ascii="Times New Roman" w:hAnsi="Times New Roman"/>
          <w:sz w:val="28"/>
          <w:szCs w:val="28"/>
          <w:lang w:val="ru-RU"/>
        </w:rPr>
        <w:t xml:space="preserve"> [2-(2,6-</w:t>
      </w:r>
      <w:r w:rsidR="009120AB">
        <w:rPr>
          <w:rFonts w:ascii="Times New Roman" w:hAnsi="Times New Roman"/>
          <w:sz w:val="28"/>
          <w:szCs w:val="28"/>
          <w:lang w:val="ru-RU"/>
        </w:rPr>
        <w:t>д</w:t>
      </w:r>
      <w:r w:rsidR="009120AB" w:rsidRPr="009120AB">
        <w:rPr>
          <w:rFonts w:ascii="Times New Roman" w:hAnsi="Times New Roman"/>
          <w:sz w:val="28"/>
          <w:szCs w:val="28"/>
          <w:lang w:val="ru-RU"/>
        </w:rPr>
        <w:t>ихлоранилино</w:t>
      </w:r>
      <w:proofErr w:type="gramStart"/>
      <w:r w:rsidR="009120AB" w:rsidRPr="009120AB">
        <w:rPr>
          <w:rFonts w:ascii="Times New Roman" w:hAnsi="Times New Roman"/>
          <w:sz w:val="28"/>
          <w:szCs w:val="28"/>
          <w:lang w:val="ru-RU"/>
        </w:rPr>
        <w:t>)ф</w:t>
      </w:r>
      <w:proofErr w:type="gramEnd"/>
      <w:r w:rsidR="009120AB" w:rsidRPr="009120AB">
        <w:rPr>
          <w:rFonts w:ascii="Times New Roman" w:hAnsi="Times New Roman"/>
          <w:sz w:val="28"/>
          <w:szCs w:val="28"/>
          <w:lang w:val="ru-RU"/>
        </w:rPr>
        <w:t>енил]уксусная кислота</w:t>
      </w:r>
      <w:r w:rsidRPr="009120AB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, С</w:t>
      </w:r>
      <w:r w:rsidRPr="009120AB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AS</w:t>
      </w:r>
      <w:r w:rsidR="001869AD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 </w:t>
      </w:r>
      <w:r w:rsidR="009120AB" w:rsidRPr="009120AB">
        <w:rPr>
          <w:rFonts w:ascii="Times New Roman" w:hAnsi="Times New Roman"/>
          <w:sz w:val="28"/>
          <w:szCs w:val="28"/>
          <w:lang w:val="ru-RU"/>
        </w:rPr>
        <w:t>15307-86-5</w:t>
      </w:r>
      <w:r w:rsidRPr="009120AB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;</w:t>
      </w:r>
    </w:p>
    <w:p w:rsidR="007F6B5E" w:rsidRPr="009120AB" w:rsidRDefault="007F6B5E" w:rsidP="009120AB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120AB"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="009120AB" w:rsidRPr="009120AB">
        <w:rPr>
          <w:rFonts w:ascii="Times New Roman" w:hAnsi="Times New Roman"/>
          <w:sz w:val="28"/>
          <w:szCs w:val="28"/>
          <w:lang w:val="en-US"/>
        </w:rPr>
        <w:t>B</w:t>
      </w:r>
      <w:r w:rsidRPr="009120AB">
        <w:rPr>
          <w:rFonts w:ascii="Times New Roman" w:hAnsi="Times New Roman"/>
          <w:sz w:val="28"/>
          <w:szCs w:val="28"/>
          <w:lang w:val="ru-RU"/>
        </w:rPr>
        <w:t>:</w:t>
      </w:r>
      <w:r w:rsidR="009120AB" w:rsidRPr="009120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20AB">
        <w:rPr>
          <w:rFonts w:ascii="Times New Roman" w:hAnsi="Times New Roman"/>
          <w:sz w:val="28"/>
          <w:szCs w:val="28"/>
          <w:lang w:val="ru-RU"/>
        </w:rPr>
        <w:t>м</w:t>
      </w:r>
      <w:r w:rsidR="009120AB" w:rsidRPr="009120AB">
        <w:rPr>
          <w:rFonts w:ascii="Times New Roman" w:hAnsi="Times New Roman"/>
          <w:sz w:val="28"/>
          <w:szCs w:val="28"/>
          <w:lang w:val="ru-RU"/>
        </w:rPr>
        <w:t>етил{[2-(2,6-дихлоранилино</w:t>
      </w:r>
      <w:proofErr w:type="gramStart"/>
      <w:r w:rsidR="009120AB" w:rsidRPr="009120AB">
        <w:rPr>
          <w:rFonts w:ascii="Times New Roman" w:hAnsi="Times New Roman"/>
          <w:sz w:val="28"/>
          <w:szCs w:val="28"/>
          <w:lang w:val="ru-RU"/>
        </w:rPr>
        <w:t>)ф</w:t>
      </w:r>
      <w:proofErr w:type="gramEnd"/>
      <w:r w:rsidR="009120AB" w:rsidRPr="009120AB">
        <w:rPr>
          <w:rFonts w:ascii="Times New Roman" w:hAnsi="Times New Roman"/>
          <w:sz w:val="28"/>
          <w:szCs w:val="28"/>
          <w:lang w:val="ru-RU"/>
        </w:rPr>
        <w:t>енил]ацетат}</w:t>
      </w:r>
      <w:r w:rsidRPr="009120A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20AB">
        <w:rPr>
          <w:rFonts w:ascii="Times New Roman" w:hAnsi="Times New Roman"/>
          <w:sz w:val="28"/>
          <w:szCs w:val="28"/>
          <w:lang w:val="en-US"/>
        </w:rPr>
        <w:t>CAS</w:t>
      </w:r>
      <w:r w:rsidR="009120AB" w:rsidRPr="009120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20AB" w:rsidRPr="009120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15307-78-5</w:t>
      </w:r>
      <w:r w:rsidR="009120AB" w:rsidRPr="009120AB">
        <w:rPr>
          <w:rFonts w:ascii="Times New Roman" w:hAnsi="Times New Roman"/>
          <w:sz w:val="28"/>
          <w:szCs w:val="28"/>
          <w:lang w:val="ru-RU"/>
        </w:rPr>
        <w:t>;</w:t>
      </w:r>
    </w:p>
    <w:p w:rsidR="009120AB" w:rsidRPr="009120AB" w:rsidRDefault="009120AB" w:rsidP="009120AB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120AB"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Pr="009120AB">
        <w:rPr>
          <w:rFonts w:ascii="Times New Roman" w:hAnsi="Times New Roman"/>
          <w:sz w:val="28"/>
          <w:szCs w:val="28"/>
          <w:lang w:val="en-US"/>
        </w:rPr>
        <w:t>C</w:t>
      </w:r>
      <w:r w:rsidRPr="009120AB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э</w:t>
      </w:r>
      <w:r w:rsidRPr="009120AB">
        <w:rPr>
          <w:rFonts w:ascii="Times New Roman" w:hAnsi="Times New Roman"/>
          <w:sz w:val="28"/>
          <w:szCs w:val="28"/>
          <w:lang w:val="ru-RU"/>
        </w:rPr>
        <w:t>тил{[2-(2,6-дихлоранилино</w:t>
      </w:r>
      <w:proofErr w:type="gramStart"/>
      <w:r w:rsidRPr="009120AB">
        <w:rPr>
          <w:rFonts w:ascii="Times New Roman" w:hAnsi="Times New Roman"/>
          <w:sz w:val="28"/>
          <w:szCs w:val="28"/>
          <w:lang w:val="ru-RU"/>
        </w:rPr>
        <w:t>)ф</w:t>
      </w:r>
      <w:proofErr w:type="gramEnd"/>
      <w:r w:rsidRPr="009120AB">
        <w:rPr>
          <w:rFonts w:ascii="Times New Roman" w:hAnsi="Times New Roman"/>
          <w:sz w:val="28"/>
          <w:szCs w:val="28"/>
          <w:lang w:val="ru-RU"/>
        </w:rPr>
        <w:t xml:space="preserve">енил]ацетат}, </w:t>
      </w:r>
      <w:r w:rsidRPr="009120AB">
        <w:rPr>
          <w:rFonts w:ascii="Times New Roman" w:hAnsi="Times New Roman"/>
          <w:sz w:val="28"/>
          <w:szCs w:val="28"/>
          <w:lang w:val="en-US"/>
        </w:rPr>
        <w:t>CAS</w:t>
      </w:r>
      <w:r w:rsidRPr="009120AB">
        <w:rPr>
          <w:rFonts w:ascii="Times New Roman" w:hAnsi="Times New Roman"/>
          <w:sz w:val="28"/>
          <w:szCs w:val="28"/>
          <w:lang w:val="ru-RU"/>
        </w:rPr>
        <w:t xml:space="preserve"> 15307-77-4;</w:t>
      </w:r>
    </w:p>
    <w:p w:rsidR="009120AB" w:rsidRPr="009120AB" w:rsidRDefault="009120AB" w:rsidP="009120AB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120AB"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Pr="009120AB">
        <w:rPr>
          <w:rFonts w:ascii="Times New Roman" w:hAnsi="Times New Roman"/>
          <w:sz w:val="28"/>
          <w:szCs w:val="28"/>
          <w:lang w:val="en-US"/>
        </w:rPr>
        <w:t>D</w:t>
      </w:r>
      <w:r w:rsidRPr="009120AB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9120AB">
        <w:rPr>
          <w:rFonts w:ascii="Times New Roman" w:hAnsi="Times New Roman"/>
          <w:sz w:val="28"/>
          <w:szCs w:val="28"/>
          <w:lang w:val="ru-RU"/>
        </w:rPr>
        <w:t>етил[({[2-(2,6-дихлоранилино</w:t>
      </w:r>
      <w:proofErr w:type="gramStart"/>
      <w:r w:rsidRPr="009120AB">
        <w:rPr>
          <w:rFonts w:ascii="Times New Roman" w:hAnsi="Times New Roman"/>
          <w:sz w:val="28"/>
          <w:szCs w:val="28"/>
          <w:lang w:val="ru-RU"/>
        </w:rPr>
        <w:t>)ф</w:t>
      </w:r>
      <w:proofErr w:type="gramEnd"/>
      <w:r w:rsidRPr="009120AB">
        <w:rPr>
          <w:rFonts w:ascii="Times New Roman" w:hAnsi="Times New Roman"/>
          <w:sz w:val="28"/>
          <w:szCs w:val="28"/>
          <w:lang w:val="ru-RU"/>
        </w:rPr>
        <w:t xml:space="preserve">енил]ацетил}окси)ацетат], </w:t>
      </w:r>
      <w:r w:rsidRPr="009120AB">
        <w:rPr>
          <w:rFonts w:ascii="Times New Roman" w:hAnsi="Times New Roman"/>
          <w:sz w:val="28"/>
          <w:szCs w:val="28"/>
          <w:lang w:val="en-US"/>
        </w:rPr>
        <w:t>CAS</w:t>
      </w:r>
      <w:r w:rsidRPr="009120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20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139272-66-5</w:t>
      </w:r>
      <w:r w:rsidRPr="009120AB">
        <w:rPr>
          <w:rFonts w:ascii="Times New Roman" w:hAnsi="Times New Roman"/>
          <w:sz w:val="28"/>
          <w:szCs w:val="28"/>
          <w:lang w:val="ru-RU"/>
        </w:rPr>
        <w:t>;</w:t>
      </w:r>
    </w:p>
    <w:p w:rsidR="009120AB" w:rsidRPr="009120AB" w:rsidRDefault="009120AB" w:rsidP="009120AB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120AB"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Pr="009120AB">
        <w:rPr>
          <w:rFonts w:ascii="Times New Roman" w:hAnsi="Times New Roman"/>
          <w:sz w:val="28"/>
          <w:szCs w:val="28"/>
          <w:lang w:val="en-US"/>
        </w:rPr>
        <w:t>E</w:t>
      </w:r>
      <w:r w:rsidRPr="009120AB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э</w:t>
      </w:r>
      <w:r w:rsidRPr="009120AB">
        <w:rPr>
          <w:rFonts w:ascii="Times New Roman" w:hAnsi="Times New Roman"/>
          <w:sz w:val="28"/>
          <w:szCs w:val="28"/>
          <w:lang w:val="ru-RU"/>
        </w:rPr>
        <w:t>тил[({[2-(2,6-дихлоранилино</w:t>
      </w:r>
      <w:proofErr w:type="gramStart"/>
      <w:r w:rsidRPr="009120AB">
        <w:rPr>
          <w:rFonts w:ascii="Times New Roman" w:hAnsi="Times New Roman"/>
          <w:sz w:val="28"/>
          <w:szCs w:val="28"/>
          <w:lang w:val="ru-RU"/>
        </w:rPr>
        <w:t>)ф</w:t>
      </w:r>
      <w:proofErr w:type="gramEnd"/>
      <w:r w:rsidRPr="009120AB">
        <w:rPr>
          <w:rFonts w:ascii="Times New Roman" w:hAnsi="Times New Roman"/>
          <w:sz w:val="28"/>
          <w:szCs w:val="28"/>
          <w:lang w:val="ru-RU"/>
        </w:rPr>
        <w:t xml:space="preserve">енил]ацетил}окси)ацетат], </w:t>
      </w:r>
      <w:r w:rsidRPr="009120AB">
        <w:rPr>
          <w:rFonts w:ascii="Times New Roman" w:hAnsi="Times New Roman"/>
          <w:sz w:val="28"/>
          <w:szCs w:val="28"/>
          <w:lang w:val="en-US"/>
        </w:rPr>
        <w:t>CAS</w:t>
      </w:r>
      <w:r w:rsidRPr="009120AB">
        <w:rPr>
          <w:rFonts w:ascii="Times New Roman" w:hAnsi="Times New Roman"/>
          <w:sz w:val="28"/>
          <w:szCs w:val="28"/>
          <w:lang w:val="ru-RU"/>
        </w:rPr>
        <w:t xml:space="preserve"> 139272-67-6;</w:t>
      </w:r>
    </w:p>
    <w:p w:rsidR="009120AB" w:rsidRPr="009120AB" w:rsidRDefault="009120AB" w:rsidP="009120AB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120AB"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Pr="009120AB">
        <w:rPr>
          <w:rFonts w:ascii="Times New Roman" w:hAnsi="Times New Roman"/>
          <w:sz w:val="28"/>
          <w:szCs w:val="28"/>
          <w:lang w:val="en-US"/>
        </w:rPr>
        <w:t>F</w:t>
      </w:r>
      <w:r w:rsidRPr="009120AB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9120AB">
        <w:rPr>
          <w:rFonts w:ascii="Times New Roman" w:hAnsi="Times New Roman"/>
          <w:sz w:val="28"/>
          <w:szCs w:val="28"/>
          <w:lang w:val="ru-RU"/>
        </w:rPr>
        <w:t>ензил[({[2-(2,6-дихлоранилино</w:t>
      </w:r>
      <w:proofErr w:type="gramStart"/>
      <w:r w:rsidRPr="009120AB">
        <w:rPr>
          <w:rFonts w:ascii="Times New Roman" w:hAnsi="Times New Roman"/>
          <w:sz w:val="28"/>
          <w:szCs w:val="28"/>
          <w:lang w:val="ru-RU"/>
        </w:rPr>
        <w:t>)ф</w:t>
      </w:r>
      <w:proofErr w:type="gramEnd"/>
      <w:r w:rsidRPr="009120AB">
        <w:rPr>
          <w:rFonts w:ascii="Times New Roman" w:hAnsi="Times New Roman"/>
          <w:sz w:val="28"/>
          <w:szCs w:val="28"/>
          <w:lang w:val="ru-RU"/>
        </w:rPr>
        <w:t xml:space="preserve">енил]ацетил}окси)ацетат], </w:t>
      </w:r>
      <w:r w:rsidRPr="009120AB">
        <w:rPr>
          <w:rFonts w:ascii="Times New Roman" w:hAnsi="Times New Roman"/>
          <w:sz w:val="28"/>
          <w:szCs w:val="28"/>
          <w:lang w:val="en-US"/>
        </w:rPr>
        <w:t>CAS</w:t>
      </w:r>
      <w:r w:rsidRPr="009120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20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100499-89-6</w:t>
      </w:r>
      <w:r w:rsidRPr="009120AB">
        <w:rPr>
          <w:rFonts w:ascii="Times New Roman" w:hAnsi="Times New Roman"/>
          <w:sz w:val="28"/>
          <w:szCs w:val="28"/>
          <w:lang w:val="ru-RU"/>
        </w:rPr>
        <w:t>;</w:t>
      </w:r>
    </w:p>
    <w:p w:rsidR="009120AB" w:rsidRPr="009120AB" w:rsidRDefault="009120AB" w:rsidP="009120AB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120AB"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Pr="009120AB">
        <w:rPr>
          <w:rFonts w:ascii="Times New Roman" w:hAnsi="Times New Roman"/>
          <w:sz w:val="28"/>
          <w:szCs w:val="28"/>
          <w:lang w:val="en-US"/>
        </w:rPr>
        <w:t>G</w:t>
      </w:r>
      <w:r w:rsidRPr="009120AB">
        <w:rPr>
          <w:rFonts w:ascii="Times New Roman" w:hAnsi="Times New Roman"/>
          <w:sz w:val="28"/>
          <w:szCs w:val="28"/>
          <w:lang w:val="ru-RU"/>
        </w:rPr>
        <w:t>: {[({[2-(2,6-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9120AB">
        <w:rPr>
          <w:rFonts w:ascii="Times New Roman" w:hAnsi="Times New Roman"/>
          <w:sz w:val="28"/>
          <w:szCs w:val="28"/>
          <w:lang w:val="ru-RU"/>
        </w:rPr>
        <w:t>ихлоранилино</w:t>
      </w:r>
      <w:proofErr w:type="gramStart"/>
      <w:r w:rsidRPr="009120AB">
        <w:rPr>
          <w:rFonts w:ascii="Times New Roman" w:hAnsi="Times New Roman"/>
          <w:sz w:val="28"/>
          <w:szCs w:val="28"/>
          <w:lang w:val="ru-RU"/>
        </w:rPr>
        <w:t>)ф</w:t>
      </w:r>
      <w:proofErr w:type="gramEnd"/>
      <w:r w:rsidRPr="009120AB">
        <w:rPr>
          <w:rFonts w:ascii="Times New Roman" w:hAnsi="Times New Roman"/>
          <w:sz w:val="28"/>
          <w:szCs w:val="28"/>
          <w:lang w:val="ru-RU"/>
        </w:rPr>
        <w:t xml:space="preserve">енил]ацетил}окси)ацетил]окси}уксусная кислота, </w:t>
      </w:r>
      <w:r w:rsidRPr="009120AB">
        <w:rPr>
          <w:rFonts w:ascii="Times New Roman" w:hAnsi="Times New Roman"/>
          <w:sz w:val="28"/>
          <w:szCs w:val="28"/>
          <w:lang w:val="en-US"/>
        </w:rPr>
        <w:t>CAS</w:t>
      </w:r>
      <w:r w:rsidRPr="009120AB">
        <w:rPr>
          <w:rFonts w:ascii="Times New Roman" w:hAnsi="Times New Roman"/>
          <w:sz w:val="28"/>
          <w:szCs w:val="28"/>
          <w:lang w:val="ru-RU"/>
        </w:rPr>
        <w:t xml:space="preserve"> 1215709-75-3;</w:t>
      </w:r>
    </w:p>
    <w:p w:rsidR="009120AB" w:rsidRPr="009120AB" w:rsidRDefault="009120AB" w:rsidP="009120AB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120AB"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Pr="009120AB">
        <w:rPr>
          <w:rFonts w:ascii="Times New Roman" w:hAnsi="Times New Roman"/>
          <w:sz w:val="28"/>
          <w:szCs w:val="28"/>
          <w:lang w:val="en-US"/>
        </w:rPr>
        <w:t>H</w:t>
      </w:r>
      <w:r w:rsidRPr="009120AB">
        <w:rPr>
          <w:rFonts w:ascii="Times New Roman" w:hAnsi="Times New Roman"/>
          <w:sz w:val="28"/>
          <w:szCs w:val="28"/>
          <w:lang w:val="ru-RU"/>
        </w:rPr>
        <w:t>: [({[({[2-(2,6-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9120AB">
        <w:rPr>
          <w:rFonts w:ascii="Times New Roman" w:hAnsi="Times New Roman"/>
          <w:sz w:val="28"/>
          <w:szCs w:val="28"/>
          <w:lang w:val="ru-RU"/>
        </w:rPr>
        <w:t>ихлоранилино</w:t>
      </w:r>
      <w:proofErr w:type="gramStart"/>
      <w:r w:rsidRPr="009120AB">
        <w:rPr>
          <w:rFonts w:ascii="Times New Roman" w:hAnsi="Times New Roman"/>
          <w:sz w:val="28"/>
          <w:szCs w:val="28"/>
          <w:lang w:val="ru-RU"/>
        </w:rPr>
        <w:t>)ф</w:t>
      </w:r>
      <w:proofErr w:type="gramEnd"/>
      <w:r w:rsidRPr="009120AB">
        <w:rPr>
          <w:rFonts w:ascii="Times New Roman" w:hAnsi="Times New Roman"/>
          <w:sz w:val="28"/>
          <w:szCs w:val="28"/>
          <w:lang w:val="ru-RU"/>
        </w:rPr>
        <w:t xml:space="preserve">енил]ацетил}окси)ацетил]окси}ацетил)окси]уксусная кислота, </w:t>
      </w:r>
      <w:r w:rsidRPr="009120AB">
        <w:rPr>
          <w:rFonts w:ascii="Times New Roman" w:hAnsi="Times New Roman"/>
          <w:sz w:val="28"/>
          <w:szCs w:val="28"/>
          <w:lang w:val="en-US"/>
        </w:rPr>
        <w:t>CAS</w:t>
      </w:r>
      <w:r w:rsidRPr="009120AB">
        <w:rPr>
          <w:rFonts w:ascii="Times New Roman" w:hAnsi="Times New Roman"/>
          <w:sz w:val="28"/>
          <w:szCs w:val="28"/>
          <w:lang w:val="ru-RU"/>
        </w:rPr>
        <w:t xml:space="preserve"> 1216495-92-9;</w:t>
      </w:r>
    </w:p>
    <w:p w:rsidR="009120AB" w:rsidRPr="009120AB" w:rsidRDefault="009120AB" w:rsidP="009120AB">
      <w:pPr>
        <w:pStyle w:val="a3"/>
        <w:widowControl/>
        <w:ind w:firstLine="720"/>
        <w:rPr>
          <w:rFonts w:ascii="Times New Roman" w:hAnsi="Times New Roman"/>
          <w:sz w:val="28"/>
          <w:szCs w:val="28"/>
          <w:lang w:val="ru-RU"/>
        </w:rPr>
      </w:pPr>
      <w:r w:rsidRPr="009120AB"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Pr="009120AB">
        <w:rPr>
          <w:rFonts w:ascii="Times New Roman" w:hAnsi="Times New Roman"/>
          <w:sz w:val="28"/>
          <w:szCs w:val="28"/>
          <w:lang w:val="en-US"/>
        </w:rPr>
        <w:t>I</w:t>
      </w:r>
      <w:r w:rsidRPr="009120AB">
        <w:rPr>
          <w:rFonts w:ascii="Times New Roman" w:hAnsi="Times New Roman"/>
          <w:sz w:val="28"/>
          <w:szCs w:val="28"/>
          <w:lang w:val="ru-RU"/>
        </w:rPr>
        <w:t>: 1-(2,6-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9120AB">
        <w:rPr>
          <w:rFonts w:ascii="Times New Roman" w:hAnsi="Times New Roman"/>
          <w:sz w:val="28"/>
          <w:szCs w:val="28"/>
          <w:lang w:val="ru-RU"/>
        </w:rPr>
        <w:t>ихлорфенил)-1,3-дигидро-2</w:t>
      </w:r>
      <w:r w:rsidRPr="009120AB">
        <w:rPr>
          <w:rFonts w:ascii="Times New Roman" w:hAnsi="Times New Roman"/>
          <w:i/>
          <w:sz w:val="28"/>
          <w:szCs w:val="28"/>
          <w:lang w:val="en-US"/>
        </w:rPr>
        <w:t>H</w:t>
      </w:r>
      <w:r w:rsidRPr="009120AB">
        <w:rPr>
          <w:rFonts w:ascii="Times New Roman" w:hAnsi="Times New Roman"/>
          <w:sz w:val="28"/>
          <w:szCs w:val="28"/>
          <w:lang w:val="ru-RU"/>
        </w:rPr>
        <w:t xml:space="preserve">-индол-2-он, </w:t>
      </w:r>
      <w:r w:rsidRPr="009120AB">
        <w:rPr>
          <w:rFonts w:ascii="Times New Roman" w:hAnsi="Times New Roman"/>
          <w:sz w:val="28"/>
          <w:szCs w:val="28"/>
          <w:lang w:val="en-US"/>
        </w:rPr>
        <w:t>CAS</w:t>
      </w:r>
      <w:r w:rsidRPr="009120AB">
        <w:rPr>
          <w:rFonts w:ascii="Times New Roman" w:hAnsi="Times New Roman"/>
          <w:sz w:val="28"/>
          <w:szCs w:val="28"/>
          <w:lang w:val="ru-RU"/>
        </w:rPr>
        <w:t xml:space="preserve"> 15362-40-0.</w:t>
      </w:r>
    </w:p>
    <w:p w:rsidR="005F48C8" w:rsidRPr="000254B8" w:rsidRDefault="005F48C8" w:rsidP="009A306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0254B8">
        <w:rPr>
          <w:rFonts w:ascii="Times New Roman" w:hAnsi="Times New Roman"/>
          <w:i/>
          <w:sz w:val="28"/>
          <w:lang w:val="ru-RU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085"/>
        <w:gridCol w:w="425"/>
        <w:gridCol w:w="6060"/>
      </w:tblGrid>
      <w:tr w:rsidR="005F48C8" w:rsidRPr="007D10BB" w:rsidTr="00FC7019">
        <w:tc>
          <w:tcPr>
            <w:tcW w:w="3085" w:type="dxa"/>
          </w:tcPr>
          <w:p w:rsidR="005F48C8" w:rsidRPr="000254B8" w:rsidRDefault="005F48C8" w:rsidP="008841AE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254B8">
              <w:rPr>
                <w:rFonts w:ascii="Times New Roman" w:hAnsi="Times New Roman"/>
                <w:sz w:val="28"/>
              </w:rPr>
              <w:t>Колонка</w:t>
            </w:r>
          </w:p>
        </w:tc>
        <w:tc>
          <w:tcPr>
            <w:tcW w:w="425" w:type="dxa"/>
          </w:tcPr>
          <w:p w:rsidR="005F48C8" w:rsidRPr="007D10BB" w:rsidRDefault="005F48C8" w:rsidP="008841AE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6060" w:type="dxa"/>
          </w:tcPr>
          <w:p w:rsidR="005F48C8" w:rsidRPr="008841AE" w:rsidRDefault="005F48C8" w:rsidP="001400CD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lang w:val="ru-RU"/>
              </w:rPr>
            </w:pPr>
            <w:r w:rsidRPr="008841AE">
              <w:rPr>
                <w:rFonts w:ascii="Times New Roman" w:hAnsi="Times New Roman"/>
                <w:sz w:val="28"/>
                <w:lang w:val="ru-RU"/>
              </w:rPr>
              <w:t>25</w:t>
            </w:r>
            <w:r w:rsidR="001400CD">
              <w:rPr>
                <w:rFonts w:ascii="Times New Roman" w:hAnsi="Times New Roman"/>
                <w:sz w:val="28"/>
                <w:lang w:val="ru-RU"/>
              </w:rPr>
              <w:t>0</w:t>
            </w:r>
            <w:r w:rsidRPr="008841A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A81147" w:rsidRPr="008841AE">
              <w:rPr>
                <w:rFonts w:ascii="Times New Roman" w:hAnsi="Times New Roman"/>
                <w:sz w:val="28"/>
                <w:lang w:val="ru-RU"/>
              </w:rPr>
              <w:t>×</w:t>
            </w:r>
            <w:r w:rsidRPr="008841AE">
              <w:rPr>
                <w:rFonts w:ascii="Times New Roman" w:hAnsi="Times New Roman"/>
                <w:sz w:val="28"/>
                <w:lang w:val="ru-RU"/>
              </w:rPr>
              <w:t xml:space="preserve"> 4</w:t>
            </w:r>
            <w:r w:rsidR="001400CD">
              <w:rPr>
                <w:rFonts w:ascii="Times New Roman" w:hAnsi="Times New Roman"/>
                <w:sz w:val="28"/>
                <w:lang w:val="ru-RU"/>
              </w:rPr>
              <w:t>,</w:t>
            </w:r>
            <w:r w:rsidRPr="008841AE">
              <w:rPr>
                <w:rFonts w:ascii="Times New Roman" w:hAnsi="Times New Roman"/>
                <w:sz w:val="28"/>
                <w:lang w:val="ru-RU"/>
              </w:rPr>
              <w:t xml:space="preserve">6 </w:t>
            </w:r>
            <w:r w:rsidR="001400CD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8841AE">
              <w:rPr>
                <w:rFonts w:ascii="Times New Roman" w:hAnsi="Times New Roman"/>
                <w:sz w:val="28"/>
                <w:lang w:val="ru-RU"/>
              </w:rPr>
              <w:t>м</w:t>
            </w:r>
            <w:r w:rsidR="00146B9F" w:rsidRPr="008841AE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="001400CD" w:rsidRPr="00E115F4">
              <w:rPr>
                <w:rFonts w:ascii="Times New Roman" w:hAnsi="Times New Roman"/>
                <w:sz w:val="28"/>
                <w:lang w:val="ru-RU"/>
              </w:rPr>
              <w:t>силикагель октадецилсилильный, эндкепированный для хроматографии</w:t>
            </w:r>
            <w:r w:rsidRPr="008841AE">
              <w:rPr>
                <w:rFonts w:ascii="Times New Roman" w:hAnsi="Times New Roman"/>
                <w:sz w:val="28"/>
                <w:lang w:val="ru-RU"/>
              </w:rPr>
              <w:t xml:space="preserve"> (С</w:t>
            </w:r>
            <w:r w:rsidR="008841AE" w:rsidRPr="008841AE">
              <w:rPr>
                <w:rFonts w:ascii="Times New Roman" w:hAnsi="Times New Roman"/>
                <w:sz w:val="28"/>
                <w:lang w:val="ru-RU"/>
              </w:rPr>
              <w:t>1</w:t>
            </w:r>
            <w:r w:rsidRPr="008841AE">
              <w:rPr>
                <w:rFonts w:ascii="Times New Roman" w:hAnsi="Times New Roman"/>
                <w:sz w:val="28"/>
                <w:lang w:val="ru-RU"/>
              </w:rPr>
              <w:t>8), 5</w:t>
            </w:r>
            <w:r w:rsidRPr="008841AE">
              <w:rPr>
                <w:rFonts w:ascii="Times New Roman" w:hAnsi="Times New Roman"/>
                <w:sz w:val="28"/>
              </w:rPr>
              <w:t> </w:t>
            </w:r>
            <w:r w:rsidRPr="008841AE">
              <w:rPr>
                <w:rFonts w:ascii="Times New Roman" w:hAnsi="Times New Roman"/>
                <w:sz w:val="28"/>
                <w:lang w:val="ru-RU"/>
              </w:rPr>
              <w:t>мкм;</w:t>
            </w:r>
          </w:p>
        </w:tc>
      </w:tr>
      <w:tr w:rsidR="0056368E" w:rsidRPr="007D10BB" w:rsidTr="00FC7019">
        <w:tc>
          <w:tcPr>
            <w:tcW w:w="3085" w:type="dxa"/>
          </w:tcPr>
          <w:p w:rsidR="0056368E" w:rsidRPr="0056368E" w:rsidRDefault="0056368E" w:rsidP="008841AE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Температура колонки</w:t>
            </w:r>
          </w:p>
        </w:tc>
        <w:tc>
          <w:tcPr>
            <w:tcW w:w="425" w:type="dxa"/>
          </w:tcPr>
          <w:p w:rsidR="0056368E" w:rsidRPr="007D10BB" w:rsidRDefault="0056368E" w:rsidP="008841AE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6060" w:type="dxa"/>
          </w:tcPr>
          <w:p w:rsidR="0056368E" w:rsidRPr="0056368E" w:rsidRDefault="0056368E" w:rsidP="001400CD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40 </w:t>
            </w:r>
            <w:r w:rsidRPr="0056368E">
              <w:rPr>
                <w:rFonts w:ascii="Times New Roman" w:hAnsi="Times New Roman"/>
                <w:sz w:val="28"/>
                <w:vertAlign w:val="superscript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lang w:val="en-US"/>
              </w:rPr>
              <w:t>;</w:t>
            </w:r>
          </w:p>
        </w:tc>
      </w:tr>
      <w:tr w:rsidR="005F48C8" w:rsidRPr="007D10BB" w:rsidTr="00FC7019">
        <w:tc>
          <w:tcPr>
            <w:tcW w:w="3085" w:type="dxa"/>
          </w:tcPr>
          <w:p w:rsidR="005F48C8" w:rsidRPr="000254B8" w:rsidRDefault="005F48C8" w:rsidP="008841AE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254B8">
              <w:rPr>
                <w:rFonts w:ascii="Times New Roman" w:hAnsi="Times New Roman"/>
                <w:sz w:val="28"/>
              </w:rPr>
              <w:t>Скорость потока</w:t>
            </w:r>
          </w:p>
        </w:tc>
        <w:tc>
          <w:tcPr>
            <w:tcW w:w="425" w:type="dxa"/>
          </w:tcPr>
          <w:p w:rsidR="005F48C8" w:rsidRPr="007D10BB" w:rsidRDefault="005F48C8" w:rsidP="008841AE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6060" w:type="dxa"/>
          </w:tcPr>
          <w:p w:rsidR="005F48C8" w:rsidRPr="008841AE" w:rsidRDefault="005F48C8" w:rsidP="008841AE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</w:rPr>
            </w:pPr>
            <w:r w:rsidRPr="008841AE">
              <w:rPr>
                <w:rFonts w:ascii="Times New Roman" w:hAnsi="Times New Roman"/>
                <w:sz w:val="28"/>
                <w:lang w:val="ru-RU"/>
              </w:rPr>
              <w:t>1</w:t>
            </w:r>
            <w:r w:rsidRPr="008841AE">
              <w:rPr>
                <w:rFonts w:ascii="Times New Roman" w:hAnsi="Times New Roman"/>
                <w:sz w:val="28"/>
              </w:rPr>
              <w:t>,</w:t>
            </w:r>
            <w:r w:rsidRPr="008841AE">
              <w:rPr>
                <w:rFonts w:ascii="Times New Roman" w:hAnsi="Times New Roman"/>
                <w:sz w:val="28"/>
                <w:lang w:val="ru-RU"/>
              </w:rPr>
              <w:t>0</w:t>
            </w:r>
            <w:r w:rsidRPr="008841AE">
              <w:rPr>
                <w:rFonts w:ascii="Times New Roman" w:hAnsi="Times New Roman"/>
                <w:sz w:val="28"/>
              </w:rPr>
              <w:t xml:space="preserve"> мл/мин;</w:t>
            </w:r>
          </w:p>
        </w:tc>
      </w:tr>
      <w:tr w:rsidR="005F48C8" w:rsidRPr="007D10BB" w:rsidTr="00FC7019">
        <w:tc>
          <w:tcPr>
            <w:tcW w:w="3085" w:type="dxa"/>
          </w:tcPr>
          <w:p w:rsidR="005F48C8" w:rsidRPr="000254B8" w:rsidRDefault="005F48C8" w:rsidP="008841AE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254B8">
              <w:rPr>
                <w:rFonts w:ascii="Times New Roman" w:hAnsi="Times New Roman"/>
                <w:sz w:val="28"/>
              </w:rPr>
              <w:t>Детектор</w:t>
            </w:r>
          </w:p>
        </w:tc>
        <w:tc>
          <w:tcPr>
            <w:tcW w:w="425" w:type="dxa"/>
          </w:tcPr>
          <w:p w:rsidR="005F48C8" w:rsidRPr="007D10BB" w:rsidRDefault="005F48C8" w:rsidP="008841AE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6060" w:type="dxa"/>
          </w:tcPr>
          <w:p w:rsidR="005F48C8" w:rsidRPr="008841AE" w:rsidRDefault="005F48C8" w:rsidP="008841AE">
            <w:pPr>
              <w:pStyle w:val="a3"/>
              <w:widowControl/>
              <w:tabs>
                <w:tab w:val="left" w:pos="2835"/>
              </w:tabs>
              <w:spacing w:after="0"/>
              <w:ind w:left="2835" w:hanging="2835"/>
              <w:rPr>
                <w:rFonts w:ascii="Times New Roman" w:hAnsi="Times New Roman"/>
                <w:sz w:val="28"/>
                <w:lang w:val="ru-RU"/>
              </w:rPr>
            </w:pPr>
            <w:r w:rsidRPr="008841AE">
              <w:rPr>
                <w:rFonts w:ascii="Times New Roman" w:hAnsi="Times New Roman"/>
                <w:sz w:val="28"/>
              </w:rPr>
              <w:t>спектрофотометрический, 2</w:t>
            </w:r>
            <w:r w:rsidR="008841AE" w:rsidRPr="008841AE">
              <w:rPr>
                <w:rFonts w:ascii="Times New Roman" w:hAnsi="Times New Roman"/>
                <w:sz w:val="28"/>
                <w:lang w:val="ru-RU"/>
              </w:rPr>
              <w:t>75</w:t>
            </w:r>
            <w:r w:rsidRPr="008841AE">
              <w:rPr>
                <w:rFonts w:ascii="Times New Roman" w:hAnsi="Times New Roman"/>
                <w:sz w:val="28"/>
              </w:rPr>
              <w:t> нм</w:t>
            </w:r>
            <w:r w:rsidR="00745747" w:rsidRPr="008841AE">
              <w:rPr>
                <w:rFonts w:ascii="Times New Roman" w:hAnsi="Times New Roman"/>
                <w:sz w:val="28"/>
                <w:lang w:val="ru-RU"/>
              </w:rPr>
              <w:t>;</w:t>
            </w:r>
          </w:p>
        </w:tc>
      </w:tr>
      <w:tr w:rsidR="005F48C8" w:rsidRPr="007D10BB" w:rsidTr="00FC7019">
        <w:tc>
          <w:tcPr>
            <w:tcW w:w="3085" w:type="dxa"/>
          </w:tcPr>
          <w:p w:rsidR="005F48C8" w:rsidRPr="000254B8" w:rsidRDefault="005F48C8" w:rsidP="008841AE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254B8">
              <w:rPr>
                <w:rFonts w:ascii="Times New Roman" w:hAnsi="Times New Roman"/>
                <w:sz w:val="28"/>
              </w:rPr>
              <w:t>Объем пробы</w:t>
            </w:r>
          </w:p>
        </w:tc>
        <w:tc>
          <w:tcPr>
            <w:tcW w:w="425" w:type="dxa"/>
          </w:tcPr>
          <w:p w:rsidR="005F48C8" w:rsidRPr="007D10BB" w:rsidRDefault="005F48C8" w:rsidP="008841AE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6060" w:type="dxa"/>
          </w:tcPr>
          <w:p w:rsidR="005F48C8" w:rsidRPr="00D1101B" w:rsidRDefault="008841AE" w:rsidP="00D1101B">
            <w:pPr>
              <w:pStyle w:val="a3"/>
              <w:widowControl/>
              <w:tabs>
                <w:tab w:val="left" w:pos="2835"/>
              </w:tabs>
              <w:spacing w:after="0"/>
              <w:ind w:left="2835" w:hanging="2835"/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 w:rsidRPr="00D1101B">
              <w:rPr>
                <w:rFonts w:ascii="Times New Roman" w:hAnsi="Times New Roman"/>
                <w:spacing w:val="-10"/>
                <w:sz w:val="28"/>
                <w:lang w:val="ru-RU"/>
              </w:rPr>
              <w:t>1</w:t>
            </w:r>
            <w:r w:rsidR="005F48C8" w:rsidRPr="00D1101B">
              <w:rPr>
                <w:rFonts w:ascii="Times New Roman" w:hAnsi="Times New Roman"/>
                <w:spacing w:val="-10"/>
                <w:sz w:val="28"/>
              </w:rPr>
              <w:t>0 мкл</w:t>
            </w:r>
          </w:p>
        </w:tc>
      </w:tr>
    </w:tbl>
    <w:p w:rsidR="00D1101B" w:rsidRPr="00D1101B" w:rsidRDefault="00D1101B" w:rsidP="009A3066">
      <w:pPr>
        <w:pStyle w:val="a3"/>
        <w:widowControl/>
        <w:tabs>
          <w:tab w:val="left" w:pos="1134"/>
        </w:tabs>
        <w:spacing w:before="240"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1101B">
        <w:rPr>
          <w:rFonts w:ascii="Times New Roman" w:hAnsi="Times New Roman"/>
          <w:i/>
          <w:sz w:val="28"/>
          <w:szCs w:val="28"/>
          <w:lang w:val="ru-RU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3624"/>
        <w:gridCol w:w="4111"/>
      </w:tblGrid>
      <w:tr w:rsidR="009B2614" w:rsidRPr="00D1101B" w:rsidTr="009B2614">
        <w:tc>
          <w:tcPr>
            <w:tcW w:w="1729" w:type="dxa"/>
          </w:tcPr>
          <w:p w:rsidR="009B2614" w:rsidRPr="00D1101B" w:rsidRDefault="009B2614" w:rsidP="00D1101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101B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624" w:type="dxa"/>
          </w:tcPr>
          <w:p w:rsidR="009B2614" w:rsidRPr="00D1101B" w:rsidRDefault="009B2614" w:rsidP="00D1101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101B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4111" w:type="dxa"/>
          </w:tcPr>
          <w:p w:rsidR="009B2614" w:rsidRPr="00D1101B" w:rsidRDefault="009B2614" w:rsidP="00D1101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101B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9B2614" w:rsidRPr="00D1101B" w:rsidTr="009B2614">
        <w:tc>
          <w:tcPr>
            <w:tcW w:w="1729" w:type="dxa"/>
          </w:tcPr>
          <w:p w:rsidR="009B2614" w:rsidRPr="00D1101B" w:rsidRDefault="009B2614" w:rsidP="0056368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1101B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624" w:type="dxa"/>
          </w:tcPr>
          <w:p w:rsidR="009B2614" w:rsidRPr="00D1101B" w:rsidRDefault="009B2614" w:rsidP="0056368E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D1101B">
              <w:rPr>
                <w:color w:val="000000"/>
                <w:sz w:val="28"/>
                <w:szCs w:val="28"/>
              </w:rPr>
              <w:t>0→50</w:t>
            </w:r>
          </w:p>
        </w:tc>
        <w:tc>
          <w:tcPr>
            <w:tcW w:w="4111" w:type="dxa"/>
          </w:tcPr>
          <w:p w:rsidR="009B2614" w:rsidRPr="00D1101B" w:rsidRDefault="009B2614" w:rsidP="0056368E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D1101B">
              <w:rPr>
                <w:color w:val="000000"/>
                <w:sz w:val="28"/>
                <w:szCs w:val="28"/>
              </w:rPr>
              <w:t>0→50</w:t>
            </w:r>
          </w:p>
        </w:tc>
      </w:tr>
      <w:tr w:rsidR="009B2614" w:rsidRPr="00D1101B" w:rsidTr="009B2614">
        <w:tc>
          <w:tcPr>
            <w:tcW w:w="1729" w:type="dxa"/>
          </w:tcPr>
          <w:p w:rsidR="009B2614" w:rsidRPr="00D1101B" w:rsidRDefault="009B2614" w:rsidP="0056368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Pr="00D1101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D1101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24" w:type="dxa"/>
          </w:tcPr>
          <w:p w:rsidR="009B2614" w:rsidRPr="00D1101B" w:rsidRDefault="009B2614" w:rsidP="0056368E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D1101B">
              <w:rPr>
                <w:color w:val="000000"/>
                <w:sz w:val="28"/>
                <w:szCs w:val="28"/>
              </w:rPr>
              <w:t>50→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9B2614" w:rsidRPr="00D1101B" w:rsidRDefault="009B2614" w:rsidP="0056368E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D1101B">
              <w:rPr>
                <w:color w:val="000000"/>
                <w:sz w:val="28"/>
                <w:szCs w:val="28"/>
              </w:rPr>
              <w:t>50→</w:t>
            </w: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9B2614" w:rsidRPr="00D1101B" w:rsidTr="009B2614">
        <w:tc>
          <w:tcPr>
            <w:tcW w:w="1729" w:type="dxa"/>
          </w:tcPr>
          <w:p w:rsidR="009B2614" w:rsidRPr="00D1101B" w:rsidRDefault="009B2614" w:rsidP="0056368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D1101B">
              <w:rPr>
                <w:rFonts w:ascii="Times New Roman" w:hAnsi="Times New Roman"/>
                <w:color w:val="000000"/>
                <w:sz w:val="28"/>
                <w:szCs w:val="28"/>
              </w:rPr>
              <w:t>0–50</w:t>
            </w:r>
          </w:p>
        </w:tc>
        <w:tc>
          <w:tcPr>
            <w:tcW w:w="3624" w:type="dxa"/>
          </w:tcPr>
          <w:p w:rsidR="009B2614" w:rsidRPr="00D1101B" w:rsidRDefault="009B2614" w:rsidP="00D1101B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9B2614" w:rsidRPr="00D1101B" w:rsidRDefault="009B2614" w:rsidP="00D1101B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</w:tbl>
    <w:p w:rsidR="00321335" w:rsidRPr="001067EE" w:rsidRDefault="005F48C8" w:rsidP="009A3066">
      <w:pPr>
        <w:pStyle w:val="a3"/>
        <w:widowControl/>
        <w:tabs>
          <w:tab w:val="left" w:pos="1134"/>
        </w:tabs>
        <w:spacing w:before="240"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983A24">
        <w:rPr>
          <w:sz w:val="28"/>
          <w:lang w:val="ru-RU"/>
        </w:rPr>
        <w:lastRenderedPageBreak/>
        <w:t xml:space="preserve">Хроматографируют </w:t>
      </w:r>
      <w:r w:rsidR="00983A24" w:rsidRPr="00983A24">
        <w:rPr>
          <w:rFonts w:ascii="Times New Roman" w:hAnsi="Times New Roman"/>
          <w:sz w:val="28"/>
          <w:lang w:val="ru-RU"/>
        </w:rPr>
        <w:t>раствор сравнения</w:t>
      </w:r>
      <w:proofErr w:type="gramStart"/>
      <w:r w:rsidR="00983A24" w:rsidRPr="00983A24">
        <w:rPr>
          <w:rFonts w:ascii="Times New Roman" w:hAnsi="Times New Roman"/>
          <w:sz w:val="28"/>
          <w:lang w:val="ru-RU"/>
        </w:rPr>
        <w:t> Б</w:t>
      </w:r>
      <w:proofErr w:type="gramEnd"/>
      <w:r w:rsidR="00983A24" w:rsidRPr="00983A24">
        <w:rPr>
          <w:rFonts w:ascii="Times New Roman" w:hAnsi="Times New Roman"/>
          <w:sz w:val="28"/>
          <w:lang w:val="ru-RU"/>
        </w:rPr>
        <w:t>, раствор сравнения В, раствор сравнения Г</w:t>
      </w:r>
      <w:r w:rsidR="001067EE" w:rsidRPr="00983A24">
        <w:rPr>
          <w:rFonts w:ascii="Times New Roman" w:hAnsi="Times New Roman"/>
          <w:sz w:val="28"/>
          <w:lang w:val="ru-RU"/>
        </w:rPr>
        <w:t>, раствор</w:t>
      </w:r>
      <w:r w:rsidR="001067EE" w:rsidRPr="00F34D37">
        <w:rPr>
          <w:rFonts w:ascii="Times New Roman" w:hAnsi="Times New Roman"/>
          <w:sz w:val="28"/>
          <w:lang w:val="ru-RU"/>
        </w:rPr>
        <w:t xml:space="preserve"> для идентификации пиков</w:t>
      </w:r>
      <w:r w:rsidR="00AF2A37" w:rsidRPr="00F34D37">
        <w:rPr>
          <w:rFonts w:ascii="Times New Roman" w:hAnsi="Times New Roman"/>
          <w:sz w:val="28"/>
          <w:lang w:val="ru-RU"/>
        </w:rPr>
        <w:t xml:space="preserve"> </w:t>
      </w:r>
      <w:r w:rsidR="00321335" w:rsidRPr="00F34D37">
        <w:rPr>
          <w:rFonts w:ascii="Times New Roman" w:hAnsi="Times New Roman"/>
          <w:sz w:val="28"/>
          <w:lang w:val="ru-RU"/>
        </w:rPr>
        <w:t>и испытуемый раствор.</w:t>
      </w:r>
    </w:p>
    <w:p w:rsidR="00CE28EB" w:rsidRPr="00EF13E4" w:rsidRDefault="001E1FA8" w:rsidP="009A3066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F13E4">
        <w:rPr>
          <w:rFonts w:ascii="Times New Roman" w:hAnsi="Times New Roman"/>
          <w:i/>
          <w:sz w:val="28"/>
          <w:lang w:val="ru-RU"/>
        </w:rPr>
        <w:t>Относительные в</w:t>
      </w:r>
      <w:r w:rsidR="005F48C8" w:rsidRPr="00EF13E4">
        <w:rPr>
          <w:rFonts w:ascii="Times New Roman" w:hAnsi="Times New Roman"/>
          <w:i/>
          <w:sz w:val="28"/>
          <w:lang w:val="ru-RU"/>
        </w:rPr>
        <w:t>ремена удерживания компонентов</w:t>
      </w:r>
      <w:r w:rsidR="005F48C8" w:rsidRPr="00EF13E4">
        <w:rPr>
          <w:rFonts w:ascii="Times New Roman" w:hAnsi="Times New Roman"/>
          <w:sz w:val="28"/>
          <w:lang w:val="ru-RU"/>
        </w:rPr>
        <w:t xml:space="preserve">: </w:t>
      </w:r>
      <w:r w:rsidR="00EF13E4">
        <w:rPr>
          <w:rFonts w:ascii="Times New Roman" w:hAnsi="Times New Roman"/>
          <w:sz w:val="28"/>
          <w:lang w:val="ru-RU"/>
        </w:rPr>
        <w:t>ацеклофенак</w:t>
      </w:r>
      <w:r w:rsidR="00DB3883" w:rsidRPr="00EF13E4">
        <w:rPr>
          <w:rFonts w:ascii="Times New Roman" w:hAnsi="Times New Roman"/>
          <w:sz w:val="28"/>
          <w:lang w:val="ru-RU"/>
        </w:rPr>
        <w:t xml:space="preserve"> – 1 (около </w:t>
      </w:r>
      <w:r w:rsidR="00EF13E4">
        <w:rPr>
          <w:rFonts w:ascii="Times New Roman" w:hAnsi="Times New Roman"/>
          <w:sz w:val="28"/>
          <w:lang w:val="ru-RU"/>
        </w:rPr>
        <w:t>11</w:t>
      </w:r>
      <w:r w:rsidR="00DB3883" w:rsidRPr="00EF13E4">
        <w:rPr>
          <w:rFonts w:ascii="Times New Roman" w:hAnsi="Times New Roman"/>
          <w:sz w:val="28"/>
          <w:lang w:val="ru-RU"/>
        </w:rPr>
        <w:t xml:space="preserve"> мин), </w:t>
      </w:r>
      <w:r w:rsidR="005F48C8" w:rsidRPr="00EF13E4">
        <w:rPr>
          <w:rFonts w:ascii="Times New Roman" w:hAnsi="Times New Roman"/>
          <w:sz w:val="28"/>
          <w:lang w:val="ru-RU"/>
        </w:rPr>
        <w:t>примесь</w:t>
      </w:r>
      <w:proofErr w:type="gramStart"/>
      <w:r w:rsidR="005F48C8" w:rsidRPr="00EF13E4">
        <w:rPr>
          <w:rFonts w:ascii="Times New Roman" w:hAnsi="Times New Roman"/>
          <w:sz w:val="28"/>
          <w:lang w:val="ru-RU"/>
        </w:rPr>
        <w:t xml:space="preserve"> А</w:t>
      </w:r>
      <w:proofErr w:type="gramEnd"/>
      <w:r w:rsidR="005F48C8" w:rsidRPr="00EF13E4">
        <w:rPr>
          <w:rFonts w:ascii="Times New Roman" w:hAnsi="Times New Roman"/>
          <w:sz w:val="28"/>
          <w:lang w:val="ru-RU"/>
        </w:rPr>
        <w:t xml:space="preserve"> </w:t>
      </w:r>
      <w:r w:rsidR="00302A5D" w:rsidRPr="00EF13E4">
        <w:rPr>
          <w:rFonts w:ascii="Times New Roman" w:hAnsi="Times New Roman"/>
          <w:sz w:val="28"/>
          <w:shd w:val="clear" w:color="auto" w:fill="FFFFFF" w:themeFill="background1"/>
          <w:lang w:val="ru-RU"/>
        </w:rPr>
        <w:t>–</w:t>
      </w:r>
      <w:r w:rsidR="005F48C8" w:rsidRPr="00EF13E4">
        <w:rPr>
          <w:rFonts w:ascii="Times New Roman" w:hAnsi="Times New Roman"/>
          <w:sz w:val="28"/>
          <w:szCs w:val="28"/>
          <w:lang w:val="ru-RU"/>
        </w:rPr>
        <w:t xml:space="preserve"> около </w:t>
      </w:r>
      <w:r w:rsidRPr="00EF13E4">
        <w:rPr>
          <w:rFonts w:ascii="Times New Roman" w:hAnsi="Times New Roman"/>
          <w:sz w:val="28"/>
          <w:szCs w:val="28"/>
          <w:lang w:val="ru-RU"/>
        </w:rPr>
        <w:t>0,</w:t>
      </w:r>
      <w:r w:rsidR="00EF13E4">
        <w:rPr>
          <w:rFonts w:ascii="Times New Roman" w:hAnsi="Times New Roman"/>
          <w:sz w:val="28"/>
          <w:szCs w:val="28"/>
          <w:lang w:val="ru-RU"/>
        </w:rPr>
        <w:t>8</w:t>
      </w:r>
      <w:r w:rsidR="00CE28EB" w:rsidRPr="00EF13E4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EF13E4" w:rsidRPr="00EF13E4">
        <w:rPr>
          <w:rFonts w:ascii="Times New Roman" w:hAnsi="Times New Roman"/>
          <w:sz w:val="28"/>
          <w:lang w:val="ru-RU"/>
        </w:rPr>
        <w:t xml:space="preserve">примесь </w:t>
      </w:r>
      <w:r w:rsidR="00EF13E4">
        <w:rPr>
          <w:rFonts w:ascii="Times New Roman" w:hAnsi="Times New Roman"/>
          <w:sz w:val="28"/>
          <w:lang w:val="en-US"/>
        </w:rPr>
        <w:t>G</w:t>
      </w:r>
      <w:r w:rsidR="00EF13E4" w:rsidRPr="00EF13E4">
        <w:rPr>
          <w:rFonts w:ascii="Times New Roman" w:hAnsi="Times New Roman"/>
          <w:sz w:val="28"/>
          <w:lang w:val="ru-RU"/>
        </w:rPr>
        <w:t xml:space="preserve"> </w:t>
      </w:r>
      <w:r w:rsidR="00EF13E4" w:rsidRPr="00EF13E4">
        <w:rPr>
          <w:rFonts w:ascii="Times New Roman" w:hAnsi="Times New Roman"/>
          <w:sz w:val="28"/>
          <w:shd w:val="clear" w:color="auto" w:fill="FFFFFF" w:themeFill="background1"/>
          <w:lang w:val="ru-RU"/>
        </w:rPr>
        <w:t>–</w:t>
      </w:r>
      <w:r w:rsidR="00EF13E4" w:rsidRPr="00EF13E4">
        <w:rPr>
          <w:rFonts w:ascii="Times New Roman" w:hAnsi="Times New Roman"/>
          <w:sz w:val="28"/>
          <w:szCs w:val="28"/>
          <w:lang w:val="ru-RU"/>
        </w:rPr>
        <w:t xml:space="preserve"> около 1,3;</w:t>
      </w:r>
      <w:r w:rsidR="00EF13E4" w:rsidRPr="00EF13E4">
        <w:rPr>
          <w:rFonts w:ascii="Times New Roman" w:hAnsi="Times New Roman"/>
          <w:sz w:val="28"/>
          <w:lang w:val="ru-RU"/>
        </w:rPr>
        <w:t xml:space="preserve"> примесь </w:t>
      </w:r>
      <w:r w:rsidR="00EF13E4">
        <w:rPr>
          <w:rFonts w:ascii="Times New Roman" w:hAnsi="Times New Roman"/>
          <w:sz w:val="28"/>
          <w:lang w:val="en-US"/>
        </w:rPr>
        <w:t>H</w:t>
      </w:r>
      <w:r w:rsidR="00EF13E4" w:rsidRPr="00EF13E4">
        <w:rPr>
          <w:rFonts w:ascii="Times New Roman" w:hAnsi="Times New Roman"/>
          <w:sz w:val="28"/>
          <w:lang w:val="ru-RU"/>
        </w:rPr>
        <w:t xml:space="preserve"> </w:t>
      </w:r>
      <w:r w:rsidR="00EF13E4" w:rsidRPr="00EF13E4">
        <w:rPr>
          <w:rFonts w:ascii="Times New Roman" w:hAnsi="Times New Roman"/>
          <w:sz w:val="28"/>
          <w:shd w:val="clear" w:color="auto" w:fill="FFFFFF" w:themeFill="background1"/>
          <w:lang w:val="ru-RU"/>
        </w:rPr>
        <w:t>–</w:t>
      </w:r>
      <w:r w:rsidR="00EF13E4" w:rsidRPr="00EF13E4">
        <w:rPr>
          <w:rFonts w:ascii="Times New Roman" w:hAnsi="Times New Roman"/>
          <w:sz w:val="28"/>
          <w:szCs w:val="28"/>
          <w:lang w:val="ru-RU"/>
        </w:rPr>
        <w:t xml:space="preserve"> около 1,5;</w:t>
      </w:r>
      <w:r w:rsidR="00EF13E4" w:rsidRPr="00EF13E4">
        <w:rPr>
          <w:rFonts w:ascii="Times New Roman" w:hAnsi="Times New Roman"/>
          <w:sz w:val="28"/>
          <w:lang w:val="ru-RU"/>
        </w:rPr>
        <w:t xml:space="preserve"> примесь </w:t>
      </w:r>
      <w:r w:rsidR="00EF13E4">
        <w:rPr>
          <w:rFonts w:ascii="Times New Roman" w:hAnsi="Times New Roman"/>
          <w:sz w:val="28"/>
          <w:lang w:val="en-US"/>
        </w:rPr>
        <w:t>I</w:t>
      </w:r>
      <w:r w:rsidR="00EF13E4" w:rsidRPr="00EF13E4">
        <w:rPr>
          <w:rFonts w:ascii="Times New Roman" w:hAnsi="Times New Roman"/>
          <w:sz w:val="28"/>
          <w:lang w:val="ru-RU"/>
        </w:rPr>
        <w:t xml:space="preserve"> </w:t>
      </w:r>
      <w:r w:rsidR="00EF13E4" w:rsidRPr="00EF13E4">
        <w:rPr>
          <w:rFonts w:ascii="Times New Roman" w:hAnsi="Times New Roman"/>
          <w:sz w:val="28"/>
          <w:shd w:val="clear" w:color="auto" w:fill="FFFFFF" w:themeFill="background1"/>
          <w:lang w:val="ru-RU"/>
        </w:rPr>
        <w:t>–</w:t>
      </w:r>
      <w:r w:rsidR="00EF13E4" w:rsidRPr="00EF13E4">
        <w:rPr>
          <w:rFonts w:ascii="Times New Roman" w:hAnsi="Times New Roman"/>
          <w:sz w:val="28"/>
          <w:szCs w:val="28"/>
          <w:lang w:val="ru-RU"/>
        </w:rPr>
        <w:t xml:space="preserve"> около 2,3;</w:t>
      </w:r>
      <w:r w:rsidR="00EF13E4" w:rsidRPr="00EF13E4">
        <w:rPr>
          <w:rFonts w:ascii="Times New Roman" w:hAnsi="Times New Roman"/>
          <w:sz w:val="28"/>
          <w:lang w:val="ru-RU"/>
        </w:rPr>
        <w:t xml:space="preserve"> примесь </w:t>
      </w:r>
      <w:r w:rsidR="00EF13E4">
        <w:rPr>
          <w:rFonts w:ascii="Times New Roman" w:hAnsi="Times New Roman"/>
          <w:sz w:val="28"/>
          <w:lang w:val="en-US"/>
        </w:rPr>
        <w:t>D</w:t>
      </w:r>
      <w:r w:rsidR="00EF13E4" w:rsidRPr="00EF13E4">
        <w:rPr>
          <w:rFonts w:ascii="Times New Roman" w:hAnsi="Times New Roman"/>
          <w:sz w:val="28"/>
          <w:lang w:val="ru-RU"/>
        </w:rPr>
        <w:t xml:space="preserve"> </w:t>
      </w:r>
      <w:r w:rsidR="00EF13E4" w:rsidRPr="00EF13E4">
        <w:rPr>
          <w:rFonts w:ascii="Times New Roman" w:hAnsi="Times New Roman"/>
          <w:sz w:val="28"/>
          <w:shd w:val="clear" w:color="auto" w:fill="FFFFFF" w:themeFill="background1"/>
          <w:lang w:val="ru-RU"/>
        </w:rPr>
        <w:t>–</w:t>
      </w:r>
      <w:r w:rsidR="00EF13E4" w:rsidRPr="00EF13E4">
        <w:rPr>
          <w:rFonts w:ascii="Times New Roman" w:hAnsi="Times New Roman"/>
          <w:sz w:val="28"/>
          <w:szCs w:val="28"/>
          <w:lang w:val="ru-RU"/>
        </w:rPr>
        <w:t xml:space="preserve"> около 3,1;</w:t>
      </w:r>
      <w:r w:rsidR="00EF13E4" w:rsidRPr="00EF13E4">
        <w:rPr>
          <w:rFonts w:ascii="Times New Roman" w:hAnsi="Times New Roman"/>
          <w:sz w:val="28"/>
          <w:lang w:val="ru-RU"/>
        </w:rPr>
        <w:t xml:space="preserve"> примесь </w:t>
      </w:r>
      <w:r w:rsidR="00EF13E4">
        <w:rPr>
          <w:rFonts w:ascii="Times New Roman" w:hAnsi="Times New Roman"/>
          <w:sz w:val="28"/>
          <w:lang w:val="en-US"/>
        </w:rPr>
        <w:t>B</w:t>
      </w:r>
      <w:r w:rsidR="00EF13E4" w:rsidRPr="00EF13E4">
        <w:rPr>
          <w:rFonts w:ascii="Times New Roman" w:hAnsi="Times New Roman"/>
          <w:sz w:val="28"/>
          <w:lang w:val="ru-RU"/>
        </w:rPr>
        <w:t xml:space="preserve"> </w:t>
      </w:r>
      <w:r w:rsidR="00EF13E4" w:rsidRPr="00EF13E4">
        <w:rPr>
          <w:rFonts w:ascii="Times New Roman" w:hAnsi="Times New Roman"/>
          <w:sz w:val="28"/>
          <w:shd w:val="clear" w:color="auto" w:fill="FFFFFF" w:themeFill="background1"/>
          <w:lang w:val="ru-RU"/>
        </w:rPr>
        <w:t>–</w:t>
      </w:r>
      <w:r w:rsidR="00EF13E4" w:rsidRPr="00EF13E4">
        <w:rPr>
          <w:rFonts w:ascii="Times New Roman" w:hAnsi="Times New Roman"/>
          <w:sz w:val="28"/>
          <w:szCs w:val="28"/>
          <w:lang w:val="ru-RU"/>
        </w:rPr>
        <w:t xml:space="preserve"> около 3,2;</w:t>
      </w:r>
      <w:r w:rsidR="00EF13E4" w:rsidRPr="00EF13E4">
        <w:rPr>
          <w:rFonts w:ascii="Times New Roman" w:hAnsi="Times New Roman"/>
          <w:sz w:val="28"/>
          <w:lang w:val="ru-RU"/>
        </w:rPr>
        <w:t xml:space="preserve"> примесь </w:t>
      </w:r>
      <w:r w:rsidR="00EF13E4">
        <w:rPr>
          <w:rFonts w:ascii="Times New Roman" w:hAnsi="Times New Roman"/>
          <w:sz w:val="28"/>
          <w:lang w:val="en-US"/>
        </w:rPr>
        <w:t>E</w:t>
      </w:r>
      <w:r w:rsidR="00EF13E4" w:rsidRPr="00EF13E4">
        <w:rPr>
          <w:rFonts w:ascii="Times New Roman" w:hAnsi="Times New Roman"/>
          <w:sz w:val="28"/>
          <w:lang w:val="ru-RU"/>
        </w:rPr>
        <w:t xml:space="preserve"> </w:t>
      </w:r>
      <w:r w:rsidR="00EF13E4" w:rsidRPr="00EF13E4">
        <w:rPr>
          <w:rFonts w:ascii="Times New Roman" w:hAnsi="Times New Roman"/>
          <w:sz w:val="28"/>
          <w:shd w:val="clear" w:color="auto" w:fill="FFFFFF" w:themeFill="background1"/>
          <w:lang w:val="ru-RU"/>
        </w:rPr>
        <w:t>–</w:t>
      </w:r>
      <w:r w:rsidR="00EF13E4" w:rsidRPr="00EF13E4">
        <w:rPr>
          <w:rFonts w:ascii="Times New Roman" w:hAnsi="Times New Roman"/>
          <w:sz w:val="28"/>
          <w:szCs w:val="28"/>
          <w:lang w:val="ru-RU"/>
        </w:rPr>
        <w:t xml:space="preserve"> около 3,3;</w:t>
      </w:r>
      <w:r w:rsidR="00EF13E4" w:rsidRPr="00EF13E4">
        <w:rPr>
          <w:rFonts w:ascii="Times New Roman" w:hAnsi="Times New Roman"/>
          <w:sz w:val="28"/>
          <w:lang w:val="ru-RU"/>
        </w:rPr>
        <w:t xml:space="preserve"> примесь </w:t>
      </w:r>
      <w:r w:rsidR="00EF13E4">
        <w:rPr>
          <w:rFonts w:ascii="Times New Roman" w:hAnsi="Times New Roman"/>
          <w:sz w:val="28"/>
          <w:lang w:val="en-US"/>
        </w:rPr>
        <w:t>C</w:t>
      </w:r>
      <w:r w:rsidR="00EF13E4" w:rsidRPr="00EF13E4">
        <w:rPr>
          <w:rFonts w:ascii="Times New Roman" w:hAnsi="Times New Roman"/>
          <w:sz w:val="28"/>
          <w:lang w:val="ru-RU"/>
        </w:rPr>
        <w:t xml:space="preserve"> </w:t>
      </w:r>
      <w:r w:rsidR="00EF13E4" w:rsidRPr="00EF13E4">
        <w:rPr>
          <w:rFonts w:ascii="Times New Roman" w:hAnsi="Times New Roman"/>
          <w:sz w:val="28"/>
          <w:shd w:val="clear" w:color="auto" w:fill="FFFFFF" w:themeFill="background1"/>
          <w:lang w:val="ru-RU"/>
        </w:rPr>
        <w:t>–</w:t>
      </w:r>
      <w:r w:rsidR="00EF13E4" w:rsidRPr="00EF13E4">
        <w:rPr>
          <w:rFonts w:ascii="Times New Roman" w:hAnsi="Times New Roman"/>
          <w:sz w:val="28"/>
          <w:szCs w:val="28"/>
          <w:lang w:val="ru-RU"/>
        </w:rPr>
        <w:t xml:space="preserve"> около 3,5;</w:t>
      </w:r>
      <w:r w:rsidR="00EF13E4" w:rsidRPr="00EF13E4">
        <w:rPr>
          <w:rFonts w:ascii="Times New Roman" w:hAnsi="Times New Roman"/>
          <w:sz w:val="28"/>
          <w:lang w:val="ru-RU"/>
        </w:rPr>
        <w:t xml:space="preserve"> примесь </w:t>
      </w:r>
      <w:r w:rsidR="00EF13E4">
        <w:rPr>
          <w:rFonts w:ascii="Times New Roman" w:hAnsi="Times New Roman"/>
          <w:sz w:val="28"/>
          <w:lang w:val="en-US"/>
        </w:rPr>
        <w:t>F</w:t>
      </w:r>
      <w:r w:rsidR="00EF13E4" w:rsidRPr="00EF13E4">
        <w:rPr>
          <w:rFonts w:ascii="Times New Roman" w:hAnsi="Times New Roman"/>
          <w:sz w:val="28"/>
          <w:lang w:val="ru-RU"/>
        </w:rPr>
        <w:t xml:space="preserve"> </w:t>
      </w:r>
      <w:r w:rsidR="00EF13E4" w:rsidRPr="00EF13E4">
        <w:rPr>
          <w:rFonts w:ascii="Times New Roman" w:hAnsi="Times New Roman"/>
          <w:sz w:val="28"/>
          <w:shd w:val="clear" w:color="auto" w:fill="FFFFFF" w:themeFill="background1"/>
          <w:lang w:val="ru-RU"/>
        </w:rPr>
        <w:t>–</w:t>
      </w:r>
      <w:r w:rsidR="00EF13E4" w:rsidRPr="00EF13E4">
        <w:rPr>
          <w:rFonts w:ascii="Times New Roman" w:hAnsi="Times New Roman"/>
          <w:sz w:val="28"/>
          <w:szCs w:val="28"/>
          <w:lang w:val="ru-RU"/>
        </w:rPr>
        <w:t xml:space="preserve"> около 3,</w:t>
      </w:r>
      <w:r w:rsidR="00EF13E4" w:rsidRPr="00414C17">
        <w:rPr>
          <w:rFonts w:ascii="Times New Roman" w:hAnsi="Times New Roman"/>
          <w:sz w:val="28"/>
          <w:szCs w:val="28"/>
          <w:lang w:val="ru-RU"/>
        </w:rPr>
        <w:t>7</w:t>
      </w:r>
      <w:r w:rsidR="00CE28EB" w:rsidRPr="00EF13E4">
        <w:rPr>
          <w:rFonts w:ascii="Times New Roman" w:hAnsi="Times New Roman"/>
          <w:sz w:val="28"/>
          <w:szCs w:val="28"/>
          <w:lang w:val="ru-RU"/>
        </w:rPr>
        <w:t>.</w:t>
      </w:r>
    </w:p>
    <w:p w:rsidR="00414C17" w:rsidRPr="006363BB" w:rsidRDefault="00627009" w:rsidP="009A306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27009">
        <w:rPr>
          <w:i/>
          <w:color w:val="000000"/>
          <w:sz w:val="28"/>
        </w:rPr>
        <w:t>Идентификация примесей.</w:t>
      </w:r>
      <w:r w:rsidRPr="00627009">
        <w:rPr>
          <w:sz w:val="28"/>
          <w:szCs w:val="28"/>
        </w:rPr>
        <w:t xml:space="preserve"> </w:t>
      </w:r>
      <w:r w:rsidR="00414C17" w:rsidRPr="00627009">
        <w:rPr>
          <w:sz w:val="28"/>
          <w:szCs w:val="28"/>
        </w:rPr>
        <w:t xml:space="preserve">Для идентификации пиков примесей </w:t>
      </w:r>
      <w:r w:rsidR="00414C17" w:rsidRPr="00627009">
        <w:rPr>
          <w:sz w:val="28"/>
          <w:szCs w:val="28"/>
          <w:lang w:val="en-US"/>
        </w:rPr>
        <w:t>B</w:t>
      </w:r>
      <w:r w:rsidR="00414C17" w:rsidRPr="00627009">
        <w:rPr>
          <w:sz w:val="28"/>
          <w:szCs w:val="28"/>
        </w:rPr>
        <w:t xml:space="preserve">, </w:t>
      </w:r>
      <w:r w:rsidR="00414C17" w:rsidRPr="00627009">
        <w:rPr>
          <w:sz w:val="28"/>
          <w:szCs w:val="28"/>
          <w:lang w:val="en-US"/>
        </w:rPr>
        <w:t>C</w:t>
      </w:r>
      <w:r w:rsidR="00414C17" w:rsidRPr="00627009">
        <w:rPr>
          <w:sz w:val="28"/>
          <w:szCs w:val="28"/>
        </w:rPr>
        <w:t xml:space="preserve">, </w:t>
      </w:r>
      <w:r w:rsidR="00414C17" w:rsidRPr="00627009">
        <w:rPr>
          <w:sz w:val="28"/>
          <w:szCs w:val="28"/>
          <w:lang w:val="en-US"/>
        </w:rPr>
        <w:t>D</w:t>
      </w:r>
      <w:r w:rsidR="00414C17" w:rsidRPr="00627009">
        <w:rPr>
          <w:sz w:val="28"/>
          <w:szCs w:val="28"/>
        </w:rPr>
        <w:t xml:space="preserve">, </w:t>
      </w:r>
      <w:r w:rsidR="00414C17" w:rsidRPr="00627009">
        <w:rPr>
          <w:sz w:val="28"/>
          <w:szCs w:val="28"/>
          <w:lang w:val="en-US"/>
        </w:rPr>
        <w:t>E</w:t>
      </w:r>
      <w:r w:rsidR="00414C17" w:rsidRPr="00627009">
        <w:rPr>
          <w:sz w:val="28"/>
          <w:szCs w:val="28"/>
        </w:rPr>
        <w:t xml:space="preserve"> и </w:t>
      </w:r>
      <w:r w:rsidR="00414C17" w:rsidRPr="00627009">
        <w:rPr>
          <w:sz w:val="28"/>
          <w:szCs w:val="28"/>
          <w:lang w:val="en-US"/>
        </w:rPr>
        <w:t>G</w:t>
      </w:r>
      <w:r w:rsidR="00414C17" w:rsidRPr="00627009">
        <w:rPr>
          <w:sz w:val="28"/>
          <w:szCs w:val="28"/>
        </w:rPr>
        <w:t xml:space="preserve"> используют</w:t>
      </w:r>
      <w:r>
        <w:rPr>
          <w:sz w:val="28"/>
          <w:szCs w:val="28"/>
        </w:rPr>
        <w:t>ся</w:t>
      </w:r>
      <w:r w:rsidR="00414C17" w:rsidRPr="00627009">
        <w:rPr>
          <w:sz w:val="28"/>
          <w:szCs w:val="28"/>
        </w:rPr>
        <w:t xml:space="preserve"> хроматограмм</w:t>
      </w:r>
      <w:r>
        <w:rPr>
          <w:sz w:val="28"/>
          <w:szCs w:val="28"/>
        </w:rPr>
        <w:t>ы</w:t>
      </w:r>
      <w:r w:rsidR="00414C17" w:rsidRPr="00627009">
        <w:rPr>
          <w:sz w:val="28"/>
          <w:szCs w:val="28"/>
        </w:rPr>
        <w:t xml:space="preserve"> раствора</w:t>
      </w:r>
      <w:r w:rsidR="00A50E0F" w:rsidRPr="00627009">
        <w:rPr>
          <w:sz w:val="28"/>
          <w:szCs w:val="28"/>
        </w:rPr>
        <w:t xml:space="preserve"> для</w:t>
      </w:r>
      <w:r w:rsidR="006363BB" w:rsidRPr="00627009">
        <w:rPr>
          <w:sz w:val="28"/>
          <w:szCs w:val="28"/>
        </w:rPr>
        <w:t xml:space="preserve"> идентификации пиков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прилагаемая</w:t>
      </w:r>
      <w:proofErr w:type="gramEnd"/>
      <w:r w:rsidRPr="0062700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27009">
        <w:rPr>
          <w:sz w:val="28"/>
          <w:szCs w:val="28"/>
        </w:rPr>
        <w:t xml:space="preserve"> стандартн</w:t>
      </w:r>
      <w:r>
        <w:rPr>
          <w:sz w:val="28"/>
          <w:szCs w:val="28"/>
        </w:rPr>
        <w:t>ому</w:t>
      </w:r>
      <w:r w:rsidRPr="00627009">
        <w:rPr>
          <w:sz w:val="28"/>
          <w:szCs w:val="28"/>
        </w:rPr>
        <w:t xml:space="preserve"> образц</w:t>
      </w:r>
      <w:r>
        <w:rPr>
          <w:sz w:val="28"/>
          <w:szCs w:val="28"/>
        </w:rPr>
        <w:t>у</w:t>
      </w:r>
      <w:r w:rsidRPr="00627009">
        <w:rPr>
          <w:sz w:val="28"/>
          <w:szCs w:val="28"/>
        </w:rPr>
        <w:t xml:space="preserve"> ацеклофенака для идентификации пиков</w:t>
      </w:r>
      <w:r w:rsidR="006363BB" w:rsidRPr="00627009">
        <w:rPr>
          <w:sz w:val="28"/>
          <w:szCs w:val="28"/>
        </w:rPr>
        <w:t>.</w:t>
      </w:r>
    </w:p>
    <w:p w:rsidR="0080353E" w:rsidRDefault="00135C07" w:rsidP="0080353E">
      <w:pPr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C40131">
        <w:rPr>
          <w:i/>
          <w:sz w:val="28"/>
          <w:szCs w:val="28"/>
        </w:rPr>
        <w:t>Пригодность хроматографической системы.</w:t>
      </w:r>
      <w:r w:rsidRPr="00C40131">
        <w:rPr>
          <w:sz w:val="28"/>
          <w:szCs w:val="28"/>
        </w:rPr>
        <w:t xml:space="preserve"> </w:t>
      </w:r>
      <w:r w:rsidRPr="009C130E">
        <w:rPr>
          <w:sz w:val="28"/>
          <w:szCs w:val="28"/>
        </w:rPr>
        <w:t xml:space="preserve">Пригодность хроматографической системы </w:t>
      </w:r>
      <w:r w:rsidRPr="00F34D37">
        <w:rPr>
          <w:sz w:val="28"/>
          <w:szCs w:val="28"/>
        </w:rPr>
        <w:t>(с использованием раствора</w:t>
      </w:r>
      <w:r w:rsidR="00FD0EC4" w:rsidRPr="00F34D37">
        <w:rPr>
          <w:sz w:val="28"/>
          <w:szCs w:val="28"/>
        </w:rPr>
        <w:t xml:space="preserve"> сравнения</w:t>
      </w:r>
      <w:r w:rsidRPr="00F34D37">
        <w:rPr>
          <w:sz w:val="28"/>
          <w:szCs w:val="28"/>
        </w:rPr>
        <w:t xml:space="preserve"> </w:t>
      </w:r>
      <w:r w:rsidR="00C242EE" w:rsidRPr="00F34D37">
        <w:rPr>
          <w:sz w:val="28"/>
          <w:szCs w:val="28"/>
        </w:rPr>
        <w:t>Б</w:t>
      </w:r>
      <w:r w:rsidRPr="00F34D37">
        <w:rPr>
          <w:sz w:val="28"/>
          <w:szCs w:val="28"/>
        </w:rPr>
        <w:t>)</w:t>
      </w:r>
      <w:r w:rsidRPr="009C130E">
        <w:rPr>
          <w:sz w:val="28"/>
          <w:szCs w:val="28"/>
        </w:rPr>
        <w:t xml:space="preserve"> </w:t>
      </w:r>
      <w:r w:rsidRPr="009C130E">
        <w:rPr>
          <w:sz w:val="28"/>
          <w:szCs w:val="24"/>
        </w:rPr>
        <w:t xml:space="preserve">определяют в соответствии с ОФС «Хроматография» со следующим </w:t>
      </w:r>
      <w:r w:rsidR="0080353E" w:rsidRPr="009C130E">
        <w:rPr>
          <w:sz w:val="28"/>
          <w:szCs w:val="24"/>
        </w:rPr>
        <w:t xml:space="preserve">уточнением: </w:t>
      </w:r>
      <w:r w:rsidR="0080353E" w:rsidRPr="009C130E">
        <w:rPr>
          <w:i/>
          <w:color w:val="000000"/>
          <w:sz w:val="28"/>
          <w:szCs w:val="24"/>
        </w:rPr>
        <w:t>разрешение (</w:t>
      </w:r>
      <w:r w:rsidR="0080353E" w:rsidRPr="009C130E">
        <w:rPr>
          <w:i/>
          <w:color w:val="000000"/>
          <w:sz w:val="28"/>
          <w:szCs w:val="24"/>
          <w:lang w:val="en-US"/>
        </w:rPr>
        <w:t>R</w:t>
      </w:r>
      <w:r w:rsidR="0080353E" w:rsidRPr="009C130E">
        <w:rPr>
          <w:i/>
          <w:color w:val="000000"/>
          <w:sz w:val="28"/>
          <w:szCs w:val="24"/>
        </w:rPr>
        <w:t>)</w:t>
      </w:r>
      <w:r w:rsidR="0080353E" w:rsidRPr="009C130E">
        <w:rPr>
          <w:color w:val="000000"/>
          <w:sz w:val="28"/>
          <w:szCs w:val="24"/>
        </w:rPr>
        <w:t xml:space="preserve"> между пиками ацеклофенака и ацеклофенака примеси</w:t>
      </w:r>
      <w:proofErr w:type="gramStart"/>
      <w:r w:rsidR="0080353E" w:rsidRPr="009C130E">
        <w:rPr>
          <w:color w:val="000000"/>
          <w:sz w:val="28"/>
          <w:szCs w:val="24"/>
        </w:rPr>
        <w:t xml:space="preserve"> А</w:t>
      </w:r>
      <w:proofErr w:type="gramEnd"/>
      <w:r w:rsidR="0080353E" w:rsidRPr="009C130E">
        <w:rPr>
          <w:color w:val="000000"/>
          <w:sz w:val="28"/>
          <w:szCs w:val="24"/>
        </w:rPr>
        <w:t xml:space="preserve"> должно быть не менее 5,0.</w:t>
      </w:r>
    </w:p>
    <w:p w:rsidR="002A567E" w:rsidRPr="000C7CBA" w:rsidRDefault="002A567E" w:rsidP="009A306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D0EC4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примесей.</w:t>
      </w:r>
      <w:r w:rsidRPr="00FD0E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5EA7" w:rsidRPr="00FD0EC4">
        <w:rPr>
          <w:rFonts w:ascii="Times New Roman" w:hAnsi="Times New Roman"/>
          <w:sz w:val="28"/>
          <w:szCs w:val="28"/>
          <w:lang w:val="ru-RU"/>
        </w:rPr>
        <w:t>Н</w:t>
      </w:r>
      <w:r w:rsidR="005F48C8" w:rsidRPr="00FD0EC4">
        <w:rPr>
          <w:rFonts w:ascii="Times New Roman" w:hAnsi="Times New Roman"/>
          <w:sz w:val="28"/>
          <w:szCs w:val="28"/>
          <w:lang w:val="ru-RU"/>
        </w:rPr>
        <w:t>а хроматограмме испытуемого раствора</w:t>
      </w:r>
      <w:r w:rsidRPr="00FD0EC4">
        <w:rPr>
          <w:rFonts w:ascii="Times New Roman" w:hAnsi="Times New Roman"/>
          <w:sz w:val="28"/>
          <w:szCs w:val="28"/>
          <w:lang w:val="ru-RU"/>
        </w:rPr>
        <w:t>:</w:t>
      </w:r>
    </w:p>
    <w:p w:rsidR="00C65187" w:rsidRPr="008941B5" w:rsidRDefault="002D2461" w:rsidP="009A306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941B5">
        <w:rPr>
          <w:rFonts w:ascii="Times New Roman" w:hAnsi="Times New Roman"/>
          <w:sz w:val="28"/>
          <w:szCs w:val="28"/>
          <w:lang w:val="ru-RU"/>
        </w:rPr>
        <w:t>–</w:t>
      </w:r>
      <w:r w:rsidR="00C65187" w:rsidRPr="008941B5">
        <w:rPr>
          <w:rFonts w:ascii="Times New Roman" w:hAnsi="Times New Roman"/>
          <w:sz w:val="28"/>
          <w:szCs w:val="28"/>
          <w:lang w:val="ru-RU"/>
        </w:rPr>
        <w:t xml:space="preserve"> площадь пика примеси</w:t>
      </w:r>
      <w:proofErr w:type="gramStart"/>
      <w:r w:rsidR="00C65187" w:rsidRPr="008941B5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="00C65187" w:rsidRPr="008941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622B" w:rsidRPr="0079622B">
        <w:rPr>
          <w:rFonts w:ascii="Times New Roman" w:hAnsi="Times New Roman"/>
          <w:sz w:val="28"/>
          <w:szCs w:val="28"/>
          <w:lang w:val="ru-RU"/>
        </w:rPr>
        <w:t>не должна превышать</w:t>
      </w:r>
      <w:r w:rsidR="00C65187" w:rsidRPr="008941B5">
        <w:rPr>
          <w:rFonts w:ascii="Times New Roman" w:hAnsi="Times New Roman"/>
          <w:sz w:val="28"/>
          <w:szCs w:val="28"/>
          <w:lang w:val="ru-RU"/>
        </w:rPr>
        <w:t xml:space="preserve"> площад</w:t>
      </w:r>
      <w:r w:rsidR="0079622B">
        <w:rPr>
          <w:rFonts w:ascii="Times New Roman" w:hAnsi="Times New Roman"/>
          <w:sz w:val="28"/>
          <w:szCs w:val="28"/>
          <w:lang w:val="ru-RU"/>
        </w:rPr>
        <w:t>ь</w:t>
      </w:r>
      <w:r w:rsidR="00C65187" w:rsidRPr="008941B5">
        <w:rPr>
          <w:rFonts w:ascii="Times New Roman" w:hAnsi="Times New Roman"/>
          <w:sz w:val="28"/>
          <w:szCs w:val="28"/>
          <w:lang w:val="ru-RU"/>
        </w:rPr>
        <w:t xml:space="preserve"> пика</w:t>
      </w:r>
      <w:r w:rsidR="0061083D" w:rsidRPr="008941B5">
        <w:rPr>
          <w:rFonts w:ascii="Times New Roman" w:hAnsi="Times New Roman"/>
          <w:sz w:val="28"/>
          <w:szCs w:val="28"/>
          <w:lang w:val="ru-RU"/>
        </w:rPr>
        <w:t xml:space="preserve"> примеси А</w:t>
      </w:r>
      <w:r w:rsidR="00C65187" w:rsidRPr="008941B5">
        <w:rPr>
          <w:rFonts w:ascii="Times New Roman" w:hAnsi="Times New Roman"/>
          <w:sz w:val="28"/>
          <w:szCs w:val="28"/>
          <w:lang w:val="ru-RU"/>
        </w:rPr>
        <w:t xml:space="preserve"> на хроматограмме </w:t>
      </w:r>
      <w:r w:rsidR="0061083D" w:rsidRPr="008941B5">
        <w:rPr>
          <w:rFonts w:ascii="Times New Roman" w:hAnsi="Times New Roman"/>
          <w:sz w:val="28"/>
          <w:szCs w:val="28"/>
          <w:lang w:val="ru-RU"/>
        </w:rPr>
        <w:t>раствора</w:t>
      </w:r>
      <w:r w:rsidR="008941B5" w:rsidRPr="008941B5">
        <w:rPr>
          <w:rFonts w:ascii="Times New Roman" w:hAnsi="Times New Roman"/>
          <w:sz w:val="28"/>
          <w:szCs w:val="28"/>
          <w:lang w:val="ru-RU"/>
        </w:rPr>
        <w:t xml:space="preserve"> сравнения</w:t>
      </w:r>
      <w:r w:rsidR="0061083D" w:rsidRPr="008941B5">
        <w:rPr>
          <w:rFonts w:ascii="Times New Roman" w:hAnsi="Times New Roman"/>
          <w:sz w:val="28"/>
          <w:szCs w:val="28"/>
          <w:lang w:val="ru-RU"/>
        </w:rPr>
        <w:t xml:space="preserve"> Б</w:t>
      </w:r>
      <w:r w:rsidR="00AF2A37" w:rsidRPr="008941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5187" w:rsidRPr="008941B5">
        <w:rPr>
          <w:rFonts w:ascii="Times New Roman" w:hAnsi="Times New Roman"/>
          <w:sz w:val="28"/>
          <w:szCs w:val="28"/>
          <w:lang w:val="ru-RU"/>
        </w:rPr>
        <w:t>(не более 0,2 %);</w:t>
      </w:r>
    </w:p>
    <w:p w:rsidR="002A567E" w:rsidRPr="00AA26A9" w:rsidRDefault="002D2461" w:rsidP="009A306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A26A9">
        <w:rPr>
          <w:rFonts w:ascii="Times New Roman" w:hAnsi="Times New Roman"/>
          <w:sz w:val="28"/>
          <w:szCs w:val="28"/>
          <w:lang w:val="ru-RU"/>
        </w:rPr>
        <w:t>–</w:t>
      </w:r>
      <w:r w:rsidR="00781BB2" w:rsidRPr="00AA26A9">
        <w:rPr>
          <w:rFonts w:ascii="Times New Roman" w:hAnsi="Times New Roman"/>
          <w:sz w:val="28"/>
          <w:szCs w:val="28"/>
          <w:lang w:val="ru-RU"/>
        </w:rPr>
        <w:t xml:space="preserve"> площадь пика каждой из примес</w:t>
      </w:r>
      <w:r w:rsidR="007D498B" w:rsidRPr="00AA26A9">
        <w:rPr>
          <w:rFonts w:ascii="Times New Roman" w:hAnsi="Times New Roman"/>
          <w:sz w:val="28"/>
          <w:szCs w:val="28"/>
          <w:lang w:val="ru-RU"/>
        </w:rPr>
        <w:t>ей</w:t>
      </w:r>
      <w:r w:rsidR="00781BB2" w:rsidRPr="00AA26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1BB2" w:rsidRPr="00AA26A9">
        <w:rPr>
          <w:rFonts w:ascii="Times New Roman" w:hAnsi="Times New Roman"/>
          <w:sz w:val="28"/>
          <w:szCs w:val="28"/>
          <w:lang w:val="en-US"/>
        </w:rPr>
        <w:t>B</w:t>
      </w:r>
      <w:r w:rsidR="00781BB2" w:rsidRPr="00AA26A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81BB2" w:rsidRPr="00AA26A9">
        <w:rPr>
          <w:rFonts w:ascii="Times New Roman" w:hAnsi="Times New Roman"/>
          <w:sz w:val="28"/>
          <w:szCs w:val="28"/>
          <w:lang w:val="en-US"/>
        </w:rPr>
        <w:t>C</w:t>
      </w:r>
      <w:r w:rsidR="00781BB2" w:rsidRPr="00AA26A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81BB2" w:rsidRPr="00AA26A9">
        <w:rPr>
          <w:rFonts w:ascii="Times New Roman" w:hAnsi="Times New Roman"/>
          <w:sz w:val="28"/>
          <w:szCs w:val="28"/>
          <w:lang w:val="en-US"/>
        </w:rPr>
        <w:t>D</w:t>
      </w:r>
      <w:r w:rsidR="00781BB2" w:rsidRPr="00AA26A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81BB2" w:rsidRPr="00AA26A9">
        <w:rPr>
          <w:rFonts w:ascii="Times New Roman" w:hAnsi="Times New Roman"/>
          <w:sz w:val="28"/>
          <w:szCs w:val="28"/>
          <w:lang w:val="en-US"/>
        </w:rPr>
        <w:t>E</w:t>
      </w:r>
      <w:r w:rsidR="00D87958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781BB2" w:rsidRPr="00AA26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1BB2" w:rsidRPr="00AA26A9">
        <w:rPr>
          <w:rFonts w:ascii="Times New Roman" w:hAnsi="Times New Roman"/>
          <w:sz w:val="28"/>
          <w:szCs w:val="28"/>
          <w:lang w:val="en-US"/>
        </w:rPr>
        <w:t>G</w:t>
      </w:r>
      <w:r w:rsidR="00781BB2" w:rsidRPr="00AA26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622B" w:rsidRPr="0079622B">
        <w:rPr>
          <w:rFonts w:ascii="Times New Roman" w:hAnsi="Times New Roman"/>
          <w:sz w:val="28"/>
          <w:szCs w:val="28"/>
          <w:lang w:val="ru-RU"/>
        </w:rPr>
        <w:t>не должна превышать</w:t>
      </w:r>
      <w:r w:rsidR="0079622B" w:rsidRPr="008941B5">
        <w:rPr>
          <w:rFonts w:ascii="Times New Roman" w:hAnsi="Times New Roman"/>
          <w:sz w:val="28"/>
          <w:szCs w:val="28"/>
          <w:lang w:val="ru-RU"/>
        </w:rPr>
        <w:t xml:space="preserve"> площад</w:t>
      </w:r>
      <w:r w:rsidR="0079622B">
        <w:rPr>
          <w:rFonts w:ascii="Times New Roman" w:hAnsi="Times New Roman"/>
          <w:sz w:val="28"/>
          <w:szCs w:val="28"/>
          <w:lang w:val="ru-RU"/>
        </w:rPr>
        <w:t>ь</w:t>
      </w:r>
      <w:r w:rsidR="00781BB2" w:rsidRPr="00AA26A9">
        <w:rPr>
          <w:rFonts w:ascii="Times New Roman" w:hAnsi="Times New Roman"/>
          <w:sz w:val="28"/>
          <w:szCs w:val="28"/>
          <w:lang w:val="ru-RU"/>
        </w:rPr>
        <w:t xml:space="preserve"> пика ацеклофенака на хроматограмме раствора</w:t>
      </w:r>
      <w:r w:rsidR="00AA26A9" w:rsidRPr="00AA26A9">
        <w:rPr>
          <w:rFonts w:ascii="Times New Roman" w:hAnsi="Times New Roman"/>
          <w:sz w:val="28"/>
          <w:szCs w:val="28"/>
          <w:lang w:val="ru-RU"/>
        </w:rPr>
        <w:t xml:space="preserve"> сравнения</w:t>
      </w:r>
      <w:proofErr w:type="gramStart"/>
      <w:r w:rsidR="00781BB2" w:rsidRPr="00AA26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26A9" w:rsidRPr="00AA26A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781BB2" w:rsidRPr="00AA26A9">
        <w:rPr>
          <w:rFonts w:ascii="Times New Roman" w:hAnsi="Times New Roman"/>
          <w:sz w:val="28"/>
          <w:szCs w:val="28"/>
          <w:lang w:val="ru-RU"/>
        </w:rPr>
        <w:t xml:space="preserve"> (не более 0,2 %)</w:t>
      </w:r>
      <w:r w:rsidR="005F48C8" w:rsidRPr="00AA26A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CA493B" w:rsidRPr="00986D24" w:rsidRDefault="00CA493B" w:rsidP="009A306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6D24">
        <w:rPr>
          <w:rFonts w:ascii="Times New Roman" w:hAnsi="Times New Roman"/>
          <w:sz w:val="28"/>
          <w:szCs w:val="28"/>
          <w:lang w:val="ru-RU"/>
        </w:rPr>
        <w:t>–</w:t>
      </w:r>
      <w:r w:rsidR="00F00F22" w:rsidRPr="00986D24">
        <w:rPr>
          <w:rFonts w:ascii="Times New Roman" w:hAnsi="Times New Roman"/>
          <w:sz w:val="28"/>
          <w:szCs w:val="28"/>
          <w:lang w:val="ru-RU"/>
        </w:rPr>
        <w:t xml:space="preserve"> площадь пика примеси </w:t>
      </w:r>
      <w:r w:rsidR="00F00F22" w:rsidRPr="00986D24">
        <w:rPr>
          <w:rFonts w:ascii="Times New Roman" w:hAnsi="Times New Roman"/>
          <w:sz w:val="28"/>
          <w:szCs w:val="28"/>
          <w:lang w:val="en-US"/>
        </w:rPr>
        <w:t>F</w:t>
      </w:r>
      <w:r w:rsidR="00F00F22" w:rsidRPr="00986D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622B" w:rsidRPr="0079622B">
        <w:rPr>
          <w:rFonts w:ascii="Times New Roman" w:hAnsi="Times New Roman"/>
          <w:sz w:val="28"/>
          <w:szCs w:val="28"/>
          <w:lang w:val="ru-RU"/>
        </w:rPr>
        <w:t>не должна превышать</w:t>
      </w:r>
      <w:r w:rsidR="0079622B" w:rsidRPr="008941B5">
        <w:rPr>
          <w:rFonts w:ascii="Times New Roman" w:hAnsi="Times New Roman"/>
          <w:sz w:val="28"/>
          <w:szCs w:val="28"/>
          <w:lang w:val="ru-RU"/>
        </w:rPr>
        <w:t xml:space="preserve"> площад</w:t>
      </w:r>
      <w:r w:rsidR="0079622B">
        <w:rPr>
          <w:rFonts w:ascii="Times New Roman" w:hAnsi="Times New Roman"/>
          <w:sz w:val="28"/>
          <w:szCs w:val="28"/>
          <w:lang w:val="ru-RU"/>
        </w:rPr>
        <w:t>ь</w:t>
      </w:r>
      <w:r w:rsidR="00F00F22" w:rsidRPr="00986D24">
        <w:rPr>
          <w:rFonts w:ascii="Times New Roman" w:hAnsi="Times New Roman"/>
          <w:sz w:val="28"/>
          <w:szCs w:val="28"/>
          <w:lang w:val="ru-RU"/>
        </w:rPr>
        <w:t xml:space="preserve"> пика примеси </w:t>
      </w:r>
      <w:r w:rsidR="00F00F22" w:rsidRPr="00986D24">
        <w:rPr>
          <w:rFonts w:ascii="Times New Roman" w:hAnsi="Times New Roman"/>
          <w:sz w:val="28"/>
          <w:szCs w:val="28"/>
          <w:lang w:val="en-US"/>
        </w:rPr>
        <w:t>F</w:t>
      </w:r>
      <w:r w:rsidR="00F00F22" w:rsidRPr="00986D24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</w:t>
      </w:r>
      <w:r w:rsidR="00986D24" w:rsidRPr="00986D24">
        <w:rPr>
          <w:rFonts w:ascii="Times New Roman" w:hAnsi="Times New Roman"/>
          <w:sz w:val="28"/>
          <w:szCs w:val="28"/>
          <w:lang w:val="ru-RU"/>
        </w:rPr>
        <w:t xml:space="preserve"> сравнения</w:t>
      </w:r>
      <w:proofErr w:type="gramStart"/>
      <w:r w:rsidR="00F00F22" w:rsidRPr="00986D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6D24" w:rsidRPr="00986D2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F00F22" w:rsidRPr="00986D24">
        <w:rPr>
          <w:rFonts w:ascii="Times New Roman" w:hAnsi="Times New Roman"/>
          <w:sz w:val="28"/>
          <w:szCs w:val="28"/>
          <w:lang w:val="ru-RU"/>
        </w:rPr>
        <w:t xml:space="preserve"> (не более 0,2 %)</w:t>
      </w:r>
      <w:r w:rsidRPr="00986D24">
        <w:rPr>
          <w:rFonts w:ascii="Times New Roman" w:hAnsi="Times New Roman"/>
          <w:sz w:val="28"/>
          <w:szCs w:val="28"/>
          <w:lang w:val="ru-RU"/>
        </w:rPr>
        <w:t>;</w:t>
      </w:r>
    </w:p>
    <w:p w:rsidR="00CA493B" w:rsidRPr="00107955" w:rsidRDefault="00CA493B" w:rsidP="009A306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07955">
        <w:rPr>
          <w:rFonts w:ascii="Times New Roman" w:hAnsi="Times New Roman"/>
          <w:sz w:val="28"/>
          <w:szCs w:val="28"/>
          <w:lang w:val="ru-RU"/>
        </w:rPr>
        <w:t>–</w:t>
      </w:r>
      <w:r w:rsidR="00F00F22" w:rsidRPr="00107955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F00F22" w:rsidRPr="00107955">
        <w:rPr>
          <w:rFonts w:ascii="Times New Roman" w:hAnsi="Times New Roman"/>
          <w:sz w:val="28"/>
          <w:szCs w:val="28"/>
          <w:lang w:val="ru-RU"/>
        </w:rPr>
        <w:t xml:space="preserve">площадь пика примеси </w:t>
      </w:r>
      <w:r w:rsidR="00F00F22" w:rsidRPr="00107955">
        <w:rPr>
          <w:rFonts w:ascii="Times New Roman" w:hAnsi="Times New Roman"/>
          <w:sz w:val="28"/>
          <w:szCs w:val="28"/>
          <w:lang w:val="en-US"/>
        </w:rPr>
        <w:t>H</w:t>
      </w:r>
      <w:r w:rsidR="00F00F22" w:rsidRPr="001079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01AF" w:rsidRPr="0079622B">
        <w:rPr>
          <w:rFonts w:ascii="Times New Roman" w:hAnsi="Times New Roman"/>
          <w:sz w:val="28"/>
          <w:szCs w:val="28"/>
          <w:lang w:val="ru-RU"/>
        </w:rPr>
        <w:t>не должна превышать</w:t>
      </w:r>
      <w:r w:rsidR="00E001AF" w:rsidRPr="008941B5">
        <w:rPr>
          <w:rFonts w:ascii="Times New Roman" w:hAnsi="Times New Roman"/>
          <w:sz w:val="28"/>
          <w:szCs w:val="28"/>
          <w:lang w:val="ru-RU"/>
        </w:rPr>
        <w:t xml:space="preserve"> площад</w:t>
      </w:r>
      <w:r w:rsidR="00E001AF">
        <w:rPr>
          <w:rFonts w:ascii="Times New Roman" w:hAnsi="Times New Roman"/>
          <w:sz w:val="28"/>
          <w:szCs w:val="28"/>
          <w:lang w:val="ru-RU"/>
        </w:rPr>
        <w:t>ь</w:t>
      </w:r>
      <w:r w:rsidR="00F00F22" w:rsidRPr="00107955">
        <w:rPr>
          <w:rFonts w:ascii="Times New Roman" w:hAnsi="Times New Roman"/>
          <w:sz w:val="28"/>
          <w:szCs w:val="28"/>
          <w:lang w:val="ru-RU"/>
        </w:rPr>
        <w:t xml:space="preserve"> пика примеси </w:t>
      </w:r>
      <w:r w:rsidR="00F00F22" w:rsidRPr="00107955">
        <w:rPr>
          <w:rFonts w:ascii="Times New Roman" w:hAnsi="Times New Roman"/>
          <w:sz w:val="28"/>
          <w:szCs w:val="28"/>
          <w:lang w:val="en-US"/>
        </w:rPr>
        <w:t>H</w:t>
      </w:r>
      <w:r w:rsidR="00F00F22" w:rsidRPr="00107955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</w:t>
      </w:r>
      <w:r w:rsidR="00107955" w:rsidRPr="00107955">
        <w:rPr>
          <w:rFonts w:ascii="Times New Roman" w:hAnsi="Times New Roman"/>
          <w:sz w:val="28"/>
          <w:szCs w:val="28"/>
          <w:lang w:val="ru-RU"/>
        </w:rPr>
        <w:t>сравнения</w:t>
      </w:r>
      <w:proofErr w:type="gramStart"/>
      <w:r w:rsidR="00107955" w:rsidRPr="00107955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="00F00F22" w:rsidRPr="00107955">
        <w:rPr>
          <w:rFonts w:ascii="Times New Roman" w:hAnsi="Times New Roman"/>
          <w:sz w:val="28"/>
          <w:szCs w:val="28"/>
          <w:lang w:val="ru-RU"/>
        </w:rPr>
        <w:t xml:space="preserve"> (не более 0,1 %)</w:t>
      </w:r>
      <w:r w:rsidRPr="00107955">
        <w:rPr>
          <w:rFonts w:ascii="Times New Roman" w:hAnsi="Times New Roman"/>
          <w:sz w:val="28"/>
          <w:szCs w:val="28"/>
          <w:lang w:val="ru-RU"/>
        </w:rPr>
        <w:t>;</w:t>
      </w:r>
    </w:p>
    <w:p w:rsidR="00CA493B" w:rsidRPr="004735D2" w:rsidRDefault="00CA493B" w:rsidP="009A306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5D2">
        <w:rPr>
          <w:rFonts w:ascii="Times New Roman" w:hAnsi="Times New Roman"/>
          <w:sz w:val="28"/>
          <w:szCs w:val="28"/>
          <w:lang w:val="ru-RU"/>
        </w:rPr>
        <w:t>–</w:t>
      </w:r>
      <w:r w:rsidR="001367FA" w:rsidRPr="004735D2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1367FA" w:rsidRPr="004735D2">
        <w:rPr>
          <w:rFonts w:ascii="Times New Roman" w:hAnsi="Times New Roman"/>
          <w:sz w:val="28"/>
          <w:szCs w:val="28"/>
          <w:lang w:val="ru-RU"/>
        </w:rPr>
        <w:t xml:space="preserve">площадь пика примеси </w:t>
      </w:r>
      <w:r w:rsidR="001367FA" w:rsidRPr="004735D2">
        <w:rPr>
          <w:rFonts w:ascii="Times New Roman" w:hAnsi="Times New Roman"/>
          <w:sz w:val="28"/>
          <w:szCs w:val="28"/>
          <w:lang w:val="en-US"/>
        </w:rPr>
        <w:t>I</w:t>
      </w:r>
      <w:r w:rsidR="001367FA" w:rsidRPr="004735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01AF" w:rsidRPr="0079622B">
        <w:rPr>
          <w:rFonts w:ascii="Times New Roman" w:hAnsi="Times New Roman"/>
          <w:sz w:val="28"/>
          <w:szCs w:val="28"/>
          <w:lang w:val="ru-RU"/>
        </w:rPr>
        <w:t>не должна превышать</w:t>
      </w:r>
      <w:r w:rsidR="00E001AF" w:rsidRPr="008941B5">
        <w:rPr>
          <w:rFonts w:ascii="Times New Roman" w:hAnsi="Times New Roman"/>
          <w:sz w:val="28"/>
          <w:szCs w:val="28"/>
          <w:lang w:val="ru-RU"/>
        </w:rPr>
        <w:t xml:space="preserve"> площад</w:t>
      </w:r>
      <w:r w:rsidR="00E001AF">
        <w:rPr>
          <w:rFonts w:ascii="Times New Roman" w:hAnsi="Times New Roman"/>
          <w:sz w:val="28"/>
          <w:szCs w:val="28"/>
          <w:lang w:val="ru-RU"/>
        </w:rPr>
        <w:t>ь</w:t>
      </w:r>
      <w:r w:rsidR="001367FA" w:rsidRPr="004735D2">
        <w:rPr>
          <w:rFonts w:ascii="Times New Roman" w:hAnsi="Times New Roman"/>
          <w:sz w:val="28"/>
          <w:szCs w:val="28"/>
          <w:lang w:val="ru-RU"/>
        </w:rPr>
        <w:t xml:space="preserve"> пика примеси </w:t>
      </w:r>
      <w:r w:rsidR="001367FA" w:rsidRPr="004735D2">
        <w:rPr>
          <w:rFonts w:ascii="Times New Roman" w:hAnsi="Times New Roman"/>
          <w:sz w:val="28"/>
          <w:szCs w:val="28"/>
          <w:lang w:val="en-US"/>
        </w:rPr>
        <w:t>I</w:t>
      </w:r>
      <w:r w:rsidR="001367FA" w:rsidRPr="004735D2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</w:t>
      </w:r>
      <w:r w:rsidR="004735D2" w:rsidRPr="004735D2">
        <w:rPr>
          <w:rFonts w:ascii="Times New Roman" w:hAnsi="Times New Roman"/>
          <w:sz w:val="28"/>
          <w:szCs w:val="28"/>
          <w:lang w:val="ru-RU"/>
        </w:rPr>
        <w:t xml:space="preserve"> сравнения</w:t>
      </w:r>
      <w:r w:rsidR="001367FA" w:rsidRPr="004735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35D2" w:rsidRPr="004735D2">
        <w:rPr>
          <w:rFonts w:ascii="Times New Roman" w:hAnsi="Times New Roman"/>
          <w:sz w:val="28"/>
          <w:szCs w:val="28"/>
          <w:lang w:val="ru-RU"/>
        </w:rPr>
        <w:t>Г</w:t>
      </w:r>
      <w:r w:rsidR="001367FA" w:rsidRPr="004735D2">
        <w:rPr>
          <w:rFonts w:ascii="Times New Roman" w:hAnsi="Times New Roman"/>
          <w:sz w:val="28"/>
          <w:szCs w:val="28"/>
          <w:lang w:val="ru-RU"/>
        </w:rPr>
        <w:t xml:space="preserve"> (не более 0,1 %);</w:t>
      </w:r>
    </w:p>
    <w:p w:rsidR="00CA493B" w:rsidRPr="0032755E" w:rsidRDefault="00CA493B" w:rsidP="009A306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2755E">
        <w:rPr>
          <w:rFonts w:ascii="Times New Roman" w:hAnsi="Times New Roman"/>
          <w:sz w:val="28"/>
          <w:szCs w:val="28"/>
          <w:lang w:val="ru-RU"/>
        </w:rPr>
        <w:lastRenderedPageBreak/>
        <w:t>–</w:t>
      </w:r>
      <w:r w:rsidR="007D4DEB" w:rsidRPr="0032755E">
        <w:rPr>
          <w:rFonts w:ascii="Times New Roman" w:hAnsi="Times New Roman"/>
          <w:sz w:val="28"/>
          <w:szCs w:val="28"/>
          <w:lang w:val="ru-RU"/>
        </w:rPr>
        <w:t xml:space="preserve"> площадь пика </w:t>
      </w:r>
      <w:r w:rsidR="002F2A87" w:rsidRPr="0032755E">
        <w:rPr>
          <w:rFonts w:ascii="Times New Roman" w:hAnsi="Times New Roman"/>
          <w:sz w:val="28"/>
          <w:szCs w:val="28"/>
          <w:lang w:val="ru-RU"/>
        </w:rPr>
        <w:t>любой другой примеси</w:t>
      </w:r>
      <w:r w:rsidR="007D4DEB" w:rsidRPr="003275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01AF" w:rsidRPr="0079622B">
        <w:rPr>
          <w:rFonts w:ascii="Times New Roman" w:hAnsi="Times New Roman"/>
          <w:sz w:val="28"/>
          <w:szCs w:val="28"/>
          <w:lang w:val="ru-RU"/>
        </w:rPr>
        <w:t>не должна превышать</w:t>
      </w:r>
      <w:r w:rsidR="00E001AF" w:rsidRPr="008941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01AF">
        <w:rPr>
          <w:rFonts w:ascii="Times New Roman" w:hAnsi="Times New Roman"/>
          <w:sz w:val="28"/>
          <w:szCs w:val="28"/>
          <w:lang w:val="ru-RU"/>
        </w:rPr>
        <w:t xml:space="preserve">половину </w:t>
      </w:r>
      <w:r w:rsidR="00E001AF" w:rsidRPr="008941B5">
        <w:rPr>
          <w:rFonts w:ascii="Times New Roman" w:hAnsi="Times New Roman"/>
          <w:sz w:val="28"/>
          <w:szCs w:val="28"/>
          <w:lang w:val="ru-RU"/>
        </w:rPr>
        <w:t>площад</w:t>
      </w:r>
      <w:r w:rsidR="00E001AF">
        <w:rPr>
          <w:rFonts w:ascii="Times New Roman" w:hAnsi="Times New Roman"/>
          <w:sz w:val="28"/>
          <w:szCs w:val="28"/>
          <w:lang w:val="ru-RU"/>
        </w:rPr>
        <w:t>и</w:t>
      </w:r>
      <w:r w:rsidR="007D4DEB" w:rsidRPr="0032755E">
        <w:rPr>
          <w:rFonts w:ascii="Times New Roman" w:hAnsi="Times New Roman"/>
          <w:sz w:val="28"/>
          <w:szCs w:val="28"/>
          <w:lang w:val="ru-RU"/>
        </w:rPr>
        <w:t xml:space="preserve"> пика ацеклофенака на хроматограмме раствора</w:t>
      </w:r>
      <w:r w:rsidR="0032755E" w:rsidRPr="0032755E">
        <w:rPr>
          <w:rFonts w:ascii="Times New Roman" w:hAnsi="Times New Roman"/>
          <w:sz w:val="28"/>
          <w:szCs w:val="28"/>
          <w:lang w:val="ru-RU"/>
        </w:rPr>
        <w:t xml:space="preserve"> сравнения</w:t>
      </w:r>
      <w:proofErr w:type="gramStart"/>
      <w:r w:rsidR="007D4DEB" w:rsidRPr="003275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755E" w:rsidRPr="0032755E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7D4DEB" w:rsidRPr="0032755E">
        <w:rPr>
          <w:rFonts w:ascii="Times New Roman" w:hAnsi="Times New Roman"/>
          <w:sz w:val="28"/>
          <w:szCs w:val="28"/>
          <w:lang w:val="ru-RU"/>
        </w:rPr>
        <w:t xml:space="preserve"> (не более 0,1 %)</w:t>
      </w:r>
      <w:r w:rsidRPr="0032755E">
        <w:rPr>
          <w:rFonts w:ascii="Times New Roman" w:hAnsi="Times New Roman"/>
          <w:sz w:val="28"/>
          <w:szCs w:val="28"/>
          <w:lang w:val="ru-RU"/>
        </w:rPr>
        <w:t>;</w:t>
      </w:r>
    </w:p>
    <w:p w:rsidR="00B06C02" w:rsidRPr="00B06C02" w:rsidRDefault="002D2461" w:rsidP="00B06C0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9100C">
        <w:rPr>
          <w:rFonts w:ascii="Times New Roman" w:hAnsi="Times New Roman"/>
          <w:sz w:val="28"/>
          <w:szCs w:val="28"/>
          <w:lang w:val="ru-RU"/>
        </w:rPr>
        <w:t>–</w:t>
      </w:r>
      <w:r w:rsidR="002A567E" w:rsidRPr="006910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6C02" w:rsidRPr="00B06C02">
        <w:rPr>
          <w:rFonts w:ascii="Times New Roman" w:hAnsi="Times New Roman"/>
          <w:sz w:val="28"/>
          <w:szCs w:val="28"/>
          <w:lang w:val="ru-RU"/>
        </w:rPr>
        <w:t xml:space="preserve">суммарная площадь пиков всех примесей не должна превышать </w:t>
      </w:r>
      <w:r w:rsidR="00B06C02">
        <w:rPr>
          <w:rFonts w:ascii="Times New Roman" w:hAnsi="Times New Roman"/>
          <w:sz w:val="28"/>
          <w:szCs w:val="28"/>
          <w:lang w:val="ru-RU"/>
        </w:rPr>
        <w:t>3,5</w:t>
      </w:r>
      <w:r w:rsidR="00B06C02" w:rsidRPr="00B06C02">
        <w:rPr>
          <w:rFonts w:ascii="Times New Roman" w:hAnsi="Times New Roman"/>
          <w:sz w:val="28"/>
          <w:szCs w:val="28"/>
          <w:lang w:val="ru-RU"/>
        </w:rPr>
        <w:t xml:space="preserve"> площад</w:t>
      </w:r>
      <w:r w:rsidR="00B06C02">
        <w:rPr>
          <w:rFonts w:ascii="Times New Roman" w:hAnsi="Times New Roman"/>
          <w:sz w:val="28"/>
          <w:szCs w:val="28"/>
          <w:lang w:val="ru-RU"/>
        </w:rPr>
        <w:t>и</w:t>
      </w:r>
      <w:r w:rsidR="00B06C02" w:rsidRPr="00B06C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4A6C">
        <w:rPr>
          <w:rFonts w:ascii="Times New Roman" w:hAnsi="Times New Roman"/>
          <w:sz w:val="28"/>
          <w:szCs w:val="28"/>
          <w:lang w:val="ru-RU"/>
        </w:rPr>
        <w:t>ацеклофенака</w:t>
      </w:r>
      <w:r w:rsidR="00B06C02" w:rsidRPr="00B06C02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</w:t>
      </w:r>
      <w:r w:rsidR="00B06C02">
        <w:rPr>
          <w:rFonts w:ascii="Times New Roman" w:hAnsi="Times New Roman"/>
          <w:sz w:val="28"/>
          <w:szCs w:val="28"/>
          <w:lang w:val="ru-RU"/>
        </w:rPr>
        <w:t xml:space="preserve"> сравнения</w:t>
      </w:r>
      <w:proofErr w:type="gramStart"/>
      <w:r w:rsidR="00B06C02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="00B06C02" w:rsidRPr="00B06C02">
        <w:rPr>
          <w:rFonts w:ascii="Times New Roman" w:hAnsi="Times New Roman"/>
          <w:sz w:val="28"/>
          <w:szCs w:val="28"/>
          <w:lang w:val="ru-RU"/>
        </w:rPr>
        <w:t xml:space="preserve"> (не более </w:t>
      </w:r>
      <w:r w:rsidR="00B06C02">
        <w:rPr>
          <w:rFonts w:ascii="Times New Roman" w:hAnsi="Times New Roman"/>
          <w:sz w:val="28"/>
          <w:szCs w:val="28"/>
          <w:lang w:val="ru-RU"/>
        </w:rPr>
        <w:t>0,7 %</w:t>
      </w:r>
      <w:r w:rsidR="00B06C02" w:rsidRPr="00B06C02">
        <w:rPr>
          <w:rFonts w:ascii="Times New Roman" w:hAnsi="Times New Roman"/>
          <w:sz w:val="28"/>
          <w:szCs w:val="28"/>
          <w:lang w:val="ru-RU"/>
        </w:rPr>
        <w:t>).</w:t>
      </w:r>
    </w:p>
    <w:p w:rsidR="002A567E" w:rsidRPr="00897E52" w:rsidRDefault="002A567E" w:rsidP="009A306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100C">
        <w:rPr>
          <w:rFonts w:ascii="Times New Roman" w:hAnsi="Times New Roman"/>
          <w:sz w:val="28"/>
          <w:szCs w:val="28"/>
          <w:lang w:val="ru-RU"/>
        </w:rPr>
        <w:t>Не учитывают пики, площадь которых менее 0,</w:t>
      </w:r>
      <w:r w:rsidR="00897E52" w:rsidRPr="0069100C">
        <w:rPr>
          <w:rFonts w:ascii="Times New Roman" w:hAnsi="Times New Roman"/>
          <w:sz w:val="28"/>
          <w:szCs w:val="28"/>
          <w:lang w:val="ru-RU"/>
        </w:rPr>
        <w:t>1</w:t>
      </w:r>
      <w:r w:rsidRPr="0069100C">
        <w:rPr>
          <w:rFonts w:ascii="Times New Roman" w:hAnsi="Times New Roman"/>
          <w:sz w:val="28"/>
          <w:szCs w:val="28"/>
          <w:lang w:val="ru-RU"/>
        </w:rPr>
        <w:t xml:space="preserve"> площади пика</w:t>
      </w:r>
      <w:r w:rsidR="0069100C" w:rsidRPr="0069100C">
        <w:rPr>
          <w:rFonts w:ascii="Times New Roman" w:hAnsi="Times New Roman"/>
          <w:sz w:val="28"/>
          <w:szCs w:val="28"/>
          <w:lang w:val="ru-RU"/>
        </w:rPr>
        <w:t xml:space="preserve"> ацеклофенака</w:t>
      </w:r>
      <w:r w:rsidRPr="0069100C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</w:t>
      </w:r>
      <w:r w:rsidR="0069100C" w:rsidRPr="0069100C">
        <w:rPr>
          <w:rFonts w:ascii="Times New Roman" w:hAnsi="Times New Roman"/>
          <w:sz w:val="28"/>
          <w:szCs w:val="28"/>
          <w:lang w:val="ru-RU"/>
        </w:rPr>
        <w:t xml:space="preserve"> сравнения</w:t>
      </w:r>
      <w:proofErr w:type="gramStart"/>
      <w:r w:rsidRPr="0069100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9100C" w:rsidRPr="0069100C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AF2A37" w:rsidRPr="006910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100C">
        <w:rPr>
          <w:rFonts w:ascii="Times New Roman" w:hAnsi="Times New Roman"/>
          <w:sz w:val="28"/>
          <w:szCs w:val="28"/>
          <w:lang w:val="ru-RU"/>
        </w:rPr>
        <w:t>(менее 0,0</w:t>
      </w:r>
      <w:r w:rsidR="00897E52" w:rsidRPr="0069100C">
        <w:rPr>
          <w:rFonts w:ascii="Times New Roman" w:hAnsi="Times New Roman"/>
          <w:sz w:val="28"/>
          <w:szCs w:val="28"/>
          <w:lang w:val="ru-RU"/>
        </w:rPr>
        <w:t>2</w:t>
      </w:r>
      <w:r w:rsidRPr="0069100C">
        <w:rPr>
          <w:rFonts w:ascii="Times New Roman" w:hAnsi="Times New Roman"/>
          <w:sz w:val="28"/>
          <w:szCs w:val="28"/>
          <w:lang w:val="ru-RU"/>
        </w:rPr>
        <w:t xml:space="preserve"> %).</w:t>
      </w:r>
    </w:p>
    <w:p w:rsidR="00D876AB" w:rsidRDefault="005F48C8" w:rsidP="009A306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003282">
        <w:rPr>
          <w:b/>
          <w:sz w:val="28"/>
          <w:szCs w:val="28"/>
        </w:rPr>
        <w:t>Потеря в массе при высушивании</w:t>
      </w:r>
      <w:r w:rsidRPr="00003282">
        <w:rPr>
          <w:sz w:val="28"/>
          <w:szCs w:val="28"/>
        </w:rPr>
        <w:t xml:space="preserve">. </w:t>
      </w:r>
      <w:r w:rsidR="00D876AB" w:rsidRPr="00D876AB">
        <w:rPr>
          <w:sz w:val="28"/>
          <w:szCs w:val="28"/>
        </w:rPr>
        <w:t xml:space="preserve">Не более </w:t>
      </w:r>
      <w:r w:rsidR="00D876AB">
        <w:rPr>
          <w:sz w:val="28"/>
          <w:szCs w:val="28"/>
        </w:rPr>
        <w:t>0,5</w:t>
      </w:r>
      <w:r w:rsidR="00D876AB" w:rsidRPr="00D876AB">
        <w:rPr>
          <w:sz w:val="28"/>
          <w:szCs w:val="28"/>
        </w:rPr>
        <w:t xml:space="preserve"> % (ОФС «Потеря в массе при высушивании», способ 1). Около </w:t>
      </w:r>
      <w:r w:rsidR="00D876AB">
        <w:rPr>
          <w:sz w:val="28"/>
          <w:szCs w:val="28"/>
        </w:rPr>
        <w:t>1</w:t>
      </w:r>
      <w:r w:rsidR="00D876AB" w:rsidRPr="00D876AB">
        <w:rPr>
          <w:sz w:val="28"/>
          <w:szCs w:val="28"/>
        </w:rPr>
        <w:t xml:space="preserve"> г (точная навеска) субстанции высушивают до постоянной массы при температуре </w:t>
      </w:r>
      <w:r w:rsidR="00D876AB">
        <w:rPr>
          <w:sz w:val="28"/>
          <w:szCs w:val="28"/>
        </w:rPr>
        <w:t>105</w:t>
      </w:r>
      <w:r w:rsidR="00D876AB" w:rsidRPr="00D876AB">
        <w:rPr>
          <w:sz w:val="28"/>
          <w:szCs w:val="28"/>
        </w:rPr>
        <w:t xml:space="preserve"> °С</w:t>
      </w:r>
      <w:r w:rsidR="00D876AB">
        <w:rPr>
          <w:sz w:val="28"/>
          <w:szCs w:val="28"/>
        </w:rPr>
        <w:t>.</w:t>
      </w:r>
    </w:p>
    <w:p w:rsidR="007D2A0D" w:rsidRDefault="007D2A0D" w:rsidP="009A3066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Сульфатная зола. </w:t>
      </w:r>
      <w:r w:rsidR="001C5ACD" w:rsidRPr="001C5ACD">
        <w:rPr>
          <w:color w:val="000000"/>
          <w:sz w:val="28"/>
        </w:rPr>
        <w:t xml:space="preserve">Не более </w:t>
      </w:r>
      <w:r w:rsidR="00B076EE">
        <w:rPr>
          <w:color w:val="000000"/>
          <w:sz w:val="28"/>
        </w:rPr>
        <w:t>0,1</w:t>
      </w:r>
      <w:r w:rsidR="001C5ACD" w:rsidRPr="001C5ACD">
        <w:rPr>
          <w:color w:val="000000"/>
          <w:sz w:val="28"/>
        </w:rPr>
        <w:t xml:space="preserve"> % (ОФС «Сульфатная зола»). Для определения используют около </w:t>
      </w:r>
      <w:r w:rsidR="00B076EE">
        <w:rPr>
          <w:color w:val="000000"/>
          <w:sz w:val="28"/>
        </w:rPr>
        <w:t>1,0</w:t>
      </w:r>
      <w:r w:rsidR="001C5ACD" w:rsidRPr="001C5ACD">
        <w:rPr>
          <w:color w:val="000000"/>
          <w:sz w:val="28"/>
        </w:rPr>
        <w:t xml:space="preserve"> г (точная навеска) субстанции.</w:t>
      </w:r>
    </w:p>
    <w:p w:rsidR="005F48C8" w:rsidRPr="00B076EE" w:rsidRDefault="005F48C8" w:rsidP="009A3066">
      <w:pPr>
        <w:widowControl/>
        <w:spacing w:line="360" w:lineRule="auto"/>
        <w:ind w:firstLine="720"/>
        <w:jc w:val="both"/>
        <w:rPr>
          <w:color w:val="FF0000"/>
          <w:sz w:val="28"/>
        </w:rPr>
      </w:pPr>
      <w:r w:rsidRPr="00003282">
        <w:rPr>
          <w:b/>
          <w:sz w:val="28"/>
          <w:szCs w:val="28"/>
        </w:rPr>
        <w:t>Тяжелые металлы</w:t>
      </w:r>
      <w:r w:rsidRPr="00476F7B">
        <w:rPr>
          <w:sz w:val="28"/>
        </w:rPr>
        <w:t xml:space="preserve">. </w:t>
      </w:r>
      <w:r w:rsidR="004D7484" w:rsidRPr="00A53E23">
        <w:rPr>
          <w:sz w:val="28"/>
        </w:rPr>
        <w:t>Не более 0,001 %.</w:t>
      </w:r>
      <w:r w:rsidR="004D7484" w:rsidRPr="00B076EE">
        <w:rPr>
          <w:color w:val="FF0000"/>
          <w:sz w:val="28"/>
        </w:rPr>
        <w:t xml:space="preserve"> </w:t>
      </w:r>
      <w:r w:rsidR="004D7484" w:rsidRPr="00BB7467">
        <w:rPr>
          <w:sz w:val="28"/>
        </w:rPr>
        <w:t>Определение проводят в соответствии с требованиями ОФС «Тяжелые металлы»</w:t>
      </w:r>
      <w:r w:rsidR="00146B9F" w:rsidRPr="00BB7467">
        <w:rPr>
          <w:sz w:val="28"/>
        </w:rPr>
        <w:t>, метод 2,</w:t>
      </w:r>
      <w:r w:rsidR="004D7484" w:rsidRPr="00BB7467">
        <w:rPr>
          <w:sz w:val="28"/>
        </w:rPr>
        <w:t xml:space="preserve"> </w:t>
      </w:r>
      <w:r w:rsidR="00146B9F" w:rsidRPr="00BB7467">
        <w:rPr>
          <w:sz w:val="28"/>
        </w:rPr>
        <w:t xml:space="preserve">в зольном остатке, полученном после сжигания </w:t>
      </w:r>
      <w:r w:rsidRPr="00BB7467">
        <w:rPr>
          <w:sz w:val="28"/>
        </w:rPr>
        <w:t>1</w:t>
      </w:r>
      <w:r w:rsidR="00146B9F" w:rsidRPr="00BB7467">
        <w:rPr>
          <w:sz w:val="28"/>
        </w:rPr>
        <w:t>,0</w:t>
      </w:r>
      <w:r w:rsidRPr="00BB7467">
        <w:rPr>
          <w:sz w:val="28"/>
        </w:rPr>
        <w:t xml:space="preserve"> г </w:t>
      </w:r>
      <w:r w:rsidR="003B3665" w:rsidRPr="00BB7467">
        <w:rPr>
          <w:sz w:val="28"/>
        </w:rPr>
        <w:t>субстанции</w:t>
      </w:r>
      <w:r w:rsidRPr="00BB7467">
        <w:rPr>
          <w:sz w:val="28"/>
        </w:rPr>
        <w:t xml:space="preserve"> </w:t>
      </w:r>
      <w:r w:rsidR="00146B9F" w:rsidRPr="00BB7467">
        <w:rPr>
          <w:sz w:val="28"/>
        </w:rPr>
        <w:t>с использованием эталонного раствора 1</w:t>
      </w:r>
      <w:r w:rsidRPr="00BB7467">
        <w:rPr>
          <w:sz w:val="28"/>
        </w:rPr>
        <w:t>.</w:t>
      </w:r>
    </w:p>
    <w:p w:rsidR="005F48C8" w:rsidRPr="007D2A0D" w:rsidRDefault="005F48C8" w:rsidP="009A3066">
      <w:pPr>
        <w:widowControl/>
        <w:spacing w:line="360" w:lineRule="auto"/>
        <w:ind w:firstLine="720"/>
        <w:jc w:val="both"/>
        <w:rPr>
          <w:sz w:val="28"/>
        </w:rPr>
      </w:pPr>
      <w:r w:rsidRPr="00476F7B">
        <w:rPr>
          <w:b/>
          <w:sz w:val="28"/>
        </w:rPr>
        <w:t xml:space="preserve">Остаточные органические растворители. </w:t>
      </w:r>
      <w:r w:rsidRPr="007D2A0D">
        <w:rPr>
          <w:sz w:val="28"/>
        </w:rPr>
        <w:t>В</w:t>
      </w:r>
      <w:r w:rsidRPr="007D2A0D">
        <w:rPr>
          <w:b/>
          <w:sz w:val="28"/>
        </w:rPr>
        <w:t xml:space="preserve"> </w:t>
      </w:r>
      <w:r w:rsidRPr="007D2A0D">
        <w:rPr>
          <w:sz w:val="28"/>
        </w:rPr>
        <w:t>соответствии с ОФС «Остаточные органические растворители».</w:t>
      </w:r>
    </w:p>
    <w:p w:rsidR="004063A2" w:rsidRPr="00964A24" w:rsidRDefault="004063A2" w:rsidP="009A3066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76F7B">
        <w:rPr>
          <w:rFonts w:ascii="Times New Roman" w:hAnsi="Times New Roman"/>
          <w:b/>
          <w:sz w:val="28"/>
        </w:rPr>
        <w:t>Микробиологическая чистота</w:t>
      </w:r>
      <w:r w:rsidRPr="00476F7B">
        <w:rPr>
          <w:rFonts w:ascii="Times New Roman" w:hAnsi="Times New Roman"/>
          <w:sz w:val="28"/>
        </w:rPr>
        <w:t>.</w:t>
      </w:r>
      <w:r w:rsidRPr="00476F7B">
        <w:rPr>
          <w:rFonts w:ascii="Times New Roman" w:hAnsi="Times New Roman"/>
          <w:b/>
          <w:sz w:val="28"/>
        </w:rPr>
        <w:t xml:space="preserve"> </w:t>
      </w:r>
      <w:r w:rsidRPr="00964A24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6D33EE" w:rsidRPr="00987849" w:rsidRDefault="005F48C8" w:rsidP="009A3066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476F7B">
        <w:rPr>
          <w:b/>
          <w:sz w:val="28"/>
        </w:rPr>
        <w:t>Количественное определение</w:t>
      </w:r>
      <w:r w:rsidRPr="00476F7B">
        <w:rPr>
          <w:sz w:val="28"/>
        </w:rPr>
        <w:t xml:space="preserve">. </w:t>
      </w:r>
      <w:r w:rsidRPr="006A2B82">
        <w:rPr>
          <w:sz w:val="28"/>
        </w:rPr>
        <w:t>Около 0,</w:t>
      </w:r>
      <w:r w:rsidR="006A2B82" w:rsidRPr="006A2B82">
        <w:rPr>
          <w:sz w:val="28"/>
        </w:rPr>
        <w:t>3</w:t>
      </w:r>
      <w:r w:rsidRPr="006A2B82">
        <w:rPr>
          <w:sz w:val="28"/>
        </w:rPr>
        <w:t xml:space="preserve"> г (точная навеска) </w:t>
      </w:r>
      <w:r w:rsidR="00302A5D" w:rsidRPr="006A2B82">
        <w:rPr>
          <w:sz w:val="28"/>
        </w:rPr>
        <w:t>субстанции</w:t>
      </w:r>
      <w:r w:rsidRPr="006A2B82">
        <w:rPr>
          <w:sz w:val="28"/>
        </w:rPr>
        <w:t xml:space="preserve"> растворяют в </w:t>
      </w:r>
      <w:r w:rsidR="006A2B82" w:rsidRPr="006A2B82">
        <w:rPr>
          <w:sz w:val="28"/>
        </w:rPr>
        <w:t>4</w:t>
      </w:r>
      <w:r w:rsidR="00B61D61" w:rsidRPr="006A2B82">
        <w:rPr>
          <w:sz w:val="28"/>
        </w:rPr>
        <w:t>0</w:t>
      </w:r>
      <w:r w:rsidRPr="006A2B82">
        <w:rPr>
          <w:sz w:val="28"/>
        </w:rPr>
        <w:t xml:space="preserve"> мл </w:t>
      </w:r>
      <w:r w:rsidR="006A2B82" w:rsidRPr="006A2B82">
        <w:rPr>
          <w:sz w:val="28"/>
        </w:rPr>
        <w:t>метанола безводного</w:t>
      </w:r>
      <w:r w:rsidRPr="006A2B82">
        <w:rPr>
          <w:sz w:val="28"/>
        </w:rPr>
        <w:t xml:space="preserve"> и титруют </w:t>
      </w:r>
      <w:r w:rsidR="005B2C53" w:rsidRPr="006A2B82">
        <w:rPr>
          <w:sz w:val="28"/>
        </w:rPr>
        <w:t xml:space="preserve">0,1 М </w:t>
      </w:r>
      <w:r w:rsidR="005B2C53">
        <w:rPr>
          <w:sz w:val="28"/>
        </w:rPr>
        <w:t xml:space="preserve">раствором </w:t>
      </w:r>
      <w:r w:rsidR="006A2B82" w:rsidRPr="006A2B82">
        <w:rPr>
          <w:sz w:val="28"/>
        </w:rPr>
        <w:t>натрия гидроксида</w:t>
      </w:r>
      <w:r w:rsidR="00003282" w:rsidRPr="006A2B82">
        <w:rPr>
          <w:sz w:val="28"/>
          <w:szCs w:val="28"/>
        </w:rPr>
        <w:t xml:space="preserve">. </w:t>
      </w:r>
      <w:r w:rsidR="00003282" w:rsidRPr="00987849">
        <w:rPr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6D33EE" w:rsidRPr="00987849">
        <w:rPr>
          <w:sz w:val="28"/>
          <w:szCs w:val="28"/>
        </w:rPr>
        <w:t>.</w:t>
      </w:r>
    </w:p>
    <w:p w:rsidR="005F48C8" w:rsidRPr="00987849" w:rsidRDefault="005F48C8" w:rsidP="009A306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987849">
        <w:rPr>
          <w:rFonts w:ascii="Times New Roman" w:hAnsi="Times New Roman"/>
          <w:sz w:val="28"/>
          <w:szCs w:val="28"/>
          <w:lang w:val="ru-RU"/>
        </w:rPr>
        <w:t>Параллельно проводят контрольный</w:t>
      </w:r>
      <w:r w:rsidRPr="00987849">
        <w:rPr>
          <w:rFonts w:ascii="Times New Roman" w:hAnsi="Times New Roman"/>
          <w:sz w:val="28"/>
          <w:lang w:val="ru-RU"/>
        </w:rPr>
        <w:t xml:space="preserve"> опыт.</w:t>
      </w:r>
    </w:p>
    <w:p w:rsidR="005F48C8" w:rsidRPr="00C1023D" w:rsidRDefault="005F48C8" w:rsidP="009A306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lang w:val="ru-RU"/>
        </w:rPr>
      </w:pPr>
      <w:r w:rsidRPr="003B7316">
        <w:rPr>
          <w:rFonts w:ascii="Times New Roman" w:hAnsi="Times New Roman"/>
          <w:sz w:val="28"/>
          <w:lang w:val="ru-RU"/>
        </w:rPr>
        <w:t xml:space="preserve">1 мл </w:t>
      </w:r>
      <w:r w:rsidR="005B2C53" w:rsidRPr="003B7316">
        <w:rPr>
          <w:rFonts w:ascii="Times New Roman" w:hAnsi="Times New Roman"/>
          <w:sz w:val="28"/>
          <w:lang w:val="ru-RU"/>
        </w:rPr>
        <w:t xml:space="preserve">0,1 М раствора </w:t>
      </w:r>
      <w:r w:rsidR="003B7316" w:rsidRPr="003B7316">
        <w:rPr>
          <w:rFonts w:ascii="Times New Roman" w:hAnsi="Times New Roman"/>
          <w:sz w:val="28"/>
          <w:lang w:val="ru-RU"/>
        </w:rPr>
        <w:t xml:space="preserve">натрия гидроксида </w:t>
      </w:r>
      <w:r w:rsidRPr="003B7316">
        <w:rPr>
          <w:rFonts w:ascii="Times New Roman" w:hAnsi="Times New Roman"/>
          <w:sz w:val="28"/>
          <w:lang w:val="ru-RU"/>
        </w:rPr>
        <w:t>соответствует 3</w:t>
      </w:r>
      <w:r w:rsidR="003B7316" w:rsidRPr="003B7316">
        <w:rPr>
          <w:rFonts w:ascii="Times New Roman" w:hAnsi="Times New Roman"/>
          <w:sz w:val="28"/>
          <w:lang w:val="ru-RU"/>
        </w:rPr>
        <w:t>5</w:t>
      </w:r>
      <w:r w:rsidR="006E48E8" w:rsidRPr="003B7316">
        <w:rPr>
          <w:rFonts w:ascii="Times New Roman" w:hAnsi="Times New Roman"/>
          <w:sz w:val="28"/>
          <w:lang w:val="ru-RU"/>
        </w:rPr>
        <w:t>,</w:t>
      </w:r>
      <w:r w:rsidR="003B7316" w:rsidRPr="003B7316">
        <w:rPr>
          <w:rFonts w:ascii="Times New Roman" w:hAnsi="Times New Roman"/>
          <w:sz w:val="28"/>
          <w:lang w:val="ru-RU"/>
        </w:rPr>
        <w:t>42</w:t>
      </w:r>
      <w:r w:rsidRPr="003B7316">
        <w:rPr>
          <w:rFonts w:ascii="Times New Roman" w:hAnsi="Times New Roman"/>
          <w:sz w:val="28"/>
          <w:lang w:val="ru-RU"/>
        </w:rPr>
        <w:t xml:space="preserve"> </w:t>
      </w:r>
      <w:r w:rsidR="006E48E8" w:rsidRPr="003B7316">
        <w:rPr>
          <w:rFonts w:ascii="Times New Roman" w:hAnsi="Times New Roman"/>
          <w:sz w:val="28"/>
          <w:lang w:val="ru-RU"/>
        </w:rPr>
        <w:t>м</w:t>
      </w:r>
      <w:r w:rsidRPr="003B7316">
        <w:rPr>
          <w:rFonts w:ascii="Times New Roman" w:hAnsi="Times New Roman"/>
          <w:sz w:val="28"/>
          <w:lang w:val="ru-RU"/>
        </w:rPr>
        <w:t xml:space="preserve">г </w:t>
      </w:r>
      <w:r w:rsidR="003B7316" w:rsidRPr="003B7316">
        <w:rPr>
          <w:rFonts w:ascii="Times New Roman" w:hAnsi="Times New Roman"/>
          <w:sz w:val="28"/>
          <w:lang w:val="ru-RU"/>
        </w:rPr>
        <w:t>ацеклофенака</w:t>
      </w:r>
      <w:r w:rsidR="00003282" w:rsidRPr="00C1023D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="003B7316">
        <w:rPr>
          <w:sz w:val="28"/>
          <w:lang w:val="en-US"/>
        </w:rPr>
        <w:t>C</w:t>
      </w:r>
      <w:r w:rsidR="003B7316" w:rsidRPr="003B7316">
        <w:rPr>
          <w:sz w:val="28"/>
          <w:vertAlign w:val="subscript"/>
          <w:lang w:val="ru-RU"/>
        </w:rPr>
        <w:t>16</w:t>
      </w:r>
      <w:r w:rsidR="003B7316">
        <w:rPr>
          <w:sz w:val="28"/>
          <w:lang w:val="en-US"/>
        </w:rPr>
        <w:t>H</w:t>
      </w:r>
      <w:r w:rsidR="003B7316" w:rsidRPr="003B7316">
        <w:rPr>
          <w:sz w:val="28"/>
          <w:vertAlign w:val="subscript"/>
          <w:lang w:val="ru-RU"/>
        </w:rPr>
        <w:t>13</w:t>
      </w:r>
      <w:r w:rsidR="003B7316">
        <w:rPr>
          <w:sz w:val="28"/>
          <w:lang w:val="en-US"/>
        </w:rPr>
        <w:t>Cl</w:t>
      </w:r>
      <w:r w:rsidR="003B7316" w:rsidRPr="003B7316">
        <w:rPr>
          <w:sz w:val="28"/>
          <w:vertAlign w:val="subscript"/>
          <w:lang w:val="ru-RU"/>
        </w:rPr>
        <w:t>2</w:t>
      </w:r>
      <w:r w:rsidR="003B7316">
        <w:rPr>
          <w:sz w:val="28"/>
          <w:lang w:val="en-US"/>
        </w:rPr>
        <w:t>NO</w:t>
      </w:r>
      <w:r w:rsidR="003B7316" w:rsidRPr="003B7316">
        <w:rPr>
          <w:sz w:val="28"/>
          <w:vertAlign w:val="subscript"/>
          <w:lang w:val="ru-RU"/>
        </w:rPr>
        <w:t>4</w:t>
      </w:r>
      <w:r w:rsidRPr="003B7316">
        <w:rPr>
          <w:rFonts w:ascii="Times New Roman" w:hAnsi="Times New Roman"/>
          <w:sz w:val="28"/>
          <w:lang w:val="ru-RU"/>
        </w:rPr>
        <w:t>.</w:t>
      </w:r>
    </w:p>
    <w:p w:rsidR="005F48C8" w:rsidRPr="00C87AAA" w:rsidRDefault="005F48C8" w:rsidP="009A3066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476F7B">
        <w:rPr>
          <w:b/>
          <w:spacing w:val="-6"/>
          <w:sz w:val="28"/>
        </w:rPr>
        <w:t>Хранение</w:t>
      </w:r>
      <w:r w:rsidRPr="00476F7B">
        <w:rPr>
          <w:spacing w:val="-6"/>
          <w:sz w:val="28"/>
        </w:rPr>
        <w:t xml:space="preserve">. </w:t>
      </w:r>
      <w:r w:rsidR="00C87AAA" w:rsidRPr="00C87AAA">
        <w:rPr>
          <w:sz w:val="28"/>
          <w:szCs w:val="28"/>
        </w:rPr>
        <w:t>В</w:t>
      </w:r>
      <w:r w:rsidR="00547050" w:rsidRPr="00C87AAA">
        <w:rPr>
          <w:sz w:val="28"/>
          <w:szCs w:val="28"/>
        </w:rPr>
        <w:t xml:space="preserve"> </w:t>
      </w:r>
      <w:r w:rsidR="00DB3883" w:rsidRPr="00C87AAA">
        <w:rPr>
          <w:sz w:val="28"/>
          <w:szCs w:val="28"/>
        </w:rPr>
        <w:t>защищённом от света месте</w:t>
      </w:r>
      <w:r w:rsidR="008F5BC5" w:rsidRPr="00C87AAA">
        <w:rPr>
          <w:spacing w:val="-6"/>
          <w:sz w:val="28"/>
          <w:szCs w:val="28"/>
        </w:rPr>
        <w:t>.</w:t>
      </w:r>
    </w:p>
    <w:sectPr w:rsidR="005F48C8" w:rsidRPr="00C87AAA" w:rsidSect="0094177A">
      <w:headerReference w:type="even" r:id="rId10"/>
      <w:headerReference w:type="default" r:id="rId11"/>
      <w:footerReference w:type="default" r:id="rId12"/>
      <w:type w:val="oddPage"/>
      <w:pgSz w:w="11907" w:h="16840" w:code="9"/>
      <w:pgMar w:top="1418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BA" w:rsidRDefault="00A648BA">
      <w:r>
        <w:separator/>
      </w:r>
    </w:p>
  </w:endnote>
  <w:endnote w:type="continuationSeparator" w:id="0">
    <w:p w:rsidR="00A648BA" w:rsidRDefault="00A6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1035"/>
      <w:docPartObj>
        <w:docPartGallery w:val="Page Numbers (Bottom of Page)"/>
        <w:docPartUnique/>
      </w:docPartObj>
    </w:sdtPr>
    <w:sdtContent>
      <w:p w:rsidR="00A648BA" w:rsidRDefault="00C43AF9">
        <w:pPr>
          <w:pStyle w:val="a5"/>
          <w:jc w:val="center"/>
        </w:pPr>
        <w:r w:rsidRPr="00C100D8">
          <w:rPr>
            <w:sz w:val="28"/>
            <w:szCs w:val="28"/>
          </w:rPr>
          <w:fldChar w:fldCharType="begin"/>
        </w:r>
        <w:r w:rsidR="00A648BA" w:rsidRPr="00C100D8">
          <w:rPr>
            <w:sz w:val="28"/>
            <w:szCs w:val="28"/>
          </w:rPr>
          <w:instrText xml:space="preserve"> PAGE   \* MERGEFORMAT </w:instrText>
        </w:r>
        <w:r w:rsidRPr="00C100D8">
          <w:rPr>
            <w:sz w:val="28"/>
            <w:szCs w:val="28"/>
          </w:rPr>
          <w:fldChar w:fldCharType="separate"/>
        </w:r>
        <w:r w:rsidR="00D1015D">
          <w:rPr>
            <w:noProof/>
            <w:sz w:val="28"/>
            <w:szCs w:val="28"/>
          </w:rPr>
          <w:t>2</w:t>
        </w:r>
        <w:r w:rsidRPr="00C100D8">
          <w:rPr>
            <w:sz w:val="28"/>
            <w:szCs w:val="28"/>
          </w:rPr>
          <w:fldChar w:fldCharType="end"/>
        </w:r>
      </w:p>
    </w:sdtContent>
  </w:sdt>
  <w:p w:rsidR="00A648BA" w:rsidRDefault="00A648BA">
    <w:pPr>
      <w:pStyle w:val="a5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BA" w:rsidRDefault="00A648BA">
      <w:r>
        <w:separator/>
      </w:r>
    </w:p>
  </w:footnote>
  <w:footnote w:type="continuationSeparator" w:id="0">
    <w:p w:rsidR="00A648BA" w:rsidRDefault="00A64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BA" w:rsidRDefault="00C43AF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648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48BA" w:rsidRDefault="00A648B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BA" w:rsidRDefault="00A648BA">
    <w:pPr>
      <w:pStyle w:val="a7"/>
      <w:framePr w:wrap="around" w:vAnchor="text" w:hAnchor="margin" w:xAlign="right" w:y="1"/>
      <w:rPr>
        <w:rStyle w:val="a8"/>
        <w:sz w:val="28"/>
      </w:rPr>
    </w:pPr>
  </w:p>
  <w:p w:rsidR="00A648BA" w:rsidRDefault="00A648BA">
    <w:pPr>
      <w:pStyle w:val="a7"/>
      <w:ind w:right="360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665"/>
    <w:rsid w:val="0000200D"/>
    <w:rsid w:val="00003282"/>
    <w:rsid w:val="00004325"/>
    <w:rsid w:val="00011CA9"/>
    <w:rsid w:val="00012F16"/>
    <w:rsid w:val="000254B8"/>
    <w:rsid w:val="00026BED"/>
    <w:rsid w:val="0004504A"/>
    <w:rsid w:val="000718A8"/>
    <w:rsid w:val="000719A4"/>
    <w:rsid w:val="000978E7"/>
    <w:rsid w:val="000A3814"/>
    <w:rsid w:val="000A651A"/>
    <w:rsid w:val="000C7CBA"/>
    <w:rsid w:val="000F7B92"/>
    <w:rsid w:val="0010677B"/>
    <w:rsid w:val="001067EE"/>
    <w:rsid w:val="00107955"/>
    <w:rsid w:val="001142AA"/>
    <w:rsid w:val="00124472"/>
    <w:rsid w:val="00135C07"/>
    <w:rsid w:val="001367FA"/>
    <w:rsid w:val="001400CD"/>
    <w:rsid w:val="00146B9F"/>
    <w:rsid w:val="00171056"/>
    <w:rsid w:val="001734C8"/>
    <w:rsid w:val="001818F5"/>
    <w:rsid w:val="00183DC2"/>
    <w:rsid w:val="001869AD"/>
    <w:rsid w:val="00194FE5"/>
    <w:rsid w:val="001A21B6"/>
    <w:rsid w:val="001A306C"/>
    <w:rsid w:val="001B009C"/>
    <w:rsid w:val="001B2113"/>
    <w:rsid w:val="001B30DD"/>
    <w:rsid w:val="001B5584"/>
    <w:rsid w:val="001B777C"/>
    <w:rsid w:val="001C0878"/>
    <w:rsid w:val="001C5ACD"/>
    <w:rsid w:val="001C7159"/>
    <w:rsid w:val="001E1FA8"/>
    <w:rsid w:val="001F0EC7"/>
    <w:rsid w:val="001F1E5B"/>
    <w:rsid w:val="001F6270"/>
    <w:rsid w:val="00215B76"/>
    <w:rsid w:val="002162DF"/>
    <w:rsid w:val="002208CD"/>
    <w:rsid w:val="00234AD4"/>
    <w:rsid w:val="00235383"/>
    <w:rsid w:val="002374D1"/>
    <w:rsid w:val="00263A0C"/>
    <w:rsid w:val="00282513"/>
    <w:rsid w:val="002961BF"/>
    <w:rsid w:val="002965EF"/>
    <w:rsid w:val="002A567E"/>
    <w:rsid w:val="002B6C24"/>
    <w:rsid w:val="002D2461"/>
    <w:rsid w:val="002E169A"/>
    <w:rsid w:val="002F2A87"/>
    <w:rsid w:val="00302A5D"/>
    <w:rsid w:val="003155FB"/>
    <w:rsid w:val="00320FB8"/>
    <w:rsid w:val="00321335"/>
    <w:rsid w:val="00321BAD"/>
    <w:rsid w:val="00323D08"/>
    <w:rsid w:val="0032755E"/>
    <w:rsid w:val="00333D62"/>
    <w:rsid w:val="00346BF1"/>
    <w:rsid w:val="003532B7"/>
    <w:rsid w:val="003543D6"/>
    <w:rsid w:val="00376F74"/>
    <w:rsid w:val="00391BB7"/>
    <w:rsid w:val="00393592"/>
    <w:rsid w:val="003B2346"/>
    <w:rsid w:val="003B3665"/>
    <w:rsid w:val="003B7316"/>
    <w:rsid w:val="00401B46"/>
    <w:rsid w:val="0040233B"/>
    <w:rsid w:val="00404123"/>
    <w:rsid w:val="004063A2"/>
    <w:rsid w:val="00414C17"/>
    <w:rsid w:val="00426383"/>
    <w:rsid w:val="00432455"/>
    <w:rsid w:val="0043768F"/>
    <w:rsid w:val="004735D2"/>
    <w:rsid w:val="00474E11"/>
    <w:rsid w:val="00476F7B"/>
    <w:rsid w:val="00482232"/>
    <w:rsid w:val="004A5E06"/>
    <w:rsid w:val="004A6E6F"/>
    <w:rsid w:val="004A7C6B"/>
    <w:rsid w:val="004D4A6C"/>
    <w:rsid w:val="004D7484"/>
    <w:rsid w:val="004E3EE3"/>
    <w:rsid w:val="004E3FBF"/>
    <w:rsid w:val="004F18A9"/>
    <w:rsid w:val="00502A70"/>
    <w:rsid w:val="00503C45"/>
    <w:rsid w:val="005071EB"/>
    <w:rsid w:val="00547050"/>
    <w:rsid w:val="005516D6"/>
    <w:rsid w:val="0056368E"/>
    <w:rsid w:val="00584432"/>
    <w:rsid w:val="005A3161"/>
    <w:rsid w:val="005B2C53"/>
    <w:rsid w:val="005C2E07"/>
    <w:rsid w:val="005C3AEF"/>
    <w:rsid w:val="005C4CDC"/>
    <w:rsid w:val="005C7FB0"/>
    <w:rsid w:val="005D1D2D"/>
    <w:rsid w:val="005D6D80"/>
    <w:rsid w:val="005E1438"/>
    <w:rsid w:val="005E5EC4"/>
    <w:rsid w:val="005E7A97"/>
    <w:rsid w:val="005F48C8"/>
    <w:rsid w:val="005F4BC8"/>
    <w:rsid w:val="0061083D"/>
    <w:rsid w:val="00616263"/>
    <w:rsid w:val="006178EE"/>
    <w:rsid w:val="00627009"/>
    <w:rsid w:val="00630F5A"/>
    <w:rsid w:val="00633B97"/>
    <w:rsid w:val="006363BB"/>
    <w:rsid w:val="00637081"/>
    <w:rsid w:val="00651F6B"/>
    <w:rsid w:val="00667B4D"/>
    <w:rsid w:val="00676791"/>
    <w:rsid w:val="00681C60"/>
    <w:rsid w:val="00683473"/>
    <w:rsid w:val="0069100C"/>
    <w:rsid w:val="00693DCE"/>
    <w:rsid w:val="006A0B9E"/>
    <w:rsid w:val="006A2485"/>
    <w:rsid w:val="006A2B82"/>
    <w:rsid w:val="006B0058"/>
    <w:rsid w:val="006B14BC"/>
    <w:rsid w:val="006C224E"/>
    <w:rsid w:val="006D1E7B"/>
    <w:rsid w:val="006D33EE"/>
    <w:rsid w:val="006E48E8"/>
    <w:rsid w:val="006E4ECE"/>
    <w:rsid w:val="006F3BBF"/>
    <w:rsid w:val="00704274"/>
    <w:rsid w:val="00720D6E"/>
    <w:rsid w:val="00745747"/>
    <w:rsid w:val="0075181C"/>
    <w:rsid w:val="0076189A"/>
    <w:rsid w:val="00770C58"/>
    <w:rsid w:val="00781BB2"/>
    <w:rsid w:val="0079622B"/>
    <w:rsid w:val="007C787C"/>
    <w:rsid w:val="007D10BB"/>
    <w:rsid w:val="007D2A0D"/>
    <w:rsid w:val="007D498B"/>
    <w:rsid w:val="007D4DEB"/>
    <w:rsid w:val="007F2644"/>
    <w:rsid w:val="007F6645"/>
    <w:rsid w:val="007F6B5E"/>
    <w:rsid w:val="0080353E"/>
    <w:rsid w:val="00805BFF"/>
    <w:rsid w:val="00811BFE"/>
    <w:rsid w:val="00836053"/>
    <w:rsid w:val="0085173B"/>
    <w:rsid w:val="00852F87"/>
    <w:rsid w:val="00854BCF"/>
    <w:rsid w:val="00856968"/>
    <w:rsid w:val="00867297"/>
    <w:rsid w:val="00872540"/>
    <w:rsid w:val="00872C58"/>
    <w:rsid w:val="00877571"/>
    <w:rsid w:val="0088071B"/>
    <w:rsid w:val="00881D48"/>
    <w:rsid w:val="008841AE"/>
    <w:rsid w:val="00886D30"/>
    <w:rsid w:val="0088705B"/>
    <w:rsid w:val="008941B5"/>
    <w:rsid w:val="00897E52"/>
    <w:rsid w:val="008A1459"/>
    <w:rsid w:val="008B1FFB"/>
    <w:rsid w:val="008C5FCC"/>
    <w:rsid w:val="008F113C"/>
    <w:rsid w:val="008F5BC5"/>
    <w:rsid w:val="009022DE"/>
    <w:rsid w:val="009120AB"/>
    <w:rsid w:val="009145A0"/>
    <w:rsid w:val="00915C1B"/>
    <w:rsid w:val="00920F51"/>
    <w:rsid w:val="00921A48"/>
    <w:rsid w:val="0094177A"/>
    <w:rsid w:val="00943AAF"/>
    <w:rsid w:val="00964A24"/>
    <w:rsid w:val="00970AF3"/>
    <w:rsid w:val="00983A24"/>
    <w:rsid w:val="00986D24"/>
    <w:rsid w:val="00987849"/>
    <w:rsid w:val="00991341"/>
    <w:rsid w:val="0099482F"/>
    <w:rsid w:val="009A3066"/>
    <w:rsid w:val="009B2614"/>
    <w:rsid w:val="009C130E"/>
    <w:rsid w:val="009C1A85"/>
    <w:rsid w:val="009D6A8E"/>
    <w:rsid w:val="009D7201"/>
    <w:rsid w:val="00A3091E"/>
    <w:rsid w:val="00A41396"/>
    <w:rsid w:val="00A50E0F"/>
    <w:rsid w:val="00A53E23"/>
    <w:rsid w:val="00A6064D"/>
    <w:rsid w:val="00A63E6D"/>
    <w:rsid w:val="00A648BA"/>
    <w:rsid w:val="00A65CB3"/>
    <w:rsid w:val="00A81147"/>
    <w:rsid w:val="00A83780"/>
    <w:rsid w:val="00A84F97"/>
    <w:rsid w:val="00AA17EE"/>
    <w:rsid w:val="00AA26A9"/>
    <w:rsid w:val="00AA2B64"/>
    <w:rsid w:val="00AB54CA"/>
    <w:rsid w:val="00AB7BCD"/>
    <w:rsid w:val="00AC0A0D"/>
    <w:rsid w:val="00AC567F"/>
    <w:rsid w:val="00AC6E0A"/>
    <w:rsid w:val="00AD27FC"/>
    <w:rsid w:val="00AE57FF"/>
    <w:rsid w:val="00AF2A37"/>
    <w:rsid w:val="00B017C6"/>
    <w:rsid w:val="00B04605"/>
    <w:rsid w:val="00B058C0"/>
    <w:rsid w:val="00B06C02"/>
    <w:rsid w:val="00B076EE"/>
    <w:rsid w:val="00B232E4"/>
    <w:rsid w:val="00B25D64"/>
    <w:rsid w:val="00B35A18"/>
    <w:rsid w:val="00B35CD4"/>
    <w:rsid w:val="00B5195F"/>
    <w:rsid w:val="00B61D61"/>
    <w:rsid w:val="00B76756"/>
    <w:rsid w:val="00B9382D"/>
    <w:rsid w:val="00BA1BBA"/>
    <w:rsid w:val="00BA44B9"/>
    <w:rsid w:val="00BB7467"/>
    <w:rsid w:val="00BC456B"/>
    <w:rsid w:val="00BD31C4"/>
    <w:rsid w:val="00C01D17"/>
    <w:rsid w:val="00C04C99"/>
    <w:rsid w:val="00C100D8"/>
    <w:rsid w:val="00C1023D"/>
    <w:rsid w:val="00C109FE"/>
    <w:rsid w:val="00C242EE"/>
    <w:rsid w:val="00C40131"/>
    <w:rsid w:val="00C43AF9"/>
    <w:rsid w:val="00C60D6B"/>
    <w:rsid w:val="00C65187"/>
    <w:rsid w:val="00C73AAB"/>
    <w:rsid w:val="00C7597B"/>
    <w:rsid w:val="00C80C8B"/>
    <w:rsid w:val="00C87AAA"/>
    <w:rsid w:val="00C87E83"/>
    <w:rsid w:val="00CA4128"/>
    <w:rsid w:val="00CA493B"/>
    <w:rsid w:val="00CC2113"/>
    <w:rsid w:val="00CD2891"/>
    <w:rsid w:val="00CE28EB"/>
    <w:rsid w:val="00CF520F"/>
    <w:rsid w:val="00CF6FFC"/>
    <w:rsid w:val="00D1015D"/>
    <w:rsid w:val="00D1101B"/>
    <w:rsid w:val="00D119F6"/>
    <w:rsid w:val="00D309A1"/>
    <w:rsid w:val="00D3454E"/>
    <w:rsid w:val="00D349A8"/>
    <w:rsid w:val="00D36D98"/>
    <w:rsid w:val="00D5705F"/>
    <w:rsid w:val="00D876AB"/>
    <w:rsid w:val="00D87958"/>
    <w:rsid w:val="00DA36DF"/>
    <w:rsid w:val="00DB29E7"/>
    <w:rsid w:val="00DB3883"/>
    <w:rsid w:val="00DF700B"/>
    <w:rsid w:val="00E001AF"/>
    <w:rsid w:val="00E03762"/>
    <w:rsid w:val="00E115F4"/>
    <w:rsid w:val="00E1685A"/>
    <w:rsid w:val="00E2154F"/>
    <w:rsid w:val="00E32428"/>
    <w:rsid w:val="00E53EAA"/>
    <w:rsid w:val="00E75EA7"/>
    <w:rsid w:val="00E8755C"/>
    <w:rsid w:val="00E922AB"/>
    <w:rsid w:val="00E96500"/>
    <w:rsid w:val="00EC2E71"/>
    <w:rsid w:val="00EF13E4"/>
    <w:rsid w:val="00F00F22"/>
    <w:rsid w:val="00F03F95"/>
    <w:rsid w:val="00F1256F"/>
    <w:rsid w:val="00F345B1"/>
    <w:rsid w:val="00F34D37"/>
    <w:rsid w:val="00F362B0"/>
    <w:rsid w:val="00F5505C"/>
    <w:rsid w:val="00F6347D"/>
    <w:rsid w:val="00F94D8F"/>
    <w:rsid w:val="00F951D0"/>
    <w:rsid w:val="00FB397E"/>
    <w:rsid w:val="00FB5CBB"/>
    <w:rsid w:val="00FC7019"/>
    <w:rsid w:val="00FD0EC4"/>
    <w:rsid w:val="00FD7255"/>
    <w:rsid w:val="00FE2024"/>
    <w:rsid w:val="00FE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82F"/>
    <w:pPr>
      <w:widowControl w:val="0"/>
    </w:pPr>
  </w:style>
  <w:style w:type="paragraph" w:styleId="1">
    <w:name w:val="heading 1"/>
    <w:basedOn w:val="a"/>
    <w:next w:val="a"/>
    <w:qFormat/>
    <w:rsid w:val="0099482F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9482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9482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9482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9482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9482F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9482F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9482F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9482F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9482F"/>
    <w:rPr>
      <w:sz w:val="20"/>
    </w:rPr>
  </w:style>
  <w:style w:type="character" w:customStyle="1" w:styleId="10">
    <w:name w:val="Основной шрифт абзаца1"/>
    <w:rsid w:val="0099482F"/>
    <w:rPr>
      <w:sz w:val="20"/>
    </w:rPr>
  </w:style>
  <w:style w:type="paragraph" w:styleId="a3">
    <w:name w:val="Body Text"/>
    <w:basedOn w:val="a"/>
    <w:rsid w:val="0099482F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9482F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4">
    <w:name w:val="Body Text Indent"/>
    <w:basedOn w:val="a"/>
    <w:rsid w:val="0099482F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9482F"/>
    <w:pPr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uiPriority w:val="99"/>
    <w:rsid w:val="0099482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9482F"/>
    <w:pPr>
      <w:tabs>
        <w:tab w:val="center" w:pos="4153"/>
        <w:tab w:val="right" w:pos="8306"/>
      </w:tabs>
    </w:pPr>
  </w:style>
  <w:style w:type="character" w:styleId="a8">
    <w:name w:val="page number"/>
    <w:basedOn w:val="10"/>
    <w:rsid w:val="0099482F"/>
  </w:style>
  <w:style w:type="paragraph" w:customStyle="1" w:styleId="11">
    <w:name w:val="Верхний колонтитул1"/>
    <w:basedOn w:val="a"/>
    <w:rsid w:val="0099482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9482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9482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9482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9">
    <w:name w:val="annotation text"/>
    <w:basedOn w:val="a"/>
    <w:link w:val="aa"/>
    <w:semiHidden/>
    <w:rsid w:val="0099482F"/>
    <w:rPr>
      <w:rFonts w:ascii="Arial" w:hAnsi="Arial"/>
    </w:rPr>
  </w:style>
  <w:style w:type="paragraph" w:styleId="ab">
    <w:name w:val="List"/>
    <w:basedOn w:val="a"/>
    <w:rsid w:val="0099482F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99482F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9482F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9482F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9482F"/>
    <w:rPr>
      <w:rFonts w:ascii="Arial" w:hAnsi="Arial"/>
      <w:snapToGrid w:val="0"/>
      <w:sz w:val="22"/>
    </w:rPr>
  </w:style>
  <w:style w:type="paragraph" w:styleId="ad">
    <w:name w:val="Plain Text"/>
    <w:aliases w:val="Plain Text Char"/>
    <w:basedOn w:val="a"/>
    <w:link w:val="ae"/>
    <w:uiPriority w:val="99"/>
    <w:rsid w:val="0099482F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9482F"/>
    <w:pPr>
      <w:jc w:val="both"/>
    </w:pPr>
    <w:rPr>
      <w:sz w:val="28"/>
    </w:rPr>
  </w:style>
  <w:style w:type="paragraph" w:customStyle="1" w:styleId="15">
    <w:name w:val="Список1"/>
    <w:basedOn w:val="14"/>
    <w:rsid w:val="0099482F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9482F"/>
    <w:pPr>
      <w:jc w:val="both"/>
    </w:pPr>
    <w:rPr>
      <w:rFonts w:ascii="Aria Cyr" w:hAnsi="Aria Cyr"/>
      <w:snapToGrid/>
      <w:sz w:val="28"/>
    </w:rPr>
  </w:style>
  <w:style w:type="paragraph" w:styleId="af">
    <w:name w:val="Title"/>
    <w:basedOn w:val="a"/>
    <w:qFormat/>
    <w:rsid w:val="0099482F"/>
    <w:pPr>
      <w:widowControl/>
      <w:jc w:val="center"/>
    </w:pPr>
    <w:rPr>
      <w:b/>
      <w:sz w:val="24"/>
    </w:rPr>
  </w:style>
  <w:style w:type="paragraph" w:styleId="af0">
    <w:name w:val="Subtitle"/>
    <w:basedOn w:val="a"/>
    <w:qFormat/>
    <w:rsid w:val="0099482F"/>
    <w:rPr>
      <w:b/>
    </w:rPr>
  </w:style>
  <w:style w:type="paragraph" w:customStyle="1" w:styleId="31">
    <w:name w:val="Заголовок 31"/>
    <w:basedOn w:val="14"/>
    <w:next w:val="14"/>
    <w:rsid w:val="0099482F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99482F"/>
    <w:pPr>
      <w:widowControl/>
      <w:jc w:val="both"/>
    </w:pPr>
    <w:rPr>
      <w:sz w:val="24"/>
    </w:rPr>
  </w:style>
  <w:style w:type="paragraph" w:styleId="af1">
    <w:name w:val="Balloon Text"/>
    <w:basedOn w:val="a"/>
    <w:link w:val="af2"/>
    <w:rsid w:val="00215B7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15B76"/>
    <w:rPr>
      <w:rFonts w:ascii="Tahoma" w:hAnsi="Tahoma" w:cs="Tahoma"/>
      <w:sz w:val="16"/>
      <w:szCs w:val="16"/>
    </w:rPr>
  </w:style>
  <w:style w:type="character" w:customStyle="1" w:styleId="ae">
    <w:name w:val="Текст Знак"/>
    <w:aliases w:val="Plain Text Char Знак"/>
    <w:basedOn w:val="a0"/>
    <w:link w:val="ad"/>
    <w:uiPriority w:val="99"/>
    <w:rsid w:val="00215B76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215B76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215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C100D8"/>
  </w:style>
  <w:style w:type="character" w:styleId="af4">
    <w:name w:val="annotation reference"/>
    <w:basedOn w:val="a0"/>
    <w:rsid w:val="008F5BC5"/>
    <w:rPr>
      <w:sz w:val="16"/>
      <w:szCs w:val="16"/>
    </w:rPr>
  </w:style>
  <w:style w:type="paragraph" w:styleId="af5">
    <w:name w:val="annotation subject"/>
    <w:basedOn w:val="a9"/>
    <w:next w:val="a9"/>
    <w:link w:val="af6"/>
    <w:rsid w:val="008F5BC5"/>
    <w:rPr>
      <w:rFonts w:ascii="Times New Roman" w:hAnsi="Times New Roman"/>
      <w:b/>
      <w:bCs/>
    </w:rPr>
  </w:style>
  <w:style w:type="character" w:customStyle="1" w:styleId="aa">
    <w:name w:val="Текст примечания Знак"/>
    <w:basedOn w:val="a0"/>
    <w:link w:val="a9"/>
    <w:semiHidden/>
    <w:rsid w:val="008F5BC5"/>
    <w:rPr>
      <w:rFonts w:ascii="Arial" w:hAnsi="Arial"/>
    </w:rPr>
  </w:style>
  <w:style w:type="character" w:customStyle="1" w:styleId="af6">
    <w:name w:val="Тема примечания Знак"/>
    <w:basedOn w:val="aa"/>
    <w:link w:val="af5"/>
    <w:rsid w:val="008F5BC5"/>
  </w:style>
  <w:style w:type="character" w:customStyle="1" w:styleId="roman">
    <w:name w:val="roman"/>
    <w:basedOn w:val="a0"/>
    <w:rsid w:val="008F5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8FDA-DB36-45C6-AB8E-2AC7B521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912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272</cp:revision>
  <cp:lastPrinted>2019-03-20T11:00:00Z</cp:lastPrinted>
  <dcterms:created xsi:type="dcterms:W3CDTF">2017-06-21T12:56:00Z</dcterms:created>
  <dcterms:modified xsi:type="dcterms:W3CDTF">2019-07-08T12:04:00Z</dcterms:modified>
</cp:coreProperties>
</file>