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2A" w:rsidRPr="00E9676B" w:rsidRDefault="0053512A" w:rsidP="0053512A">
      <w:pPr>
        <w:pStyle w:val="10"/>
        <w:pBdr>
          <w:bottom w:val="single" w:sz="6" w:space="10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53512A" w:rsidRPr="00E9676B" w:rsidRDefault="0053512A" w:rsidP="0053512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53512A" w:rsidRPr="00E9676B" w:rsidTr="007278C5">
        <w:tc>
          <w:tcPr>
            <w:tcW w:w="5920" w:type="dxa"/>
          </w:tcPr>
          <w:p w:rsidR="0053512A" w:rsidRPr="00E9676B" w:rsidRDefault="0053512A" w:rsidP="00EB39CF">
            <w:pPr>
              <w:contextualSpacing/>
              <w:rPr>
                <w:b/>
                <w:sz w:val="28"/>
                <w:szCs w:val="28"/>
              </w:rPr>
            </w:pPr>
            <w:r w:rsidRPr="00E9676B">
              <w:rPr>
                <w:b/>
                <w:sz w:val="28"/>
                <w:szCs w:val="28"/>
              </w:rPr>
              <w:t>Количественное определение сапонинов в лекарственном растительном сырье</w:t>
            </w:r>
            <w:r w:rsidR="00EB39CF" w:rsidRPr="00E9676B">
              <w:rPr>
                <w:b/>
                <w:sz w:val="28"/>
                <w:szCs w:val="28"/>
              </w:rPr>
              <w:t xml:space="preserve"> и </w:t>
            </w:r>
            <w:r w:rsidRPr="00E9676B">
              <w:rPr>
                <w:b/>
                <w:sz w:val="28"/>
                <w:szCs w:val="28"/>
              </w:rPr>
              <w:t xml:space="preserve">лекарственных </w:t>
            </w:r>
            <w:r w:rsidR="00EB39CF" w:rsidRPr="00E9676B">
              <w:rPr>
                <w:b/>
                <w:sz w:val="28"/>
                <w:szCs w:val="28"/>
              </w:rPr>
              <w:t>средствах растительного происхождения</w:t>
            </w:r>
          </w:p>
        </w:tc>
        <w:tc>
          <w:tcPr>
            <w:tcW w:w="460" w:type="dxa"/>
          </w:tcPr>
          <w:p w:rsidR="0053512A" w:rsidRPr="00E9676B" w:rsidRDefault="0053512A" w:rsidP="007278C5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512A" w:rsidRPr="00E9676B" w:rsidRDefault="0053512A" w:rsidP="007278C5">
            <w:pPr>
              <w:ind w:left="-1"/>
              <w:contextualSpacing/>
              <w:rPr>
                <w:b/>
                <w:sz w:val="28"/>
                <w:szCs w:val="28"/>
                <w:lang w:val="en-US"/>
              </w:rPr>
            </w:pPr>
            <w:r w:rsidRPr="00E9676B">
              <w:rPr>
                <w:b/>
                <w:sz w:val="28"/>
                <w:szCs w:val="28"/>
              </w:rPr>
              <w:t>ОФС</w:t>
            </w:r>
          </w:p>
          <w:p w:rsidR="0053512A" w:rsidRPr="00E9676B" w:rsidRDefault="0053512A" w:rsidP="007278C5">
            <w:pPr>
              <w:ind w:left="720"/>
              <w:contextualSpacing/>
              <w:rPr>
                <w:b/>
                <w:sz w:val="28"/>
                <w:szCs w:val="28"/>
                <w:lang w:val="en-US"/>
              </w:rPr>
            </w:pPr>
          </w:p>
          <w:p w:rsidR="0053512A" w:rsidRPr="00E9676B" w:rsidRDefault="0053512A" w:rsidP="007278C5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  <w:p w:rsidR="0053512A" w:rsidRPr="00E9676B" w:rsidRDefault="0053512A" w:rsidP="007278C5">
            <w:pPr>
              <w:ind w:left="-1"/>
              <w:contextualSpacing/>
              <w:rPr>
                <w:b/>
                <w:sz w:val="28"/>
                <w:szCs w:val="28"/>
              </w:rPr>
            </w:pPr>
            <w:r w:rsidRPr="00E9676B">
              <w:rPr>
                <w:b/>
                <w:sz w:val="28"/>
                <w:szCs w:val="28"/>
              </w:rPr>
              <w:t>Вводится впервые</w:t>
            </w:r>
          </w:p>
        </w:tc>
      </w:tr>
      <w:tr w:rsidR="0053512A" w:rsidRPr="00E9676B" w:rsidTr="007278C5">
        <w:tc>
          <w:tcPr>
            <w:tcW w:w="5920" w:type="dxa"/>
          </w:tcPr>
          <w:p w:rsidR="0053512A" w:rsidRPr="00E9676B" w:rsidRDefault="0053512A" w:rsidP="007278C5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53512A" w:rsidRPr="00E9676B" w:rsidRDefault="0053512A" w:rsidP="007278C5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512A" w:rsidRPr="00E9676B" w:rsidRDefault="0053512A" w:rsidP="007278C5">
            <w:pPr>
              <w:ind w:left="72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53512A" w:rsidRPr="00E9676B" w:rsidRDefault="0053512A" w:rsidP="0053512A">
      <w:pPr>
        <w:pBdr>
          <w:top w:val="single" w:sz="4" w:space="1" w:color="auto"/>
        </w:pBdr>
      </w:pPr>
    </w:p>
    <w:p w:rsidR="0053512A" w:rsidRPr="00976458" w:rsidRDefault="0053512A" w:rsidP="0053512A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Настоящая общая фармакопейная статья распространяется на методы </w:t>
      </w:r>
      <w:r w:rsidR="006A617D" w:rsidRPr="00976458">
        <w:rPr>
          <w:sz w:val="28"/>
        </w:rPr>
        <w:t xml:space="preserve">и общие принципы </w:t>
      </w:r>
      <w:r w:rsidRPr="00976458">
        <w:rPr>
          <w:sz w:val="28"/>
        </w:rPr>
        <w:t>определения</w:t>
      </w:r>
      <w:r w:rsidR="006A617D" w:rsidRPr="00976458">
        <w:rPr>
          <w:sz w:val="28"/>
        </w:rPr>
        <w:t xml:space="preserve"> содержания</w:t>
      </w:r>
      <w:r w:rsidRPr="00976458">
        <w:rPr>
          <w:sz w:val="28"/>
        </w:rPr>
        <w:t xml:space="preserve"> сапонинов в лекарственном растительном сырье</w:t>
      </w:r>
      <w:r w:rsidR="00EB39CF" w:rsidRPr="00976458">
        <w:rPr>
          <w:sz w:val="28"/>
        </w:rPr>
        <w:t xml:space="preserve"> и лекарственных средствах растительного происхождения</w:t>
      </w:r>
      <w:r w:rsidRPr="00976458">
        <w:rPr>
          <w:sz w:val="28"/>
        </w:rPr>
        <w:t>.</w:t>
      </w:r>
    </w:p>
    <w:p w:rsidR="000F10E2" w:rsidRPr="00976458" w:rsidRDefault="00EB39CF" w:rsidP="0053512A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>Сапонины –</w:t>
      </w:r>
      <w:r w:rsidR="000F10E2" w:rsidRPr="00976458">
        <w:rPr>
          <w:sz w:val="28"/>
        </w:rPr>
        <w:t xml:space="preserve"> </w:t>
      </w:r>
      <w:r w:rsidRPr="00976458">
        <w:rPr>
          <w:sz w:val="28"/>
        </w:rPr>
        <w:t xml:space="preserve"> природные </w:t>
      </w:r>
      <w:r w:rsidR="000F10E2" w:rsidRPr="00976458">
        <w:rPr>
          <w:sz w:val="28"/>
        </w:rPr>
        <w:t xml:space="preserve">гликозиды, производные стероидов или </w:t>
      </w:r>
      <w:proofErr w:type="spellStart"/>
      <w:r w:rsidR="000F10E2" w:rsidRPr="00976458">
        <w:rPr>
          <w:sz w:val="28"/>
        </w:rPr>
        <w:t>тритерпеноидов</w:t>
      </w:r>
      <w:proofErr w:type="spellEnd"/>
      <w:r w:rsidR="000F10E2" w:rsidRPr="00976458">
        <w:rPr>
          <w:sz w:val="28"/>
        </w:rPr>
        <w:t xml:space="preserve">, обладающие высокой поверхностной активностью, состоящие из </w:t>
      </w:r>
      <w:proofErr w:type="spellStart"/>
      <w:r w:rsidR="000F10E2" w:rsidRPr="00976458">
        <w:rPr>
          <w:sz w:val="28"/>
        </w:rPr>
        <w:t>агликона</w:t>
      </w:r>
      <w:proofErr w:type="spellEnd"/>
      <w:r w:rsidR="000F10E2" w:rsidRPr="00976458">
        <w:rPr>
          <w:sz w:val="28"/>
        </w:rPr>
        <w:t xml:space="preserve"> (</w:t>
      </w:r>
      <w:proofErr w:type="spellStart"/>
      <w:r w:rsidR="000F10E2" w:rsidRPr="00976458">
        <w:rPr>
          <w:sz w:val="28"/>
        </w:rPr>
        <w:t>сапогенина</w:t>
      </w:r>
      <w:proofErr w:type="spellEnd"/>
      <w:r w:rsidR="000F10E2" w:rsidRPr="00976458">
        <w:rPr>
          <w:sz w:val="28"/>
        </w:rPr>
        <w:t xml:space="preserve">) и сахарной части, в состав которой могут входить такие сахара, как: </w:t>
      </w:r>
      <w:proofErr w:type="gramStart"/>
      <w:r w:rsidR="000F10E2" w:rsidRPr="00976458">
        <w:rPr>
          <w:sz w:val="28"/>
          <w:lang w:val="en-US"/>
        </w:rPr>
        <w:t>D</w:t>
      </w:r>
      <w:r w:rsidR="000F10E2" w:rsidRPr="00976458">
        <w:rPr>
          <w:sz w:val="28"/>
        </w:rPr>
        <w:t xml:space="preserve">-глюкоза, </w:t>
      </w:r>
      <w:r w:rsidR="000F10E2" w:rsidRPr="00976458">
        <w:rPr>
          <w:sz w:val="28"/>
          <w:lang w:val="en-US"/>
        </w:rPr>
        <w:t>L</w:t>
      </w:r>
      <w:r w:rsidR="000F10E2" w:rsidRPr="00976458">
        <w:rPr>
          <w:sz w:val="28"/>
        </w:rPr>
        <w:t>-</w:t>
      </w:r>
      <w:proofErr w:type="spellStart"/>
      <w:r w:rsidR="000F10E2" w:rsidRPr="00976458">
        <w:rPr>
          <w:sz w:val="28"/>
        </w:rPr>
        <w:t>рамноза</w:t>
      </w:r>
      <w:proofErr w:type="spellEnd"/>
      <w:r w:rsidR="000F10E2" w:rsidRPr="00976458">
        <w:rPr>
          <w:sz w:val="28"/>
        </w:rPr>
        <w:t xml:space="preserve">, </w:t>
      </w:r>
      <w:r w:rsidR="000F10E2" w:rsidRPr="00976458">
        <w:rPr>
          <w:sz w:val="28"/>
          <w:lang w:val="en-US"/>
        </w:rPr>
        <w:t>L</w:t>
      </w:r>
      <w:r w:rsidR="000F10E2" w:rsidRPr="00976458">
        <w:rPr>
          <w:sz w:val="28"/>
        </w:rPr>
        <w:t xml:space="preserve">-арабиноза, </w:t>
      </w:r>
      <w:r w:rsidR="000F10E2" w:rsidRPr="00976458">
        <w:rPr>
          <w:sz w:val="28"/>
          <w:lang w:val="en-US"/>
        </w:rPr>
        <w:t>D</w:t>
      </w:r>
      <w:r w:rsidR="000F10E2" w:rsidRPr="00976458">
        <w:rPr>
          <w:sz w:val="28"/>
        </w:rPr>
        <w:t xml:space="preserve">-ксилоза, </w:t>
      </w:r>
      <w:r w:rsidR="000F10E2" w:rsidRPr="00976458">
        <w:rPr>
          <w:sz w:val="28"/>
          <w:lang w:val="en-US"/>
        </w:rPr>
        <w:t>L</w:t>
      </w:r>
      <w:r w:rsidR="000F10E2" w:rsidRPr="00976458">
        <w:rPr>
          <w:sz w:val="28"/>
        </w:rPr>
        <w:t xml:space="preserve">-фруктоза, </w:t>
      </w:r>
      <w:r w:rsidR="000F10E2" w:rsidRPr="00976458">
        <w:rPr>
          <w:sz w:val="28"/>
          <w:lang w:val="en-US"/>
        </w:rPr>
        <w:t>D</w:t>
      </w:r>
      <w:r w:rsidR="000F10E2" w:rsidRPr="00976458">
        <w:rPr>
          <w:sz w:val="28"/>
        </w:rPr>
        <w:t>-</w:t>
      </w:r>
      <w:proofErr w:type="spellStart"/>
      <w:r w:rsidR="000F10E2" w:rsidRPr="00976458">
        <w:rPr>
          <w:sz w:val="28"/>
        </w:rPr>
        <w:t>глюкуроновая</w:t>
      </w:r>
      <w:proofErr w:type="spellEnd"/>
      <w:r w:rsidR="000F10E2" w:rsidRPr="00976458">
        <w:rPr>
          <w:sz w:val="28"/>
        </w:rPr>
        <w:t xml:space="preserve"> и </w:t>
      </w:r>
      <w:r w:rsidR="000F10E2" w:rsidRPr="00976458">
        <w:rPr>
          <w:sz w:val="28"/>
          <w:lang w:val="en-US"/>
        </w:rPr>
        <w:t>D</w:t>
      </w:r>
      <w:r w:rsidR="000F10E2" w:rsidRPr="00976458">
        <w:rPr>
          <w:sz w:val="28"/>
        </w:rPr>
        <w:t>-</w:t>
      </w:r>
      <w:proofErr w:type="spellStart"/>
      <w:r w:rsidR="000F10E2" w:rsidRPr="00976458">
        <w:rPr>
          <w:sz w:val="28"/>
        </w:rPr>
        <w:t>галактуроновая</w:t>
      </w:r>
      <w:proofErr w:type="spellEnd"/>
      <w:r w:rsidR="000F10E2" w:rsidRPr="00976458">
        <w:rPr>
          <w:sz w:val="28"/>
        </w:rPr>
        <w:t xml:space="preserve"> кислоты.</w:t>
      </w:r>
      <w:proofErr w:type="gramEnd"/>
    </w:p>
    <w:p w:rsidR="0053530A" w:rsidRPr="00976458" w:rsidRDefault="0053530A" w:rsidP="0053512A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Сапонины в зависимости от строения </w:t>
      </w:r>
      <w:proofErr w:type="spellStart"/>
      <w:r w:rsidRPr="00976458">
        <w:rPr>
          <w:sz w:val="28"/>
        </w:rPr>
        <w:t>агликона</w:t>
      </w:r>
      <w:proofErr w:type="spellEnd"/>
      <w:r w:rsidRPr="00976458">
        <w:rPr>
          <w:sz w:val="28"/>
        </w:rPr>
        <w:t xml:space="preserve"> могут быть разделены на два типа: </w:t>
      </w:r>
      <w:proofErr w:type="spellStart"/>
      <w:r w:rsidRPr="00976458">
        <w:rPr>
          <w:sz w:val="28"/>
        </w:rPr>
        <w:t>тритерпеновые</w:t>
      </w:r>
      <w:proofErr w:type="spellEnd"/>
      <w:r w:rsidRPr="00976458">
        <w:rPr>
          <w:sz w:val="28"/>
        </w:rPr>
        <w:t xml:space="preserve"> сапонины, которые от количества циклов подразделяются на: тетрациклические (</w:t>
      </w:r>
      <w:proofErr w:type="spellStart"/>
      <w:r w:rsidRPr="00976458">
        <w:rPr>
          <w:sz w:val="28"/>
        </w:rPr>
        <w:t>дамарандиол</w:t>
      </w:r>
      <w:proofErr w:type="spellEnd"/>
      <w:r w:rsidRPr="00976458">
        <w:rPr>
          <w:sz w:val="28"/>
        </w:rPr>
        <w:t xml:space="preserve">, </w:t>
      </w:r>
      <w:proofErr w:type="spellStart"/>
      <w:r w:rsidRPr="00976458">
        <w:rPr>
          <w:sz w:val="28"/>
        </w:rPr>
        <w:t>панаксозиды</w:t>
      </w:r>
      <w:proofErr w:type="spellEnd"/>
      <w:r w:rsidRPr="00976458">
        <w:rPr>
          <w:sz w:val="28"/>
        </w:rPr>
        <w:t xml:space="preserve">, </w:t>
      </w:r>
      <w:proofErr w:type="spellStart"/>
      <w:r w:rsidRPr="00976458">
        <w:rPr>
          <w:sz w:val="28"/>
        </w:rPr>
        <w:t>ланостан</w:t>
      </w:r>
      <w:proofErr w:type="spellEnd"/>
      <w:r w:rsidRPr="00976458">
        <w:rPr>
          <w:sz w:val="28"/>
        </w:rPr>
        <w:t xml:space="preserve"> и др.) и </w:t>
      </w:r>
      <w:proofErr w:type="spellStart"/>
      <w:r w:rsidRPr="00976458">
        <w:rPr>
          <w:sz w:val="28"/>
        </w:rPr>
        <w:t>пентациклические</w:t>
      </w:r>
      <w:proofErr w:type="spellEnd"/>
      <w:r w:rsidRPr="00976458">
        <w:rPr>
          <w:sz w:val="28"/>
        </w:rPr>
        <w:t xml:space="preserve"> (α-амирин, </w:t>
      </w:r>
      <w:proofErr w:type="gramStart"/>
      <w:r w:rsidRPr="00976458">
        <w:rPr>
          <w:sz w:val="28"/>
        </w:rPr>
        <w:t>β-</w:t>
      </w:r>
      <w:proofErr w:type="gramEnd"/>
      <w:r w:rsidRPr="00976458">
        <w:rPr>
          <w:sz w:val="28"/>
        </w:rPr>
        <w:t xml:space="preserve">амирин, </w:t>
      </w:r>
      <w:proofErr w:type="spellStart"/>
      <w:r w:rsidRPr="00976458">
        <w:rPr>
          <w:sz w:val="28"/>
        </w:rPr>
        <w:t>урсоловая</w:t>
      </w:r>
      <w:proofErr w:type="spellEnd"/>
      <w:r w:rsidRPr="00976458">
        <w:rPr>
          <w:sz w:val="28"/>
        </w:rPr>
        <w:t xml:space="preserve"> кислота, </w:t>
      </w:r>
      <w:proofErr w:type="spellStart"/>
      <w:r w:rsidRPr="00976458">
        <w:rPr>
          <w:sz w:val="28"/>
        </w:rPr>
        <w:t>олеаноловая</w:t>
      </w:r>
      <w:proofErr w:type="spellEnd"/>
      <w:r w:rsidRPr="00976458">
        <w:rPr>
          <w:sz w:val="28"/>
        </w:rPr>
        <w:t xml:space="preserve"> кислота, </w:t>
      </w:r>
      <w:proofErr w:type="spellStart"/>
      <w:r w:rsidRPr="00976458">
        <w:rPr>
          <w:sz w:val="28"/>
        </w:rPr>
        <w:t>глицирретиновая</w:t>
      </w:r>
      <w:proofErr w:type="spellEnd"/>
      <w:r w:rsidRPr="00976458">
        <w:rPr>
          <w:sz w:val="28"/>
        </w:rPr>
        <w:t xml:space="preserve"> кислота</w:t>
      </w:r>
      <w:r w:rsidR="00BA0FB1" w:rsidRPr="00976458">
        <w:rPr>
          <w:sz w:val="28"/>
        </w:rPr>
        <w:t xml:space="preserve">, </w:t>
      </w:r>
      <w:proofErr w:type="spellStart"/>
      <w:r w:rsidR="00BA0FB1" w:rsidRPr="00976458">
        <w:rPr>
          <w:sz w:val="28"/>
        </w:rPr>
        <w:t>глицирризиновая</w:t>
      </w:r>
      <w:proofErr w:type="spellEnd"/>
      <w:r w:rsidR="00BA0FB1" w:rsidRPr="00976458">
        <w:rPr>
          <w:sz w:val="28"/>
        </w:rPr>
        <w:t xml:space="preserve"> кислота</w:t>
      </w:r>
      <w:r w:rsidRPr="00976458">
        <w:rPr>
          <w:sz w:val="28"/>
        </w:rPr>
        <w:t xml:space="preserve"> и др.</w:t>
      </w:r>
      <w:r w:rsidR="004A4A07" w:rsidRPr="00976458">
        <w:rPr>
          <w:sz w:val="28"/>
        </w:rPr>
        <w:t xml:space="preserve">); </w:t>
      </w:r>
      <w:proofErr w:type="spellStart"/>
      <w:r w:rsidRPr="00976458">
        <w:rPr>
          <w:sz w:val="28"/>
        </w:rPr>
        <w:t>стероидные</w:t>
      </w:r>
      <w:proofErr w:type="spellEnd"/>
      <w:r w:rsidRPr="00976458">
        <w:rPr>
          <w:sz w:val="28"/>
        </w:rPr>
        <w:t xml:space="preserve"> сапонины</w:t>
      </w:r>
      <w:r w:rsidR="004A4A07" w:rsidRPr="00976458">
        <w:rPr>
          <w:sz w:val="28"/>
        </w:rPr>
        <w:t xml:space="preserve">, (производными </w:t>
      </w:r>
      <w:proofErr w:type="spellStart"/>
      <w:r w:rsidR="004A4A07" w:rsidRPr="00976458">
        <w:rPr>
          <w:sz w:val="28"/>
        </w:rPr>
        <w:t>циклопентанпергидрофенантрена</w:t>
      </w:r>
      <w:proofErr w:type="spellEnd"/>
      <w:r w:rsidR="004A4A07" w:rsidRPr="00976458">
        <w:rPr>
          <w:sz w:val="28"/>
        </w:rPr>
        <w:t xml:space="preserve">), которые подразделены по характеру кольца на: замкнутые, производные </w:t>
      </w:r>
      <w:proofErr w:type="spellStart"/>
      <w:r w:rsidR="00546554" w:rsidRPr="00976458">
        <w:rPr>
          <w:sz w:val="28"/>
        </w:rPr>
        <w:t>спиростанола</w:t>
      </w:r>
      <w:proofErr w:type="spellEnd"/>
      <w:r w:rsidR="00546554" w:rsidRPr="00976458">
        <w:rPr>
          <w:sz w:val="28"/>
        </w:rPr>
        <w:t xml:space="preserve"> (</w:t>
      </w:r>
      <w:proofErr w:type="spellStart"/>
      <w:r w:rsidR="00546554" w:rsidRPr="00976458">
        <w:rPr>
          <w:sz w:val="28"/>
        </w:rPr>
        <w:t>диосцин</w:t>
      </w:r>
      <w:proofErr w:type="spellEnd"/>
      <w:r w:rsidR="00546554" w:rsidRPr="00976458">
        <w:rPr>
          <w:sz w:val="28"/>
        </w:rPr>
        <w:t xml:space="preserve">, </w:t>
      </w:r>
      <w:proofErr w:type="spellStart"/>
      <w:r w:rsidR="00546554" w:rsidRPr="00976458">
        <w:rPr>
          <w:sz w:val="28"/>
        </w:rPr>
        <w:t>париллин</w:t>
      </w:r>
      <w:proofErr w:type="spellEnd"/>
      <w:r w:rsidR="00546554" w:rsidRPr="00976458">
        <w:rPr>
          <w:sz w:val="28"/>
        </w:rPr>
        <w:t xml:space="preserve"> и др.)</w:t>
      </w:r>
      <w:r w:rsidR="004A4A07" w:rsidRPr="00976458">
        <w:rPr>
          <w:sz w:val="28"/>
        </w:rPr>
        <w:t xml:space="preserve"> и </w:t>
      </w:r>
      <w:r w:rsidR="00E9676B" w:rsidRPr="00976458">
        <w:rPr>
          <w:sz w:val="28"/>
        </w:rPr>
        <w:t>от</w:t>
      </w:r>
      <w:r w:rsidR="00546554" w:rsidRPr="00976458">
        <w:rPr>
          <w:sz w:val="28"/>
        </w:rPr>
        <w:t xml:space="preserve">крытые, производные </w:t>
      </w:r>
      <w:proofErr w:type="spellStart"/>
      <w:r w:rsidR="00546554" w:rsidRPr="00976458">
        <w:rPr>
          <w:sz w:val="28"/>
        </w:rPr>
        <w:t>фуростанола</w:t>
      </w:r>
      <w:proofErr w:type="spellEnd"/>
      <w:r w:rsidR="00546554" w:rsidRPr="00976458">
        <w:rPr>
          <w:sz w:val="28"/>
        </w:rPr>
        <w:t xml:space="preserve"> (</w:t>
      </w:r>
      <w:proofErr w:type="spellStart"/>
      <w:r w:rsidR="00546554" w:rsidRPr="00976458">
        <w:rPr>
          <w:sz w:val="28"/>
        </w:rPr>
        <w:t>фуростаноловый</w:t>
      </w:r>
      <w:proofErr w:type="spellEnd"/>
      <w:r w:rsidR="00546554" w:rsidRPr="00976458">
        <w:rPr>
          <w:sz w:val="28"/>
        </w:rPr>
        <w:t xml:space="preserve"> гликозид и др.).</w:t>
      </w:r>
    </w:p>
    <w:p w:rsidR="001420A5" w:rsidRPr="00976458" w:rsidRDefault="001420A5" w:rsidP="00546554">
      <w:pPr>
        <w:widowControl w:val="0"/>
        <w:spacing w:line="360" w:lineRule="auto"/>
        <w:ind w:firstLine="720"/>
        <w:jc w:val="both"/>
        <w:rPr>
          <w:sz w:val="28"/>
        </w:rPr>
      </w:pPr>
      <w:r w:rsidRPr="00976458">
        <w:rPr>
          <w:sz w:val="28"/>
        </w:rPr>
        <w:lastRenderedPageBreak/>
        <w:t xml:space="preserve">По физико-химическим свойствам сапонины </w:t>
      </w:r>
      <w:r w:rsidR="00546554" w:rsidRPr="00976458">
        <w:rPr>
          <w:sz w:val="28"/>
        </w:rPr>
        <w:t>подразделяются на: н</w:t>
      </w:r>
      <w:r w:rsidRPr="00976458">
        <w:rPr>
          <w:sz w:val="28"/>
        </w:rPr>
        <w:t>ейтральные сапонины (</w:t>
      </w:r>
      <w:r w:rsidR="00546554" w:rsidRPr="00976458">
        <w:rPr>
          <w:sz w:val="28"/>
        </w:rPr>
        <w:t xml:space="preserve">группа </w:t>
      </w:r>
      <w:proofErr w:type="spellStart"/>
      <w:r w:rsidR="00546554" w:rsidRPr="00976458">
        <w:rPr>
          <w:sz w:val="28"/>
        </w:rPr>
        <w:t>стероидных</w:t>
      </w:r>
      <w:proofErr w:type="spellEnd"/>
      <w:r w:rsidR="00546554" w:rsidRPr="00976458">
        <w:rPr>
          <w:sz w:val="28"/>
        </w:rPr>
        <w:t xml:space="preserve"> сапонинов) и кислые сапонины (группа </w:t>
      </w:r>
      <w:proofErr w:type="spellStart"/>
      <w:r w:rsidR="00546554" w:rsidRPr="00976458">
        <w:rPr>
          <w:sz w:val="28"/>
        </w:rPr>
        <w:t>уроновых</w:t>
      </w:r>
      <w:proofErr w:type="spellEnd"/>
      <w:r w:rsidR="00546554" w:rsidRPr="00976458">
        <w:rPr>
          <w:sz w:val="28"/>
        </w:rPr>
        <w:t xml:space="preserve"> кислот – </w:t>
      </w:r>
      <w:proofErr w:type="spellStart"/>
      <w:r w:rsidR="00546554" w:rsidRPr="00976458">
        <w:rPr>
          <w:sz w:val="28"/>
        </w:rPr>
        <w:t>глицирризиновая</w:t>
      </w:r>
      <w:proofErr w:type="spellEnd"/>
      <w:r w:rsidR="00546554" w:rsidRPr="00976458">
        <w:rPr>
          <w:sz w:val="28"/>
        </w:rPr>
        <w:t xml:space="preserve"> кислота</w:t>
      </w:r>
      <w:r w:rsidR="00BA0FB1" w:rsidRPr="00976458">
        <w:rPr>
          <w:sz w:val="28"/>
        </w:rPr>
        <w:t xml:space="preserve"> и др., карбоксильная группа </w:t>
      </w:r>
      <w:proofErr w:type="spellStart"/>
      <w:r w:rsidR="00BA0FB1" w:rsidRPr="00976458">
        <w:rPr>
          <w:sz w:val="28"/>
        </w:rPr>
        <w:t>сапогенина</w:t>
      </w:r>
      <w:proofErr w:type="spellEnd"/>
      <w:r w:rsidR="00BA0FB1" w:rsidRPr="00976458">
        <w:rPr>
          <w:sz w:val="28"/>
        </w:rPr>
        <w:t xml:space="preserve"> – </w:t>
      </w:r>
      <w:proofErr w:type="spellStart"/>
      <w:r w:rsidR="00BA0FB1" w:rsidRPr="00976458">
        <w:rPr>
          <w:sz w:val="28"/>
        </w:rPr>
        <w:t>олеаноловая</w:t>
      </w:r>
      <w:proofErr w:type="spellEnd"/>
      <w:r w:rsidR="00BA0FB1" w:rsidRPr="00976458">
        <w:rPr>
          <w:sz w:val="28"/>
        </w:rPr>
        <w:t xml:space="preserve"> кислота, </w:t>
      </w:r>
      <w:proofErr w:type="spellStart"/>
      <w:r w:rsidR="00BA0FB1" w:rsidRPr="00976458">
        <w:rPr>
          <w:sz w:val="28"/>
        </w:rPr>
        <w:t>глицирретиновая</w:t>
      </w:r>
      <w:proofErr w:type="spellEnd"/>
      <w:r w:rsidR="00BA0FB1" w:rsidRPr="00976458">
        <w:rPr>
          <w:sz w:val="28"/>
        </w:rPr>
        <w:t xml:space="preserve"> кислота и др.).</w:t>
      </w:r>
    </w:p>
    <w:p w:rsidR="007278C5" w:rsidRPr="00976458" w:rsidRDefault="007278C5" w:rsidP="007278C5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Гликозиды сапонинов, как правило, растворимы в воде, </w:t>
      </w:r>
      <w:proofErr w:type="gramStart"/>
      <w:r w:rsidRPr="00976458">
        <w:rPr>
          <w:sz w:val="28"/>
        </w:rPr>
        <w:t>мало растворимы</w:t>
      </w:r>
      <w:proofErr w:type="gramEnd"/>
      <w:r w:rsidRPr="00976458">
        <w:rPr>
          <w:sz w:val="28"/>
        </w:rPr>
        <w:t xml:space="preserve"> в метаноле и этаноле, нерастворимы в ацетоне, хлороформе и других органических растворителях. </w:t>
      </w:r>
    </w:p>
    <w:p w:rsidR="007278C5" w:rsidRPr="00976458" w:rsidRDefault="007278C5" w:rsidP="007278C5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976458">
        <w:rPr>
          <w:sz w:val="28"/>
        </w:rPr>
        <w:t>Агликоны</w:t>
      </w:r>
      <w:proofErr w:type="spellEnd"/>
      <w:r w:rsidRPr="00976458">
        <w:rPr>
          <w:sz w:val="28"/>
        </w:rPr>
        <w:t xml:space="preserve"> (</w:t>
      </w:r>
      <w:proofErr w:type="spellStart"/>
      <w:r w:rsidRPr="00976458">
        <w:rPr>
          <w:sz w:val="28"/>
        </w:rPr>
        <w:t>сапогенины</w:t>
      </w:r>
      <w:proofErr w:type="spellEnd"/>
      <w:r w:rsidRPr="00976458">
        <w:rPr>
          <w:sz w:val="28"/>
        </w:rPr>
        <w:t xml:space="preserve">) хорошо </w:t>
      </w:r>
      <w:proofErr w:type="gramStart"/>
      <w:r w:rsidRPr="00976458">
        <w:rPr>
          <w:sz w:val="28"/>
        </w:rPr>
        <w:t>растворим</w:t>
      </w:r>
      <w:r w:rsidR="005D5208" w:rsidRPr="00976458">
        <w:rPr>
          <w:sz w:val="28"/>
        </w:rPr>
        <w:t>ы</w:t>
      </w:r>
      <w:proofErr w:type="gramEnd"/>
      <w:r w:rsidR="005D5208" w:rsidRPr="00976458">
        <w:rPr>
          <w:sz w:val="28"/>
        </w:rPr>
        <w:t xml:space="preserve"> в органических растворителях: </w:t>
      </w:r>
      <w:r w:rsidRPr="00976458">
        <w:rPr>
          <w:sz w:val="28"/>
        </w:rPr>
        <w:t>хлороформ</w:t>
      </w:r>
      <w:r w:rsidR="005D5208" w:rsidRPr="00976458">
        <w:rPr>
          <w:sz w:val="28"/>
        </w:rPr>
        <w:t>е</w:t>
      </w:r>
      <w:r w:rsidRPr="00976458">
        <w:rPr>
          <w:sz w:val="28"/>
        </w:rPr>
        <w:t>, ацетон</w:t>
      </w:r>
      <w:r w:rsidR="005D5208" w:rsidRPr="00976458">
        <w:rPr>
          <w:sz w:val="28"/>
        </w:rPr>
        <w:t xml:space="preserve">е и </w:t>
      </w:r>
      <w:proofErr w:type="spellStart"/>
      <w:r w:rsidR="005D5208" w:rsidRPr="00976458">
        <w:rPr>
          <w:sz w:val="28"/>
        </w:rPr>
        <w:t>диэтиловом</w:t>
      </w:r>
      <w:proofErr w:type="spellEnd"/>
      <w:r w:rsidR="005D5208" w:rsidRPr="00976458">
        <w:rPr>
          <w:sz w:val="28"/>
        </w:rPr>
        <w:t xml:space="preserve"> </w:t>
      </w:r>
      <w:r w:rsidRPr="00976458">
        <w:rPr>
          <w:sz w:val="28"/>
        </w:rPr>
        <w:t>эфир</w:t>
      </w:r>
      <w:r w:rsidR="005D5208" w:rsidRPr="00976458">
        <w:rPr>
          <w:sz w:val="28"/>
        </w:rPr>
        <w:t>е</w:t>
      </w:r>
      <w:r w:rsidRPr="00976458">
        <w:rPr>
          <w:sz w:val="28"/>
        </w:rPr>
        <w:t>, хуже в этаноле и метаноле, нерастворимы в воде.</w:t>
      </w:r>
    </w:p>
    <w:p w:rsidR="007278C5" w:rsidRPr="00976458" w:rsidRDefault="007278C5" w:rsidP="007278C5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Кислые сапонины растворимы в водных растворах щелочей и выпадают в осадок при подкислении (например, </w:t>
      </w:r>
      <w:proofErr w:type="spellStart"/>
      <w:r w:rsidRPr="00976458">
        <w:rPr>
          <w:sz w:val="28"/>
        </w:rPr>
        <w:t>глицирризиновая</w:t>
      </w:r>
      <w:proofErr w:type="spellEnd"/>
      <w:r w:rsidRPr="00976458">
        <w:rPr>
          <w:sz w:val="28"/>
        </w:rPr>
        <w:t xml:space="preserve"> кислота).</w:t>
      </w:r>
    </w:p>
    <w:p w:rsidR="00546554" w:rsidRPr="00976458" w:rsidRDefault="00976458" w:rsidP="00546554">
      <w:pPr>
        <w:widowControl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976458">
        <w:rPr>
          <w:sz w:val="28"/>
          <w:szCs w:val="28"/>
          <w:shd w:val="clear" w:color="auto" w:fill="FFFFFF"/>
        </w:rPr>
        <w:t>Химические</w:t>
      </w:r>
      <w:r w:rsidR="00546554" w:rsidRPr="00976458">
        <w:rPr>
          <w:sz w:val="28"/>
          <w:szCs w:val="28"/>
          <w:shd w:val="clear" w:color="auto" w:fill="FFFFFF"/>
        </w:rPr>
        <w:t xml:space="preserve"> свойства сапонинов обусловлены структурой </w:t>
      </w:r>
      <w:proofErr w:type="spellStart"/>
      <w:r w:rsidR="00546554" w:rsidRPr="00976458">
        <w:rPr>
          <w:sz w:val="28"/>
          <w:szCs w:val="28"/>
          <w:shd w:val="clear" w:color="auto" w:fill="FFFFFF"/>
        </w:rPr>
        <w:t>агликона</w:t>
      </w:r>
      <w:proofErr w:type="spellEnd"/>
      <w:r w:rsidR="00546554" w:rsidRPr="00976458">
        <w:rPr>
          <w:sz w:val="28"/>
          <w:szCs w:val="28"/>
          <w:shd w:val="clear" w:color="auto" w:fill="FFFFFF"/>
        </w:rPr>
        <w:t xml:space="preserve">, наличием отдельных функциональных групп, а также присутствием </w:t>
      </w:r>
      <w:proofErr w:type="spellStart"/>
      <w:r w:rsidR="00546554" w:rsidRPr="00976458">
        <w:rPr>
          <w:sz w:val="28"/>
          <w:szCs w:val="28"/>
          <w:shd w:val="clear" w:color="auto" w:fill="FFFFFF"/>
        </w:rPr>
        <w:t>гликозидной</w:t>
      </w:r>
      <w:proofErr w:type="spellEnd"/>
      <w:r w:rsidR="00546554" w:rsidRPr="00976458">
        <w:rPr>
          <w:sz w:val="28"/>
          <w:szCs w:val="28"/>
          <w:shd w:val="clear" w:color="auto" w:fill="FFFFFF"/>
        </w:rPr>
        <w:t xml:space="preserve"> связи.</w:t>
      </w:r>
    </w:p>
    <w:p w:rsidR="00693886" w:rsidRPr="00976458" w:rsidRDefault="00693886" w:rsidP="00546554">
      <w:pPr>
        <w:widowControl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976458">
        <w:rPr>
          <w:sz w:val="28"/>
          <w:szCs w:val="28"/>
          <w:shd w:val="clear" w:color="auto" w:fill="FFFFFF"/>
        </w:rPr>
        <w:t>Сапонины по</w:t>
      </w:r>
      <w:r w:rsidR="00D90224">
        <w:rPr>
          <w:sz w:val="28"/>
          <w:szCs w:val="28"/>
          <w:shd w:val="clear" w:color="auto" w:fill="FFFFFF"/>
        </w:rPr>
        <w:t xml:space="preserve">д действием кислот и ферментов </w:t>
      </w:r>
      <w:proofErr w:type="spellStart"/>
      <w:r w:rsidR="00D90224">
        <w:rPr>
          <w:sz w:val="28"/>
          <w:szCs w:val="28"/>
          <w:shd w:val="clear" w:color="auto" w:fill="FFFFFF"/>
        </w:rPr>
        <w:t>гидролизуются</w:t>
      </w:r>
      <w:proofErr w:type="spellEnd"/>
      <w:r w:rsidR="00D90224">
        <w:rPr>
          <w:sz w:val="28"/>
          <w:szCs w:val="28"/>
          <w:shd w:val="clear" w:color="auto" w:fill="FFFFFF"/>
        </w:rPr>
        <w:t xml:space="preserve"> с образованием </w:t>
      </w:r>
      <w:proofErr w:type="spellStart"/>
      <w:r w:rsidR="00D90224">
        <w:rPr>
          <w:sz w:val="28"/>
          <w:szCs w:val="28"/>
          <w:shd w:val="clear" w:color="auto" w:fill="FFFFFF"/>
        </w:rPr>
        <w:t>агликонов</w:t>
      </w:r>
      <w:proofErr w:type="spellEnd"/>
      <w:r w:rsidR="00D90224">
        <w:rPr>
          <w:sz w:val="28"/>
          <w:szCs w:val="28"/>
          <w:shd w:val="clear" w:color="auto" w:fill="FFFFFF"/>
        </w:rPr>
        <w:t xml:space="preserve">, которые </w:t>
      </w:r>
      <w:r w:rsidRPr="00976458">
        <w:rPr>
          <w:sz w:val="28"/>
          <w:szCs w:val="28"/>
          <w:shd w:val="clear" w:color="auto" w:fill="FFFFFF"/>
        </w:rPr>
        <w:t xml:space="preserve">дают окрашенные продукты с кислотными реагентами </w:t>
      </w:r>
      <w:r w:rsidR="00DA5C23" w:rsidRPr="00976458">
        <w:rPr>
          <w:sz w:val="28"/>
          <w:szCs w:val="28"/>
          <w:shd w:val="clear" w:color="auto" w:fill="FFFFFF"/>
        </w:rPr>
        <w:t>(</w:t>
      </w:r>
      <w:r w:rsidR="00D90224">
        <w:rPr>
          <w:sz w:val="28"/>
          <w:szCs w:val="28"/>
          <w:shd w:val="clear" w:color="auto" w:fill="FFFFFF"/>
        </w:rPr>
        <w:t>серной кислотой</w:t>
      </w:r>
      <w:r w:rsidR="00D90224" w:rsidRPr="00D90224">
        <w:rPr>
          <w:sz w:val="28"/>
          <w:szCs w:val="28"/>
          <w:shd w:val="clear" w:color="auto" w:fill="FFFFFF"/>
        </w:rPr>
        <w:t xml:space="preserve"> </w:t>
      </w:r>
      <w:r w:rsidR="00D90224">
        <w:rPr>
          <w:sz w:val="28"/>
          <w:szCs w:val="28"/>
          <w:shd w:val="clear" w:color="auto" w:fill="FFFFFF"/>
        </w:rPr>
        <w:t xml:space="preserve">концентрированной, фосфорно-молибденовой кислотой, </w:t>
      </w:r>
      <w:proofErr w:type="spellStart"/>
      <w:r w:rsidR="00D90224">
        <w:rPr>
          <w:sz w:val="28"/>
          <w:szCs w:val="28"/>
          <w:shd w:val="clear" w:color="auto" w:fill="FFFFFF"/>
        </w:rPr>
        <w:t>пара-диметил</w:t>
      </w:r>
      <w:r w:rsidR="008B386C">
        <w:rPr>
          <w:sz w:val="28"/>
          <w:szCs w:val="28"/>
          <w:shd w:val="clear" w:color="auto" w:fill="FFFFFF"/>
        </w:rPr>
        <w:t>амино</w:t>
      </w:r>
      <w:r w:rsidR="00D90224">
        <w:rPr>
          <w:sz w:val="28"/>
          <w:szCs w:val="28"/>
          <w:shd w:val="clear" w:color="auto" w:fill="FFFFFF"/>
        </w:rPr>
        <w:t>бензальдегида</w:t>
      </w:r>
      <w:proofErr w:type="spellEnd"/>
      <w:r w:rsidR="00D90224">
        <w:rPr>
          <w:sz w:val="28"/>
          <w:szCs w:val="28"/>
          <w:shd w:val="clear" w:color="auto" w:fill="FFFFFF"/>
        </w:rPr>
        <w:t xml:space="preserve"> кислотно-спиртовым раствором</w:t>
      </w:r>
      <w:r w:rsidR="00DA5C23" w:rsidRPr="00976458">
        <w:rPr>
          <w:sz w:val="28"/>
          <w:szCs w:val="28"/>
          <w:shd w:val="clear" w:color="auto" w:fill="FFFFFF"/>
        </w:rPr>
        <w:t xml:space="preserve"> и др.), осаждаются из водных растворов (солями тяжелых металлов, дубильными веществами </w:t>
      </w:r>
      <w:proofErr w:type="spellStart"/>
      <w:r w:rsidR="00DA5C23" w:rsidRPr="00976458">
        <w:rPr>
          <w:sz w:val="28"/>
          <w:szCs w:val="28"/>
          <w:shd w:val="clear" w:color="auto" w:fill="FFFFFF"/>
        </w:rPr>
        <w:t>гидроксидом</w:t>
      </w:r>
      <w:proofErr w:type="spellEnd"/>
      <w:r w:rsidR="00DA5C23" w:rsidRPr="00976458">
        <w:rPr>
          <w:sz w:val="28"/>
          <w:szCs w:val="28"/>
          <w:shd w:val="clear" w:color="auto" w:fill="FFFFFF"/>
        </w:rPr>
        <w:t xml:space="preserve"> магния и др.) и спиртовых растворов (этилацетатом, </w:t>
      </w:r>
      <w:proofErr w:type="spellStart"/>
      <w:r w:rsidR="00DA5C23" w:rsidRPr="00976458">
        <w:rPr>
          <w:sz w:val="28"/>
          <w:szCs w:val="28"/>
          <w:shd w:val="clear" w:color="auto" w:fill="FFFFFF"/>
        </w:rPr>
        <w:t>диэтиловым</w:t>
      </w:r>
      <w:proofErr w:type="spellEnd"/>
      <w:r w:rsidR="00DA5C23" w:rsidRPr="00976458">
        <w:rPr>
          <w:sz w:val="28"/>
          <w:szCs w:val="28"/>
          <w:shd w:val="clear" w:color="auto" w:fill="FFFFFF"/>
        </w:rPr>
        <w:t xml:space="preserve"> эфиром, липидами и др.), обладают способностью к поглощению света в </w:t>
      </w:r>
      <w:proofErr w:type="spellStart"/>
      <w:r w:rsidR="00DA5C23" w:rsidRPr="00976458">
        <w:rPr>
          <w:sz w:val="28"/>
          <w:szCs w:val="28"/>
          <w:shd w:val="clear" w:color="auto" w:fill="FFFFFF"/>
        </w:rPr>
        <w:t>УФ-области</w:t>
      </w:r>
      <w:proofErr w:type="spellEnd"/>
      <w:r w:rsidR="003950E2" w:rsidRPr="00976458">
        <w:rPr>
          <w:sz w:val="28"/>
          <w:szCs w:val="28"/>
          <w:shd w:val="clear" w:color="auto" w:fill="FFFFFF"/>
        </w:rPr>
        <w:t xml:space="preserve"> спектра</w:t>
      </w:r>
      <w:r w:rsidR="00976458" w:rsidRPr="00976458">
        <w:rPr>
          <w:sz w:val="28"/>
          <w:szCs w:val="28"/>
          <w:shd w:val="clear" w:color="auto" w:fill="FFFFFF"/>
        </w:rPr>
        <w:t xml:space="preserve"> (</w:t>
      </w:r>
      <w:proofErr w:type="spellStart"/>
      <w:r w:rsidR="00976458" w:rsidRPr="00976458">
        <w:rPr>
          <w:sz w:val="28"/>
          <w:szCs w:val="28"/>
          <w:shd w:val="clear" w:color="auto" w:fill="FFFFFF"/>
        </w:rPr>
        <w:t>тритерпеновые</w:t>
      </w:r>
      <w:proofErr w:type="spellEnd"/>
      <w:proofErr w:type="gramEnd"/>
      <w:r w:rsidR="00976458" w:rsidRPr="00976458">
        <w:rPr>
          <w:sz w:val="28"/>
          <w:szCs w:val="28"/>
          <w:shd w:val="clear" w:color="auto" w:fill="FFFFFF"/>
        </w:rPr>
        <w:t xml:space="preserve"> сапонины кислой группы)</w:t>
      </w:r>
      <w:r w:rsidR="00DA5C23" w:rsidRPr="00976458">
        <w:rPr>
          <w:sz w:val="28"/>
          <w:szCs w:val="28"/>
          <w:shd w:val="clear" w:color="auto" w:fill="FFFFFF"/>
        </w:rPr>
        <w:t>.</w:t>
      </w:r>
    </w:p>
    <w:p w:rsidR="00DA5C23" w:rsidRPr="00976458" w:rsidRDefault="00DA5C23" w:rsidP="0054655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6458">
        <w:rPr>
          <w:sz w:val="28"/>
          <w:szCs w:val="28"/>
        </w:rPr>
        <w:t>В соответствии с указанными свойствами содержание сапонинов в лекарственном растительном сырье и лекарственных средствах растительного происхождения может быть определено следующими методами:</w:t>
      </w:r>
    </w:p>
    <w:p w:rsidR="00DD3C42" w:rsidRPr="00976458" w:rsidRDefault="00D15C73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- </w:t>
      </w:r>
      <w:r w:rsidR="00DD3C42" w:rsidRPr="00976458">
        <w:rPr>
          <w:sz w:val="28"/>
        </w:rPr>
        <w:t>высокоэффективная жидкостная хроматография в соответствии с требованиями ОФС «Высокоэффективная жидкостная хроматография»;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lastRenderedPageBreak/>
        <w:t xml:space="preserve">- </w:t>
      </w:r>
      <w:proofErr w:type="spellStart"/>
      <w:r w:rsidRPr="00976458">
        <w:rPr>
          <w:sz w:val="28"/>
        </w:rPr>
        <w:t>спектрофотометрия</w:t>
      </w:r>
      <w:proofErr w:type="spellEnd"/>
      <w:r w:rsidRPr="00976458">
        <w:rPr>
          <w:sz w:val="28"/>
        </w:rPr>
        <w:t xml:space="preserve"> в У</w:t>
      </w:r>
      <w:proofErr w:type="gramStart"/>
      <w:r w:rsidRPr="00976458">
        <w:rPr>
          <w:sz w:val="28"/>
        </w:rPr>
        <w:t>Ф-</w:t>
      </w:r>
      <w:proofErr w:type="gramEnd"/>
      <w:r w:rsidRPr="00976458">
        <w:rPr>
          <w:sz w:val="28"/>
        </w:rPr>
        <w:t xml:space="preserve"> и видимой областях спектра в соответствии с требованиями ОФС «</w:t>
      </w:r>
      <w:proofErr w:type="spellStart"/>
      <w:r w:rsidRPr="00976458">
        <w:rPr>
          <w:sz w:val="28"/>
        </w:rPr>
        <w:t>Спектрофотометрия</w:t>
      </w:r>
      <w:proofErr w:type="spellEnd"/>
      <w:r w:rsidRPr="00976458">
        <w:rPr>
          <w:sz w:val="28"/>
        </w:rPr>
        <w:t xml:space="preserve"> в ультрафиолетовой и видимой областях»;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- </w:t>
      </w:r>
      <w:proofErr w:type="spellStart"/>
      <w:r w:rsidRPr="00976458">
        <w:rPr>
          <w:sz w:val="28"/>
        </w:rPr>
        <w:t>титриметрия</w:t>
      </w:r>
      <w:proofErr w:type="spellEnd"/>
      <w:r w:rsidRPr="00976458">
        <w:rPr>
          <w:sz w:val="28"/>
        </w:rPr>
        <w:t xml:space="preserve"> (потенциометрическое титрование) в соответствии с требованиями ОФС «Потенциометрическое титрование».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Методике определения содержания сапонинов с помощью выбранного аналитического метода предшествует </w:t>
      </w:r>
      <w:proofErr w:type="spellStart"/>
      <w:r w:rsidRPr="00976458">
        <w:rPr>
          <w:sz w:val="28"/>
        </w:rPr>
        <w:t>пробоподготовка</w:t>
      </w:r>
      <w:proofErr w:type="spellEnd"/>
      <w:r w:rsidRPr="00976458">
        <w:rPr>
          <w:sz w:val="28"/>
        </w:rPr>
        <w:t>, заключающаяся в разрушении комплекса сапонинов со стеринами, белками и фе</w:t>
      </w:r>
      <w:r w:rsidR="00D15C73" w:rsidRPr="00976458">
        <w:rPr>
          <w:sz w:val="28"/>
        </w:rPr>
        <w:t>нольными соединениями, получении суммы сапонинов, очистке</w:t>
      </w:r>
      <w:r w:rsidRPr="00976458">
        <w:rPr>
          <w:sz w:val="28"/>
        </w:rPr>
        <w:t xml:space="preserve"> от</w:t>
      </w:r>
      <w:r w:rsidR="00D15C73" w:rsidRPr="00976458">
        <w:rPr>
          <w:sz w:val="28"/>
        </w:rPr>
        <w:t xml:space="preserve"> </w:t>
      </w:r>
      <w:proofErr w:type="spellStart"/>
      <w:r w:rsidR="00E9676B" w:rsidRPr="00976458">
        <w:rPr>
          <w:sz w:val="28"/>
        </w:rPr>
        <w:t>соизвлекаемых</w:t>
      </w:r>
      <w:proofErr w:type="spellEnd"/>
      <w:r w:rsidR="00D15C73" w:rsidRPr="00976458">
        <w:rPr>
          <w:sz w:val="28"/>
        </w:rPr>
        <w:t xml:space="preserve"> веществ и разделении</w:t>
      </w:r>
      <w:r w:rsidRPr="00976458">
        <w:rPr>
          <w:sz w:val="28"/>
        </w:rPr>
        <w:t xml:space="preserve"> суммы сапонинов на индивидуальные соединения, при необходимости.</w:t>
      </w:r>
    </w:p>
    <w:p w:rsidR="00976458" w:rsidRPr="00976458" w:rsidRDefault="00561405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Во многих схемах выделения сапонинов предусмотрена </w:t>
      </w:r>
      <w:proofErr w:type="spellStart"/>
      <w:r w:rsidRPr="00976458">
        <w:rPr>
          <w:sz w:val="28"/>
        </w:rPr>
        <w:t>форэкстракция</w:t>
      </w:r>
      <w:proofErr w:type="spellEnd"/>
      <w:r w:rsidRPr="00976458">
        <w:rPr>
          <w:sz w:val="28"/>
        </w:rPr>
        <w:t xml:space="preserve"> (предварительная экстракция) малополярными органическими растворителями</w:t>
      </w:r>
      <w:r w:rsidR="00976458" w:rsidRPr="00976458">
        <w:rPr>
          <w:sz w:val="28"/>
        </w:rPr>
        <w:t xml:space="preserve"> (</w:t>
      </w:r>
      <w:proofErr w:type="spellStart"/>
      <w:r w:rsidR="00976458" w:rsidRPr="00976458">
        <w:rPr>
          <w:sz w:val="28"/>
        </w:rPr>
        <w:t>гексан</w:t>
      </w:r>
      <w:proofErr w:type="spellEnd"/>
      <w:r w:rsidR="00976458" w:rsidRPr="00976458">
        <w:rPr>
          <w:sz w:val="28"/>
        </w:rPr>
        <w:t xml:space="preserve">, </w:t>
      </w:r>
      <w:proofErr w:type="spellStart"/>
      <w:r w:rsidR="00976458" w:rsidRPr="00976458">
        <w:rPr>
          <w:sz w:val="28"/>
        </w:rPr>
        <w:t>петролейный</w:t>
      </w:r>
      <w:proofErr w:type="spellEnd"/>
      <w:r w:rsidR="00976458" w:rsidRPr="00976458">
        <w:rPr>
          <w:sz w:val="28"/>
        </w:rPr>
        <w:t xml:space="preserve"> эфир, </w:t>
      </w:r>
      <w:proofErr w:type="spellStart"/>
      <w:r w:rsidR="00976458" w:rsidRPr="00976458">
        <w:rPr>
          <w:sz w:val="28"/>
        </w:rPr>
        <w:t>хлорметилен</w:t>
      </w:r>
      <w:proofErr w:type="spellEnd"/>
      <w:r w:rsidR="00976458" w:rsidRPr="00976458">
        <w:rPr>
          <w:sz w:val="28"/>
        </w:rPr>
        <w:t xml:space="preserve"> и др.)</w:t>
      </w:r>
      <w:r w:rsidRPr="00976458">
        <w:rPr>
          <w:sz w:val="28"/>
        </w:rPr>
        <w:t>. Необходимость этой операции обусловлена тем, что сапонины находятся в сырье в виде комплексов с различными стеринами</w:t>
      </w:r>
      <w:r w:rsidR="00976458" w:rsidRPr="00976458">
        <w:rPr>
          <w:sz w:val="28"/>
        </w:rPr>
        <w:t>, высшими спиртами, белками.</w:t>
      </w:r>
    </w:p>
    <w:p w:rsidR="00CD436D" w:rsidRPr="00976458" w:rsidRDefault="00561405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 </w:t>
      </w:r>
      <w:r w:rsidR="00CD436D" w:rsidRPr="00976458">
        <w:rPr>
          <w:sz w:val="28"/>
        </w:rPr>
        <w:t xml:space="preserve">Экстракция сапонинов осуществляется с использованием метанола, этанола, </w:t>
      </w:r>
      <w:r w:rsidR="00882B91" w:rsidRPr="00976458">
        <w:rPr>
          <w:sz w:val="28"/>
        </w:rPr>
        <w:t>воды, слабых раствором щелочей – в зависимости от химического строения веществ.</w:t>
      </w:r>
    </w:p>
    <w:p w:rsidR="00C27745" w:rsidRPr="00976458" w:rsidRDefault="00C27745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В отличие от </w:t>
      </w:r>
      <w:proofErr w:type="spellStart"/>
      <w:r w:rsidRPr="00976458">
        <w:rPr>
          <w:sz w:val="28"/>
        </w:rPr>
        <w:t>стероидных</w:t>
      </w:r>
      <w:proofErr w:type="spellEnd"/>
      <w:r w:rsidRPr="00976458">
        <w:rPr>
          <w:sz w:val="28"/>
        </w:rPr>
        <w:t xml:space="preserve"> сапонинов, содержащих в составе до 5</w:t>
      </w:r>
      <w:r w:rsidR="004D2DF0" w:rsidRPr="00976458">
        <w:rPr>
          <w:sz w:val="28"/>
        </w:rPr>
        <w:t xml:space="preserve"> (пяти)</w:t>
      </w:r>
      <w:r w:rsidRPr="00976458">
        <w:rPr>
          <w:sz w:val="28"/>
        </w:rPr>
        <w:t xml:space="preserve"> моносахаридов, </w:t>
      </w:r>
      <w:proofErr w:type="spellStart"/>
      <w:r w:rsidRPr="00976458">
        <w:rPr>
          <w:sz w:val="28"/>
        </w:rPr>
        <w:t>тритерпеновые</w:t>
      </w:r>
      <w:proofErr w:type="spellEnd"/>
      <w:r w:rsidRPr="00976458">
        <w:rPr>
          <w:sz w:val="28"/>
        </w:rPr>
        <w:t xml:space="preserve"> </w:t>
      </w:r>
      <w:r w:rsidR="00CD436D" w:rsidRPr="00976458">
        <w:rPr>
          <w:sz w:val="28"/>
        </w:rPr>
        <w:t>сапонины</w:t>
      </w:r>
      <w:r w:rsidR="00882B91" w:rsidRPr="00976458">
        <w:rPr>
          <w:sz w:val="28"/>
        </w:rPr>
        <w:t xml:space="preserve"> имеют в своем составе более 10 (десяти) моносахаридов, что </w:t>
      </w:r>
      <w:r w:rsidR="008B386C">
        <w:rPr>
          <w:sz w:val="28"/>
        </w:rPr>
        <w:t>обуславливает различие в</w:t>
      </w:r>
      <w:r w:rsidR="00882B91" w:rsidRPr="00976458">
        <w:rPr>
          <w:sz w:val="28"/>
        </w:rPr>
        <w:t xml:space="preserve"> процесс</w:t>
      </w:r>
      <w:r w:rsidR="008B386C">
        <w:rPr>
          <w:sz w:val="28"/>
        </w:rPr>
        <w:t>е</w:t>
      </w:r>
      <w:r w:rsidR="00882B91" w:rsidRPr="00976458">
        <w:rPr>
          <w:sz w:val="28"/>
        </w:rPr>
        <w:t xml:space="preserve"> гидролиза (многоступенчатость, выбор </w:t>
      </w:r>
      <w:r w:rsidR="008B386C">
        <w:rPr>
          <w:sz w:val="28"/>
        </w:rPr>
        <w:t xml:space="preserve">реактивов </w:t>
      </w:r>
      <w:r w:rsidR="00882B91" w:rsidRPr="00976458">
        <w:rPr>
          <w:sz w:val="28"/>
        </w:rPr>
        <w:t>и</w:t>
      </w:r>
      <w:r w:rsidR="008B386C">
        <w:rPr>
          <w:sz w:val="28"/>
        </w:rPr>
        <w:t xml:space="preserve"> их</w:t>
      </w:r>
      <w:r w:rsidR="00882B91" w:rsidRPr="00976458">
        <w:rPr>
          <w:sz w:val="28"/>
        </w:rPr>
        <w:t xml:space="preserve"> концентрация, условия процесса) с последующим образованием анализируемого </w:t>
      </w:r>
      <w:proofErr w:type="spellStart"/>
      <w:r w:rsidR="00882B91" w:rsidRPr="00976458">
        <w:rPr>
          <w:sz w:val="28"/>
        </w:rPr>
        <w:t>агликона</w:t>
      </w:r>
      <w:proofErr w:type="spellEnd"/>
      <w:r w:rsidR="00882B91" w:rsidRPr="00976458">
        <w:rPr>
          <w:sz w:val="28"/>
        </w:rPr>
        <w:t xml:space="preserve"> (</w:t>
      </w:r>
      <w:proofErr w:type="spellStart"/>
      <w:r w:rsidR="00882B91" w:rsidRPr="00976458">
        <w:rPr>
          <w:sz w:val="28"/>
        </w:rPr>
        <w:t>сапогенина</w:t>
      </w:r>
      <w:proofErr w:type="spellEnd"/>
      <w:r w:rsidR="00882B91" w:rsidRPr="00976458">
        <w:rPr>
          <w:sz w:val="28"/>
        </w:rPr>
        <w:t>).</w:t>
      </w:r>
    </w:p>
    <w:p w:rsidR="00E27CD5" w:rsidRPr="00976458" w:rsidRDefault="00561405" w:rsidP="00DD3C42">
      <w:pPr>
        <w:widowControl w:val="0"/>
        <w:spacing w:line="360" w:lineRule="auto"/>
        <w:ind w:firstLine="709"/>
        <w:jc w:val="both"/>
        <w:rPr>
          <w:sz w:val="28"/>
        </w:rPr>
      </w:pPr>
      <w:r w:rsidRPr="00976458">
        <w:rPr>
          <w:sz w:val="28"/>
        </w:rPr>
        <w:t xml:space="preserve">С целью очистки и предварительного разделения </w:t>
      </w:r>
      <w:proofErr w:type="gramStart"/>
      <w:r w:rsidRPr="00976458">
        <w:rPr>
          <w:sz w:val="28"/>
        </w:rPr>
        <w:t>сапонинов</w:t>
      </w:r>
      <w:proofErr w:type="gramEnd"/>
      <w:r w:rsidRPr="00976458">
        <w:rPr>
          <w:sz w:val="28"/>
        </w:rPr>
        <w:t xml:space="preserve"> полученные суммарные извлечения подвергают фракционированию хлороформом, </w:t>
      </w:r>
      <w:proofErr w:type="spellStart"/>
      <w:r w:rsidRPr="00976458">
        <w:rPr>
          <w:sz w:val="28"/>
        </w:rPr>
        <w:t>диэтиловым</w:t>
      </w:r>
      <w:proofErr w:type="spellEnd"/>
      <w:r w:rsidRPr="00976458">
        <w:rPr>
          <w:sz w:val="28"/>
        </w:rPr>
        <w:t xml:space="preserve"> эфиром, </w:t>
      </w:r>
      <w:proofErr w:type="spellStart"/>
      <w:r w:rsidRPr="00976458">
        <w:rPr>
          <w:sz w:val="28"/>
        </w:rPr>
        <w:t>н-бутанолом</w:t>
      </w:r>
      <w:proofErr w:type="spellEnd"/>
      <w:r w:rsidRPr="00976458">
        <w:rPr>
          <w:sz w:val="28"/>
        </w:rPr>
        <w:t xml:space="preserve"> и др. Также </w:t>
      </w:r>
      <w:r w:rsidR="008B386C">
        <w:rPr>
          <w:sz w:val="28"/>
        </w:rPr>
        <w:t>может быть использована</w:t>
      </w:r>
      <w:r w:rsidRPr="00976458">
        <w:rPr>
          <w:sz w:val="28"/>
        </w:rPr>
        <w:t xml:space="preserve"> очистка и разделение сапонинов </w:t>
      </w:r>
      <w:proofErr w:type="spellStart"/>
      <w:r w:rsidRPr="00976458">
        <w:rPr>
          <w:sz w:val="28"/>
        </w:rPr>
        <w:t>хроматографическими</w:t>
      </w:r>
      <w:proofErr w:type="spellEnd"/>
      <w:r w:rsidRPr="00976458">
        <w:rPr>
          <w:sz w:val="28"/>
        </w:rPr>
        <w:t xml:space="preserve"> методами</w:t>
      </w:r>
      <w:r w:rsidR="00E27CD5" w:rsidRPr="00976458">
        <w:rPr>
          <w:sz w:val="28"/>
        </w:rPr>
        <w:t xml:space="preserve"> (колоночная хроматография на силикагеле, ионообменных смолах </w:t>
      </w:r>
      <w:r w:rsidR="00E27CD5" w:rsidRPr="00976458">
        <w:rPr>
          <w:sz w:val="28"/>
        </w:rPr>
        <w:lastRenderedPageBreak/>
        <w:t>и др.).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Подготовку аналитической пробы лекарственного растительного сырья </w:t>
      </w:r>
      <w:r w:rsidRPr="00976458">
        <w:rPr>
          <w:rFonts w:eastAsia="Calibri"/>
          <w:sz w:val="28"/>
        </w:rPr>
        <w:t xml:space="preserve">и </w:t>
      </w:r>
      <w:r w:rsidRPr="00976458">
        <w:rPr>
          <w:sz w:val="28"/>
          <w:szCs w:val="28"/>
        </w:rPr>
        <w:t>лекарственных средств растительного происхождения (вплоть до стадии получения испытуемого раствора) должна быть приведена в фармакопейной статье и/или нормативной документации.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Выбор аналитического метода определения должен быть обоснован, а используемая методика </w:t>
      </w:r>
      <w:proofErr w:type="spellStart"/>
      <w:r w:rsidRPr="00976458">
        <w:rPr>
          <w:sz w:val="28"/>
          <w:szCs w:val="28"/>
        </w:rPr>
        <w:t>валидирована</w:t>
      </w:r>
      <w:proofErr w:type="spellEnd"/>
      <w:r w:rsidRPr="00976458">
        <w:rPr>
          <w:sz w:val="28"/>
          <w:szCs w:val="28"/>
        </w:rPr>
        <w:t xml:space="preserve"> в соответствии с требованиями ОФС «</w:t>
      </w:r>
      <w:proofErr w:type="spellStart"/>
      <w:r w:rsidRPr="00976458">
        <w:rPr>
          <w:sz w:val="28"/>
          <w:szCs w:val="28"/>
        </w:rPr>
        <w:t>Валидация</w:t>
      </w:r>
      <w:proofErr w:type="spellEnd"/>
      <w:r w:rsidRPr="00976458">
        <w:rPr>
          <w:sz w:val="28"/>
          <w:szCs w:val="28"/>
        </w:rPr>
        <w:t xml:space="preserve"> аналитических методик».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Условия проведения испытания выбранным аналитическим методом с применением соответствующего оборудования, а именно: 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- наименование неподвижной фазы, размер ее частиц, геометрические размеры колонки, отсутствие / наличие </w:t>
      </w:r>
      <w:proofErr w:type="spellStart"/>
      <w:r w:rsidRPr="00976458">
        <w:rPr>
          <w:sz w:val="28"/>
          <w:szCs w:val="28"/>
        </w:rPr>
        <w:t>предколонки</w:t>
      </w:r>
      <w:proofErr w:type="spellEnd"/>
      <w:r w:rsidRPr="00976458">
        <w:rPr>
          <w:sz w:val="28"/>
          <w:szCs w:val="28"/>
        </w:rPr>
        <w:t xml:space="preserve">, детектор, состав подвижной фазы, скорость потока подвижной фазы, режим элюирования, температура колонки, объем вводимой пробы; параметры теста "Проверка пригодности </w:t>
      </w:r>
      <w:proofErr w:type="spellStart"/>
      <w:r w:rsidRPr="00976458">
        <w:rPr>
          <w:sz w:val="28"/>
          <w:szCs w:val="28"/>
        </w:rPr>
        <w:t>хроматографической</w:t>
      </w:r>
      <w:proofErr w:type="spellEnd"/>
      <w:r w:rsidRPr="00976458">
        <w:rPr>
          <w:sz w:val="28"/>
          <w:szCs w:val="28"/>
        </w:rPr>
        <w:t xml:space="preserve"> системы" и критерии их оценки (в случае высокоэффективной жидкостной хроматографии) приводят в фармакопейной статье и/или нормативной документации;</w:t>
      </w:r>
    </w:p>
    <w:p w:rsidR="00DD3C42" w:rsidRPr="00976458" w:rsidRDefault="00DD3C42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- аналитическую длину волны, толщину слоя используемой кюветы, состав раствора сравнения (в случае </w:t>
      </w:r>
      <w:proofErr w:type="spellStart"/>
      <w:r w:rsidRPr="00976458">
        <w:rPr>
          <w:sz w:val="28"/>
          <w:szCs w:val="28"/>
        </w:rPr>
        <w:t>спектрофотометрии</w:t>
      </w:r>
      <w:proofErr w:type="spellEnd"/>
      <w:r w:rsidRPr="00976458">
        <w:rPr>
          <w:sz w:val="28"/>
          <w:szCs w:val="28"/>
        </w:rPr>
        <w:t xml:space="preserve"> в У</w:t>
      </w:r>
      <w:proofErr w:type="gramStart"/>
      <w:r w:rsidRPr="00976458">
        <w:rPr>
          <w:sz w:val="28"/>
          <w:szCs w:val="28"/>
        </w:rPr>
        <w:t>Ф-</w:t>
      </w:r>
      <w:proofErr w:type="gramEnd"/>
      <w:r w:rsidRPr="00976458">
        <w:rPr>
          <w:sz w:val="28"/>
          <w:szCs w:val="28"/>
        </w:rPr>
        <w:t xml:space="preserve"> и видимой областях) приводят в фармакопейной статье и/или нормативной документации;</w:t>
      </w:r>
    </w:p>
    <w:p w:rsidR="00D15C73" w:rsidRPr="00976458" w:rsidRDefault="00D15C73" w:rsidP="00DD3C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- выбор </w:t>
      </w:r>
      <w:proofErr w:type="spellStart"/>
      <w:r w:rsidRPr="00976458">
        <w:rPr>
          <w:sz w:val="28"/>
          <w:szCs w:val="28"/>
        </w:rPr>
        <w:t>титранта</w:t>
      </w:r>
      <w:proofErr w:type="spellEnd"/>
      <w:r w:rsidR="003950E2" w:rsidRPr="00976458">
        <w:rPr>
          <w:sz w:val="28"/>
          <w:szCs w:val="28"/>
        </w:rPr>
        <w:t xml:space="preserve"> и электрода, </w:t>
      </w:r>
      <w:r w:rsidRPr="00976458">
        <w:rPr>
          <w:sz w:val="28"/>
          <w:szCs w:val="28"/>
        </w:rPr>
        <w:t>концентрацию и состав титруемого раствора, индикаци</w:t>
      </w:r>
      <w:r w:rsidR="003950E2" w:rsidRPr="00976458">
        <w:rPr>
          <w:sz w:val="28"/>
          <w:szCs w:val="28"/>
        </w:rPr>
        <w:t>ю</w:t>
      </w:r>
      <w:r w:rsidRPr="00976458">
        <w:rPr>
          <w:sz w:val="28"/>
          <w:szCs w:val="28"/>
        </w:rPr>
        <w:t xml:space="preserve"> точки эквивалентности по изменению потенциала электрода</w:t>
      </w:r>
      <w:r w:rsidR="003950E2" w:rsidRPr="00976458">
        <w:rPr>
          <w:sz w:val="28"/>
          <w:szCs w:val="28"/>
        </w:rPr>
        <w:t xml:space="preserve"> (в случае потенциометрического титрования) приводят в фармакопейной статье и/или нормативной документации.</w:t>
      </w:r>
    </w:p>
    <w:p w:rsidR="003950E2" w:rsidRPr="00976458" w:rsidRDefault="003950E2" w:rsidP="0039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76458">
        <w:rPr>
          <w:sz w:val="28"/>
          <w:szCs w:val="28"/>
        </w:rPr>
        <w:t xml:space="preserve">В случае определения суммы сапонинов расчет их содержания осуществляют в пересчете на преобладающее в данном лекарственном растительном сырье или лекарственном средстве растительного происхождения соединение с использованием соответствующего стандартного образца, приведенного в фармакопейной статье и/или </w:t>
      </w:r>
      <w:r w:rsidRPr="00976458">
        <w:rPr>
          <w:sz w:val="28"/>
          <w:szCs w:val="28"/>
        </w:rPr>
        <w:lastRenderedPageBreak/>
        <w:t xml:space="preserve">нормативной документации. </w:t>
      </w:r>
      <w:proofErr w:type="gramEnd"/>
    </w:p>
    <w:p w:rsidR="003950E2" w:rsidRPr="00976458" w:rsidRDefault="003950E2" w:rsidP="0039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Возможность применения значения удельного показателя поглощения как альтернативного способа расчета содержания индивидуального соединения или суммы </w:t>
      </w:r>
      <w:r w:rsidR="00072CBE" w:rsidRPr="00976458">
        <w:rPr>
          <w:sz w:val="28"/>
          <w:szCs w:val="28"/>
        </w:rPr>
        <w:t>сапонинов</w:t>
      </w:r>
      <w:r w:rsidRPr="00976458">
        <w:rPr>
          <w:sz w:val="28"/>
          <w:szCs w:val="28"/>
        </w:rPr>
        <w:t xml:space="preserve"> при определении их методом </w:t>
      </w:r>
      <w:proofErr w:type="spellStart"/>
      <w:r w:rsidRPr="00976458">
        <w:rPr>
          <w:sz w:val="28"/>
          <w:szCs w:val="28"/>
        </w:rPr>
        <w:t>спектрофотометрии</w:t>
      </w:r>
      <w:proofErr w:type="spellEnd"/>
      <w:r w:rsidRPr="00976458">
        <w:rPr>
          <w:sz w:val="28"/>
          <w:szCs w:val="28"/>
        </w:rPr>
        <w:t xml:space="preserve"> в У</w:t>
      </w:r>
      <w:proofErr w:type="gramStart"/>
      <w:r w:rsidRPr="00976458">
        <w:rPr>
          <w:sz w:val="28"/>
          <w:szCs w:val="28"/>
        </w:rPr>
        <w:t>Ф-</w:t>
      </w:r>
      <w:proofErr w:type="gramEnd"/>
      <w:r w:rsidRPr="00976458">
        <w:rPr>
          <w:sz w:val="28"/>
          <w:szCs w:val="28"/>
        </w:rPr>
        <w:t xml:space="preserve"> и видимой областях должна быть обоснована.</w:t>
      </w:r>
    </w:p>
    <w:p w:rsidR="009B648D" w:rsidRPr="00976458" w:rsidRDefault="009B648D" w:rsidP="009B648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76458">
        <w:rPr>
          <w:sz w:val="28"/>
          <w:szCs w:val="28"/>
        </w:rPr>
        <w:t>Нормы содержания сапонинов в лекарственном растительном сырье, лекарственных средствах растительного происхождения должны быть указаны в фармакопейных статьях и/или нормативной документации.</w:t>
      </w:r>
      <w:r w:rsidRPr="00976458">
        <w:rPr>
          <w:i/>
          <w:sz w:val="28"/>
          <w:szCs w:val="28"/>
        </w:rPr>
        <w:t xml:space="preserve"> </w:t>
      </w:r>
    </w:p>
    <w:p w:rsidR="009B648D" w:rsidRPr="00976458" w:rsidRDefault="009B648D" w:rsidP="009B64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 В получаемых из данного лекарственного растительного сырья: фармацевтических субстанциях растительного происхождения, лекарственных препаратах растительного происхождения используют ту же методику.</w:t>
      </w:r>
    </w:p>
    <w:p w:rsidR="009B648D" w:rsidRPr="00976458" w:rsidRDefault="009B648D" w:rsidP="009B64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6458">
        <w:rPr>
          <w:sz w:val="28"/>
          <w:szCs w:val="28"/>
        </w:rPr>
        <w:t xml:space="preserve">Для определения содержания сапонинов могут быть использованы и другие </w:t>
      </w:r>
      <w:proofErr w:type="spellStart"/>
      <w:r w:rsidRPr="00976458">
        <w:rPr>
          <w:sz w:val="28"/>
          <w:szCs w:val="28"/>
        </w:rPr>
        <w:t>валидированные</w:t>
      </w:r>
      <w:proofErr w:type="spellEnd"/>
      <w:r w:rsidRPr="00976458">
        <w:rPr>
          <w:sz w:val="28"/>
          <w:szCs w:val="28"/>
        </w:rPr>
        <w:t xml:space="preserve"> в соответствии с требованиями ОФС "</w:t>
      </w:r>
      <w:proofErr w:type="spellStart"/>
      <w:r w:rsidRPr="00976458">
        <w:rPr>
          <w:sz w:val="28"/>
          <w:szCs w:val="28"/>
        </w:rPr>
        <w:t>Валидация</w:t>
      </w:r>
      <w:proofErr w:type="spellEnd"/>
      <w:r w:rsidRPr="00976458">
        <w:rPr>
          <w:sz w:val="28"/>
          <w:szCs w:val="28"/>
        </w:rPr>
        <w:t xml:space="preserve"> аналитических методик" методики на основе других физико-химических методов. </w:t>
      </w:r>
    </w:p>
    <w:p w:rsidR="009B648D" w:rsidRPr="00976458" w:rsidRDefault="009B648D" w:rsidP="00535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9B648D" w:rsidRPr="00976458" w:rsidSect="00E21D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FF" w:rsidRDefault="006769FF" w:rsidP="00E21D5A">
      <w:r>
        <w:separator/>
      </w:r>
    </w:p>
  </w:endnote>
  <w:endnote w:type="continuationSeparator" w:id="0">
    <w:p w:rsidR="006769FF" w:rsidRDefault="006769FF" w:rsidP="00E2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2621144"/>
      <w:docPartObj>
        <w:docPartGallery w:val="Page Numbers (Bottom of Page)"/>
        <w:docPartUnique/>
      </w:docPartObj>
    </w:sdtPr>
    <w:sdtContent>
      <w:p w:rsidR="00882B91" w:rsidRPr="00B31C0F" w:rsidRDefault="00CC283C">
        <w:pPr>
          <w:pStyle w:val="aa"/>
          <w:jc w:val="center"/>
          <w:rPr>
            <w:sz w:val="28"/>
            <w:szCs w:val="28"/>
          </w:rPr>
        </w:pPr>
        <w:r w:rsidRPr="00B31C0F">
          <w:rPr>
            <w:sz w:val="28"/>
            <w:szCs w:val="28"/>
          </w:rPr>
          <w:fldChar w:fldCharType="begin"/>
        </w:r>
        <w:r w:rsidR="00882B91" w:rsidRPr="00B31C0F">
          <w:rPr>
            <w:sz w:val="28"/>
            <w:szCs w:val="28"/>
          </w:rPr>
          <w:instrText xml:space="preserve"> PAGE   \* MERGEFORMAT </w:instrText>
        </w:r>
        <w:r w:rsidRPr="00B31C0F">
          <w:rPr>
            <w:sz w:val="28"/>
            <w:szCs w:val="28"/>
          </w:rPr>
          <w:fldChar w:fldCharType="separate"/>
        </w:r>
        <w:r w:rsidR="004A763C">
          <w:rPr>
            <w:noProof/>
            <w:sz w:val="28"/>
            <w:szCs w:val="28"/>
          </w:rPr>
          <w:t>2</w:t>
        </w:r>
        <w:r w:rsidRPr="00B31C0F">
          <w:rPr>
            <w:sz w:val="28"/>
            <w:szCs w:val="28"/>
          </w:rPr>
          <w:fldChar w:fldCharType="end"/>
        </w:r>
      </w:p>
    </w:sdtContent>
  </w:sdt>
  <w:p w:rsidR="00882B91" w:rsidRDefault="00882B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FF" w:rsidRDefault="006769FF" w:rsidP="00E21D5A">
      <w:r>
        <w:separator/>
      </w:r>
    </w:p>
  </w:footnote>
  <w:footnote w:type="continuationSeparator" w:id="0">
    <w:p w:rsidR="006769FF" w:rsidRDefault="006769FF" w:rsidP="00E2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12C"/>
    <w:multiLevelType w:val="hybridMultilevel"/>
    <w:tmpl w:val="584257EC"/>
    <w:lvl w:ilvl="0" w:tplc="7AF44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4052E"/>
    <w:multiLevelType w:val="hybridMultilevel"/>
    <w:tmpl w:val="CDE09494"/>
    <w:lvl w:ilvl="0" w:tplc="379CB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342107"/>
    <w:multiLevelType w:val="hybridMultilevel"/>
    <w:tmpl w:val="857ED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544D5"/>
    <w:multiLevelType w:val="hybridMultilevel"/>
    <w:tmpl w:val="41FE02AC"/>
    <w:lvl w:ilvl="0" w:tplc="30F0C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95739"/>
    <w:multiLevelType w:val="hybridMultilevel"/>
    <w:tmpl w:val="ECD2B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5F4D05"/>
    <w:multiLevelType w:val="hybridMultilevel"/>
    <w:tmpl w:val="FD5E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36EB6"/>
    <w:multiLevelType w:val="hybridMultilevel"/>
    <w:tmpl w:val="0C660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B02309"/>
    <w:multiLevelType w:val="hybridMultilevel"/>
    <w:tmpl w:val="B734D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2A"/>
    <w:rsid w:val="00045268"/>
    <w:rsid w:val="00072CBE"/>
    <w:rsid w:val="00075769"/>
    <w:rsid w:val="000F10E2"/>
    <w:rsid w:val="001420A5"/>
    <w:rsid w:val="001C3438"/>
    <w:rsid w:val="00294177"/>
    <w:rsid w:val="002A3E80"/>
    <w:rsid w:val="002B7028"/>
    <w:rsid w:val="002C5195"/>
    <w:rsid w:val="002E51BF"/>
    <w:rsid w:val="00373B4B"/>
    <w:rsid w:val="00387B81"/>
    <w:rsid w:val="003950E2"/>
    <w:rsid w:val="003C7592"/>
    <w:rsid w:val="0044003D"/>
    <w:rsid w:val="0048256F"/>
    <w:rsid w:val="004A4A07"/>
    <w:rsid w:val="004A763C"/>
    <w:rsid w:val="004C1E9A"/>
    <w:rsid w:val="004D2DF0"/>
    <w:rsid w:val="0053512A"/>
    <w:rsid w:val="0053530A"/>
    <w:rsid w:val="00546554"/>
    <w:rsid w:val="00552DB2"/>
    <w:rsid w:val="00556B8C"/>
    <w:rsid w:val="00561405"/>
    <w:rsid w:val="00570670"/>
    <w:rsid w:val="005A6E95"/>
    <w:rsid w:val="005B6821"/>
    <w:rsid w:val="005D5208"/>
    <w:rsid w:val="00621B67"/>
    <w:rsid w:val="006769FF"/>
    <w:rsid w:val="00693886"/>
    <w:rsid w:val="006A617D"/>
    <w:rsid w:val="006D3447"/>
    <w:rsid w:val="006D6F50"/>
    <w:rsid w:val="006E1FCE"/>
    <w:rsid w:val="007278C5"/>
    <w:rsid w:val="007C2CDD"/>
    <w:rsid w:val="0087147D"/>
    <w:rsid w:val="00882B91"/>
    <w:rsid w:val="008B386C"/>
    <w:rsid w:val="008E531B"/>
    <w:rsid w:val="009229FF"/>
    <w:rsid w:val="00976458"/>
    <w:rsid w:val="009B648D"/>
    <w:rsid w:val="009F32D0"/>
    <w:rsid w:val="00AB384E"/>
    <w:rsid w:val="00B278A9"/>
    <w:rsid w:val="00B31C0F"/>
    <w:rsid w:val="00B924A3"/>
    <w:rsid w:val="00BA0FB1"/>
    <w:rsid w:val="00C27745"/>
    <w:rsid w:val="00C50074"/>
    <w:rsid w:val="00CC283C"/>
    <w:rsid w:val="00CD436D"/>
    <w:rsid w:val="00D15C73"/>
    <w:rsid w:val="00D41C80"/>
    <w:rsid w:val="00D42514"/>
    <w:rsid w:val="00D90224"/>
    <w:rsid w:val="00DA5C23"/>
    <w:rsid w:val="00DD1082"/>
    <w:rsid w:val="00DD3C42"/>
    <w:rsid w:val="00DF7884"/>
    <w:rsid w:val="00E21D5A"/>
    <w:rsid w:val="00E27CD5"/>
    <w:rsid w:val="00E81E59"/>
    <w:rsid w:val="00E9018E"/>
    <w:rsid w:val="00E9676B"/>
    <w:rsid w:val="00EB39CF"/>
    <w:rsid w:val="00EE7B91"/>
    <w:rsid w:val="00F030EB"/>
    <w:rsid w:val="00FA169D"/>
    <w:rsid w:val="00FE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512A"/>
    <w:pPr>
      <w:ind w:left="720"/>
      <w:contextualSpacing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51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53512A"/>
    <w:pPr>
      <w:spacing w:after="120"/>
    </w:pPr>
    <w:rPr>
      <w:rFonts w:ascii="Calibri" w:eastAsia="Calibri" w:hAnsi="Calibri"/>
      <w:sz w:val="24"/>
    </w:rPr>
  </w:style>
  <w:style w:type="character" w:customStyle="1" w:styleId="a6">
    <w:name w:val="Основной текст Знак"/>
    <w:basedOn w:val="a0"/>
    <w:link w:val="a5"/>
    <w:semiHidden/>
    <w:rsid w:val="0053512A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0">
    <w:name w:val="Основной текст1"/>
    <w:basedOn w:val="a"/>
    <w:rsid w:val="0053512A"/>
    <w:pPr>
      <w:spacing w:after="120"/>
    </w:pPr>
    <w:rPr>
      <w:rFonts w:ascii="NTHarmonica" w:hAnsi="NTHarmonica"/>
      <w:sz w:val="24"/>
    </w:rPr>
  </w:style>
  <w:style w:type="paragraph" w:styleId="a7">
    <w:name w:val="List Paragraph"/>
    <w:basedOn w:val="a"/>
    <w:uiPriority w:val="34"/>
    <w:qFormat/>
    <w:rsid w:val="00AB384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1D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1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1D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64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8AC9-8C80-4399-B2DC-F23DB96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12</cp:revision>
  <cp:lastPrinted>2019-05-21T10:54:00Z</cp:lastPrinted>
  <dcterms:created xsi:type="dcterms:W3CDTF">2019-04-09T08:35:00Z</dcterms:created>
  <dcterms:modified xsi:type="dcterms:W3CDTF">2019-07-04T08:01:00Z</dcterms:modified>
</cp:coreProperties>
</file>