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FA" w:rsidRDefault="002929FA" w:rsidP="002929FA">
      <w:pPr>
        <w:suppressAutoHyphens/>
        <w:jc w:val="right"/>
        <w:rPr>
          <w:rFonts w:ascii="PT Astra Serif" w:hAnsi="PT Astra Serif"/>
          <w:bCs/>
          <w:sz w:val="28"/>
          <w:szCs w:val="28"/>
        </w:rPr>
      </w:pPr>
    </w:p>
    <w:p w:rsidR="002929FA" w:rsidRDefault="002929FA" w:rsidP="002929FA">
      <w:pPr>
        <w:suppressAutoHyphens/>
        <w:jc w:val="right"/>
        <w:rPr>
          <w:rFonts w:ascii="PT Astra Serif" w:hAnsi="PT Astra Serif"/>
          <w:bCs/>
          <w:sz w:val="28"/>
          <w:szCs w:val="28"/>
        </w:rPr>
      </w:pPr>
    </w:p>
    <w:p w:rsidR="006431DD" w:rsidRPr="006431DD" w:rsidRDefault="006431DD" w:rsidP="006431D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6431DD" w:rsidRPr="006431DD" w:rsidRDefault="006431DD" w:rsidP="006431D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6431DD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2929FA" w:rsidRDefault="006431DD" w:rsidP="006431D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6431DD">
        <w:rPr>
          <w:rFonts w:ascii="PT Astra Serif" w:hAnsi="PT Astra Serif"/>
          <w:bCs/>
          <w:sz w:val="28"/>
          <w:szCs w:val="28"/>
        </w:rPr>
        <w:t>РАСПОРЯЖЕНИЕ</w:t>
      </w:r>
    </w:p>
    <w:p w:rsidR="002929FA" w:rsidRPr="00092A6B" w:rsidRDefault="002929FA" w:rsidP="002929FA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5846E5" w:rsidRPr="009529C5" w:rsidRDefault="005846E5" w:rsidP="00B146EB">
      <w:pPr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5846E5" w:rsidRPr="002929FA" w:rsidRDefault="008C3B37" w:rsidP="002929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500301">
        <w:rPr>
          <w:rFonts w:ascii="PT Astra Serif" w:hAnsi="PT Astra Serif" w:cs="Times New Roman"/>
          <w:b/>
          <w:sz w:val="28"/>
          <w:szCs w:val="28"/>
        </w:rPr>
        <w:t xml:space="preserve">региональной </w:t>
      </w:r>
      <w:r w:rsidR="00567EB3">
        <w:rPr>
          <w:rFonts w:ascii="PT Astra Serif" w:hAnsi="PT Astra Serif" w:cs="Times New Roman"/>
          <w:b/>
          <w:sz w:val="28"/>
          <w:szCs w:val="28"/>
        </w:rPr>
        <w:t>п</w:t>
      </w:r>
      <w:r w:rsidR="00500301">
        <w:rPr>
          <w:rFonts w:ascii="PT Astra Serif" w:hAnsi="PT Astra Serif" w:cs="Times New Roman"/>
          <w:b/>
          <w:sz w:val="28"/>
          <w:szCs w:val="28"/>
        </w:rPr>
        <w:t xml:space="preserve">рограммы </w:t>
      </w:r>
      <w:r w:rsidR="00A25032">
        <w:rPr>
          <w:rFonts w:ascii="PT Astra Serif" w:hAnsi="PT Astra Serif" w:cs="Times New Roman"/>
          <w:b/>
          <w:sz w:val="28"/>
          <w:szCs w:val="28"/>
        </w:rPr>
        <w:t>«Б</w:t>
      </w:r>
      <w:r w:rsidR="002929FA" w:rsidRPr="002929FA">
        <w:rPr>
          <w:rFonts w:ascii="PT Astra Serif" w:hAnsi="PT Astra Serif" w:cs="Times New Roman"/>
          <w:b/>
          <w:sz w:val="28"/>
          <w:szCs w:val="28"/>
        </w:rPr>
        <w:t>орьб</w:t>
      </w:r>
      <w:r w:rsidR="00A25032">
        <w:rPr>
          <w:rFonts w:ascii="PT Astra Serif" w:hAnsi="PT Astra Serif" w:cs="Times New Roman"/>
          <w:b/>
          <w:sz w:val="28"/>
          <w:szCs w:val="28"/>
        </w:rPr>
        <w:t>а</w:t>
      </w:r>
      <w:r w:rsidR="002929FA" w:rsidRPr="002929FA">
        <w:rPr>
          <w:rFonts w:ascii="PT Astra Serif" w:hAnsi="PT Astra Serif" w:cs="Times New Roman"/>
          <w:b/>
          <w:sz w:val="28"/>
          <w:szCs w:val="28"/>
        </w:rPr>
        <w:t xml:space="preserve"> с </w:t>
      </w:r>
      <w:proofErr w:type="gramStart"/>
      <w:r w:rsidR="002929FA" w:rsidRPr="002929FA">
        <w:rPr>
          <w:rFonts w:ascii="PT Astra Serif" w:hAnsi="PT Astra Serif" w:cs="Times New Roman"/>
          <w:b/>
          <w:sz w:val="28"/>
          <w:szCs w:val="28"/>
        </w:rPr>
        <w:t>сердечно-сосудистыми</w:t>
      </w:r>
      <w:proofErr w:type="gramEnd"/>
      <w:r w:rsidR="002929FA" w:rsidRPr="002929FA">
        <w:rPr>
          <w:rFonts w:ascii="PT Astra Serif" w:hAnsi="PT Astra Serif" w:cs="Times New Roman"/>
          <w:b/>
          <w:sz w:val="28"/>
          <w:szCs w:val="28"/>
        </w:rPr>
        <w:t xml:space="preserve"> заболеваниями»</w:t>
      </w:r>
      <w:r w:rsidR="006431D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929FA" w:rsidRDefault="002929FA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29FA" w:rsidRPr="00092A6B" w:rsidRDefault="002929FA" w:rsidP="008C3B37">
      <w:pPr>
        <w:suppressAutoHyphens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pacing w:val="-4"/>
          <w:sz w:val="28"/>
          <w:szCs w:val="28"/>
        </w:rPr>
        <w:t xml:space="preserve">В целях реализации Указа Президента Российской Федерации </w:t>
      </w:r>
      <w:r w:rsidRPr="00092A6B">
        <w:rPr>
          <w:rFonts w:ascii="PT Astra Serif" w:hAnsi="PT Astra Serif"/>
          <w:spacing w:val="-4"/>
          <w:sz w:val="28"/>
          <w:szCs w:val="28"/>
        </w:rPr>
        <w:br/>
        <w:t>от 07.05.2018 № 204 «О национальных целях и стратегических задачах развития Российской Федерации на период до 2024 года», регионально</w:t>
      </w:r>
      <w:r>
        <w:rPr>
          <w:rFonts w:ascii="PT Astra Serif" w:hAnsi="PT Astra Serif"/>
          <w:spacing w:val="-4"/>
          <w:sz w:val="28"/>
          <w:szCs w:val="28"/>
        </w:rPr>
        <w:t>го</w:t>
      </w:r>
      <w:r w:rsidRPr="00092A6B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t>проекта «Борьба с сердечно-сосудистыми заболеваниями»</w:t>
      </w:r>
      <w:r w:rsidRPr="00092A6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67EB3">
        <w:rPr>
          <w:rFonts w:ascii="PT Astra Serif" w:hAnsi="PT Astra Serif"/>
          <w:spacing w:val="-4"/>
          <w:sz w:val="28"/>
          <w:szCs w:val="28"/>
        </w:rPr>
        <w:t>от 14.12.2018 №</w:t>
      </w:r>
      <w:r w:rsidR="008C3B37">
        <w:rPr>
          <w:rFonts w:ascii="PT Astra Serif" w:hAnsi="PT Astra Serif"/>
          <w:spacing w:val="-4"/>
          <w:sz w:val="28"/>
          <w:szCs w:val="28"/>
        </w:rPr>
        <w:t>78-П/П</w:t>
      </w:r>
      <w:r>
        <w:rPr>
          <w:rFonts w:ascii="PT Astra Serif" w:hAnsi="PT Astra Serif"/>
          <w:spacing w:val="-4"/>
          <w:sz w:val="28"/>
          <w:szCs w:val="28"/>
        </w:rPr>
        <w:t>,</w:t>
      </w:r>
      <w:r w:rsidRPr="00092A6B">
        <w:rPr>
          <w:rFonts w:ascii="PT Astra Serif" w:hAnsi="PT Astra Serif"/>
          <w:spacing w:val="-4"/>
          <w:sz w:val="28"/>
          <w:szCs w:val="28"/>
        </w:rPr>
        <w:t xml:space="preserve"> утвержд</w:t>
      </w:r>
      <w:r>
        <w:rPr>
          <w:rFonts w:ascii="PT Astra Serif" w:hAnsi="PT Astra Serif"/>
          <w:spacing w:val="-4"/>
          <w:sz w:val="28"/>
          <w:szCs w:val="28"/>
        </w:rPr>
        <w:t>ё</w:t>
      </w:r>
      <w:r w:rsidRPr="00092A6B">
        <w:rPr>
          <w:rFonts w:ascii="PT Astra Serif" w:hAnsi="PT Astra Serif"/>
          <w:spacing w:val="-4"/>
          <w:sz w:val="28"/>
          <w:szCs w:val="28"/>
        </w:rPr>
        <w:t>нно</w:t>
      </w:r>
      <w:r>
        <w:rPr>
          <w:rFonts w:ascii="PT Astra Serif" w:hAnsi="PT Astra Serif"/>
          <w:spacing w:val="-4"/>
          <w:sz w:val="28"/>
          <w:szCs w:val="28"/>
        </w:rPr>
        <w:t>го</w:t>
      </w:r>
      <w:r w:rsidRPr="00092A6B">
        <w:rPr>
          <w:rFonts w:ascii="PT Astra Serif" w:hAnsi="PT Astra Serif"/>
          <w:spacing w:val="-4"/>
          <w:sz w:val="28"/>
          <w:szCs w:val="28"/>
        </w:rPr>
        <w:t xml:space="preserve"> Губернатором Ульяновской области</w:t>
      </w:r>
      <w:r>
        <w:rPr>
          <w:rFonts w:ascii="PT Astra Serif" w:hAnsi="PT Astra Serif"/>
          <w:spacing w:val="-4"/>
          <w:sz w:val="28"/>
          <w:szCs w:val="28"/>
        </w:rPr>
        <w:t>,</w:t>
      </w:r>
      <w:r w:rsidRPr="00092A6B">
        <w:rPr>
          <w:rFonts w:ascii="PT Astra Serif" w:hAnsi="PT Astra Serif"/>
          <w:sz w:val="28"/>
          <w:szCs w:val="28"/>
        </w:rPr>
        <w:t xml:space="preserve"> повышения уровня доступности и качества медицинской помощи </w:t>
      </w:r>
      <w:r w:rsidR="000A0CE7">
        <w:rPr>
          <w:rFonts w:ascii="PT Astra Serif" w:hAnsi="PT Astra Serif"/>
          <w:sz w:val="28"/>
          <w:szCs w:val="28"/>
        </w:rPr>
        <w:t>пациентам с сердечно-сосудистыми заболеваниями</w:t>
      </w:r>
      <w:r w:rsidRPr="00092A6B">
        <w:rPr>
          <w:rFonts w:ascii="PT Astra Serif" w:hAnsi="PT Astra Serif"/>
          <w:sz w:val="28"/>
          <w:szCs w:val="28"/>
        </w:rPr>
        <w:t>:</w:t>
      </w:r>
    </w:p>
    <w:p w:rsidR="002929FA" w:rsidRPr="00092A6B" w:rsidRDefault="002929FA" w:rsidP="008C3B37">
      <w:pPr>
        <w:pStyle w:val="24"/>
        <w:shd w:val="clear" w:color="auto" w:fill="auto"/>
        <w:suppressAutoHyphens/>
        <w:spacing w:before="0" w:after="0" w:line="240" w:lineRule="auto"/>
        <w:ind w:left="20" w:right="20" w:firstLine="760"/>
        <w:jc w:val="both"/>
        <w:rPr>
          <w:rFonts w:ascii="PT Astra Serif" w:hAnsi="PT Astra Serif"/>
        </w:rPr>
      </w:pPr>
      <w:r w:rsidRPr="00092A6B">
        <w:rPr>
          <w:rFonts w:ascii="PT Astra Serif" w:hAnsi="PT Astra Serif"/>
        </w:rPr>
        <w:t xml:space="preserve">1. Утвердить прилагаемую </w:t>
      </w:r>
      <w:r>
        <w:rPr>
          <w:rFonts w:ascii="PT Astra Serif" w:hAnsi="PT Astra Serif"/>
          <w:bCs/>
          <w:color w:val="000000"/>
        </w:rPr>
        <w:t>п</w:t>
      </w:r>
      <w:r w:rsidRPr="00092A6B">
        <w:rPr>
          <w:rFonts w:ascii="PT Astra Serif" w:hAnsi="PT Astra Serif"/>
          <w:bCs/>
          <w:color w:val="000000"/>
        </w:rPr>
        <w:t xml:space="preserve">рограмму </w:t>
      </w:r>
      <w:r>
        <w:rPr>
          <w:rFonts w:ascii="PT Astra Serif" w:hAnsi="PT Astra Serif"/>
          <w:bCs/>
          <w:color w:val="000000"/>
        </w:rPr>
        <w:t>«</w:t>
      </w:r>
      <w:r w:rsidR="000A0CE7">
        <w:rPr>
          <w:rFonts w:ascii="PT Astra Serif" w:hAnsi="PT Astra Serif"/>
          <w:bCs/>
          <w:color w:val="000000"/>
        </w:rPr>
        <w:t>Борьба с сердечно-сосудистыми заболеваниями</w:t>
      </w:r>
      <w:r>
        <w:rPr>
          <w:rFonts w:ascii="PT Astra Serif" w:hAnsi="PT Astra Serif"/>
          <w:bCs/>
          <w:color w:val="000000"/>
        </w:rPr>
        <w:t>»</w:t>
      </w:r>
      <w:r w:rsidRPr="00092A6B">
        <w:rPr>
          <w:rFonts w:ascii="PT Astra Serif" w:hAnsi="PT Astra Serif"/>
        </w:rPr>
        <w:t xml:space="preserve"> (далее – Программа).</w:t>
      </w:r>
    </w:p>
    <w:p w:rsidR="002929FA" w:rsidRPr="00092A6B" w:rsidRDefault="002929FA" w:rsidP="008C3B37">
      <w:pPr>
        <w:pStyle w:val="24"/>
        <w:shd w:val="clear" w:color="auto" w:fill="auto"/>
        <w:suppressAutoHyphens/>
        <w:spacing w:before="0" w:after="0" w:line="240" w:lineRule="auto"/>
        <w:ind w:left="20" w:right="20" w:firstLine="760"/>
        <w:jc w:val="both"/>
        <w:rPr>
          <w:rFonts w:ascii="PT Astra Serif" w:hAnsi="PT Astra Serif"/>
        </w:rPr>
      </w:pPr>
      <w:r w:rsidRPr="00092A6B">
        <w:rPr>
          <w:rFonts w:ascii="PT Astra Serif" w:hAnsi="PT Astra Serif"/>
        </w:rPr>
        <w:t xml:space="preserve">2. Министерству здравоохранения Ульяновской области </w:t>
      </w:r>
      <w:r w:rsidRPr="00092A6B">
        <w:rPr>
          <w:rFonts w:ascii="PT Astra Serif" w:hAnsi="PT Astra Serif"/>
          <w:spacing w:val="-4"/>
        </w:rPr>
        <w:t xml:space="preserve">предусмотреть </w:t>
      </w:r>
      <w:r w:rsidRPr="00092A6B">
        <w:rPr>
          <w:rFonts w:ascii="PT Astra Serif" w:hAnsi="PT Astra Serif"/>
          <w:spacing w:val="-4"/>
        </w:rPr>
        <w:br/>
        <w:t xml:space="preserve">в государственной программе Ульяновской области «Развитие здравоохранения </w:t>
      </w:r>
      <w:r w:rsidRPr="00092A6B">
        <w:rPr>
          <w:rFonts w:ascii="PT Astra Serif" w:hAnsi="PT Astra Serif"/>
          <w:spacing w:val="-4"/>
        </w:rPr>
        <w:br/>
        <w:t xml:space="preserve">в Ульяновской области» на 2014-2021 годы, утверждённой постановлением Правительства Ульяновской области от </w:t>
      </w:r>
      <w:r w:rsidRPr="00092A6B">
        <w:rPr>
          <w:rFonts w:ascii="PT Astra Serif" w:hAnsi="PT Astra Serif"/>
          <w:bCs/>
          <w:spacing w:val="-4"/>
        </w:rPr>
        <w:t xml:space="preserve">11.09.2013 № 37/406-П, мероприятия </w:t>
      </w:r>
      <w:r w:rsidRPr="00092A6B">
        <w:rPr>
          <w:rFonts w:ascii="PT Astra Serif" w:hAnsi="PT Astra Serif"/>
          <w:bCs/>
          <w:spacing w:val="-4"/>
        </w:rPr>
        <w:br/>
        <w:t xml:space="preserve">по реализации </w:t>
      </w:r>
      <w:r>
        <w:rPr>
          <w:rFonts w:ascii="PT Astra Serif" w:hAnsi="PT Astra Serif"/>
          <w:bCs/>
          <w:spacing w:val="-4"/>
        </w:rPr>
        <w:t>П</w:t>
      </w:r>
      <w:r w:rsidRPr="00092A6B">
        <w:rPr>
          <w:rFonts w:ascii="PT Astra Serif" w:hAnsi="PT Astra Serif"/>
          <w:bCs/>
        </w:rPr>
        <w:t>рограмм</w:t>
      </w:r>
      <w:r>
        <w:rPr>
          <w:rFonts w:ascii="PT Astra Serif" w:hAnsi="PT Astra Serif"/>
          <w:bCs/>
        </w:rPr>
        <w:t>ы</w:t>
      </w:r>
      <w:r w:rsidRPr="00092A6B">
        <w:rPr>
          <w:rFonts w:ascii="PT Astra Serif" w:hAnsi="PT Astra Serif"/>
        </w:rPr>
        <w:t>.</w:t>
      </w:r>
    </w:p>
    <w:p w:rsidR="002929FA" w:rsidRDefault="002929FA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29FA" w:rsidRDefault="002929FA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29FA" w:rsidRDefault="002929FA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29FA" w:rsidRDefault="002929FA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29FA" w:rsidRDefault="002929FA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29FA" w:rsidRDefault="002929FA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929FA" w:rsidRDefault="002929FA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31DD" w:rsidRPr="006431DD" w:rsidRDefault="006431DD" w:rsidP="006431DD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31DD" w:rsidRPr="006431DD" w:rsidRDefault="006431DD" w:rsidP="006431DD">
      <w:pPr>
        <w:spacing w:line="240" w:lineRule="auto"/>
        <w:ind w:firstLine="720"/>
        <w:rPr>
          <w:rFonts w:ascii="PT Astra Serif" w:hAnsi="PT Astra Serif" w:cs="Times New Roman"/>
          <w:b/>
          <w:sz w:val="28"/>
          <w:szCs w:val="28"/>
        </w:rPr>
      </w:pPr>
      <w:r w:rsidRPr="006431DD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</w:p>
    <w:p w:rsidR="002929FA" w:rsidRDefault="006431DD" w:rsidP="006431DD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431DD">
        <w:rPr>
          <w:rFonts w:ascii="PT Astra Serif" w:hAnsi="PT Astra Serif" w:cs="Times New Roman"/>
          <w:b/>
          <w:sz w:val="28"/>
          <w:szCs w:val="28"/>
        </w:rPr>
        <w:t xml:space="preserve">Правительства области </w:t>
      </w:r>
      <w:r w:rsidRPr="006431DD">
        <w:rPr>
          <w:rFonts w:ascii="PT Astra Serif" w:hAnsi="PT Astra Serif" w:cs="Times New Roman"/>
          <w:b/>
          <w:sz w:val="28"/>
          <w:szCs w:val="28"/>
        </w:rPr>
        <w:tab/>
      </w:r>
      <w:r w:rsidRPr="006431DD">
        <w:rPr>
          <w:rFonts w:ascii="PT Astra Serif" w:hAnsi="PT Astra Serif" w:cs="Times New Roman"/>
          <w:b/>
          <w:sz w:val="28"/>
          <w:szCs w:val="28"/>
        </w:rPr>
        <w:tab/>
      </w:r>
      <w:r w:rsidRPr="006431DD">
        <w:rPr>
          <w:rFonts w:ascii="PT Astra Serif" w:hAnsi="PT Astra Serif" w:cs="Times New Roman"/>
          <w:b/>
          <w:sz w:val="28"/>
          <w:szCs w:val="28"/>
        </w:rPr>
        <w:tab/>
      </w:r>
      <w:r w:rsidRPr="006431DD">
        <w:rPr>
          <w:rFonts w:ascii="PT Astra Serif" w:hAnsi="PT Astra Serif" w:cs="Times New Roman"/>
          <w:b/>
          <w:sz w:val="28"/>
          <w:szCs w:val="28"/>
        </w:rPr>
        <w:tab/>
      </w:r>
      <w:r w:rsidRPr="006431DD">
        <w:rPr>
          <w:rFonts w:ascii="PT Astra Serif" w:hAnsi="PT Astra Serif" w:cs="Times New Roman"/>
          <w:b/>
          <w:sz w:val="28"/>
          <w:szCs w:val="28"/>
        </w:rPr>
        <w:tab/>
      </w:r>
      <w:r w:rsidRPr="006431DD">
        <w:rPr>
          <w:rFonts w:ascii="PT Astra Serif" w:hAnsi="PT Astra Serif" w:cs="Times New Roman"/>
          <w:b/>
          <w:sz w:val="28"/>
          <w:szCs w:val="28"/>
        </w:rPr>
        <w:tab/>
        <w:t xml:space="preserve">           </w:t>
      </w:r>
      <w:proofErr w:type="spellStart"/>
      <w:r w:rsidRPr="006431DD">
        <w:rPr>
          <w:rFonts w:ascii="PT Astra Serif" w:hAnsi="PT Astra Serif" w:cs="Times New Roman"/>
          <w:b/>
          <w:sz w:val="28"/>
          <w:szCs w:val="28"/>
        </w:rPr>
        <w:t>А.А.Смекалин</w:t>
      </w:r>
      <w:proofErr w:type="spellEnd"/>
    </w:p>
    <w:p w:rsidR="000A0CE7" w:rsidRDefault="000A0CE7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0CE7" w:rsidRDefault="000A0CE7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C3B37" w:rsidRDefault="008C3B37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0CE7" w:rsidRDefault="000A0CE7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A0CE7" w:rsidRDefault="000A0CE7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31DD" w:rsidRDefault="006431DD" w:rsidP="000A0CE7">
      <w:pPr>
        <w:suppressAutoHyphens/>
        <w:spacing w:line="264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A0CE7" w:rsidRPr="00092A6B" w:rsidRDefault="000A0CE7" w:rsidP="000A0CE7">
      <w:pPr>
        <w:suppressAutoHyphens/>
        <w:spacing w:line="26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0A0CE7" w:rsidRPr="00092A6B" w:rsidRDefault="000A0CE7" w:rsidP="000A0CE7">
      <w:pPr>
        <w:suppressAutoHyphens/>
        <w:spacing w:line="264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A0CE7" w:rsidRPr="00092A6B" w:rsidRDefault="00A25032" w:rsidP="000A0CE7">
      <w:pPr>
        <w:suppressAutoHyphens/>
        <w:spacing w:line="264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0A0CE7" w:rsidRPr="00092A6B">
        <w:rPr>
          <w:rFonts w:ascii="PT Astra Serif" w:hAnsi="PT Astra Serif"/>
          <w:sz w:val="28"/>
          <w:szCs w:val="28"/>
        </w:rPr>
        <w:t>аспоряжением Правительства</w:t>
      </w:r>
    </w:p>
    <w:p w:rsidR="000A0CE7" w:rsidRDefault="000A0CE7" w:rsidP="000A0CE7">
      <w:pPr>
        <w:suppressAutoHyphens/>
        <w:spacing w:line="26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92A6B">
        <w:rPr>
          <w:rFonts w:ascii="PT Astra Serif" w:hAnsi="PT Astra Serif"/>
          <w:sz w:val="28"/>
          <w:szCs w:val="28"/>
        </w:rPr>
        <w:t>Ульяновской области</w:t>
      </w:r>
    </w:p>
    <w:p w:rsidR="0090219A" w:rsidRPr="00092A6B" w:rsidRDefault="0090219A" w:rsidP="000A0CE7">
      <w:pPr>
        <w:suppressAutoHyphens/>
        <w:spacing w:line="264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июня 2019 г. № 328-пр</w:t>
      </w:r>
      <w:bookmarkStart w:id="0" w:name="_GoBack"/>
      <w:bookmarkEnd w:id="0"/>
    </w:p>
    <w:p w:rsidR="000A0CE7" w:rsidRDefault="000A0CE7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846E5" w:rsidRPr="009B583A" w:rsidRDefault="00A25032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Региональная п</w:t>
      </w:r>
      <w:r w:rsidR="005846E5" w:rsidRPr="009B583A">
        <w:rPr>
          <w:rFonts w:ascii="PT Astra Serif" w:hAnsi="PT Astra Serif" w:cs="Times New Roman"/>
          <w:b/>
          <w:sz w:val="28"/>
          <w:szCs w:val="28"/>
        </w:rPr>
        <w:t>рограмма</w:t>
      </w:r>
    </w:p>
    <w:p w:rsidR="005846E5" w:rsidRDefault="00567EB3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="005846E5" w:rsidRPr="009B583A">
        <w:rPr>
          <w:rFonts w:ascii="PT Astra Serif" w:hAnsi="PT Astra Serif" w:cs="Times New Roman"/>
          <w:b/>
          <w:sz w:val="28"/>
          <w:szCs w:val="28"/>
        </w:rPr>
        <w:t>Борьба с сер</w:t>
      </w:r>
      <w:r>
        <w:rPr>
          <w:rFonts w:ascii="PT Astra Serif" w:hAnsi="PT Astra Serif" w:cs="Times New Roman"/>
          <w:b/>
          <w:sz w:val="28"/>
          <w:szCs w:val="28"/>
        </w:rPr>
        <w:t>дечно-сосудистыми заболеваниями»</w:t>
      </w:r>
    </w:p>
    <w:p w:rsidR="009B583A" w:rsidRPr="009B583A" w:rsidRDefault="009B583A" w:rsidP="009B583A">
      <w:pPr>
        <w:spacing w:line="240" w:lineRule="auto"/>
        <w:ind w:firstLine="72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846E5" w:rsidRDefault="00567EB3" w:rsidP="00EA7638">
      <w:pPr>
        <w:pStyle w:val="aa"/>
        <w:numPr>
          <w:ilvl w:val="0"/>
          <w:numId w:val="13"/>
        </w:numPr>
        <w:spacing w:after="0" w:line="240" w:lineRule="auto"/>
        <w:ind w:left="0" w:firstLine="35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Общие положения</w:t>
      </w:r>
      <w:r w:rsidR="006C13C5">
        <w:rPr>
          <w:rFonts w:ascii="PT Astra Serif" w:hAnsi="PT Astra Serif"/>
          <w:b/>
          <w:sz w:val="28"/>
          <w:szCs w:val="28"/>
        </w:rPr>
        <w:t>.</w:t>
      </w:r>
    </w:p>
    <w:p w:rsidR="006C13C5" w:rsidRDefault="006C13C5" w:rsidP="006C13C5">
      <w:pPr>
        <w:pStyle w:val="aa"/>
        <w:spacing w:after="0" w:line="240" w:lineRule="auto"/>
        <w:ind w:left="357"/>
        <w:jc w:val="center"/>
        <w:rPr>
          <w:rFonts w:ascii="PT Astra Serif" w:hAnsi="PT Astra Serif"/>
          <w:b/>
          <w:sz w:val="28"/>
          <w:szCs w:val="28"/>
        </w:rPr>
      </w:pPr>
      <w:r w:rsidRPr="006C13C5">
        <w:rPr>
          <w:rFonts w:ascii="PT Astra Serif" w:hAnsi="PT Astra Serif"/>
          <w:b/>
          <w:sz w:val="28"/>
          <w:szCs w:val="28"/>
        </w:rPr>
        <w:t>Анализ текущего состояния оказания медицинской помощи больным с сердечно-сосудистыми заболеваниями в Ульяновской области. Основные показатели оказания медицинской помощи больным с сердечно-сосудистыми заболеваниями в разрезе районов Ульяновской области</w:t>
      </w:r>
    </w:p>
    <w:p w:rsidR="006C13C5" w:rsidRDefault="006C13C5" w:rsidP="006C13C5">
      <w:pPr>
        <w:pStyle w:val="aa"/>
        <w:spacing w:after="0" w:line="240" w:lineRule="auto"/>
        <w:ind w:left="357"/>
        <w:rPr>
          <w:rFonts w:ascii="PT Astra Serif" w:hAnsi="PT Astra Serif"/>
          <w:b/>
          <w:sz w:val="28"/>
          <w:szCs w:val="28"/>
        </w:rPr>
      </w:pPr>
    </w:p>
    <w:p w:rsidR="000A0CE7" w:rsidRPr="009B583A" w:rsidRDefault="000A0CE7" w:rsidP="000A0CE7">
      <w:pPr>
        <w:pStyle w:val="aa"/>
        <w:spacing w:after="0" w:line="240" w:lineRule="auto"/>
        <w:ind w:left="357"/>
        <w:jc w:val="both"/>
        <w:rPr>
          <w:rFonts w:ascii="PT Astra Serif" w:hAnsi="PT Astra Serif"/>
          <w:b/>
          <w:sz w:val="28"/>
          <w:szCs w:val="28"/>
        </w:rPr>
      </w:pPr>
    </w:p>
    <w:p w:rsidR="002556BE" w:rsidRPr="008247F1" w:rsidRDefault="00567EB3" w:rsidP="008247F1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afc"/>
          <w:rFonts w:ascii="PT Astra Serif" w:hAnsi="PT Astra Serif"/>
          <w:i w:val="0"/>
          <w:sz w:val="28"/>
          <w:szCs w:val="28"/>
        </w:rPr>
        <w:t xml:space="preserve">При анализе текущего состояния оказания медицинской помощи больным с сердечно-сосудистыми заболеваниями в Ульяновской области учитывалось, что </w:t>
      </w:r>
      <w:r w:rsidR="008247F1">
        <w:rPr>
          <w:rStyle w:val="afc"/>
          <w:rFonts w:ascii="PT Astra Serif" w:hAnsi="PT Astra Serif"/>
          <w:i w:val="0"/>
          <w:sz w:val="28"/>
          <w:szCs w:val="28"/>
        </w:rPr>
        <w:t>одним из критериев качества оказания медицинской помощи</w:t>
      </w:r>
      <w:r>
        <w:rPr>
          <w:rStyle w:val="afc"/>
          <w:rFonts w:ascii="PT Astra Serif" w:hAnsi="PT Astra Serif"/>
          <w:i w:val="0"/>
          <w:sz w:val="28"/>
          <w:szCs w:val="28"/>
        </w:rPr>
        <w:t xml:space="preserve"> </w:t>
      </w:r>
      <w:r w:rsidR="006862E5">
        <w:rPr>
          <w:rStyle w:val="afc"/>
          <w:rFonts w:ascii="PT Astra Serif" w:hAnsi="PT Astra Serif"/>
          <w:i w:val="0"/>
          <w:sz w:val="28"/>
          <w:szCs w:val="28"/>
        </w:rPr>
        <w:t>являе</w:t>
      </w:r>
      <w:r w:rsidR="0056481C">
        <w:rPr>
          <w:rStyle w:val="afc"/>
          <w:rFonts w:ascii="PT Astra Serif" w:hAnsi="PT Astra Serif"/>
          <w:i w:val="0"/>
          <w:sz w:val="28"/>
          <w:szCs w:val="28"/>
        </w:rPr>
        <w:t>тся</w:t>
      </w:r>
      <w:bookmarkStart w:id="1" w:name="_Toc4589513"/>
      <w:r w:rsidR="008247F1">
        <w:rPr>
          <w:rStyle w:val="afc"/>
          <w:rFonts w:ascii="PT Astra Serif" w:hAnsi="PT Astra Serif"/>
          <w:i w:val="0"/>
          <w:sz w:val="28"/>
          <w:szCs w:val="28"/>
        </w:rPr>
        <w:t xml:space="preserve"> </w:t>
      </w:r>
      <w:r w:rsidR="005846E5" w:rsidRPr="008247F1">
        <w:rPr>
          <w:rFonts w:ascii="PT Astra Serif" w:hAnsi="PT Astra Serif"/>
          <w:sz w:val="28"/>
          <w:szCs w:val="28"/>
        </w:rPr>
        <w:t>смертност</w:t>
      </w:r>
      <w:r w:rsidR="008247F1">
        <w:rPr>
          <w:rFonts w:ascii="PT Astra Serif" w:hAnsi="PT Astra Serif"/>
          <w:sz w:val="28"/>
          <w:szCs w:val="28"/>
        </w:rPr>
        <w:t>ь</w:t>
      </w:r>
      <w:r w:rsidR="005846E5" w:rsidRPr="008247F1">
        <w:rPr>
          <w:rFonts w:ascii="PT Astra Serif" w:hAnsi="PT Astra Serif"/>
          <w:sz w:val="28"/>
          <w:szCs w:val="28"/>
        </w:rPr>
        <w:t xml:space="preserve"> от </w:t>
      </w:r>
      <w:bookmarkEnd w:id="1"/>
      <w:r w:rsidR="00B35640">
        <w:rPr>
          <w:rFonts w:ascii="PT Astra Serif" w:hAnsi="PT Astra Serif"/>
          <w:sz w:val="28"/>
          <w:szCs w:val="28"/>
        </w:rPr>
        <w:t>болезней системы кровообращения</w:t>
      </w:r>
      <w:r w:rsidR="008247F1" w:rsidRPr="008247F1">
        <w:rPr>
          <w:rFonts w:ascii="PT Astra Serif" w:hAnsi="PT Astra Serif"/>
          <w:sz w:val="28"/>
          <w:szCs w:val="28"/>
        </w:rPr>
        <w:t xml:space="preserve">. </w:t>
      </w:r>
    </w:p>
    <w:p w:rsidR="005846E5" w:rsidRPr="009B583A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По</w:t>
      </w:r>
      <w:r w:rsidRPr="009B583A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8247F1">
        <w:rPr>
          <w:rFonts w:ascii="PT Astra Serif" w:hAnsi="PT Astra Serif" w:cs="Times New Roman"/>
          <w:sz w:val="28"/>
          <w:szCs w:val="28"/>
        </w:rPr>
        <w:t>состоянию</w:t>
      </w:r>
      <w:r w:rsidR="008C3B37">
        <w:rPr>
          <w:rFonts w:ascii="PT Astra Serif" w:hAnsi="PT Astra Serif" w:cs="Times New Roman"/>
          <w:sz w:val="28"/>
          <w:szCs w:val="28"/>
        </w:rPr>
        <w:t xml:space="preserve"> на 01.01.2018</w:t>
      </w:r>
      <w:r w:rsidRPr="009B583A">
        <w:rPr>
          <w:rFonts w:ascii="PT Astra Serif" w:hAnsi="PT Astra Serif" w:cs="Times New Roman"/>
          <w:sz w:val="28"/>
          <w:szCs w:val="28"/>
        </w:rPr>
        <w:t xml:space="preserve"> численность населения Ульяновской области составила 1 246 618 человек, из них городское население - 938 767</w:t>
      </w:r>
      <w:r w:rsidRPr="009B583A">
        <w:rPr>
          <w:rFonts w:ascii="PT Astra Serif" w:hAnsi="PT Astra Serif"/>
          <w:sz w:val="28"/>
          <w:szCs w:val="28"/>
        </w:rPr>
        <w:t xml:space="preserve"> </w:t>
      </w:r>
      <w:r w:rsidRPr="009B583A">
        <w:rPr>
          <w:rFonts w:ascii="PT Astra Serif" w:hAnsi="PT Astra Serif" w:cs="Times New Roman"/>
          <w:sz w:val="28"/>
          <w:szCs w:val="28"/>
        </w:rPr>
        <w:t>человек (75,3%), сельское – 307 851 человек (24,7%). По полу: мужчин – 573 226 (</w:t>
      </w:r>
      <w:r w:rsidR="00AD08E0" w:rsidRPr="009B583A">
        <w:rPr>
          <w:rFonts w:ascii="PT Astra Serif" w:hAnsi="PT Astra Serif" w:cs="Times New Roman"/>
          <w:sz w:val="28"/>
          <w:szCs w:val="28"/>
        </w:rPr>
        <w:t xml:space="preserve">46%), женщин – 673 392  (54%). </w:t>
      </w:r>
      <w:r w:rsidRPr="009B583A">
        <w:rPr>
          <w:rFonts w:ascii="PT Astra Serif" w:hAnsi="PT Astra Serif" w:cs="Times New Roman"/>
          <w:sz w:val="28"/>
          <w:szCs w:val="28"/>
        </w:rPr>
        <w:t>По возрасту: дети от 0-15л. - 205 429 (16,5%), граждане трудоспособного возраста – 681 176(54,6%), старше трудоспособного – 360 013(28,9%).</w:t>
      </w:r>
    </w:p>
    <w:p w:rsidR="005846E5" w:rsidRPr="009B583A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По данным за 2018 год показатель смертности от болезней системы кровообращения составил 710,0 на 100 тыс. населения. Наблюдается снижение показателя смертности на 5 % по сравнению с аналогичным периодом предыдущего года. Всего умерших от</w:t>
      </w:r>
      <w:r w:rsidR="00AD08E0" w:rsidRPr="009B583A">
        <w:rPr>
          <w:rFonts w:ascii="PT Astra Serif" w:hAnsi="PT Astra Serif" w:cs="Times New Roman"/>
          <w:sz w:val="28"/>
          <w:szCs w:val="28"/>
        </w:rPr>
        <w:t xml:space="preserve"> болезней системы кровообращения</w:t>
      </w:r>
      <w:r w:rsidR="008C3B37">
        <w:rPr>
          <w:rFonts w:ascii="PT Astra Serif" w:hAnsi="PT Astra Serif" w:cs="Times New Roman"/>
          <w:sz w:val="28"/>
          <w:szCs w:val="28"/>
        </w:rPr>
        <w:t xml:space="preserve"> – 8807 человек, снижение числа умерших на </w:t>
      </w:r>
      <w:r w:rsidRPr="009B583A">
        <w:rPr>
          <w:rFonts w:ascii="PT Astra Serif" w:hAnsi="PT Astra Serif" w:cs="Times New Roman"/>
          <w:sz w:val="28"/>
          <w:szCs w:val="28"/>
        </w:rPr>
        <w:t>515 случаев</w:t>
      </w:r>
      <w:r w:rsidR="00AD08E0"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8C3B37">
        <w:rPr>
          <w:rFonts w:ascii="PT Astra Serif" w:hAnsi="PT Astra Serif" w:cs="Times New Roman"/>
          <w:sz w:val="28"/>
          <w:szCs w:val="28"/>
        </w:rPr>
        <w:t>(</w:t>
      </w:r>
      <w:r w:rsidRPr="009B583A">
        <w:rPr>
          <w:rFonts w:ascii="PT Astra Serif" w:hAnsi="PT Astra Serif" w:cs="Times New Roman"/>
          <w:sz w:val="28"/>
          <w:szCs w:val="28"/>
        </w:rPr>
        <w:t>5,5%).</w:t>
      </w:r>
    </w:p>
    <w:p w:rsidR="005846E5" w:rsidRPr="009B583A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В структуре смертности</w:t>
      </w:r>
      <w:r w:rsidR="00B35640">
        <w:rPr>
          <w:rFonts w:ascii="PT Astra Serif" w:hAnsi="PT Astra Serif" w:cs="Times New Roman"/>
          <w:sz w:val="28"/>
          <w:szCs w:val="28"/>
        </w:rPr>
        <w:t xml:space="preserve"> от болезней системы кровообращения</w:t>
      </w:r>
      <w:r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5A57D2">
        <w:rPr>
          <w:rFonts w:ascii="PT Astra Serif" w:hAnsi="PT Astra Serif" w:cs="Times New Roman"/>
          <w:sz w:val="28"/>
          <w:szCs w:val="28"/>
        </w:rPr>
        <w:t xml:space="preserve">за 2018 год </w:t>
      </w:r>
      <w:r w:rsidRPr="009B583A">
        <w:rPr>
          <w:rFonts w:ascii="PT Astra Serif" w:hAnsi="PT Astra Serif" w:cs="Times New Roman"/>
          <w:sz w:val="28"/>
          <w:szCs w:val="28"/>
        </w:rPr>
        <w:t>первое место занимает цереброваскулярная болезнь - 4112случаев</w:t>
      </w:r>
      <w:r w:rsidR="00B35640">
        <w:rPr>
          <w:rFonts w:ascii="PT Astra Serif" w:hAnsi="PT Astra Serif" w:cs="Times New Roman"/>
          <w:sz w:val="28"/>
          <w:szCs w:val="28"/>
        </w:rPr>
        <w:t>, что</w:t>
      </w:r>
      <w:r w:rsidR="008C3B37">
        <w:rPr>
          <w:rFonts w:ascii="PT Astra Serif" w:hAnsi="PT Astra Serif" w:cs="Times New Roman"/>
          <w:sz w:val="28"/>
          <w:szCs w:val="28"/>
        </w:rPr>
        <w:t xml:space="preserve"> составляет 46,7% </w:t>
      </w:r>
      <w:r w:rsidRPr="009B583A">
        <w:rPr>
          <w:rFonts w:ascii="PT Astra Serif" w:hAnsi="PT Astra Serif" w:cs="Times New Roman"/>
          <w:sz w:val="28"/>
          <w:szCs w:val="28"/>
        </w:rPr>
        <w:t>от общего числа умерших от болезней системы кровообращения</w:t>
      </w:r>
      <w:r w:rsidR="00B35640">
        <w:rPr>
          <w:rFonts w:ascii="PT Astra Serif" w:hAnsi="PT Astra Serif" w:cs="Times New Roman"/>
          <w:sz w:val="28"/>
          <w:szCs w:val="28"/>
        </w:rPr>
        <w:t xml:space="preserve"> </w:t>
      </w:r>
      <w:r w:rsidR="00B35640" w:rsidRPr="00B35640">
        <w:rPr>
          <w:rFonts w:ascii="PT Astra Serif" w:hAnsi="PT Astra Serif" w:cs="Times New Roman"/>
          <w:sz w:val="28"/>
          <w:szCs w:val="28"/>
        </w:rPr>
        <w:t>(число умерших</w:t>
      </w:r>
      <w:r w:rsidR="001B30E1">
        <w:rPr>
          <w:rFonts w:ascii="PT Astra Serif" w:hAnsi="PT Astra Serif" w:cs="Times New Roman"/>
          <w:sz w:val="28"/>
          <w:szCs w:val="28"/>
        </w:rPr>
        <w:t xml:space="preserve"> на 100 тыс. населения – 329,9)</w:t>
      </w:r>
      <w:r w:rsidRPr="009B583A">
        <w:rPr>
          <w:rFonts w:ascii="PT Astra Serif" w:hAnsi="PT Astra Serif" w:cs="Times New Roman"/>
          <w:sz w:val="28"/>
          <w:szCs w:val="28"/>
        </w:rPr>
        <w:t xml:space="preserve">. </w:t>
      </w:r>
    </w:p>
    <w:p w:rsidR="00B35640" w:rsidRDefault="005846E5" w:rsidP="00B35640">
      <w:pPr>
        <w:tabs>
          <w:tab w:val="left" w:pos="709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Второе место</w:t>
      </w:r>
      <w:r w:rsidR="00B35640">
        <w:rPr>
          <w:rFonts w:ascii="PT Astra Serif" w:hAnsi="PT Astra Serif" w:cs="Times New Roman"/>
          <w:sz w:val="28"/>
          <w:szCs w:val="28"/>
        </w:rPr>
        <w:t xml:space="preserve"> – ишемическая болезнь сердца - 3781 случай, что </w:t>
      </w:r>
      <w:r w:rsidRPr="009B583A">
        <w:rPr>
          <w:rFonts w:ascii="PT Astra Serif" w:hAnsi="PT Astra Serif" w:cs="Times New Roman"/>
          <w:sz w:val="28"/>
          <w:szCs w:val="28"/>
        </w:rPr>
        <w:t xml:space="preserve">составляет 42,9 % от общего числа умерших от болезней системы </w:t>
      </w:r>
      <w:r w:rsidR="00B35640">
        <w:rPr>
          <w:rFonts w:ascii="PT Astra Serif" w:hAnsi="PT Astra Serif" w:cs="Times New Roman"/>
          <w:sz w:val="28"/>
          <w:szCs w:val="28"/>
        </w:rPr>
        <w:t xml:space="preserve">кровообращения </w:t>
      </w:r>
      <w:r w:rsidR="00B35640" w:rsidRPr="00B35640">
        <w:rPr>
          <w:rFonts w:ascii="PT Astra Serif" w:hAnsi="PT Astra Serif" w:cs="Times New Roman"/>
          <w:sz w:val="28"/>
          <w:szCs w:val="28"/>
        </w:rPr>
        <w:t>(число умерших</w:t>
      </w:r>
      <w:r w:rsidR="001B30E1">
        <w:rPr>
          <w:rFonts w:ascii="PT Astra Serif" w:hAnsi="PT Astra Serif" w:cs="Times New Roman"/>
          <w:sz w:val="28"/>
          <w:szCs w:val="28"/>
        </w:rPr>
        <w:t xml:space="preserve"> на 100 тыс. населения – 303,3)</w:t>
      </w:r>
      <w:r w:rsidRPr="009B583A">
        <w:rPr>
          <w:rFonts w:ascii="PT Astra Serif" w:hAnsi="PT Astra Serif" w:cs="Times New Roman"/>
          <w:sz w:val="28"/>
          <w:szCs w:val="28"/>
        </w:rPr>
        <w:t>.</w:t>
      </w:r>
    </w:p>
    <w:p w:rsidR="005846E5" w:rsidRDefault="005846E5" w:rsidP="00B35640">
      <w:pPr>
        <w:tabs>
          <w:tab w:val="left" w:pos="709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lastRenderedPageBreak/>
        <w:t>Третье место –</w:t>
      </w:r>
      <w:r w:rsidR="00E423BA">
        <w:rPr>
          <w:rFonts w:ascii="PT Astra Serif" w:hAnsi="PT Astra Serif" w:cs="Times New Roman"/>
          <w:sz w:val="28"/>
          <w:szCs w:val="28"/>
        </w:rPr>
        <w:t xml:space="preserve"> </w:t>
      </w:r>
      <w:r w:rsidRPr="009B583A">
        <w:rPr>
          <w:rFonts w:ascii="PT Astra Serif" w:hAnsi="PT Astra Serif" w:cs="Times New Roman"/>
          <w:sz w:val="28"/>
          <w:szCs w:val="28"/>
        </w:rPr>
        <w:t>гипертон</w:t>
      </w:r>
      <w:r w:rsidR="00B35640">
        <w:rPr>
          <w:rFonts w:ascii="PT Astra Serif" w:hAnsi="PT Astra Serif" w:cs="Times New Roman"/>
          <w:sz w:val="28"/>
          <w:szCs w:val="28"/>
        </w:rPr>
        <w:t xml:space="preserve">ическая болезнь </w:t>
      </w:r>
      <w:r w:rsidR="001B30E1">
        <w:rPr>
          <w:rFonts w:ascii="PT Astra Serif" w:hAnsi="PT Astra Serif" w:cs="Times New Roman"/>
          <w:sz w:val="28"/>
          <w:szCs w:val="28"/>
        </w:rPr>
        <w:t xml:space="preserve">- </w:t>
      </w:r>
      <w:r w:rsidR="008C3B37">
        <w:rPr>
          <w:rFonts w:ascii="PT Astra Serif" w:hAnsi="PT Astra Serif" w:cs="Times New Roman"/>
          <w:sz w:val="28"/>
          <w:szCs w:val="28"/>
        </w:rPr>
        <w:t>133 случая</w:t>
      </w:r>
      <w:r w:rsidR="001B30E1">
        <w:rPr>
          <w:rFonts w:ascii="PT Astra Serif" w:hAnsi="PT Astra Serif" w:cs="Times New Roman"/>
          <w:sz w:val="28"/>
          <w:szCs w:val="28"/>
        </w:rPr>
        <w:t xml:space="preserve">, что </w:t>
      </w:r>
      <w:r w:rsidRPr="009B583A">
        <w:rPr>
          <w:rFonts w:ascii="PT Astra Serif" w:hAnsi="PT Astra Serif" w:cs="Times New Roman"/>
          <w:sz w:val="28"/>
          <w:szCs w:val="28"/>
        </w:rPr>
        <w:t>составляет 1,5 % от общего числа умерших от болезней системы кровообращения</w:t>
      </w:r>
      <w:r w:rsidR="001B30E1">
        <w:rPr>
          <w:rFonts w:ascii="PT Astra Serif" w:hAnsi="PT Astra Serif" w:cs="Times New Roman"/>
          <w:sz w:val="28"/>
          <w:szCs w:val="28"/>
        </w:rPr>
        <w:t xml:space="preserve"> </w:t>
      </w:r>
      <w:r w:rsidR="001B30E1" w:rsidRPr="001B30E1">
        <w:rPr>
          <w:rFonts w:ascii="PT Astra Serif" w:hAnsi="PT Astra Serif" w:cs="Times New Roman"/>
          <w:sz w:val="28"/>
          <w:szCs w:val="28"/>
        </w:rPr>
        <w:t>(число умерших на 100 тыс. населения – 10,7)</w:t>
      </w:r>
      <w:r w:rsidR="001B30E1">
        <w:rPr>
          <w:rFonts w:ascii="PT Astra Serif" w:hAnsi="PT Astra Serif" w:cs="Times New Roman"/>
          <w:sz w:val="28"/>
          <w:szCs w:val="28"/>
        </w:rPr>
        <w:t>.</w:t>
      </w:r>
    </w:p>
    <w:p w:rsidR="008C3B37" w:rsidRDefault="00E423BA" w:rsidP="00B241B6">
      <w:pPr>
        <w:tabs>
          <w:tab w:val="left" w:pos="709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Проведен а</w:t>
      </w:r>
      <w:r w:rsidR="005A57D2">
        <w:rPr>
          <w:rFonts w:ascii="PT Astra Serif" w:hAnsi="PT Astra Serif" w:cs="Times New Roman"/>
          <w:sz w:val="28"/>
          <w:szCs w:val="28"/>
        </w:rPr>
        <w:t xml:space="preserve">нализ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930F0E">
        <w:rPr>
          <w:rFonts w:ascii="PT Astra Serif" w:hAnsi="PT Astra Serif" w:cs="Times New Roman"/>
          <w:sz w:val="28"/>
          <w:szCs w:val="28"/>
        </w:rPr>
        <w:t>структуры</w:t>
      </w:r>
      <w:r w:rsidR="005A57D2">
        <w:rPr>
          <w:rFonts w:ascii="PT Astra Serif" w:hAnsi="PT Astra Serif" w:cs="Times New Roman"/>
          <w:sz w:val="28"/>
          <w:szCs w:val="28"/>
        </w:rPr>
        <w:t xml:space="preserve"> смертности от болезней системы кр</w:t>
      </w:r>
      <w:r>
        <w:rPr>
          <w:rFonts w:ascii="PT Astra Serif" w:hAnsi="PT Astra Serif" w:cs="Times New Roman"/>
          <w:sz w:val="28"/>
          <w:szCs w:val="28"/>
        </w:rPr>
        <w:t>о</w:t>
      </w:r>
      <w:r w:rsidR="005A57D2">
        <w:rPr>
          <w:rFonts w:ascii="PT Astra Serif" w:hAnsi="PT Astra Serif" w:cs="Times New Roman"/>
          <w:sz w:val="28"/>
          <w:szCs w:val="28"/>
        </w:rPr>
        <w:t>вообращения</w:t>
      </w:r>
      <w:r>
        <w:rPr>
          <w:rFonts w:ascii="PT Astra Serif" w:hAnsi="PT Astra Serif" w:cs="Times New Roman"/>
          <w:sz w:val="28"/>
          <w:szCs w:val="28"/>
        </w:rPr>
        <w:t xml:space="preserve"> с обозначением динамики за последние 5 лет</w:t>
      </w:r>
      <w:r w:rsidR="00B241B6">
        <w:rPr>
          <w:rFonts w:ascii="PT Astra Serif" w:hAnsi="PT Astra Serif" w:cs="Times New Roman"/>
          <w:sz w:val="28"/>
          <w:szCs w:val="28"/>
        </w:rPr>
        <w:t>.</w:t>
      </w:r>
      <w:proofErr w:type="gramEnd"/>
      <w:r w:rsidR="00B241B6">
        <w:rPr>
          <w:rFonts w:ascii="PT Astra Serif" w:hAnsi="PT Astra Serif" w:cs="Times New Roman"/>
          <w:sz w:val="28"/>
          <w:szCs w:val="28"/>
        </w:rPr>
        <w:t xml:space="preserve"> Результаты представлены в таблице №1.</w:t>
      </w:r>
    </w:p>
    <w:p w:rsidR="008C3B37" w:rsidRPr="009B583A" w:rsidRDefault="00B241B6" w:rsidP="00B241B6">
      <w:pPr>
        <w:tabs>
          <w:tab w:val="left" w:pos="709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Таблица №1</w:t>
      </w:r>
    </w:p>
    <w:p w:rsidR="005846E5" w:rsidRPr="009529C5" w:rsidRDefault="005846E5" w:rsidP="00B146EB">
      <w:pPr>
        <w:jc w:val="both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275"/>
        <w:gridCol w:w="1134"/>
        <w:gridCol w:w="1276"/>
        <w:gridCol w:w="1135"/>
        <w:gridCol w:w="1133"/>
        <w:gridCol w:w="1418"/>
      </w:tblGrid>
      <w:tr w:rsidR="00B241B6" w:rsidRPr="00930F0E" w:rsidTr="00B241B6">
        <w:trPr>
          <w:trHeight w:val="735"/>
        </w:trPr>
        <w:tc>
          <w:tcPr>
            <w:tcW w:w="2410" w:type="dxa"/>
            <w:vAlign w:val="center"/>
          </w:tcPr>
          <w:p w:rsidR="00B241B6" w:rsidRPr="00930F0E" w:rsidRDefault="00A61C30" w:rsidP="00231EAB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 CYR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 CYR"/>
                <w:bCs/>
                <w:sz w:val="24"/>
                <w:szCs w:val="24"/>
              </w:rPr>
              <w:t>Причина смерти</w:t>
            </w:r>
            <w:r w:rsidR="00B241B6" w:rsidRPr="00930F0E">
              <w:rPr>
                <w:rFonts w:ascii="PT Astra Serif" w:hAnsi="PT Astra Serif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vAlign w:val="center"/>
          </w:tcPr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2014</w:t>
            </w:r>
          </w:p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2015</w:t>
            </w:r>
          </w:p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2016</w:t>
            </w:r>
          </w:p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5" w:type="dxa"/>
            <w:vAlign w:val="center"/>
          </w:tcPr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2017</w:t>
            </w:r>
          </w:p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3" w:type="dxa"/>
          </w:tcPr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A61C30" w:rsidRPr="00930F0E" w:rsidRDefault="00A61C30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2018</w:t>
            </w:r>
          </w:p>
          <w:p w:rsidR="00B241B6" w:rsidRPr="00930F0E" w:rsidRDefault="00B241B6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B241B6" w:rsidRPr="00930F0E" w:rsidRDefault="00A61C30" w:rsidP="00A61C30">
            <w:pPr>
              <w:tabs>
                <w:tab w:val="left" w:pos="10206"/>
              </w:tabs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Количество</w:t>
            </w:r>
            <w:r w:rsidR="00B241B6"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умерших</w:t>
            </w:r>
            <w:proofErr w:type="spellEnd"/>
            <w:r w:rsidR="00B241B6"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241B6"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абс</w:t>
            </w:r>
            <w:proofErr w:type="spellEnd"/>
            <w:r w:rsidR="00B241B6"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. </w:t>
            </w: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ч</w:t>
            </w:r>
            <w:r w:rsidR="00B241B6"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исла</w:t>
            </w:r>
          </w:p>
          <w:p w:rsidR="00A61C30" w:rsidRPr="00930F0E" w:rsidRDefault="00A61C30" w:rsidP="00A61C30">
            <w:pPr>
              <w:tabs>
                <w:tab w:val="left" w:pos="10206"/>
              </w:tabs>
              <w:spacing w:line="48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bCs/>
                <w:sz w:val="24"/>
                <w:szCs w:val="24"/>
              </w:rPr>
              <w:t>2018 год</w:t>
            </w:r>
          </w:p>
        </w:tc>
      </w:tr>
      <w:tr w:rsidR="00A61C30" w:rsidRPr="00930F0E" w:rsidTr="00B241B6">
        <w:trPr>
          <w:trHeight w:val="315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Гипертоническая болезнь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4,8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8,8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23,4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15,9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133</w:t>
            </w:r>
          </w:p>
        </w:tc>
      </w:tr>
      <w:tr w:rsidR="00A61C30" w:rsidRPr="00930F0E" w:rsidTr="00B241B6">
        <w:trPr>
          <w:trHeight w:val="315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Ишемическая болезнь сердца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354,5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372,1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314,1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287,2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303,3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3781</w:t>
            </w:r>
          </w:p>
        </w:tc>
      </w:tr>
      <w:tr w:rsidR="00A61C30" w:rsidRPr="00930F0E" w:rsidTr="00B241B6">
        <w:trPr>
          <w:trHeight w:val="315"/>
        </w:trPr>
        <w:tc>
          <w:tcPr>
            <w:tcW w:w="2410" w:type="dxa"/>
            <w:vAlign w:val="center"/>
          </w:tcPr>
          <w:p w:rsidR="00A61C30" w:rsidRPr="00930F0E" w:rsidRDefault="00930F0E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и</w:t>
            </w:r>
            <w:r w:rsidR="00A61C30"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нфаркт миокарда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81,6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94,4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72,5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67,8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65,6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817</w:t>
            </w:r>
          </w:p>
        </w:tc>
      </w:tr>
      <w:tr w:rsidR="00A61C30" w:rsidRPr="00930F0E" w:rsidTr="00B241B6">
        <w:trPr>
          <w:trHeight w:val="315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Остановка сердца   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0,1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A61C30" w:rsidRPr="00930F0E" w:rsidTr="00B241B6">
        <w:trPr>
          <w:trHeight w:val="235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Фибрилляция предсердий 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61C30" w:rsidRPr="00930F0E" w:rsidTr="00B241B6">
        <w:trPr>
          <w:trHeight w:val="367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Сердечная недостаточность 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0,9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14,4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A61C30" w:rsidRPr="00930F0E" w:rsidTr="00B241B6">
        <w:trPr>
          <w:trHeight w:val="276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цереброваскулярные болезни 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406,1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393,8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377,6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344,8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329,9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4112</w:t>
            </w:r>
          </w:p>
        </w:tc>
      </w:tr>
      <w:tr w:rsidR="00A61C30" w:rsidRPr="00930F0E" w:rsidTr="00B241B6">
        <w:trPr>
          <w:trHeight w:val="360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острое нарушение мозгового кровообращения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158,2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149,7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115,5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103,1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108,6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1351</w:t>
            </w:r>
          </w:p>
        </w:tc>
      </w:tr>
      <w:tr w:rsidR="00A61C30" w:rsidRPr="00930F0E" w:rsidTr="00B241B6">
        <w:trPr>
          <w:trHeight w:val="360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субарахноидальное кровоизлияние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4,6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3,7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2,9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</w:rPr>
              <w:t>49</w:t>
            </w:r>
          </w:p>
        </w:tc>
      </w:tr>
      <w:tr w:rsidR="00A61C30" w:rsidRPr="00930F0E" w:rsidTr="00B241B6">
        <w:trPr>
          <w:trHeight w:val="360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внутримозговое кровообращение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37,6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33,5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25,9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26,5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354</w:t>
            </w:r>
          </w:p>
        </w:tc>
      </w:tr>
      <w:tr w:rsidR="00A61C30" w:rsidRPr="00930F0E" w:rsidTr="00B241B6">
        <w:trPr>
          <w:trHeight w:val="360"/>
        </w:trPr>
        <w:tc>
          <w:tcPr>
            <w:tcW w:w="2410" w:type="dxa"/>
            <w:vAlign w:val="center"/>
          </w:tcPr>
          <w:p w:rsidR="00A61C30" w:rsidRPr="00930F0E" w:rsidRDefault="00A61C30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инфаркт мозга</w:t>
            </w:r>
          </w:p>
        </w:tc>
        <w:tc>
          <w:tcPr>
            <w:tcW w:w="127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108,1</w:t>
            </w:r>
          </w:p>
        </w:tc>
        <w:tc>
          <w:tcPr>
            <w:tcW w:w="1134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106,1</w:t>
            </w:r>
          </w:p>
        </w:tc>
        <w:tc>
          <w:tcPr>
            <w:tcW w:w="1276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84,5</w:t>
            </w:r>
          </w:p>
        </w:tc>
        <w:tc>
          <w:tcPr>
            <w:tcW w:w="1135" w:type="dxa"/>
            <w:vAlign w:val="center"/>
          </w:tcPr>
          <w:p w:rsidR="00A61C30" w:rsidRPr="00930F0E" w:rsidRDefault="00A61C30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 w:cs="Times New Roman"/>
                <w:iCs/>
                <w:sz w:val="24"/>
                <w:szCs w:val="24"/>
              </w:rPr>
              <w:t>72,2</w:t>
            </w:r>
          </w:p>
        </w:tc>
        <w:tc>
          <w:tcPr>
            <w:tcW w:w="1133" w:type="dxa"/>
            <w:vAlign w:val="center"/>
          </w:tcPr>
          <w:p w:rsidR="00A61C30" w:rsidRPr="00930F0E" w:rsidRDefault="00A61C30" w:rsidP="00231EAB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418" w:type="dxa"/>
          </w:tcPr>
          <w:p w:rsidR="00A61C30" w:rsidRPr="00930F0E" w:rsidRDefault="00A61C30" w:rsidP="00231EAB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923</w:t>
            </w:r>
          </w:p>
        </w:tc>
      </w:tr>
      <w:tr w:rsidR="00930F0E" w:rsidRPr="00930F0E" w:rsidTr="009F36BA">
        <w:trPr>
          <w:trHeight w:val="213"/>
        </w:trPr>
        <w:tc>
          <w:tcPr>
            <w:tcW w:w="2410" w:type="dxa"/>
          </w:tcPr>
          <w:p w:rsidR="00930F0E" w:rsidRPr="00930F0E" w:rsidRDefault="00930F0E" w:rsidP="00231EA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/>
                <w:sz w:val="24"/>
                <w:szCs w:val="24"/>
              </w:rPr>
              <w:t>Болезни системы кровообращения всего</w:t>
            </w:r>
          </w:p>
        </w:tc>
        <w:tc>
          <w:tcPr>
            <w:tcW w:w="1275" w:type="dxa"/>
          </w:tcPr>
          <w:p w:rsidR="00930F0E" w:rsidRPr="00930F0E" w:rsidRDefault="00930F0E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/>
                <w:sz w:val="24"/>
                <w:szCs w:val="24"/>
              </w:rPr>
              <w:t>847,6</w:t>
            </w:r>
          </w:p>
        </w:tc>
        <w:tc>
          <w:tcPr>
            <w:tcW w:w="1134" w:type="dxa"/>
          </w:tcPr>
          <w:p w:rsidR="00930F0E" w:rsidRPr="00930F0E" w:rsidRDefault="00930F0E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/>
                <w:sz w:val="24"/>
                <w:szCs w:val="24"/>
              </w:rPr>
              <w:t>873,6</w:t>
            </w:r>
          </w:p>
        </w:tc>
        <w:tc>
          <w:tcPr>
            <w:tcW w:w="1276" w:type="dxa"/>
          </w:tcPr>
          <w:p w:rsidR="00930F0E" w:rsidRPr="00930F0E" w:rsidRDefault="00930F0E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/>
                <w:sz w:val="24"/>
                <w:szCs w:val="24"/>
              </w:rPr>
              <w:t>815,0</w:t>
            </w:r>
          </w:p>
        </w:tc>
        <w:tc>
          <w:tcPr>
            <w:tcW w:w="1135" w:type="dxa"/>
          </w:tcPr>
          <w:p w:rsidR="00930F0E" w:rsidRPr="00930F0E" w:rsidRDefault="00930F0E" w:rsidP="00231EAB">
            <w:pPr>
              <w:spacing w:line="240" w:lineRule="auto"/>
              <w:jc w:val="center"/>
              <w:rPr>
                <w:rFonts w:ascii="PT Astra Serif" w:hAnsi="PT Astra Serif" w:cs="Times New Roman"/>
                <w:iCs/>
                <w:sz w:val="24"/>
                <w:szCs w:val="24"/>
              </w:rPr>
            </w:pPr>
            <w:r w:rsidRPr="00930F0E">
              <w:rPr>
                <w:rFonts w:ascii="PT Astra Serif" w:hAnsi="PT Astra Serif"/>
                <w:sz w:val="24"/>
                <w:szCs w:val="24"/>
              </w:rPr>
              <w:t>747,7</w:t>
            </w:r>
          </w:p>
        </w:tc>
        <w:tc>
          <w:tcPr>
            <w:tcW w:w="1133" w:type="dxa"/>
          </w:tcPr>
          <w:p w:rsidR="00930F0E" w:rsidRPr="00930F0E" w:rsidRDefault="00930F0E" w:rsidP="00231EAB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/>
                <w:sz w:val="24"/>
                <w:szCs w:val="24"/>
              </w:rPr>
              <w:t>710,0</w:t>
            </w:r>
          </w:p>
        </w:tc>
        <w:tc>
          <w:tcPr>
            <w:tcW w:w="1418" w:type="dxa"/>
          </w:tcPr>
          <w:p w:rsidR="00930F0E" w:rsidRPr="00930F0E" w:rsidRDefault="00930F0E" w:rsidP="00231EAB">
            <w:pPr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930F0E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8807</w:t>
            </w:r>
          </w:p>
        </w:tc>
      </w:tr>
    </w:tbl>
    <w:p w:rsidR="005846E5" w:rsidRDefault="005846E5" w:rsidP="00B146EB">
      <w:pPr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930F0E" w:rsidRPr="00930F0E" w:rsidRDefault="00930F0E" w:rsidP="00B146EB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Характеристика ключевых групп сердечно-сосудистых заболеваний, определяющий основной вклад в показатель смертности:</w:t>
      </w:r>
    </w:p>
    <w:p w:rsidR="005708CB" w:rsidRDefault="001D4BBA" w:rsidP="005708CB">
      <w:pPr>
        <w:pStyle w:val="aa"/>
        <w:numPr>
          <w:ilvl w:val="0"/>
          <w:numId w:val="1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5846E5" w:rsidRPr="005708CB">
        <w:rPr>
          <w:rFonts w:ascii="PT Astra Serif" w:hAnsi="PT Astra Serif"/>
          <w:sz w:val="28"/>
          <w:szCs w:val="28"/>
        </w:rPr>
        <w:t>сновную долю умер</w:t>
      </w:r>
      <w:r w:rsidR="00D44B77" w:rsidRPr="005708CB">
        <w:rPr>
          <w:rFonts w:ascii="PT Astra Serif" w:hAnsi="PT Astra Serif"/>
          <w:sz w:val="28"/>
          <w:szCs w:val="28"/>
        </w:rPr>
        <w:t xml:space="preserve">ших от гипертонической болезни </w:t>
      </w:r>
      <w:r w:rsidR="005846E5" w:rsidRPr="005708CB">
        <w:rPr>
          <w:rFonts w:ascii="PT Astra Serif" w:hAnsi="PT Astra Serif"/>
          <w:sz w:val="28"/>
          <w:szCs w:val="28"/>
        </w:rPr>
        <w:t xml:space="preserve">в структуре смертности от сердечно-сосудистых заболеваний составляют жители старше трудоспособного </w:t>
      </w:r>
      <w:r w:rsidR="00D44B77" w:rsidRPr="005708CB">
        <w:rPr>
          <w:rFonts w:ascii="PT Astra Serif" w:hAnsi="PT Astra Serif"/>
          <w:sz w:val="28"/>
          <w:szCs w:val="28"/>
        </w:rPr>
        <w:t xml:space="preserve">возраста женского пола, проживающие </w:t>
      </w:r>
      <w:r w:rsidR="000A0CE7" w:rsidRPr="005708CB">
        <w:rPr>
          <w:rFonts w:ascii="PT Astra Serif" w:hAnsi="PT Astra Serif"/>
          <w:sz w:val="28"/>
          <w:szCs w:val="28"/>
        </w:rPr>
        <w:t>в сельской местности.</w:t>
      </w:r>
    </w:p>
    <w:p w:rsidR="005708CB" w:rsidRDefault="00930F0E" w:rsidP="005708CB">
      <w:pPr>
        <w:pStyle w:val="aa"/>
        <w:numPr>
          <w:ilvl w:val="0"/>
          <w:numId w:val="1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708CB">
        <w:rPr>
          <w:rFonts w:ascii="PT Astra Serif" w:hAnsi="PT Astra Serif"/>
          <w:sz w:val="28"/>
          <w:szCs w:val="28"/>
        </w:rPr>
        <w:lastRenderedPageBreak/>
        <w:t>Основную долю умерших от ишемической болезни сердца в структуре смертности от сердечно-сосудистых заболеваний составляют жители старше трудоспособного возраста мужского пола, проживающие в сельской местности.</w:t>
      </w:r>
    </w:p>
    <w:p w:rsidR="005708CB" w:rsidRDefault="00930F0E" w:rsidP="005708CB">
      <w:pPr>
        <w:pStyle w:val="aa"/>
        <w:numPr>
          <w:ilvl w:val="0"/>
          <w:numId w:val="1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708CB">
        <w:rPr>
          <w:rFonts w:ascii="PT Astra Serif" w:hAnsi="PT Astra Serif"/>
          <w:sz w:val="28"/>
          <w:szCs w:val="28"/>
        </w:rPr>
        <w:t>Основную долю умерших от инфаркта миокарда в структуре смертности от сердечно-сосудистых заболеваний составляют жители старше трудоспособного возраста мужского пола, проживающие в городе.</w:t>
      </w:r>
    </w:p>
    <w:p w:rsidR="005708CB" w:rsidRDefault="00930F0E" w:rsidP="005708CB">
      <w:pPr>
        <w:pStyle w:val="aa"/>
        <w:numPr>
          <w:ilvl w:val="0"/>
          <w:numId w:val="16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708CB">
        <w:rPr>
          <w:rFonts w:ascii="PT Astra Serif" w:hAnsi="PT Astra Serif"/>
          <w:sz w:val="28"/>
          <w:szCs w:val="28"/>
        </w:rPr>
        <w:t xml:space="preserve">Основную долю умерших от цереброваскулярной болезни в структуре смертности от сердечно-сосудистых заболеваний составляют жители старше трудоспособного возраста женского пола, проживающие в сельской местности.  </w:t>
      </w:r>
    </w:p>
    <w:p w:rsidR="00930F0E" w:rsidRDefault="00930F0E" w:rsidP="001D4BB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708CB">
        <w:rPr>
          <w:rFonts w:ascii="PT Astra Serif" w:hAnsi="PT Astra Serif"/>
          <w:sz w:val="28"/>
          <w:szCs w:val="28"/>
        </w:rPr>
        <w:t>Основную долю умерших от острого нарушения мозгового кровообращения в структуре смертности от сердечно-сосудистых заболеваний составляют жители старше трудоспособного возраста мужского пола, проживающие в сельской местности.</w:t>
      </w:r>
    </w:p>
    <w:p w:rsidR="005708CB" w:rsidRDefault="005708CB" w:rsidP="001D4BBA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Выводы: </w:t>
      </w:r>
    </w:p>
    <w:p w:rsidR="005708CB" w:rsidRPr="005708CB" w:rsidRDefault="005708CB" w:rsidP="001D4BBA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708CB">
        <w:rPr>
          <w:rFonts w:ascii="PT Astra Serif" w:hAnsi="PT Astra Serif"/>
          <w:sz w:val="28"/>
          <w:szCs w:val="28"/>
        </w:rPr>
        <w:t xml:space="preserve">По данным за 2018 год </w:t>
      </w:r>
      <w:r>
        <w:rPr>
          <w:rFonts w:ascii="PT Astra Serif" w:hAnsi="PT Astra Serif"/>
          <w:sz w:val="28"/>
          <w:szCs w:val="28"/>
        </w:rPr>
        <w:t>н</w:t>
      </w:r>
      <w:r w:rsidRPr="005708CB">
        <w:rPr>
          <w:rFonts w:ascii="PT Astra Serif" w:hAnsi="PT Astra Serif"/>
          <w:sz w:val="28"/>
          <w:szCs w:val="28"/>
        </w:rPr>
        <w:t>аблюдается снижение показателя смертности</w:t>
      </w:r>
      <w:r>
        <w:rPr>
          <w:rFonts w:ascii="PT Astra Serif" w:hAnsi="PT Astra Serif"/>
          <w:sz w:val="28"/>
          <w:szCs w:val="28"/>
        </w:rPr>
        <w:t xml:space="preserve"> от болезней системы кровообращения</w:t>
      </w:r>
      <w:r w:rsidRPr="005708CB">
        <w:rPr>
          <w:rFonts w:ascii="PT Astra Serif" w:hAnsi="PT Astra Serif"/>
          <w:sz w:val="28"/>
          <w:szCs w:val="28"/>
        </w:rPr>
        <w:t xml:space="preserve"> на 5 % по сравнению с аналогичным периодом предыдущего года.</w:t>
      </w:r>
    </w:p>
    <w:p w:rsidR="005708CB" w:rsidRDefault="005708CB" w:rsidP="001D4BBA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708CB">
        <w:rPr>
          <w:rFonts w:ascii="PT Astra Serif" w:hAnsi="PT Astra Serif"/>
          <w:sz w:val="28"/>
          <w:szCs w:val="28"/>
        </w:rPr>
        <w:t xml:space="preserve"> структуре смертности от болезней системы кровообращения, основной вклад приходится на цереброваскулярные болезни. Динамика смертности по данн</w:t>
      </w:r>
      <w:r>
        <w:rPr>
          <w:rFonts w:ascii="PT Astra Serif" w:hAnsi="PT Astra Serif"/>
          <w:sz w:val="28"/>
          <w:szCs w:val="28"/>
        </w:rPr>
        <w:t>ому</w:t>
      </w:r>
      <w:r w:rsidRPr="005708CB">
        <w:rPr>
          <w:rFonts w:ascii="PT Astra Serif" w:hAnsi="PT Astra Serif"/>
          <w:sz w:val="28"/>
          <w:szCs w:val="28"/>
        </w:rPr>
        <w:t xml:space="preserve"> заболевани</w:t>
      </w:r>
      <w:r>
        <w:rPr>
          <w:rFonts w:ascii="PT Astra Serif" w:hAnsi="PT Astra Serif"/>
          <w:sz w:val="28"/>
          <w:szCs w:val="28"/>
        </w:rPr>
        <w:t>ю</w:t>
      </w:r>
      <w:r w:rsidRPr="005708CB">
        <w:rPr>
          <w:rFonts w:ascii="PT Astra Serif" w:hAnsi="PT Astra Serif"/>
          <w:sz w:val="28"/>
          <w:szCs w:val="28"/>
        </w:rPr>
        <w:t xml:space="preserve"> положительная, уменьшилась на 23,1%  по сравнению с 2014 годом. </w:t>
      </w:r>
    </w:p>
    <w:p w:rsidR="005708CB" w:rsidRPr="005708CB" w:rsidRDefault="005708CB" w:rsidP="001D4BBA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708CB">
        <w:rPr>
          <w:rFonts w:ascii="PT Astra Serif" w:hAnsi="PT Astra Serif"/>
          <w:sz w:val="28"/>
          <w:szCs w:val="28"/>
        </w:rPr>
        <w:t>По итогам проведенного анализа, основной вклад</w:t>
      </w:r>
      <w:r>
        <w:rPr>
          <w:rFonts w:ascii="PT Astra Serif" w:hAnsi="PT Astra Serif"/>
          <w:sz w:val="28"/>
          <w:szCs w:val="28"/>
        </w:rPr>
        <w:t xml:space="preserve"> в</w:t>
      </w:r>
      <w:r w:rsidRPr="005708CB">
        <w:rPr>
          <w:rFonts w:ascii="PT Astra Serif" w:hAnsi="PT Astra Serif"/>
          <w:sz w:val="28"/>
          <w:szCs w:val="28"/>
        </w:rPr>
        <w:t xml:space="preserve"> смертность населения от болезней системы кровообращения приходится на граждан старше трудоспособного возраста, мужского пола, проживающих в сельской местности.</w:t>
      </w:r>
    </w:p>
    <w:p w:rsidR="005846E5" w:rsidRPr="005708CB" w:rsidRDefault="003D079B" w:rsidP="001D4BBA">
      <w:pPr>
        <w:spacing w:line="240" w:lineRule="auto"/>
        <w:jc w:val="both"/>
        <w:outlineLvl w:val="1"/>
        <w:rPr>
          <w:rFonts w:ascii="PT Astra Serif" w:hAnsi="PT Astra Serif"/>
          <w:sz w:val="28"/>
          <w:szCs w:val="28"/>
        </w:rPr>
      </w:pPr>
      <w:bookmarkStart w:id="2" w:name="_Toc4589514"/>
      <w:r>
        <w:rPr>
          <w:rFonts w:ascii="PT Astra Serif" w:hAnsi="PT Astra Serif"/>
          <w:sz w:val="28"/>
          <w:szCs w:val="28"/>
        </w:rPr>
        <w:t xml:space="preserve">          </w:t>
      </w:r>
      <w:r w:rsidR="005708CB">
        <w:rPr>
          <w:rFonts w:ascii="PT Astra Serif" w:hAnsi="PT Astra Serif"/>
          <w:sz w:val="28"/>
          <w:szCs w:val="28"/>
        </w:rPr>
        <w:t xml:space="preserve">Другим ключевым </w:t>
      </w:r>
      <w:r w:rsidR="005708CB" w:rsidRPr="005708CB">
        <w:rPr>
          <w:rFonts w:ascii="PT Astra Serif" w:hAnsi="PT Astra Serif"/>
          <w:sz w:val="28"/>
          <w:szCs w:val="28"/>
        </w:rPr>
        <w:t>критерие</w:t>
      </w:r>
      <w:r w:rsidR="005708CB">
        <w:rPr>
          <w:rFonts w:ascii="PT Astra Serif" w:hAnsi="PT Astra Serif"/>
          <w:sz w:val="28"/>
          <w:szCs w:val="28"/>
        </w:rPr>
        <w:t>м</w:t>
      </w:r>
      <w:r w:rsidR="005708CB" w:rsidRPr="005708CB">
        <w:rPr>
          <w:rFonts w:ascii="PT Astra Serif" w:hAnsi="PT Astra Serif"/>
          <w:sz w:val="28"/>
          <w:szCs w:val="28"/>
        </w:rPr>
        <w:t xml:space="preserve"> качества оказания медицинской помощи являются</w:t>
      </w:r>
      <w:r w:rsidR="005708C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</w:t>
      </w:r>
      <w:r w:rsidR="005846E5" w:rsidRPr="005708CB">
        <w:rPr>
          <w:rFonts w:ascii="PT Astra Serif" w:hAnsi="PT Astra Serif"/>
          <w:sz w:val="28"/>
          <w:szCs w:val="28"/>
        </w:rPr>
        <w:t>аболеваемость болезнями системы кровообращения</w:t>
      </w:r>
      <w:bookmarkEnd w:id="2"/>
      <w:r>
        <w:rPr>
          <w:rFonts w:ascii="PT Astra Serif" w:hAnsi="PT Astra Serif"/>
          <w:sz w:val="28"/>
          <w:szCs w:val="28"/>
        </w:rPr>
        <w:t>.</w:t>
      </w:r>
    </w:p>
    <w:p w:rsidR="003D079B" w:rsidRDefault="005846E5" w:rsidP="001D4BBA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 xml:space="preserve">Общая заболеваемость </w:t>
      </w:r>
      <w:r w:rsidR="003D079B">
        <w:rPr>
          <w:rFonts w:ascii="PT Astra Serif" w:hAnsi="PT Astra Serif" w:cs="Times New Roman"/>
          <w:sz w:val="28"/>
          <w:szCs w:val="28"/>
        </w:rPr>
        <w:t xml:space="preserve"> в 2018 году </w:t>
      </w:r>
      <w:r w:rsidRPr="009B583A">
        <w:rPr>
          <w:rFonts w:ascii="PT Astra Serif" w:hAnsi="PT Astra Serif" w:cs="Times New Roman"/>
          <w:sz w:val="28"/>
          <w:szCs w:val="28"/>
        </w:rPr>
        <w:t>болезнями системы кр</w:t>
      </w:r>
      <w:r w:rsidR="00D44B77" w:rsidRPr="009B583A">
        <w:rPr>
          <w:rFonts w:ascii="PT Astra Serif" w:hAnsi="PT Astra Serif" w:cs="Times New Roman"/>
          <w:sz w:val="28"/>
          <w:szCs w:val="28"/>
        </w:rPr>
        <w:t>овообращения составила -296,0</w:t>
      </w:r>
      <w:r w:rsidR="009F36BA">
        <w:rPr>
          <w:rFonts w:ascii="PT Astra Serif" w:hAnsi="PT Astra Serif" w:cs="Times New Roman"/>
          <w:sz w:val="28"/>
          <w:szCs w:val="28"/>
        </w:rPr>
        <w:t xml:space="preserve"> на 1тыс. населения</w:t>
      </w:r>
      <w:r w:rsidR="00D44B77" w:rsidRPr="009B583A">
        <w:rPr>
          <w:rFonts w:ascii="PT Astra Serif" w:hAnsi="PT Astra Serif" w:cs="Times New Roman"/>
          <w:sz w:val="28"/>
          <w:szCs w:val="28"/>
        </w:rPr>
        <w:t xml:space="preserve">; </w:t>
      </w:r>
      <w:r w:rsidRPr="009B583A">
        <w:rPr>
          <w:rFonts w:ascii="PT Astra Serif" w:hAnsi="PT Astra Serif" w:cs="Times New Roman"/>
          <w:sz w:val="28"/>
          <w:szCs w:val="28"/>
        </w:rPr>
        <w:t>увеличилась по сравне</w:t>
      </w:r>
      <w:r w:rsidR="008C3B37">
        <w:rPr>
          <w:rFonts w:ascii="PT Astra Serif" w:hAnsi="PT Astra Serif" w:cs="Times New Roman"/>
          <w:sz w:val="28"/>
          <w:szCs w:val="28"/>
        </w:rPr>
        <w:t>нию с 2014 годом на 0,8 % (2014</w:t>
      </w:r>
      <w:r w:rsidRPr="009B583A">
        <w:rPr>
          <w:rFonts w:ascii="PT Astra Serif" w:hAnsi="PT Astra Serif" w:cs="Times New Roman"/>
          <w:sz w:val="28"/>
          <w:szCs w:val="28"/>
        </w:rPr>
        <w:t xml:space="preserve"> – 293,6). </w:t>
      </w:r>
    </w:p>
    <w:p w:rsidR="005846E5" w:rsidRPr="009B583A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Первичная заболеваемость составила – 31,9</w:t>
      </w:r>
      <w:r w:rsidR="009F36BA">
        <w:rPr>
          <w:rFonts w:ascii="PT Astra Serif" w:hAnsi="PT Astra Serif" w:cs="Times New Roman"/>
          <w:sz w:val="28"/>
          <w:szCs w:val="28"/>
        </w:rPr>
        <w:t xml:space="preserve"> на 1 тыс. населения</w:t>
      </w:r>
      <w:r w:rsidRPr="009B583A">
        <w:rPr>
          <w:rFonts w:ascii="PT Astra Serif" w:hAnsi="PT Astra Serif" w:cs="Times New Roman"/>
          <w:sz w:val="28"/>
          <w:szCs w:val="28"/>
        </w:rPr>
        <w:t>; увеличилась по сравнению с 2014 годом на 1 % (2014 – 31,6).</w:t>
      </w:r>
    </w:p>
    <w:p w:rsidR="0048605E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В структуре</w:t>
      </w:r>
      <w:r w:rsidR="0048605E">
        <w:rPr>
          <w:rFonts w:ascii="PT Astra Serif" w:hAnsi="PT Astra Serif" w:cs="Times New Roman"/>
          <w:sz w:val="28"/>
          <w:szCs w:val="28"/>
        </w:rPr>
        <w:t xml:space="preserve"> общей</w:t>
      </w:r>
      <w:r w:rsidRPr="009B583A">
        <w:rPr>
          <w:rFonts w:ascii="PT Astra Serif" w:hAnsi="PT Astra Serif" w:cs="Times New Roman"/>
          <w:sz w:val="28"/>
          <w:szCs w:val="28"/>
        </w:rPr>
        <w:t xml:space="preserve"> заболеваемости </w:t>
      </w:r>
      <w:r w:rsidR="00B54E0C">
        <w:rPr>
          <w:rFonts w:ascii="PT Astra Serif" w:hAnsi="PT Astra Serif" w:cs="Times New Roman"/>
          <w:sz w:val="28"/>
          <w:szCs w:val="28"/>
        </w:rPr>
        <w:t>болезн</w:t>
      </w:r>
      <w:r w:rsidR="0048605E">
        <w:rPr>
          <w:rFonts w:ascii="PT Astra Serif" w:hAnsi="PT Astra Serif" w:cs="Times New Roman"/>
          <w:sz w:val="28"/>
          <w:szCs w:val="28"/>
        </w:rPr>
        <w:t>ями системы кровообращения</w:t>
      </w:r>
      <w:r w:rsidR="00B54E0C">
        <w:rPr>
          <w:rFonts w:ascii="PT Astra Serif" w:hAnsi="PT Astra Serif" w:cs="Times New Roman"/>
          <w:sz w:val="28"/>
          <w:szCs w:val="28"/>
        </w:rPr>
        <w:t xml:space="preserve"> </w:t>
      </w:r>
      <w:r w:rsidR="0040573F">
        <w:rPr>
          <w:rFonts w:ascii="PT Astra Serif" w:hAnsi="PT Astra Serif" w:cs="Times New Roman"/>
          <w:sz w:val="28"/>
          <w:szCs w:val="28"/>
        </w:rPr>
        <w:t xml:space="preserve">в 2018 году </w:t>
      </w:r>
      <w:r w:rsidRPr="009B583A">
        <w:rPr>
          <w:rFonts w:ascii="PT Astra Serif" w:hAnsi="PT Astra Serif" w:cs="Times New Roman"/>
          <w:sz w:val="28"/>
          <w:szCs w:val="28"/>
        </w:rPr>
        <w:t>первое место за</w:t>
      </w:r>
      <w:r w:rsidR="003D079B">
        <w:rPr>
          <w:rFonts w:ascii="PT Astra Serif" w:hAnsi="PT Astra Serif" w:cs="Times New Roman"/>
          <w:sz w:val="28"/>
          <w:szCs w:val="28"/>
        </w:rPr>
        <w:t xml:space="preserve">нимает гипертоническая болезнь, что </w:t>
      </w:r>
      <w:r w:rsidRPr="009B583A">
        <w:rPr>
          <w:rFonts w:ascii="PT Astra Serif" w:hAnsi="PT Astra Serif" w:cs="Times New Roman"/>
          <w:sz w:val="28"/>
          <w:szCs w:val="28"/>
        </w:rPr>
        <w:t xml:space="preserve">составляет 39,6 % от общей заболеваемости болезнями системы кровообращения. </w:t>
      </w:r>
    </w:p>
    <w:p w:rsidR="005846E5" w:rsidRPr="009B583A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lastRenderedPageBreak/>
        <w:t>Второе по значимости место занимает цереброваскулярная болезнь</w:t>
      </w:r>
      <w:r w:rsidR="003D079B">
        <w:rPr>
          <w:rFonts w:ascii="PT Astra Serif" w:hAnsi="PT Astra Serif" w:cs="Times New Roman"/>
          <w:sz w:val="28"/>
          <w:szCs w:val="28"/>
        </w:rPr>
        <w:t>, что</w:t>
      </w:r>
      <w:r w:rsidRPr="009B583A">
        <w:rPr>
          <w:rFonts w:ascii="PT Astra Serif" w:hAnsi="PT Astra Serif" w:cs="Times New Roman"/>
          <w:sz w:val="28"/>
          <w:szCs w:val="28"/>
        </w:rPr>
        <w:t xml:space="preserve"> составляет 25,6 % от общей заболеваемости болезнями системы кровообращения</w:t>
      </w:r>
      <w:r w:rsidR="0048605E">
        <w:rPr>
          <w:rFonts w:ascii="PT Astra Serif" w:hAnsi="PT Astra Serif" w:cs="Times New Roman"/>
          <w:sz w:val="28"/>
          <w:szCs w:val="28"/>
        </w:rPr>
        <w:t>.</w:t>
      </w:r>
      <w:r w:rsidRPr="009B583A">
        <w:rPr>
          <w:rFonts w:ascii="PT Astra Serif" w:hAnsi="PT Astra Serif" w:cs="Times New Roman"/>
          <w:sz w:val="28"/>
          <w:szCs w:val="28"/>
        </w:rPr>
        <w:t xml:space="preserve"> </w:t>
      </w:r>
    </w:p>
    <w:p w:rsidR="0040573F" w:rsidRDefault="005846E5" w:rsidP="0040573F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Третье по значимости место занимает ишемическая болезнь сердца</w:t>
      </w:r>
      <w:r w:rsidR="003D079B">
        <w:rPr>
          <w:rFonts w:ascii="PT Astra Serif" w:hAnsi="PT Astra Serif" w:cs="Times New Roman"/>
          <w:sz w:val="28"/>
          <w:szCs w:val="28"/>
        </w:rPr>
        <w:t>, что</w:t>
      </w:r>
      <w:r w:rsidRPr="009B583A">
        <w:rPr>
          <w:rFonts w:ascii="PT Astra Serif" w:hAnsi="PT Astra Serif" w:cs="Times New Roman"/>
          <w:sz w:val="28"/>
          <w:szCs w:val="28"/>
        </w:rPr>
        <w:t xml:space="preserve"> составляет 21,4 % от общей заболеваемости болезнями системы кровообращения. </w:t>
      </w:r>
    </w:p>
    <w:p w:rsidR="0040573F" w:rsidRPr="0040573F" w:rsidRDefault="0040573F" w:rsidP="0040573F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0573F">
        <w:rPr>
          <w:rFonts w:ascii="PT Astra Serif" w:hAnsi="PT Astra Serif" w:cs="Times New Roman"/>
          <w:sz w:val="28"/>
          <w:szCs w:val="28"/>
        </w:rPr>
        <w:t xml:space="preserve">Заболеваемость гипертонической болезни в 2018 году составила: первичная- 10,1 </w:t>
      </w:r>
      <w:r w:rsidR="009F36BA">
        <w:rPr>
          <w:rFonts w:ascii="PT Astra Serif" w:hAnsi="PT Astra Serif" w:cs="Times New Roman"/>
          <w:sz w:val="28"/>
          <w:szCs w:val="28"/>
        </w:rPr>
        <w:t xml:space="preserve">на 1 тыс. населения, </w:t>
      </w:r>
      <w:r w:rsidRPr="0040573F">
        <w:rPr>
          <w:rFonts w:ascii="PT Astra Serif" w:hAnsi="PT Astra Serif" w:cs="Times New Roman"/>
          <w:sz w:val="28"/>
          <w:szCs w:val="28"/>
        </w:rPr>
        <w:t>увеличилась по сравнению с 2014 годом в 2 раза (2014 -5,1); общая -117,2</w:t>
      </w:r>
      <w:r w:rsidR="009F36BA" w:rsidRPr="009F36BA">
        <w:t xml:space="preserve"> </w:t>
      </w:r>
      <w:r w:rsidR="009F36BA" w:rsidRPr="009F36BA">
        <w:rPr>
          <w:rFonts w:ascii="PT Astra Serif" w:hAnsi="PT Astra Serif" w:cs="Times New Roman"/>
          <w:sz w:val="28"/>
          <w:szCs w:val="28"/>
        </w:rPr>
        <w:t>на 1тыс. населения</w:t>
      </w:r>
      <w:r w:rsidRPr="0040573F">
        <w:rPr>
          <w:rFonts w:ascii="PT Astra Serif" w:hAnsi="PT Astra Serif" w:cs="Times New Roman"/>
          <w:sz w:val="28"/>
          <w:szCs w:val="28"/>
        </w:rPr>
        <w:t>, увеличилась по сравнению с 2014 на 23,8% (2014 – 89,3).</w:t>
      </w:r>
    </w:p>
    <w:p w:rsidR="00CF2A93" w:rsidRDefault="0040573F" w:rsidP="0040573F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0573F">
        <w:rPr>
          <w:rFonts w:ascii="PT Astra Serif" w:hAnsi="PT Astra Serif" w:cs="Times New Roman"/>
          <w:sz w:val="28"/>
          <w:szCs w:val="28"/>
        </w:rPr>
        <w:t xml:space="preserve">Заболеваемость </w:t>
      </w:r>
      <w:r>
        <w:rPr>
          <w:rFonts w:ascii="PT Astra Serif" w:hAnsi="PT Astra Serif" w:cs="Times New Roman"/>
          <w:sz w:val="28"/>
          <w:szCs w:val="28"/>
        </w:rPr>
        <w:t>цереброваскулярной болезни</w:t>
      </w:r>
      <w:r w:rsidRPr="0040573F">
        <w:rPr>
          <w:rFonts w:ascii="PT Astra Serif" w:hAnsi="PT Astra Serif" w:cs="Times New Roman"/>
          <w:sz w:val="28"/>
          <w:szCs w:val="28"/>
        </w:rPr>
        <w:t xml:space="preserve"> в 2018 году составила: первичная- 13,4</w:t>
      </w:r>
      <w:r w:rsidR="009F36BA" w:rsidRPr="009F36BA">
        <w:t xml:space="preserve"> </w:t>
      </w:r>
      <w:r w:rsidR="009F36BA" w:rsidRPr="009F36BA">
        <w:rPr>
          <w:rFonts w:ascii="PT Astra Serif" w:hAnsi="PT Astra Serif" w:cs="Times New Roman"/>
          <w:sz w:val="28"/>
          <w:szCs w:val="28"/>
        </w:rPr>
        <w:t>на 1тыс. населения</w:t>
      </w:r>
      <w:r w:rsidRPr="0040573F">
        <w:rPr>
          <w:rFonts w:ascii="PT Astra Serif" w:hAnsi="PT Astra Serif" w:cs="Times New Roman"/>
          <w:sz w:val="28"/>
          <w:szCs w:val="28"/>
        </w:rPr>
        <w:t>, снизилась по сравнению с 2014 годом на 0,8% (2014 -13,5); общая – 75,7</w:t>
      </w:r>
      <w:r w:rsidR="009F36BA" w:rsidRPr="009F36BA">
        <w:t xml:space="preserve"> </w:t>
      </w:r>
      <w:r w:rsidR="009F36BA" w:rsidRPr="009F36BA">
        <w:rPr>
          <w:rFonts w:ascii="PT Astra Serif" w:hAnsi="PT Astra Serif" w:cs="Times New Roman"/>
          <w:sz w:val="28"/>
          <w:szCs w:val="28"/>
        </w:rPr>
        <w:t>на 1тыс. населения</w:t>
      </w:r>
      <w:r w:rsidR="009F36BA">
        <w:rPr>
          <w:rFonts w:ascii="PT Astra Serif" w:hAnsi="PT Astra Serif" w:cs="Times New Roman"/>
          <w:sz w:val="28"/>
          <w:szCs w:val="28"/>
        </w:rPr>
        <w:t>,</w:t>
      </w:r>
      <w:r w:rsidRPr="0040573F">
        <w:rPr>
          <w:rFonts w:ascii="PT Astra Serif" w:hAnsi="PT Astra Serif" w:cs="Times New Roman"/>
          <w:sz w:val="28"/>
          <w:szCs w:val="28"/>
        </w:rPr>
        <w:t xml:space="preserve"> увеличилась по сравнению с 2014 на 13,7% (2014 – 65,3</w:t>
      </w:r>
      <w:r w:rsidR="00CF2A93">
        <w:rPr>
          <w:rFonts w:ascii="PT Astra Serif" w:hAnsi="PT Astra Serif" w:cs="Times New Roman"/>
          <w:sz w:val="28"/>
          <w:szCs w:val="28"/>
        </w:rPr>
        <w:t>).</w:t>
      </w:r>
    </w:p>
    <w:p w:rsidR="0048605E" w:rsidRDefault="0040573F" w:rsidP="0040573F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0573F">
        <w:rPr>
          <w:rFonts w:ascii="PT Astra Serif" w:hAnsi="PT Astra Serif" w:cs="Times New Roman"/>
          <w:sz w:val="28"/>
          <w:szCs w:val="28"/>
        </w:rPr>
        <w:t>Заболеваемость ишемической болезни сердца в 2018 году составила: первичная- 6,0</w:t>
      </w:r>
      <w:r w:rsidR="009F36BA" w:rsidRPr="009F36BA">
        <w:t xml:space="preserve"> </w:t>
      </w:r>
      <w:r w:rsidR="009F36BA" w:rsidRPr="009F36BA">
        <w:rPr>
          <w:rFonts w:ascii="PT Astra Serif" w:hAnsi="PT Astra Serif" w:cs="Times New Roman"/>
          <w:sz w:val="28"/>
          <w:szCs w:val="28"/>
        </w:rPr>
        <w:t>на 1тыс. населения</w:t>
      </w:r>
      <w:r w:rsidRPr="0040573F">
        <w:rPr>
          <w:rFonts w:ascii="PT Astra Serif" w:hAnsi="PT Astra Serif" w:cs="Times New Roman"/>
          <w:sz w:val="28"/>
          <w:szCs w:val="28"/>
        </w:rPr>
        <w:t>, снизилась по сравнению с 2014 годом на 6,7% (2014 -5,1</w:t>
      </w:r>
      <w:r w:rsidR="00CF2A93">
        <w:rPr>
          <w:rFonts w:ascii="PT Astra Serif" w:hAnsi="PT Astra Serif" w:cs="Times New Roman"/>
          <w:sz w:val="28"/>
          <w:szCs w:val="28"/>
        </w:rPr>
        <w:t>)</w:t>
      </w:r>
      <w:r w:rsidRPr="0040573F">
        <w:rPr>
          <w:rFonts w:ascii="PT Astra Serif" w:hAnsi="PT Astra Serif" w:cs="Times New Roman"/>
          <w:sz w:val="28"/>
          <w:szCs w:val="28"/>
        </w:rPr>
        <w:t>; общая- 63,2</w:t>
      </w:r>
      <w:r w:rsidR="009F36BA" w:rsidRPr="009F36BA">
        <w:t xml:space="preserve"> </w:t>
      </w:r>
      <w:r w:rsidR="009F36BA" w:rsidRPr="009F36BA">
        <w:rPr>
          <w:rFonts w:ascii="PT Astra Serif" w:hAnsi="PT Astra Serif" w:cs="Times New Roman"/>
          <w:sz w:val="28"/>
          <w:szCs w:val="28"/>
        </w:rPr>
        <w:t>на 1тыс. населения</w:t>
      </w:r>
      <w:r w:rsidR="009F36BA">
        <w:rPr>
          <w:rFonts w:ascii="PT Astra Serif" w:hAnsi="PT Astra Serif" w:cs="Times New Roman"/>
          <w:sz w:val="28"/>
          <w:szCs w:val="28"/>
        </w:rPr>
        <w:t>.</w:t>
      </w:r>
      <w:r w:rsidRPr="0040573F">
        <w:rPr>
          <w:rFonts w:ascii="PT Astra Serif" w:hAnsi="PT Astra Serif" w:cs="Times New Roman"/>
          <w:sz w:val="28"/>
          <w:szCs w:val="28"/>
        </w:rPr>
        <w:t>, увеличилась по сравнению с 2014 годом на 19,6% (2014– 50,8</w:t>
      </w:r>
      <w:r w:rsidR="00CF2A93">
        <w:rPr>
          <w:rFonts w:ascii="PT Astra Serif" w:hAnsi="PT Astra Serif" w:cs="Times New Roman"/>
          <w:sz w:val="28"/>
          <w:szCs w:val="28"/>
        </w:rPr>
        <w:t>).</w:t>
      </w:r>
    </w:p>
    <w:p w:rsidR="00CF2A93" w:rsidRDefault="00CF2A93" w:rsidP="0040573F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Выводы: </w:t>
      </w:r>
    </w:p>
    <w:p w:rsidR="00CF2A93" w:rsidRDefault="00CF2A93" w:rsidP="001D4BBA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F2A93">
        <w:rPr>
          <w:rFonts w:ascii="PT Astra Serif" w:hAnsi="PT Astra Serif"/>
          <w:sz w:val="28"/>
          <w:szCs w:val="28"/>
        </w:rPr>
        <w:t>В структуре общей заболеваемости болезнями системы кровообращения первые три места по значимости занимают: гипертоническая болезнь, цереброваскулярная болезнь и ишемическая болезнь сердца.</w:t>
      </w:r>
    </w:p>
    <w:p w:rsidR="00CF2A93" w:rsidRPr="00CF2A93" w:rsidRDefault="00B44ECE" w:rsidP="001D4BBA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Заболеваемость гипертонической болезнью в 2018 году увеличилась по сравнению с 2014 годом в 2 раза.</w:t>
      </w:r>
    </w:p>
    <w:p w:rsidR="00CF2A93" w:rsidRDefault="00B44ECE" w:rsidP="001D4BBA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44ECE">
        <w:rPr>
          <w:rFonts w:ascii="PT Astra Serif" w:hAnsi="PT Astra Serif" w:cs="Times New Roman"/>
          <w:sz w:val="28"/>
          <w:szCs w:val="28"/>
        </w:rPr>
        <w:t xml:space="preserve">Другим </w:t>
      </w:r>
      <w:r>
        <w:rPr>
          <w:rFonts w:ascii="PT Astra Serif" w:hAnsi="PT Astra Serif" w:cs="Times New Roman"/>
          <w:sz w:val="28"/>
          <w:szCs w:val="28"/>
        </w:rPr>
        <w:t>важным</w:t>
      </w:r>
      <w:r w:rsidRPr="00B44EC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44ECE">
        <w:rPr>
          <w:rFonts w:ascii="PT Astra Serif" w:hAnsi="PT Astra Serif" w:cs="Times New Roman"/>
          <w:sz w:val="28"/>
          <w:szCs w:val="28"/>
        </w:rPr>
        <w:t>критерием</w:t>
      </w:r>
      <w:proofErr w:type="gramEnd"/>
      <w:r w:rsidRPr="00B44EC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влияющим на </w:t>
      </w:r>
      <w:r w:rsidRPr="00B44ECE">
        <w:rPr>
          <w:rFonts w:ascii="PT Astra Serif" w:hAnsi="PT Astra Serif" w:cs="Times New Roman"/>
          <w:sz w:val="28"/>
          <w:szCs w:val="28"/>
        </w:rPr>
        <w:t>качеств</w:t>
      </w:r>
      <w:r>
        <w:rPr>
          <w:rFonts w:ascii="PT Astra Serif" w:hAnsi="PT Astra Serif" w:cs="Times New Roman"/>
          <w:sz w:val="28"/>
          <w:szCs w:val="28"/>
        </w:rPr>
        <w:t>о</w:t>
      </w:r>
      <w:r w:rsidRPr="00B44ECE">
        <w:rPr>
          <w:rFonts w:ascii="PT Astra Serif" w:hAnsi="PT Astra Serif" w:cs="Times New Roman"/>
          <w:sz w:val="28"/>
          <w:szCs w:val="28"/>
        </w:rPr>
        <w:t xml:space="preserve"> оказания медицинской помощи являются </w:t>
      </w:r>
      <w:r>
        <w:rPr>
          <w:rFonts w:ascii="PT Astra Serif" w:hAnsi="PT Astra Serif" w:cs="Times New Roman"/>
          <w:sz w:val="28"/>
          <w:szCs w:val="28"/>
        </w:rPr>
        <w:t>мощность и оснащенность медицинских организаций.</w:t>
      </w:r>
    </w:p>
    <w:p w:rsidR="00DD331D" w:rsidRPr="009B583A" w:rsidRDefault="005846E5" w:rsidP="001D4BBA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В 2018 году в выявлении, диагностике и лечении болезней кровообращения принимали участие:  </w:t>
      </w:r>
      <w:r w:rsidRPr="009B583A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 xml:space="preserve"> региональный сосудистый центр на базе </w:t>
      </w:r>
      <w:r w:rsidR="00B44ECE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>Государственного учреждения здравоохранения</w:t>
      </w:r>
      <w:r w:rsidRPr="009B583A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 xml:space="preserve"> «Ульяновская областная клиническая больница»</w:t>
      </w:r>
      <w:r w:rsidR="00B44ECE">
        <w:rPr>
          <w:rFonts w:ascii="PT Astra Serif" w:hAnsi="PT Astra Serif" w:cs="Times New Roman"/>
          <w:sz w:val="28"/>
          <w:szCs w:val="28"/>
        </w:rPr>
        <w:t xml:space="preserve">, </w:t>
      </w:r>
      <w:r w:rsidRPr="009B583A">
        <w:rPr>
          <w:rFonts w:ascii="PT Astra Serif" w:hAnsi="PT Astra Serif" w:cs="Times New Roman"/>
          <w:sz w:val="28"/>
          <w:szCs w:val="28"/>
        </w:rPr>
        <w:t>3 первичных сосудистых отделения</w:t>
      </w:r>
      <w:r w:rsidR="00B44ECE">
        <w:rPr>
          <w:rFonts w:ascii="PT Astra Serif" w:hAnsi="PT Astra Serif" w:cs="Times New Roman"/>
          <w:sz w:val="28"/>
          <w:szCs w:val="28"/>
        </w:rPr>
        <w:t xml:space="preserve">: </w:t>
      </w:r>
      <w:r w:rsidRPr="009B583A">
        <w:rPr>
          <w:rFonts w:ascii="PT Astra Serif" w:hAnsi="PT Astra Serif" w:cs="Times New Roman"/>
          <w:sz w:val="28"/>
          <w:szCs w:val="28"/>
        </w:rPr>
        <w:t xml:space="preserve">на базе </w:t>
      </w:r>
      <w:r w:rsidR="00B44ECE" w:rsidRPr="00B44ECE">
        <w:rPr>
          <w:rFonts w:ascii="PT Astra Serif" w:hAnsi="PT Astra Serif" w:cs="Times New Roman"/>
          <w:sz w:val="28"/>
          <w:szCs w:val="28"/>
        </w:rPr>
        <w:t xml:space="preserve">Государственного учреждения здравоохранения </w:t>
      </w:r>
      <w:r w:rsidR="00B44ECE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B44ECE">
        <w:rPr>
          <w:rFonts w:ascii="PT Astra Serif" w:hAnsi="PT Astra Serif" w:cs="Times New Roman"/>
          <w:sz w:val="28"/>
          <w:szCs w:val="28"/>
        </w:rPr>
        <w:t>Барышская</w:t>
      </w:r>
      <w:proofErr w:type="spellEnd"/>
      <w:r w:rsidR="00B44ECE">
        <w:rPr>
          <w:rFonts w:ascii="PT Astra Serif" w:hAnsi="PT Astra Serif" w:cs="Times New Roman"/>
          <w:sz w:val="28"/>
          <w:szCs w:val="28"/>
        </w:rPr>
        <w:t xml:space="preserve"> районная больница»</w:t>
      </w:r>
      <w:r w:rsidRPr="009B583A">
        <w:rPr>
          <w:rFonts w:ascii="PT Astra Serif" w:hAnsi="PT Astra Serif" w:cs="Times New Roman"/>
          <w:sz w:val="28"/>
          <w:szCs w:val="28"/>
        </w:rPr>
        <w:t xml:space="preserve">,  </w:t>
      </w:r>
      <w:r w:rsidR="00B44ECE" w:rsidRPr="00B44ECE">
        <w:rPr>
          <w:rFonts w:ascii="PT Astra Serif" w:hAnsi="PT Astra Serif" w:cs="Times New Roman"/>
          <w:sz w:val="28"/>
          <w:szCs w:val="28"/>
        </w:rPr>
        <w:t xml:space="preserve">Государственного учреждения здравоохранения </w:t>
      </w:r>
      <w:r w:rsidRPr="009B583A">
        <w:rPr>
          <w:rFonts w:ascii="PT Astra Serif" w:hAnsi="PT Astra Serif" w:cs="Times New Roman"/>
          <w:sz w:val="28"/>
          <w:szCs w:val="28"/>
        </w:rPr>
        <w:t>«</w:t>
      </w:r>
      <w:r w:rsidR="00D45C3A" w:rsidRPr="00D45C3A">
        <w:rPr>
          <w:rFonts w:ascii="PT Astra Serif" w:hAnsi="PT Astra Serif" w:cs="Times New Roman"/>
          <w:sz w:val="28"/>
          <w:szCs w:val="28"/>
        </w:rPr>
        <w:t>Центральная клиническая медико-санитарная часть имени заслуженного врача России В.А. Егорова»</w:t>
      </w:r>
      <w:r w:rsidRPr="009B583A">
        <w:rPr>
          <w:rFonts w:ascii="PT Astra Serif" w:hAnsi="PT Astra Serif" w:cs="Times New Roman"/>
          <w:sz w:val="28"/>
          <w:szCs w:val="28"/>
        </w:rPr>
        <w:t xml:space="preserve">, </w:t>
      </w:r>
      <w:r w:rsidR="00B44ECE" w:rsidRPr="00B44ECE">
        <w:rPr>
          <w:rFonts w:ascii="PT Astra Serif" w:hAnsi="PT Astra Serif" w:cs="Times New Roman"/>
          <w:sz w:val="28"/>
          <w:szCs w:val="28"/>
        </w:rPr>
        <w:t>Государственного учреждения здравоохранения</w:t>
      </w:r>
      <w:r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365BA7" w:rsidRPr="00365BA7">
        <w:rPr>
          <w:rFonts w:ascii="PT Astra Serif" w:hAnsi="PT Astra Serif" w:cs="Times New Roman"/>
          <w:sz w:val="28"/>
          <w:szCs w:val="28"/>
        </w:rPr>
        <w:t>«Центральная городская клиническая больница»</w:t>
      </w:r>
      <w:r w:rsidRPr="009B583A">
        <w:rPr>
          <w:rFonts w:ascii="PT Astra Serif" w:hAnsi="PT Astra Serif" w:cs="Times New Roman"/>
          <w:sz w:val="28"/>
          <w:szCs w:val="28"/>
        </w:rPr>
        <w:t xml:space="preserve">, </w:t>
      </w:r>
      <w:r w:rsidR="00871C73" w:rsidRPr="009B583A">
        <w:rPr>
          <w:rFonts w:ascii="PT Astra Serif" w:hAnsi="PT Astra Serif" w:cs="Times New Roman"/>
          <w:sz w:val="28"/>
          <w:szCs w:val="28"/>
        </w:rPr>
        <w:t xml:space="preserve">  </w:t>
      </w:r>
      <w:r w:rsidR="00B44ECE">
        <w:rPr>
          <w:rFonts w:ascii="PT Astra Serif" w:hAnsi="PT Astra Serif" w:cs="Times New Roman"/>
          <w:sz w:val="28"/>
          <w:szCs w:val="28"/>
        </w:rPr>
        <w:t xml:space="preserve">6 </w:t>
      </w:r>
      <w:r w:rsidR="00DD331D" w:rsidRPr="009B583A">
        <w:rPr>
          <w:rFonts w:ascii="PT Astra Serif" w:hAnsi="PT Astra Serif" w:cs="Times New Roman"/>
          <w:sz w:val="28"/>
          <w:szCs w:val="28"/>
        </w:rPr>
        <w:t>кардиологически</w:t>
      </w:r>
      <w:r w:rsidR="00B44ECE">
        <w:rPr>
          <w:rFonts w:ascii="PT Astra Serif" w:hAnsi="PT Astra Serif" w:cs="Times New Roman"/>
          <w:sz w:val="28"/>
          <w:szCs w:val="28"/>
        </w:rPr>
        <w:t xml:space="preserve">х отделения: на базе </w:t>
      </w:r>
      <w:r w:rsidR="00B44ECE" w:rsidRPr="00B44ECE">
        <w:rPr>
          <w:rFonts w:ascii="PT Astra Serif" w:hAnsi="PT Astra Serif" w:cs="Times New Roman"/>
          <w:sz w:val="28"/>
          <w:szCs w:val="28"/>
        </w:rPr>
        <w:t xml:space="preserve">Государственного учреждения здравоохранения </w:t>
      </w:r>
      <w:r w:rsidR="00FF2CB3" w:rsidRPr="009B583A">
        <w:rPr>
          <w:rFonts w:ascii="PT Astra Serif" w:hAnsi="PT Astra Serif" w:cs="Times New Roman"/>
          <w:sz w:val="28"/>
          <w:szCs w:val="28"/>
        </w:rPr>
        <w:t>«Центральная городская клиническая больница»</w:t>
      </w:r>
      <w:r w:rsidR="00DD331D" w:rsidRPr="009B583A">
        <w:rPr>
          <w:rFonts w:ascii="PT Astra Serif" w:hAnsi="PT Astra Serif" w:cs="Times New Roman"/>
          <w:sz w:val="28"/>
          <w:szCs w:val="28"/>
        </w:rPr>
        <w:t xml:space="preserve">, </w:t>
      </w:r>
      <w:r w:rsidR="00B44ECE" w:rsidRPr="00B44ECE">
        <w:rPr>
          <w:rFonts w:ascii="PT Astra Serif" w:hAnsi="PT Astra Serif" w:cs="Times New Roman"/>
          <w:sz w:val="28"/>
          <w:szCs w:val="28"/>
        </w:rPr>
        <w:t>Государственного учреждения здравоохранения</w:t>
      </w:r>
      <w:r w:rsidR="00FF2CB3"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6F6E4D" w:rsidRPr="006F6E4D">
        <w:rPr>
          <w:rFonts w:ascii="PT Astra Serif" w:hAnsi="PT Astra Serif"/>
          <w:sz w:val="28"/>
        </w:rPr>
        <w:t>«Центральная клиническая медико-санитарная часть имени заслуженного врача Росс</w:t>
      </w:r>
      <w:r w:rsidR="00480618">
        <w:rPr>
          <w:rFonts w:ascii="PT Astra Serif" w:hAnsi="PT Astra Serif"/>
          <w:sz w:val="28"/>
        </w:rPr>
        <w:t>ии В.А. Егорова»</w:t>
      </w:r>
      <w:r w:rsidR="00FF2CB3">
        <w:rPr>
          <w:rFonts w:ascii="PT Astra Serif" w:hAnsi="PT Astra Serif" w:cs="Times New Roman"/>
          <w:sz w:val="28"/>
          <w:szCs w:val="28"/>
        </w:rPr>
        <w:t xml:space="preserve">, </w:t>
      </w:r>
      <w:r w:rsidR="00D45C3A" w:rsidRPr="00D45C3A">
        <w:rPr>
          <w:rFonts w:ascii="PT Astra Serif" w:hAnsi="PT Astra Serif" w:cs="Times New Roman"/>
          <w:sz w:val="28"/>
          <w:szCs w:val="28"/>
        </w:rPr>
        <w:t>Государственного учреждения здравоохранения</w:t>
      </w:r>
      <w:r w:rsidR="000170B3"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FF2CB3">
        <w:rPr>
          <w:rFonts w:ascii="PT Astra Serif" w:hAnsi="PT Astra Serif" w:cs="Times New Roman"/>
          <w:sz w:val="28"/>
          <w:szCs w:val="28"/>
        </w:rPr>
        <w:lastRenderedPageBreak/>
        <w:t>«Областной кардиологический диспансер»</w:t>
      </w:r>
      <w:r w:rsidR="000A0CE7">
        <w:rPr>
          <w:rFonts w:ascii="PT Astra Serif" w:hAnsi="PT Astra Serif" w:cs="Times New Roman"/>
          <w:sz w:val="28"/>
          <w:szCs w:val="28"/>
        </w:rPr>
        <w:t xml:space="preserve">, </w:t>
      </w:r>
      <w:r w:rsidR="00D45C3A" w:rsidRPr="00D45C3A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 xml:space="preserve">Государственного учреждения здравоохранения </w:t>
      </w:r>
      <w:r w:rsidR="00FF2CB3" w:rsidRPr="009B583A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>«Ульяновская областная клиническая больница»</w:t>
      </w:r>
      <w:r w:rsidR="004E696E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 xml:space="preserve">, </w:t>
      </w:r>
      <w:r w:rsidR="00D45C3A" w:rsidRPr="00D45C3A">
        <w:rPr>
          <w:rFonts w:ascii="PT Astra Serif" w:hAnsi="PT Astra Serif" w:cs="Times New Roman"/>
          <w:sz w:val="28"/>
          <w:szCs w:val="28"/>
        </w:rPr>
        <w:t xml:space="preserve">Государственного учреждения здравоохранения </w:t>
      </w:r>
      <w:r w:rsidR="004E696E" w:rsidRPr="004E696E">
        <w:rPr>
          <w:rFonts w:ascii="PT Astra Serif" w:hAnsi="PT Astra Serif" w:cs="Times New Roman"/>
          <w:sz w:val="28"/>
          <w:szCs w:val="28"/>
        </w:rPr>
        <w:t>«</w:t>
      </w:r>
      <w:r w:rsidR="004E696E" w:rsidRPr="004E696E">
        <w:rPr>
          <w:rFonts w:ascii="PT Astra Serif" w:hAnsi="PT Astra Serif"/>
          <w:sz w:val="28"/>
          <w:szCs w:val="28"/>
        </w:rPr>
        <w:t xml:space="preserve">Ульяновский областной клинический центр специализированных видов медицинской помощи имени заслуженного врача России Е.М. </w:t>
      </w:r>
      <w:proofErr w:type="spellStart"/>
      <w:r w:rsidR="004E696E" w:rsidRPr="004E696E">
        <w:rPr>
          <w:rFonts w:ascii="PT Astra Serif" w:hAnsi="PT Astra Serif"/>
          <w:sz w:val="28"/>
          <w:szCs w:val="28"/>
        </w:rPr>
        <w:t>Чучкалова</w:t>
      </w:r>
      <w:proofErr w:type="spellEnd"/>
      <w:r w:rsidR="004E696E" w:rsidRPr="004E696E">
        <w:rPr>
          <w:rFonts w:ascii="PT Astra Serif" w:hAnsi="PT Astra Serif"/>
          <w:sz w:val="28"/>
          <w:szCs w:val="28"/>
        </w:rPr>
        <w:t>»</w:t>
      </w:r>
      <w:r w:rsidR="00480618">
        <w:rPr>
          <w:rFonts w:ascii="PT Astra Serif" w:hAnsi="PT Astra Serif"/>
          <w:sz w:val="28"/>
          <w:szCs w:val="28"/>
        </w:rPr>
        <w:t>,</w:t>
      </w:r>
      <w:r w:rsidR="00480618" w:rsidRPr="00480618">
        <w:t xml:space="preserve"> </w:t>
      </w:r>
      <w:r w:rsidR="00480618" w:rsidRPr="00480618">
        <w:rPr>
          <w:rFonts w:ascii="PT Astra Serif" w:hAnsi="PT Astra Serif"/>
          <w:sz w:val="28"/>
          <w:szCs w:val="28"/>
        </w:rPr>
        <w:t>Федерального государственного бюджетного учреждения здравоохранения клиническ</w:t>
      </w:r>
      <w:r w:rsidR="00480618">
        <w:rPr>
          <w:rFonts w:ascii="PT Astra Serif" w:hAnsi="PT Astra Serif"/>
          <w:sz w:val="28"/>
          <w:szCs w:val="28"/>
        </w:rPr>
        <w:t>ой</w:t>
      </w:r>
      <w:r w:rsidR="00480618" w:rsidRPr="00480618">
        <w:rPr>
          <w:rFonts w:ascii="PT Astra Serif" w:hAnsi="PT Astra Serif"/>
          <w:sz w:val="28"/>
          <w:szCs w:val="28"/>
        </w:rPr>
        <w:t xml:space="preserve"> больниц</w:t>
      </w:r>
      <w:r w:rsidR="00480618">
        <w:rPr>
          <w:rFonts w:ascii="PT Astra Serif" w:hAnsi="PT Astra Serif"/>
          <w:sz w:val="28"/>
          <w:szCs w:val="28"/>
        </w:rPr>
        <w:t>ы</w:t>
      </w:r>
      <w:r w:rsidR="00480618" w:rsidRPr="00480618">
        <w:rPr>
          <w:rFonts w:ascii="PT Astra Serif" w:hAnsi="PT Astra Serif"/>
          <w:sz w:val="28"/>
          <w:szCs w:val="28"/>
        </w:rPr>
        <w:t xml:space="preserve">  №172 Федерального медико-биологического агентства России</w:t>
      </w:r>
      <w:r w:rsidR="00FF2CB3" w:rsidRPr="004E696E">
        <w:rPr>
          <w:rFonts w:ascii="PT Astra Serif" w:hAnsi="PT Astra Serif" w:cs="Times New Roman"/>
          <w:sz w:val="28"/>
          <w:szCs w:val="28"/>
        </w:rPr>
        <w:t>,</w:t>
      </w:r>
      <w:r w:rsidR="000A0CE7">
        <w:rPr>
          <w:rFonts w:ascii="PT Astra Serif" w:hAnsi="PT Astra Serif" w:cs="Times New Roman"/>
          <w:sz w:val="28"/>
          <w:szCs w:val="28"/>
        </w:rPr>
        <w:t xml:space="preserve"> </w:t>
      </w:r>
      <w:r w:rsidR="00D45C3A">
        <w:rPr>
          <w:rFonts w:ascii="PT Astra Serif" w:hAnsi="PT Astra Serif" w:cs="Times New Roman"/>
          <w:sz w:val="28"/>
          <w:szCs w:val="28"/>
        </w:rPr>
        <w:t>30 поликлиник</w:t>
      </w:r>
      <w:r w:rsidRPr="009B583A">
        <w:rPr>
          <w:rFonts w:ascii="PT Astra Serif" w:hAnsi="PT Astra Serif" w:cs="Times New Roman"/>
          <w:sz w:val="28"/>
          <w:szCs w:val="28"/>
        </w:rPr>
        <w:t xml:space="preserve">, </w:t>
      </w:r>
      <w:r w:rsidR="00D45C3A">
        <w:rPr>
          <w:rFonts w:ascii="PT Astra Serif" w:hAnsi="PT Astra Serif" w:cs="Times New Roman"/>
          <w:sz w:val="28"/>
          <w:szCs w:val="28"/>
        </w:rPr>
        <w:t xml:space="preserve">1 </w:t>
      </w:r>
      <w:proofErr w:type="spellStart"/>
      <w:r w:rsidR="00D45C3A">
        <w:rPr>
          <w:rFonts w:ascii="PT Astra Serif" w:hAnsi="PT Astra Serif" w:cs="Times New Roman"/>
          <w:sz w:val="28"/>
          <w:szCs w:val="28"/>
        </w:rPr>
        <w:t>кардиодиспансер</w:t>
      </w:r>
      <w:proofErr w:type="spellEnd"/>
      <w:r w:rsidR="00234007" w:rsidRPr="009B583A">
        <w:rPr>
          <w:rFonts w:ascii="PT Astra Serif" w:hAnsi="PT Astra Serif" w:cs="Times New Roman"/>
          <w:sz w:val="28"/>
          <w:szCs w:val="28"/>
        </w:rPr>
        <w:t>;</w:t>
      </w:r>
      <w:r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D45C3A">
        <w:rPr>
          <w:rFonts w:ascii="PT Astra Serif" w:hAnsi="PT Astra Serif" w:cs="Times New Roman"/>
          <w:sz w:val="28"/>
          <w:szCs w:val="28"/>
        </w:rPr>
        <w:t xml:space="preserve">6 </w:t>
      </w:r>
      <w:r w:rsidR="005E1203" w:rsidRPr="009B583A">
        <w:rPr>
          <w:rFonts w:ascii="PT Astra Serif" w:hAnsi="PT Astra Serif" w:cs="Times New Roman"/>
          <w:sz w:val="28"/>
          <w:szCs w:val="28"/>
        </w:rPr>
        <w:t>подст</w:t>
      </w:r>
      <w:r w:rsidR="00D45C3A">
        <w:rPr>
          <w:rFonts w:ascii="PT Astra Serif" w:hAnsi="PT Astra Serif" w:cs="Times New Roman"/>
          <w:sz w:val="28"/>
          <w:szCs w:val="28"/>
        </w:rPr>
        <w:t>анций скорой медицинской помощи: на базе</w:t>
      </w:r>
      <w:r w:rsidR="005E1203"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D45C3A" w:rsidRPr="00D45C3A">
        <w:rPr>
          <w:rFonts w:ascii="PT Astra Serif" w:hAnsi="PT Astra Serif" w:cs="Times New Roman"/>
          <w:sz w:val="28"/>
          <w:szCs w:val="28"/>
        </w:rPr>
        <w:t>Государственного учреждения здравоохранения «Клиническая станция скорой медицинской помощи г. Ульяновска»</w:t>
      </w:r>
      <w:r w:rsidR="00480618">
        <w:rPr>
          <w:rFonts w:ascii="PT Astra Serif" w:hAnsi="PT Astra Serif" w:cs="Times New Roman"/>
          <w:sz w:val="28"/>
          <w:szCs w:val="28"/>
        </w:rPr>
        <w:t xml:space="preserve"> и</w:t>
      </w:r>
      <w:r w:rsidR="005E1203"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D45C3A">
        <w:rPr>
          <w:rFonts w:ascii="PT Astra Serif" w:hAnsi="PT Astra Serif" w:cs="Times New Roman"/>
          <w:sz w:val="28"/>
          <w:szCs w:val="28"/>
        </w:rPr>
        <w:t xml:space="preserve">29 </w:t>
      </w:r>
      <w:r w:rsidR="005E1203" w:rsidRPr="009B583A">
        <w:rPr>
          <w:rFonts w:ascii="PT Astra Serif" w:hAnsi="PT Astra Serif" w:cs="Times New Roman"/>
          <w:sz w:val="28"/>
          <w:szCs w:val="28"/>
        </w:rPr>
        <w:t xml:space="preserve">подстанций, расположенных на базе </w:t>
      </w:r>
      <w:r w:rsidR="00480618" w:rsidRPr="00480618">
        <w:rPr>
          <w:rFonts w:ascii="PT Astra Serif" w:hAnsi="PT Astra Serif" w:cs="Times New Roman"/>
          <w:sz w:val="28"/>
          <w:szCs w:val="28"/>
        </w:rPr>
        <w:t>Государственн</w:t>
      </w:r>
      <w:r w:rsidR="00480618">
        <w:rPr>
          <w:rFonts w:ascii="PT Astra Serif" w:hAnsi="PT Astra Serif" w:cs="Times New Roman"/>
          <w:sz w:val="28"/>
          <w:szCs w:val="28"/>
        </w:rPr>
        <w:t>ых</w:t>
      </w:r>
      <w:r w:rsidR="00480618" w:rsidRPr="00480618">
        <w:rPr>
          <w:rFonts w:ascii="PT Astra Serif" w:hAnsi="PT Astra Serif" w:cs="Times New Roman"/>
          <w:sz w:val="28"/>
          <w:szCs w:val="28"/>
        </w:rPr>
        <w:t xml:space="preserve"> учреждени</w:t>
      </w:r>
      <w:r w:rsidR="00480618">
        <w:rPr>
          <w:rFonts w:ascii="PT Astra Serif" w:hAnsi="PT Astra Serif" w:cs="Times New Roman"/>
          <w:sz w:val="28"/>
          <w:szCs w:val="28"/>
        </w:rPr>
        <w:t>й</w:t>
      </w:r>
      <w:r w:rsidR="00480618" w:rsidRPr="00480618">
        <w:rPr>
          <w:rFonts w:ascii="PT Astra Serif" w:hAnsi="PT Astra Serif" w:cs="Times New Roman"/>
          <w:sz w:val="28"/>
          <w:szCs w:val="28"/>
        </w:rPr>
        <w:t xml:space="preserve"> здравоохранения </w:t>
      </w:r>
      <w:r w:rsidR="005E1203" w:rsidRPr="009B583A">
        <w:rPr>
          <w:rFonts w:ascii="PT Astra Serif" w:hAnsi="PT Astra Serif" w:cs="Times New Roman"/>
          <w:sz w:val="28"/>
          <w:szCs w:val="28"/>
        </w:rPr>
        <w:t xml:space="preserve">районных больниц и </w:t>
      </w:r>
      <w:r w:rsidR="004E696E">
        <w:rPr>
          <w:rFonts w:ascii="PT Astra Serif" w:hAnsi="PT Astra Serif" w:cs="Times New Roman"/>
          <w:sz w:val="28"/>
          <w:szCs w:val="28"/>
        </w:rPr>
        <w:t>Федерально</w:t>
      </w:r>
      <w:r w:rsidR="00D45C3A">
        <w:rPr>
          <w:rFonts w:ascii="PT Astra Serif" w:hAnsi="PT Astra Serif" w:cs="Times New Roman"/>
          <w:sz w:val="28"/>
          <w:szCs w:val="28"/>
        </w:rPr>
        <w:t>го</w:t>
      </w:r>
      <w:r w:rsidR="004E696E">
        <w:rPr>
          <w:rFonts w:ascii="PT Astra Serif" w:hAnsi="PT Astra Serif" w:cs="Times New Roman"/>
          <w:sz w:val="28"/>
          <w:szCs w:val="28"/>
        </w:rPr>
        <w:t xml:space="preserve"> государственно</w:t>
      </w:r>
      <w:r w:rsidR="00D45C3A">
        <w:rPr>
          <w:rFonts w:ascii="PT Astra Serif" w:hAnsi="PT Astra Serif" w:cs="Times New Roman"/>
          <w:sz w:val="28"/>
          <w:szCs w:val="28"/>
        </w:rPr>
        <w:t>го</w:t>
      </w:r>
      <w:r w:rsidR="004E696E">
        <w:rPr>
          <w:rFonts w:ascii="PT Astra Serif" w:hAnsi="PT Astra Serif" w:cs="Times New Roman"/>
          <w:sz w:val="28"/>
          <w:szCs w:val="28"/>
        </w:rPr>
        <w:t xml:space="preserve"> бюджетно</w:t>
      </w:r>
      <w:r w:rsidR="00D45C3A">
        <w:rPr>
          <w:rFonts w:ascii="PT Astra Serif" w:hAnsi="PT Astra Serif" w:cs="Times New Roman"/>
          <w:sz w:val="28"/>
          <w:szCs w:val="28"/>
        </w:rPr>
        <w:t>го</w:t>
      </w:r>
      <w:r w:rsidR="004E696E">
        <w:rPr>
          <w:rFonts w:ascii="PT Astra Serif" w:hAnsi="PT Astra Serif" w:cs="Times New Roman"/>
          <w:sz w:val="28"/>
          <w:szCs w:val="28"/>
        </w:rPr>
        <w:t xml:space="preserve"> учреждени</w:t>
      </w:r>
      <w:r w:rsidR="00D45C3A">
        <w:rPr>
          <w:rFonts w:ascii="PT Astra Serif" w:hAnsi="PT Astra Serif" w:cs="Times New Roman"/>
          <w:sz w:val="28"/>
          <w:szCs w:val="28"/>
        </w:rPr>
        <w:t>я</w:t>
      </w:r>
      <w:r w:rsidR="004E696E">
        <w:rPr>
          <w:rFonts w:ascii="PT Astra Serif" w:hAnsi="PT Astra Serif" w:cs="Times New Roman"/>
          <w:sz w:val="28"/>
          <w:szCs w:val="28"/>
        </w:rPr>
        <w:t xml:space="preserve"> здравоохранения клиническ</w:t>
      </w:r>
      <w:r w:rsidR="00D45C3A">
        <w:rPr>
          <w:rFonts w:ascii="PT Astra Serif" w:hAnsi="PT Astra Serif" w:cs="Times New Roman"/>
          <w:sz w:val="28"/>
          <w:szCs w:val="28"/>
        </w:rPr>
        <w:t>ой</w:t>
      </w:r>
      <w:r w:rsidR="004E696E">
        <w:rPr>
          <w:rFonts w:ascii="PT Astra Serif" w:hAnsi="PT Astra Serif" w:cs="Times New Roman"/>
          <w:sz w:val="28"/>
          <w:szCs w:val="28"/>
        </w:rPr>
        <w:t xml:space="preserve"> больниц</w:t>
      </w:r>
      <w:r w:rsidR="00D45C3A">
        <w:rPr>
          <w:rFonts w:ascii="PT Astra Serif" w:hAnsi="PT Astra Serif" w:cs="Times New Roman"/>
          <w:sz w:val="28"/>
          <w:szCs w:val="28"/>
        </w:rPr>
        <w:t>ы</w:t>
      </w:r>
      <w:r w:rsidR="004E696E">
        <w:rPr>
          <w:rFonts w:ascii="PT Astra Serif" w:hAnsi="PT Astra Serif" w:cs="Times New Roman"/>
          <w:sz w:val="28"/>
          <w:szCs w:val="28"/>
        </w:rPr>
        <w:t xml:space="preserve">  №172 Федерального медико-биологического агентства России</w:t>
      </w:r>
      <w:r w:rsidR="00D45C3A">
        <w:rPr>
          <w:rFonts w:ascii="PT Astra Serif" w:hAnsi="PT Astra Serif" w:cs="Times New Roman"/>
          <w:sz w:val="28"/>
          <w:szCs w:val="28"/>
        </w:rPr>
        <w:t>.</w:t>
      </w:r>
    </w:p>
    <w:p w:rsidR="00DD331D" w:rsidRPr="009B583A" w:rsidRDefault="00DD331D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Развернуто коек: кардиологического профиля- 427</w:t>
      </w:r>
      <w:r w:rsidR="00C248A5" w:rsidRPr="009B583A">
        <w:rPr>
          <w:rFonts w:ascii="PT Astra Serif" w:hAnsi="PT Astra Serif" w:cs="Times New Roman"/>
          <w:sz w:val="28"/>
          <w:szCs w:val="28"/>
        </w:rPr>
        <w:t xml:space="preserve">, в </w:t>
      </w:r>
      <w:proofErr w:type="spellStart"/>
      <w:r w:rsidR="00C248A5" w:rsidRPr="009B583A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="00C248A5" w:rsidRPr="009B583A">
        <w:rPr>
          <w:rFonts w:ascii="PT Astra Serif" w:hAnsi="PT Astra Serif" w:cs="Times New Roman"/>
          <w:sz w:val="28"/>
          <w:szCs w:val="28"/>
        </w:rPr>
        <w:t xml:space="preserve">. для больных с </w:t>
      </w:r>
      <w:r w:rsidR="003A6937">
        <w:rPr>
          <w:rFonts w:ascii="PT Astra Serif" w:hAnsi="PT Astra Serif" w:cs="Times New Roman"/>
          <w:sz w:val="28"/>
          <w:szCs w:val="28"/>
        </w:rPr>
        <w:t>острым коронарным синдромом</w:t>
      </w:r>
      <w:r w:rsidR="009F36BA">
        <w:rPr>
          <w:rFonts w:ascii="PT Astra Serif" w:hAnsi="PT Astra Serif" w:cs="Times New Roman"/>
          <w:sz w:val="28"/>
          <w:szCs w:val="28"/>
        </w:rPr>
        <w:t xml:space="preserve"> </w:t>
      </w:r>
      <w:r w:rsidR="00C248A5" w:rsidRPr="009B583A">
        <w:rPr>
          <w:rFonts w:ascii="PT Astra Serif" w:hAnsi="PT Astra Serif" w:cs="Times New Roman"/>
          <w:sz w:val="28"/>
          <w:szCs w:val="28"/>
        </w:rPr>
        <w:t>– 120. Обеспеченность койками кардиологического профиля составила – 3,4 на 10 тыс. населения.</w:t>
      </w:r>
      <w:r w:rsidR="003A6937">
        <w:rPr>
          <w:rFonts w:ascii="PT Astra Serif" w:hAnsi="PT Astra Serif" w:cs="Times New Roman"/>
          <w:sz w:val="28"/>
          <w:szCs w:val="28"/>
        </w:rPr>
        <w:t xml:space="preserve"> О</w:t>
      </w:r>
      <w:r w:rsidR="00D44B77" w:rsidRPr="009B583A">
        <w:rPr>
          <w:rFonts w:ascii="PT Astra Serif" w:hAnsi="PT Astra Serif" w:cs="Times New Roman"/>
          <w:sz w:val="28"/>
          <w:szCs w:val="28"/>
        </w:rPr>
        <w:t xml:space="preserve">беспеченность койками для </w:t>
      </w:r>
      <w:r w:rsidR="00234007" w:rsidRPr="009B583A">
        <w:rPr>
          <w:rFonts w:ascii="PT Astra Serif" w:hAnsi="PT Astra Serif" w:cs="Times New Roman"/>
          <w:sz w:val="28"/>
          <w:szCs w:val="28"/>
        </w:rPr>
        <w:t xml:space="preserve">больных с </w:t>
      </w:r>
      <w:r w:rsidR="009F36BA">
        <w:rPr>
          <w:rFonts w:ascii="PT Astra Serif" w:hAnsi="PT Astra Serif" w:cs="Times New Roman"/>
          <w:sz w:val="28"/>
          <w:szCs w:val="28"/>
        </w:rPr>
        <w:t>острым коронарным синдромом</w:t>
      </w:r>
      <w:r w:rsidR="00234007" w:rsidRPr="009B583A">
        <w:rPr>
          <w:rFonts w:ascii="PT Astra Serif" w:hAnsi="PT Astra Serif" w:cs="Times New Roman"/>
          <w:sz w:val="28"/>
          <w:szCs w:val="28"/>
        </w:rPr>
        <w:t xml:space="preserve"> – 0,96 на 10 тыс. населения.</w:t>
      </w:r>
      <w:r w:rsidR="00C248A5" w:rsidRPr="009B583A">
        <w:rPr>
          <w:rFonts w:ascii="PT Astra Serif" w:hAnsi="PT Astra Serif" w:cs="Times New Roman"/>
          <w:sz w:val="28"/>
          <w:szCs w:val="28"/>
        </w:rPr>
        <w:t xml:space="preserve"> </w:t>
      </w:r>
    </w:p>
    <w:p w:rsidR="00C248A5" w:rsidRPr="009B583A" w:rsidRDefault="00C248A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 xml:space="preserve">Развернуто коек  для больных с </w:t>
      </w:r>
      <w:r w:rsidR="009F36BA">
        <w:rPr>
          <w:rFonts w:ascii="PT Astra Serif" w:hAnsi="PT Astra Serif" w:cs="Times New Roman"/>
          <w:sz w:val="28"/>
          <w:szCs w:val="28"/>
        </w:rPr>
        <w:t xml:space="preserve">острым нарушением </w:t>
      </w:r>
      <w:proofErr w:type="gramStart"/>
      <w:r w:rsidR="009F36BA">
        <w:rPr>
          <w:rFonts w:ascii="PT Astra Serif" w:hAnsi="PT Astra Serif" w:cs="Times New Roman"/>
          <w:sz w:val="28"/>
          <w:szCs w:val="28"/>
        </w:rPr>
        <w:t>мозгового</w:t>
      </w:r>
      <w:proofErr w:type="gramEnd"/>
      <w:r w:rsidR="009F36B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9F36BA">
        <w:rPr>
          <w:rFonts w:ascii="PT Astra Serif" w:hAnsi="PT Astra Serif" w:cs="Times New Roman"/>
          <w:sz w:val="28"/>
          <w:szCs w:val="28"/>
        </w:rPr>
        <w:t>кравообращения</w:t>
      </w:r>
      <w:proofErr w:type="spellEnd"/>
      <w:r w:rsidRPr="009B583A">
        <w:rPr>
          <w:rFonts w:ascii="PT Astra Serif" w:hAnsi="PT Astra Serif" w:cs="Times New Roman"/>
          <w:sz w:val="28"/>
          <w:szCs w:val="28"/>
        </w:rPr>
        <w:t xml:space="preserve"> – 120. </w:t>
      </w:r>
      <w:r w:rsidR="00234007" w:rsidRPr="009B583A">
        <w:rPr>
          <w:rFonts w:ascii="PT Astra Serif" w:hAnsi="PT Astra Serif" w:cs="Times New Roman"/>
          <w:sz w:val="28"/>
          <w:szCs w:val="28"/>
        </w:rPr>
        <w:t>Обеспеченность -0,96 на 10 тыс</w:t>
      </w:r>
      <w:r w:rsidR="009F36BA">
        <w:rPr>
          <w:rFonts w:ascii="PT Astra Serif" w:hAnsi="PT Astra Serif" w:cs="Times New Roman"/>
          <w:sz w:val="28"/>
          <w:szCs w:val="28"/>
        </w:rPr>
        <w:t>.</w:t>
      </w:r>
      <w:r w:rsidR="00234007" w:rsidRPr="009B583A">
        <w:rPr>
          <w:rFonts w:ascii="PT Astra Serif" w:hAnsi="PT Astra Serif" w:cs="Times New Roman"/>
          <w:sz w:val="28"/>
          <w:szCs w:val="28"/>
        </w:rPr>
        <w:t xml:space="preserve"> населения.</w:t>
      </w:r>
    </w:p>
    <w:p w:rsidR="00766572" w:rsidRDefault="00C248A5" w:rsidP="003868D8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 xml:space="preserve">Развернуто коек </w:t>
      </w:r>
      <w:r w:rsidR="00D44B77" w:rsidRPr="009B583A">
        <w:rPr>
          <w:rFonts w:ascii="PT Astra Serif" w:hAnsi="PT Astra Serif" w:cs="Times New Roman"/>
          <w:sz w:val="28"/>
          <w:szCs w:val="28"/>
        </w:rPr>
        <w:t>по профилю кардиохирургия -</w:t>
      </w:r>
      <w:r w:rsidR="009F36BA">
        <w:rPr>
          <w:rFonts w:ascii="PT Astra Serif" w:hAnsi="PT Astra Serif" w:cs="Times New Roman"/>
          <w:sz w:val="28"/>
          <w:szCs w:val="28"/>
        </w:rPr>
        <w:t xml:space="preserve"> </w:t>
      </w:r>
      <w:r w:rsidR="00D44B77" w:rsidRPr="009B583A">
        <w:rPr>
          <w:rFonts w:ascii="PT Astra Serif" w:hAnsi="PT Astra Serif" w:cs="Times New Roman"/>
          <w:sz w:val="28"/>
          <w:szCs w:val="28"/>
        </w:rPr>
        <w:t>42 (</w:t>
      </w:r>
      <w:r w:rsidRPr="009B583A">
        <w:rPr>
          <w:rFonts w:ascii="PT Astra Serif" w:hAnsi="PT Astra Serif" w:cs="Times New Roman"/>
          <w:sz w:val="28"/>
          <w:szCs w:val="28"/>
        </w:rPr>
        <w:t xml:space="preserve">из них 30 – в </w:t>
      </w:r>
      <w:r w:rsidR="009F36BA">
        <w:rPr>
          <w:rFonts w:ascii="PT Astra Serif" w:hAnsi="PT Astra Serif" w:cs="Times New Roman"/>
          <w:sz w:val="28"/>
          <w:szCs w:val="28"/>
        </w:rPr>
        <w:t>региональном сосудистом центре</w:t>
      </w:r>
      <w:r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9F36BA" w:rsidRPr="009F36BA">
        <w:rPr>
          <w:rFonts w:ascii="PT Astra Serif" w:hAnsi="PT Astra Serif" w:cs="Times New Roman"/>
          <w:sz w:val="28"/>
          <w:szCs w:val="28"/>
        </w:rPr>
        <w:t>Государственного учреждения здравоохранения «Ульяновская областная клиническая больница»,</w:t>
      </w:r>
      <w:r w:rsidRPr="009B583A">
        <w:rPr>
          <w:rFonts w:ascii="PT Astra Serif" w:hAnsi="PT Astra Serif" w:cs="Times New Roman"/>
          <w:sz w:val="28"/>
          <w:szCs w:val="28"/>
        </w:rPr>
        <w:t xml:space="preserve"> 12</w:t>
      </w:r>
      <w:r w:rsidR="009F36BA">
        <w:rPr>
          <w:rFonts w:ascii="PT Astra Serif" w:hAnsi="PT Astra Serif" w:cs="Times New Roman"/>
          <w:sz w:val="28"/>
          <w:szCs w:val="28"/>
        </w:rPr>
        <w:t xml:space="preserve"> </w:t>
      </w:r>
      <w:r w:rsidRPr="009B583A">
        <w:rPr>
          <w:rFonts w:ascii="PT Astra Serif" w:hAnsi="PT Astra Serif" w:cs="Times New Roman"/>
          <w:sz w:val="28"/>
          <w:szCs w:val="28"/>
        </w:rPr>
        <w:t xml:space="preserve">- в рамках </w:t>
      </w:r>
      <w:proofErr w:type="spellStart"/>
      <w:r w:rsidRPr="009B583A">
        <w:rPr>
          <w:rFonts w:ascii="PT Astra Serif" w:hAnsi="PT Astra Serif" w:cs="Times New Roman"/>
          <w:sz w:val="28"/>
          <w:szCs w:val="28"/>
        </w:rPr>
        <w:t>частно</w:t>
      </w:r>
      <w:proofErr w:type="spellEnd"/>
      <w:r w:rsidRPr="009B583A">
        <w:rPr>
          <w:rFonts w:ascii="PT Astra Serif" w:hAnsi="PT Astra Serif" w:cs="Times New Roman"/>
          <w:sz w:val="28"/>
          <w:szCs w:val="28"/>
        </w:rPr>
        <w:t>-государственного п</w:t>
      </w:r>
      <w:r w:rsidR="00D44B77" w:rsidRPr="009B583A">
        <w:rPr>
          <w:rFonts w:ascii="PT Astra Serif" w:hAnsi="PT Astra Serif" w:cs="Times New Roman"/>
          <w:sz w:val="28"/>
          <w:szCs w:val="28"/>
        </w:rPr>
        <w:t xml:space="preserve">артнерства с ООО </w:t>
      </w:r>
      <w:r w:rsidR="002D3716">
        <w:rPr>
          <w:rFonts w:ascii="PT Astra Serif" w:hAnsi="PT Astra Serif" w:cs="Times New Roman"/>
          <w:sz w:val="28"/>
          <w:szCs w:val="28"/>
        </w:rPr>
        <w:t>«</w:t>
      </w:r>
      <w:r w:rsidR="00D44B77" w:rsidRPr="009B583A">
        <w:rPr>
          <w:rFonts w:ascii="PT Astra Serif" w:hAnsi="PT Astra Serif" w:cs="Times New Roman"/>
          <w:sz w:val="28"/>
          <w:szCs w:val="28"/>
        </w:rPr>
        <w:t>Альянс Клиник</w:t>
      </w:r>
      <w:r w:rsidR="002D3716">
        <w:rPr>
          <w:rFonts w:ascii="PT Astra Serif" w:hAnsi="PT Astra Serif" w:cs="Times New Roman"/>
          <w:sz w:val="28"/>
          <w:szCs w:val="28"/>
        </w:rPr>
        <w:t>»</w:t>
      </w:r>
      <w:r w:rsidR="00D44B77" w:rsidRPr="009B583A">
        <w:rPr>
          <w:rFonts w:ascii="PT Astra Serif" w:hAnsi="PT Astra Serif" w:cs="Times New Roman"/>
          <w:sz w:val="28"/>
          <w:szCs w:val="28"/>
        </w:rPr>
        <w:t xml:space="preserve"> </w:t>
      </w:r>
      <w:r w:rsidR="003868D8" w:rsidRPr="003868D8">
        <w:rPr>
          <w:rFonts w:ascii="PT Astra Serif" w:hAnsi="PT Astra Serif" w:cs="Times New Roman"/>
          <w:sz w:val="28"/>
          <w:szCs w:val="28"/>
        </w:rPr>
        <w:t>на базе Государственного учреждения здравоохранения «Центральная городская клиническая больница»</w:t>
      </w:r>
      <w:r w:rsidR="003868D8">
        <w:rPr>
          <w:rFonts w:ascii="PT Astra Serif" w:hAnsi="PT Astra Serif" w:cs="Times New Roman"/>
          <w:sz w:val="28"/>
          <w:szCs w:val="28"/>
        </w:rPr>
        <w:t xml:space="preserve"> </w:t>
      </w:r>
      <w:r w:rsidRPr="009B583A">
        <w:rPr>
          <w:rFonts w:ascii="PT Astra Serif" w:hAnsi="PT Astra Serif" w:cs="Times New Roman"/>
          <w:sz w:val="28"/>
          <w:szCs w:val="28"/>
        </w:rPr>
        <w:t xml:space="preserve">и ООО </w:t>
      </w:r>
      <w:r w:rsidR="002D3716">
        <w:rPr>
          <w:rFonts w:ascii="PT Astra Serif" w:hAnsi="PT Astra Serif" w:cs="Times New Roman"/>
          <w:sz w:val="28"/>
          <w:szCs w:val="28"/>
        </w:rPr>
        <w:t>«</w:t>
      </w:r>
      <w:r w:rsidRPr="009B583A">
        <w:rPr>
          <w:rFonts w:ascii="PT Astra Serif" w:hAnsi="PT Astra Serif" w:cs="Times New Roman"/>
          <w:sz w:val="28"/>
          <w:szCs w:val="28"/>
        </w:rPr>
        <w:t xml:space="preserve">Альянс Клиник </w:t>
      </w:r>
      <w:proofErr w:type="spellStart"/>
      <w:r w:rsidRPr="009B583A">
        <w:rPr>
          <w:rFonts w:ascii="PT Astra Serif" w:hAnsi="PT Astra Serif" w:cs="Times New Roman"/>
          <w:sz w:val="28"/>
          <w:szCs w:val="28"/>
        </w:rPr>
        <w:t>Свияга</w:t>
      </w:r>
      <w:proofErr w:type="spellEnd"/>
      <w:r w:rsidR="002D3716">
        <w:rPr>
          <w:rFonts w:ascii="PT Astra Serif" w:hAnsi="PT Astra Serif" w:cs="Times New Roman"/>
          <w:sz w:val="28"/>
          <w:szCs w:val="28"/>
        </w:rPr>
        <w:t>»</w:t>
      </w:r>
      <w:r w:rsidR="00766572">
        <w:rPr>
          <w:rFonts w:ascii="PT Astra Serif" w:hAnsi="PT Astra Serif" w:cs="Times New Roman"/>
          <w:sz w:val="28"/>
          <w:szCs w:val="28"/>
        </w:rPr>
        <w:t xml:space="preserve"> </w:t>
      </w:r>
      <w:r w:rsidR="003868D8">
        <w:rPr>
          <w:rFonts w:ascii="PT Astra Serif" w:hAnsi="PT Astra Serif" w:cs="Times New Roman"/>
          <w:sz w:val="28"/>
          <w:szCs w:val="28"/>
        </w:rPr>
        <w:t xml:space="preserve">на базе </w:t>
      </w:r>
      <w:r w:rsidR="003868D8" w:rsidRPr="003868D8">
        <w:rPr>
          <w:rFonts w:ascii="PT Astra Serif" w:hAnsi="PT Astra Serif" w:cs="Times New Roman"/>
          <w:sz w:val="28"/>
          <w:szCs w:val="28"/>
        </w:rPr>
        <w:t>Государственного учреждения здравоохранения «Центральная клиническая медико-санитарная часть имени заслуженного врача России В.А. Егорова»</w:t>
      </w:r>
      <w:r w:rsidR="003868D8">
        <w:rPr>
          <w:rFonts w:ascii="PT Astra Serif" w:hAnsi="PT Astra Serif" w:cs="Times New Roman"/>
          <w:sz w:val="28"/>
          <w:szCs w:val="28"/>
        </w:rPr>
        <w:t xml:space="preserve">. </w:t>
      </w:r>
      <w:r w:rsidR="00234007" w:rsidRPr="009B583A">
        <w:rPr>
          <w:rFonts w:ascii="PT Astra Serif" w:hAnsi="PT Astra Serif" w:cs="Times New Roman"/>
          <w:sz w:val="28"/>
          <w:szCs w:val="28"/>
        </w:rPr>
        <w:t>Обеспеченность - 0,34 на 10 тыс. населения.</w:t>
      </w:r>
    </w:p>
    <w:p w:rsidR="00CB7E1F" w:rsidRPr="009B583A" w:rsidRDefault="00CB7E1F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По профилю коек кардиологические для взрослых:</w:t>
      </w:r>
    </w:p>
    <w:p w:rsidR="00CB7E1F" w:rsidRPr="009B583A" w:rsidRDefault="00CB7E1F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 xml:space="preserve">Средняя занятость койки в году составляет 311 дней, средняя длительность пребывания больного на койке – 9,2 дня, оборот койки – </w:t>
      </w:r>
      <w:r w:rsidR="009B583A" w:rsidRPr="009B583A">
        <w:rPr>
          <w:rFonts w:ascii="PT Astra Serif" w:hAnsi="PT Astra Serif" w:cs="Times New Roman"/>
          <w:sz w:val="28"/>
          <w:szCs w:val="28"/>
        </w:rPr>
        <w:t>32,9, летальность – 2,2.</w:t>
      </w:r>
    </w:p>
    <w:p w:rsidR="00CB7E1F" w:rsidRPr="009B583A" w:rsidRDefault="00280F6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Число </w:t>
      </w:r>
      <w:proofErr w:type="spellStart"/>
      <w:r w:rsidRPr="009B583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ангиопластик</w:t>
      </w:r>
      <w:proofErr w:type="spellEnd"/>
      <w:r w:rsidRPr="009B583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коронарных артерий, проведенных в стационарах субъекта, всего-2159</w:t>
      </w:r>
      <w:r w:rsidR="00CB7E1F" w:rsidRPr="009B583A">
        <w:rPr>
          <w:rFonts w:ascii="PT Astra Serif" w:hAnsi="PT Astra Serif" w:cs="Times New Roman"/>
          <w:sz w:val="28"/>
          <w:szCs w:val="28"/>
        </w:rPr>
        <w:t xml:space="preserve">. 37,4 % пациентов с </w:t>
      </w:r>
      <w:r w:rsidR="003868D8">
        <w:rPr>
          <w:rFonts w:ascii="PT Astra Serif" w:hAnsi="PT Astra Serif" w:cs="Times New Roman"/>
          <w:sz w:val="28"/>
          <w:szCs w:val="28"/>
        </w:rPr>
        <w:t>острым коронарным синдромом</w:t>
      </w:r>
      <w:r w:rsidR="00CB7E1F" w:rsidRPr="009B583A">
        <w:rPr>
          <w:rFonts w:ascii="PT Astra Serif" w:hAnsi="PT Astra Serif" w:cs="Times New Roman"/>
          <w:sz w:val="28"/>
          <w:szCs w:val="28"/>
        </w:rPr>
        <w:t xml:space="preserve">, которым выполнены </w:t>
      </w:r>
      <w:proofErr w:type="spellStart"/>
      <w:r w:rsidR="00CB7E1F" w:rsidRPr="009B583A">
        <w:rPr>
          <w:rFonts w:ascii="PT Astra Serif" w:hAnsi="PT Astra Serif" w:cs="Times New Roman"/>
          <w:sz w:val="28"/>
          <w:szCs w:val="28"/>
        </w:rPr>
        <w:t>рентгенэндоваскулярные</w:t>
      </w:r>
      <w:proofErr w:type="spellEnd"/>
      <w:r w:rsidR="00CB7E1F" w:rsidRPr="009B583A">
        <w:rPr>
          <w:rFonts w:ascii="PT Astra Serif" w:hAnsi="PT Astra Serif" w:cs="Times New Roman"/>
          <w:sz w:val="28"/>
          <w:szCs w:val="28"/>
        </w:rPr>
        <w:t xml:space="preserve"> лечебные вмешательства по отношению к общему числу пациентов с </w:t>
      </w:r>
      <w:r w:rsidR="003868D8">
        <w:rPr>
          <w:rFonts w:ascii="PT Astra Serif" w:hAnsi="PT Astra Serif" w:cs="Times New Roman"/>
          <w:sz w:val="28"/>
          <w:szCs w:val="28"/>
        </w:rPr>
        <w:t>острым коронарным синдромом</w:t>
      </w:r>
      <w:r w:rsidR="00CB7E1F" w:rsidRPr="009B583A">
        <w:rPr>
          <w:rFonts w:ascii="PT Astra Serif" w:hAnsi="PT Astra Serif" w:cs="Times New Roman"/>
          <w:sz w:val="28"/>
          <w:szCs w:val="28"/>
        </w:rPr>
        <w:t>.</w:t>
      </w:r>
    </w:p>
    <w:p w:rsidR="00CB7E1F" w:rsidRPr="009B583A" w:rsidRDefault="00CB7E1F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Посещения по профилю «кардиология»-147</w:t>
      </w:r>
      <w:r w:rsidR="003A6937">
        <w:rPr>
          <w:rFonts w:ascii="PT Astra Serif" w:hAnsi="PT Astra Serif" w:cs="Times New Roman"/>
          <w:sz w:val="28"/>
          <w:szCs w:val="28"/>
        </w:rPr>
        <w:t> </w:t>
      </w:r>
      <w:r w:rsidRPr="009B583A">
        <w:rPr>
          <w:rFonts w:ascii="PT Astra Serif" w:hAnsi="PT Astra Serif" w:cs="Times New Roman"/>
          <w:sz w:val="28"/>
          <w:szCs w:val="28"/>
        </w:rPr>
        <w:t>928</w:t>
      </w:r>
      <w:r w:rsidR="003A6937">
        <w:rPr>
          <w:rFonts w:ascii="PT Astra Serif" w:hAnsi="PT Astra Serif" w:cs="Times New Roman"/>
          <w:sz w:val="28"/>
          <w:szCs w:val="28"/>
        </w:rPr>
        <w:t>.</w:t>
      </w:r>
      <w:r w:rsidRPr="009B583A">
        <w:rPr>
          <w:rFonts w:ascii="PT Astra Serif" w:hAnsi="PT Astra Serif" w:cs="Times New Roman"/>
          <w:sz w:val="28"/>
          <w:szCs w:val="28"/>
        </w:rPr>
        <w:t xml:space="preserve"> </w:t>
      </w:r>
    </w:p>
    <w:p w:rsidR="00CB7E1F" w:rsidRPr="009B583A" w:rsidRDefault="00CB7E1F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П</w:t>
      </w:r>
      <w:r w:rsidR="00D44B77" w:rsidRPr="009B583A">
        <w:rPr>
          <w:rFonts w:ascii="PT Astra Serif" w:hAnsi="PT Astra Serif" w:cs="Times New Roman"/>
          <w:sz w:val="28"/>
          <w:szCs w:val="28"/>
        </w:rPr>
        <w:t xml:space="preserve">о профилю коек </w:t>
      </w:r>
      <w:r w:rsidRPr="009B583A">
        <w:rPr>
          <w:rFonts w:ascii="PT Astra Serif" w:hAnsi="PT Astra Serif" w:cs="Times New Roman"/>
          <w:sz w:val="28"/>
          <w:szCs w:val="28"/>
        </w:rPr>
        <w:t>неврологические для взрослых:</w:t>
      </w:r>
    </w:p>
    <w:p w:rsidR="00CB7E1F" w:rsidRPr="009B583A" w:rsidRDefault="00CB7E1F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lastRenderedPageBreak/>
        <w:t xml:space="preserve">Средняя занятость койки в году составляет 330 дней, средняя длительность пребывания больного на койке – 9,2 дня, оборот койки – </w:t>
      </w:r>
      <w:r w:rsidR="009B583A">
        <w:rPr>
          <w:rFonts w:ascii="PT Astra Serif" w:hAnsi="PT Astra Serif" w:cs="Times New Roman"/>
          <w:sz w:val="28"/>
          <w:szCs w:val="28"/>
        </w:rPr>
        <w:t>32,9, летальность – 5,6.</w:t>
      </w:r>
    </w:p>
    <w:p w:rsidR="00CB7E1F" w:rsidRPr="009B583A" w:rsidRDefault="00CB7E1F" w:rsidP="00D96811">
      <w:pPr>
        <w:tabs>
          <w:tab w:val="left" w:pos="709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 xml:space="preserve">Количество проведенных пациентам с </w:t>
      </w:r>
      <w:r w:rsidR="003868D8" w:rsidRPr="003868D8">
        <w:rPr>
          <w:rFonts w:ascii="PT Astra Serif" w:hAnsi="PT Astra Serif" w:cs="Times New Roman"/>
          <w:sz w:val="28"/>
          <w:szCs w:val="28"/>
        </w:rPr>
        <w:t xml:space="preserve">острым нарушением мозгового </w:t>
      </w:r>
      <w:proofErr w:type="spellStart"/>
      <w:r w:rsidR="003868D8" w:rsidRPr="003868D8">
        <w:rPr>
          <w:rFonts w:ascii="PT Astra Serif" w:hAnsi="PT Astra Serif" w:cs="Times New Roman"/>
          <w:sz w:val="28"/>
          <w:szCs w:val="28"/>
        </w:rPr>
        <w:t>кравообращения</w:t>
      </w:r>
      <w:proofErr w:type="spellEnd"/>
      <w:r w:rsidR="003868D8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B583A">
        <w:rPr>
          <w:rFonts w:ascii="PT Astra Serif" w:hAnsi="PT Astra Serif" w:cs="Times New Roman"/>
          <w:sz w:val="28"/>
          <w:szCs w:val="28"/>
        </w:rPr>
        <w:t>рентгенэндоваскулярных</w:t>
      </w:r>
      <w:proofErr w:type="spellEnd"/>
      <w:r w:rsidRPr="009B583A">
        <w:rPr>
          <w:rFonts w:ascii="PT Astra Serif" w:hAnsi="PT Astra Serif" w:cs="Times New Roman"/>
          <w:sz w:val="28"/>
          <w:szCs w:val="28"/>
        </w:rPr>
        <w:t xml:space="preserve"> процедур за 2018 год диагностических - 144 и лечебных - 85. Всего пациентов с ОНМК, которым выполнены </w:t>
      </w:r>
      <w:proofErr w:type="spellStart"/>
      <w:r w:rsidRPr="009B583A">
        <w:rPr>
          <w:rFonts w:ascii="PT Astra Serif" w:hAnsi="PT Astra Serif" w:cs="Times New Roman"/>
          <w:sz w:val="28"/>
          <w:szCs w:val="28"/>
        </w:rPr>
        <w:t>рентгенэндоваскулярные</w:t>
      </w:r>
      <w:proofErr w:type="spellEnd"/>
      <w:r w:rsidRPr="009B583A">
        <w:rPr>
          <w:rFonts w:ascii="PT Astra Serif" w:hAnsi="PT Astra Serif" w:cs="Times New Roman"/>
          <w:sz w:val="28"/>
          <w:szCs w:val="28"/>
        </w:rPr>
        <w:t xml:space="preserve"> лечебные вмешательства по отношению к общему числу пациентов с </w:t>
      </w:r>
      <w:r w:rsidR="003868D8" w:rsidRPr="003868D8">
        <w:rPr>
          <w:rFonts w:ascii="PT Astra Serif" w:hAnsi="PT Astra Serif" w:cs="Times New Roman"/>
          <w:sz w:val="28"/>
          <w:szCs w:val="28"/>
        </w:rPr>
        <w:t xml:space="preserve">острым нарушением мозгового </w:t>
      </w:r>
      <w:proofErr w:type="spellStart"/>
      <w:r w:rsidR="003868D8" w:rsidRPr="003868D8">
        <w:rPr>
          <w:rFonts w:ascii="PT Astra Serif" w:hAnsi="PT Astra Serif" w:cs="Times New Roman"/>
          <w:sz w:val="28"/>
          <w:szCs w:val="28"/>
        </w:rPr>
        <w:t>кравообращения</w:t>
      </w:r>
      <w:proofErr w:type="spellEnd"/>
      <w:r w:rsidRPr="009B583A">
        <w:rPr>
          <w:rFonts w:ascii="PT Astra Serif" w:hAnsi="PT Astra Serif" w:cs="Times New Roman"/>
          <w:sz w:val="28"/>
          <w:szCs w:val="28"/>
        </w:rPr>
        <w:t xml:space="preserve"> -1,6 %.</w:t>
      </w:r>
    </w:p>
    <w:p w:rsidR="00527818" w:rsidRPr="009B583A" w:rsidRDefault="00CB7E1F" w:rsidP="00D96811">
      <w:pPr>
        <w:suppressAutoHyphens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B583A">
        <w:rPr>
          <w:rFonts w:ascii="PT Astra Serif" w:hAnsi="PT Astra Serif" w:cs="Times New Roman"/>
          <w:sz w:val="28"/>
          <w:szCs w:val="28"/>
        </w:rPr>
        <w:t>Посещения п</w:t>
      </w:r>
      <w:r w:rsidR="009B583A">
        <w:rPr>
          <w:rFonts w:ascii="PT Astra Serif" w:hAnsi="PT Astra Serif" w:cs="Times New Roman"/>
          <w:sz w:val="28"/>
          <w:szCs w:val="28"/>
        </w:rPr>
        <w:t>о профилю «неврология -524</w:t>
      </w:r>
      <w:r w:rsidR="003A6937">
        <w:rPr>
          <w:rFonts w:ascii="PT Astra Serif" w:hAnsi="PT Astra Serif" w:cs="Times New Roman"/>
          <w:sz w:val="28"/>
          <w:szCs w:val="28"/>
        </w:rPr>
        <w:t> </w:t>
      </w:r>
      <w:r w:rsidR="009B583A">
        <w:rPr>
          <w:rFonts w:ascii="PT Astra Serif" w:hAnsi="PT Astra Serif" w:cs="Times New Roman"/>
          <w:sz w:val="28"/>
          <w:szCs w:val="28"/>
        </w:rPr>
        <w:t>375</w:t>
      </w:r>
      <w:r w:rsidR="003A6937">
        <w:rPr>
          <w:rFonts w:ascii="PT Astra Serif" w:hAnsi="PT Astra Serif" w:cs="Times New Roman"/>
          <w:sz w:val="28"/>
          <w:szCs w:val="28"/>
        </w:rPr>
        <w:t>.</w:t>
      </w:r>
    </w:p>
    <w:p w:rsidR="000D08C7" w:rsidRDefault="000D08C7" w:rsidP="001341C7">
      <w:pPr>
        <w:suppressAutoHyphens/>
        <w:spacing w:after="160" w:line="100" w:lineRule="atLeast"/>
        <w:ind w:left="720"/>
        <w:jc w:val="center"/>
        <w:rPr>
          <w:rFonts w:ascii="PT Astra Serif" w:hAnsi="PT Astra Serif" w:cs="Times New Roman"/>
          <w:sz w:val="28"/>
          <w:szCs w:val="28"/>
        </w:rPr>
      </w:pPr>
    </w:p>
    <w:p w:rsidR="003A519D" w:rsidRDefault="003A519D" w:rsidP="003868D8">
      <w:pPr>
        <w:suppressAutoHyphens/>
        <w:spacing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hAnsi="PT Astra Serif" w:cs="Times New Roman"/>
          <w:sz w:val="28"/>
          <w:szCs w:val="28"/>
        </w:rPr>
        <w:t>Показатели работы</w:t>
      </w:r>
      <w:r w:rsidRPr="003A519D">
        <w:rPr>
          <w:rFonts w:ascii="PT Astra Serif" w:hAnsi="PT Astra Serif" w:cs="Times New Roman"/>
          <w:kern w:val="1"/>
          <w:sz w:val="28"/>
          <w:szCs w:val="28"/>
          <w:lang w:eastAsia="ar-SA"/>
        </w:rPr>
        <w:t xml:space="preserve"> региональн</w:t>
      </w:r>
      <w:r>
        <w:rPr>
          <w:rFonts w:ascii="PT Astra Serif" w:hAnsi="PT Astra Serif" w:cs="Times New Roman"/>
          <w:kern w:val="1"/>
          <w:sz w:val="28"/>
          <w:szCs w:val="28"/>
          <w:lang w:eastAsia="ar-SA"/>
        </w:rPr>
        <w:t>ого сосудистого</w:t>
      </w:r>
      <w:r w:rsidRPr="003A519D">
        <w:rPr>
          <w:rFonts w:ascii="PT Astra Serif" w:hAnsi="PT Astra Serif" w:cs="Times New Roman"/>
          <w:kern w:val="1"/>
          <w:sz w:val="28"/>
          <w:szCs w:val="28"/>
          <w:lang w:eastAsia="ar-SA"/>
        </w:rPr>
        <w:t xml:space="preserve"> центр на базе Государственного учреждения здравоохранения «Ульяновская областная клиническая бол</w:t>
      </w:r>
      <w:r>
        <w:rPr>
          <w:rFonts w:ascii="PT Astra Serif" w:hAnsi="PT Astra Serif" w:cs="Times New Roman"/>
          <w:kern w:val="1"/>
          <w:sz w:val="28"/>
          <w:szCs w:val="28"/>
          <w:lang w:eastAsia="ar-SA"/>
        </w:rPr>
        <w:t xml:space="preserve">ьница» </w:t>
      </w:r>
    </w:p>
    <w:p w:rsidR="00306E51" w:rsidRDefault="00D44B77" w:rsidP="003868D8">
      <w:pPr>
        <w:suppressAutoHyphens/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kern w:val="1"/>
          <w:sz w:val="28"/>
          <w:szCs w:val="28"/>
          <w:lang w:eastAsia="ar-SA"/>
        </w:rPr>
        <w:t xml:space="preserve"> </w:t>
      </w:r>
      <w:r w:rsidRPr="00527818">
        <w:rPr>
          <w:rFonts w:ascii="PT Astra Serif" w:hAnsi="PT Astra Serif" w:cs="Times New Roman"/>
          <w:sz w:val="28"/>
          <w:szCs w:val="28"/>
        </w:rPr>
        <w:t>за 2018 год</w:t>
      </w:r>
    </w:p>
    <w:p w:rsidR="001D4BBA" w:rsidRPr="00527818" w:rsidRDefault="001D4BBA" w:rsidP="003868D8">
      <w:pPr>
        <w:suppressAutoHyphens/>
        <w:spacing w:line="240" w:lineRule="auto"/>
        <w:jc w:val="center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</w:p>
    <w:p w:rsidR="00306E51" w:rsidRPr="00527818" w:rsidRDefault="00D44B77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К</w:t>
      </w:r>
      <w:r w:rsidR="00306E51" w:rsidRPr="00527818">
        <w:rPr>
          <w:rFonts w:ascii="PT Astra Serif" w:hAnsi="PT Astra Serif" w:cs="Times New Roman"/>
          <w:sz w:val="28"/>
          <w:szCs w:val="28"/>
        </w:rPr>
        <w:t xml:space="preserve">ардиологическое отделение №1 (отделение </w:t>
      </w:r>
      <w:r w:rsidR="003868D8">
        <w:rPr>
          <w:rFonts w:ascii="PT Astra Serif" w:hAnsi="PT Astra Serif" w:cs="Times New Roman"/>
          <w:sz w:val="28"/>
          <w:szCs w:val="28"/>
        </w:rPr>
        <w:t>острого коронарного синдрома</w:t>
      </w:r>
      <w:r w:rsidR="00306E51" w:rsidRPr="00527818">
        <w:rPr>
          <w:rFonts w:ascii="PT Astra Serif" w:hAnsi="PT Astra Serif" w:cs="Times New Roman"/>
          <w:sz w:val="28"/>
          <w:szCs w:val="28"/>
        </w:rPr>
        <w:t>): работа койки 307, средний койко-день 8,4, количество пролеченных пациентов 1103, летальность 4,0.</w:t>
      </w:r>
    </w:p>
    <w:p w:rsidR="00306E51" w:rsidRPr="00527818" w:rsidRDefault="00D44B77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О</w:t>
      </w:r>
      <w:r w:rsidR="00306E51" w:rsidRPr="00527818">
        <w:rPr>
          <w:rFonts w:ascii="PT Astra Serif" w:hAnsi="PT Astra Serif" w:cs="Times New Roman"/>
          <w:sz w:val="28"/>
          <w:szCs w:val="28"/>
        </w:rPr>
        <w:t xml:space="preserve">тделение </w:t>
      </w:r>
      <w:r w:rsidR="003868D8" w:rsidRPr="003868D8">
        <w:rPr>
          <w:rFonts w:ascii="PT Astra Serif" w:hAnsi="PT Astra Serif" w:cs="Times New Roman"/>
          <w:sz w:val="28"/>
          <w:szCs w:val="28"/>
        </w:rPr>
        <w:t>остр</w:t>
      </w:r>
      <w:r w:rsidR="003868D8">
        <w:rPr>
          <w:rFonts w:ascii="PT Astra Serif" w:hAnsi="PT Astra Serif" w:cs="Times New Roman"/>
          <w:sz w:val="28"/>
          <w:szCs w:val="28"/>
        </w:rPr>
        <w:t>ого</w:t>
      </w:r>
      <w:r w:rsidR="003868D8" w:rsidRPr="003868D8">
        <w:rPr>
          <w:rFonts w:ascii="PT Astra Serif" w:hAnsi="PT Astra Serif" w:cs="Times New Roman"/>
          <w:sz w:val="28"/>
          <w:szCs w:val="28"/>
        </w:rPr>
        <w:t xml:space="preserve"> нарушени</w:t>
      </w:r>
      <w:r w:rsidR="003868D8">
        <w:rPr>
          <w:rFonts w:ascii="PT Astra Serif" w:hAnsi="PT Astra Serif" w:cs="Times New Roman"/>
          <w:sz w:val="28"/>
          <w:szCs w:val="28"/>
        </w:rPr>
        <w:t>я</w:t>
      </w:r>
      <w:r w:rsidR="003868D8" w:rsidRPr="003868D8">
        <w:rPr>
          <w:rFonts w:ascii="PT Astra Serif" w:hAnsi="PT Astra Serif" w:cs="Times New Roman"/>
          <w:sz w:val="28"/>
          <w:szCs w:val="28"/>
        </w:rPr>
        <w:t xml:space="preserve"> мозгового </w:t>
      </w:r>
      <w:proofErr w:type="spellStart"/>
      <w:r w:rsidR="003868D8" w:rsidRPr="003868D8">
        <w:rPr>
          <w:rFonts w:ascii="PT Astra Serif" w:hAnsi="PT Astra Serif" w:cs="Times New Roman"/>
          <w:sz w:val="28"/>
          <w:szCs w:val="28"/>
        </w:rPr>
        <w:t>кравообращения</w:t>
      </w:r>
      <w:proofErr w:type="spellEnd"/>
      <w:r w:rsidR="00306E51" w:rsidRPr="00527818">
        <w:rPr>
          <w:rFonts w:ascii="PT Astra Serif" w:hAnsi="PT Astra Serif" w:cs="Times New Roman"/>
          <w:sz w:val="28"/>
          <w:szCs w:val="28"/>
        </w:rPr>
        <w:t>: работа койки - 318, средний койко-день 13, количество пролеченных пациентов 748, летальность 10,7.</w:t>
      </w:r>
    </w:p>
    <w:p w:rsidR="002D6829" w:rsidRPr="00527818" w:rsidRDefault="002D6829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Проведено операций: </w:t>
      </w:r>
      <w:proofErr w:type="gramStart"/>
      <w:r w:rsidR="003868D8">
        <w:rPr>
          <w:rFonts w:ascii="PT Astra Serif" w:hAnsi="PT Astra Serif" w:cs="Times New Roman"/>
          <w:sz w:val="28"/>
          <w:szCs w:val="28"/>
        </w:rPr>
        <w:t>аорто-коронарное</w:t>
      </w:r>
      <w:proofErr w:type="gramEnd"/>
      <w:r w:rsidR="003868D8">
        <w:rPr>
          <w:rFonts w:ascii="PT Astra Serif" w:hAnsi="PT Astra Serif" w:cs="Times New Roman"/>
          <w:sz w:val="28"/>
          <w:szCs w:val="28"/>
        </w:rPr>
        <w:t xml:space="preserve"> шунтирование </w:t>
      </w:r>
      <w:r w:rsidRPr="00527818">
        <w:rPr>
          <w:rFonts w:ascii="PT Astra Serif" w:hAnsi="PT Astra Serif" w:cs="Times New Roman"/>
          <w:sz w:val="28"/>
          <w:szCs w:val="28"/>
        </w:rPr>
        <w:t xml:space="preserve">- 62, в том числе </w:t>
      </w:r>
      <w:r w:rsidR="003868D8" w:rsidRPr="003868D8">
        <w:rPr>
          <w:rFonts w:ascii="PT Astra Serif" w:hAnsi="PT Astra Serif" w:cs="Times New Roman"/>
          <w:sz w:val="28"/>
          <w:szCs w:val="28"/>
        </w:rPr>
        <w:t xml:space="preserve">аорто-коронарное шунтирование </w:t>
      </w:r>
      <w:r w:rsidRPr="00527818">
        <w:rPr>
          <w:rFonts w:ascii="PT Astra Serif" w:hAnsi="PT Astra Serif" w:cs="Times New Roman"/>
          <w:sz w:val="28"/>
          <w:szCs w:val="28"/>
        </w:rPr>
        <w:t xml:space="preserve">при </w:t>
      </w:r>
      <w:r w:rsidR="003868D8">
        <w:rPr>
          <w:rFonts w:ascii="PT Astra Serif" w:hAnsi="PT Astra Serif" w:cs="Times New Roman"/>
          <w:sz w:val="28"/>
          <w:szCs w:val="28"/>
        </w:rPr>
        <w:t>остром коронарном синдроме</w:t>
      </w:r>
      <w:r w:rsidRPr="00527818">
        <w:rPr>
          <w:rFonts w:ascii="PT Astra Serif" w:hAnsi="PT Astra Serif" w:cs="Times New Roman"/>
          <w:sz w:val="28"/>
          <w:szCs w:val="28"/>
        </w:rPr>
        <w:t xml:space="preserve"> – 14, имплантаций кардиостимуляторов - 166, операций на клапанах сердца – 20, операций по поводу </w:t>
      </w:r>
      <w:r w:rsidR="003868D8">
        <w:rPr>
          <w:rFonts w:ascii="PT Astra Serif" w:hAnsi="PT Astra Serif" w:cs="Times New Roman"/>
          <w:sz w:val="28"/>
          <w:szCs w:val="28"/>
        </w:rPr>
        <w:t>ишемической болезни сердца</w:t>
      </w:r>
      <w:r w:rsidRPr="00527818">
        <w:rPr>
          <w:rFonts w:ascii="PT Astra Serif" w:hAnsi="PT Astra Serif" w:cs="Times New Roman"/>
          <w:sz w:val="28"/>
          <w:szCs w:val="28"/>
        </w:rPr>
        <w:t xml:space="preserve"> – 684, </w:t>
      </w:r>
      <w:proofErr w:type="spellStart"/>
      <w:r w:rsidRPr="00527818">
        <w:rPr>
          <w:rFonts w:ascii="PT Astra Serif" w:hAnsi="PT Astra Serif" w:cs="Times New Roman"/>
          <w:sz w:val="28"/>
          <w:szCs w:val="28"/>
        </w:rPr>
        <w:t>ангиопластик</w:t>
      </w:r>
      <w:proofErr w:type="spellEnd"/>
      <w:r w:rsidRPr="00527818">
        <w:rPr>
          <w:rFonts w:ascii="PT Astra Serif" w:hAnsi="PT Astra Serif" w:cs="Times New Roman"/>
          <w:sz w:val="28"/>
          <w:szCs w:val="28"/>
        </w:rPr>
        <w:t xml:space="preserve"> коронарных артерий 622, из них со </w:t>
      </w:r>
      <w:proofErr w:type="spellStart"/>
      <w:r w:rsidRPr="00527818">
        <w:rPr>
          <w:rFonts w:ascii="PT Astra Serif" w:hAnsi="PT Astra Serif" w:cs="Times New Roman"/>
          <w:sz w:val="28"/>
          <w:szCs w:val="28"/>
        </w:rPr>
        <w:t>стентированием</w:t>
      </w:r>
      <w:proofErr w:type="spellEnd"/>
      <w:r w:rsidRPr="00527818">
        <w:rPr>
          <w:rFonts w:ascii="PT Astra Serif" w:hAnsi="PT Astra Serif" w:cs="Times New Roman"/>
          <w:sz w:val="28"/>
          <w:szCs w:val="28"/>
        </w:rPr>
        <w:t xml:space="preserve"> 550.</w:t>
      </w:r>
    </w:p>
    <w:p w:rsidR="002D6829" w:rsidRPr="00527818" w:rsidRDefault="00D44B77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Н</w:t>
      </w:r>
      <w:r w:rsidR="002D6829" w:rsidRPr="00527818">
        <w:rPr>
          <w:rFonts w:ascii="PT Astra Serif" w:hAnsi="PT Astra Serif" w:cs="Times New Roman"/>
          <w:sz w:val="28"/>
          <w:szCs w:val="28"/>
        </w:rPr>
        <w:t>ейрохирургическое отделение: работа койки 332, средний койко-день 15, количество пролеченных пациентов 306, летальность 1,6.</w:t>
      </w:r>
    </w:p>
    <w:p w:rsidR="00D44B77" w:rsidRDefault="002D6829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Проведено операций на сосудистых пороках мозга – 22, при</w:t>
      </w:r>
      <w:r w:rsidR="00527818">
        <w:rPr>
          <w:rFonts w:ascii="PT Astra Serif" w:hAnsi="PT Astra Serif" w:cs="Times New Roman"/>
          <w:sz w:val="28"/>
          <w:szCs w:val="28"/>
        </w:rPr>
        <w:t xml:space="preserve"> геморрагическом инсульте – 25.</w:t>
      </w:r>
    </w:p>
    <w:p w:rsidR="003A519D" w:rsidRDefault="0086724D" w:rsidP="0086724D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724D">
        <w:rPr>
          <w:rFonts w:ascii="PT Astra Serif" w:hAnsi="PT Astra Serif" w:cs="Times New Roman"/>
          <w:sz w:val="28"/>
          <w:szCs w:val="28"/>
        </w:rPr>
        <w:t>Количество тяжёлого оборудования – 29, работаю</w:t>
      </w:r>
      <w:r>
        <w:rPr>
          <w:rFonts w:ascii="PT Astra Serif" w:hAnsi="PT Astra Serif" w:cs="Times New Roman"/>
          <w:sz w:val="28"/>
          <w:szCs w:val="28"/>
        </w:rPr>
        <w:t>щего в 2-х сменном режиме – 28 (</w:t>
      </w:r>
      <w:r w:rsidRPr="0086724D">
        <w:rPr>
          <w:rFonts w:ascii="PT Astra Serif" w:hAnsi="PT Astra Serif" w:cs="Times New Roman"/>
          <w:sz w:val="28"/>
          <w:szCs w:val="28"/>
        </w:rPr>
        <w:t>96,6%</w:t>
      </w:r>
      <w:r>
        <w:rPr>
          <w:rFonts w:ascii="PT Astra Serif" w:hAnsi="PT Astra Serif" w:cs="Times New Roman"/>
          <w:sz w:val="28"/>
          <w:szCs w:val="28"/>
        </w:rPr>
        <w:t>)</w:t>
      </w:r>
      <w:r w:rsidRPr="0086724D">
        <w:rPr>
          <w:rFonts w:ascii="PT Astra Serif" w:hAnsi="PT Astra Serif" w:cs="Times New Roman"/>
          <w:sz w:val="28"/>
          <w:szCs w:val="28"/>
        </w:rPr>
        <w:t>.</w:t>
      </w:r>
    </w:p>
    <w:p w:rsidR="0086724D" w:rsidRPr="0086724D" w:rsidRDefault="0086724D" w:rsidP="0086724D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724D">
        <w:rPr>
          <w:rFonts w:ascii="PT Astra Serif" w:hAnsi="PT Astra Serif" w:cs="Times New Roman"/>
          <w:sz w:val="28"/>
          <w:szCs w:val="28"/>
        </w:rPr>
        <w:t>Укомплектованность медицинским оборудованием составляет 92%.</w:t>
      </w:r>
    </w:p>
    <w:p w:rsidR="0086724D" w:rsidRDefault="0086724D" w:rsidP="0086724D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724D">
        <w:rPr>
          <w:rFonts w:ascii="PT Astra Serif" w:hAnsi="PT Astra Serif" w:cs="Times New Roman"/>
          <w:sz w:val="28"/>
          <w:szCs w:val="28"/>
        </w:rPr>
        <w:t xml:space="preserve">Износ медицинского оборудования –72%. Требуется переоснащение по 7 наименованиям в количестве 9 ед. и дооснащение по 14 наименованиям в количестве- 81 ед. </w:t>
      </w:r>
    </w:p>
    <w:p w:rsidR="001D4BBA" w:rsidRPr="00527818" w:rsidRDefault="001D4BBA" w:rsidP="0086724D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6724D" w:rsidRDefault="002D6829" w:rsidP="003A6937">
      <w:pPr>
        <w:suppressAutoHyphens/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Показатели работы </w:t>
      </w:r>
      <w:r w:rsidR="003A519D" w:rsidRPr="003A519D">
        <w:rPr>
          <w:rFonts w:ascii="PT Astra Serif" w:hAnsi="PT Astra Serif" w:cs="Times New Roman"/>
          <w:sz w:val="28"/>
          <w:szCs w:val="28"/>
        </w:rPr>
        <w:t>первичн</w:t>
      </w:r>
      <w:r w:rsidR="003A519D">
        <w:rPr>
          <w:rFonts w:ascii="PT Astra Serif" w:hAnsi="PT Astra Serif" w:cs="Times New Roman"/>
          <w:sz w:val="28"/>
          <w:szCs w:val="28"/>
        </w:rPr>
        <w:t>ого</w:t>
      </w:r>
      <w:r w:rsidR="003A519D" w:rsidRPr="003A519D">
        <w:rPr>
          <w:rFonts w:ascii="PT Astra Serif" w:hAnsi="PT Astra Serif" w:cs="Times New Roman"/>
          <w:sz w:val="28"/>
          <w:szCs w:val="28"/>
        </w:rPr>
        <w:t xml:space="preserve"> сосудист</w:t>
      </w:r>
      <w:r w:rsidR="003A519D">
        <w:rPr>
          <w:rFonts w:ascii="PT Astra Serif" w:hAnsi="PT Astra Serif" w:cs="Times New Roman"/>
          <w:sz w:val="28"/>
          <w:szCs w:val="28"/>
        </w:rPr>
        <w:t>ого</w:t>
      </w:r>
      <w:r w:rsidR="003A519D" w:rsidRPr="003A519D">
        <w:rPr>
          <w:rFonts w:ascii="PT Astra Serif" w:hAnsi="PT Astra Serif" w:cs="Times New Roman"/>
          <w:sz w:val="28"/>
          <w:szCs w:val="28"/>
        </w:rPr>
        <w:t xml:space="preserve"> отделения: </w:t>
      </w:r>
    </w:p>
    <w:p w:rsidR="00306E51" w:rsidRDefault="003A519D" w:rsidP="003A6937">
      <w:pPr>
        <w:suppressAutoHyphens/>
        <w:spacing w:line="240" w:lineRule="auto"/>
        <w:ind w:firstLine="709"/>
        <w:jc w:val="center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  <w:r w:rsidRPr="003A519D">
        <w:rPr>
          <w:rFonts w:ascii="PT Astra Serif" w:hAnsi="PT Astra Serif" w:cs="Times New Roman"/>
          <w:sz w:val="28"/>
          <w:szCs w:val="28"/>
        </w:rPr>
        <w:t>на базе Государственного учреждения здравоохранения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  <w:t>«</w:t>
      </w:r>
      <w:proofErr w:type="spellStart"/>
      <w:r>
        <w:rPr>
          <w:rFonts w:ascii="PT Astra Serif" w:hAnsi="PT Astra Serif" w:cs="Times New Roman"/>
          <w:sz w:val="28"/>
          <w:szCs w:val="28"/>
        </w:rPr>
        <w:t>Барышская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районная больница» </w:t>
      </w:r>
      <w:r w:rsidRPr="003A519D">
        <w:rPr>
          <w:rFonts w:ascii="PT Astra Serif" w:hAnsi="PT Astra Serif" w:cs="Times New Roman"/>
          <w:sz w:val="28"/>
          <w:szCs w:val="28"/>
        </w:rPr>
        <w:t xml:space="preserve"> </w:t>
      </w:r>
      <w:r w:rsidR="007A598B" w:rsidRPr="00527818">
        <w:rPr>
          <w:rFonts w:ascii="PT Astra Serif" w:hAnsi="PT Astra Serif" w:cs="Times New Roman"/>
          <w:kern w:val="1"/>
          <w:sz w:val="28"/>
          <w:szCs w:val="28"/>
          <w:lang w:eastAsia="ar-SA"/>
        </w:rPr>
        <w:t>за 2018 год</w:t>
      </w:r>
    </w:p>
    <w:p w:rsidR="001D4BBA" w:rsidRPr="00527818" w:rsidRDefault="001D4BBA" w:rsidP="003A6937">
      <w:pPr>
        <w:suppressAutoHyphens/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A598B" w:rsidRPr="00527818" w:rsidRDefault="004206F6" w:rsidP="00D96811">
      <w:pPr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527818">
        <w:rPr>
          <w:rFonts w:ascii="PT Astra Serif" w:hAnsi="PT Astra Serif" w:cs="Times New Roman"/>
          <w:sz w:val="28"/>
          <w:szCs w:val="28"/>
          <w:lang w:eastAsia="en-US"/>
        </w:rPr>
        <w:lastRenderedPageBreak/>
        <w:t>Средняя занятость койки неотложной кардиологии – 321,8 дней,</w:t>
      </w:r>
      <w:r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</w:t>
      </w:r>
      <w:r w:rsidR="007A598B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реднее пребывание на койке неотложной кардиологии за 2018 год 7,5 дней, оборот койки – 24 </w:t>
      </w:r>
      <w:proofErr w:type="spellStart"/>
      <w:r w:rsidR="007A598B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>дн</w:t>
      </w:r>
      <w:proofErr w:type="spellEnd"/>
      <w:r w:rsidR="007A598B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Пролечено 738 человек, умерло 13 человек, больничная летальность – 1,8%. Проведено </w:t>
      </w:r>
      <w:proofErr w:type="spellStart"/>
      <w:r w:rsidR="003A6937">
        <w:rPr>
          <w:rFonts w:ascii="PT Astra Serif" w:eastAsia="Calibri" w:hAnsi="PT Astra Serif" w:cs="Times New Roman"/>
          <w:sz w:val="28"/>
          <w:szCs w:val="28"/>
          <w:lang w:eastAsia="en-US"/>
        </w:rPr>
        <w:t>тромболитической</w:t>
      </w:r>
      <w:proofErr w:type="spellEnd"/>
      <w:r w:rsidR="003A693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терапии</w:t>
      </w:r>
      <w:r w:rsidR="003A51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7A598B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>– 33 (из них догоспитально-12).</w:t>
      </w:r>
    </w:p>
    <w:p w:rsidR="007A598B" w:rsidRPr="00527818" w:rsidRDefault="007A598B" w:rsidP="00D96811">
      <w:pPr>
        <w:suppressAutoHyphens/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Переведено в РСЦ для проведения </w:t>
      </w:r>
      <w:proofErr w:type="spellStart"/>
      <w:r w:rsidR="00406749">
        <w:rPr>
          <w:rFonts w:ascii="PT Astra Serif" w:eastAsia="Calibri" w:hAnsi="PT Astra Serif" w:cs="Times New Roman"/>
          <w:sz w:val="28"/>
          <w:szCs w:val="28"/>
          <w:lang w:eastAsia="en-US"/>
        </w:rPr>
        <w:t>чрескожного</w:t>
      </w:r>
      <w:proofErr w:type="spellEnd"/>
      <w:r w:rsidR="00406749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3A6937">
        <w:rPr>
          <w:rFonts w:ascii="PT Astra Serif" w:eastAsia="Calibri" w:hAnsi="PT Astra Serif" w:cs="Times New Roman"/>
          <w:sz w:val="28"/>
          <w:szCs w:val="28"/>
          <w:lang w:eastAsia="en-US"/>
        </w:rPr>
        <w:t>коронарного вмешательства</w:t>
      </w:r>
      <w:r w:rsidR="003A51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>– 48чел</w:t>
      </w:r>
      <w:r w:rsidR="003A6937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7A598B" w:rsidRDefault="00D44B77" w:rsidP="00D96811">
      <w:pPr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527818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="004206F6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редняя занятость койки </w:t>
      </w:r>
      <w:r w:rsidR="003A519D">
        <w:rPr>
          <w:rFonts w:ascii="PT Astra Serif" w:hAnsi="PT Astra Serif" w:cs="Times New Roman"/>
          <w:sz w:val="28"/>
          <w:szCs w:val="28"/>
          <w:lang w:eastAsia="en-US"/>
        </w:rPr>
        <w:t>для пациентов с острым нарушением мозгового кровообращения</w:t>
      </w:r>
      <w:r w:rsidR="004206F6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 – 299,6 дней</w:t>
      </w:r>
      <w:r w:rsidRPr="00527818">
        <w:rPr>
          <w:rFonts w:ascii="PT Astra Serif" w:hAnsi="PT Astra Serif" w:cs="Times New Roman"/>
          <w:sz w:val="28"/>
          <w:szCs w:val="28"/>
          <w:lang w:eastAsia="en-US"/>
        </w:rPr>
        <w:t>.</w:t>
      </w:r>
      <w:r w:rsidR="004206F6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7A598B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Среднее пребывание на койке </w:t>
      </w:r>
      <w:r w:rsidR="003A519D" w:rsidRPr="003A519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пациентов с острым нарушением мозгового кровообращения </w:t>
      </w:r>
      <w:r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за 2018 год </w:t>
      </w:r>
      <w:r w:rsidR="007A598B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11,7 дней, оборот койки – 24 </w:t>
      </w:r>
      <w:proofErr w:type="spellStart"/>
      <w:r w:rsidR="007A598B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>дн</w:t>
      </w:r>
      <w:proofErr w:type="spellEnd"/>
      <w:r w:rsidR="007A598B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Пролечено 720 человек, умерло 96 человек, больничная летальность </w:t>
      </w:r>
      <w:r w:rsidR="00527818" w:rsidRPr="00527818">
        <w:rPr>
          <w:rFonts w:ascii="PT Astra Serif" w:eastAsia="Calibri" w:hAnsi="PT Astra Serif" w:cs="Times New Roman"/>
          <w:sz w:val="28"/>
          <w:szCs w:val="28"/>
          <w:lang w:eastAsia="en-US"/>
        </w:rPr>
        <w:t>– 13,3%. Пр</w:t>
      </w:r>
      <w:r w:rsidR="00527818">
        <w:rPr>
          <w:rFonts w:ascii="PT Astra Serif" w:eastAsia="Calibri" w:hAnsi="PT Astra Serif" w:cs="Times New Roman"/>
          <w:sz w:val="28"/>
          <w:szCs w:val="28"/>
          <w:lang w:eastAsia="en-US"/>
        </w:rPr>
        <w:t>оведено ТЛТ – 32.</w:t>
      </w:r>
    </w:p>
    <w:p w:rsidR="003A519D" w:rsidRPr="003A519D" w:rsidRDefault="003A519D" w:rsidP="003A519D">
      <w:pPr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A519D">
        <w:rPr>
          <w:rFonts w:ascii="PT Astra Serif" w:eastAsia="Calibri" w:hAnsi="PT Astra Serif" w:cs="Times New Roman"/>
          <w:sz w:val="28"/>
          <w:szCs w:val="28"/>
          <w:lang w:eastAsia="en-US"/>
        </w:rPr>
        <w:t>Количество единиц тяжелого оборудования</w:t>
      </w:r>
      <w:r w:rsidR="0086724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3A519D">
        <w:rPr>
          <w:rFonts w:ascii="PT Astra Serif" w:eastAsia="Calibri" w:hAnsi="PT Astra Serif" w:cs="Times New Roman"/>
          <w:sz w:val="28"/>
          <w:szCs w:val="28"/>
          <w:lang w:eastAsia="en-US"/>
        </w:rPr>
        <w:t>– 3.</w:t>
      </w:r>
    </w:p>
    <w:p w:rsidR="0086724D" w:rsidRDefault="003A519D" w:rsidP="0086724D">
      <w:pPr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3A519D">
        <w:rPr>
          <w:rFonts w:ascii="PT Astra Serif" w:eastAsia="Calibri" w:hAnsi="PT Astra Serif" w:cs="Times New Roman"/>
          <w:sz w:val="28"/>
          <w:szCs w:val="28"/>
          <w:lang w:eastAsia="en-US"/>
        </w:rPr>
        <w:t>Количеств</w:t>
      </w:r>
      <w:r w:rsidR="0086724D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 единиц тяжелого оборудования </w:t>
      </w:r>
      <w:r w:rsidRPr="003A519D">
        <w:rPr>
          <w:rFonts w:ascii="PT Astra Serif" w:eastAsia="Calibri" w:hAnsi="PT Astra Serif" w:cs="Times New Roman"/>
          <w:sz w:val="28"/>
          <w:szCs w:val="28"/>
          <w:lang w:eastAsia="en-US"/>
        </w:rPr>
        <w:t>используемого в двусменном и/или круглосуточном режиме из общего числа оборудования, используемого при ока</w:t>
      </w:r>
      <w:r w:rsidR="0086724D">
        <w:rPr>
          <w:rFonts w:ascii="PT Astra Serif" w:eastAsia="Calibri" w:hAnsi="PT Astra Serif" w:cs="Times New Roman"/>
          <w:sz w:val="28"/>
          <w:szCs w:val="28"/>
          <w:lang w:eastAsia="en-US"/>
        </w:rPr>
        <w:t>зании медицинской помощи  - 2 (85%).</w:t>
      </w:r>
    </w:p>
    <w:p w:rsidR="0086724D" w:rsidRPr="0086724D" w:rsidRDefault="0086724D" w:rsidP="0086724D">
      <w:pPr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6724D">
        <w:rPr>
          <w:rFonts w:ascii="PT Astra Serif" w:eastAsia="Calibri" w:hAnsi="PT Astra Serif" w:cs="Times New Roman"/>
          <w:sz w:val="28"/>
          <w:szCs w:val="28"/>
          <w:lang w:eastAsia="en-US"/>
        </w:rPr>
        <w:t>Укомплектованность медицинским оборудованием составляет 60%.</w:t>
      </w:r>
    </w:p>
    <w:p w:rsidR="0086724D" w:rsidRDefault="0086724D" w:rsidP="0086724D">
      <w:pPr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6724D">
        <w:rPr>
          <w:rFonts w:ascii="PT Astra Serif" w:eastAsia="Calibri" w:hAnsi="PT Astra Serif" w:cs="Times New Roman"/>
          <w:sz w:val="28"/>
          <w:szCs w:val="28"/>
          <w:lang w:eastAsia="en-US"/>
        </w:rPr>
        <w:t>Износ медицинского оборудования – 100%. Требуется переоснащение по 130 наименованиям в количестве 250 ед.</w:t>
      </w:r>
    </w:p>
    <w:p w:rsidR="001D4BBA" w:rsidRDefault="001D4BBA" w:rsidP="0086724D">
      <w:pPr>
        <w:spacing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86724D" w:rsidRPr="0086724D" w:rsidRDefault="007A598B" w:rsidP="0086724D">
      <w:pPr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Показатели работы </w:t>
      </w:r>
      <w:r w:rsidR="0086724D" w:rsidRPr="0086724D">
        <w:rPr>
          <w:rFonts w:ascii="PT Astra Serif" w:hAnsi="PT Astra Serif" w:cs="Times New Roman"/>
          <w:sz w:val="28"/>
          <w:szCs w:val="28"/>
        </w:rPr>
        <w:t>первичного сосудистого отделения:</w:t>
      </w:r>
    </w:p>
    <w:p w:rsidR="007A598B" w:rsidRDefault="0086724D" w:rsidP="0086724D">
      <w:pPr>
        <w:spacing w:line="240" w:lineRule="auto"/>
        <w:ind w:firstLine="709"/>
        <w:jc w:val="center"/>
        <w:rPr>
          <w:rFonts w:ascii="PT Astra Serif" w:hAnsi="PT Astra Serif" w:cs="Times New Roman"/>
          <w:kern w:val="1"/>
          <w:sz w:val="28"/>
          <w:szCs w:val="28"/>
          <w:lang w:eastAsia="ar-SA"/>
        </w:rPr>
      </w:pPr>
      <w:r w:rsidRPr="0086724D">
        <w:rPr>
          <w:rFonts w:ascii="PT Astra Serif" w:hAnsi="PT Astra Serif" w:cs="Times New Roman"/>
          <w:sz w:val="28"/>
          <w:szCs w:val="28"/>
        </w:rPr>
        <w:t>на базе</w:t>
      </w:r>
      <w:r w:rsidR="004206F6" w:rsidRPr="0052781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Государственного учреждения з</w:t>
      </w:r>
      <w:r w:rsidR="00365BA7">
        <w:rPr>
          <w:rFonts w:ascii="PT Astra Serif" w:hAnsi="PT Astra Serif" w:cs="Times New Roman"/>
          <w:sz w:val="28"/>
          <w:szCs w:val="28"/>
        </w:rPr>
        <w:t xml:space="preserve">дравоохранения </w:t>
      </w:r>
      <w:r w:rsidR="00365BA7" w:rsidRPr="00365BA7">
        <w:rPr>
          <w:rFonts w:ascii="PT Astra Serif" w:hAnsi="PT Astra Serif" w:cs="Times New Roman"/>
          <w:sz w:val="28"/>
          <w:szCs w:val="28"/>
        </w:rPr>
        <w:t>«Центральная городская клиническая больница»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7A598B" w:rsidRPr="00527818">
        <w:rPr>
          <w:rFonts w:ascii="PT Astra Serif" w:hAnsi="PT Astra Serif" w:cs="Times New Roman"/>
          <w:kern w:val="1"/>
          <w:sz w:val="28"/>
          <w:szCs w:val="28"/>
          <w:lang w:eastAsia="ar-SA"/>
        </w:rPr>
        <w:t>за 2018 год</w:t>
      </w:r>
    </w:p>
    <w:p w:rsidR="001D4BBA" w:rsidRPr="0086724D" w:rsidRDefault="001D4BBA" w:rsidP="0086724D">
      <w:pPr>
        <w:spacing w:line="240" w:lineRule="auto"/>
        <w:ind w:firstLine="709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8B522E" w:rsidRPr="00527818" w:rsidRDefault="004206F6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Средняя занятость койки неотложной кардиологии – 350,8 дней, оборот койки – 41,5 </w:t>
      </w:r>
      <w:proofErr w:type="spellStart"/>
      <w:r w:rsidRPr="00527818">
        <w:rPr>
          <w:rFonts w:ascii="PT Astra Serif" w:hAnsi="PT Astra Serif" w:cs="Times New Roman"/>
          <w:sz w:val="28"/>
          <w:szCs w:val="28"/>
          <w:lang w:eastAsia="en-US"/>
        </w:rPr>
        <w:t>дн</w:t>
      </w:r>
      <w:proofErr w:type="spellEnd"/>
      <w:r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., среднее пребывание – 8,4 дня. Пролечено 2566 человек, умерло 78 человек, больничная летальность – 3%. </w:t>
      </w:r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>Провед</w:t>
      </w:r>
      <w:r w:rsidR="00D44B77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ено </w:t>
      </w:r>
      <w:proofErr w:type="spellStart"/>
      <w:r w:rsidR="0086724D">
        <w:rPr>
          <w:rFonts w:ascii="PT Astra Serif" w:hAnsi="PT Astra Serif" w:cs="Times New Roman"/>
          <w:sz w:val="28"/>
          <w:szCs w:val="28"/>
          <w:lang w:eastAsia="en-US"/>
        </w:rPr>
        <w:t>чрескожных</w:t>
      </w:r>
      <w:proofErr w:type="spellEnd"/>
      <w:r w:rsidR="00406749"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="0086724D">
        <w:rPr>
          <w:rFonts w:ascii="PT Astra Serif" w:hAnsi="PT Astra Serif" w:cs="Times New Roman"/>
          <w:sz w:val="28"/>
          <w:szCs w:val="28"/>
          <w:lang w:eastAsia="en-US"/>
        </w:rPr>
        <w:t xml:space="preserve">коронарных вмешательств </w:t>
      </w:r>
      <w:r w:rsidR="00D44B77" w:rsidRPr="00527818">
        <w:rPr>
          <w:rFonts w:ascii="PT Astra Serif" w:hAnsi="PT Astra Serif" w:cs="Times New Roman"/>
          <w:sz w:val="28"/>
          <w:szCs w:val="28"/>
          <w:lang w:eastAsia="en-US"/>
        </w:rPr>
        <w:t>в ООО «Альянс-</w:t>
      </w:r>
      <w:r w:rsidR="003A6937">
        <w:rPr>
          <w:rFonts w:ascii="PT Astra Serif" w:hAnsi="PT Astra Serif" w:cs="Times New Roman"/>
          <w:sz w:val="28"/>
          <w:szCs w:val="28"/>
          <w:lang w:eastAsia="en-US"/>
        </w:rPr>
        <w:t>клиник</w:t>
      </w:r>
      <w:r w:rsidR="00D44B77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» </w:t>
      </w:r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- 763, из них </w:t>
      </w:r>
      <w:proofErr w:type="spellStart"/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>стентирование</w:t>
      </w:r>
      <w:proofErr w:type="spellEnd"/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 и ангиопластик-562: с подъёмом с. </w:t>
      </w:r>
      <w:r w:rsidR="008B522E" w:rsidRPr="00527818">
        <w:rPr>
          <w:rFonts w:ascii="PT Astra Serif" w:hAnsi="PT Astra Serif" w:cs="Times New Roman"/>
          <w:sz w:val="28"/>
          <w:szCs w:val="28"/>
          <w:lang w:val="en-US" w:eastAsia="en-US"/>
        </w:rPr>
        <w:t>ST</w:t>
      </w:r>
      <w:r w:rsidR="00D44B77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-286, </w:t>
      </w:r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из них </w:t>
      </w:r>
      <w:proofErr w:type="spellStart"/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>стентировано</w:t>
      </w:r>
      <w:proofErr w:type="spellEnd"/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 - 278, без подъёма с. </w:t>
      </w:r>
      <w:r w:rsidR="008B522E" w:rsidRPr="00527818">
        <w:rPr>
          <w:rFonts w:ascii="PT Astra Serif" w:hAnsi="PT Astra Serif" w:cs="Times New Roman"/>
          <w:sz w:val="28"/>
          <w:szCs w:val="28"/>
          <w:lang w:val="en-US" w:eastAsia="en-US"/>
        </w:rPr>
        <w:t>ST</w:t>
      </w:r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>-276, стентировано-275. Умерло-10</w:t>
      </w:r>
      <w:r w:rsidR="00406749">
        <w:rPr>
          <w:rFonts w:ascii="PT Astra Serif" w:hAnsi="PT Astra Serif" w:cs="Times New Roman"/>
          <w:sz w:val="28"/>
          <w:szCs w:val="28"/>
          <w:lang w:eastAsia="en-US"/>
        </w:rPr>
        <w:t xml:space="preserve"> пациентов</w:t>
      </w:r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 после </w:t>
      </w:r>
      <w:proofErr w:type="spellStart"/>
      <w:r w:rsidR="00406749" w:rsidRPr="00406749">
        <w:rPr>
          <w:rFonts w:ascii="PT Astra Serif" w:hAnsi="PT Astra Serif" w:cs="Times New Roman"/>
          <w:sz w:val="28"/>
          <w:szCs w:val="28"/>
          <w:lang w:eastAsia="en-US"/>
        </w:rPr>
        <w:t>чрескожно</w:t>
      </w:r>
      <w:proofErr w:type="spellEnd"/>
      <w:r w:rsidR="00406749" w:rsidRPr="00406749">
        <w:rPr>
          <w:rFonts w:ascii="PT Astra Serif" w:hAnsi="PT Astra Serif" w:cs="Times New Roman"/>
          <w:sz w:val="28"/>
          <w:szCs w:val="28"/>
          <w:lang w:eastAsia="en-US"/>
        </w:rPr>
        <w:t xml:space="preserve"> коронарного вмешательства</w:t>
      </w:r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, из них с </w:t>
      </w:r>
      <w:r w:rsidR="00406749">
        <w:rPr>
          <w:rFonts w:ascii="PT Astra Serif" w:hAnsi="PT Astra Serif" w:cs="Times New Roman"/>
          <w:sz w:val="28"/>
          <w:szCs w:val="28"/>
          <w:lang w:eastAsia="en-US"/>
        </w:rPr>
        <w:t>о</w:t>
      </w:r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>-10</w:t>
      </w:r>
      <w:r w:rsidR="003A6937">
        <w:rPr>
          <w:rFonts w:ascii="PT Astra Serif" w:hAnsi="PT Astra Serif" w:cs="Times New Roman"/>
          <w:sz w:val="28"/>
          <w:szCs w:val="28"/>
          <w:lang w:eastAsia="en-US"/>
        </w:rPr>
        <w:t>.</w:t>
      </w:r>
    </w:p>
    <w:p w:rsidR="007A598B" w:rsidRDefault="00D44B77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527818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="007A598B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редняя занятость койки </w:t>
      </w:r>
      <w:r w:rsidR="00406749" w:rsidRPr="00406749">
        <w:rPr>
          <w:rFonts w:ascii="PT Astra Serif" w:hAnsi="PT Astra Serif" w:cs="Times New Roman"/>
          <w:sz w:val="28"/>
          <w:szCs w:val="28"/>
          <w:lang w:eastAsia="en-US"/>
        </w:rPr>
        <w:t>для пациентов с острым наруше</w:t>
      </w:r>
      <w:r w:rsidR="00365BA7">
        <w:rPr>
          <w:rFonts w:ascii="PT Astra Serif" w:hAnsi="PT Astra Serif" w:cs="Times New Roman"/>
          <w:sz w:val="28"/>
          <w:szCs w:val="28"/>
          <w:lang w:eastAsia="en-US"/>
        </w:rPr>
        <w:t xml:space="preserve">нием мозгового кровообращения </w:t>
      </w:r>
      <w:r w:rsidR="007A598B" w:rsidRPr="00527818">
        <w:rPr>
          <w:rFonts w:ascii="PT Astra Serif" w:hAnsi="PT Astra Serif" w:cs="Times New Roman"/>
          <w:sz w:val="28"/>
          <w:szCs w:val="28"/>
          <w:lang w:eastAsia="en-US"/>
        </w:rPr>
        <w:t>– 296,6 дней, оборот койки – 35,2 дн</w:t>
      </w:r>
      <w:r w:rsidR="00365BA7">
        <w:rPr>
          <w:rFonts w:ascii="PT Astra Serif" w:hAnsi="PT Astra Serif" w:cs="Times New Roman"/>
          <w:sz w:val="28"/>
          <w:szCs w:val="28"/>
          <w:lang w:eastAsia="en-US"/>
        </w:rPr>
        <w:t>я</w:t>
      </w:r>
      <w:r w:rsidR="007A598B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, среднее пребывание на койке – 8,4 дня. Пролечено 1045 человек, умерло 169 человек, больничная летальность – 16%. Проведено две диагностических и две лечебных </w:t>
      </w:r>
      <w:proofErr w:type="spellStart"/>
      <w:r w:rsidR="007A598B" w:rsidRPr="00527818">
        <w:rPr>
          <w:rFonts w:ascii="PT Astra Serif" w:hAnsi="PT Astra Serif" w:cs="Times New Roman"/>
          <w:sz w:val="28"/>
          <w:szCs w:val="28"/>
          <w:lang w:eastAsia="en-US"/>
        </w:rPr>
        <w:t>рентгенэндоваскулярных</w:t>
      </w:r>
      <w:proofErr w:type="spellEnd"/>
      <w:r w:rsidR="007A598B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 процедуры за 2018 год, что составляет 0,37% от общего числа больных с </w:t>
      </w:r>
      <w:r w:rsidR="00365BA7" w:rsidRPr="00365BA7">
        <w:rPr>
          <w:rFonts w:ascii="PT Astra Serif" w:hAnsi="PT Astra Serif" w:cs="Times New Roman"/>
          <w:sz w:val="28"/>
          <w:szCs w:val="28"/>
          <w:lang w:eastAsia="en-US"/>
        </w:rPr>
        <w:t>острым нарушением мозгового кровообращения</w:t>
      </w:r>
      <w:r w:rsidR="007A598B" w:rsidRPr="00365BA7">
        <w:rPr>
          <w:rFonts w:ascii="PT Astra Serif" w:hAnsi="PT Astra Serif" w:cs="Times New Roman"/>
          <w:sz w:val="28"/>
          <w:szCs w:val="28"/>
          <w:lang w:eastAsia="en-US"/>
        </w:rPr>
        <w:t>.</w:t>
      </w:r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 Проведено две диагностических и две лечебных </w:t>
      </w:r>
      <w:proofErr w:type="spellStart"/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>рентгенэндоваскулярных</w:t>
      </w:r>
      <w:proofErr w:type="spellEnd"/>
      <w:r w:rsidR="008B522E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 процедуры за 2018 год, что составляет 0,37% </w:t>
      </w:r>
      <w:r w:rsidR="00527818" w:rsidRPr="00527818">
        <w:rPr>
          <w:rFonts w:ascii="PT Astra Serif" w:hAnsi="PT Astra Serif" w:cs="Times New Roman"/>
          <w:sz w:val="28"/>
          <w:szCs w:val="28"/>
          <w:lang w:eastAsia="en-US"/>
        </w:rPr>
        <w:t xml:space="preserve">от общего числа больных с </w:t>
      </w:r>
      <w:r w:rsidR="00365BA7" w:rsidRPr="00365BA7">
        <w:rPr>
          <w:rFonts w:ascii="PT Astra Serif" w:hAnsi="PT Astra Serif" w:cs="Times New Roman"/>
          <w:sz w:val="28"/>
          <w:szCs w:val="28"/>
          <w:lang w:eastAsia="en-US"/>
        </w:rPr>
        <w:t>острым нарушением мозгового кровообращения</w:t>
      </w:r>
      <w:r w:rsidR="00527818" w:rsidRPr="00365BA7">
        <w:rPr>
          <w:rFonts w:ascii="PT Astra Serif" w:hAnsi="PT Astra Serif" w:cs="Times New Roman"/>
          <w:sz w:val="28"/>
          <w:szCs w:val="28"/>
          <w:lang w:eastAsia="en-US"/>
        </w:rPr>
        <w:t>.</w:t>
      </w:r>
    </w:p>
    <w:p w:rsidR="00365BA7" w:rsidRPr="00365BA7" w:rsidRDefault="00365BA7" w:rsidP="00365BA7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365BA7">
        <w:rPr>
          <w:rFonts w:ascii="PT Astra Serif" w:hAnsi="PT Astra Serif" w:cs="Times New Roman"/>
          <w:sz w:val="28"/>
          <w:szCs w:val="28"/>
          <w:lang w:eastAsia="en-US"/>
        </w:rPr>
        <w:lastRenderedPageBreak/>
        <w:t>Количеств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о единиц тяжелого оборудования </w:t>
      </w:r>
      <w:r w:rsidRPr="00365BA7">
        <w:rPr>
          <w:rFonts w:ascii="PT Astra Serif" w:hAnsi="PT Astra Serif" w:cs="Times New Roman"/>
          <w:sz w:val="28"/>
          <w:szCs w:val="28"/>
          <w:lang w:eastAsia="en-US"/>
        </w:rPr>
        <w:t>– 20.</w:t>
      </w:r>
    </w:p>
    <w:p w:rsidR="00365BA7" w:rsidRDefault="00365BA7" w:rsidP="00365BA7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365BA7">
        <w:rPr>
          <w:rFonts w:ascii="PT Astra Serif" w:hAnsi="PT Astra Serif" w:cs="Times New Roman"/>
          <w:sz w:val="28"/>
          <w:szCs w:val="28"/>
          <w:lang w:eastAsia="en-US"/>
        </w:rPr>
        <w:t>Количеств</w:t>
      </w:r>
      <w:r>
        <w:rPr>
          <w:rFonts w:ascii="PT Astra Serif" w:hAnsi="PT Astra Serif" w:cs="Times New Roman"/>
          <w:sz w:val="28"/>
          <w:szCs w:val="28"/>
          <w:lang w:eastAsia="en-US"/>
        </w:rPr>
        <w:t>о единиц тяжелого оборудования</w:t>
      </w:r>
      <w:r w:rsidRPr="00365BA7">
        <w:rPr>
          <w:rFonts w:ascii="PT Astra Serif" w:hAnsi="PT Astra Serif" w:cs="Times New Roman"/>
          <w:sz w:val="28"/>
          <w:szCs w:val="28"/>
          <w:lang w:eastAsia="en-US"/>
        </w:rPr>
        <w:t>, используемого в двусменном и/или круглосуточном режиме из общего числа оборудования, используемого при оказ</w:t>
      </w:r>
      <w:r>
        <w:rPr>
          <w:rFonts w:ascii="PT Astra Serif" w:hAnsi="PT Astra Serif" w:cs="Times New Roman"/>
          <w:sz w:val="28"/>
          <w:szCs w:val="28"/>
          <w:lang w:eastAsia="en-US"/>
        </w:rPr>
        <w:t>ании медицинской помощи  - 17 (</w:t>
      </w:r>
      <w:r w:rsidRPr="00365BA7">
        <w:rPr>
          <w:rFonts w:ascii="PT Astra Serif" w:hAnsi="PT Astra Serif" w:cs="Times New Roman"/>
          <w:sz w:val="28"/>
          <w:szCs w:val="28"/>
          <w:lang w:eastAsia="en-US"/>
        </w:rPr>
        <w:t>85%</w:t>
      </w:r>
      <w:r>
        <w:rPr>
          <w:rFonts w:ascii="PT Astra Serif" w:hAnsi="PT Astra Serif" w:cs="Times New Roman"/>
          <w:sz w:val="28"/>
          <w:szCs w:val="28"/>
          <w:lang w:eastAsia="en-US"/>
        </w:rPr>
        <w:t>)</w:t>
      </w:r>
      <w:r w:rsidRPr="00365BA7">
        <w:rPr>
          <w:rFonts w:ascii="PT Astra Serif" w:hAnsi="PT Astra Serif" w:cs="Times New Roman"/>
          <w:sz w:val="28"/>
          <w:szCs w:val="28"/>
          <w:lang w:eastAsia="en-US"/>
        </w:rPr>
        <w:t>.</w:t>
      </w:r>
    </w:p>
    <w:p w:rsidR="00365BA7" w:rsidRPr="00365BA7" w:rsidRDefault="00365BA7" w:rsidP="00365BA7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365BA7">
        <w:rPr>
          <w:rFonts w:ascii="PT Astra Serif" w:hAnsi="PT Astra Serif" w:cs="Times New Roman"/>
          <w:sz w:val="28"/>
          <w:szCs w:val="28"/>
          <w:lang w:eastAsia="en-US"/>
        </w:rPr>
        <w:t>Укомплектованность медицинским оборудованием составляет 78%.</w:t>
      </w:r>
    </w:p>
    <w:p w:rsidR="00365BA7" w:rsidRPr="00527818" w:rsidRDefault="00365BA7" w:rsidP="00365BA7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365BA7">
        <w:rPr>
          <w:rFonts w:ascii="PT Astra Serif" w:hAnsi="PT Astra Serif" w:cs="Times New Roman"/>
          <w:sz w:val="28"/>
          <w:szCs w:val="28"/>
          <w:lang w:eastAsia="en-US"/>
        </w:rPr>
        <w:t>Износ медицинского оборудования – 85% . Требуется переоснащение по 42 наименованиям в количестве 280 ед.</w:t>
      </w:r>
    </w:p>
    <w:p w:rsidR="001D4BBA" w:rsidRDefault="001D4BBA" w:rsidP="00365BA7">
      <w:pPr>
        <w:suppressAutoHyphens/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65BA7" w:rsidRPr="00365BA7" w:rsidRDefault="004206F6" w:rsidP="00365BA7">
      <w:pPr>
        <w:suppressAutoHyphens/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Показатели работы </w:t>
      </w:r>
      <w:r w:rsidR="00365BA7" w:rsidRPr="00365BA7">
        <w:rPr>
          <w:rFonts w:ascii="PT Astra Serif" w:hAnsi="PT Astra Serif" w:cs="Times New Roman"/>
          <w:sz w:val="28"/>
          <w:szCs w:val="28"/>
        </w:rPr>
        <w:t>первичного сосудистого отделения:</w:t>
      </w:r>
    </w:p>
    <w:p w:rsidR="004206F6" w:rsidRPr="00527818" w:rsidRDefault="00365BA7" w:rsidP="00365BA7">
      <w:pPr>
        <w:suppressAutoHyphens/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65BA7">
        <w:rPr>
          <w:rFonts w:ascii="PT Astra Serif" w:hAnsi="PT Astra Serif" w:cs="Times New Roman"/>
          <w:sz w:val="28"/>
          <w:szCs w:val="28"/>
        </w:rPr>
        <w:t xml:space="preserve">на базе Государственного учреждения здравоохранения «Центральная клиническая медико-санитарная часть имени заслуженного врача России В.А. Егорова» </w:t>
      </w:r>
      <w:r w:rsidR="004206F6" w:rsidRPr="00527818">
        <w:rPr>
          <w:rFonts w:ascii="PT Astra Serif" w:hAnsi="PT Astra Serif" w:cs="Times New Roman"/>
          <w:kern w:val="1"/>
          <w:sz w:val="28"/>
          <w:szCs w:val="28"/>
          <w:lang w:eastAsia="ar-SA"/>
        </w:rPr>
        <w:t>за 2018 год</w:t>
      </w:r>
      <w:r w:rsidR="00B012D1">
        <w:rPr>
          <w:rFonts w:ascii="PT Astra Serif" w:hAnsi="PT Astra Serif" w:cs="Times New Roman"/>
          <w:kern w:val="1"/>
          <w:sz w:val="28"/>
          <w:szCs w:val="28"/>
          <w:lang w:eastAsia="ar-SA"/>
        </w:rPr>
        <w:t>.</w:t>
      </w:r>
    </w:p>
    <w:p w:rsidR="004206F6" w:rsidRPr="00365BA7" w:rsidRDefault="00D44B77" w:rsidP="00365BA7">
      <w:pPr>
        <w:tabs>
          <w:tab w:val="left" w:pos="709"/>
          <w:tab w:val="left" w:pos="13440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С</w:t>
      </w:r>
      <w:r w:rsidR="004206F6" w:rsidRPr="00527818">
        <w:rPr>
          <w:rFonts w:ascii="PT Astra Serif" w:hAnsi="PT Astra Serif" w:cs="Times New Roman"/>
          <w:sz w:val="28"/>
          <w:szCs w:val="28"/>
        </w:rPr>
        <w:t xml:space="preserve">редняя занятость койки неотложной кардиологии </w:t>
      </w:r>
      <w:r w:rsidR="008B522E" w:rsidRPr="00527818">
        <w:rPr>
          <w:rFonts w:ascii="PT Astra Serif" w:hAnsi="PT Astra Serif" w:cs="Times New Roman"/>
          <w:sz w:val="28"/>
          <w:szCs w:val="28"/>
        </w:rPr>
        <w:t>-</w:t>
      </w:r>
      <w:r w:rsidR="004206F6" w:rsidRPr="00527818">
        <w:rPr>
          <w:rFonts w:ascii="PT Astra Serif" w:hAnsi="PT Astra Serif" w:cs="Times New Roman"/>
          <w:sz w:val="28"/>
          <w:szCs w:val="28"/>
        </w:rPr>
        <w:t xml:space="preserve"> 259,5, средняя длительность пребывания больного на койке 6,5 к/д, оборот койки 40,2, летальность 4,6%. </w:t>
      </w:r>
    </w:p>
    <w:p w:rsidR="00B012D1" w:rsidRDefault="00D44B77" w:rsidP="00D96811">
      <w:pPr>
        <w:tabs>
          <w:tab w:val="left" w:pos="709"/>
          <w:tab w:val="left" w:pos="13440"/>
        </w:tabs>
        <w:spacing w:line="240" w:lineRule="auto"/>
        <w:ind w:firstLine="709"/>
        <w:jc w:val="both"/>
      </w:pPr>
      <w:r w:rsidRPr="00527818">
        <w:rPr>
          <w:rFonts w:ascii="PT Astra Serif" w:hAnsi="PT Astra Serif" w:cs="Times New Roman"/>
          <w:sz w:val="28"/>
          <w:szCs w:val="28"/>
        </w:rPr>
        <w:t>С</w:t>
      </w:r>
      <w:r w:rsidR="004206F6" w:rsidRPr="00527818">
        <w:rPr>
          <w:rFonts w:ascii="PT Astra Serif" w:hAnsi="PT Astra Serif" w:cs="Times New Roman"/>
          <w:sz w:val="28"/>
          <w:szCs w:val="28"/>
        </w:rPr>
        <w:t>редняя занятость койки</w:t>
      </w:r>
      <w:r w:rsidR="00365BA7" w:rsidRPr="00365BA7">
        <w:rPr>
          <w:rFonts w:ascii="PT Astra Serif" w:hAnsi="PT Astra Serif" w:cs="Times New Roman"/>
          <w:sz w:val="28"/>
          <w:szCs w:val="28"/>
        </w:rPr>
        <w:t xml:space="preserve"> для пациентов с острым нарушением мозгового кровообращения </w:t>
      </w:r>
      <w:r w:rsidR="004206F6" w:rsidRPr="00527818">
        <w:rPr>
          <w:rFonts w:ascii="PT Astra Serif" w:hAnsi="PT Astra Serif" w:cs="Times New Roman"/>
          <w:sz w:val="28"/>
          <w:szCs w:val="28"/>
        </w:rPr>
        <w:t xml:space="preserve"> - 401, средняя длительность пребывания больного на койке 9,8 к/д, оборот койки 41,0, летальность 17,1%.</w:t>
      </w:r>
      <w:r w:rsidR="00B012D1" w:rsidRPr="00B012D1">
        <w:t xml:space="preserve"> </w:t>
      </w:r>
    </w:p>
    <w:p w:rsidR="004206F6" w:rsidRDefault="00B012D1" w:rsidP="00D96811">
      <w:pPr>
        <w:tabs>
          <w:tab w:val="left" w:pos="709"/>
          <w:tab w:val="left" w:pos="13440"/>
        </w:tabs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012D1">
        <w:rPr>
          <w:rFonts w:ascii="PT Astra Serif" w:hAnsi="PT Astra Serif" w:cs="Times New Roman"/>
          <w:sz w:val="28"/>
          <w:szCs w:val="28"/>
        </w:rPr>
        <w:t xml:space="preserve">Для проведения диагностических и лечебных </w:t>
      </w:r>
      <w:proofErr w:type="spellStart"/>
      <w:r w:rsidRPr="00B012D1">
        <w:rPr>
          <w:rFonts w:ascii="PT Astra Serif" w:hAnsi="PT Astra Serif" w:cs="Times New Roman"/>
          <w:sz w:val="28"/>
          <w:szCs w:val="28"/>
        </w:rPr>
        <w:t>рентгенэндоваскулярных</w:t>
      </w:r>
      <w:proofErr w:type="spellEnd"/>
      <w:r w:rsidRPr="00B012D1">
        <w:rPr>
          <w:rFonts w:ascii="PT Astra Serif" w:hAnsi="PT Astra Serif" w:cs="Times New Roman"/>
          <w:sz w:val="28"/>
          <w:szCs w:val="28"/>
        </w:rPr>
        <w:t xml:space="preserve"> процедур пациенты</w:t>
      </w:r>
      <w:r>
        <w:rPr>
          <w:rFonts w:ascii="PT Astra Serif" w:hAnsi="PT Astra Serif" w:cs="Times New Roman"/>
          <w:sz w:val="28"/>
          <w:szCs w:val="28"/>
        </w:rPr>
        <w:t xml:space="preserve"> с острым коронарным синдромом и </w:t>
      </w:r>
      <w:r w:rsidRPr="00B012D1">
        <w:rPr>
          <w:rFonts w:ascii="PT Astra Serif" w:hAnsi="PT Astra Serif" w:cs="Times New Roman"/>
          <w:sz w:val="28"/>
          <w:szCs w:val="28"/>
        </w:rPr>
        <w:t>с острым нарушением мозгового кровообращения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012D1">
        <w:rPr>
          <w:rFonts w:ascii="PT Astra Serif" w:hAnsi="PT Astra Serif" w:cs="Times New Roman"/>
          <w:sz w:val="28"/>
          <w:szCs w:val="28"/>
        </w:rPr>
        <w:t xml:space="preserve"> направляются в ООО «Альянс Клиник </w:t>
      </w:r>
      <w:proofErr w:type="spellStart"/>
      <w:r w:rsidRPr="00B012D1">
        <w:rPr>
          <w:rFonts w:ascii="PT Astra Serif" w:hAnsi="PT Astra Serif" w:cs="Times New Roman"/>
          <w:sz w:val="28"/>
          <w:szCs w:val="28"/>
        </w:rPr>
        <w:t>Свияга</w:t>
      </w:r>
      <w:proofErr w:type="spellEnd"/>
      <w:r w:rsidRPr="00B012D1">
        <w:rPr>
          <w:rFonts w:ascii="PT Astra Serif" w:hAnsi="PT Astra Serif" w:cs="Times New Roman"/>
          <w:sz w:val="28"/>
          <w:szCs w:val="28"/>
        </w:rPr>
        <w:t>» и региональный сосудистый центр на базе Государственного учреждения здравоохранения «Ульяновская областная клиническая больница»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B012D1" w:rsidRDefault="00B012D1" w:rsidP="00B012D1">
      <w:pPr>
        <w:tabs>
          <w:tab w:val="left" w:pos="390"/>
          <w:tab w:val="right" w:pos="9355"/>
        </w:tabs>
        <w:suppressAutoHyphens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B012D1">
        <w:rPr>
          <w:rFonts w:ascii="PT Astra Serif" w:hAnsi="PT Astra Serif" w:cs="Times New Roman"/>
          <w:sz w:val="28"/>
          <w:szCs w:val="28"/>
          <w:lang w:eastAsia="ar-SA"/>
        </w:rPr>
        <w:t xml:space="preserve">Количество единиц тяжелого оборудования </w:t>
      </w:r>
      <w:r>
        <w:rPr>
          <w:rFonts w:ascii="PT Astra Serif" w:hAnsi="PT Astra Serif" w:cs="Times New Roman"/>
          <w:sz w:val="28"/>
          <w:szCs w:val="28"/>
          <w:lang w:eastAsia="ar-SA"/>
        </w:rPr>
        <w:t>-5.</w:t>
      </w:r>
    </w:p>
    <w:p w:rsidR="00B012D1" w:rsidRDefault="00B012D1" w:rsidP="00B012D1">
      <w:pPr>
        <w:tabs>
          <w:tab w:val="left" w:pos="390"/>
          <w:tab w:val="right" w:pos="9355"/>
        </w:tabs>
        <w:suppressAutoHyphens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B012D1">
        <w:rPr>
          <w:rFonts w:ascii="PT Astra Serif" w:hAnsi="PT Astra Serif" w:cs="Times New Roman"/>
          <w:sz w:val="28"/>
          <w:szCs w:val="28"/>
          <w:lang w:eastAsia="ar-SA"/>
        </w:rPr>
        <w:t>Доля тяжелого оборудования, работающего  в трехсменном режиме</w:t>
      </w:r>
      <w:r w:rsidRPr="00B012D1">
        <w:rPr>
          <w:rFonts w:ascii="PT Astra Serif" w:hAnsi="PT Astra Serif" w:cs="Times New Roman"/>
          <w:sz w:val="28"/>
          <w:szCs w:val="28"/>
          <w:lang w:eastAsia="ar-SA"/>
        </w:rPr>
        <w:tab/>
        <w:t>-100</w:t>
      </w:r>
      <w:r>
        <w:rPr>
          <w:rFonts w:ascii="PT Astra Serif" w:hAnsi="PT Astra Serif" w:cs="Times New Roman"/>
          <w:sz w:val="28"/>
          <w:szCs w:val="28"/>
          <w:lang w:eastAsia="ar-SA"/>
        </w:rPr>
        <w:t>%</w:t>
      </w:r>
      <w:r w:rsidRPr="00B012D1">
        <w:rPr>
          <w:rFonts w:ascii="PT Astra Serif" w:hAnsi="PT Astra Serif" w:cs="Times New Roman"/>
          <w:sz w:val="28"/>
          <w:szCs w:val="28"/>
          <w:lang w:eastAsia="ar-SA"/>
        </w:rPr>
        <w:t>.</w:t>
      </w:r>
    </w:p>
    <w:p w:rsidR="00B012D1" w:rsidRPr="00B012D1" w:rsidRDefault="00B012D1" w:rsidP="00B012D1">
      <w:pPr>
        <w:tabs>
          <w:tab w:val="left" w:pos="390"/>
          <w:tab w:val="right" w:pos="9355"/>
        </w:tabs>
        <w:suppressAutoHyphens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B012D1">
        <w:rPr>
          <w:rFonts w:ascii="PT Astra Serif" w:hAnsi="PT Astra Serif" w:cs="Times New Roman"/>
          <w:sz w:val="28"/>
          <w:szCs w:val="28"/>
          <w:lang w:eastAsia="ar-SA"/>
        </w:rPr>
        <w:t>Укомплектованность медицинским оборудованием составляет 78%.</w:t>
      </w:r>
    </w:p>
    <w:p w:rsidR="00B012D1" w:rsidRDefault="00B012D1" w:rsidP="00B012D1">
      <w:pPr>
        <w:tabs>
          <w:tab w:val="left" w:pos="390"/>
          <w:tab w:val="right" w:pos="9355"/>
        </w:tabs>
        <w:suppressAutoHyphens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B012D1">
        <w:rPr>
          <w:rFonts w:ascii="PT Astra Serif" w:hAnsi="PT Astra Serif" w:cs="Times New Roman"/>
          <w:sz w:val="28"/>
          <w:szCs w:val="28"/>
          <w:lang w:eastAsia="ar-SA"/>
        </w:rPr>
        <w:t xml:space="preserve">Износ </w:t>
      </w:r>
      <w:r>
        <w:rPr>
          <w:rFonts w:ascii="PT Astra Serif" w:hAnsi="PT Astra Serif" w:cs="Times New Roman"/>
          <w:sz w:val="28"/>
          <w:szCs w:val="28"/>
          <w:lang w:eastAsia="ar-SA"/>
        </w:rPr>
        <w:t>медицинского оборудования – 87%</w:t>
      </w:r>
      <w:r w:rsidRPr="00B012D1">
        <w:rPr>
          <w:rFonts w:ascii="PT Astra Serif" w:hAnsi="PT Astra Serif" w:cs="Times New Roman"/>
          <w:sz w:val="28"/>
          <w:szCs w:val="28"/>
          <w:lang w:eastAsia="ar-SA"/>
        </w:rPr>
        <w:t>. Требуется переоснащение по 23 наименованиям в количестве 161 ед.</w:t>
      </w:r>
    </w:p>
    <w:p w:rsidR="00E13A41" w:rsidRDefault="00E13A41" w:rsidP="00B012D1">
      <w:pPr>
        <w:tabs>
          <w:tab w:val="left" w:pos="390"/>
          <w:tab w:val="right" w:pos="9355"/>
        </w:tabs>
        <w:suppressAutoHyphens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5846E5" w:rsidRDefault="005846E5" w:rsidP="00B012D1">
      <w:pPr>
        <w:tabs>
          <w:tab w:val="left" w:pos="390"/>
          <w:tab w:val="right" w:pos="9355"/>
        </w:tabs>
        <w:suppressAutoHyphens/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  <w:r w:rsidRPr="00527818">
        <w:rPr>
          <w:rFonts w:ascii="PT Astra Serif" w:hAnsi="PT Astra Serif" w:cs="Times New Roman"/>
          <w:sz w:val="28"/>
          <w:szCs w:val="28"/>
          <w:lang w:eastAsia="ar-SA"/>
        </w:rPr>
        <w:t>Система скорой медицинской помощи Уль</w:t>
      </w:r>
      <w:r w:rsidR="00527818" w:rsidRPr="00527818">
        <w:rPr>
          <w:rFonts w:ascii="PT Astra Serif" w:hAnsi="PT Astra Serif" w:cs="Times New Roman"/>
          <w:sz w:val="28"/>
          <w:szCs w:val="28"/>
          <w:lang w:eastAsia="ar-SA"/>
        </w:rPr>
        <w:t>яновской области</w:t>
      </w:r>
    </w:p>
    <w:p w:rsidR="00E13A41" w:rsidRPr="00527818" w:rsidRDefault="00E13A41" w:rsidP="00B012D1">
      <w:pPr>
        <w:tabs>
          <w:tab w:val="left" w:pos="390"/>
          <w:tab w:val="right" w:pos="9355"/>
        </w:tabs>
        <w:suppressAutoHyphens/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</w:p>
    <w:p w:rsidR="00943E17" w:rsidRPr="00527818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В городе Ульяновске на базе центральной подстанции </w:t>
      </w:r>
      <w:r w:rsidR="00B012D1">
        <w:rPr>
          <w:rFonts w:ascii="PT Astra Serif" w:hAnsi="PT Astra Serif" w:cs="Times New Roman"/>
          <w:sz w:val="28"/>
          <w:szCs w:val="28"/>
        </w:rPr>
        <w:t>Государственного учреждения здравоохранения</w:t>
      </w:r>
      <w:r w:rsidRPr="00527818">
        <w:rPr>
          <w:rFonts w:ascii="PT Astra Serif" w:hAnsi="PT Astra Serif" w:cs="Times New Roman"/>
          <w:sz w:val="28"/>
          <w:szCs w:val="28"/>
        </w:rPr>
        <w:t xml:space="preserve"> </w:t>
      </w:r>
      <w:r w:rsidR="003A6937" w:rsidRPr="003A6937">
        <w:rPr>
          <w:rFonts w:ascii="PT Astra Serif" w:hAnsi="PT Astra Serif"/>
          <w:sz w:val="28"/>
          <w:szCs w:val="28"/>
        </w:rPr>
        <w:t>«Клиническая станция скорой медицинской помощи г. Ульяновска»</w:t>
      </w:r>
      <w:r w:rsidR="003A6937">
        <w:rPr>
          <w:rFonts w:ascii="PT Astra Serif" w:hAnsi="PT Astra Serif"/>
          <w:sz w:val="28"/>
          <w:szCs w:val="28"/>
        </w:rPr>
        <w:t xml:space="preserve"> </w:t>
      </w:r>
      <w:r w:rsidRPr="00527818">
        <w:rPr>
          <w:rFonts w:ascii="PT Astra Serif" w:hAnsi="PT Astra Serif" w:cs="Times New Roman"/>
          <w:sz w:val="28"/>
          <w:szCs w:val="28"/>
        </w:rPr>
        <w:t xml:space="preserve">организована централизованная диспетчерская служба, охватывающая </w:t>
      </w:r>
      <w:r w:rsidR="00B012D1">
        <w:rPr>
          <w:rFonts w:ascii="PT Astra Serif" w:hAnsi="PT Astra Serif" w:cs="Times New Roman"/>
          <w:sz w:val="28"/>
          <w:szCs w:val="28"/>
        </w:rPr>
        <w:t>медицинские организации</w:t>
      </w:r>
      <w:r w:rsidRPr="00527818">
        <w:rPr>
          <w:rFonts w:ascii="PT Astra Serif" w:hAnsi="PT Astra Serif" w:cs="Times New Roman"/>
          <w:sz w:val="28"/>
          <w:szCs w:val="28"/>
        </w:rPr>
        <w:t xml:space="preserve"> г. Ульяновска. Диспетчеризация службы </w:t>
      </w:r>
      <w:r w:rsidR="00B012D1">
        <w:rPr>
          <w:rFonts w:ascii="PT Astra Serif" w:hAnsi="PT Astra Serif" w:cs="Times New Roman"/>
          <w:sz w:val="28"/>
          <w:szCs w:val="28"/>
        </w:rPr>
        <w:t xml:space="preserve">скорой медицинской помощи </w:t>
      </w:r>
      <w:r w:rsidRPr="00527818">
        <w:rPr>
          <w:rFonts w:ascii="PT Astra Serif" w:hAnsi="PT Astra Serif" w:cs="Times New Roman"/>
          <w:sz w:val="28"/>
          <w:szCs w:val="28"/>
        </w:rPr>
        <w:t xml:space="preserve">проходит с помощью </w:t>
      </w:r>
      <w:r w:rsidR="00B012D1">
        <w:rPr>
          <w:rFonts w:ascii="PT Astra Serif" w:hAnsi="PT Astra Serif" w:cs="Times New Roman"/>
          <w:sz w:val="28"/>
          <w:szCs w:val="28"/>
        </w:rPr>
        <w:t>программного комплекса</w:t>
      </w:r>
      <w:r w:rsidRPr="00527818">
        <w:rPr>
          <w:rFonts w:ascii="PT Astra Serif" w:hAnsi="PT Astra Serif" w:cs="Times New Roman"/>
          <w:sz w:val="28"/>
          <w:szCs w:val="28"/>
        </w:rPr>
        <w:t xml:space="preserve"> «АДИС». В Ульяновской области в настоящий момент децентрализованная система </w:t>
      </w:r>
      <w:proofErr w:type="spellStart"/>
      <w:r w:rsidRPr="00527818">
        <w:rPr>
          <w:rFonts w:ascii="PT Astra Serif" w:hAnsi="PT Astra Serif" w:cs="Times New Roman"/>
          <w:sz w:val="28"/>
          <w:szCs w:val="28"/>
        </w:rPr>
        <w:t>диспетчирования</w:t>
      </w:r>
      <w:proofErr w:type="spellEnd"/>
      <w:r w:rsidRPr="00527818">
        <w:rPr>
          <w:rFonts w:ascii="PT Astra Serif" w:hAnsi="PT Astra Serif" w:cs="Times New Roman"/>
          <w:sz w:val="28"/>
          <w:szCs w:val="28"/>
        </w:rPr>
        <w:t xml:space="preserve">. Объединение </w:t>
      </w:r>
      <w:r w:rsidR="00B012D1" w:rsidRPr="00B012D1">
        <w:rPr>
          <w:rFonts w:ascii="PT Astra Serif" w:hAnsi="PT Astra Serif" w:cs="Times New Roman"/>
          <w:sz w:val="28"/>
          <w:szCs w:val="28"/>
        </w:rPr>
        <w:t xml:space="preserve">подстанций, расположенных на базе Государственных учреждений здравоохранения районных больниц </w:t>
      </w:r>
      <w:r w:rsidRPr="00527818">
        <w:rPr>
          <w:rFonts w:ascii="PT Astra Serif" w:hAnsi="PT Astra Serif" w:cs="Times New Roman"/>
          <w:sz w:val="28"/>
          <w:szCs w:val="28"/>
        </w:rPr>
        <w:t xml:space="preserve">и </w:t>
      </w:r>
      <w:r w:rsidR="00B012D1" w:rsidRPr="00B012D1">
        <w:rPr>
          <w:rFonts w:ascii="PT Astra Serif" w:hAnsi="PT Astra Serif" w:cs="Times New Roman"/>
          <w:sz w:val="28"/>
          <w:szCs w:val="28"/>
        </w:rPr>
        <w:t xml:space="preserve">Государственного учреждения здравоохранения </w:t>
      </w:r>
      <w:r w:rsidR="00B012D1" w:rsidRPr="00B012D1">
        <w:rPr>
          <w:rFonts w:ascii="PT Astra Serif" w:hAnsi="PT Astra Serif" w:cs="Times New Roman"/>
          <w:sz w:val="28"/>
          <w:szCs w:val="28"/>
        </w:rPr>
        <w:lastRenderedPageBreak/>
        <w:t>«Клиническая станция скорой медицинской помощи г. Ульяновска»</w:t>
      </w:r>
      <w:r w:rsidR="00943E17" w:rsidRPr="00527818">
        <w:rPr>
          <w:rFonts w:ascii="PT Astra Serif" w:hAnsi="PT Astra Serif" w:cs="Times New Roman"/>
          <w:sz w:val="28"/>
          <w:szCs w:val="28"/>
        </w:rPr>
        <w:t xml:space="preserve"> запланировано на 2019 год.</w:t>
      </w:r>
    </w:p>
    <w:p w:rsidR="005846E5" w:rsidRPr="000A0CE7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A0CE7">
        <w:rPr>
          <w:rFonts w:ascii="PT Astra Serif" w:hAnsi="PT Astra Serif" w:cs="Times New Roman"/>
          <w:sz w:val="28"/>
          <w:szCs w:val="28"/>
        </w:rPr>
        <w:t xml:space="preserve">В городе Ульяновске ежедневно работает до 45 бригад. Из них: врачебных </w:t>
      </w:r>
      <w:proofErr w:type="spellStart"/>
      <w:r w:rsidRPr="000A0CE7">
        <w:rPr>
          <w:rFonts w:ascii="PT Astra Serif" w:hAnsi="PT Astra Serif" w:cs="Times New Roman"/>
          <w:sz w:val="28"/>
          <w:szCs w:val="28"/>
        </w:rPr>
        <w:t>общепрофильных</w:t>
      </w:r>
      <w:proofErr w:type="spellEnd"/>
      <w:r w:rsidRPr="000A0CE7">
        <w:rPr>
          <w:rFonts w:ascii="PT Astra Serif" w:hAnsi="PT Astra Serif" w:cs="Times New Roman"/>
          <w:sz w:val="28"/>
          <w:szCs w:val="28"/>
        </w:rPr>
        <w:t xml:space="preserve"> бригад - 4; фельдшерских бригад - 34; специализированных бригад – 7 (4 педиатрических, 2 реанимационно-анестезиологических, 1 психиатрическая). </w:t>
      </w:r>
    </w:p>
    <w:p w:rsidR="005846E5" w:rsidRDefault="005846E5" w:rsidP="00506E7E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В муниципальных образованиях Ульяновской области в 2018 году сформировано 111 выездных бригад (врачебных бригад – 8, из них бригад для оказания помощи детям – 1; фельдшерских бригад – 96; психиатрических бригад – 1; реанимационных – 2, педиатрических – 4), из них в круглосуточном режиме</w:t>
      </w:r>
      <w:r w:rsidR="00506E7E">
        <w:rPr>
          <w:rFonts w:ascii="PT Astra Serif" w:hAnsi="PT Astra Serif" w:cs="Times New Roman"/>
          <w:sz w:val="28"/>
          <w:szCs w:val="28"/>
        </w:rPr>
        <w:t xml:space="preserve"> работает 101 выездная бригада.</w:t>
      </w:r>
    </w:p>
    <w:p w:rsidR="00E13A41" w:rsidRDefault="00E13A41" w:rsidP="00506E7E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13A41" w:rsidRDefault="00E13A41" w:rsidP="00506E7E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13A41" w:rsidRPr="00527818" w:rsidRDefault="00E13A41" w:rsidP="00506E7E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846E5" w:rsidRDefault="005846E5" w:rsidP="00506E7E">
      <w:pPr>
        <w:suppressAutoHyphens/>
        <w:spacing w:line="240" w:lineRule="auto"/>
        <w:ind w:firstLine="709"/>
        <w:jc w:val="center"/>
        <w:rPr>
          <w:rFonts w:ascii="PT Astra Serif" w:eastAsia="SimSun" w:hAnsi="PT Astra Serif" w:cs="Calibri"/>
          <w:kern w:val="1"/>
          <w:sz w:val="28"/>
          <w:szCs w:val="28"/>
          <w:lang w:eastAsia="ar-SA"/>
        </w:rPr>
      </w:pPr>
      <w:r w:rsidRPr="00527818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>На</w:t>
      </w:r>
      <w:r w:rsidR="00E13A41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>личие службы санитарной авиации</w:t>
      </w:r>
    </w:p>
    <w:p w:rsidR="00E13A41" w:rsidRPr="00527818" w:rsidRDefault="00E13A41" w:rsidP="00506E7E">
      <w:pPr>
        <w:suppressAutoHyphens/>
        <w:spacing w:line="240" w:lineRule="auto"/>
        <w:ind w:firstLine="709"/>
        <w:jc w:val="center"/>
        <w:rPr>
          <w:rFonts w:ascii="PT Astra Serif" w:eastAsia="SimSun" w:hAnsi="PT Astra Serif" w:cs="Calibri"/>
          <w:kern w:val="1"/>
          <w:sz w:val="28"/>
          <w:szCs w:val="28"/>
          <w:lang w:eastAsia="ar-SA"/>
        </w:rPr>
      </w:pPr>
    </w:p>
    <w:p w:rsidR="005846E5" w:rsidRPr="00527818" w:rsidRDefault="005846E5" w:rsidP="00D96811">
      <w:pPr>
        <w:suppressAutoHyphens/>
        <w:spacing w:line="240" w:lineRule="auto"/>
        <w:ind w:firstLine="709"/>
        <w:jc w:val="both"/>
        <w:rPr>
          <w:rFonts w:ascii="PT Astra Serif" w:hAnsi="PT Astra Serif" w:cs="Times New Roman"/>
          <w:color w:val="FF0000"/>
          <w:kern w:val="1"/>
          <w:sz w:val="28"/>
          <w:szCs w:val="28"/>
          <w:lang w:eastAsia="ar-SA"/>
        </w:rPr>
      </w:pPr>
      <w:r w:rsidRPr="00527818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 xml:space="preserve">На базе ГУЗ «Ульяновская областная клиническая больница» функционирует отделение экстренной и плановой консультативной медицинской помощи, имеющее в составе анестезиолого-реанимационную бригаду, привлекающее специалистов по профилю заболевания, в </w:t>
      </w:r>
      <w:proofErr w:type="spellStart"/>
      <w:r w:rsidRPr="00527818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>т.ч</w:t>
      </w:r>
      <w:proofErr w:type="spellEnd"/>
      <w:r w:rsidRPr="00527818">
        <w:rPr>
          <w:rFonts w:ascii="PT Astra Serif" w:eastAsia="SimSun" w:hAnsi="PT Astra Serif" w:cs="Calibri"/>
          <w:kern w:val="1"/>
          <w:sz w:val="28"/>
          <w:szCs w:val="28"/>
          <w:lang w:eastAsia="ar-SA"/>
        </w:rPr>
        <w:t>. болезней системы кровообращения при выездах в районы области.</w:t>
      </w:r>
    </w:p>
    <w:p w:rsidR="00506E7E" w:rsidRDefault="00506E7E" w:rsidP="003A6937">
      <w:pPr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5846E5" w:rsidRDefault="00506E7E" w:rsidP="003A6937">
      <w:pPr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Государственное учреждение здравоохранения «Областной кардиологический диспансер»</w:t>
      </w:r>
    </w:p>
    <w:p w:rsidR="00E13A41" w:rsidRPr="00527818" w:rsidRDefault="00E13A41" w:rsidP="003A6937">
      <w:pPr>
        <w:spacing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72420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Поликлиника – 75 посещений в смену. Койки дневного стационара</w:t>
      </w:r>
      <w:r w:rsidR="00506E7E">
        <w:rPr>
          <w:rFonts w:ascii="PT Astra Serif" w:hAnsi="PT Astra Serif" w:cs="Times New Roman"/>
          <w:sz w:val="28"/>
          <w:szCs w:val="28"/>
        </w:rPr>
        <w:t xml:space="preserve"> - 35</w:t>
      </w:r>
      <w:r w:rsidRPr="00527818">
        <w:rPr>
          <w:rFonts w:ascii="PT Astra Serif" w:hAnsi="PT Astra Serif" w:cs="Times New Roman"/>
          <w:sz w:val="28"/>
          <w:szCs w:val="28"/>
        </w:rPr>
        <w:t xml:space="preserve">: 25 кардиологических, 10 – реабилитация </w:t>
      </w:r>
      <w:r w:rsidR="00506E7E">
        <w:rPr>
          <w:rFonts w:ascii="PT Astra Serif" w:hAnsi="PT Astra Serif" w:cs="Times New Roman"/>
          <w:sz w:val="28"/>
          <w:szCs w:val="28"/>
        </w:rPr>
        <w:t>центрально-нервной системы</w:t>
      </w:r>
      <w:r w:rsidRPr="00527818">
        <w:rPr>
          <w:rFonts w:ascii="PT Astra Serif" w:hAnsi="PT Astra Serif" w:cs="Times New Roman"/>
          <w:sz w:val="28"/>
          <w:szCs w:val="28"/>
        </w:rPr>
        <w:t>; круглосуточного ст</w:t>
      </w:r>
      <w:r w:rsidR="00941430">
        <w:rPr>
          <w:rFonts w:ascii="PT Astra Serif" w:hAnsi="PT Astra Serif" w:cs="Times New Roman"/>
          <w:sz w:val="28"/>
          <w:szCs w:val="28"/>
        </w:rPr>
        <w:t>ационара</w:t>
      </w:r>
      <w:r w:rsidR="00506E7E">
        <w:rPr>
          <w:rFonts w:ascii="PT Astra Serif" w:hAnsi="PT Astra Serif" w:cs="Times New Roman"/>
          <w:sz w:val="28"/>
          <w:szCs w:val="28"/>
        </w:rPr>
        <w:t xml:space="preserve"> - 110</w:t>
      </w:r>
      <w:r w:rsidR="00941430">
        <w:rPr>
          <w:rFonts w:ascii="PT Astra Serif" w:hAnsi="PT Astra Serif" w:cs="Times New Roman"/>
          <w:sz w:val="28"/>
          <w:szCs w:val="28"/>
        </w:rPr>
        <w:t xml:space="preserve">: 40 кардиологических, </w:t>
      </w:r>
      <w:r w:rsidRPr="00527818">
        <w:rPr>
          <w:rFonts w:ascii="PT Astra Serif" w:hAnsi="PT Astra Serif" w:cs="Times New Roman"/>
          <w:sz w:val="28"/>
          <w:szCs w:val="28"/>
        </w:rPr>
        <w:t xml:space="preserve">30 -реабилитация соматическая, 20 – реабилитация </w:t>
      </w:r>
      <w:r w:rsidR="00506E7E">
        <w:rPr>
          <w:rFonts w:ascii="PT Astra Serif" w:hAnsi="PT Astra Serif" w:cs="Times New Roman"/>
          <w:sz w:val="28"/>
          <w:szCs w:val="28"/>
        </w:rPr>
        <w:t>центральной нервной системы</w:t>
      </w:r>
      <w:r w:rsidRPr="00527818">
        <w:rPr>
          <w:rFonts w:ascii="PT Astra Serif" w:hAnsi="PT Astra Serif" w:cs="Times New Roman"/>
          <w:sz w:val="28"/>
          <w:szCs w:val="28"/>
        </w:rPr>
        <w:t xml:space="preserve">, 20 - реабилитация </w:t>
      </w:r>
      <w:r w:rsidR="00506E7E">
        <w:rPr>
          <w:rFonts w:ascii="PT Astra Serif" w:hAnsi="PT Astra Serif" w:cs="Times New Roman"/>
          <w:sz w:val="28"/>
          <w:szCs w:val="28"/>
        </w:rPr>
        <w:t xml:space="preserve">опорно-двигательного аппарата. </w:t>
      </w:r>
    </w:p>
    <w:p w:rsidR="00506E7E" w:rsidRDefault="00506E7E" w:rsidP="00D96811">
      <w:pPr>
        <w:spacing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Выводы:</w:t>
      </w:r>
    </w:p>
    <w:p w:rsidR="00BB3FF9" w:rsidRPr="00506E7E" w:rsidRDefault="00506E7E" w:rsidP="00506E7E">
      <w:pPr>
        <w:pStyle w:val="aa"/>
        <w:numPr>
          <w:ilvl w:val="0"/>
          <w:numId w:val="19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BB3FF9" w:rsidRPr="00506E7E">
        <w:rPr>
          <w:rFonts w:ascii="PT Astra Serif" w:hAnsi="PT Astra Serif"/>
          <w:sz w:val="28"/>
          <w:szCs w:val="28"/>
        </w:rPr>
        <w:t>комплектованность медицинским оборудованием -72%.</w:t>
      </w:r>
    </w:p>
    <w:p w:rsidR="00BB3FF9" w:rsidRPr="00506E7E" w:rsidRDefault="00506E7E" w:rsidP="00506E7E">
      <w:pPr>
        <w:pStyle w:val="aa"/>
        <w:numPr>
          <w:ilvl w:val="0"/>
          <w:numId w:val="19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BB3FF9" w:rsidRPr="00506E7E">
        <w:rPr>
          <w:rFonts w:ascii="PT Astra Serif" w:hAnsi="PT Astra Serif"/>
          <w:sz w:val="28"/>
          <w:szCs w:val="28"/>
        </w:rPr>
        <w:t xml:space="preserve">знос медицинского оборудования – 97,9%. </w:t>
      </w:r>
    </w:p>
    <w:p w:rsidR="00BB3FF9" w:rsidRPr="00506E7E" w:rsidRDefault="00537A42" w:rsidP="00E13A4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06E7E">
        <w:rPr>
          <w:rFonts w:ascii="PT Astra Serif" w:hAnsi="PT Astra Serif"/>
          <w:sz w:val="28"/>
          <w:szCs w:val="28"/>
        </w:rPr>
        <w:t>Требуется переоснащение по 138</w:t>
      </w:r>
      <w:r w:rsidR="00BB3FF9" w:rsidRPr="00506E7E">
        <w:rPr>
          <w:rFonts w:ascii="PT Astra Serif" w:hAnsi="PT Astra Serif"/>
          <w:sz w:val="28"/>
          <w:szCs w:val="28"/>
        </w:rPr>
        <w:t xml:space="preserve"> наименованиям в количестве </w:t>
      </w:r>
      <w:r w:rsidR="00A16350" w:rsidRPr="00506E7E">
        <w:rPr>
          <w:rFonts w:ascii="PT Astra Serif" w:hAnsi="PT Astra Serif"/>
          <w:sz w:val="28"/>
          <w:szCs w:val="28"/>
        </w:rPr>
        <w:t xml:space="preserve"> 1040 </w:t>
      </w:r>
      <w:r w:rsidR="00BB3FF9" w:rsidRPr="00506E7E">
        <w:rPr>
          <w:rFonts w:ascii="PT Astra Serif" w:hAnsi="PT Astra Serif"/>
          <w:sz w:val="28"/>
          <w:szCs w:val="28"/>
        </w:rPr>
        <w:t xml:space="preserve"> ед.</w:t>
      </w:r>
    </w:p>
    <w:p w:rsidR="005846E5" w:rsidRPr="00506E7E" w:rsidRDefault="001A37E0" w:rsidP="00E13A41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06E7E">
        <w:rPr>
          <w:rFonts w:ascii="PT Astra Serif" w:hAnsi="PT Astra Serif"/>
          <w:sz w:val="28"/>
          <w:szCs w:val="28"/>
        </w:rPr>
        <w:t xml:space="preserve">Требуется дооснащение по 14 наименованиям в количестве </w:t>
      </w:r>
      <w:r w:rsidR="00A16350" w:rsidRPr="00506E7E">
        <w:rPr>
          <w:rFonts w:ascii="PT Astra Serif" w:hAnsi="PT Astra Serif"/>
          <w:sz w:val="28"/>
          <w:szCs w:val="28"/>
        </w:rPr>
        <w:t>81</w:t>
      </w:r>
      <w:r w:rsidR="00527818" w:rsidRPr="00506E7E">
        <w:rPr>
          <w:rFonts w:ascii="PT Astra Serif" w:hAnsi="PT Astra Serif"/>
          <w:sz w:val="28"/>
          <w:szCs w:val="28"/>
        </w:rPr>
        <w:t xml:space="preserve"> ед.</w:t>
      </w:r>
    </w:p>
    <w:p w:rsidR="00506E7E" w:rsidRDefault="005846E5" w:rsidP="00E13A4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27818">
        <w:rPr>
          <w:rFonts w:ascii="PT Astra Serif" w:hAnsi="PT Astra Serif" w:cs="Times New Roman"/>
          <w:sz w:val="28"/>
          <w:szCs w:val="28"/>
        </w:rPr>
        <w:t xml:space="preserve">Анализ материально-технической базы существующей инфраструктуры помощи пациентам с острыми нарушениями мозгового кровообращения и острым коронарным синдромом выявил износ более 70% оборудования (по некоторым позициям, например - </w:t>
      </w:r>
      <w:proofErr w:type="spellStart"/>
      <w:r w:rsidRPr="00527818">
        <w:rPr>
          <w:rFonts w:ascii="PT Astra Serif" w:hAnsi="PT Astra Serif" w:cs="Times New Roman"/>
          <w:sz w:val="28"/>
          <w:szCs w:val="28"/>
        </w:rPr>
        <w:t>ангиограф</w:t>
      </w:r>
      <w:proofErr w:type="spellEnd"/>
      <w:r w:rsidRPr="00527818">
        <w:rPr>
          <w:rFonts w:ascii="PT Astra Serif" w:hAnsi="PT Astra Serif" w:cs="Times New Roman"/>
          <w:sz w:val="28"/>
          <w:szCs w:val="28"/>
        </w:rPr>
        <w:t xml:space="preserve">, износ составляет 100%), что определило необходимость  в Ульяновской области переоснащения  </w:t>
      </w:r>
      <w:r w:rsidRPr="00527818">
        <w:rPr>
          <w:rFonts w:ascii="PT Astra Serif" w:hAnsi="PT Astra Serif" w:cs="Times New Roman"/>
          <w:sz w:val="28"/>
          <w:szCs w:val="28"/>
        </w:rPr>
        <w:lastRenderedPageBreak/>
        <w:t xml:space="preserve">регионального сосудистого центра на базе </w:t>
      </w:r>
      <w:r w:rsidR="00506E7E">
        <w:rPr>
          <w:rFonts w:ascii="PT Astra Serif" w:hAnsi="PT Astra Serif" w:cs="Times New Roman"/>
          <w:sz w:val="28"/>
          <w:szCs w:val="28"/>
        </w:rPr>
        <w:t xml:space="preserve">Государственного учреждения </w:t>
      </w:r>
      <w:proofErr w:type="spellStart"/>
      <w:r w:rsidR="00506E7E">
        <w:rPr>
          <w:rFonts w:ascii="PT Astra Serif" w:hAnsi="PT Astra Serif" w:cs="Times New Roman"/>
          <w:sz w:val="28"/>
          <w:szCs w:val="28"/>
        </w:rPr>
        <w:t>здравохранея</w:t>
      </w:r>
      <w:proofErr w:type="spellEnd"/>
      <w:r w:rsidRPr="00527818">
        <w:rPr>
          <w:rFonts w:ascii="PT Astra Serif" w:hAnsi="PT Astra Serif" w:cs="Times New Roman"/>
          <w:sz w:val="28"/>
          <w:szCs w:val="28"/>
        </w:rPr>
        <w:t xml:space="preserve"> </w:t>
      </w:r>
      <w:r w:rsidR="006F6E4D">
        <w:rPr>
          <w:rFonts w:ascii="PT Astra Serif" w:hAnsi="PT Astra Serif" w:cs="Times New Roman"/>
          <w:sz w:val="28"/>
          <w:szCs w:val="28"/>
        </w:rPr>
        <w:t>«</w:t>
      </w:r>
      <w:r w:rsidRPr="00527818">
        <w:rPr>
          <w:rFonts w:ascii="PT Astra Serif" w:hAnsi="PT Astra Serif" w:cs="Times New Roman"/>
          <w:sz w:val="28"/>
          <w:szCs w:val="28"/>
        </w:rPr>
        <w:t>Ульяновская областная клиническая больница</w:t>
      </w:r>
      <w:r w:rsidR="006F6E4D">
        <w:rPr>
          <w:rFonts w:ascii="PT Astra Serif" w:hAnsi="PT Astra Serif" w:cs="Times New Roman"/>
          <w:sz w:val="28"/>
          <w:szCs w:val="28"/>
        </w:rPr>
        <w:t>»</w:t>
      </w:r>
      <w:r w:rsidRPr="00527818">
        <w:rPr>
          <w:rFonts w:ascii="PT Astra Serif" w:hAnsi="PT Astra Serif" w:cs="Times New Roman"/>
          <w:sz w:val="28"/>
          <w:szCs w:val="28"/>
        </w:rPr>
        <w:t xml:space="preserve"> и 3</w:t>
      </w:r>
      <w:r w:rsidR="00AD368E">
        <w:rPr>
          <w:rFonts w:ascii="PT Astra Serif" w:hAnsi="PT Astra Serif" w:cs="Times New Roman"/>
          <w:sz w:val="28"/>
          <w:szCs w:val="28"/>
        </w:rPr>
        <w:t xml:space="preserve"> первичных сосудистых отделений.</w:t>
      </w:r>
      <w:proofErr w:type="gramEnd"/>
    </w:p>
    <w:p w:rsidR="00C96C34" w:rsidRPr="00AD368E" w:rsidRDefault="00AD368E" w:rsidP="00AD368E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Важным компонентом оказания качественной медицинской помощи является маршрутизация пациентов с острым коронарным синдромом и острым нарушением мозгового кровообращения.</w:t>
      </w:r>
    </w:p>
    <w:p w:rsidR="005846E5" w:rsidRPr="00527818" w:rsidRDefault="005846E5" w:rsidP="00527818">
      <w:pPr>
        <w:spacing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В 2018 маршрутизация пациентов с ОКС регламентировалась Распоряжением Министерства здравоохранения, семьи и социального благополучия Ульяновской области № 4628-р от 26.12.2017 «О совершенствовании оказания медицинской помощи населению с сердечно-сосудистыми заболеваниями на территории Ульяновской области». С 28.11.2018 вступило в силу Распоряжение </w:t>
      </w:r>
      <w:r w:rsidR="008C7EF2" w:rsidRPr="00527818">
        <w:rPr>
          <w:rFonts w:ascii="PT Astra Serif" w:hAnsi="PT Astra Serif" w:cs="Times New Roman"/>
          <w:sz w:val="28"/>
          <w:szCs w:val="28"/>
        </w:rPr>
        <w:t xml:space="preserve">Министерства здравоохранения, семьи и социального благополучия </w:t>
      </w:r>
      <w:r w:rsidRPr="00527818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527818">
        <w:rPr>
          <w:rFonts w:ascii="PT Astra Serif" w:hAnsi="PT Astra Serif" w:cs="Times New Roman"/>
          <w:sz w:val="28"/>
          <w:szCs w:val="28"/>
        </w:rPr>
        <w:t xml:space="preserve"> № 4095-р «О внесении изменений в маршрутизацию больных с сердечно-сосудистыми заболеваниями, требующими экстренной и неотложной медицинской помощи». </w:t>
      </w:r>
    </w:p>
    <w:p w:rsidR="005846E5" w:rsidRPr="00527818" w:rsidRDefault="005846E5" w:rsidP="00527818">
      <w:pPr>
        <w:tabs>
          <w:tab w:val="left" w:pos="709"/>
        </w:tabs>
        <w:spacing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Количество районов, включенных в систему маршрутизации, но находящихся на значительном удалении от ближайшего </w:t>
      </w:r>
      <w:r w:rsidR="00AD368E">
        <w:rPr>
          <w:rFonts w:ascii="PT Astra Serif" w:hAnsi="PT Astra Serif" w:cs="Times New Roman"/>
          <w:sz w:val="28"/>
          <w:szCs w:val="28"/>
        </w:rPr>
        <w:t>регионального сосудистого отделения и первичного сосудистого отделения</w:t>
      </w:r>
      <w:r w:rsidRPr="00527818">
        <w:rPr>
          <w:rFonts w:ascii="PT Astra Serif" w:hAnsi="PT Astra Serif" w:cs="Times New Roman"/>
          <w:sz w:val="28"/>
          <w:szCs w:val="28"/>
        </w:rPr>
        <w:t xml:space="preserve"> </w:t>
      </w:r>
      <w:r w:rsidR="00A07DF3" w:rsidRPr="00527818">
        <w:rPr>
          <w:rFonts w:ascii="PT Astra Serif" w:hAnsi="PT Astra Serif" w:cs="Times New Roman"/>
          <w:sz w:val="28"/>
          <w:szCs w:val="28"/>
        </w:rPr>
        <w:t>оказывающ</w:t>
      </w:r>
      <w:r w:rsidR="00472330">
        <w:rPr>
          <w:rFonts w:ascii="PT Astra Serif" w:hAnsi="PT Astra Serif" w:cs="Times New Roman"/>
          <w:sz w:val="28"/>
          <w:szCs w:val="28"/>
        </w:rPr>
        <w:t>его</w:t>
      </w:r>
      <w:r w:rsidRPr="00527818">
        <w:rPr>
          <w:rFonts w:ascii="PT Astra Serif" w:hAnsi="PT Astra Serif" w:cs="Times New Roman"/>
          <w:sz w:val="28"/>
          <w:szCs w:val="28"/>
        </w:rPr>
        <w:t xml:space="preserve"> высокотехнологичную</w:t>
      </w:r>
      <w:r w:rsidR="00635D62" w:rsidRPr="00527818">
        <w:rPr>
          <w:rFonts w:ascii="PT Astra Serif" w:hAnsi="PT Astra Serif" w:cs="Times New Roman"/>
          <w:sz w:val="28"/>
          <w:szCs w:val="28"/>
        </w:rPr>
        <w:t xml:space="preserve"> медицинскую помощь -  6 (</w:t>
      </w:r>
      <w:proofErr w:type="spellStart"/>
      <w:r w:rsidRPr="00527818">
        <w:rPr>
          <w:rFonts w:ascii="PT Astra Serif" w:hAnsi="PT Astra Serif" w:cs="Times New Roman"/>
          <w:sz w:val="28"/>
          <w:szCs w:val="28"/>
        </w:rPr>
        <w:t>Новомалыклинский</w:t>
      </w:r>
      <w:proofErr w:type="spellEnd"/>
      <w:r w:rsidRPr="00527818">
        <w:rPr>
          <w:rFonts w:ascii="PT Astra Serif" w:hAnsi="PT Astra Serif" w:cs="Times New Roman"/>
          <w:sz w:val="28"/>
          <w:szCs w:val="28"/>
        </w:rPr>
        <w:t xml:space="preserve"> – 111 км, </w:t>
      </w:r>
      <w:proofErr w:type="spellStart"/>
      <w:r w:rsidRPr="00527818">
        <w:rPr>
          <w:rFonts w:ascii="PT Astra Serif" w:hAnsi="PT Astra Serif" w:cs="Times New Roman"/>
          <w:sz w:val="28"/>
          <w:szCs w:val="28"/>
        </w:rPr>
        <w:t>Сурский</w:t>
      </w:r>
      <w:proofErr w:type="spellEnd"/>
      <w:r w:rsidRPr="00527818">
        <w:rPr>
          <w:rFonts w:ascii="PT Astra Serif" w:hAnsi="PT Astra Serif" w:cs="Times New Roman"/>
          <w:sz w:val="28"/>
          <w:szCs w:val="28"/>
        </w:rPr>
        <w:t xml:space="preserve"> – 119 км, Новоспасский – 188 км, Радищевский -216 км, </w:t>
      </w:r>
      <w:proofErr w:type="spellStart"/>
      <w:r w:rsidRPr="00527818">
        <w:rPr>
          <w:rFonts w:ascii="PT Astra Serif" w:hAnsi="PT Astra Serif" w:cs="Times New Roman"/>
          <w:sz w:val="28"/>
          <w:szCs w:val="28"/>
        </w:rPr>
        <w:t>Старокулаткинский</w:t>
      </w:r>
      <w:proofErr w:type="spellEnd"/>
      <w:r w:rsidRPr="00527818">
        <w:rPr>
          <w:rFonts w:ascii="PT Astra Serif" w:hAnsi="PT Astra Serif" w:cs="Times New Roman"/>
          <w:sz w:val="28"/>
          <w:szCs w:val="28"/>
        </w:rPr>
        <w:t xml:space="preserve"> – 250 км, Павловский – 280км</w:t>
      </w:r>
      <w:r w:rsidR="00472330">
        <w:rPr>
          <w:rFonts w:ascii="PT Astra Serif" w:hAnsi="PT Astra Serif" w:cs="Times New Roman"/>
          <w:sz w:val="28"/>
          <w:szCs w:val="28"/>
        </w:rPr>
        <w:t>)</w:t>
      </w:r>
      <w:r w:rsidRPr="00527818">
        <w:rPr>
          <w:rFonts w:ascii="PT Astra Serif" w:hAnsi="PT Astra Serif" w:cs="Times New Roman"/>
          <w:sz w:val="28"/>
          <w:szCs w:val="28"/>
        </w:rPr>
        <w:t xml:space="preserve">. </w:t>
      </w:r>
    </w:p>
    <w:p w:rsidR="005846E5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Количество районов, не включенных в систему маршрутизации </w:t>
      </w:r>
      <w:r w:rsidR="00FD2A3A" w:rsidRPr="00527818">
        <w:rPr>
          <w:rFonts w:ascii="PT Astra Serif" w:hAnsi="PT Astra Serif" w:cs="Times New Roman"/>
          <w:sz w:val="28"/>
          <w:szCs w:val="28"/>
        </w:rPr>
        <w:t>–</w:t>
      </w:r>
      <w:r w:rsidRPr="00527818">
        <w:rPr>
          <w:rFonts w:ascii="PT Astra Serif" w:hAnsi="PT Astra Serif" w:cs="Times New Roman"/>
          <w:sz w:val="28"/>
          <w:szCs w:val="28"/>
        </w:rPr>
        <w:t xml:space="preserve"> 0</w:t>
      </w:r>
      <w:r w:rsidR="00FD2A3A" w:rsidRPr="00527818">
        <w:rPr>
          <w:rFonts w:ascii="PT Astra Serif" w:hAnsi="PT Astra Serif" w:cs="Times New Roman"/>
          <w:sz w:val="28"/>
          <w:szCs w:val="28"/>
        </w:rPr>
        <w:t>.</w:t>
      </w:r>
    </w:p>
    <w:p w:rsidR="005A2A4E" w:rsidRPr="005A2A4E" w:rsidRDefault="005A2A4E" w:rsidP="005A2A4E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A2A4E">
        <w:rPr>
          <w:rFonts w:ascii="PT Astra Serif" w:hAnsi="PT Astra Serif" w:cs="Times New Roman"/>
          <w:sz w:val="28"/>
          <w:szCs w:val="28"/>
        </w:rPr>
        <w:t>Маршрутизация пациентов с острым наруш</w:t>
      </w:r>
      <w:r>
        <w:rPr>
          <w:rFonts w:ascii="PT Astra Serif" w:hAnsi="PT Astra Serif" w:cs="Times New Roman"/>
          <w:sz w:val="28"/>
          <w:szCs w:val="28"/>
        </w:rPr>
        <w:t xml:space="preserve">ением мозгового кровообращения </w:t>
      </w:r>
      <w:r w:rsidRPr="005A2A4E">
        <w:rPr>
          <w:rFonts w:ascii="PT Astra Serif" w:hAnsi="PT Astra Serif" w:cs="Times New Roman"/>
          <w:sz w:val="28"/>
          <w:szCs w:val="28"/>
        </w:rPr>
        <w:t>регламентируется распоряжением Министерства здравоохранения Ульяновской области № 624-р от16.03.2016 «О реализации на территории Ульяновской области приказа Министерства здравоохранения Российской Федерации от 15.11.2012 №928н».</w:t>
      </w:r>
    </w:p>
    <w:p w:rsidR="005A2A4E" w:rsidRDefault="005846E5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Вывод: </w:t>
      </w:r>
    </w:p>
    <w:p w:rsidR="005846E5" w:rsidRPr="00527818" w:rsidRDefault="005A2A4E" w:rsidP="00D96811">
      <w:pPr>
        <w:spacing w:line="24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5846E5" w:rsidRPr="00527818">
        <w:rPr>
          <w:rFonts w:ascii="PT Astra Serif" w:hAnsi="PT Astra Serif" w:cs="Times New Roman"/>
          <w:sz w:val="28"/>
          <w:szCs w:val="28"/>
        </w:rPr>
        <w:t xml:space="preserve">маршрутизация больных с </w:t>
      </w:r>
      <w:r w:rsidRPr="005A2A4E">
        <w:rPr>
          <w:rFonts w:ascii="PT Astra Serif" w:hAnsi="PT Astra Serif" w:cs="Times New Roman"/>
          <w:sz w:val="28"/>
          <w:szCs w:val="28"/>
        </w:rPr>
        <w:t>острым коронарным синдромом и острым нару</w:t>
      </w:r>
      <w:r>
        <w:rPr>
          <w:rFonts w:ascii="PT Astra Serif" w:hAnsi="PT Astra Serif" w:cs="Times New Roman"/>
          <w:sz w:val="28"/>
          <w:szCs w:val="28"/>
        </w:rPr>
        <w:t>шением мозгового кровообращения</w:t>
      </w:r>
      <w:r w:rsidR="005846E5" w:rsidRPr="00527818">
        <w:rPr>
          <w:rFonts w:ascii="PT Astra Serif" w:hAnsi="PT Astra Serif" w:cs="Times New Roman"/>
          <w:sz w:val="28"/>
          <w:szCs w:val="28"/>
        </w:rPr>
        <w:t xml:space="preserve"> не является оптимальной </w:t>
      </w:r>
      <w:r w:rsidR="00635D62" w:rsidRPr="00527818">
        <w:rPr>
          <w:rFonts w:ascii="PT Astra Serif" w:hAnsi="PT Astra Serif" w:cs="Times New Roman"/>
          <w:sz w:val="28"/>
          <w:szCs w:val="28"/>
        </w:rPr>
        <w:t xml:space="preserve">ввиду особенностей организации </w:t>
      </w:r>
      <w:r w:rsidR="005846E5" w:rsidRPr="00527818">
        <w:rPr>
          <w:rFonts w:ascii="PT Astra Serif" w:hAnsi="PT Astra Serif" w:cs="Times New Roman"/>
          <w:sz w:val="28"/>
          <w:szCs w:val="28"/>
        </w:rPr>
        <w:t>экстренной м</w:t>
      </w:r>
      <w:r>
        <w:rPr>
          <w:rFonts w:ascii="PT Astra Serif" w:hAnsi="PT Astra Serif" w:cs="Times New Roman"/>
          <w:sz w:val="28"/>
          <w:szCs w:val="28"/>
        </w:rPr>
        <w:t>едицинской помощи больным с ОКС</w:t>
      </w:r>
    </w:p>
    <w:p w:rsidR="00A16350" w:rsidRPr="005A2A4E" w:rsidRDefault="005846E5" w:rsidP="005A2A4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A2A4E">
        <w:rPr>
          <w:rFonts w:ascii="PT Astra Serif" w:hAnsi="PT Astra Serif"/>
          <w:sz w:val="28"/>
          <w:szCs w:val="28"/>
        </w:rPr>
        <w:t xml:space="preserve">Оказание </w:t>
      </w:r>
      <w:r w:rsidR="00941430" w:rsidRPr="005A2A4E">
        <w:rPr>
          <w:rFonts w:ascii="PT Astra Serif" w:hAnsi="PT Astra Serif"/>
          <w:sz w:val="28"/>
          <w:szCs w:val="28"/>
        </w:rPr>
        <w:t>высокотехнологичной медицинской помощ</w:t>
      </w:r>
      <w:r w:rsidR="005A2A4E">
        <w:rPr>
          <w:rFonts w:ascii="PT Astra Serif" w:hAnsi="PT Astra Serif"/>
          <w:sz w:val="28"/>
          <w:szCs w:val="28"/>
        </w:rPr>
        <w:t xml:space="preserve">и </w:t>
      </w:r>
      <w:r w:rsidRPr="005A2A4E">
        <w:rPr>
          <w:rFonts w:ascii="PT Astra Serif" w:hAnsi="PT Astra Serif"/>
          <w:sz w:val="28"/>
          <w:szCs w:val="28"/>
        </w:rPr>
        <w:t>в Ульяновской области сосредоточено в областном центре – г. Ульяновске</w:t>
      </w:r>
      <w:r w:rsidR="005A2A4E">
        <w:rPr>
          <w:rFonts w:ascii="PT Astra Serif" w:hAnsi="PT Astra Serif"/>
          <w:sz w:val="28"/>
          <w:szCs w:val="28"/>
        </w:rPr>
        <w:t xml:space="preserve">. </w:t>
      </w:r>
      <w:r w:rsidRPr="005A2A4E">
        <w:rPr>
          <w:rFonts w:ascii="PT Astra Serif" w:hAnsi="PT Astra Serif"/>
          <w:sz w:val="28"/>
          <w:szCs w:val="28"/>
        </w:rPr>
        <w:t xml:space="preserve">Данное обстоятельство затрудняет оказание помощи пациентам с </w:t>
      </w:r>
      <w:r w:rsidR="005A2A4E">
        <w:rPr>
          <w:rFonts w:ascii="PT Astra Serif" w:hAnsi="PT Astra Serif"/>
          <w:sz w:val="28"/>
          <w:szCs w:val="28"/>
        </w:rPr>
        <w:t>острым коронарным синдромом</w:t>
      </w:r>
      <w:r w:rsidRPr="005A2A4E">
        <w:rPr>
          <w:rFonts w:ascii="PT Astra Serif" w:hAnsi="PT Astra Serif"/>
          <w:sz w:val="28"/>
          <w:szCs w:val="28"/>
        </w:rPr>
        <w:t>, нужда</w:t>
      </w:r>
      <w:r w:rsidR="00941430" w:rsidRPr="005A2A4E">
        <w:rPr>
          <w:rFonts w:ascii="PT Astra Serif" w:hAnsi="PT Astra Serif"/>
          <w:sz w:val="28"/>
          <w:szCs w:val="28"/>
        </w:rPr>
        <w:t xml:space="preserve">ющемся в немедленном первичном </w:t>
      </w:r>
      <w:proofErr w:type="spellStart"/>
      <w:r w:rsidR="005A2A4E">
        <w:rPr>
          <w:rFonts w:ascii="PT Astra Serif" w:hAnsi="PT Astra Serif"/>
          <w:sz w:val="28"/>
          <w:szCs w:val="28"/>
        </w:rPr>
        <w:t>чрескожном</w:t>
      </w:r>
      <w:proofErr w:type="spellEnd"/>
      <w:r w:rsidR="005A2A4E">
        <w:rPr>
          <w:rFonts w:ascii="PT Astra Serif" w:hAnsi="PT Astra Serif"/>
          <w:sz w:val="28"/>
          <w:szCs w:val="28"/>
        </w:rPr>
        <w:t xml:space="preserve"> коронарном вмешательстве</w:t>
      </w:r>
      <w:r w:rsidRPr="005A2A4E">
        <w:rPr>
          <w:rFonts w:ascii="PT Astra Serif" w:hAnsi="PT Astra Serif"/>
          <w:sz w:val="28"/>
          <w:szCs w:val="28"/>
        </w:rPr>
        <w:t xml:space="preserve">. </w:t>
      </w:r>
    </w:p>
    <w:p w:rsidR="005846E5" w:rsidRPr="000A0CE7" w:rsidRDefault="001252B6" w:rsidP="00D96811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27818">
        <w:rPr>
          <w:rFonts w:ascii="PT Astra Serif" w:hAnsi="PT Astra Serif"/>
          <w:sz w:val="28"/>
          <w:szCs w:val="28"/>
        </w:rPr>
        <w:t>Схемы маршрутизации и прикрепленное</w:t>
      </w:r>
      <w:r w:rsidR="00A16350" w:rsidRPr="00527818">
        <w:rPr>
          <w:rFonts w:ascii="PT Astra Serif" w:hAnsi="PT Astra Serif"/>
          <w:sz w:val="28"/>
          <w:szCs w:val="28"/>
        </w:rPr>
        <w:t xml:space="preserve"> </w:t>
      </w:r>
      <w:r w:rsidRPr="00527818">
        <w:rPr>
          <w:rFonts w:ascii="PT Astra Serif" w:hAnsi="PT Astra Serif"/>
          <w:sz w:val="28"/>
          <w:szCs w:val="28"/>
        </w:rPr>
        <w:t xml:space="preserve">население представлены в </w:t>
      </w:r>
      <w:r w:rsidRPr="0048421D">
        <w:rPr>
          <w:rFonts w:ascii="PT Astra Serif" w:hAnsi="PT Astra Serif"/>
          <w:sz w:val="28"/>
          <w:szCs w:val="28"/>
        </w:rPr>
        <w:t>Приложении</w:t>
      </w:r>
      <w:r w:rsidR="0048421D" w:rsidRPr="0048421D">
        <w:rPr>
          <w:rFonts w:ascii="PT Astra Serif" w:hAnsi="PT Astra Serif"/>
          <w:sz w:val="28"/>
          <w:szCs w:val="28"/>
        </w:rPr>
        <w:t xml:space="preserve"> №1 и №2</w:t>
      </w:r>
      <w:r w:rsidRPr="0048421D">
        <w:rPr>
          <w:rFonts w:ascii="PT Astra Serif" w:hAnsi="PT Astra Serif"/>
          <w:sz w:val="28"/>
          <w:szCs w:val="28"/>
        </w:rPr>
        <w:t>.</w:t>
      </w:r>
    </w:p>
    <w:p w:rsidR="008D11F1" w:rsidRPr="000A0CE7" w:rsidRDefault="005A2A4E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_Toc4589516"/>
      <w:r w:rsidRPr="005A2A4E">
        <w:rPr>
          <w:rFonts w:ascii="PT Astra Serif" w:hAnsi="PT Astra Serif" w:cs="Times New Roman"/>
          <w:sz w:val="28"/>
          <w:szCs w:val="28"/>
        </w:rPr>
        <w:t xml:space="preserve">Другим важным </w:t>
      </w:r>
      <w:proofErr w:type="gramStart"/>
      <w:r w:rsidRPr="005A2A4E">
        <w:rPr>
          <w:rFonts w:ascii="PT Astra Serif" w:hAnsi="PT Astra Serif" w:cs="Times New Roman"/>
          <w:sz w:val="28"/>
          <w:szCs w:val="28"/>
        </w:rPr>
        <w:t>критерием</w:t>
      </w:r>
      <w:proofErr w:type="gramEnd"/>
      <w:r w:rsidRPr="005A2A4E">
        <w:rPr>
          <w:rFonts w:ascii="PT Astra Serif" w:hAnsi="PT Astra Serif" w:cs="Times New Roman"/>
          <w:sz w:val="28"/>
          <w:szCs w:val="28"/>
        </w:rPr>
        <w:t xml:space="preserve"> влияющим на качество оказания медицинской помощи являются </w:t>
      </w:r>
      <w:r>
        <w:rPr>
          <w:rFonts w:ascii="PT Astra Serif" w:hAnsi="PT Astra Serif" w:cs="Times New Roman"/>
          <w:sz w:val="28"/>
          <w:szCs w:val="28"/>
        </w:rPr>
        <w:t>к</w:t>
      </w:r>
      <w:r w:rsidR="005846E5" w:rsidRPr="000A0CE7">
        <w:rPr>
          <w:rFonts w:ascii="PT Astra Serif" w:hAnsi="PT Astra Serif" w:cs="Times New Roman"/>
          <w:sz w:val="28"/>
          <w:szCs w:val="28"/>
        </w:rPr>
        <w:t>адров</w:t>
      </w:r>
      <w:r>
        <w:rPr>
          <w:rFonts w:ascii="PT Astra Serif" w:hAnsi="PT Astra Serif" w:cs="Times New Roman"/>
          <w:sz w:val="28"/>
          <w:szCs w:val="28"/>
        </w:rPr>
        <w:t>ая</w:t>
      </w:r>
      <w:r w:rsidR="005846E5" w:rsidRPr="000A0CE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обеспеченность</w:t>
      </w:r>
      <w:r w:rsidR="005846E5" w:rsidRPr="000A0CE7">
        <w:rPr>
          <w:rFonts w:ascii="PT Astra Serif" w:hAnsi="PT Astra Serif" w:cs="Times New Roman"/>
          <w:sz w:val="28"/>
          <w:szCs w:val="28"/>
        </w:rPr>
        <w:t>.</w:t>
      </w:r>
      <w:bookmarkEnd w:id="3"/>
    </w:p>
    <w:p w:rsidR="002631F3" w:rsidRPr="00527818" w:rsidRDefault="00527818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lastRenderedPageBreak/>
        <w:t>В 2018 году</w:t>
      </w:r>
      <w:r w:rsidR="002631F3" w:rsidRPr="00527818">
        <w:rPr>
          <w:rFonts w:ascii="PT Astra Serif" w:hAnsi="PT Astra Serif" w:cs="Times New Roman"/>
          <w:sz w:val="28"/>
          <w:szCs w:val="28"/>
        </w:rPr>
        <w:t xml:space="preserve"> Ульяновская  область</w:t>
      </w:r>
      <w:r w:rsidR="008D11F1" w:rsidRPr="00527818">
        <w:rPr>
          <w:rFonts w:ascii="PT Astra Serif" w:hAnsi="PT Astra Serif" w:cs="Times New Roman"/>
          <w:sz w:val="28"/>
          <w:szCs w:val="28"/>
        </w:rPr>
        <w:t xml:space="preserve"> </w:t>
      </w:r>
      <w:r w:rsidR="002631F3" w:rsidRPr="00527818">
        <w:rPr>
          <w:rFonts w:ascii="PT Astra Serif" w:hAnsi="PT Astra Serif" w:cs="Times New Roman"/>
          <w:sz w:val="28"/>
          <w:szCs w:val="28"/>
        </w:rPr>
        <w:t>располагала следующими кадровыми ресурсами:</w:t>
      </w:r>
    </w:p>
    <w:p w:rsidR="002631F3" w:rsidRPr="00527818" w:rsidRDefault="002631F3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Кардиологи: штатных единиц всего – 190,25, физических лиц – 100</w:t>
      </w:r>
      <w:r w:rsidR="00635D62" w:rsidRPr="00527818">
        <w:rPr>
          <w:rFonts w:ascii="PT Astra Serif" w:hAnsi="PT Astra Serif" w:cs="Times New Roman"/>
          <w:sz w:val="28"/>
          <w:szCs w:val="28"/>
        </w:rPr>
        <w:t xml:space="preserve"> (</w:t>
      </w:r>
      <w:r w:rsidRPr="00527818">
        <w:rPr>
          <w:rFonts w:ascii="PT Astra Serif" w:hAnsi="PT Astra Serif" w:cs="Times New Roman"/>
          <w:sz w:val="28"/>
          <w:szCs w:val="28"/>
        </w:rPr>
        <w:t>из них: оказывающих помощь в амбулаторных условиях штатных единиц всего – 68,75, физических лиц – 30; в стационарных условиях штатных единиц всего – 121,5, физических лиц – 70)</w:t>
      </w:r>
      <w:r w:rsidR="00635D62" w:rsidRPr="00527818">
        <w:rPr>
          <w:rFonts w:ascii="PT Astra Serif" w:hAnsi="PT Astra Serif" w:cs="Times New Roman"/>
          <w:sz w:val="28"/>
          <w:szCs w:val="28"/>
        </w:rPr>
        <w:t>.</w:t>
      </w:r>
    </w:p>
    <w:p w:rsidR="007F5F3C" w:rsidRPr="00527818" w:rsidRDefault="007F5F3C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Обес</w:t>
      </w:r>
      <w:r w:rsidR="00635D62" w:rsidRPr="00527818">
        <w:rPr>
          <w:rFonts w:ascii="PT Astra Serif" w:hAnsi="PT Astra Serif" w:cs="Times New Roman"/>
          <w:sz w:val="28"/>
          <w:szCs w:val="28"/>
        </w:rPr>
        <w:t>печенность врачами кардиологами</w:t>
      </w:r>
      <w:r w:rsidRPr="00527818">
        <w:rPr>
          <w:rFonts w:ascii="PT Astra Serif" w:hAnsi="PT Astra Serif" w:cs="Times New Roman"/>
          <w:sz w:val="28"/>
          <w:szCs w:val="28"/>
        </w:rPr>
        <w:t xml:space="preserve"> составляет 8,0 на 100 тыс. населения</w:t>
      </w:r>
      <w:r w:rsidR="00635D62" w:rsidRPr="00527818">
        <w:rPr>
          <w:rFonts w:ascii="PT Astra Serif" w:hAnsi="PT Astra Serif" w:cs="Times New Roman"/>
          <w:sz w:val="28"/>
          <w:szCs w:val="28"/>
        </w:rPr>
        <w:t>.</w:t>
      </w:r>
    </w:p>
    <w:p w:rsidR="002631F3" w:rsidRPr="00527818" w:rsidRDefault="00635D62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Неврологи: </w:t>
      </w:r>
      <w:r w:rsidR="002631F3" w:rsidRPr="00527818">
        <w:rPr>
          <w:rFonts w:ascii="PT Astra Serif" w:hAnsi="PT Astra Serif" w:cs="Times New Roman"/>
          <w:sz w:val="28"/>
          <w:szCs w:val="28"/>
        </w:rPr>
        <w:t xml:space="preserve">штатных единиц всего </w:t>
      </w:r>
      <w:r w:rsidRPr="00527818">
        <w:rPr>
          <w:rFonts w:ascii="PT Astra Serif" w:hAnsi="PT Astra Serif" w:cs="Times New Roman"/>
          <w:sz w:val="28"/>
          <w:szCs w:val="28"/>
        </w:rPr>
        <w:t>– 320,25, физических лиц – 182 (</w:t>
      </w:r>
      <w:r w:rsidR="002631F3" w:rsidRPr="00527818">
        <w:rPr>
          <w:rFonts w:ascii="PT Astra Serif" w:hAnsi="PT Astra Serif" w:cs="Times New Roman"/>
          <w:sz w:val="28"/>
          <w:szCs w:val="28"/>
        </w:rPr>
        <w:t>из них: оказывающих по</w:t>
      </w:r>
      <w:r w:rsidRPr="00527818">
        <w:rPr>
          <w:rFonts w:ascii="PT Astra Serif" w:hAnsi="PT Astra Serif" w:cs="Times New Roman"/>
          <w:sz w:val="28"/>
          <w:szCs w:val="28"/>
        </w:rPr>
        <w:t xml:space="preserve">мощь в амбулаторных условиях </w:t>
      </w:r>
      <w:r w:rsidR="002631F3" w:rsidRPr="00527818">
        <w:rPr>
          <w:rFonts w:ascii="PT Astra Serif" w:hAnsi="PT Astra Serif" w:cs="Times New Roman"/>
          <w:sz w:val="28"/>
          <w:szCs w:val="28"/>
        </w:rPr>
        <w:t>штатных единиц всего –</w:t>
      </w:r>
      <w:r w:rsidR="00203F30" w:rsidRPr="00527818">
        <w:rPr>
          <w:rFonts w:ascii="PT Astra Serif" w:hAnsi="PT Astra Serif" w:cs="Times New Roman"/>
          <w:sz w:val="28"/>
          <w:szCs w:val="28"/>
        </w:rPr>
        <w:t xml:space="preserve"> 162,5</w:t>
      </w:r>
      <w:r w:rsidR="002631F3" w:rsidRPr="00527818">
        <w:rPr>
          <w:rFonts w:ascii="PT Astra Serif" w:hAnsi="PT Astra Serif" w:cs="Times New Roman"/>
          <w:sz w:val="28"/>
          <w:szCs w:val="28"/>
        </w:rPr>
        <w:t>, физических лиц –</w:t>
      </w:r>
      <w:r w:rsidR="00203F30" w:rsidRPr="00527818">
        <w:rPr>
          <w:rFonts w:ascii="PT Astra Serif" w:hAnsi="PT Astra Serif" w:cs="Times New Roman"/>
          <w:sz w:val="28"/>
          <w:szCs w:val="28"/>
        </w:rPr>
        <w:t xml:space="preserve"> 87</w:t>
      </w:r>
      <w:r w:rsidR="002631F3" w:rsidRPr="00527818">
        <w:rPr>
          <w:rFonts w:ascii="PT Astra Serif" w:hAnsi="PT Astra Serif" w:cs="Times New Roman"/>
          <w:sz w:val="28"/>
          <w:szCs w:val="28"/>
        </w:rPr>
        <w:t>; в стационарных условиях штатных единиц всего –</w:t>
      </w:r>
      <w:r w:rsidR="00203F30" w:rsidRPr="00527818">
        <w:rPr>
          <w:rFonts w:ascii="PT Astra Serif" w:hAnsi="PT Astra Serif" w:cs="Times New Roman"/>
          <w:sz w:val="28"/>
          <w:szCs w:val="28"/>
        </w:rPr>
        <w:t xml:space="preserve"> 157</w:t>
      </w:r>
      <w:r w:rsidR="002631F3" w:rsidRPr="00527818">
        <w:rPr>
          <w:rFonts w:ascii="PT Astra Serif" w:hAnsi="PT Astra Serif" w:cs="Times New Roman"/>
          <w:sz w:val="28"/>
          <w:szCs w:val="28"/>
        </w:rPr>
        <w:t>,</w:t>
      </w:r>
      <w:r w:rsidR="00203F30" w:rsidRPr="00527818">
        <w:rPr>
          <w:rFonts w:ascii="PT Astra Serif" w:hAnsi="PT Astra Serif" w:cs="Times New Roman"/>
          <w:sz w:val="28"/>
          <w:szCs w:val="28"/>
        </w:rPr>
        <w:t>7</w:t>
      </w:r>
      <w:r w:rsidR="002631F3" w:rsidRPr="00527818">
        <w:rPr>
          <w:rFonts w:ascii="PT Astra Serif" w:hAnsi="PT Astra Serif" w:cs="Times New Roman"/>
          <w:sz w:val="28"/>
          <w:szCs w:val="28"/>
        </w:rPr>
        <w:t>5, физических лиц –</w:t>
      </w:r>
      <w:r w:rsidR="00203F30" w:rsidRPr="00527818">
        <w:rPr>
          <w:rFonts w:ascii="PT Astra Serif" w:hAnsi="PT Astra Serif" w:cs="Times New Roman"/>
          <w:sz w:val="28"/>
          <w:szCs w:val="28"/>
        </w:rPr>
        <w:t xml:space="preserve"> 95</w:t>
      </w:r>
      <w:r w:rsidR="002631F3" w:rsidRPr="00527818">
        <w:rPr>
          <w:rFonts w:ascii="PT Astra Serif" w:hAnsi="PT Astra Serif" w:cs="Times New Roman"/>
          <w:sz w:val="28"/>
          <w:szCs w:val="28"/>
        </w:rPr>
        <w:t>)</w:t>
      </w:r>
    </w:p>
    <w:p w:rsidR="007F5F3C" w:rsidRPr="00527818" w:rsidRDefault="007F5F3C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>Обеспеченность врачами неврологами составляет 14,6  на 100 тыс. населения.</w:t>
      </w:r>
    </w:p>
    <w:p w:rsidR="00203F30" w:rsidRPr="00527818" w:rsidRDefault="00203F30" w:rsidP="00D96811">
      <w:pPr>
        <w:spacing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27818">
        <w:rPr>
          <w:rFonts w:ascii="PT Astra Serif" w:hAnsi="PT Astra Serif" w:cs="Times New Roman"/>
          <w:color w:val="000000"/>
          <w:sz w:val="28"/>
          <w:szCs w:val="28"/>
        </w:rPr>
        <w:t xml:space="preserve">Врачи по </w:t>
      </w:r>
      <w:proofErr w:type="spellStart"/>
      <w:r w:rsidRPr="00527818">
        <w:rPr>
          <w:rFonts w:ascii="PT Astra Serif" w:hAnsi="PT Astra Serif" w:cs="Times New Roman"/>
          <w:color w:val="000000"/>
          <w:sz w:val="28"/>
          <w:szCs w:val="28"/>
        </w:rPr>
        <w:t>рентгенэндоваскулярной</w:t>
      </w:r>
      <w:proofErr w:type="spellEnd"/>
      <w:r w:rsidRPr="00527818">
        <w:rPr>
          <w:rFonts w:ascii="PT Astra Serif" w:hAnsi="PT Astra Serif" w:cs="Times New Roman"/>
          <w:color w:val="000000"/>
          <w:sz w:val="28"/>
          <w:szCs w:val="28"/>
        </w:rPr>
        <w:t xml:space="preserve"> диагностики и лечению: штатных единиц всего -8, физических лиц - 5 </w:t>
      </w:r>
      <w:r w:rsidR="007F5F3C" w:rsidRPr="00527818">
        <w:rPr>
          <w:rFonts w:ascii="PT Astra Serif" w:hAnsi="PT Astra Serif" w:cs="Times New Roman"/>
          <w:sz w:val="28"/>
          <w:szCs w:val="28"/>
        </w:rPr>
        <w:t xml:space="preserve">Обеспеченность врачами </w:t>
      </w:r>
      <w:r w:rsidR="007F5F3C" w:rsidRPr="00527818">
        <w:rPr>
          <w:rFonts w:ascii="PT Astra Serif" w:hAnsi="PT Astra Serif" w:cs="Times New Roman"/>
          <w:color w:val="000000"/>
          <w:sz w:val="28"/>
          <w:szCs w:val="28"/>
        </w:rPr>
        <w:t xml:space="preserve">по </w:t>
      </w:r>
      <w:proofErr w:type="spellStart"/>
      <w:r w:rsidR="007F5F3C" w:rsidRPr="00527818">
        <w:rPr>
          <w:rFonts w:ascii="PT Astra Serif" w:hAnsi="PT Astra Serif" w:cs="Times New Roman"/>
          <w:color w:val="000000"/>
          <w:sz w:val="28"/>
          <w:szCs w:val="28"/>
        </w:rPr>
        <w:t>рентгенэндоваскулярной</w:t>
      </w:r>
      <w:proofErr w:type="spellEnd"/>
      <w:r w:rsidR="007F5F3C" w:rsidRPr="00527818">
        <w:rPr>
          <w:rFonts w:ascii="PT Astra Serif" w:hAnsi="PT Astra Serif" w:cs="Times New Roman"/>
          <w:color w:val="000000"/>
          <w:sz w:val="28"/>
          <w:szCs w:val="28"/>
        </w:rPr>
        <w:t xml:space="preserve"> диагностики и лечению</w:t>
      </w:r>
      <w:r w:rsidR="007F5F3C" w:rsidRPr="00527818">
        <w:rPr>
          <w:rFonts w:ascii="PT Astra Serif" w:hAnsi="PT Astra Serif" w:cs="Times New Roman"/>
          <w:sz w:val="28"/>
          <w:szCs w:val="28"/>
        </w:rPr>
        <w:t xml:space="preserve"> составляет 0,4 на 100 тыс. населения</w:t>
      </w:r>
      <w:r w:rsidR="00635D62" w:rsidRPr="00527818">
        <w:rPr>
          <w:rFonts w:ascii="PT Astra Serif" w:hAnsi="PT Astra Serif" w:cs="Times New Roman"/>
          <w:sz w:val="28"/>
          <w:szCs w:val="28"/>
        </w:rPr>
        <w:t>.</w:t>
      </w:r>
    </w:p>
    <w:p w:rsidR="007F5F3C" w:rsidRPr="00527818" w:rsidRDefault="00203F30" w:rsidP="00D96811">
      <w:pPr>
        <w:spacing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27818">
        <w:rPr>
          <w:rFonts w:ascii="PT Astra Serif" w:hAnsi="PT Astra Serif" w:cs="Times New Roman"/>
          <w:color w:val="000000"/>
          <w:sz w:val="28"/>
          <w:szCs w:val="28"/>
        </w:rPr>
        <w:t xml:space="preserve">Врачи- сердечно- сосудистые хирурги: </w:t>
      </w:r>
      <w:r w:rsidRPr="00527818">
        <w:rPr>
          <w:rFonts w:ascii="PT Astra Serif" w:hAnsi="PT Astra Serif" w:cs="Times New Roman"/>
          <w:sz w:val="28"/>
          <w:szCs w:val="28"/>
        </w:rPr>
        <w:t xml:space="preserve">штатных единиц всего – </w:t>
      </w:r>
      <w:r w:rsidR="007F5F3C" w:rsidRPr="00527818">
        <w:rPr>
          <w:rFonts w:ascii="PT Astra Serif" w:hAnsi="PT Astra Serif" w:cs="Times New Roman"/>
          <w:sz w:val="28"/>
          <w:szCs w:val="28"/>
        </w:rPr>
        <w:t>18</w:t>
      </w:r>
      <w:r w:rsidRPr="00527818">
        <w:rPr>
          <w:rFonts w:ascii="PT Astra Serif" w:hAnsi="PT Astra Serif" w:cs="Times New Roman"/>
          <w:sz w:val="28"/>
          <w:szCs w:val="28"/>
        </w:rPr>
        <w:t xml:space="preserve"> физических лиц – 1</w:t>
      </w:r>
      <w:r w:rsidR="007F5F3C" w:rsidRPr="00527818">
        <w:rPr>
          <w:rFonts w:ascii="PT Astra Serif" w:hAnsi="PT Astra Serif" w:cs="Times New Roman"/>
          <w:sz w:val="28"/>
          <w:szCs w:val="28"/>
        </w:rPr>
        <w:t xml:space="preserve">3 </w:t>
      </w:r>
      <w:r w:rsidRPr="00527818">
        <w:rPr>
          <w:rFonts w:ascii="PT Astra Serif" w:hAnsi="PT Astra Serif" w:cs="Times New Roman"/>
          <w:sz w:val="28"/>
          <w:szCs w:val="28"/>
        </w:rPr>
        <w:t xml:space="preserve">из них: оказывающих </w:t>
      </w:r>
      <w:r w:rsidR="00635D62" w:rsidRPr="00527818">
        <w:rPr>
          <w:rFonts w:ascii="PT Astra Serif" w:hAnsi="PT Astra Serif" w:cs="Times New Roman"/>
          <w:sz w:val="28"/>
          <w:szCs w:val="28"/>
        </w:rPr>
        <w:t xml:space="preserve">помощь в амбулаторных условиях </w:t>
      </w:r>
      <w:r w:rsidRPr="00527818">
        <w:rPr>
          <w:rFonts w:ascii="PT Astra Serif" w:hAnsi="PT Astra Serif" w:cs="Times New Roman"/>
          <w:sz w:val="28"/>
          <w:szCs w:val="28"/>
        </w:rPr>
        <w:t xml:space="preserve">штатных единиц всего – </w:t>
      </w:r>
      <w:r w:rsidR="007F5F3C" w:rsidRPr="00527818">
        <w:rPr>
          <w:rFonts w:ascii="PT Astra Serif" w:hAnsi="PT Astra Serif" w:cs="Times New Roman"/>
          <w:sz w:val="28"/>
          <w:szCs w:val="28"/>
        </w:rPr>
        <w:t xml:space="preserve">2, </w:t>
      </w:r>
      <w:r w:rsidRPr="00527818">
        <w:rPr>
          <w:rFonts w:ascii="PT Astra Serif" w:hAnsi="PT Astra Serif" w:cs="Times New Roman"/>
          <w:sz w:val="28"/>
          <w:szCs w:val="28"/>
        </w:rPr>
        <w:t>физических лиц</w:t>
      </w:r>
      <w:r w:rsidR="007F5F3C" w:rsidRPr="00527818">
        <w:rPr>
          <w:rFonts w:ascii="PT Astra Serif" w:hAnsi="PT Astra Serif" w:cs="Times New Roman"/>
          <w:sz w:val="28"/>
          <w:szCs w:val="28"/>
        </w:rPr>
        <w:t xml:space="preserve"> -</w:t>
      </w:r>
      <w:r w:rsidRPr="00527818">
        <w:rPr>
          <w:rFonts w:ascii="PT Astra Serif" w:hAnsi="PT Astra Serif" w:cs="Times New Roman"/>
          <w:sz w:val="28"/>
          <w:szCs w:val="28"/>
        </w:rPr>
        <w:t xml:space="preserve"> </w:t>
      </w:r>
      <w:r w:rsidR="007F5F3C" w:rsidRPr="00527818">
        <w:rPr>
          <w:rFonts w:ascii="PT Astra Serif" w:hAnsi="PT Astra Serif" w:cs="Times New Roman"/>
          <w:sz w:val="28"/>
          <w:szCs w:val="28"/>
        </w:rPr>
        <w:t>0</w:t>
      </w:r>
      <w:r w:rsidRPr="00527818">
        <w:rPr>
          <w:rFonts w:ascii="PT Astra Serif" w:hAnsi="PT Astra Serif" w:cs="Times New Roman"/>
          <w:sz w:val="28"/>
          <w:szCs w:val="28"/>
        </w:rPr>
        <w:t xml:space="preserve">; в стационарных условиях штатных единиц всего – </w:t>
      </w:r>
      <w:r w:rsidR="007F5F3C" w:rsidRPr="00527818">
        <w:rPr>
          <w:rFonts w:ascii="PT Astra Serif" w:hAnsi="PT Astra Serif" w:cs="Times New Roman"/>
          <w:sz w:val="28"/>
          <w:szCs w:val="28"/>
        </w:rPr>
        <w:t xml:space="preserve">16, </w:t>
      </w:r>
      <w:r w:rsidRPr="00527818">
        <w:rPr>
          <w:rFonts w:ascii="PT Astra Serif" w:hAnsi="PT Astra Serif" w:cs="Times New Roman"/>
          <w:sz w:val="28"/>
          <w:szCs w:val="28"/>
        </w:rPr>
        <w:t xml:space="preserve">физических лиц – </w:t>
      </w:r>
      <w:r w:rsidR="007F5F3C" w:rsidRPr="00527818">
        <w:rPr>
          <w:rFonts w:ascii="PT Astra Serif" w:hAnsi="PT Astra Serif" w:cs="Times New Roman"/>
          <w:sz w:val="28"/>
          <w:szCs w:val="28"/>
        </w:rPr>
        <w:t>13</w:t>
      </w:r>
      <w:r w:rsidRPr="00527818">
        <w:rPr>
          <w:rFonts w:ascii="PT Astra Serif" w:hAnsi="PT Astra Serif" w:cs="Times New Roman"/>
          <w:sz w:val="28"/>
          <w:szCs w:val="28"/>
        </w:rPr>
        <w:t>)</w:t>
      </w:r>
      <w:r w:rsidR="007F5F3C" w:rsidRPr="00527818">
        <w:rPr>
          <w:rFonts w:ascii="PT Astra Serif" w:hAnsi="PT Astra Serif" w:cs="Times New Roman"/>
          <w:sz w:val="28"/>
          <w:szCs w:val="28"/>
        </w:rPr>
        <w:t xml:space="preserve"> Обеспеченность врачами </w:t>
      </w:r>
      <w:r w:rsidR="007F5F3C" w:rsidRPr="00527818">
        <w:rPr>
          <w:rFonts w:ascii="PT Astra Serif" w:hAnsi="PT Astra Serif" w:cs="Times New Roman"/>
          <w:color w:val="000000"/>
          <w:sz w:val="28"/>
          <w:szCs w:val="28"/>
        </w:rPr>
        <w:t>сердечно- сосудистыми хирургами</w:t>
      </w:r>
      <w:r w:rsidR="007F5F3C" w:rsidRPr="00527818">
        <w:rPr>
          <w:rFonts w:ascii="PT Astra Serif" w:hAnsi="PT Astra Serif" w:cs="Times New Roman"/>
          <w:sz w:val="28"/>
          <w:szCs w:val="28"/>
        </w:rPr>
        <w:t xml:space="preserve"> составляет 1,0</w:t>
      </w:r>
      <w:r w:rsidR="00635D62" w:rsidRPr="00527818">
        <w:rPr>
          <w:rFonts w:ascii="PT Astra Serif" w:hAnsi="PT Astra Serif" w:cs="Times New Roman"/>
          <w:sz w:val="28"/>
          <w:szCs w:val="28"/>
        </w:rPr>
        <w:t xml:space="preserve"> </w:t>
      </w:r>
      <w:r w:rsidR="007F5F3C" w:rsidRPr="00527818">
        <w:rPr>
          <w:rFonts w:ascii="PT Astra Serif" w:hAnsi="PT Astra Serif" w:cs="Times New Roman"/>
          <w:sz w:val="28"/>
          <w:szCs w:val="28"/>
        </w:rPr>
        <w:t>на 100 тыс. населения</w:t>
      </w:r>
      <w:r w:rsidR="00635D62" w:rsidRPr="00527818">
        <w:rPr>
          <w:rFonts w:ascii="PT Astra Serif" w:hAnsi="PT Astra Serif" w:cs="Times New Roman"/>
          <w:sz w:val="28"/>
          <w:szCs w:val="28"/>
        </w:rPr>
        <w:t>.</w:t>
      </w:r>
    </w:p>
    <w:p w:rsidR="00536135" w:rsidRPr="00527818" w:rsidRDefault="00536135" w:rsidP="00D96811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536135" w:rsidRDefault="00243566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7818">
        <w:rPr>
          <w:rFonts w:ascii="PT Astra Serif" w:hAnsi="PT Astra Serif" w:cs="Times New Roman"/>
          <w:sz w:val="28"/>
          <w:szCs w:val="28"/>
        </w:rPr>
        <w:t xml:space="preserve">Служба </w:t>
      </w:r>
      <w:r w:rsidR="000D1A96">
        <w:rPr>
          <w:rFonts w:ascii="PT Astra Serif" w:hAnsi="PT Astra Serif" w:cs="Times New Roman"/>
          <w:sz w:val="28"/>
          <w:szCs w:val="28"/>
        </w:rPr>
        <w:t>скорой медицинской помощи располагает следующими кадровыми ресурсами. Данные представлены в таблице №2.</w:t>
      </w:r>
    </w:p>
    <w:p w:rsidR="000D1A96" w:rsidRPr="00527818" w:rsidRDefault="000D1A96" w:rsidP="00D96811">
      <w:pPr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Таблица №2</w:t>
      </w:r>
    </w:p>
    <w:tbl>
      <w:tblPr>
        <w:tblpPr w:leftFromText="180" w:rightFromText="180" w:vertAnchor="text" w:tblpY="1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551"/>
        <w:gridCol w:w="2268"/>
      </w:tblGrid>
      <w:tr w:rsidR="000D1A96" w:rsidRPr="00527818" w:rsidTr="000D1A96">
        <w:trPr>
          <w:trHeight w:val="1104"/>
        </w:trPr>
        <w:tc>
          <w:tcPr>
            <w:tcW w:w="5070" w:type="dxa"/>
            <w:vAlign w:val="center"/>
          </w:tcPr>
          <w:p w:rsidR="000D1A96" w:rsidRPr="00527818" w:rsidRDefault="000D1A96" w:rsidP="000D1A96">
            <w:pPr>
              <w:spacing w:line="240" w:lineRule="auto"/>
              <w:jc w:val="center"/>
              <w:rPr>
                <w:rFonts w:ascii="PT Astra Serif" w:hAnsi="PT Astra Serif" w:cs="Times New Roman"/>
                <w:noProof/>
                <w:sz w:val="24"/>
                <w:szCs w:val="20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0"/>
              </w:rPr>
              <w:t xml:space="preserve">Персонал станций </w:t>
            </w:r>
            <w:r w:rsidRPr="00527818">
              <w:rPr>
                <w:rFonts w:ascii="PT Astra Serif" w:hAnsi="PT Astra Serif" w:cs="Times New Roman"/>
                <w:sz w:val="24"/>
                <w:szCs w:val="20"/>
              </w:rPr>
              <w:t xml:space="preserve">скорой медицинской помощи </w:t>
            </w:r>
          </w:p>
        </w:tc>
        <w:tc>
          <w:tcPr>
            <w:tcW w:w="2551" w:type="dxa"/>
            <w:vAlign w:val="center"/>
          </w:tcPr>
          <w:p w:rsidR="00B8299C" w:rsidRDefault="00B8299C" w:rsidP="00B8299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0"/>
              </w:rPr>
            </w:pPr>
            <w:r>
              <w:rPr>
                <w:rFonts w:ascii="PT Astra Serif" w:hAnsi="PT Astra Serif" w:cs="Times New Roman"/>
                <w:sz w:val="24"/>
                <w:szCs w:val="20"/>
              </w:rPr>
              <w:t>Количество</w:t>
            </w:r>
          </w:p>
          <w:p w:rsidR="000D1A96" w:rsidRPr="00527818" w:rsidRDefault="00B8299C" w:rsidP="00B8299C">
            <w:pPr>
              <w:spacing w:line="240" w:lineRule="auto"/>
              <w:jc w:val="center"/>
              <w:rPr>
                <w:rFonts w:ascii="PT Astra Serif" w:hAnsi="PT Astra Serif" w:cs="Times New Roman"/>
                <w:noProof/>
                <w:sz w:val="24"/>
                <w:szCs w:val="20"/>
              </w:rPr>
            </w:pPr>
            <w:r>
              <w:rPr>
                <w:rFonts w:ascii="PT Astra Serif" w:hAnsi="PT Astra Serif" w:cs="Times New Roman"/>
                <w:sz w:val="24"/>
                <w:szCs w:val="20"/>
              </w:rPr>
              <w:t>ш</w:t>
            </w:r>
            <w:r w:rsidR="000D1A96">
              <w:rPr>
                <w:rFonts w:ascii="PT Astra Serif" w:hAnsi="PT Astra Serif" w:cs="Times New Roman"/>
                <w:sz w:val="24"/>
                <w:szCs w:val="20"/>
              </w:rPr>
              <w:t>татных единиц</w:t>
            </w:r>
          </w:p>
        </w:tc>
        <w:tc>
          <w:tcPr>
            <w:tcW w:w="2268" w:type="dxa"/>
          </w:tcPr>
          <w:p w:rsidR="00B8299C" w:rsidRDefault="00B8299C" w:rsidP="00FD2A3A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0"/>
              </w:rPr>
            </w:pPr>
          </w:p>
          <w:p w:rsidR="000D1A96" w:rsidRPr="00B8299C" w:rsidRDefault="00B8299C" w:rsidP="00B8299C">
            <w:pPr>
              <w:jc w:val="center"/>
              <w:rPr>
                <w:rFonts w:ascii="PT Astra Serif" w:hAnsi="PT Astra Serif" w:cs="Times New Roman"/>
                <w:sz w:val="24"/>
                <w:szCs w:val="20"/>
              </w:rPr>
            </w:pPr>
            <w:r>
              <w:rPr>
                <w:rFonts w:ascii="PT Astra Serif" w:hAnsi="PT Astra Serif" w:cs="Times New Roman"/>
                <w:sz w:val="24"/>
                <w:szCs w:val="20"/>
              </w:rPr>
              <w:t>Количество физических лиц</w:t>
            </w:r>
          </w:p>
        </w:tc>
      </w:tr>
      <w:tr w:rsidR="000D1A96" w:rsidRPr="00527818" w:rsidTr="00B8299C">
        <w:trPr>
          <w:trHeight w:val="440"/>
        </w:trPr>
        <w:tc>
          <w:tcPr>
            <w:tcW w:w="5070" w:type="dxa"/>
          </w:tcPr>
          <w:p w:rsidR="000D1A96" w:rsidRPr="00527818" w:rsidRDefault="00B8299C" w:rsidP="00B8299C">
            <w:pPr>
              <w:spacing w:line="240" w:lineRule="auto"/>
              <w:rPr>
                <w:rFonts w:ascii="PT Astra Serif" w:hAnsi="PT Astra Serif" w:cs="Times New Roman"/>
                <w:noProof/>
                <w:sz w:val="24"/>
                <w:szCs w:val="20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0"/>
              </w:rPr>
              <w:t>Врачи</w:t>
            </w:r>
          </w:p>
        </w:tc>
        <w:tc>
          <w:tcPr>
            <w:tcW w:w="2551" w:type="dxa"/>
            <w:vAlign w:val="bottom"/>
          </w:tcPr>
          <w:p w:rsidR="000D1A96" w:rsidRPr="00527818" w:rsidRDefault="00B8299C" w:rsidP="00FD2A3A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0"/>
              </w:rPr>
              <w:t>165</w:t>
            </w:r>
          </w:p>
        </w:tc>
        <w:tc>
          <w:tcPr>
            <w:tcW w:w="2268" w:type="dxa"/>
          </w:tcPr>
          <w:p w:rsidR="000D1A96" w:rsidRPr="00527818" w:rsidRDefault="00B8299C" w:rsidP="00B8299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0"/>
              </w:rPr>
            </w:pPr>
            <w:r>
              <w:rPr>
                <w:rFonts w:ascii="PT Astra Serif" w:hAnsi="PT Astra Serif" w:cs="Times New Roman"/>
                <w:sz w:val="24"/>
                <w:szCs w:val="20"/>
              </w:rPr>
              <w:t>52</w:t>
            </w:r>
          </w:p>
        </w:tc>
      </w:tr>
      <w:tr w:rsidR="000D1A96" w:rsidRPr="00527818" w:rsidTr="00B8299C">
        <w:trPr>
          <w:trHeight w:val="444"/>
        </w:trPr>
        <w:tc>
          <w:tcPr>
            <w:tcW w:w="5070" w:type="dxa"/>
          </w:tcPr>
          <w:p w:rsidR="000D1A96" w:rsidRPr="00527818" w:rsidRDefault="00B8299C" w:rsidP="00B8299C">
            <w:pPr>
              <w:spacing w:line="240" w:lineRule="auto"/>
              <w:rPr>
                <w:rFonts w:ascii="PT Astra Serif" w:hAnsi="PT Astra Serif" w:cs="Times New Roman"/>
                <w:sz w:val="24"/>
                <w:szCs w:val="20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0"/>
              </w:rPr>
              <w:t>Средние медицинские работники</w:t>
            </w:r>
          </w:p>
        </w:tc>
        <w:tc>
          <w:tcPr>
            <w:tcW w:w="2551" w:type="dxa"/>
            <w:vAlign w:val="bottom"/>
          </w:tcPr>
          <w:p w:rsidR="000D1A96" w:rsidRPr="00527818" w:rsidRDefault="00B8299C" w:rsidP="00B8299C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0"/>
              </w:rPr>
            </w:pPr>
            <w:bookmarkStart w:id="4" w:name="z1105_001_03"/>
            <w:bookmarkEnd w:id="4"/>
            <w:r>
              <w:rPr>
                <w:rFonts w:ascii="PT Astra Serif" w:hAnsi="PT Astra Serif" w:cs="Times New Roman"/>
                <w:bCs/>
                <w:sz w:val="24"/>
                <w:szCs w:val="20"/>
              </w:rPr>
              <w:t>1191,75</w:t>
            </w:r>
          </w:p>
        </w:tc>
        <w:tc>
          <w:tcPr>
            <w:tcW w:w="2268" w:type="dxa"/>
          </w:tcPr>
          <w:p w:rsidR="000D1A96" w:rsidRPr="00527818" w:rsidRDefault="00B8299C" w:rsidP="00B8299C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0"/>
              </w:rPr>
              <w:t>888</w:t>
            </w:r>
          </w:p>
        </w:tc>
        <w:bookmarkStart w:id="5" w:name="z1105_001_04"/>
        <w:bookmarkStart w:id="6" w:name="z1105_001_05"/>
        <w:bookmarkStart w:id="7" w:name="z1105_001_06"/>
        <w:bookmarkEnd w:id="5"/>
        <w:bookmarkEnd w:id="6"/>
        <w:bookmarkEnd w:id="7"/>
      </w:tr>
      <w:tr w:rsidR="000D1A96" w:rsidRPr="00527818" w:rsidTr="00B8299C">
        <w:trPr>
          <w:trHeight w:val="524"/>
        </w:trPr>
        <w:tc>
          <w:tcPr>
            <w:tcW w:w="5070" w:type="dxa"/>
          </w:tcPr>
          <w:p w:rsidR="000D1A96" w:rsidRPr="00527818" w:rsidRDefault="00B8299C" w:rsidP="00FD2A3A">
            <w:pPr>
              <w:spacing w:line="240" w:lineRule="auto"/>
              <w:rPr>
                <w:rFonts w:ascii="PT Astra Serif" w:hAnsi="PT Astra Serif" w:cs="Times New Roman"/>
                <w:noProof/>
                <w:sz w:val="24"/>
                <w:szCs w:val="20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0"/>
              </w:rPr>
              <w:t xml:space="preserve">Младший медицинский  персонал </w:t>
            </w:r>
          </w:p>
        </w:tc>
        <w:tc>
          <w:tcPr>
            <w:tcW w:w="2551" w:type="dxa"/>
            <w:vAlign w:val="bottom"/>
          </w:tcPr>
          <w:p w:rsidR="000D1A96" w:rsidRPr="00527818" w:rsidRDefault="00B8299C" w:rsidP="00FD2A3A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0"/>
              </w:rPr>
            </w:pPr>
            <w:bookmarkStart w:id="8" w:name="z1105_003_03"/>
            <w:bookmarkEnd w:id="8"/>
            <w:r>
              <w:rPr>
                <w:rFonts w:ascii="PT Astra Serif" w:hAnsi="PT Astra Serif" w:cs="Times New Roman"/>
                <w:bCs/>
                <w:sz w:val="24"/>
                <w:szCs w:val="20"/>
              </w:rPr>
              <w:t>69,75</w:t>
            </w:r>
          </w:p>
        </w:tc>
        <w:tc>
          <w:tcPr>
            <w:tcW w:w="2268" w:type="dxa"/>
          </w:tcPr>
          <w:p w:rsidR="000D1A96" w:rsidRPr="00527818" w:rsidRDefault="00B8299C" w:rsidP="00B8299C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0"/>
              </w:rPr>
              <w:t>50</w:t>
            </w:r>
          </w:p>
        </w:tc>
        <w:bookmarkStart w:id="9" w:name="z1105_003_04"/>
        <w:bookmarkStart w:id="10" w:name="z1105_003_05"/>
        <w:bookmarkStart w:id="11" w:name="z1105_003_06"/>
        <w:bookmarkEnd w:id="9"/>
        <w:bookmarkEnd w:id="10"/>
        <w:bookmarkEnd w:id="11"/>
      </w:tr>
      <w:tr w:rsidR="00B8299C" w:rsidRPr="00527818" w:rsidTr="00B8299C">
        <w:trPr>
          <w:trHeight w:val="524"/>
        </w:trPr>
        <w:tc>
          <w:tcPr>
            <w:tcW w:w="5070" w:type="dxa"/>
          </w:tcPr>
          <w:p w:rsidR="00B8299C" w:rsidRDefault="00B8299C" w:rsidP="00FD2A3A">
            <w:pPr>
              <w:spacing w:line="240" w:lineRule="auto"/>
              <w:rPr>
                <w:rFonts w:ascii="PT Astra Serif" w:hAnsi="PT Astra Serif" w:cs="Times New Roman"/>
                <w:noProof/>
                <w:sz w:val="24"/>
                <w:szCs w:val="20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0"/>
              </w:rPr>
              <w:t>Прочий персонал</w:t>
            </w:r>
          </w:p>
        </w:tc>
        <w:tc>
          <w:tcPr>
            <w:tcW w:w="2551" w:type="dxa"/>
            <w:vAlign w:val="bottom"/>
          </w:tcPr>
          <w:p w:rsidR="00B8299C" w:rsidRPr="00527818" w:rsidRDefault="00B8299C" w:rsidP="00FD2A3A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0"/>
              </w:rPr>
              <w:t>447,25</w:t>
            </w:r>
          </w:p>
        </w:tc>
        <w:tc>
          <w:tcPr>
            <w:tcW w:w="2268" w:type="dxa"/>
          </w:tcPr>
          <w:p w:rsidR="00B8299C" w:rsidRPr="00527818" w:rsidRDefault="00B8299C" w:rsidP="00B8299C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0"/>
              </w:rPr>
              <w:t>389</w:t>
            </w:r>
          </w:p>
        </w:tc>
      </w:tr>
      <w:tr w:rsidR="00B8299C" w:rsidRPr="00527818" w:rsidTr="00B8299C">
        <w:trPr>
          <w:trHeight w:val="524"/>
        </w:trPr>
        <w:tc>
          <w:tcPr>
            <w:tcW w:w="5070" w:type="dxa"/>
          </w:tcPr>
          <w:p w:rsidR="00B8299C" w:rsidRDefault="00B8299C" w:rsidP="00FD2A3A">
            <w:pPr>
              <w:spacing w:line="240" w:lineRule="auto"/>
              <w:rPr>
                <w:rFonts w:ascii="PT Astra Serif" w:hAnsi="PT Astra Serif" w:cs="Times New Roman"/>
                <w:noProof/>
                <w:sz w:val="24"/>
                <w:szCs w:val="20"/>
              </w:rPr>
            </w:pPr>
            <w:r>
              <w:rPr>
                <w:rFonts w:ascii="PT Astra Serif" w:hAnsi="PT Astra Serif" w:cs="Times New Roman"/>
                <w:noProof/>
                <w:sz w:val="24"/>
                <w:szCs w:val="20"/>
              </w:rPr>
              <w:t>Всего</w:t>
            </w:r>
          </w:p>
        </w:tc>
        <w:tc>
          <w:tcPr>
            <w:tcW w:w="2551" w:type="dxa"/>
            <w:vAlign w:val="bottom"/>
          </w:tcPr>
          <w:p w:rsidR="00B8299C" w:rsidRDefault="00B8299C" w:rsidP="00FD2A3A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0"/>
              </w:rPr>
              <w:t>1873,75</w:t>
            </w:r>
          </w:p>
        </w:tc>
        <w:tc>
          <w:tcPr>
            <w:tcW w:w="2268" w:type="dxa"/>
          </w:tcPr>
          <w:p w:rsidR="00B8299C" w:rsidRDefault="00B8299C" w:rsidP="00FD2A3A">
            <w:pPr>
              <w:spacing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0"/>
              </w:rPr>
              <w:t>1379</w:t>
            </w:r>
          </w:p>
        </w:tc>
      </w:tr>
    </w:tbl>
    <w:p w:rsidR="005846E5" w:rsidRPr="009529C5" w:rsidRDefault="00536135" w:rsidP="0083497C">
      <w:pPr>
        <w:tabs>
          <w:tab w:val="left" w:pos="13440"/>
        </w:tabs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9529C5">
        <w:rPr>
          <w:rFonts w:ascii="PT Astra Serif" w:hAnsi="PT Astra Serif" w:cs="Times New Roman"/>
          <w:sz w:val="24"/>
          <w:szCs w:val="24"/>
        </w:rPr>
        <w:tab/>
      </w:r>
      <w:r w:rsidR="005846E5" w:rsidRPr="009529C5">
        <w:rPr>
          <w:rFonts w:ascii="PT Astra Serif" w:hAnsi="PT Astra Serif" w:cs="Times New Roman"/>
          <w:sz w:val="24"/>
          <w:szCs w:val="24"/>
          <w:lang w:eastAsia="en-US"/>
        </w:rPr>
        <w:t xml:space="preserve"> </w:t>
      </w:r>
    </w:p>
    <w:p w:rsidR="000D1A96" w:rsidRDefault="000D1A96" w:rsidP="000D1A96">
      <w:pPr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bookmarkStart w:id="12" w:name="_Toc4589522"/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Другим важным </w:t>
      </w:r>
      <w:proofErr w:type="gramStart"/>
      <w:r w:rsidRPr="0093622A">
        <w:rPr>
          <w:rFonts w:ascii="PT Astra Serif" w:hAnsi="PT Astra Serif" w:cs="Times New Roman"/>
          <w:sz w:val="28"/>
          <w:szCs w:val="28"/>
          <w:lang w:eastAsia="en-US"/>
        </w:rPr>
        <w:t>фактором</w:t>
      </w:r>
      <w:proofErr w:type="gramEnd"/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 влияющим на качество оказания медицинской помощи является профилактическое направление.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Особая задача в реализации консолидированных мер общественного здоровья - это увеличение доли граждан, приверженных здоровому образу жизни до 50% к 2020 году и до 60% к 2025 году, путём создания в Ульяновской области единой здоровье сберегающей среды и формирования у жителей региона ответственного отношения к своему здоровью. 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За 2018 год Государственным учреждением здравоохранения «Центр </w:t>
      </w:r>
      <w:r>
        <w:rPr>
          <w:rFonts w:ascii="PT Astra Serif" w:hAnsi="PT Astra Serif" w:cs="Times New Roman"/>
          <w:sz w:val="28"/>
          <w:szCs w:val="28"/>
          <w:lang w:eastAsia="en-US"/>
        </w:rPr>
        <w:t xml:space="preserve">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>Медицинской Профилактики и Формирования Здорового Образа Жизни» было организовано и проведено 814 профилактических мероприятия с общим охватом - 259067 человек, охват населения мероприятиями, проведенными медицинскими организациями региона - 559324 (2017 - 651196 тыс. человек).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>Проведены мероприятия профилактических акций и проектов, направленные на пропаганду здорового образа жизни: «</w:t>
      </w:r>
      <w:proofErr w:type="spellStart"/>
      <w:r w:rsidRPr="0093622A">
        <w:rPr>
          <w:rFonts w:ascii="PT Astra Serif" w:hAnsi="PT Astra Serif" w:cs="Times New Roman"/>
          <w:sz w:val="28"/>
          <w:szCs w:val="28"/>
          <w:lang w:eastAsia="en-US"/>
        </w:rPr>
        <w:t>Кардиодесант</w:t>
      </w:r>
      <w:proofErr w:type="spellEnd"/>
      <w:r w:rsidRPr="0093622A">
        <w:rPr>
          <w:rFonts w:ascii="PT Astra Serif" w:hAnsi="PT Astra Serif" w:cs="Times New Roman"/>
          <w:sz w:val="28"/>
          <w:szCs w:val="28"/>
          <w:lang w:eastAsia="en-US"/>
        </w:rPr>
        <w:t>» (2018 - 6599 чел., 2017 - 7126 чел., 2016 - 5164 чел.), «Шаги к здоровью» - прогулка с доктором (2018 - 565 чел.), «Активное долголетие» (3416 чел.), «Будь здоров, садовод!» (2018 - 362 чел., 2017 - 430 чел.).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>Проведена акция «СТОП-инсульт! Забота о родителях» прошла с 16.10.2018 по 30.11.2018 в связи со Всемирным днем борьбы с инсультом. 16.11.2018 состоялся обучающий семинар для медработников школ г. Ульяновска, с 19 по 29 октября проводилась «декада работы с детьми», а с 30.10. по 30.11.2018 прошёл «месячник работы со взрослым населением».  Охват – 3584 чел.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>На 2018 год была запланирована диспансеризация 216 476 человек из числа взрослого населения Ульяновской области.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>Прошли 1 этап диспансеризации за 2018 год - 212223 человека (98% годового плана) (2017 - 212592, 2016 - 197553 чел.). Взяты на диспансерное наблюдение в отделение/кабинет медицинской профилактики, Центры здоровья 24,8% прошедших первый этап диспансеризации (2017 - 20,9%, 2016 - 24,4%).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>В центрах здоровья в 2018 году обследовано 74002 человек (2017 - 73988, 2016 - 69976), из них 32376 взрослых и 41626 детей. Факторы риска выявлены у 22944 (70,9%) взрослых, факторы риска выявлены у детей - 31619 (76%).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В 2018 году основам здорового образа жизни в регионе обучено 835984 человека (2017 - 686694 чел.), из них медицинских работников – 15055 человек (2017 - 15756 чел.). 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В школах здоровья прошли обучение 342563 человека, в том числе: «Школа артериальной гипертонии» - 24450, «Школа пациентов с сердечной недостаточностью» - 4136, «Школа сахарного диабета» - 13194, «Школа отказа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lastRenderedPageBreak/>
        <w:t>от курения» - 6231, «Школа ЗОЖ» - 251779 (включая «Школу ЗОЖ» стоматологической службы Ульяновской области).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С целью оказания медицинской помощи по профилактике и отказу от курения к специалистам, оказывающим первичную медико-санитарную помощь, обратилось 18892 человека, из которых 30% - женщины, активно курящие - 15517 человек. 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>Распространенность потребления табака ежегодно снижается: в 2018 году снизилась на 2,8% (по сравнению с 2017 годом) и составила 30,9%, и на 4,2% за последние три года (2017 - 33,7%, 2016 - 35,1%, 2015 - 37,6%).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>По итогам проведенного исследования по распространенности поведенческих (управляемых) факторов риска первое место занимает недостаточное потребление овощей и фруктов: 66% жителей потребляют менее 5 порций овощей и фруктов в течение дня, достаточно малое количество фруктов и овощей отмечается в рационе питания у мужчин. Достаточное потребление овощей и фруктов характерно для жителей в возрасте от 18 до 34 лет, при этом с увеличением возраста, количество потребляемых фруктов и овощей снижается.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Более 19% населения досаливают пищу. Меньше используют соль для </w:t>
      </w:r>
      <w:proofErr w:type="spellStart"/>
      <w:r w:rsidRPr="0093622A">
        <w:rPr>
          <w:rFonts w:ascii="PT Astra Serif" w:hAnsi="PT Astra Serif" w:cs="Times New Roman"/>
          <w:sz w:val="28"/>
          <w:szCs w:val="28"/>
          <w:lang w:eastAsia="en-US"/>
        </w:rPr>
        <w:t>досаливания</w:t>
      </w:r>
      <w:proofErr w:type="spellEnd"/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 граждане старше 55 лет, однако мужчины досаливают еду чаще, чем женщины во всех возрастных категориях. Особенно это наблюдается у мужчин в возрастной категории 35-54 лет.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На втором месте по распространенности - низкая физическая активность. Несоответствие рекомендациям ВОЗ по физической активности выявлено у 53,6% населения. Сидячая работа почти у 75% опрошенных. Отсутствие физически активного досуга выявлено – у 62% участников исследования. Чаще всего пренебрегает физическими нагрузками мужчины. Эта тенденция отмечена во всех возрастных группах. 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lang w:eastAsia="en-US"/>
        </w:rPr>
        <w:t xml:space="preserve">          </w:t>
      </w: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На третьем месте по распространённости стоит абдоминальное ожирение. Причём женщины страдают таким типом ожирения чаще, чем мужчины (женщины – 62 %, мужчины - 37%). Средний индекс массы по региону составил 27кг/м² (при том, что верхняя граница нормы равна 25 кг/м²). Для сельской местности средний индекс массы тела (ИМТ), по данным исследования, равен среднему показателю по региону – 27 кг/м², для города чуть меньше – 26,8 кг/м². 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         Выводы:</w:t>
      </w:r>
    </w:p>
    <w:p w:rsidR="0093622A" w:rsidRPr="0093622A" w:rsidRDefault="0093622A" w:rsidP="007A5C0C">
      <w:pPr>
        <w:pStyle w:val="aa"/>
        <w:numPr>
          <w:ilvl w:val="0"/>
          <w:numId w:val="20"/>
        </w:numPr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3622A">
        <w:rPr>
          <w:rFonts w:ascii="PT Astra Serif" w:hAnsi="PT Astra Serif"/>
          <w:sz w:val="28"/>
          <w:szCs w:val="28"/>
        </w:rPr>
        <w:t xml:space="preserve">Основные причины высокой смертности от болезней системы кровообращения: неэффективность первичной и вторичной профилактики больных с ишемической болезнью сердца и артериальной гипертензией. </w:t>
      </w:r>
    </w:p>
    <w:p w:rsidR="0093622A" w:rsidRDefault="0093622A" w:rsidP="007A5C0C">
      <w:pPr>
        <w:pStyle w:val="aa"/>
        <w:numPr>
          <w:ilvl w:val="0"/>
          <w:numId w:val="20"/>
        </w:numPr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3622A">
        <w:rPr>
          <w:rFonts w:ascii="PT Astra Serif" w:hAnsi="PT Astra Serif"/>
          <w:sz w:val="28"/>
          <w:szCs w:val="28"/>
        </w:rPr>
        <w:t xml:space="preserve">С целью снижения </w:t>
      </w:r>
      <w:proofErr w:type="spellStart"/>
      <w:r w:rsidRPr="0093622A">
        <w:rPr>
          <w:rFonts w:ascii="PT Astra Serif" w:hAnsi="PT Astra Serif"/>
          <w:sz w:val="28"/>
          <w:szCs w:val="28"/>
        </w:rPr>
        <w:t>смертгности</w:t>
      </w:r>
      <w:proofErr w:type="spellEnd"/>
      <w:r w:rsidRPr="0093622A">
        <w:rPr>
          <w:rFonts w:ascii="PT Astra Serif" w:hAnsi="PT Astra Serif"/>
          <w:sz w:val="28"/>
          <w:szCs w:val="28"/>
        </w:rPr>
        <w:t xml:space="preserve"> от острого коронарного синдрома и острого нарушения мозгового </w:t>
      </w:r>
      <w:proofErr w:type="spellStart"/>
      <w:r w:rsidRPr="0093622A">
        <w:rPr>
          <w:rFonts w:ascii="PT Astra Serif" w:hAnsi="PT Astra Serif"/>
          <w:sz w:val="28"/>
          <w:szCs w:val="28"/>
        </w:rPr>
        <w:t>кравообращения</w:t>
      </w:r>
      <w:proofErr w:type="spellEnd"/>
      <w:r w:rsidRPr="0093622A">
        <w:rPr>
          <w:rFonts w:ascii="PT Astra Serif" w:hAnsi="PT Astra Serif"/>
          <w:sz w:val="28"/>
          <w:szCs w:val="28"/>
        </w:rPr>
        <w:t xml:space="preserve"> необходимо активизировать санитарно-просветительскую работу среди населения на уровне первичного звена здравоохранения. Следует информировать людей </w:t>
      </w:r>
      <w:r w:rsidRPr="0093622A">
        <w:rPr>
          <w:rFonts w:ascii="PT Astra Serif" w:hAnsi="PT Astra Serif"/>
          <w:sz w:val="28"/>
          <w:szCs w:val="28"/>
        </w:rPr>
        <w:lastRenderedPageBreak/>
        <w:t xml:space="preserve">не только о факторах риска развития сердечно-сосудистых заболеваний и о способах первичной профилактики, но и о первых признаках и симптомах начинающегося инфаркта миокарда и острого нарушения мозгового </w:t>
      </w:r>
      <w:proofErr w:type="spellStart"/>
      <w:r w:rsidRPr="0093622A">
        <w:rPr>
          <w:rFonts w:ascii="PT Astra Serif" w:hAnsi="PT Astra Serif"/>
          <w:sz w:val="28"/>
          <w:szCs w:val="28"/>
        </w:rPr>
        <w:t>кравообращения</w:t>
      </w:r>
      <w:proofErr w:type="spellEnd"/>
      <w:r w:rsidRPr="0093622A">
        <w:rPr>
          <w:rFonts w:ascii="PT Astra Serif" w:hAnsi="PT Astra Serif"/>
          <w:sz w:val="28"/>
          <w:szCs w:val="28"/>
        </w:rPr>
        <w:t xml:space="preserve"> и о важности быстрого обращения за помощью при появлении этих симптомов. В местных СМИ, в том числе на телевидении, начато доступное информирование населения о симптомах острого коронарного синдрома, которые требуют немедленного вызова бригады СМП. Эту работу необходимо продолжать. Также, в сотрудничестве с образовательными учреждениями, начато проведение такой работы со старшеклассниками, так как именно они могут стать свидетелями развития заболевания у своих родственников. </w:t>
      </w:r>
    </w:p>
    <w:p w:rsidR="0093622A" w:rsidRDefault="0093622A" w:rsidP="007A5C0C">
      <w:pPr>
        <w:pStyle w:val="aa"/>
        <w:numPr>
          <w:ilvl w:val="0"/>
          <w:numId w:val="20"/>
        </w:numPr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3622A">
        <w:rPr>
          <w:rFonts w:ascii="PT Astra Serif" w:hAnsi="PT Astra Serif"/>
          <w:sz w:val="28"/>
          <w:szCs w:val="28"/>
        </w:rPr>
        <w:t xml:space="preserve">С целью повышения качества диспансерного наблюдения в Ульяновской области проводятся следующие мероприятия: </w:t>
      </w:r>
    </w:p>
    <w:p w:rsidR="0093622A" w:rsidRDefault="0093622A" w:rsidP="007A5C0C">
      <w:pPr>
        <w:pStyle w:val="aa"/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3622A">
        <w:rPr>
          <w:rFonts w:ascii="PT Astra Serif" w:hAnsi="PT Astra Serif"/>
          <w:sz w:val="28"/>
          <w:szCs w:val="28"/>
        </w:rPr>
        <w:t>.1. внедрение клини</w:t>
      </w:r>
      <w:r>
        <w:rPr>
          <w:rFonts w:ascii="PT Astra Serif" w:hAnsi="PT Astra Serif"/>
          <w:sz w:val="28"/>
          <w:szCs w:val="28"/>
        </w:rPr>
        <w:t>ческих рекомендаций (постоянно).</w:t>
      </w:r>
    </w:p>
    <w:p w:rsidR="0093622A" w:rsidRDefault="0093622A" w:rsidP="007A5C0C">
      <w:pPr>
        <w:pStyle w:val="aa"/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3622A">
        <w:rPr>
          <w:rFonts w:ascii="PT Astra Serif" w:hAnsi="PT Astra Serif"/>
          <w:sz w:val="28"/>
          <w:szCs w:val="28"/>
        </w:rPr>
        <w:t>.2. Открытие новых кабинетов вторичной профилактики и функционирование существующих с учетом оказания профильной помощи больным с хронической сердечной недостаточностью. Во 2 квартале 2019 планируется открыть 24 кабинета первичной и вторичной профилактики сердечно-сосудистых и цереброваскулярных заболеваний. В 3 квартале планируется открыть 15 кабинетов первичной и вторичной профилактики сердечно-сосудистых и цереброваскулярных заболеваний. Итого в 2019 – планируется открыть 39 кабинетов вторичной профилактики.</w:t>
      </w:r>
    </w:p>
    <w:p w:rsidR="0093622A" w:rsidRDefault="0093622A" w:rsidP="007A5C0C">
      <w:pPr>
        <w:pStyle w:val="aa"/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3622A">
        <w:rPr>
          <w:rFonts w:ascii="PT Astra Serif" w:hAnsi="PT Astra Serif"/>
          <w:sz w:val="28"/>
          <w:szCs w:val="28"/>
        </w:rPr>
        <w:t>.3 Открытие областного центра профильной помощи пациентам с хронической сердечной недостаточностью (ХСН) на базе ГУЗ Областной кардиологический диспансер в 2019. Контрольный срок – 31.12.2019.</w:t>
      </w:r>
    </w:p>
    <w:p w:rsidR="0093622A" w:rsidRDefault="0093622A" w:rsidP="007A5C0C">
      <w:pPr>
        <w:pStyle w:val="aa"/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3622A">
        <w:rPr>
          <w:rFonts w:ascii="PT Astra Serif" w:hAnsi="PT Astra Serif"/>
          <w:sz w:val="28"/>
          <w:szCs w:val="28"/>
        </w:rPr>
        <w:t>.4. Организация и проведение школ пациентов с хронической сердечной недостаточностью и их родственников в медицинских организациях Ульяновской области (в течение 2019 года).</w:t>
      </w:r>
    </w:p>
    <w:p w:rsidR="006C13C5" w:rsidRDefault="006C13C5" w:rsidP="00532525">
      <w:pPr>
        <w:pStyle w:val="aa"/>
        <w:spacing w:line="240" w:lineRule="auto"/>
        <w:ind w:left="0" w:firstLine="72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Нормативно-правовое регулирование:</w:t>
      </w:r>
    </w:p>
    <w:p w:rsidR="006C13C5" w:rsidRPr="006C13C5" w:rsidRDefault="006C13C5" w:rsidP="006C13C5">
      <w:pPr>
        <w:pStyle w:val="aa"/>
        <w:numPr>
          <w:ilvl w:val="0"/>
          <w:numId w:val="25"/>
        </w:numPr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6C13C5">
        <w:rPr>
          <w:rFonts w:ascii="PT Astra Serif" w:hAnsi="PT Astra Serif"/>
          <w:sz w:val="28"/>
          <w:szCs w:val="28"/>
        </w:rPr>
        <w:t>Федеральный закон от 21.11.2011 № 323-ФЗ  «Об основах охраны здоровья граждан в Российской Федерации»</w:t>
      </w:r>
      <w:r>
        <w:rPr>
          <w:rFonts w:ascii="PT Astra Serif" w:hAnsi="PT Astra Serif"/>
          <w:sz w:val="28"/>
          <w:szCs w:val="28"/>
        </w:rPr>
        <w:t>.</w:t>
      </w:r>
    </w:p>
    <w:p w:rsidR="006C13C5" w:rsidRPr="006C13C5" w:rsidRDefault="006C13C5" w:rsidP="006C13C5">
      <w:pPr>
        <w:pStyle w:val="aa"/>
        <w:numPr>
          <w:ilvl w:val="0"/>
          <w:numId w:val="25"/>
        </w:numPr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6C13C5">
        <w:rPr>
          <w:rFonts w:ascii="PT Astra Serif" w:hAnsi="PT Astra Serif"/>
          <w:sz w:val="28"/>
          <w:szCs w:val="28"/>
        </w:rPr>
        <w:t>Приказ Минздрава России от 15.11.2012 № 918н «Об утверждении порядка оказания медицинской помощи больным с сердечно-сосудистыми заболеваниями»</w:t>
      </w:r>
      <w:r>
        <w:rPr>
          <w:rFonts w:ascii="PT Astra Serif" w:hAnsi="PT Astra Serif"/>
          <w:sz w:val="28"/>
          <w:szCs w:val="28"/>
        </w:rPr>
        <w:t>.</w:t>
      </w:r>
      <w:r w:rsidRPr="006C13C5">
        <w:rPr>
          <w:rFonts w:ascii="PT Astra Serif" w:hAnsi="PT Astra Serif"/>
          <w:sz w:val="28"/>
          <w:szCs w:val="28"/>
        </w:rPr>
        <w:t xml:space="preserve"> </w:t>
      </w:r>
    </w:p>
    <w:p w:rsidR="006C13C5" w:rsidRPr="006C13C5" w:rsidRDefault="006C13C5" w:rsidP="006C13C5">
      <w:pPr>
        <w:pStyle w:val="aa"/>
        <w:numPr>
          <w:ilvl w:val="0"/>
          <w:numId w:val="25"/>
        </w:numPr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6C13C5">
        <w:rPr>
          <w:rFonts w:ascii="PT Astra Serif" w:hAnsi="PT Astra Serif"/>
          <w:sz w:val="28"/>
          <w:szCs w:val="28"/>
        </w:rPr>
        <w:t>Постановление Правительства РФ от 26.12.2017 № 1640 «Об утверждении государственной программы Российской Федерации «Развитие здравоохранения»</w:t>
      </w:r>
      <w:r>
        <w:rPr>
          <w:rFonts w:ascii="PT Astra Serif" w:hAnsi="PT Astra Serif"/>
          <w:sz w:val="28"/>
          <w:szCs w:val="28"/>
        </w:rPr>
        <w:t>.</w:t>
      </w:r>
      <w:r w:rsidRPr="006C13C5">
        <w:rPr>
          <w:rFonts w:ascii="PT Astra Serif" w:hAnsi="PT Astra Serif"/>
          <w:sz w:val="28"/>
          <w:szCs w:val="28"/>
        </w:rPr>
        <w:t xml:space="preserve"> </w:t>
      </w:r>
    </w:p>
    <w:p w:rsidR="006C13C5" w:rsidRPr="006C13C5" w:rsidRDefault="006C13C5" w:rsidP="006C13C5">
      <w:pPr>
        <w:pStyle w:val="aa"/>
        <w:numPr>
          <w:ilvl w:val="0"/>
          <w:numId w:val="25"/>
        </w:numPr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6C13C5">
        <w:rPr>
          <w:rFonts w:ascii="PT Astra Serif" w:hAnsi="PT Astra Serif"/>
          <w:sz w:val="28"/>
          <w:szCs w:val="28"/>
        </w:rPr>
        <w:t>Паспорт национального проекта «Здравоохранение» утверждённого  президиумом Совета при Президенте РФ по стратегическому развитию и национальным проектам, протокол от 24.12.2018 № 16</w:t>
      </w:r>
      <w:r>
        <w:rPr>
          <w:rFonts w:ascii="PT Astra Serif" w:hAnsi="PT Astra Serif"/>
          <w:sz w:val="28"/>
          <w:szCs w:val="28"/>
        </w:rPr>
        <w:t>.</w:t>
      </w:r>
    </w:p>
    <w:p w:rsidR="006C13C5" w:rsidRPr="006C13C5" w:rsidRDefault="006C13C5" w:rsidP="006C13C5">
      <w:pPr>
        <w:pStyle w:val="aa"/>
        <w:numPr>
          <w:ilvl w:val="0"/>
          <w:numId w:val="25"/>
        </w:numPr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6C13C5">
        <w:rPr>
          <w:rFonts w:ascii="PT Astra Serif" w:hAnsi="PT Astra Serif"/>
          <w:sz w:val="28"/>
          <w:szCs w:val="28"/>
        </w:rPr>
        <w:lastRenderedPageBreak/>
        <w:t>Постановление Правительства Ульяновской области от 25.12.2018 № 681-П «Об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2019 год и на плановый период 2020 и 2021 годов»</w:t>
      </w:r>
      <w:r>
        <w:rPr>
          <w:rFonts w:ascii="PT Astra Serif" w:hAnsi="PT Astra Serif"/>
          <w:sz w:val="28"/>
          <w:szCs w:val="28"/>
        </w:rPr>
        <w:t>.</w:t>
      </w:r>
    </w:p>
    <w:p w:rsidR="0093622A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</w:p>
    <w:p w:rsidR="0093622A" w:rsidRPr="006C13C5" w:rsidRDefault="006C13C5" w:rsidP="006C13C5">
      <w:pPr>
        <w:pStyle w:val="aa"/>
        <w:numPr>
          <w:ilvl w:val="0"/>
          <w:numId w:val="13"/>
        </w:numPr>
        <w:spacing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6C13C5">
        <w:rPr>
          <w:rFonts w:ascii="PT Astra Serif" w:hAnsi="PT Astra Serif"/>
          <w:b/>
          <w:sz w:val="28"/>
          <w:szCs w:val="28"/>
        </w:rPr>
        <w:t xml:space="preserve">Цель, показатели  </w:t>
      </w:r>
      <w:r w:rsidR="0093622A" w:rsidRPr="006C13C5">
        <w:rPr>
          <w:rFonts w:ascii="PT Astra Serif" w:hAnsi="PT Astra Serif"/>
          <w:b/>
          <w:sz w:val="28"/>
          <w:szCs w:val="28"/>
        </w:rPr>
        <w:t>Программы.</w:t>
      </w:r>
    </w:p>
    <w:p w:rsidR="00E137DE" w:rsidRP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  <w:r w:rsidRPr="0093622A">
        <w:rPr>
          <w:rFonts w:ascii="PT Astra Serif" w:hAnsi="PT Astra Serif" w:cs="Times New Roman"/>
          <w:sz w:val="28"/>
          <w:szCs w:val="28"/>
          <w:lang w:eastAsia="en-US"/>
        </w:rPr>
        <w:t xml:space="preserve">        Целью реализации указанной Программы является повышение качества оказания медицинской помощи больным с сердечно-сосудистыми заболеваниями на</w:t>
      </w:r>
      <w:r w:rsidR="00E137DE">
        <w:rPr>
          <w:rFonts w:ascii="PT Astra Serif" w:hAnsi="PT Astra Serif" w:cs="Times New Roman"/>
          <w:sz w:val="28"/>
          <w:szCs w:val="28"/>
          <w:lang w:eastAsia="en-US"/>
        </w:rPr>
        <w:t xml:space="preserve"> территории Ульяновской области, что приведет к с</w:t>
      </w:r>
      <w:r w:rsidR="00E137DE" w:rsidRPr="00E137DE">
        <w:rPr>
          <w:rFonts w:ascii="PT Astra Serif" w:hAnsi="PT Astra Serif" w:cs="Times New Roman"/>
          <w:sz w:val="28"/>
          <w:szCs w:val="28"/>
          <w:lang w:eastAsia="en-US"/>
        </w:rPr>
        <w:t>нижени</w:t>
      </w:r>
      <w:r w:rsidR="00E137DE">
        <w:rPr>
          <w:rFonts w:ascii="PT Astra Serif" w:hAnsi="PT Astra Serif" w:cs="Times New Roman"/>
          <w:sz w:val="28"/>
          <w:szCs w:val="28"/>
          <w:lang w:eastAsia="en-US"/>
        </w:rPr>
        <w:t>ю</w:t>
      </w:r>
      <w:r w:rsidR="00E137DE" w:rsidRPr="00E137DE">
        <w:rPr>
          <w:rFonts w:ascii="PT Astra Serif" w:hAnsi="PT Astra Serif" w:cs="Times New Roman"/>
          <w:sz w:val="28"/>
          <w:szCs w:val="28"/>
          <w:lang w:eastAsia="en-US"/>
        </w:rPr>
        <w:t xml:space="preserve"> смертности от болезней системы кровообращения до 580,0 случаев на 100 тыс. населения к 2024 году, а также снижение больничной летальности от инфаркта миокарда до 8,0 и от острого нарушения мозгового кровообращения до 14,0 в 2024 году, увеличение количества </w:t>
      </w:r>
      <w:proofErr w:type="spellStart"/>
      <w:r w:rsidR="00E137DE" w:rsidRPr="00E137DE">
        <w:rPr>
          <w:rFonts w:ascii="PT Astra Serif" w:hAnsi="PT Astra Serif" w:cs="Times New Roman"/>
          <w:sz w:val="28"/>
          <w:szCs w:val="28"/>
          <w:lang w:eastAsia="en-US"/>
        </w:rPr>
        <w:t>рентгенэндоваскулярных</w:t>
      </w:r>
      <w:proofErr w:type="spellEnd"/>
      <w:r w:rsidR="00E137DE" w:rsidRPr="00E137DE">
        <w:rPr>
          <w:rFonts w:ascii="PT Astra Serif" w:hAnsi="PT Astra Serif" w:cs="Times New Roman"/>
          <w:sz w:val="28"/>
          <w:szCs w:val="28"/>
          <w:lang w:eastAsia="en-US"/>
        </w:rPr>
        <w:t xml:space="preserve"> вмешательств в лечебных целях в 2024 году до 3882 ед.</w:t>
      </w:r>
    </w:p>
    <w:p w:rsidR="0093622A" w:rsidRDefault="0093622A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</w:p>
    <w:p w:rsidR="00E13A41" w:rsidRDefault="00E13A41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</w:p>
    <w:p w:rsidR="00532525" w:rsidRDefault="00532525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</w:p>
    <w:p w:rsidR="00E13A41" w:rsidRPr="0093622A" w:rsidRDefault="00E13A41" w:rsidP="007A5C0C">
      <w:pPr>
        <w:spacing w:line="240" w:lineRule="auto"/>
        <w:jc w:val="both"/>
        <w:outlineLvl w:val="0"/>
        <w:rPr>
          <w:rFonts w:ascii="PT Astra Serif" w:hAnsi="PT Astra Serif" w:cs="Times New Roman"/>
          <w:sz w:val="28"/>
          <w:szCs w:val="28"/>
          <w:lang w:eastAsia="en-US"/>
        </w:rPr>
      </w:pPr>
    </w:p>
    <w:p w:rsidR="00380346" w:rsidRPr="006C13C5" w:rsidRDefault="009B7187" w:rsidP="006C13C5">
      <w:pPr>
        <w:spacing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целевых  показателей</w:t>
      </w:r>
      <w:r w:rsidR="006C13C5">
        <w:rPr>
          <w:rFonts w:ascii="PT Astra Serif" w:hAnsi="PT Astra Serif"/>
          <w:sz w:val="28"/>
          <w:szCs w:val="28"/>
        </w:rPr>
        <w:t xml:space="preserve"> Программы отражены в таблице №3</w:t>
      </w:r>
      <w:bookmarkStart w:id="13" w:name="_Toc4589524"/>
      <w:bookmarkEnd w:id="12"/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</w:t>
      </w:r>
      <w:r w:rsidR="006C13C5">
        <w:rPr>
          <w:rFonts w:ascii="PT Astra Serif" w:hAnsi="PT Astra Serif" w:cs="Times New Roman"/>
          <w:b/>
          <w:sz w:val="24"/>
          <w:szCs w:val="24"/>
        </w:rPr>
        <w:t xml:space="preserve">             </w:t>
      </w:r>
    </w:p>
    <w:p w:rsidR="002929FA" w:rsidRPr="009B7187" w:rsidRDefault="00380346" w:rsidP="00E13A41">
      <w:pPr>
        <w:spacing w:line="240" w:lineRule="auto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9B7187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9B7187" w:rsidRPr="009B7187">
        <w:rPr>
          <w:rFonts w:ascii="PT Astra Serif" w:hAnsi="PT Astra Serif" w:cs="Times New Roman"/>
          <w:sz w:val="28"/>
          <w:szCs w:val="28"/>
        </w:rPr>
        <w:t xml:space="preserve">Таблица №3                                            </w:t>
      </w: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720"/>
        <w:gridCol w:w="1314"/>
        <w:gridCol w:w="791"/>
        <w:gridCol w:w="791"/>
        <w:gridCol w:w="791"/>
        <w:gridCol w:w="804"/>
        <w:gridCol w:w="804"/>
        <w:gridCol w:w="804"/>
      </w:tblGrid>
      <w:tr w:rsidR="005846E5" w:rsidRPr="002929FA" w:rsidTr="001E7EDD">
        <w:trPr>
          <w:trHeight w:val="740"/>
        </w:trPr>
        <w:tc>
          <w:tcPr>
            <w:tcW w:w="54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7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  <w:r w:rsidR="009B7187">
              <w:rPr>
                <w:rFonts w:ascii="PT Astra Serif" w:hAnsi="PT Astra Serif" w:cs="Times New Roman"/>
                <w:sz w:val="24"/>
                <w:szCs w:val="24"/>
              </w:rPr>
              <w:t xml:space="preserve">целевого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1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Базовое значение</w:t>
            </w:r>
          </w:p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31.12.2017</w:t>
            </w:r>
          </w:p>
        </w:tc>
        <w:tc>
          <w:tcPr>
            <w:tcW w:w="478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9B7187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5846E5" w:rsidRPr="002929FA" w:rsidTr="001E7EDD">
        <w:trPr>
          <w:trHeight w:val="377"/>
        </w:trPr>
        <w:tc>
          <w:tcPr>
            <w:tcW w:w="54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</w:tc>
      </w:tr>
      <w:tr w:rsidR="005846E5" w:rsidRPr="002929FA" w:rsidTr="001E7EDD">
        <w:trPr>
          <w:trHeight w:val="673"/>
        </w:trPr>
        <w:tc>
          <w:tcPr>
            <w:tcW w:w="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Смертность от инфаркта миокарда, на 100 тыс. населения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67,8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62,9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60,6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58,2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55,9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53,6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51,9</w:t>
            </w:r>
          </w:p>
        </w:tc>
      </w:tr>
      <w:tr w:rsidR="005846E5" w:rsidRPr="002929FA" w:rsidTr="001E7EDD">
        <w:trPr>
          <w:trHeight w:val="897"/>
        </w:trPr>
        <w:tc>
          <w:tcPr>
            <w:tcW w:w="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Смертность от острого нарушения мозгового кровообращения, на 100 тыс. населения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103,1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95,7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95,2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88,6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85,1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81,6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79,0</w:t>
            </w:r>
          </w:p>
        </w:tc>
      </w:tr>
      <w:tr w:rsidR="005846E5" w:rsidRPr="002929FA" w:rsidTr="001E7EDD">
        <w:trPr>
          <w:trHeight w:val="502"/>
        </w:trPr>
        <w:tc>
          <w:tcPr>
            <w:tcW w:w="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Больничная летальность от инфаркта миокарда, %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17,2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15,2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12,8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11,5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9,8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8,0</w:t>
            </w:r>
          </w:p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846E5" w:rsidRPr="002929FA" w:rsidTr="001E7EDD">
        <w:trPr>
          <w:trHeight w:val="923"/>
        </w:trPr>
        <w:tc>
          <w:tcPr>
            <w:tcW w:w="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Больничная летальность от острого нарушения мозгового кровообращения, %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17,6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14,8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14,7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14,5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14,3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14,2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</w:tr>
      <w:tr w:rsidR="005846E5" w:rsidRPr="002929FA" w:rsidTr="001E7EDD">
        <w:trPr>
          <w:trHeight w:val="1351"/>
        </w:trPr>
        <w:tc>
          <w:tcPr>
            <w:tcW w:w="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Отношение числа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рентгенэндоваскулярных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вмешательств в лечебных целях к общему числу выбывших больных, перенесших ОКС, %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23,2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36,0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44,0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48,0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52,0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56,0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846E5" w:rsidRPr="002929FA" w:rsidTr="001E7EDD">
        <w:trPr>
          <w:trHeight w:val="892"/>
        </w:trPr>
        <w:tc>
          <w:tcPr>
            <w:tcW w:w="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рентгенэндоваскулярных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вмешательств в лечебных целях, ед.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1501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2847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3106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3364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3623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3882</w:t>
            </w:r>
          </w:p>
        </w:tc>
      </w:tr>
      <w:tr w:rsidR="005846E5" w:rsidRPr="002929FA" w:rsidTr="001E7EDD">
        <w:trPr>
          <w:trHeight w:val="1602"/>
        </w:trPr>
        <w:tc>
          <w:tcPr>
            <w:tcW w:w="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Доля профильных госпитализаций пациентов с острыми нарушениями мозгового кровообращения, доставленных автомобилями скорой медицинской помощи, %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52,8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E5" w:rsidRPr="002929FA" w:rsidRDefault="005846E5" w:rsidP="007A5C0C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95,0</w:t>
            </w:r>
          </w:p>
        </w:tc>
      </w:tr>
    </w:tbl>
    <w:p w:rsidR="000207A2" w:rsidRPr="009529C5" w:rsidRDefault="000207A2" w:rsidP="007A5C0C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C13C5" w:rsidRPr="006C13C5" w:rsidRDefault="006C13C5" w:rsidP="006C13C5">
      <w:pPr>
        <w:pStyle w:val="aa"/>
        <w:numPr>
          <w:ilvl w:val="0"/>
          <w:numId w:val="13"/>
        </w:num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C13C5">
        <w:rPr>
          <w:rFonts w:ascii="PT Astra Serif" w:hAnsi="PT Astra Serif"/>
          <w:b/>
          <w:sz w:val="28"/>
          <w:szCs w:val="28"/>
        </w:rPr>
        <w:t>Задачи Программы.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Реализация указанной Программы направлена на решение следующих задач: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1.</w:t>
      </w:r>
      <w:r w:rsidRPr="006C13C5">
        <w:rPr>
          <w:rFonts w:ascii="PT Astra Serif" w:hAnsi="PT Astra Serif" w:cs="Times New Roman"/>
          <w:sz w:val="28"/>
          <w:szCs w:val="28"/>
        </w:rPr>
        <w:tab/>
        <w:t>Разработка мер по повышению качества оказания медицинской помощи у пациентов ключевых групп сердечно-сосудистых заболеваний, определяющие основной вклад в заболеваемость и смертность от сердечно-сосудистых заболеваний.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2.</w:t>
      </w:r>
      <w:r w:rsidRPr="006C13C5">
        <w:rPr>
          <w:rFonts w:ascii="PT Astra Serif" w:hAnsi="PT Astra Serif" w:cs="Times New Roman"/>
          <w:sz w:val="28"/>
          <w:szCs w:val="28"/>
        </w:rPr>
        <w:tab/>
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</w:r>
      <w:proofErr w:type="spellStart"/>
      <w:r w:rsidRPr="006C13C5">
        <w:rPr>
          <w:rFonts w:ascii="PT Astra Serif" w:hAnsi="PT Astra Serif" w:cs="Times New Roman"/>
          <w:sz w:val="28"/>
          <w:szCs w:val="28"/>
        </w:rPr>
        <w:t>микронутриентной</w:t>
      </w:r>
      <w:proofErr w:type="spellEnd"/>
      <w:r w:rsidRPr="006C13C5">
        <w:rPr>
          <w:rFonts w:ascii="PT Astra Serif" w:hAnsi="PT Astra Serif" w:cs="Times New Roman"/>
          <w:sz w:val="28"/>
          <w:szCs w:val="28"/>
        </w:rPr>
        <w:t xml:space="preserve"> недостаточности, сокращение потребления соли и сахара), защиту от табачного дыма, снижение уровня потребления алкоголя.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3.</w:t>
      </w:r>
      <w:r w:rsidRPr="006C13C5">
        <w:rPr>
          <w:rFonts w:ascii="PT Astra Serif" w:hAnsi="PT Astra Serif" w:cs="Times New Roman"/>
          <w:sz w:val="28"/>
          <w:szCs w:val="28"/>
        </w:rPr>
        <w:tab/>
        <w:t>Разработка и внедрение корпоративных программ укрепления здоровья.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4.</w:t>
      </w:r>
      <w:r w:rsidRPr="006C13C5">
        <w:rPr>
          <w:rFonts w:ascii="PT Astra Serif" w:hAnsi="PT Astra Serif" w:cs="Times New Roman"/>
          <w:sz w:val="28"/>
          <w:szCs w:val="28"/>
        </w:rPr>
        <w:tab/>
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lastRenderedPageBreak/>
        <w:t>5.</w:t>
      </w:r>
      <w:r w:rsidRPr="006C13C5">
        <w:rPr>
          <w:rFonts w:ascii="PT Astra Serif" w:hAnsi="PT Astra Serif" w:cs="Times New Roman"/>
          <w:sz w:val="28"/>
          <w:szCs w:val="28"/>
        </w:rPr>
        <w:tab/>
        <w:t>Своевременное выявление факторов риска развития сердечно-сосудистых осложнений, включая артериальную гипертонию, и снижение риска их развития.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6.</w:t>
      </w:r>
      <w:r w:rsidRPr="006C13C5">
        <w:rPr>
          <w:rFonts w:ascii="PT Astra Serif" w:hAnsi="PT Astra Serif" w:cs="Times New Roman"/>
          <w:sz w:val="28"/>
          <w:szCs w:val="28"/>
        </w:rPr>
        <w:tab/>
        <w:t>Проведение диспансеризации отдельных групп взрослого населения, проведение профилактических осмотров, работа центров здоровья, кабинетов медицинской профилактики, школ пациентов.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7.</w:t>
      </w:r>
      <w:r w:rsidRPr="006C13C5">
        <w:rPr>
          <w:rFonts w:ascii="PT Astra Serif" w:hAnsi="PT Astra Serif" w:cs="Times New Roman"/>
          <w:sz w:val="28"/>
          <w:szCs w:val="28"/>
        </w:rPr>
        <w:tab/>
        <w:t>Организация диспансерного наблюдения больных с сердечно-сосудистыми заболеваниями.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8.</w:t>
      </w:r>
      <w:r w:rsidRPr="006C13C5">
        <w:rPr>
          <w:rFonts w:ascii="PT Astra Serif" w:hAnsi="PT Astra Serif" w:cs="Times New Roman"/>
          <w:sz w:val="28"/>
          <w:szCs w:val="28"/>
        </w:rPr>
        <w:tab/>
        <w:t>Внедрение новых эффективных технологий диагностики, лечения и профилактики болезней системы кровообращения с увеличением объемов оказания медицинской помощи, реализацией программ мониторинга (региональные регистры) и льготного лекарственного обеспечения пациентов высокого риска повторных событий и неблагоприятного исхода.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9.</w:t>
      </w:r>
      <w:r w:rsidRPr="006C13C5">
        <w:rPr>
          <w:rFonts w:ascii="PT Astra Serif" w:hAnsi="PT Astra Serif" w:cs="Times New Roman"/>
          <w:sz w:val="28"/>
          <w:szCs w:val="28"/>
        </w:rPr>
        <w:tab/>
        <w:t xml:space="preserve">Разработка и реализация комплекса мероприятий по совершенствованию системы реабилитации пациентов с болезнями системы кровообращения, внедрение ранней </w:t>
      </w:r>
      <w:proofErr w:type="spellStart"/>
      <w:r w:rsidRPr="006C13C5">
        <w:rPr>
          <w:rFonts w:ascii="PT Astra Serif" w:hAnsi="PT Astra Serif" w:cs="Times New Roman"/>
          <w:sz w:val="28"/>
          <w:szCs w:val="28"/>
        </w:rPr>
        <w:t>мультидисциплинарной</w:t>
      </w:r>
      <w:proofErr w:type="spellEnd"/>
      <w:r w:rsidRPr="006C13C5">
        <w:rPr>
          <w:rFonts w:ascii="PT Astra Serif" w:hAnsi="PT Astra Serif" w:cs="Times New Roman"/>
          <w:sz w:val="28"/>
          <w:szCs w:val="28"/>
        </w:rPr>
        <w:t xml:space="preserve"> реабилитации больных, реабилитации на амбулаторном этапе лечения.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10.</w:t>
      </w:r>
      <w:r w:rsidRPr="006C13C5">
        <w:rPr>
          <w:rFonts w:ascii="PT Astra Serif" w:hAnsi="PT Astra Serif" w:cs="Times New Roman"/>
          <w:sz w:val="28"/>
          <w:szCs w:val="28"/>
        </w:rPr>
        <w:tab/>
        <w:t>Совершенствование материально-технической базы учреждений, оказывающих медицинскую помощь пациентам с болезнями системы кровообращения.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11.</w:t>
      </w:r>
      <w:r w:rsidRPr="006C13C5">
        <w:rPr>
          <w:rFonts w:ascii="PT Astra Serif" w:hAnsi="PT Astra Serif" w:cs="Times New Roman"/>
          <w:sz w:val="28"/>
          <w:szCs w:val="28"/>
        </w:rPr>
        <w:tab/>
        <w:t>Переоснащение медицинским оборудованием региональный сосудистый центр на базе Государственного учреждения здравоохранения «Ульяновская областная клиническая больница», 3 первичных сосудистых отделения: на базе Государственного учреждения здравоохранения «</w:t>
      </w:r>
      <w:proofErr w:type="spellStart"/>
      <w:r w:rsidRPr="006C13C5">
        <w:rPr>
          <w:rFonts w:ascii="PT Astra Serif" w:hAnsi="PT Astra Serif" w:cs="Times New Roman"/>
          <w:sz w:val="28"/>
          <w:szCs w:val="28"/>
        </w:rPr>
        <w:t>Барышская</w:t>
      </w:r>
      <w:proofErr w:type="spellEnd"/>
      <w:r w:rsidRPr="006C13C5">
        <w:rPr>
          <w:rFonts w:ascii="PT Astra Serif" w:hAnsi="PT Astra Serif" w:cs="Times New Roman"/>
          <w:sz w:val="28"/>
          <w:szCs w:val="28"/>
        </w:rPr>
        <w:t xml:space="preserve"> районная больница»,  Государственного учреждения здравоохранения «Центральная клиническая медико-санитарная часть имени заслуженного врача России В.А. Егорова», Государственного учреждения здравоохранения «Центральная городская клиническая больница»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12.</w:t>
      </w:r>
      <w:r w:rsidRPr="006C13C5">
        <w:rPr>
          <w:rFonts w:ascii="PT Astra Serif" w:hAnsi="PT Astra Serif" w:cs="Times New Roman"/>
          <w:sz w:val="28"/>
          <w:szCs w:val="28"/>
        </w:rPr>
        <w:tab/>
        <w:t>Организация сбора достоверных статистических данных по заболеваемости, смертности, летальности и инвалидности по группе болезней системы кровообращения (гипертоническая болезнь, инфаркт миокарда, инсульт и др.), в том числе с использованием региональных информационных сервисов.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13.</w:t>
      </w:r>
      <w:r w:rsidRPr="006C13C5">
        <w:rPr>
          <w:rFonts w:ascii="PT Astra Serif" w:hAnsi="PT Astra Serif" w:cs="Times New Roman"/>
          <w:sz w:val="28"/>
          <w:szCs w:val="28"/>
        </w:rPr>
        <w:tab/>
        <w:t>Привлечение специалистов и укомплектование врачами-терапевтами участковыми и врачами-неврологами амбулаторно-поликлинической службы.</w:t>
      </w:r>
    </w:p>
    <w:p w:rsidR="006C13C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14.</w:t>
      </w:r>
      <w:r w:rsidRPr="006C13C5">
        <w:rPr>
          <w:rFonts w:ascii="PT Astra Serif" w:hAnsi="PT Astra Serif" w:cs="Times New Roman"/>
          <w:sz w:val="28"/>
          <w:szCs w:val="28"/>
        </w:rPr>
        <w:tab/>
        <w:t xml:space="preserve">Обеспечение повышения качества оказания медицинской помощи больным с ССЗ в соответствии с клиническими рекомендациями совместно с профильными национальными медицинскими исследовательскими центрами.   </w:t>
      </w:r>
    </w:p>
    <w:p w:rsidR="005846E5" w:rsidRPr="006C13C5" w:rsidRDefault="006C13C5" w:rsidP="006C13C5">
      <w:pPr>
        <w:spacing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6C13C5">
        <w:rPr>
          <w:rFonts w:ascii="PT Astra Serif" w:hAnsi="PT Astra Serif" w:cs="Times New Roman"/>
          <w:sz w:val="28"/>
          <w:szCs w:val="28"/>
        </w:rPr>
        <w:t>15.</w:t>
      </w:r>
      <w:r w:rsidRPr="006C13C5">
        <w:rPr>
          <w:rFonts w:ascii="PT Astra Serif" w:hAnsi="PT Astra Serif" w:cs="Times New Roman"/>
          <w:sz w:val="28"/>
          <w:szCs w:val="28"/>
        </w:rPr>
        <w:tab/>
        <w:t xml:space="preserve">Организация системы внутреннего контроля качества оказываемой медицинской помощи, основанной на клинических рекомендациях, утвержденных Минздравом РФ, и протоколах лечения (протоколах ведения) больных.     </w:t>
      </w:r>
    </w:p>
    <w:p w:rsidR="009B7187" w:rsidRDefault="006C13C5" w:rsidP="007A5C0C">
      <w:pPr>
        <w:pStyle w:val="aa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4</w:t>
      </w:r>
      <w:r w:rsidR="009B7187" w:rsidRPr="009B7187">
        <w:rPr>
          <w:rFonts w:ascii="PT Astra Serif" w:hAnsi="PT Astra Serif"/>
          <w:b/>
          <w:sz w:val="28"/>
          <w:szCs w:val="28"/>
        </w:rPr>
        <w:t xml:space="preserve">.  Система мероприятий. </w:t>
      </w:r>
    </w:p>
    <w:p w:rsidR="00E67A60" w:rsidRDefault="00E67A60" w:rsidP="007A5C0C">
      <w:pPr>
        <w:pStyle w:val="aa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7A60" w:rsidRDefault="00E67A60" w:rsidP="007A5C0C">
      <w:pPr>
        <w:pStyle w:val="aa"/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Программе </w:t>
      </w:r>
      <w:proofErr w:type="spellStart"/>
      <w:r>
        <w:rPr>
          <w:rFonts w:ascii="PT Astra Serif" w:hAnsi="PT Astra Serif"/>
          <w:sz w:val="28"/>
          <w:szCs w:val="28"/>
        </w:rPr>
        <w:t>оснавными</w:t>
      </w:r>
      <w:proofErr w:type="spellEnd"/>
      <w:r>
        <w:rPr>
          <w:rFonts w:ascii="PT Astra Serif" w:hAnsi="PT Astra Serif"/>
          <w:sz w:val="28"/>
          <w:szCs w:val="28"/>
        </w:rPr>
        <w:t xml:space="preserve"> направлениями мероприятий являются:</w:t>
      </w:r>
    </w:p>
    <w:p w:rsidR="00E67A60" w:rsidRDefault="00E67A60" w:rsidP="007A5C0C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Мероприятия по </w:t>
      </w:r>
      <w:r w:rsidRPr="00E67A60">
        <w:rPr>
          <w:rFonts w:ascii="PT Astra Serif" w:hAnsi="PT Astra Serif"/>
          <w:sz w:val="28"/>
          <w:szCs w:val="28"/>
        </w:rPr>
        <w:t>внедрению и соблюдению клинических рекомендаций и протоколов ведения больных с сердечно-сосудистыми заболеваниями</w:t>
      </w:r>
      <w:r>
        <w:rPr>
          <w:rFonts w:ascii="PT Astra Serif" w:hAnsi="PT Astra Serif"/>
          <w:sz w:val="28"/>
          <w:szCs w:val="28"/>
        </w:rPr>
        <w:t>.</w:t>
      </w:r>
    </w:p>
    <w:p w:rsidR="00E67A60" w:rsidRDefault="00E67A60" w:rsidP="007A5C0C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E67A60">
        <w:rPr>
          <w:rFonts w:ascii="PT Astra Serif" w:hAnsi="PT Astra Serif"/>
          <w:sz w:val="28"/>
          <w:szCs w:val="28"/>
        </w:rPr>
        <w:t>Мероприятия по усилению внутреннего контроля качества оказания медицинской помощи</w:t>
      </w:r>
      <w:r>
        <w:rPr>
          <w:rFonts w:ascii="PT Astra Serif" w:hAnsi="PT Astra Serif"/>
          <w:sz w:val="28"/>
          <w:szCs w:val="28"/>
        </w:rPr>
        <w:t>.</w:t>
      </w:r>
    </w:p>
    <w:p w:rsidR="00E67A60" w:rsidRDefault="00E67A60" w:rsidP="007A5C0C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Мероприятия по р</w:t>
      </w:r>
      <w:r w:rsidRPr="00E67A60">
        <w:rPr>
          <w:rFonts w:ascii="PT Astra Serif" w:hAnsi="PT Astra Serif"/>
          <w:sz w:val="28"/>
          <w:szCs w:val="28"/>
        </w:rPr>
        <w:t>абот</w:t>
      </w:r>
      <w:r>
        <w:rPr>
          <w:rFonts w:ascii="PT Astra Serif" w:hAnsi="PT Astra Serif"/>
          <w:sz w:val="28"/>
          <w:szCs w:val="28"/>
        </w:rPr>
        <w:t>е</w:t>
      </w:r>
      <w:r w:rsidRPr="00E67A60">
        <w:rPr>
          <w:rFonts w:ascii="PT Astra Serif" w:hAnsi="PT Astra Serif"/>
          <w:sz w:val="28"/>
          <w:szCs w:val="28"/>
        </w:rPr>
        <w:t xml:space="preserve"> с факторами риска развития сердечно-сосудистых заболеваний и первичная профилактика сердечно-сосудистых заболеваний.</w:t>
      </w:r>
    </w:p>
    <w:p w:rsidR="00E67A60" w:rsidRDefault="00E67A60" w:rsidP="007A5C0C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E67A60">
        <w:rPr>
          <w:rFonts w:ascii="PT Astra Serif" w:hAnsi="PT Astra Serif"/>
          <w:sz w:val="28"/>
          <w:szCs w:val="28"/>
        </w:rPr>
        <w:t>Мероприятия по вторичной профилактике осложнений при сердечно-сосудистых заболеваниях.</w:t>
      </w:r>
    </w:p>
    <w:p w:rsidR="00E67A60" w:rsidRDefault="00E67A60" w:rsidP="007A5C0C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Мероприятия</w:t>
      </w:r>
      <w:r w:rsidRPr="00E67A60">
        <w:rPr>
          <w:rFonts w:ascii="PT Astra Serif" w:hAnsi="PT Astra Serif"/>
          <w:sz w:val="28"/>
          <w:szCs w:val="28"/>
        </w:rPr>
        <w:t>, направленных на совершенствование оказания скорой медицинской помощи при болезнях системы кровообращения</w:t>
      </w:r>
      <w:r>
        <w:rPr>
          <w:rFonts w:ascii="PT Astra Serif" w:hAnsi="PT Astra Serif"/>
          <w:sz w:val="28"/>
          <w:szCs w:val="28"/>
        </w:rPr>
        <w:t>.</w:t>
      </w:r>
    </w:p>
    <w:p w:rsidR="00E67A60" w:rsidRDefault="00E67A60" w:rsidP="007A5C0C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Мероприятия по развитию</w:t>
      </w:r>
      <w:r w:rsidRPr="00E67A60">
        <w:rPr>
          <w:rFonts w:ascii="PT Astra Serif" w:hAnsi="PT Astra Serif"/>
          <w:sz w:val="28"/>
          <w:szCs w:val="28"/>
        </w:rPr>
        <w:t xml:space="preserve"> структуры специализированной, в том числе высокотехнологичной медицинской помощи.</w:t>
      </w:r>
    </w:p>
    <w:p w:rsidR="00E67A60" w:rsidRDefault="00E67A60" w:rsidP="00E67A60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E67A60">
        <w:rPr>
          <w:rFonts w:ascii="PT Astra Serif" w:hAnsi="PT Astra Serif"/>
          <w:sz w:val="28"/>
          <w:szCs w:val="28"/>
        </w:rPr>
        <w:t xml:space="preserve">Мероприятия по организации службы реабилитации пациентов с </w:t>
      </w:r>
      <w:r>
        <w:rPr>
          <w:rFonts w:ascii="PT Astra Serif" w:hAnsi="PT Astra Serif"/>
          <w:sz w:val="28"/>
          <w:szCs w:val="28"/>
        </w:rPr>
        <w:t>сердечно-сосудистыми заболеваниями.</w:t>
      </w:r>
    </w:p>
    <w:p w:rsidR="00E67A60" w:rsidRDefault="00E67A60" w:rsidP="00E67A60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Мероприятия</w:t>
      </w:r>
      <w:proofErr w:type="gramEnd"/>
      <w:r>
        <w:rPr>
          <w:rFonts w:ascii="PT Astra Serif" w:hAnsi="PT Astra Serif"/>
          <w:sz w:val="28"/>
          <w:szCs w:val="28"/>
        </w:rPr>
        <w:t xml:space="preserve"> направленные на к</w:t>
      </w:r>
      <w:r w:rsidRPr="00E67A60">
        <w:rPr>
          <w:rFonts w:ascii="PT Astra Serif" w:hAnsi="PT Astra Serif"/>
          <w:sz w:val="28"/>
          <w:szCs w:val="28"/>
        </w:rPr>
        <w:t xml:space="preserve">адровое обеспечение системы оказания медицинской помощи больным </w:t>
      </w:r>
      <w:r>
        <w:rPr>
          <w:rFonts w:ascii="PT Astra Serif" w:hAnsi="PT Astra Serif"/>
          <w:sz w:val="28"/>
          <w:szCs w:val="28"/>
        </w:rPr>
        <w:t>сердечно-сосудистыми заболеваниями.</w:t>
      </w:r>
    </w:p>
    <w:p w:rsidR="00E67A60" w:rsidRDefault="00E67A60" w:rsidP="00E67A60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Мероприятия по о</w:t>
      </w:r>
      <w:r w:rsidRPr="00E67A60">
        <w:rPr>
          <w:rFonts w:ascii="PT Astra Serif" w:hAnsi="PT Astra Serif"/>
          <w:sz w:val="28"/>
          <w:szCs w:val="28"/>
        </w:rPr>
        <w:t>беспечени</w:t>
      </w:r>
      <w:r>
        <w:rPr>
          <w:rFonts w:ascii="PT Astra Serif" w:hAnsi="PT Astra Serif"/>
          <w:sz w:val="28"/>
          <w:szCs w:val="28"/>
        </w:rPr>
        <w:t>ю</w:t>
      </w:r>
      <w:r w:rsidRPr="00E67A60">
        <w:rPr>
          <w:rFonts w:ascii="PT Astra Serif" w:hAnsi="PT Astra Serif"/>
          <w:sz w:val="28"/>
          <w:szCs w:val="28"/>
        </w:rPr>
        <w:t xml:space="preserve"> возможности оказания телемедицинских консультаций для медицинских организаций </w:t>
      </w:r>
      <w:r>
        <w:rPr>
          <w:rFonts w:ascii="PT Astra Serif" w:hAnsi="PT Astra Serif"/>
          <w:sz w:val="28"/>
          <w:szCs w:val="28"/>
        </w:rPr>
        <w:t>Ульяновской области.</w:t>
      </w:r>
    </w:p>
    <w:p w:rsidR="00E67A60" w:rsidRDefault="00E67A60" w:rsidP="00E67A60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137DE">
        <w:rPr>
          <w:rFonts w:ascii="PT Astra Serif" w:hAnsi="PT Astra Serif"/>
          <w:sz w:val="28"/>
          <w:szCs w:val="28"/>
        </w:rPr>
        <w:t>Мераприятия</w:t>
      </w:r>
      <w:proofErr w:type="spellEnd"/>
      <w:r w:rsidR="00E137DE">
        <w:rPr>
          <w:rFonts w:ascii="PT Astra Serif" w:hAnsi="PT Astra Serif"/>
          <w:sz w:val="28"/>
          <w:szCs w:val="28"/>
        </w:rPr>
        <w:t xml:space="preserve"> направленные на о</w:t>
      </w:r>
      <w:r w:rsidRPr="00E67A60">
        <w:rPr>
          <w:rFonts w:ascii="PT Astra Serif" w:hAnsi="PT Astra Serif"/>
          <w:sz w:val="28"/>
          <w:szCs w:val="28"/>
        </w:rPr>
        <w:t>беспечение взаимодействия с профильными национальными медицинскими исследовательскими центрами.</w:t>
      </w:r>
    </w:p>
    <w:p w:rsidR="00E137DE" w:rsidRDefault="00E137DE" w:rsidP="00E137DE">
      <w:pPr>
        <w:pStyle w:val="aa"/>
        <w:numPr>
          <w:ilvl w:val="0"/>
          <w:numId w:val="22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E137DE">
        <w:rPr>
          <w:rFonts w:ascii="PT Astra Serif" w:hAnsi="PT Astra Serif"/>
          <w:sz w:val="28"/>
          <w:szCs w:val="28"/>
        </w:rPr>
        <w:t>Мераприятия</w:t>
      </w:r>
      <w:proofErr w:type="spellEnd"/>
      <w:r w:rsidRPr="00E137DE">
        <w:rPr>
          <w:rFonts w:ascii="PT Astra Serif" w:hAnsi="PT Astra Serif"/>
          <w:sz w:val="28"/>
          <w:szCs w:val="28"/>
        </w:rPr>
        <w:t xml:space="preserve"> направленные на </w:t>
      </w:r>
      <w:r>
        <w:rPr>
          <w:rFonts w:ascii="PT Astra Serif" w:hAnsi="PT Astra Serif"/>
          <w:sz w:val="28"/>
          <w:szCs w:val="28"/>
        </w:rPr>
        <w:t>ав</w:t>
      </w:r>
      <w:r w:rsidRPr="00E137DE">
        <w:rPr>
          <w:rFonts w:ascii="PT Astra Serif" w:hAnsi="PT Astra Serif"/>
          <w:sz w:val="28"/>
          <w:szCs w:val="28"/>
        </w:rPr>
        <w:t>томатизаци</w:t>
      </w:r>
      <w:r>
        <w:rPr>
          <w:rFonts w:ascii="PT Astra Serif" w:hAnsi="PT Astra Serif"/>
          <w:sz w:val="28"/>
          <w:szCs w:val="28"/>
        </w:rPr>
        <w:t>ю</w:t>
      </w:r>
      <w:r w:rsidRPr="00E137DE">
        <w:rPr>
          <w:rFonts w:ascii="PT Astra Serif" w:hAnsi="PT Astra Serif"/>
          <w:sz w:val="28"/>
          <w:szCs w:val="28"/>
        </w:rPr>
        <w:t xml:space="preserve"> деятельности учреждений оказывающих медицинскую помощь больным с сердечно-сосудистыми заболеваниями.</w:t>
      </w:r>
    </w:p>
    <w:p w:rsidR="00E137DE" w:rsidRDefault="00E137DE" w:rsidP="00E137D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Система мероприятий Программы изложены в приложение №1.</w:t>
      </w:r>
    </w:p>
    <w:p w:rsidR="00E137DE" w:rsidRDefault="00E137DE" w:rsidP="00E137D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E137DE" w:rsidRPr="006C13C5" w:rsidRDefault="006C13C5" w:rsidP="006C13C5">
      <w:pPr>
        <w:pStyle w:val="aa"/>
        <w:spacing w:line="240" w:lineRule="auto"/>
        <w:ind w:left="108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E137DE" w:rsidRPr="006C13C5">
        <w:rPr>
          <w:rFonts w:ascii="PT Astra Serif" w:hAnsi="PT Astra Serif"/>
          <w:b/>
          <w:sz w:val="28"/>
          <w:szCs w:val="28"/>
        </w:rPr>
        <w:t>Сроки реализации Программы.</w:t>
      </w:r>
    </w:p>
    <w:p w:rsidR="00E137DE" w:rsidRDefault="00914489" w:rsidP="00E137D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Сроки реализации </w:t>
      </w:r>
      <w:r w:rsidR="00E137DE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рограммы</w:t>
      </w:r>
      <w:r w:rsidR="00E137DE" w:rsidRPr="00E137DE">
        <w:rPr>
          <w:rFonts w:ascii="PT Astra Serif" w:hAnsi="PT Astra Serif"/>
          <w:sz w:val="28"/>
          <w:szCs w:val="28"/>
        </w:rPr>
        <w:t xml:space="preserve"> </w:t>
      </w:r>
      <w:r w:rsidRPr="00914489">
        <w:rPr>
          <w:rFonts w:ascii="PT Astra Serif" w:hAnsi="PT Astra Serif"/>
          <w:sz w:val="28"/>
          <w:szCs w:val="28"/>
        </w:rPr>
        <w:t>01.01.2019 – 31.12.2024</w:t>
      </w:r>
      <w:r>
        <w:rPr>
          <w:rFonts w:ascii="PT Astra Serif" w:hAnsi="PT Astra Serif"/>
          <w:sz w:val="28"/>
          <w:szCs w:val="28"/>
        </w:rPr>
        <w:t>.</w:t>
      </w:r>
    </w:p>
    <w:p w:rsidR="00DC1B96" w:rsidRDefault="00DC1B96" w:rsidP="00E137DE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914489" w:rsidRDefault="006C13C5" w:rsidP="006C13C5">
      <w:pPr>
        <w:pStyle w:val="aa"/>
        <w:spacing w:line="240" w:lineRule="auto"/>
        <w:ind w:left="108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6. </w:t>
      </w:r>
      <w:r w:rsidR="00914489" w:rsidRPr="00914489">
        <w:rPr>
          <w:rFonts w:ascii="PT Astra Serif" w:hAnsi="PT Astra Serif"/>
          <w:b/>
          <w:sz w:val="28"/>
          <w:szCs w:val="28"/>
        </w:rPr>
        <w:t>Финансовое обеспечение Программы.</w:t>
      </w:r>
    </w:p>
    <w:p w:rsidR="00DC1B96" w:rsidRDefault="00DC1B96" w:rsidP="00526A0F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C1B96">
        <w:rPr>
          <w:rFonts w:ascii="PT Astra Serif" w:hAnsi="PT Astra Serif"/>
          <w:sz w:val="28"/>
          <w:szCs w:val="28"/>
        </w:rPr>
        <w:t>Финансовое обеспечение реализации мероприятий Программы составляет 878,2</w:t>
      </w:r>
      <w:r>
        <w:rPr>
          <w:rFonts w:ascii="PT Astra Serif" w:hAnsi="PT Astra Serif"/>
          <w:sz w:val="28"/>
          <w:szCs w:val="28"/>
        </w:rPr>
        <w:t xml:space="preserve"> млн. рублей - </w:t>
      </w:r>
      <w:r w:rsidRPr="00DC1B96">
        <w:rPr>
          <w:rFonts w:ascii="PT Astra Serif" w:hAnsi="PT Astra Serif"/>
          <w:sz w:val="28"/>
          <w:szCs w:val="28"/>
        </w:rPr>
        <w:t>объем иных межбюджетных трансфертов, предоставляемых из федерального бюджета областному бюджету Ульяновской области на оснащение оборудованием региональных сосудистых центров и первичных сосудистых отделений, в том числе</w:t>
      </w:r>
      <w:r w:rsidR="00526A0F">
        <w:rPr>
          <w:rFonts w:ascii="PT Astra Serif" w:hAnsi="PT Astra Serif"/>
          <w:sz w:val="28"/>
          <w:szCs w:val="28"/>
        </w:rPr>
        <w:t>:</w:t>
      </w:r>
    </w:p>
    <w:p w:rsidR="00DC1B96" w:rsidRDefault="00DC1B96" w:rsidP="00DC1B96">
      <w:pPr>
        <w:spacing w:line="240" w:lineRule="auto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2019 году - </w:t>
      </w:r>
      <w:r w:rsidRPr="00DC1B96">
        <w:rPr>
          <w:rFonts w:ascii="PT Astra Serif" w:hAnsi="PT Astra Serif"/>
          <w:sz w:val="28"/>
          <w:szCs w:val="28"/>
        </w:rPr>
        <w:t>130,8</w:t>
      </w:r>
      <w:r w:rsidRPr="00DC1B96">
        <w:t xml:space="preserve"> </w:t>
      </w:r>
      <w:r w:rsidRPr="00DC1B96">
        <w:rPr>
          <w:rFonts w:ascii="PT Astra Serif" w:hAnsi="PT Astra Serif"/>
          <w:sz w:val="28"/>
          <w:szCs w:val="28"/>
        </w:rPr>
        <w:t>млн. рублей</w:t>
      </w:r>
      <w:r>
        <w:rPr>
          <w:rFonts w:ascii="PT Astra Serif" w:hAnsi="PT Astra Serif"/>
          <w:sz w:val="28"/>
          <w:szCs w:val="28"/>
        </w:rPr>
        <w:t>;</w:t>
      </w:r>
    </w:p>
    <w:p w:rsidR="00DC1B96" w:rsidRDefault="00DC1B96" w:rsidP="00DC1B96">
      <w:pPr>
        <w:spacing w:line="240" w:lineRule="auto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2020 году - </w:t>
      </w:r>
      <w:r w:rsidRPr="00DC1B96">
        <w:rPr>
          <w:rFonts w:ascii="PT Astra Serif" w:hAnsi="PT Astra Serif"/>
          <w:sz w:val="28"/>
          <w:szCs w:val="28"/>
        </w:rPr>
        <w:t>149,2</w:t>
      </w:r>
      <w:r>
        <w:rPr>
          <w:rFonts w:ascii="PT Astra Serif" w:hAnsi="PT Astra Serif"/>
          <w:sz w:val="28"/>
          <w:szCs w:val="28"/>
        </w:rPr>
        <w:t xml:space="preserve"> </w:t>
      </w:r>
      <w:r w:rsidRPr="00DC1B96">
        <w:rPr>
          <w:rFonts w:ascii="PT Astra Serif" w:hAnsi="PT Astra Serif"/>
          <w:sz w:val="28"/>
          <w:szCs w:val="28"/>
        </w:rPr>
        <w:t>млн. рублей;</w:t>
      </w:r>
    </w:p>
    <w:p w:rsidR="00DC1B96" w:rsidRDefault="00DC1B96" w:rsidP="00DC1B96">
      <w:pPr>
        <w:spacing w:line="240" w:lineRule="auto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2021 году - </w:t>
      </w:r>
      <w:r w:rsidRPr="00DC1B96">
        <w:rPr>
          <w:rFonts w:ascii="PT Astra Serif" w:hAnsi="PT Astra Serif"/>
          <w:sz w:val="28"/>
          <w:szCs w:val="28"/>
        </w:rPr>
        <w:t>116,2</w:t>
      </w:r>
      <w:r w:rsidRPr="00DC1B96">
        <w:t xml:space="preserve"> </w:t>
      </w:r>
      <w:r w:rsidRPr="00DC1B96">
        <w:rPr>
          <w:rFonts w:ascii="PT Astra Serif" w:hAnsi="PT Astra Serif"/>
          <w:sz w:val="28"/>
          <w:szCs w:val="28"/>
        </w:rPr>
        <w:t>млн. рублей;</w:t>
      </w:r>
    </w:p>
    <w:p w:rsidR="00DC1B96" w:rsidRDefault="00DC1B96" w:rsidP="00DC1B96">
      <w:pPr>
        <w:spacing w:line="240" w:lineRule="auto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2022 году – </w:t>
      </w:r>
      <w:r w:rsidRPr="00DC1B96">
        <w:rPr>
          <w:rFonts w:ascii="PT Astra Serif" w:hAnsi="PT Astra Serif"/>
          <w:sz w:val="28"/>
          <w:szCs w:val="28"/>
        </w:rPr>
        <w:t>200</w:t>
      </w:r>
      <w:r w:rsidRPr="00DC1B96">
        <w:t xml:space="preserve"> </w:t>
      </w:r>
      <w:r w:rsidRPr="00DC1B96">
        <w:rPr>
          <w:rFonts w:ascii="PT Astra Serif" w:hAnsi="PT Astra Serif"/>
          <w:sz w:val="28"/>
          <w:szCs w:val="28"/>
        </w:rPr>
        <w:t>млн. рублей;</w:t>
      </w:r>
    </w:p>
    <w:p w:rsidR="00DC1B96" w:rsidRDefault="00DC1B96" w:rsidP="00DC1B96">
      <w:pPr>
        <w:spacing w:line="240" w:lineRule="auto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2023 году – </w:t>
      </w:r>
      <w:r w:rsidRPr="00DC1B96">
        <w:rPr>
          <w:rFonts w:ascii="PT Astra Serif" w:hAnsi="PT Astra Serif"/>
          <w:sz w:val="28"/>
          <w:szCs w:val="28"/>
        </w:rPr>
        <w:t>105</w:t>
      </w:r>
      <w:r w:rsidRPr="00DC1B96">
        <w:t xml:space="preserve"> </w:t>
      </w:r>
      <w:r w:rsidRPr="00DC1B96">
        <w:rPr>
          <w:rFonts w:ascii="PT Astra Serif" w:hAnsi="PT Astra Serif"/>
          <w:sz w:val="28"/>
          <w:szCs w:val="28"/>
        </w:rPr>
        <w:t>млн. рублей;</w:t>
      </w:r>
    </w:p>
    <w:p w:rsidR="00526A0F" w:rsidRDefault="00DC1B96" w:rsidP="007A5C0C">
      <w:pPr>
        <w:spacing w:line="240" w:lineRule="auto"/>
        <w:ind w:left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2024 году - </w:t>
      </w:r>
      <w:r w:rsidRPr="00DC1B96">
        <w:rPr>
          <w:rFonts w:ascii="PT Astra Serif" w:hAnsi="PT Astra Serif"/>
          <w:sz w:val="28"/>
          <w:szCs w:val="28"/>
        </w:rPr>
        <w:t>177</w:t>
      </w:r>
      <w:r w:rsidRPr="00DC1B96">
        <w:t xml:space="preserve"> </w:t>
      </w:r>
      <w:r>
        <w:rPr>
          <w:rFonts w:ascii="PT Astra Serif" w:hAnsi="PT Astra Serif"/>
          <w:sz w:val="28"/>
          <w:szCs w:val="28"/>
        </w:rPr>
        <w:t>млн. рублей.</w:t>
      </w:r>
    </w:p>
    <w:p w:rsidR="00526A0F" w:rsidRDefault="00526A0F" w:rsidP="00DC1B96">
      <w:pPr>
        <w:spacing w:line="240" w:lineRule="auto"/>
        <w:ind w:left="720"/>
        <w:jc w:val="both"/>
        <w:rPr>
          <w:rFonts w:ascii="PT Astra Serif" w:hAnsi="PT Astra Serif"/>
          <w:sz w:val="28"/>
          <w:szCs w:val="28"/>
        </w:rPr>
      </w:pPr>
    </w:p>
    <w:p w:rsidR="00526A0F" w:rsidRPr="00526A0F" w:rsidRDefault="006C13C5" w:rsidP="006C13C5">
      <w:pPr>
        <w:pStyle w:val="aa"/>
        <w:spacing w:line="240" w:lineRule="auto"/>
        <w:ind w:left="108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7. </w:t>
      </w:r>
      <w:r w:rsidR="00526A0F" w:rsidRPr="00526A0F">
        <w:rPr>
          <w:rFonts w:ascii="PT Astra Serif" w:hAnsi="PT Astra Serif"/>
          <w:b/>
          <w:sz w:val="28"/>
          <w:szCs w:val="28"/>
        </w:rPr>
        <w:t>Ожидаемые результаты Программы.</w:t>
      </w:r>
    </w:p>
    <w:p w:rsidR="00526A0F" w:rsidRDefault="00526A0F" w:rsidP="00526A0F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/>
          <w:sz w:val="28"/>
          <w:szCs w:val="28"/>
        </w:rPr>
        <w:t>Исполнение мероприятий региональной программы «Борьба с сердечно-сосудистыми заболеваниями» Ульяновской области позволит дости</w:t>
      </w:r>
      <w:r>
        <w:rPr>
          <w:rFonts w:ascii="PT Astra Serif" w:hAnsi="PT Astra Serif"/>
          <w:sz w:val="28"/>
          <w:szCs w:val="28"/>
        </w:rPr>
        <w:t>чь к 2024 следующих результатов:</w:t>
      </w:r>
    </w:p>
    <w:p w:rsidR="00526A0F" w:rsidRPr="00526A0F" w:rsidRDefault="00526A0F" w:rsidP="00526A0F">
      <w:pPr>
        <w:pStyle w:val="aa"/>
        <w:numPr>
          <w:ilvl w:val="0"/>
          <w:numId w:val="2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/>
          <w:sz w:val="28"/>
          <w:szCs w:val="28"/>
        </w:rPr>
        <w:t>снижение смертности от болезней системы кровообращения до 580,0 случая на 100 тыс. населения;</w:t>
      </w:r>
    </w:p>
    <w:p w:rsidR="00526A0F" w:rsidRPr="00526A0F" w:rsidRDefault="00526A0F" w:rsidP="00526A0F">
      <w:pPr>
        <w:pStyle w:val="aa"/>
        <w:numPr>
          <w:ilvl w:val="0"/>
          <w:numId w:val="2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 w:cs="PT Astra Serif"/>
          <w:sz w:val="28"/>
          <w:szCs w:val="28"/>
        </w:rPr>
        <w:t>снижение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уровня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смертности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от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инфаркта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до</w:t>
      </w:r>
      <w:r w:rsidRPr="00526A0F">
        <w:rPr>
          <w:rFonts w:ascii="PT Astra Serif" w:hAnsi="PT Astra Serif"/>
          <w:sz w:val="28"/>
          <w:szCs w:val="28"/>
        </w:rPr>
        <w:t xml:space="preserve"> 51,9 </w:t>
      </w:r>
      <w:r w:rsidRPr="00526A0F">
        <w:rPr>
          <w:rFonts w:ascii="PT Astra Serif" w:hAnsi="PT Astra Serif" w:cs="PT Astra Serif"/>
          <w:sz w:val="28"/>
          <w:szCs w:val="28"/>
        </w:rPr>
        <w:t>на</w:t>
      </w:r>
      <w:r w:rsidRPr="00526A0F">
        <w:rPr>
          <w:rFonts w:ascii="PT Astra Serif" w:hAnsi="PT Astra Serif"/>
          <w:sz w:val="28"/>
          <w:szCs w:val="28"/>
        </w:rPr>
        <w:t xml:space="preserve"> 100 </w:t>
      </w:r>
      <w:r w:rsidRPr="00526A0F">
        <w:rPr>
          <w:rFonts w:ascii="PT Astra Serif" w:hAnsi="PT Astra Serif" w:cs="PT Astra Serif"/>
          <w:sz w:val="28"/>
          <w:szCs w:val="28"/>
        </w:rPr>
        <w:t>тыс</w:t>
      </w:r>
      <w:r w:rsidRPr="00526A0F">
        <w:rPr>
          <w:rFonts w:ascii="PT Astra Serif" w:hAnsi="PT Astra Serif"/>
          <w:sz w:val="28"/>
          <w:szCs w:val="28"/>
        </w:rPr>
        <w:t xml:space="preserve">. </w:t>
      </w:r>
      <w:r w:rsidRPr="00526A0F">
        <w:rPr>
          <w:rFonts w:ascii="PT Astra Serif" w:hAnsi="PT Astra Serif" w:cs="PT Astra Serif"/>
          <w:sz w:val="28"/>
          <w:szCs w:val="28"/>
        </w:rPr>
        <w:t>населения</w:t>
      </w:r>
      <w:r w:rsidRPr="00526A0F">
        <w:rPr>
          <w:rFonts w:ascii="PT Astra Serif" w:hAnsi="PT Astra Serif"/>
          <w:sz w:val="28"/>
          <w:szCs w:val="28"/>
        </w:rPr>
        <w:t>;</w:t>
      </w:r>
    </w:p>
    <w:p w:rsidR="00526A0F" w:rsidRPr="00526A0F" w:rsidRDefault="00526A0F" w:rsidP="00526A0F">
      <w:pPr>
        <w:pStyle w:val="aa"/>
        <w:numPr>
          <w:ilvl w:val="0"/>
          <w:numId w:val="2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 w:cs="PT Astra Serif"/>
          <w:sz w:val="28"/>
          <w:szCs w:val="28"/>
        </w:rPr>
        <w:t>снижение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смертности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от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наруше</w:t>
      </w:r>
      <w:r w:rsidRPr="00526A0F">
        <w:rPr>
          <w:rFonts w:ascii="PT Astra Serif" w:hAnsi="PT Astra Serif"/>
          <w:sz w:val="28"/>
          <w:szCs w:val="28"/>
        </w:rPr>
        <w:t>ния мозгового кровообращения до 79,0 на 100 тыс. населения;</w:t>
      </w:r>
    </w:p>
    <w:p w:rsidR="00526A0F" w:rsidRPr="00526A0F" w:rsidRDefault="00526A0F" w:rsidP="00526A0F">
      <w:pPr>
        <w:pStyle w:val="aa"/>
        <w:numPr>
          <w:ilvl w:val="0"/>
          <w:numId w:val="2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 w:cs="PT Astra Serif"/>
          <w:sz w:val="28"/>
          <w:szCs w:val="28"/>
        </w:rPr>
        <w:t>снижение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больничной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летальности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от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инфаркта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миокарда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до</w:t>
      </w:r>
      <w:r w:rsidRPr="00526A0F">
        <w:rPr>
          <w:rFonts w:ascii="PT Astra Serif" w:hAnsi="PT Astra Serif"/>
          <w:sz w:val="28"/>
          <w:szCs w:val="28"/>
        </w:rPr>
        <w:t xml:space="preserve"> 8,0%;</w:t>
      </w:r>
    </w:p>
    <w:p w:rsidR="00526A0F" w:rsidRPr="00526A0F" w:rsidRDefault="00526A0F" w:rsidP="00526A0F">
      <w:pPr>
        <w:pStyle w:val="aa"/>
        <w:numPr>
          <w:ilvl w:val="0"/>
          <w:numId w:val="2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 w:cs="PT Astra Serif"/>
          <w:sz w:val="28"/>
          <w:szCs w:val="28"/>
        </w:rPr>
        <w:t>снижение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больничной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летальности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от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острого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нарушения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мозгового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кровообращения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до</w:t>
      </w:r>
      <w:r w:rsidRPr="00526A0F">
        <w:rPr>
          <w:rFonts w:ascii="PT Astra Serif" w:hAnsi="PT Astra Serif"/>
          <w:sz w:val="28"/>
          <w:szCs w:val="28"/>
        </w:rPr>
        <w:t xml:space="preserve"> 14,0%;</w:t>
      </w:r>
    </w:p>
    <w:p w:rsidR="00526A0F" w:rsidRPr="00526A0F" w:rsidRDefault="00526A0F" w:rsidP="00526A0F">
      <w:pPr>
        <w:pStyle w:val="aa"/>
        <w:numPr>
          <w:ilvl w:val="0"/>
          <w:numId w:val="2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 w:cs="PT Astra Serif"/>
          <w:sz w:val="28"/>
          <w:szCs w:val="28"/>
        </w:rPr>
        <w:t>повышение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отношения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числа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26A0F">
        <w:rPr>
          <w:rFonts w:ascii="PT Astra Serif" w:hAnsi="PT Astra Serif" w:cs="PT Astra Serif"/>
          <w:sz w:val="28"/>
          <w:szCs w:val="28"/>
        </w:rPr>
        <w:t>рентгенэндовас</w:t>
      </w:r>
      <w:r w:rsidRPr="00526A0F">
        <w:rPr>
          <w:rFonts w:ascii="PT Astra Serif" w:hAnsi="PT Astra Serif"/>
          <w:sz w:val="28"/>
          <w:szCs w:val="28"/>
        </w:rPr>
        <w:t>кулярных</w:t>
      </w:r>
      <w:proofErr w:type="spellEnd"/>
      <w:r w:rsidRPr="00526A0F">
        <w:rPr>
          <w:rFonts w:ascii="PT Astra Serif" w:hAnsi="PT Astra Serif"/>
          <w:sz w:val="28"/>
          <w:szCs w:val="28"/>
        </w:rPr>
        <w:t xml:space="preserve"> вмешательств в лечебных целях к общему числу выбывших больных, перенесших ОКС, до 60,0%;</w:t>
      </w:r>
    </w:p>
    <w:p w:rsidR="00526A0F" w:rsidRPr="00526A0F" w:rsidRDefault="00526A0F" w:rsidP="00526A0F">
      <w:pPr>
        <w:pStyle w:val="aa"/>
        <w:numPr>
          <w:ilvl w:val="0"/>
          <w:numId w:val="2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 w:cs="PT Astra Serif"/>
          <w:sz w:val="28"/>
          <w:szCs w:val="28"/>
        </w:rPr>
        <w:t>увеличение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количества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26A0F">
        <w:rPr>
          <w:rFonts w:ascii="PT Astra Serif" w:hAnsi="PT Astra Serif" w:cs="PT Astra Serif"/>
          <w:sz w:val="28"/>
          <w:szCs w:val="28"/>
        </w:rPr>
        <w:t>рентгенэндоваскулярных</w:t>
      </w:r>
      <w:proofErr w:type="spellEnd"/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вмешательств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в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лечебных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целях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до</w:t>
      </w:r>
      <w:r w:rsidRPr="00526A0F">
        <w:rPr>
          <w:rFonts w:ascii="PT Astra Serif" w:hAnsi="PT Astra Serif"/>
          <w:sz w:val="28"/>
          <w:szCs w:val="28"/>
        </w:rPr>
        <w:t xml:space="preserve"> 3882 </w:t>
      </w:r>
      <w:proofErr w:type="spellStart"/>
      <w:r w:rsidRPr="00526A0F">
        <w:rPr>
          <w:rFonts w:ascii="PT Astra Serif" w:hAnsi="PT Astra Serif" w:cs="PT Astra Serif"/>
          <w:sz w:val="28"/>
          <w:szCs w:val="28"/>
        </w:rPr>
        <w:t>ед</w:t>
      </w:r>
      <w:proofErr w:type="spellEnd"/>
      <w:r w:rsidRPr="00526A0F">
        <w:rPr>
          <w:rFonts w:ascii="PT Astra Serif" w:hAnsi="PT Astra Serif"/>
          <w:sz w:val="28"/>
          <w:szCs w:val="28"/>
        </w:rPr>
        <w:t>;</w:t>
      </w:r>
    </w:p>
    <w:p w:rsidR="00526A0F" w:rsidRPr="00526A0F" w:rsidRDefault="00526A0F" w:rsidP="00526A0F">
      <w:pPr>
        <w:pStyle w:val="aa"/>
        <w:numPr>
          <w:ilvl w:val="0"/>
          <w:numId w:val="2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 w:cs="PT Astra Serif"/>
          <w:sz w:val="28"/>
          <w:szCs w:val="28"/>
        </w:rPr>
        <w:t>повышение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доли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профильных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госпитализаций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пациентов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с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острыми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наруше</w:t>
      </w:r>
      <w:r w:rsidRPr="00526A0F">
        <w:rPr>
          <w:rFonts w:ascii="PT Astra Serif" w:hAnsi="PT Astra Serif"/>
          <w:sz w:val="28"/>
          <w:szCs w:val="28"/>
        </w:rPr>
        <w:t>ниями мозгового кровообращения, доставленных автомобилями скорой медицинской помощи, до 95,0%.</w:t>
      </w:r>
    </w:p>
    <w:p w:rsidR="00526A0F" w:rsidRPr="00526A0F" w:rsidRDefault="00526A0F" w:rsidP="00526A0F">
      <w:pPr>
        <w:pStyle w:val="aa"/>
        <w:numPr>
          <w:ilvl w:val="0"/>
          <w:numId w:val="24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526A0F">
        <w:rPr>
          <w:rFonts w:ascii="PT Astra Serif" w:hAnsi="PT Astra Serif" w:cs="PT Astra Serif"/>
          <w:sz w:val="28"/>
          <w:szCs w:val="28"/>
        </w:rPr>
        <w:t>Повышение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эффективности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использования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диагностического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и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терапевтического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оборудования</w:t>
      </w:r>
      <w:r w:rsidRPr="00526A0F">
        <w:rPr>
          <w:rFonts w:ascii="PT Astra Serif" w:hAnsi="PT Astra Serif"/>
          <w:sz w:val="28"/>
          <w:szCs w:val="28"/>
        </w:rPr>
        <w:t xml:space="preserve">, </w:t>
      </w:r>
      <w:r w:rsidRPr="00526A0F">
        <w:rPr>
          <w:rFonts w:ascii="PT Astra Serif" w:hAnsi="PT Astra Serif" w:cs="PT Astra Serif"/>
          <w:sz w:val="28"/>
          <w:szCs w:val="28"/>
        </w:rPr>
        <w:t>в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том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числе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ангиографических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комплексов</w:t>
      </w:r>
      <w:r w:rsidRPr="00526A0F">
        <w:rPr>
          <w:rFonts w:ascii="PT Astra Serif" w:hAnsi="PT Astra Serif"/>
          <w:sz w:val="28"/>
          <w:szCs w:val="28"/>
        </w:rPr>
        <w:t xml:space="preserve">, </w:t>
      </w:r>
      <w:r w:rsidRPr="00526A0F">
        <w:rPr>
          <w:rFonts w:ascii="PT Astra Serif" w:hAnsi="PT Astra Serif" w:cs="PT Astra Serif"/>
          <w:sz w:val="28"/>
          <w:szCs w:val="28"/>
        </w:rPr>
        <w:t>ультразвуковых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аппаратов</w:t>
      </w:r>
      <w:r w:rsidRPr="00526A0F">
        <w:rPr>
          <w:rFonts w:ascii="PT Astra Serif" w:hAnsi="PT Astra Serif"/>
          <w:sz w:val="28"/>
          <w:szCs w:val="28"/>
        </w:rPr>
        <w:t xml:space="preserve"> </w:t>
      </w:r>
      <w:r w:rsidRPr="00526A0F">
        <w:rPr>
          <w:rFonts w:ascii="PT Astra Serif" w:hAnsi="PT Astra Serif" w:cs="PT Astra Serif"/>
          <w:sz w:val="28"/>
          <w:szCs w:val="28"/>
        </w:rPr>
        <w:t>экспе</w:t>
      </w:r>
      <w:r w:rsidRPr="00526A0F">
        <w:rPr>
          <w:rFonts w:ascii="PT Astra Serif" w:hAnsi="PT Astra Serif"/>
          <w:sz w:val="28"/>
          <w:szCs w:val="28"/>
        </w:rPr>
        <w:t>ртного класса, магнитно-резонансных томографов, компьютерных томографов, для лечения пациентов с сердечно-сосудистыми заболеваниями.</w:t>
      </w:r>
    </w:p>
    <w:p w:rsidR="00526A0F" w:rsidRDefault="00526A0F" w:rsidP="00526A0F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526A0F" w:rsidRDefault="006C13C5" w:rsidP="006C13C5">
      <w:pPr>
        <w:pStyle w:val="aa"/>
        <w:spacing w:line="240" w:lineRule="auto"/>
        <w:ind w:left="108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8. </w:t>
      </w:r>
      <w:r w:rsidR="00526A0F" w:rsidRPr="00526A0F">
        <w:rPr>
          <w:rFonts w:ascii="PT Astra Serif" w:hAnsi="PT Astra Serif"/>
          <w:b/>
          <w:sz w:val="28"/>
          <w:szCs w:val="28"/>
        </w:rPr>
        <w:t>Механизмы управления Программой.</w:t>
      </w:r>
    </w:p>
    <w:p w:rsidR="00526A0F" w:rsidRPr="00373790" w:rsidRDefault="00526A0F" w:rsidP="00373790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453AE0" w:rsidRPr="00453AE0" w:rsidRDefault="006C13C5" w:rsidP="00453AE0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453AE0" w:rsidRPr="00453AE0">
        <w:rPr>
          <w:rFonts w:ascii="PT Astra Serif" w:hAnsi="PT Astra Serif"/>
          <w:sz w:val="28"/>
          <w:szCs w:val="28"/>
        </w:rPr>
        <w:t>Организация управления реализацией государственной программы осуществляется Министерством</w:t>
      </w:r>
      <w:r w:rsidR="00453AE0">
        <w:rPr>
          <w:rFonts w:ascii="PT Astra Serif" w:hAnsi="PT Astra Serif"/>
          <w:sz w:val="28"/>
          <w:szCs w:val="28"/>
        </w:rPr>
        <w:t xml:space="preserve"> Здравоохранения Ульяновской области</w:t>
      </w:r>
      <w:r w:rsidR="00453AE0" w:rsidRPr="00453AE0">
        <w:rPr>
          <w:rFonts w:ascii="PT Astra Serif" w:hAnsi="PT Astra Serif"/>
          <w:sz w:val="28"/>
          <w:szCs w:val="28"/>
        </w:rPr>
        <w:t>.</w:t>
      </w:r>
    </w:p>
    <w:p w:rsidR="00453AE0" w:rsidRDefault="00453AE0" w:rsidP="00453AE0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453AE0">
        <w:rPr>
          <w:rFonts w:ascii="PT Astra Serif" w:hAnsi="PT Astra Serif"/>
          <w:sz w:val="28"/>
          <w:szCs w:val="28"/>
        </w:rPr>
        <w:t>Министерство несет ответственность за своевременную и качественную реализацию государст</w:t>
      </w:r>
      <w:r>
        <w:rPr>
          <w:rFonts w:ascii="PT Astra Serif" w:hAnsi="PT Astra Serif"/>
          <w:sz w:val="28"/>
          <w:szCs w:val="28"/>
        </w:rPr>
        <w:t xml:space="preserve">венной программы, </w:t>
      </w:r>
      <w:r w:rsidRPr="00453AE0">
        <w:rPr>
          <w:rFonts w:ascii="PT Astra Serif" w:hAnsi="PT Astra Serif"/>
          <w:sz w:val="28"/>
          <w:szCs w:val="28"/>
        </w:rPr>
        <w:t xml:space="preserve">организует реализацию </w:t>
      </w:r>
      <w:r w:rsidRPr="00453AE0">
        <w:rPr>
          <w:rFonts w:ascii="PT Astra Serif" w:hAnsi="PT Astra Serif"/>
          <w:sz w:val="28"/>
          <w:szCs w:val="28"/>
        </w:rPr>
        <w:lastRenderedPageBreak/>
        <w:t xml:space="preserve">государственной программы, осуществляет в случае необходимости подготовку проекта постановления Правительства Ульяновской области о внесении изменений, несет ответственность за достижение целевых индикаторов </w:t>
      </w:r>
      <w:r w:rsidR="00380346">
        <w:rPr>
          <w:rFonts w:ascii="PT Astra Serif" w:hAnsi="PT Astra Serif"/>
          <w:sz w:val="28"/>
          <w:szCs w:val="28"/>
        </w:rPr>
        <w:t>П</w:t>
      </w:r>
      <w:r w:rsidRPr="00453AE0">
        <w:rPr>
          <w:rFonts w:ascii="PT Astra Serif" w:hAnsi="PT Astra Serif"/>
          <w:sz w:val="28"/>
          <w:szCs w:val="28"/>
        </w:rPr>
        <w:t>рограммы, а также конечных результатов ее реализации;</w:t>
      </w:r>
    </w:p>
    <w:p w:rsidR="00380346" w:rsidRDefault="006C13C5" w:rsidP="00453AE0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380346" w:rsidRPr="00380346">
        <w:rPr>
          <w:rFonts w:ascii="PT Astra Serif" w:hAnsi="PT Astra Serif"/>
          <w:sz w:val="28"/>
          <w:szCs w:val="28"/>
        </w:rPr>
        <w:t>Руководитель регионального проекта</w:t>
      </w:r>
      <w:r w:rsidR="00380346">
        <w:rPr>
          <w:rFonts w:ascii="PT Astra Serif" w:hAnsi="PT Astra Serif"/>
          <w:sz w:val="28"/>
          <w:szCs w:val="28"/>
        </w:rPr>
        <w:t xml:space="preserve"> </w:t>
      </w:r>
      <w:r w:rsidR="00380346" w:rsidRPr="00380346">
        <w:rPr>
          <w:rFonts w:ascii="PT Astra Serif" w:hAnsi="PT Astra Serif"/>
          <w:sz w:val="28"/>
          <w:szCs w:val="28"/>
        </w:rPr>
        <w:t>Министр здравоохранения Ульяновской области</w:t>
      </w:r>
      <w:r w:rsidR="00380346">
        <w:rPr>
          <w:rFonts w:ascii="PT Astra Serif" w:hAnsi="PT Astra Serif"/>
          <w:sz w:val="28"/>
          <w:szCs w:val="28"/>
        </w:rPr>
        <w:t xml:space="preserve"> </w:t>
      </w:r>
      <w:r w:rsidR="00380346" w:rsidRPr="00380346">
        <w:rPr>
          <w:rFonts w:ascii="PT Astra Serif" w:hAnsi="PT Astra Serif"/>
          <w:sz w:val="28"/>
          <w:szCs w:val="28"/>
        </w:rPr>
        <w:t>Панченко С.В.</w:t>
      </w:r>
    </w:p>
    <w:p w:rsidR="00380346" w:rsidRDefault="006C13C5" w:rsidP="00453AE0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380346" w:rsidRPr="00380346">
        <w:rPr>
          <w:rFonts w:ascii="PT Astra Serif" w:hAnsi="PT Astra Serif"/>
          <w:sz w:val="28"/>
          <w:szCs w:val="28"/>
        </w:rPr>
        <w:t>Администратор регионального проекта</w:t>
      </w:r>
      <w:r w:rsidR="00380346">
        <w:rPr>
          <w:rFonts w:ascii="PT Astra Serif" w:hAnsi="PT Astra Serif"/>
          <w:sz w:val="28"/>
          <w:szCs w:val="28"/>
        </w:rPr>
        <w:t xml:space="preserve"> </w:t>
      </w:r>
      <w:r w:rsidR="00380346" w:rsidRPr="00380346">
        <w:rPr>
          <w:rFonts w:ascii="PT Astra Serif" w:hAnsi="PT Astra Serif"/>
          <w:sz w:val="28"/>
          <w:szCs w:val="28"/>
        </w:rPr>
        <w:t>Начальник отдела организации медицинской помощи взрослым Министерства здравоохранения Ульяновской области</w:t>
      </w:r>
      <w:r w:rsidR="00380346">
        <w:rPr>
          <w:rFonts w:ascii="PT Astra Serif" w:hAnsi="PT Astra Serif"/>
          <w:sz w:val="28"/>
          <w:szCs w:val="28"/>
        </w:rPr>
        <w:t xml:space="preserve"> </w:t>
      </w:r>
      <w:r w:rsidR="00380346" w:rsidRPr="00380346">
        <w:rPr>
          <w:rFonts w:ascii="PT Astra Serif" w:hAnsi="PT Astra Serif"/>
          <w:sz w:val="28"/>
          <w:szCs w:val="28"/>
        </w:rPr>
        <w:t>Степанова В.А.</w:t>
      </w:r>
    </w:p>
    <w:p w:rsidR="00380346" w:rsidRPr="00453AE0" w:rsidRDefault="006C13C5" w:rsidP="00453AE0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380346" w:rsidRPr="00380346">
        <w:rPr>
          <w:rFonts w:ascii="PT Astra Serif" w:hAnsi="PT Astra Serif"/>
          <w:sz w:val="28"/>
          <w:szCs w:val="28"/>
        </w:rPr>
        <w:t>Ответственный за достижение результата регионального проекта</w:t>
      </w:r>
      <w:r w:rsidR="00380346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п</w:t>
      </w:r>
      <w:r w:rsidR="00380346" w:rsidRPr="00380346">
        <w:rPr>
          <w:rFonts w:ascii="PT Astra Serif" w:hAnsi="PT Astra Serif"/>
          <w:sz w:val="28"/>
          <w:szCs w:val="28"/>
        </w:rPr>
        <w:t>ереоснащение региональн</w:t>
      </w:r>
      <w:r>
        <w:rPr>
          <w:rFonts w:ascii="PT Astra Serif" w:hAnsi="PT Astra Serif"/>
          <w:sz w:val="28"/>
          <w:szCs w:val="28"/>
        </w:rPr>
        <w:t>ого</w:t>
      </w:r>
      <w:r w:rsidR="00380346" w:rsidRPr="00380346">
        <w:rPr>
          <w:rFonts w:ascii="PT Astra Serif" w:hAnsi="PT Astra Serif"/>
          <w:sz w:val="28"/>
          <w:szCs w:val="28"/>
        </w:rPr>
        <w:t xml:space="preserve"> сосудист</w:t>
      </w:r>
      <w:r>
        <w:rPr>
          <w:rFonts w:ascii="PT Astra Serif" w:hAnsi="PT Astra Serif"/>
          <w:sz w:val="28"/>
          <w:szCs w:val="28"/>
        </w:rPr>
        <w:t>ого</w:t>
      </w:r>
      <w:r w:rsidR="00380346" w:rsidRPr="00380346">
        <w:rPr>
          <w:rFonts w:ascii="PT Astra Serif" w:hAnsi="PT Astra Serif"/>
          <w:sz w:val="28"/>
          <w:szCs w:val="28"/>
        </w:rPr>
        <w:t xml:space="preserve"> центр</w:t>
      </w:r>
      <w:r>
        <w:rPr>
          <w:rFonts w:ascii="PT Astra Serif" w:hAnsi="PT Astra Serif"/>
          <w:sz w:val="28"/>
          <w:szCs w:val="28"/>
        </w:rPr>
        <w:t>а и 3 первичных сосудистых отделений</w:t>
      </w:r>
      <w:r w:rsidR="00380346" w:rsidRPr="00380346">
        <w:rPr>
          <w:rFonts w:ascii="PT Astra Serif" w:hAnsi="PT Astra Serif"/>
          <w:sz w:val="28"/>
          <w:szCs w:val="28"/>
        </w:rPr>
        <w:t>, в том числе оборудованием для ранней медицинской реабилитации</w:t>
      </w:r>
      <w:r>
        <w:rPr>
          <w:rFonts w:ascii="PT Astra Serif" w:hAnsi="PT Astra Serif"/>
          <w:sz w:val="28"/>
          <w:szCs w:val="28"/>
        </w:rPr>
        <w:t xml:space="preserve"> -</w:t>
      </w:r>
    </w:p>
    <w:p w:rsidR="00E67A60" w:rsidRDefault="006C13C5" w:rsidP="007A5C0C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6C13C5">
        <w:rPr>
          <w:rFonts w:ascii="PT Astra Serif" w:hAnsi="PT Astra Serif"/>
          <w:sz w:val="28"/>
          <w:szCs w:val="28"/>
        </w:rPr>
        <w:t>Начальник отдела формирования программ и инфраструктурного развития Министерства здравоохранения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6C13C5">
        <w:rPr>
          <w:rFonts w:ascii="PT Astra Serif" w:hAnsi="PT Astra Serif"/>
          <w:sz w:val="28"/>
          <w:szCs w:val="28"/>
        </w:rPr>
        <w:t>Рохлина К.В</w:t>
      </w:r>
      <w:r>
        <w:rPr>
          <w:rFonts w:ascii="PT Astra Serif" w:hAnsi="PT Astra Serif"/>
          <w:sz w:val="28"/>
          <w:szCs w:val="28"/>
        </w:rPr>
        <w:t xml:space="preserve">; </w:t>
      </w:r>
      <w:r w:rsidRPr="006C13C5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Pr="006C13C5">
        <w:rPr>
          <w:rFonts w:ascii="PT Astra Serif" w:hAnsi="PT Astra Serif"/>
          <w:sz w:val="28"/>
          <w:szCs w:val="28"/>
        </w:rPr>
        <w:t>отдела  государственных закупок Министерства здравоохранения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6C13C5">
        <w:rPr>
          <w:rFonts w:ascii="PT Astra Serif" w:hAnsi="PT Astra Serif"/>
          <w:sz w:val="28"/>
          <w:szCs w:val="28"/>
        </w:rPr>
        <w:t>Фадеева</w:t>
      </w:r>
      <w:proofErr w:type="gramEnd"/>
      <w:r w:rsidRPr="006C13C5">
        <w:rPr>
          <w:rFonts w:ascii="PT Astra Serif" w:hAnsi="PT Astra Serif"/>
          <w:sz w:val="28"/>
          <w:szCs w:val="28"/>
        </w:rPr>
        <w:t xml:space="preserve"> Н.С</w:t>
      </w:r>
      <w:r>
        <w:rPr>
          <w:rFonts w:ascii="PT Astra Serif" w:hAnsi="PT Astra Serif"/>
          <w:sz w:val="28"/>
          <w:szCs w:val="28"/>
        </w:rPr>
        <w:t>.</w:t>
      </w:r>
    </w:p>
    <w:p w:rsidR="007A5C0C" w:rsidRDefault="007A5C0C" w:rsidP="007A5C0C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7A5C0C" w:rsidRPr="007A5C0C" w:rsidRDefault="007A5C0C" w:rsidP="007A5C0C">
      <w:pPr>
        <w:spacing w:line="240" w:lineRule="auto"/>
        <w:jc w:val="both"/>
        <w:rPr>
          <w:rFonts w:ascii="PT Astra Serif" w:hAnsi="PT Astra Serif"/>
          <w:sz w:val="28"/>
          <w:szCs w:val="28"/>
        </w:rPr>
        <w:sectPr w:rsidR="007A5C0C" w:rsidRPr="007A5C0C" w:rsidSect="00D67BC3">
          <w:headerReference w:type="default" r:id="rId9"/>
          <w:footerReference w:type="even" r:id="rId10"/>
          <w:footerReference w:type="default" r:id="rId11"/>
          <w:pgSz w:w="12240" w:h="15840"/>
          <w:pgMar w:top="1135" w:right="900" w:bottom="1440" w:left="1560" w:header="720" w:footer="720" w:gutter="0"/>
          <w:pgNumType w:start="1"/>
          <w:cols w:space="720"/>
          <w:titlePg/>
        </w:sectPr>
      </w:pPr>
    </w:p>
    <w:bookmarkEnd w:id="13"/>
    <w:p w:rsidR="00F24E9C" w:rsidRDefault="00F24E9C" w:rsidP="00F24E9C">
      <w:pPr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№1 </w:t>
      </w:r>
    </w:p>
    <w:p w:rsidR="00F24E9C" w:rsidRDefault="00F24E9C" w:rsidP="00F24E9C">
      <w:pPr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Система</w:t>
      </w:r>
      <w:r w:rsidRPr="002929FA">
        <w:rPr>
          <w:rFonts w:ascii="PT Astra Serif" w:hAnsi="PT Astra Serif" w:cs="Times New Roman"/>
          <w:b/>
          <w:sz w:val="28"/>
          <w:szCs w:val="28"/>
        </w:rPr>
        <w:t xml:space="preserve"> мероприятий программы </w:t>
      </w:r>
    </w:p>
    <w:p w:rsidR="00F24E9C" w:rsidRPr="002929FA" w:rsidRDefault="00F24E9C" w:rsidP="00F24E9C">
      <w:pPr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929FA">
        <w:rPr>
          <w:rFonts w:ascii="PT Astra Serif" w:hAnsi="PT Astra Serif" w:cs="Times New Roman"/>
          <w:b/>
          <w:sz w:val="28"/>
          <w:szCs w:val="28"/>
        </w:rPr>
        <w:t>«Борьба с сердечно-сосудистыми заболеваниями»</w:t>
      </w:r>
    </w:p>
    <w:p w:rsidR="00F24E9C" w:rsidRPr="009529C5" w:rsidRDefault="00F24E9C" w:rsidP="00F24E9C">
      <w:pPr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3402"/>
        <w:gridCol w:w="2835"/>
        <w:gridCol w:w="2268"/>
        <w:gridCol w:w="4224"/>
      </w:tblGrid>
      <w:tr w:rsidR="00256912" w:rsidRPr="002929FA" w:rsidTr="008F1FBC">
        <w:trPr>
          <w:trHeight w:val="1187"/>
        </w:trPr>
        <w:tc>
          <w:tcPr>
            <w:tcW w:w="1163" w:type="dxa"/>
            <w:vAlign w:val="center"/>
          </w:tcPr>
          <w:p w:rsidR="00256912" w:rsidRPr="002929FA" w:rsidRDefault="00256912" w:rsidP="003F1B67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56912" w:rsidRPr="002929FA" w:rsidRDefault="00256912" w:rsidP="003F1B67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256912" w:rsidRPr="002929FA" w:rsidRDefault="00256912" w:rsidP="003F1B67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56912" w:rsidRPr="002929FA" w:rsidRDefault="00256912" w:rsidP="003F1B67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24" w:type="dxa"/>
            <w:vAlign w:val="center"/>
          </w:tcPr>
          <w:p w:rsidR="00256912" w:rsidRPr="002929FA" w:rsidRDefault="00256912" w:rsidP="003F1B67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F24E9C" w:rsidRPr="002929FA" w:rsidTr="003F1B67">
        <w:trPr>
          <w:trHeight w:val="315"/>
        </w:trPr>
        <w:tc>
          <w:tcPr>
            <w:tcW w:w="13892" w:type="dxa"/>
            <w:gridSpan w:val="5"/>
            <w:vAlign w:val="center"/>
          </w:tcPr>
          <w:p w:rsidR="00F24E9C" w:rsidRPr="002929FA" w:rsidRDefault="00F24E9C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/>
                <w:b/>
                <w:sz w:val="24"/>
                <w:szCs w:val="24"/>
              </w:rPr>
              <w:t>1. Мероприятия по внедрению и соблюдению клинических рекомендаций и протоколов ведения больных с сердечно-сосудистыми заболеваниями</w:t>
            </w:r>
          </w:p>
        </w:tc>
      </w:tr>
      <w:tr w:rsidR="00256912" w:rsidRPr="002929FA" w:rsidTr="008F1FBC">
        <w:trPr>
          <w:trHeight w:val="315"/>
        </w:trPr>
        <w:tc>
          <w:tcPr>
            <w:tcW w:w="1163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Разработка и внедрение плана мероприятий по обеспечению достижения указанных показателей в клинических рекомендациях по профилю;</w:t>
            </w:r>
          </w:p>
        </w:tc>
        <w:tc>
          <w:tcPr>
            <w:tcW w:w="2835" w:type="dxa"/>
          </w:tcPr>
          <w:p w:rsidR="00256912" w:rsidRPr="002929FA" w:rsidRDefault="00256912" w:rsidP="00256912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  <w:vAlign w:val="center"/>
          </w:tcPr>
          <w:p w:rsidR="00256912" w:rsidRDefault="00256912" w:rsidP="003F1B67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3E7BA0" w:rsidRPr="002929FA" w:rsidRDefault="003E7BA0" w:rsidP="003F1B67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Утвержден план мероприятий по обеспечению достижения указанных показателей</w:t>
            </w:r>
          </w:p>
        </w:tc>
      </w:tr>
      <w:tr w:rsidR="00256912" w:rsidRPr="002929FA" w:rsidTr="008F1FBC">
        <w:trPr>
          <w:trHeight w:val="315"/>
        </w:trPr>
        <w:tc>
          <w:tcPr>
            <w:tcW w:w="1163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Проведение образовательных семинаров по изучению клинических рекомендаций по лечению больных с сердечно-сосудистыми заболеваниями в поликлиниках Ульяновской области.</w:t>
            </w:r>
          </w:p>
        </w:tc>
        <w:tc>
          <w:tcPr>
            <w:tcW w:w="2835" w:type="dxa"/>
          </w:tcPr>
          <w:p w:rsidR="00256912" w:rsidRPr="002929FA" w:rsidRDefault="00256912" w:rsidP="00256912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Проведено 5 семинаров, обучено 326 кардиологов, неврологов, реаниматологов, врачей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лечебно-физической культуры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физиотерапевтов, инструкторов- методистов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лечебно-физической культуры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инструкторов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лечебно-физической культуры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логопедов, 450 человек среднего медицинского персонала </w:t>
            </w:r>
          </w:p>
        </w:tc>
      </w:tr>
      <w:tr w:rsidR="00256912" w:rsidRPr="002929FA" w:rsidTr="008F1FBC">
        <w:trPr>
          <w:trHeight w:val="315"/>
        </w:trPr>
        <w:tc>
          <w:tcPr>
            <w:tcW w:w="1163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3E7BA0" w:rsidRPr="002929FA" w:rsidRDefault="00256912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и внедрение в каждой медицинской организации протоколов лечения по профилю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сердечно-сосудистых заболеваний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(протоколов ведения пациентов) на основе соответствующих клинических рекомендации</w:t>
            </w:r>
            <w:r w:rsidRPr="002929FA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по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профилю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порядка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оказания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медицинской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помощи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учетом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стандарта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2835" w:type="dxa"/>
          </w:tcPr>
          <w:p w:rsidR="00256912" w:rsidRPr="002929FA" w:rsidRDefault="00256912" w:rsidP="00256912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256912" w:rsidRPr="002929FA" w:rsidRDefault="00256912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Утверждены протоколы лечения по профилю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сердечно-сосудистых заболеваний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каждой медицинской организации</w:t>
            </w:r>
          </w:p>
        </w:tc>
      </w:tr>
      <w:tr w:rsidR="000F7CD0" w:rsidRPr="002929FA" w:rsidTr="008F1FBC">
        <w:trPr>
          <w:trHeight w:val="315"/>
        </w:trPr>
        <w:tc>
          <w:tcPr>
            <w:tcW w:w="1163" w:type="dxa"/>
          </w:tcPr>
          <w:p w:rsidR="000F7CD0" w:rsidRPr="002929FA" w:rsidRDefault="000F7CD0" w:rsidP="003F1B67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402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 выполнения клинических рекомендаций, утвержденных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здравоохранения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, в рамках системы внутреннего контроля качества</w:t>
            </w:r>
          </w:p>
        </w:tc>
        <w:tc>
          <w:tcPr>
            <w:tcW w:w="2835" w:type="dxa"/>
          </w:tcPr>
          <w:p w:rsidR="000F7CD0" w:rsidRPr="002929FA" w:rsidRDefault="000F7CD0" w:rsidP="000F7CD0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0F7CD0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3E7BA0" w:rsidRPr="002929FA" w:rsidRDefault="003E7BA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Проводится регулярный мониторинг выполнения клинических рекомендаций, утвержденных Министерство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здравоохранения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Российской Федерации</w:t>
            </w:r>
          </w:p>
        </w:tc>
      </w:tr>
      <w:tr w:rsidR="00F24E9C" w:rsidRPr="002929FA" w:rsidTr="003F1B67">
        <w:trPr>
          <w:trHeight w:val="315"/>
        </w:trPr>
        <w:tc>
          <w:tcPr>
            <w:tcW w:w="13892" w:type="dxa"/>
            <w:gridSpan w:val="5"/>
          </w:tcPr>
          <w:p w:rsidR="00F24E9C" w:rsidRPr="002929FA" w:rsidRDefault="00F24E9C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2. </w:t>
            </w:r>
            <w:bookmarkStart w:id="14" w:name="_Toc4580965"/>
            <w:r w:rsidRPr="002929FA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 по усилению внутреннего контроля качества оказания медицинской помощи</w:t>
            </w:r>
            <w:bookmarkEnd w:id="14"/>
          </w:p>
        </w:tc>
      </w:tr>
      <w:tr w:rsidR="000F7CD0" w:rsidRPr="002929FA" w:rsidTr="008F1FBC">
        <w:trPr>
          <w:trHeight w:val="315"/>
        </w:trPr>
        <w:tc>
          <w:tcPr>
            <w:tcW w:w="1163" w:type="dxa"/>
          </w:tcPr>
          <w:p w:rsidR="000F7CD0" w:rsidRPr="002929FA" w:rsidRDefault="000F7CD0" w:rsidP="003F1B67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Внедрение системы внутреннего контроля качества медицинской помощи пациентам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на основе критериев качества медицинской помощи и клинических рекомендаций</w:t>
            </w:r>
          </w:p>
        </w:tc>
        <w:tc>
          <w:tcPr>
            <w:tcW w:w="2835" w:type="dxa"/>
          </w:tcPr>
          <w:p w:rsidR="000F7CD0" w:rsidRPr="002929FA" w:rsidRDefault="000F7CD0" w:rsidP="000F7CD0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vAlign w:val="center"/>
          </w:tcPr>
          <w:p w:rsidR="000F7CD0" w:rsidRPr="002929FA" w:rsidRDefault="000F7CD0" w:rsidP="003F1B67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Распоряжение Министерства здравоохранения Ульяновской области о внедрении системы внутреннего контроля качества, основанной на клинических рекомендациях</w:t>
            </w:r>
          </w:p>
        </w:tc>
      </w:tr>
      <w:tr w:rsidR="000F7CD0" w:rsidRPr="002929FA" w:rsidTr="008F1FBC">
        <w:trPr>
          <w:trHeight w:val="315"/>
        </w:trPr>
        <w:tc>
          <w:tcPr>
            <w:tcW w:w="1163" w:type="dxa"/>
          </w:tcPr>
          <w:p w:rsidR="000F7CD0" w:rsidRPr="002929FA" w:rsidRDefault="000F7CD0" w:rsidP="003F1B67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Разбор запущенных случаев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сердечно-сосудистых заболеваний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на Экспертном Совете Министерств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здравоохранения Ульяновской области с формированием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заключения и  с последующей трансляцией результатов в общую лечебную сеть.</w:t>
            </w:r>
          </w:p>
        </w:tc>
        <w:tc>
          <w:tcPr>
            <w:tcW w:w="2835" w:type="dxa"/>
          </w:tcPr>
          <w:p w:rsidR="000F7CD0" w:rsidRPr="002929FA" w:rsidRDefault="000F7CD0" w:rsidP="000F7CD0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4224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Разобрано 120 клинических случаев</w:t>
            </w:r>
          </w:p>
        </w:tc>
      </w:tr>
      <w:tr w:rsidR="000F7CD0" w:rsidRPr="002929FA" w:rsidTr="008F1FBC">
        <w:trPr>
          <w:trHeight w:val="315"/>
        </w:trPr>
        <w:tc>
          <w:tcPr>
            <w:tcW w:w="1163" w:type="dxa"/>
          </w:tcPr>
          <w:p w:rsidR="000F7CD0" w:rsidRPr="002929FA" w:rsidRDefault="000F7CD0" w:rsidP="003F1B67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02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 организационно-методической поддержке профильных национальных медицинских исследовательских центров разработка и осуществление мероприятия по внедрению системы контроля качества медицинской помощи пациентам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на основе критериев качества медицинской помощи и клинических рекомендаций, включающих, в том числе инновационные медицинские технологии.</w:t>
            </w:r>
          </w:p>
        </w:tc>
        <w:tc>
          <w:tcPr>
            <w:tcW w:w="2835" w:type="dxa"/>
          </w:tcPr>
          <w:p w:rsidR="000F7CD0" w:rsidRPr="002929FA" w:rsidRDefault="000F7CD0" w:rsidP="000F7CD0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Повышение эффективности и стандартизации оказания медицинской помощи пациентам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 улучшение результатов их лечения. Обеспечение своевременного внедрения в практику новых методов диагностики, лечения и реабилитации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сердечно-сосудистых заболеваний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Обеспечение стандартизации выявления дефектов в оказании медицинской помощи с целью их исправления.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Разработан и утвержден план мероприятий по внедрению системы контроля качества медицинской помощи пациентам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на основе критериев качества медицинской помощи и клинических рекомендаций, включающих, в том числе инновационные медицинские технологии. – до 31.12.2019г.</w:t>
            </w:r>
          </w:p>
          <w:p w:rsidR="000F7CD0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Представлен отчет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Министерство здравоохранения Ульяновской области  о выполнении плана мероприятий – ежегодно с 2020г</w:t>
            </w:r>
            <w:proofErr w:type="gram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3E7BA0" w:rsidRPr="002929FA" w:rsidRDefault="003E7BA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0F7CD0" w:rsidRPr="002929FA" w:rsidTr="008F1FBC">
        <w:trPr>
          <w:trHeight w:val="315"/>
        </w:trPr>
        <w:tc>
          <w:tcPr>
            <w:tcW w:w="1163" w:type="dxa"/>
          </w:tcPr>
          <w:p w:rsidR="000F7CD0" w:rsidRPr="002929FA" w:rsidRDefault="000F7CD0" w:rsidP="003F1B67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Ведение регистров сердечно-сосудистых заболеваний с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целью оценки соответствия оказываемой медицинской помощи соврем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енным клиническим рекомендациям.</w:t>
            </w:r>
          </w:p>
        </w:tc>
        <w:tc>
          <w:tcPr>
            <w:tcW w:w="2835" w:type="dxa"/>
          </w:tcPr>
          <w:p w:rsidR="000F7CD0" w:rsidRPr="002929FA" w:rsidRDefault="000F7CD0" w:rsidP="000F7CD0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  <w:vAlign w:val="center"/>
          </w:tcPr>
          <w:p w:rsidR="003E7BA0" w:rsidRPr="002929FA" w:rsidRDefault="000F7CD0" w:rsidP="003F1B67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В субъекте ведется 5 регистров по профилю сердечно-сосудистых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заболеваний, из них 2 федерального значения.</w:t>
            </w:r>
          </w:p>
        </w:tc>
      </w:tr>
      <w:tr w:rsidR="000F7CD0" w:rsidRPr="002929FA" w:rsidTr="008F1FBC">
        <w:trPr>
          <w:trHeight w:val="315"/>
        </w:trPr>
        <w:tc>
          <w:tcPr>
            <w:tcW w:w="1163" w:type="dxa"/>
          </w:tcPr>
          <w:p w:rsidR="000F7CD0" w:rsidRPr="002929FA" w:rsidRDefault="000F7CD0" w:rsidP="003F1B67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402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и утверждение перечня показателей результативности работы медицинской организации в части выявления и наблюдения граждан с высоким риском развития осложнений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сердечно-сосудистых заболеваний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. Применение индикаторных показателей при планировании оказания медицинской помощи в амбулаторных условиях, оценки и анализа результатов деятельности, реализации механизма стимулирования на качественное добросовестное исполнение федерального проекта</w:t>
            </w:r>
          </w:p>
        </w:tc>
        <w:tc>
          <w:tcPr>
            <w:tcW w:w="2835" w:type="dxa"/>
          </w:tcPr>
          <w:p w:rsidR="000F7CD0" w:rsidRPr="002929FA" w:rsidRDefault="000F7CD0" w:rsidP="000F7CD0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Утвержден перечень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показателей результативности работы медицинской организации в части выявления и наблюдения граждан с высоким риском развития осложнений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сердечно-сосудистых заболеваний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. В перечень вошли показатели: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1. Наличие развернутого биохимического анализа крови (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креатинин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, глюкоза, калий,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натрий,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аспартатаминотрансфераза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аланинаминотрансфераза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2. Определение уровня общего холестерина и триглицеридов.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3. Наличие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электрокардиограммы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с ее адекватной расшифровкой.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4. Наличие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эхокардиографического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исследования.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5. Наличие данных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суточного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электрокардиограммы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6. Наличие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дезагрегантной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терапии при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ишемической болезни сердца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7. Наличие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антикоагулянтной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терапии.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8. Назначение и рекомендация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гиполипидемической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терапии.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9. Назначение и рекомендация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терапии ингибиторами АПФ/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сартанами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10. Назначение и рекомендация терапии бета-адреноблокаторами.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11. Назначение и рекомендация терапии диуретиками.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12. Назначение и рекомендация терапии нитратами при показаниях.</w:t>
            </w:r>
          </w:p>
          <w:p w:rsidR="000F7CD0" w:rsidRPr="002929FA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13. Отсутствие в схеме терапии препаратов с недоказанной эффективностью.</w:t>
            </w:r>
          </w:p>
          <w:p w:rsidR="003E7BA0" w:rsidRPr="008F1FBC" w:rsidRDefault="000F7CD0" w:rsidP="003F1B67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14. Преемственность стационарного и амбулаторного этапов лечения пациентов.</w:t>
            </w:r>
          </w:p>
        </w:tc>
      </w:tr>
      <w:tr w:rsidR="00F24E9C" w:rsidRPr="002929FA" w:rsidTr="003F1B67">
        <w:trPr>
          <w:trHeight w:val="453"/>
        </w:trPr>
        <w:tc>
          <w:tcPr>
            <w:tcW w:w="13892" w:type="dxa"/>
            <w:gridSpan w:val="5"/>
            <w:vAlign w:val="center"/>
          </w:tcPr>
          <w:p w:rsidR="00F24E9C" w:rsidRPr="002929FA" w:rsidRDefault="00F24E9C" w:rsidP="003F1B67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3.    Работа с факторами риска развития сердечно-сосудистых заболеваний и первичная профилактика сердечно-сосудистых заболеваний.</w:t>
            </w:r>
          </w:p>
        </w:tc>
      </w:tr>
      <w:tr w:rsidR="008F1FBC" w:rsidRPr="002929FA" w:rsidTr="008F1FBC">
        <w:trPr>
          <w:trHeight w:val="453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Проведение мероприятий по профилактике и лечению факторов риска болезней системы кровообращения (повышенное артериальное давления, курения, высокого уровня холестерина; повышенное  содержание глюкозы в крови; употребления алкоголя; низкой физической активности; избыточной массы тела и ожирения), организация и проведение информационно-просветительских программ для населения с использованием средств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массовой информации.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Создание среды, способствующей ведению гражданами здорового образа жизни, включая повышение физической активности, здоровое питание, защиту от табачного дыма и снижение потребления алкоголя. Создание культа здоровья, как фундаментальной ценности жизни современного человека.</w:t>
            </w:r>
          </w:p>
        </w:tc>
      </w:tr>
      <w:tr w:rsidR="008F1FBC" w:rsidRPr="002929FA" w:rsidTr="008F1FBC">
        <w:trPr>
          <w:trHeight w:val="17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Создание и трансляция просветительских программ/передач для населения с использованием местных каналов телевидения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01.12.2019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  <w:t>(далее ежегодно)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Создано и транслировано 10 программ/передач </w:t>
            </w:r>
          </w:p>
        </w:tc>
      </w:tr>
      <w:tr w:rsidR="008F1FBC" w:rsidRPr="002929FA" w:rsidTr="008F1FBC">
        <w:trPr>
          <w:trHeight w:val="1127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Публикация материалов в местной печати соответствующей тематики 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01.12.2019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  <w:t>(далее ежегодно)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Опубликовано 100 статей по пропаганде здорового образа жизни в местной печати </w:t>
            </w:r>
          </w:p>
        </w:tc>
      </w:tr>
      <w:tr w:rsidR="008F1FBC" w:rsidRPr="002929FA" w:rsidTr="008F1FBC">
        <w:trPr>
          <w:trHeight w:val="190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Разработка и внедрение программы (продолжение внедрения) мероприятий по профилактике сердечно-сосудистых заболеваний на территории региона с ориентиром на выявление и коррекцию основных факторов риска развития сердечно-сосудистых заболеваний с использованием имеющихся и расширением возможностей Центров здоровья и отделений медицинской профилактики.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Увеличение % охваченных диспансеризацией отдельных групп населения. Увеличение количества граждан, прошедших периодический профилактический осмотр. Совершенствование работы Центров здоровья, кабинетов медицинской профилактики и школ пациентов. Своевременное выявление факторов риска сердечно-сосудистых заболеваний, включая артериальную гипертензию, и снижение риска ее развития. Повышение информированности населения о симптомах острого нарушения мозгового кровообращения и острого коронарного синдрома. Снижение смертности населения, прежде всего трудоспособного возраста, снижение смертности от болезней системы кровообращения.</w:t>
            </w:r>
          </w:p>
        </w:tc>
      </w:tr>
      <w:tr w:rsidR="008F1FBC" w:rsidRPr="002929FA" w:rsidTr="008F1FBC">
        <w:trPr>
          <w:trHeight w:val="147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 проведения диспансерного наблюдения в поликлиниках всех районов Ульяновской области с целью увеличения % охваченных диспансеризацией пациентов, перенесших инфаркт миокарда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01.12.2019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  <w:t>(далее ежегодно)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75% пациентов, перенесших инфаркт миокарда охвачены диспансеризацией в поликлиниках всех районов Ульяновской области.</w:t>
            </w:r>
          </w:p>
        </w:tc>
      </w:tr>
      <w:tr w:rsidR="008F1FBC" w:rsidRPr="002929FA" w:rsidTr="008F1FBC">
        <w:trPr>
          <w:trHeight w:val="147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Организация проведения диспансерного наблюдения 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медицинских организациях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Ульяновской области с целью увеличения % охваченных диспансеризацией пациентов, перенесших острое нарушение мозгового кровообращения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01.12.2019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  <w:t>(далее ежегодно)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75% пациентов, перенесших острое нарушение мозгового кровообращения охвачены диспансеризацией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8F1FBC" w:rsidRPr="002929FA" w:rsidTr="008F1FBC">
        <w:trPr>
          <w:trHeight w:val="147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Организация проведения диспансерного наблюдения 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организациях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с целью увеличения % охваченных диспансеризацией пациентов, которым оказана высокотехнологичная медицинская помощь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01.12.2019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  <w:t>(далее ежегодно)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75% пациентов, которым оказана высокотехнологичная медицинская помощь охвачены диспансеризацией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</w:tr>
      <w:tr w:rsidR="008F1FBC" w:rsidRPr="002929FA" w:rsidTr="008F1FBC">
        <w:trPr>
          <w:trHeight w:val="147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Мероприятия по обеспечению преемственности между учреждениями экстренной госпитализации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болезнями системы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и 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lastRenderedPageBreak/>
              <w:t xml:space="preserve">учреждениями ПМСП, амбулаторными службами. Создание единого реестра пациентов, перенесших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острое нарушение мозгового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острый коронарный синдром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-31.12.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Своевременное информирование учреждений ПМСП о выписке пациентов, нуждающихся в наблюдении на дому после перенесенных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острое нарушение мозгового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острый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lastRenderedPageBreak/>
              <w:t>коронарный синдром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 т.д. Своевременное информирование учреждений ПМСП о выписке пациентов, нуждающихся в диспансерном наблюдении после перенесенных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острое нарушение мозгового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острый коронарный синдром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 т.д.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Создан единый реестр пациентов, перенесших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острое нарушение мозгового кровообращения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и реестр пациентов, перенесших 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острый коронарный синдром</w:t>
            </w:r>
          </w:p>
        </w:tc>
      </w:tr>
      <w:tr w:rsidR="008F1FBC" w:rsidRPr="002929FA" w:rsidTr="008F1FBC">
        <w:trPr>
          <w:trHeight w:val="147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Мероприятия по повышению охвата и эффективности диспансерного наблюдения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хронической сердечной недостаточностью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Главный внештатный кардиолог Министерств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здравоохранения Ульяновской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области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Главный врач 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ГУЗ «Областной кардиологический диспансер»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Создан (на функциональной основе) центр для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хронической сердечной недостаточностью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на базе ГУЗ «Областной кардиологический диспансер».</w:t>
            </w:r>
          </w:p>
        </w:tc>
      </w:tr>
      <w:tr w:rsidR="008F1FBC" w:rsidRPr="002929FA" w:rsidTr="008F1FBC">
        <w:trPr>
          <w:trHeight w:val="841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Размещение доступной справочной информации в медицинских учреждениях о возможности пройти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кардиоскрининг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скрининг на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наличие факторов риска развития инсульта,  диспансеризацию и другие виды профилактических осмотров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01.12.2019 (далее ежегодно)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  <w:vAlign w:val="center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Увеличение % охваченных диспансерным наблюдением отдельных групп населения. Увеличение количества граждан, прошедших периодический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профилактический осмотр. Своевременное выявление и коррекция факторов риска сердечно-сосудистых заболеваний, включая артериальную гипертензию, и снижение риска ее развития. Повышение информированности населения о симптомах острого нарушения мозгового кровообращения и острого коронарного синдрома. Снижение смертности населения, прежде всего трудоспособного возраста, снижение смертности от болезней системы кровообращения.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F1FBC" w:rsidRPr="002929FA" w:rsidTr="008F1FBC">
        <w:trPr>
          <w:trHeight w:val="12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402" w:type="dxa"/>
            <w:vAlign w:val="center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Размещение в медицинских организациях Ульяновской области информационных стендов с информацией о возможности пройти диспансеризацию, профилактические осмотры,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кардиоскрининг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скрининг на наличие факторов риска развития инсульта с указанием кабинетов, расписания приема и других необходимых условий.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01.12.2019 (далее ежегодно)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98% медицинских организаций Ульяновской области от общего числа поликлиник имеют информационные стенды о возможности пройти диспансеризацию, профилактические осмотры,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кардиоскрининг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скрининг на наличие факторов риска развития инсульта</w:t>
            </w:r>
          </w:p>
        </w:tc>
      </w:tr>
      <w:tr w:rsidR="008F1FBC" w:rsidRPr="002929FA" w:rsidTr="008F1FBC">
        <w:trPr>
          <w:trHeight w:val="21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02" w:type="dxa"/>
            <w:vAlign w:val="center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Регулярное проведение тематических акций, направленных как на пропаганду здорового образа жизни, так и на раннее выявление факторов риска развития сердечно-сосудистых заболеваний; например, акции, приуроченные к международному дню отказа от курения (каждый третий четверг ноября), всемирный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день борьбы с гипертонией (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вторая суббота мая),  всемирный день борьбы с курением (31 мая), всемирный день сердца (последнее воскресенье сентября) , всемирный день борьбы с инсультом (29 октября), день трезвости ( 3 октября)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  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Создание среды, способствующей ведению гражданами здорового образа жизни, включая повышение физической активности, здоровое питание, защиту от табачного дыма и снижение потребления алкоголя. Создание культа здоровья, как фундаментальной ценности жизни современного человека.</w:t>
            </w:r>
          </w:p>
        </w:tc>
      </w:tr>
      <w:tr w:rsidR="008F1FBC" w:rsidRPr="002929FA" w:rsidTr="008F1FBC">
        <w:trPr>
          <w:trHeight w:val="28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ация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 прове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дение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сердца (29 сентября)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30.09.2019</w:t>
            </w:r>
          </w:p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Align w:val="bottom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Главный внештатный кардиолог Министерства здравоохранения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 о проведении Дня сердца в 24 муниципальных образованиях Ульяновской области</w:t>
            </w:r>
          </w:p>
        </w:tc>
      </w:tr>
      <w:tr w:rsidR="008F1FBC" w:rsidRPr="002929FA" w:rsidTr="008F1FBC">
        <w:trPr>
          <w:trHeight w:val="28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ация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 прове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дение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всемирн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ого дня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борьбы с инсультом (29 октября)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01.10.2019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31.10.2019</w:t>
            </w:r>
          </w:p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Главный внештатный кардиолог Министерства здравоохранения Ульяновской области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Главный внештатный невролог Министерства здравоохранения Ульяновской области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 о проведении всемирного дня борьбы с инсультом в 24 муниципальных образованиях Ульяновской области</w:t>
            </w:r>
          </w:p>
        </w:tc>
      </w:tr>
      <w:tr w:rsidR="008F1FBC" w:rsidRPr="002929FA" w:rsidTr="008F1FBC">
        <w:trPr>
          <w:trHeight w:val="28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ация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проведение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всемирный д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борьбы с гипертонией ( вторая суббота мая)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01.05.2019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31.05.2019 ежегодно</w:t>
            </w:r>
          </w:p>
        </w:tc>
        <w:tc>
          <w:tcPr>
            <w:tcW w:w="2268" w:type="dxa"/>
            <w:vAlign w:val="bottom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</w:t>
            </w:r>
          </w:p>
          <w:p w:rsidR="008F1FBC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Главный внештатный терапевт Министерства здравоохранения Ульяновской области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 о проведен всемирного дня борьбы с гипертонией в 24 муниципальных образованиях Ульяновской области</w:t>
            </w:r>
          </w:p>
        </w:tc>
      </w:tr>
      <w:tr w:rsidR="008F1FBC" w:rsidRPr="002929FA" w:rsidTr="008F1FBC">
        <w:trPr>
          <w:trHeight w:val="28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3.4.4.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ация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 пров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едение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всемирн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ого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трезвости ( 3 октября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01.10.2019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31.10.2019</w:t>
            </w:r>
          </w:p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области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Главный внештатный специалист по профилактике Министерства здравоохранения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Отчет о проведении всемирного дня трезвости в 24 муниципальных образованиях Ульяновской области</w:t>
            </w:r>
          </w:p>
        </w:tc>
      </w:tr>
      <w:tr w:rsidR="008F1FBC" w:rsidRPr="002929FA" w:rsidTr="008F1FBC">
        <w:trPr>
          <w:trHeight w:val="28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3.4.5.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ация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 прове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дение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всемирн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ого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«день без табака»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( 31 мая)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01.10.2019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31.05.2019</w:t>
            </w:r>
          </w:p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Главный внештатный специалист по профилактике Министерства здравоохранения Ульяновской области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 о проведении всемирного дня без табака в 24 муниципальных образованиях Ульяновской области</w:t>
            </w:r>
          </w:p>
        </w:tc>
      </w:tr>
      <w:tr w:rsidR="008F1FBC" w:rsidRPr="002929FA" w:rsidTr="003F1B67">
        <w:trPr>
          <w:trHeight w:val="453"/>
        </w:trPr>
        <w:tc>
          <w:tcPr>
            <w:tcW w:w="13892" w:type="dxa"/>
            <w:gridSpan w:val="5"/>
            <w:vAlign w:val="center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4.    </w:t>
            </w: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Мероприятия по вторичной профилактике осложнений при сердечно-сосудистых заболеваниях.</w:t>
            </w:r>
          </w:p>
        </w:tc>
      </w:tr>
      <w:tr w:rsidR="008F1FBC" w:rsidRPr="002929FA" w:rsidTr="008F1FBC">
        <w:trPr>
          <w:trHeight w:val="983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Создать Экспертный Совет при Министерстве здравоохранения Ульяновской области для разбора сложных и запущенных случаев болезней, тяжелых клинических ситуаций, решения нестандартных вопросов организации лечения пациентов с привлечением главных профильных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специалистов Ульяновской области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01.08.2019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области,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Распоряжение Министерства здравоохранения Ульяновской области о создании Экспертного Совета</w:t>
            </w:r>
          </w:p>
        </w:tc>
      </w:tr>
      <w:tr w:rsidR="008F1FBC" w:rsidRPr="002929FA" w:rsidTr="008F1FBC">
        <w:trPr>
          <w:trHeight w:val="169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Регулярное проведение образовательных региональных семинаров для участковых врачей, кардиологов и неврологов поликлиник, в том числе при проведении выездной работы по методам ранней диагностики и современным возможностям проведения вторичной профилактики, включающим высокотехнологичную специализированную помощь.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области,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  <w:vAlign w:val="center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Повышение качества оказания медицинской помощи пациентам с сердечно-сосудисты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заболевани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Снижение количества непрофильных госпитализаций. Повышение квалификации медицинских работников. Повышение эффективности использования современных высокотехнологичных методов диагностики и лечения, используемых при вторичной профилактике. Рациональное использование медицинского оборудования медицинских учреждений, в том числе в круглосуточном режиме оказания специализированной медицинской помощи.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Разработан и утвержден план проведения образовательных региональных семинаров для участковых врачей, кардиологов и неврологов поликлиник, в том числе при проведении выездной работы по методам ранней диагностики и современным возможностям проведения вторичной профилактики, включающим высокотехнологичную специализированную помощь. – до 31.12.2019г.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Представлен отчет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медицинских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Министерство здравоохранения Ульяновской области  о выполнении плана мероприятий – ежегодно с 2020г</w:t>
            </w:r>
            <w:proofErr w:type="gram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F1FBC" w:rsidRPr="002929FA" w:rsidTr="008F1FBC">
        <w:trPr>
          <w:trHeight w:val="169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Организация и развитие системы оказания специализированной (в том числе высокотехнологичной) помощи пациентам с хронической сердечной недостаточностью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 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Главные внештатные специалисты, Главные врачи (руководители)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Руководители профильных НМИЦ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Директор ТФОМС по Ульяновской области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Повышение качества оказания медицинской помощи пациентам с 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сердечно-сосудисты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заболевани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ями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1FBC" w:rsidRPr="002929FA" w:rsidTr="008F1FBC">
        <w:trPr>
          <w:trHeight w:val="169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Разработка порядка организации помощи больным с 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хронической сердечной недостаточностью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 в Ульяновской области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01.08.2019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 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Главные внештатные специалисты, Главные врачи (руководители)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медицинских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организаций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Руководители профильных НМИЦ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Директор ТФОМС по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Разработан и утвержден порядок организации помощи больным с 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хронической сердечной недостаточностью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 в Ульяновской области. Нормативный документ. </w:t>
            </w:r>
          </w:p>
        </w:tc>
      </w:tr>
      <w:tr w:rsidR="008F1FBC" w:rsidRPr="002929FA" w:rsidTr="008F1FBC">
        <w:trPr>
          <w:trHeight w:val="169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Разработка Распоряжения о маршрутизации пациентов с 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хронической сердечной недостаточностью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 в Ульяновской области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01.08.2019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268" w:type="dxa"/>
            <w:vAlign w:val="center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 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Главные внештатные специалисты, Главные врачи (руководители)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Распоряжение о маршрутизации пациентов с 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хронической сердечной недостаточностью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 в Ульяновской области</w:t>
            </w:r>
          </w:p>
        </w:tc>
      </w:tr>
      <w:tr w:rsidR="008F1FBC" w:rsidRPr="002929FA" w:rsidTr="008F1FBC">
        <w:trPr>
          <w:trHeight w:val="169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4.3.3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Мониторинг работы структур (отделения, кабинеты, межрайонные отделения) для  оказания помощи пациентам с 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хронической сердечной недостаточностью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01.01.2021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  <w:vAlign w:val="center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Главный внештатный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терапевт,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Главный внештатный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кардиолог,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Главные врачи (руководители)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Отчет о работе структур (отделения, кабинеты, межрайонные отделения) для  оказания помощи пациентам с 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хронической сердечной недостаточностью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. 1 раз в год с 2021г. </w:t>
            </w:r>
          </w:p>
        </w:tc>
      </w:tr>
      <w:tr w:rsidR="008F1FBC" w:rsidRPr="002929FA" w:rsidTr="008F1FBC">
        <w:trPr>
          <w:trHeight w:val="169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4.3.4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На основе отчетности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проведение анализа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работы структур для оказания помощи пациентам с 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хронической сердечной недостаточностью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с формированием управленческих решений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01.01.2022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01.12.2024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 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en-US"/>
              </w:rPr>
              <w:t xml:space="preserve">Нормативный документ о результате анализа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работы структур для оказания помощи пациентам с 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хронической сердечной недостаточностью</w:t>
            </w:r>
          </w:p>
        </w:tc>
      </w:tr>
      <w:tr w:rsidR="008F1FBC" w:rsidRPr="002929FA" w:rsidTr="003F1B67">
        <w:trPr>
          <w:trHeight w:val="300"/>
        </w:trPr>
        <w:tc>
          <w:tcPr>
            <w:tcW w:w="13892" w:type="dxa"/>
            <w:gridSpan w:val="5"/>
            <w:vAlign w:val="center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2929FA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Комплекс мер, направленных на совершенствование оказания скорой медицинской помощи при болезнях системы кровообращения</w:t>
            </w: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Создание единой центральной диспетчерской службы скорой медицинской помощи Ульяновской области.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01.06.2019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Ульяновской области 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Главный внештатный специалист по скорой медицинской помощи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районных больниц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Распоряжение об учреждении центральной диспетчерской службы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скорой медицинской помощи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в Ульяновской области для координирования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догоспитального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этапа оказания медицинской помощи и обеспечения профильности госпитализации больных</w:t>
            </w: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Организация центрального диспетчерского пульта службы скорой медицинской помощи.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01.06.2019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Главный внештатный специалист по скорой медицинской помощи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районных больниц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 Ульяновской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lastRenderedPageBreak/>
              <w:t>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Нормативный акт об учреждении центрального диспетчерского пульта службы скорой медицинской помощи в Ульяновской области для координирования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догоспитального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этапа оказания медицинской помощи и обеспечения профильности госпитализации больных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Создание единой информационной системы управления службой скорой медицинской помощи Ульяновской области.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01.06.2019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Ульяновской области 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Главный внештатный специалист по скорой медицинской помощи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районных больниц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 Ульяновской области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Распоряжение об учреждении единой информационной системы управления службой скорой медицинской помощи в Субъекте для координирования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догоспитального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этапа оказания медицинской помощи и обеспечения профильности госпитализации больных</w:t>
            </w: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Обеспечение укомплектованности всех бригад скорой медицинской помощи врачом и фельдшером или двумя фельдшерами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 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- для возможности проведения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догоспитального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тромболизиса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и полноценных реанимационных мероприятий.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01.01.2019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Главный внештатный специалист по скорой медицинской помощи Министерства здра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воохранения Ульяновской области</w:t>
            </w:r>
          </w:p>
          <w:p w:rsidR="008F1FBC" w:rsidRPr="003E7BA0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районных больниц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100 % укомплектованность всех бригад скорой медицинской помощи врачом и фельдшером или двумя фельдшерами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 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- для возможности проведения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догоспитального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</w:rPr>
              <w:t>тромболизиса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(при наличии медицинских показаний)</w:t>
            </w: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Контрольный мониторинг мероприятий по обеспечению достижений указанных в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клинических рекомендациях показателей на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догоспитальном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этапе: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- интервал «вызов - прибытие скорой медицинской помощи»  не более 20 минут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- интервал «первый медицинский контакт - регистрация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электрокардиограммы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» не более 10 минут;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- интервал «постановка диагноза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острого коронарного синдрома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с подъемом сегмента ST (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ОКСпST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) (регистрация и расшифровка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электрокардиограммы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тромболитическая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терапия не более 10 мин после  определения  показаний;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- доля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тромболитической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терапии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догоспитальном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этапе при невозможности провести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чрескожное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коронарное вмешательство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в течение 120 минут после  постановки диагноза не менее 90% (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фармако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-инвазивная тактика).</w:t>
            </w:r>
          </w:p>
          <w:p w:rsidR="00C14A96" w:rsidRDefault="00C14A96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C14A96" w:rsidRDefault="00C14A96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  <w:p w:rsidR="00C14A96" w:rsidRPr="002929FA" w:rsidRDefault="00C14A96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lastRenderedPageBreak/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Главный внештатный специалист по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lastRenderedPageBreak/>
              <w:t>скорой медицинской помощи Министерства здравоохранения Ульяновской области,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Главный врач КССМП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районных больниц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Мониторинг проводимых мероприятий по обеспечению указанных показателей на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lastRenderedPageBreak/>
              <w:t>догоспитальном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этапе: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- по интервалу «вызов - прибытие скорой медицинской помощи»  не более 20 минут,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- интервал «первый медицинский контакт - регистрация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электрокардиограммы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» не более 10 минут;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- интервал «постановка диагноза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острого коронарного синдрома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с подъемом сегмента ST (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ОКСпST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) (регистрация и расшифровка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электрокардиограммы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тромболитическая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терапия» не более 10 мин после  определения  показаний;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Внедрение с целью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мониторирования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показателя  доля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тромболитической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терапии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догоспитальном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этапе при невозможности провести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чрескожное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коронарное вмешательство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 в течение 120 минут после  постановки диагноза не менее 90%.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Ежеквартально с 01.10.2019г.</w:t>
            </w:r>
          </w:p>
        </w:tc>
      </w:tr>
      <w:tr w:rsidR="008F1FBC" w:rsidRPr="002929FA" w:rsidTr="008F1FBC">
        <w:trPr>
          <w:trHeight w:val="2259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Контрольный мониторинг мероприятий по обеспечению приоритетного выезда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скорой медицинской помощи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при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остром нарушении мозгового кровообращения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, первоочередной транспортировки с предварительным информированием принимающего стационара; применение диспетчерами и выездным персоналом скорой медицинской помощи методик диагностики инсульта.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Главный внештатный специалист по скорой медицинской помощи Министерства здравоохранения Ульяновской области,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Главный врач КССМП,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районных больниц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Мониторинг приоритетного выезда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скорой медицинской помощи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 xml:space="preserve">при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остром нарушении мозгового кровообращения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первоочередной транспортировки с предварительным информированием принимающего стационара – проводится.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Дополнительное обучение применению диспетчерами и выездным персоналом скорой медицинской помощи методик диагностики инсульта.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Ежеквартально с 01.10.2019г.</w:t>
            </w: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Контрольный мониторинг работы пункта дистанционного расшифровывания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электрокардиограммы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, при отсутствии возможности расшифровки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электрокардиограммы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на месте вызова.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01.01.2019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Главный внештатный специалист по скорой медицинской помощи Министерства здравоохранения Ульяновской области,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Главный врач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ГУЗ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«Ульяновская областная клиническая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lastRenderedPageBreak/>
              <w:t>больница»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районных больниц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Ульяновской обла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Мониторинг обеспечения возможности дистанционной передачи записанной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электрокардиограммы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от всех бригад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скорой медицинской помощи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в единый центр дистанционного приема и анализа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электрокардиограммы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Ежеквартально с 01.10.2019г.</w:t>
            </w: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Разработка стратегии развития службы санитарной авиации в Ульяновской области.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01.01.2019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Главный внештатный специалист по скорой медицинской помощи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  <w:lang w:eastAsia="en-US"/>
              </w:rPr>
              <w:t>районных больниц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 xml:space="preserve">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Совершенствование развития службы санитарной авиации в Ульяновской области.</w:t>
            </w:r>
            <w:r w:rsidRPr="002929F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Приближение медицинской помощи населению региона.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5.8.1.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перечня заболеваний (состояний) сердечно-сосудистой системы, являющихся поводом для перевода данной категории пациентов силами санитарной авиации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регионально-сосудистый центр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с момента поступления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первично-сосудистое отделение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01.01.2019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8F1FBC" w:rsidRPr="002929FA" w:rsidRDefault="008F1FBC" w:rsidP="008F1FBC">
            <w:pPr>
              <w:pStyle w:val="afb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  <w:p w:rsidR="008F1FBC" w:rsidRPr="002929FA" w:rsidRDefault="008F1FBC" w:rsidP="008F1FBC">
            <w:pPr>
              <w:pStyle w:val="afb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  <w:lang w:eastAsia="zh-CN"/>
              </w:rPr>
              <w:t>Главные внештатные специалисты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pStyle w:val="afb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Нормативный документ об утверждении перечня заболеваний (состояний) сердечно-сосудистой системы, являющихся поводом для перевода пациентов силами санитарной авиации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регионально-сосудистый центр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с момента поступления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первично-сосудистое отделение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5.8.2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t>В рамках регионального проекта</w:t>
            </w:r>
            <w:bookmarkStart w:id="15" w:name="_Hlk517277146"/>
            <w:r w:rsidRPr="002929FA">
              <w:rPr>
                <w:rFonts w:ascii="PT Astra Serif" w:hAnsi="PT Astra Serif"/>
                <w:sz w:val="24"/>
                <w:szCs w:val="24"/>
              </w:rPr>
              <w:t xml:space="preserve"> «Развитие системы оказания первичной медико-</w:t>
            </w:r>
            <w:r w:rsidRPr="002929FA">
              <w:rPr>
                <w:rFonts w:ascii="PT Astra Serif" w:hAnsi="PT Astra Serif"/>
                <w:sz w:val="24"/>
                <w:szCs w:val="24"/>
              </w:rPr>
              <w:lastRenderedPageBreak/>
              <w:t>санитарной помощи»</w:t>
            </w:r>
            <w:bookmarkEnd w:id="15"/>
            <w:r w:rsidRPr="002929FA">
              <w:rPr>
                <w:rFonts w:ascii="PT Astra Serif" w:hAnsi="PT Astra Serif"/>
                <w:sz w:val="24"/>
                <w:szCs w:val="24"/>
              </w:rPr>
              <w:t xml:space="preserve"> запланировано использование вертолётной техники, оснащённой современной медицинской аппаратурой, позволяющей при осуществлении эвакуации проводить мониторинг показателей организма, а также осуществлять мероприятия реанимации и интенсивной терапии (как взрослым, так и детям, в том числе новорожденным). Использование вертолётной техники предполагается в рамках аутсорсинга.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lastRenderedPageBreak/>
              <w:t>01.01.2021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t xml:space="preserve">Министерство здравоохранения Ульяновской </w:t>
            </w:r>
            <w:r w:rsidRPr="002929FA">
              <w:rPr>
                <w:rFonts w:ascii="PT Astra Serif" w:hAnsi="PT Astra Serif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Заключен договор аутсорсинга на использование вертолётной техники с современным медицинским </w:t>
            </w:r>
            <w:r w:rsidRPr="002929FA">
              <w:rPr>
                <w:rFonts w:ascii="PT Astra Serif" w:hAnsi="PT Astra Serif"/>
                <w:sz w:val="24"/>
                <w:szCs w:val="24"/>
              </w:rPr>
              <w:lastRenderedPageBreak/>
              <w:t>оборудованием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5.8.3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Запланировано строительство </w:t>
            </w: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11 посадочных площадок, на территориях, принадлежащих: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ГУЗ «Центральная городская клиническая больница г. Ульяновска»,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- ГУЗ «Ульяновская областная клиническая больница г. Ульяновска»,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ГУЗ «</w:t>
            </w:r>
            <w:proofErr w:type="spellStart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Барышская</w:t>
            </w:r>
            <w:proofErr w:type="spellEnd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районная больница»,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- ГУЗ «</w:t>
            </w:r>
            <w:proofErr w:type="spellStart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Новомалыклинская</w:t>
            </w:r>
            <w:proofErr w:type="spellEnd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районная больница»,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ГУЗ «</w:t>
            </w:r>
            <w:proofErr w:type="spellStart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Большенагаткинская</w:t>
            </w:r>
            <w:proofErr w:type="spellEnd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районная больница»,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- ГУЗ «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районная </w:t>
            </w: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больница»,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- ГУЗ «Николаевская районная больница»,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- ГУЗ «</w:t>
            </w:r>
            <w:proofErr w:type="spellStart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Майнская</w:t>
            </w:r>
            <w:proofErr w:type="spellEnd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районная больница»,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- ГУЗ «Новоспасская районная больница»,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- ГУЗ «</w:t>
            </w:r>
            <w:proofErr w:type="spellStart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Сурская</w:t>
            </w:r>
            <w:proofErr w:type="spellEnd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районная больница»,</w:t>
            </w:r>
          </w:p>
          <w:p w:rsidR="008F1FBC" w:rsidRDefault="008F1FBC" w:rsidP="008F1FB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ГУЗ «</w:t>
            </w:r>
            <w:proofErr w:type="spellStart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>Чердаклинская</w:t>
            </w:r>
            <w:proofErr w:type="spellEnd"/>
            <w:r w:rsidRPr="002929F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районная больница».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C14A96" w:rsidRPr="002929FA" w:rsidRDefault="00C14A96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lastRenderedPageBreak/>
              <w:t>01.01.2021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/>
                <w:sz w:val="24"/>
                <w:szCs w:val="24"/>
              </w:rPr>
              <w:t>30.12.2024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t xml:space="preserve">Завершено строительство 11 посадочных площадок.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929FA">
              <w:rPr>
                <w:rFonts w:ascii="PT Astra Serif" w:hAnsi="PT Astra Serif"/>
                <w:sz w:val="24"/>
                <w:szCs w:val="24"/>
              </w:rPr>
              <w:t>Нормативные документы на завершенное строительство объектов</w:t>
            </w:r>
          </w:p>
        </w:tc>
      </w:tr>
      <w:tr w:rsidR="008F1FBC" w:rsidRPr="002929FA" w:rsidTr="003F1B67">
        <w:trPr>
          <w:trHeight w:val="300"/>
        </w:trPr>
        <w:tc>
          <w:tcPr>
            <w:tcW w:w="13892" w:type="dxa"/>
            <w:gridSpan w:val="5"/>
            <w:vAlign w:val="center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6.    </w:t>
            </w: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Развитие структуры специализированной, в том числе высокотехнологичной медицинской помощи.</w:t>
            </w:r>
          </w:p>
        </w:tc>
      </w:tr>
      <w:tr w:rsidR="008F1FBC" w:rsidRPr="002929FA" w:rsidTr="008F1FBC">
        <w:trPr>
          <w:trHeight w:val="225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Издать/актуализировать распоряжение об оказании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в Ульяновской области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с последующей его актуализацией в случае изменений условий оказания медицинской помощи в Субъекте.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01.08.2024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Ульяновской области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Default="008F1FBC" w:rsidP="008F1FBC">
            <w:pPr>
              <w:tabs>
                <w:tab w:val="left" w:pos="3442"/>
              </w:tabs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доли больных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острым коронарным синдромом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и/или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острым нарушением мозгового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, госпитализированных в профильные специализированные отделения (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регионально-сосудистый центр, первично-сосудистое отделение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или в кардиологические отделения с круглосуточной палатой реанимации и интенсивн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ой терапии и БИТР, не менее 95%.</w:t>
            </w:r>
          </w:p>
          <w:p w:rsidR="00C14A96" w:rsidRDefault="00C14A96" w:rsidP="008F1FBC">
            <w:pPr>
              <w:tabs>
                <w:tab w:val="left" w:pos="3442"/>
              </w:tabs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4A96" w:rsidRDefault="00C14A96" w:rsidP="008F1FBC">
            <w:pPr>
              <w:tabs>
                <w:tab w:val="left" w:pos="3442"/>
              </w:tabs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14A96" w:rsidRPr="002929FA" w:rsidRDefault="00C14A96" w:rsidP="008F1FBC">
            <w:pPr>
              <w:tabs>
                <w:tab w:val="left" w:pos="3442"/>
              </w:tabs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F1FBC" w:rsidRPr="002929FA" w:rsidTr="008F1FBC">
        <w:trPr>
          <w:trHeight w:val="2678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402" w:type="dxa"/>
          </w:tcPr>
          <w:p w:rsidR="008F1FBC" w:rsidRPr="00137C02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Издать/актуализировать</w:t>
            </w:r>
            <w:r w:rsidRPr="002929FA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распоряжение о маршрутизации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больных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острым коронарным синдромом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и/или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острым нарушением мозгового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, с последующей его актуализацией в случае изменений условий оказания медицинской помощи в Ульяновской области.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01.08.2024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Ульяновской области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Распоряжение о маршрутизации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больных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острым коронарным синдромом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и/или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острым нарушением мозгового кровообращения.</w:t>
            </w:r>
          </w:p>
        </w:tc>
      </w:tr>
      <w:tr w:rsidR="008F1FBC" w:rsidRPr="002929FA" w:rsidTr="008F1FBC">
        <w:trPr>
          <w:trHeight w:val="298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Издать/актуализировать распоряжение о маршрутизации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больных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(за исключением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острого коронарного синдрома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и/или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острого нарушения мозгового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,), с последующей его актуализацией в случае изменений условий оказания медицинской помощи в Ульяновской области.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01.08.2024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Распоряжение о маршрутизации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больных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</w:p>
        </w:tc>
      </w:tr>
      <w:tr w:rsidR="008F1FBC" w:rsidRPr="002929FA" w:rsidTr="008F1FBC">
        <w:trPr>
          <w:trHeight w:val="841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6.1.3.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Обеспечить ежеквартальную проверку выполнения распоряжения о маршрутизации больных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острым коронарным синдромом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и/или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острым нарушением мозгового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по данным первичной медицинской документации.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Министерство здравоохранения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Ульяновской области Исполнитель: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Главный внештатный специалист невролог,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Главный внештатный специалист кардиолог,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Главный внештатный специалист по скорой медицинской помощи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Главные врачи </w:t>
            </w:r>
            <w:r w:rsidR="00C14A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тчет о выполнении распоряжения о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маршрутизации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больных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острым коронарным синдромом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и/или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острым нарушением мозгового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. Ежеквартально. С 01.10.2019г.</w:t>
            </w:r>
          </w:p>
        </w:tc>
      </w:tr>
      <w:tr w:rsidR="008F1FBC" w:rsidRPr="002929FA" w:rsidTr="008F1FBC">
        <w:trPr>
          <w:trHeight w:val="557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6.1.4.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На основе квартальной отчетности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проводить анализ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выполнения распоряжения о маршрутизации больных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острым коронарным синдромом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и/или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острым нарушением мозгового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по данным первичной медицинской документации с формированием управленческих решений на уровне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01.10.2019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Министерство здравоохранения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Ульяновской области Исполнитель: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Главный внештатный специалист невролог,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Главный внештатный специалист кардиолог,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Главный внештатный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специалист по скорой медицинской помощи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Главные врачи </w:t>
            </w:r>
            <w:r w:rsidR="00C14A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C14A96" w:rsidRPr="002929FA" w:rsidRDefault="00C14A96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 Нормативный документ Министерства здравоохранения Ульяновской области о результате анализа отчетности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о выполнении распоряжения о маршрутизации больных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острым коронарным синдромом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и/или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острым нарушением мозгового кровообращения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по данным первичной медицинской документации</w:t>
            </w:r>
          </w:p>
        </w:tc>
      </w:tr>
      <w:tr w:rsidR="008F1FBC" w:rsidRPr="002929FA" w:rsidTr="008F1FBC">
        <w:trPr>
          <w:trHeight w:val="717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Разработать и утвердить график мероприятий («дорожную карту») по реализации мероприятий по переоснащению/дооснащению медицинским оборудованием регионального сосудистого центра и первичных сосудистых отделений Ульяновской области, включая мероприятия по подготовке в медицинских организациях, предусматриваемых к оснащению медицинским оборудованием, помещений для  установки необходимого медицинского оборудования с учетом требований безопасности в соответствии с законодательством Российской Федерации.</w:t>
            </w:r>
          </w:p>
          <w:p w:rsidR="008F1FBC" w:rsidRPr="003E7BA0" w:rsidRDefault="008F1FBC" w:rsidP="008F1FBC">
            <w:pPr>
              <w:tabs>
                <w:tab w:val="left" w:pos="2115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01.08.2019</w:t>
            </w: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</w:t>
            </w: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3E7BA0" w:rsidRDefault="008F1FBC" w:rsidP="008F1FB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widowControl w:val="0"/>
              <w:shd w:val="clear" w:color="auto" w:fill="FFFFFF"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Обеспечение переоснащения/дооснащения медицинским оборудованием регионального сосудистого центра на базе ГУЗ « Ульяновская областная клиническая больница» и первичных сосудистых отделений: </w:t>
            </w:r>
          </w:p>
          <w:p w:rsidR="008F1FBC" w:rsidRPr="002929FA" w:rsidRDefault="008F1FBC" w:rsidP="008F1FBC">
            <w:pPr>
              <w:widowControl w:val="0"/>
              <w:shd w:val="clear" w:color="auto" w:fill="FFFFFF"/>
              <w:spacing w:line="240" w:lineRule="auto"/>
              <w:ind w:firstLine="360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– ГУЗ «</w:t>
            </w:r>
            <w:proofErr w:type="spellStart"/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Барышская</w:t>
            </w:r>
            <w:proofErr w:type="spellEnd"/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 xml:space="preserve"> районная больница», </w:t>
            </w:r>
          </w:p>
          <w:p w:rsidR="008F1FBC" w:rsidRPr="002929FA" w:rsidRDefault="008F1FBC" w:rsidP="008F1FBC">
            <w:pPr>
              <w:widowControl w:val="0"/>
              <w:shd w:val="clear" w:color="auto" w:fill="FFFFFF"/>
              <w:spacing w:line="240" w:lineRule="auto"/>
              <w:ind w:firstLine="360"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 xml:space="preserve"> – ГУЗ Центральная городская клиническая больница</w:t>
            </w:r>
          </w:p>
          <w:p w:rsidR="008F1FBC" w:rsidRPr="003E7BA0" w:rsidRDefault="008F1FBC" w:rsidP="008F1FBC">
            <w:pPr>
              <w:widowControl w:val="0"/>
              <w:shd w:val="clear" w:color="auto" w:fill="FFFFFF"/>
              <w:spacing w:line="240" w:lineRule="auto"/>
              <w:ind w:firstLine="36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 xml:space="preserve">– ГУЗ Центральная клиническая медико-санитарная часть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 установленные сроки и без прерывания процесса оказания специализированной, в том числе высокотехнологичной, помощи пациентам с 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Дорожная карта предоставлена в Координационный центр федерального проекта "Борьба с сердечно-сосудистыми заболеваниями"</w:t>
            </w:r>
          </w:p>
        </w:tc>
      </w:tr>
      <w:tr w:rsidR="008F1FBC" w:rsidRPr="002929FA" w:rsidTr="008F1FBC">
        <w:trPr>
          <w:trHeight w:val="18271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Организовать и обеспечить реализацию мероприятий по переоснащению/дооснащению медицинским оборудованием регионального сосудистого центра и первичных сосудистых отделений Ульяновской области, включая мероприятия по подготовке в медицинских организациях, предусматриваемых к оснащению медицинским оборудованием, помещений для установки необходимого медицинского оборудования с учетом требований безопасности в соответствии с законодательством Российской Федерации.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Повышение качества и создание условий для оказания специализированной, включая высокотехнологичную, медицинскую помощь больным с 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 соответствии с клиническими рекомендациями.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_2020_ году в Субъекте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будут переоснащены/дооснащены: </w:t>
            </w:r>
          </w:p>
          <w:p w:rsidR="008F1FBC" w:rsidRPr="00D96811" w:rsidRDefault="008F1FBC" w:rsidP="008F1FBC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Региональный сосудистый центр Государственного учреждения здравоохранения Ульяновская областная клиническая больница, адрес: г. Ульяновск, ул. Третьего Интернационала, 7</w:t>
            </w:r>
          </w:p>
          <w:p w:rsidR="008F1FBC" w:rsidRPr="00D96811" w:rsidRDefault="008F1FBC" w:rsidP="008F1FBC">
            <w:pPr>
              <w:spacing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2022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году в Субъекте будут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переоснащены/дооснащены:</w:t>
            </w:r>
          </w:p>
          <w:p w:rsidR="008F1FBC" w:rsidRPr="00D96811" w:rsidRDefault="008F1FBC" w:rsidP="008F1FBC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Первично-сосудистое отделение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ГУЗ «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Барышская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районная больница»,</w:t>
            </w:r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 xml:space="preserve">  адрес: г. Барыш, ул. Аптечная, 7</w:t>
            </w:r>
          </w:p>
          <w:p w:rsidR="008F1FBC" w:rsidRPr="002929FA" w:rsidRDefault="008F1FBC" w:rsidP="008F1FBC">
            <w:pPr>
              <w:spacing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2023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году в Субъекте будут переоснащены/дооснащены: </w:t>
            </w:r>
          </w:p>
          <w:p w:rsidR="008F1FBC" w:rsidRPr="00D96811" w:rsidRDefault="008F1FBC" w:rsidP="008F1FBC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Первично-сосудистое отделение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 xml:space="preserve">ГУЗ Центральная городская клиническая больница адрес: </w:t>
            </w:r>
            <w:proofErr w:type="spellStart"/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г.Ульяновск</w:t>
            </w:r>
            <w:proofErr w:type="spellEnd"/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, ул. Оренбургская д.27</w:t>
            </w:r>
          </w:p>
          <w:p w:rsidR="008F1FBC" w:rsidRPr="002929FA" w:rsidRDefault="008F1FBC" w:rsidP="008F1FBC">
            <w:pPr>
              <w:spacing w:line="240" w:lineRule="auto"/>
              <w:contextualSpacing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_2024_ году в Субъекте будут переоснащены/дооснащены:</w:t>
            </w:r>
          </w:p>
          <w:p w:rsidR="008F1FBC" w:rsidRPr="002929FA" w:rsidRDefault="008F1FBC" w:rsidP="008F1FBC">
            <w:pPr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Первично-сосудистое отделение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 xml:space="preserve">ГУЗ Центральная клиническая медико-санитарная часть адрес: </w:t>
            </w:r>
            <w:proofErr w:type="spellStart"/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>г.Ульяновск</w:t>
            </w:r>
            <w:proofErr w:type="spellEnd"/>
            <w:r w:rsidRPr="002929FA">
              <w:rPr>
                <w:rFonts w:ascii="PT Astra Serif" w:hAnsi="PT Astra Serif" w:cs="Times New Roman"/>
                <w:iCs/>
                <w:color w:val="000000"/>
                <w:sz w:val="24"/>
                <w:szCs w:val="24"/>
              </w:rPr>
              <w:t xml:space="preserve">, ул. Лихачева, 12  </w:t>
            </w:r>
          </w:p>
          <w:p w:rsidR="008F1FBC" w:rsidRPr="007069B7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медицинским оборудованием из следующего перечня: магнитно-резонансный томограф; компьютерный томограф; ангиографическая система; аппарат ультразвуковой для исследования сосудов сердца и мозга; операционный микроскоп (для выполнения нейрохирургических вмешательств); система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нейронавигации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; эндоскопическая стойка для нейрохирургии; аппараты искусственной вентиляции легких; оборудование для ранней медицинской реабилитации; оборудование для проведения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рентгенэ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ндоваскулярных</w:t>
            </w:r>
            <w:proofErr w:type="spellEnd"/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методов лечения.</w:t>
            </w:r>
          </w:p>
        </w:tc>
      </w:tr>
      <w:tr w:rsidR="008F1FBC" w:rsidRPr="002929FA" w:rsidTr="003F1B67">
        <w:trPr>
          <w:trHeight w:val="372"/>
        </w:trPr>
        <w:tc>
          <w:tcPr>
            <w:tcW w:w="13892" w:type="dxa"/>
            <w:gridSpan w:val="5"/>
            <w:vAlign w:val="center"/>
          </w:tcPr>
          <w:p w:rsidR="008F1FBC" w:rsidRPr="00532525" w:rsidRDefault="008F1FBC" w:rsidP="008F1FBC">
            <w:pPr>
              <w:spacing w:line="240" w:lineRule="auto"/>
              <w:ind w:left="360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lastRenderedPageBreak/>
              <w:t xml:space="preserve">7. </w:t>
            </w:r>
            <w:r w:rsidRPr="0053252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Мероприятия по организации службы реабилитации пациентов с ССЗ </w:t>
            </w:r>
          </w:p>
        </w:tc>
      </w:tr>
      <w:tr w:rsidR="008F1FBC" w:rsidRPr="002929FA" w:rsidTr="008F1FBC">
        <w:trPr>
          <w:trHeight w:val="1528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Доработка и утверждение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31.12.2020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исполнитель: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воохранения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Распоряжение об утверждении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</w:tr>
      <w:tr w:rsidR="008F1FBC" w:rsidRPr="002929FA" w:rsidTr="008F1FBC">
        <w:trPr>
          <w:trHeight w:val="1357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Проведение образовательных семинаров по изучению клинических рекомендаций по реабилитации больных с сердечно-сосудистыми заболеваниями в поликлиниках Ульяновской области.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области,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Главный внештатный специалист по медицинской реабилитации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,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Проведено 5 семинаров, обучено 380 кардиологов, неврологов, реаниматологов, врачей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лечебно-физической культуры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физиотерапевтов, инструкторов- методистов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лечебно-физической культуры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инструкторов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лечебно-физической культуры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логопедов, 450 человек среднего медицинского персонала </w:t>
            </w:r>
          </w:p>
        </w:tc>
      </w:tr>
      <w:tr w:rsidR="008F1FBC" w:rsidRPr="002929FA" w:rsidTr="008F1FBC">
        <w:trPr>
          <w:trHeight w:val="1357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и внедрение в каждой медицинской организации протоколов реабилитации пациентов по профилю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сердечно-сосудистых заболеваний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(протоколов ведения пациентов) на основе соответствующих клинических рекомендации</w:t>
            </w:r>
            <w:r w:rsidRPr="002929FA">
              <w:rPr>
                <w:rFonts w:ascii="Times New Roman" w:hAnsi="Times New Roman" w:cs="Times New Roman"/>
                <w:sz w:val="24"/>
                <w:szCs w:val="24"/>
              </w:rPr>
              <w:t>̆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по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профилю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порядка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оказания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медицинской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помощи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учетом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PT Astra Serif"/>
                <w:sz w:val="24"/>
                <w:szCs w:val="24"/>
              </w:rPr>
              <w:t>стандарта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Главный внештатный специалист по медицинской реабилитации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Утверждены протоколы реабилитации  по профилю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сердечно-сосудистых заболеваний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 каждой медицинской организации</w:t>
            </w:r>
          </w:p>
        </w:tc>
      </w:tr>
      <w:tr w:rsidR="008F1FBC" w:rsidRPr="002929FA" w:rsidTr="008F1FBC">
        <w:trPr>
          <w:trHeight w:val="1357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Внедрение системы внутреннего контроля качества медицинской помощи пациентам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на основе критериев качества медицинской помощи и клинических рекомендаций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Распоряжение Министерства здравоохранения Ульяновской области о внедрении системы внутреннего контроля качества, основанной на клинических рекомендациях</w:t>
            </w: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Обеспечение  информированности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о возможности/необходимости проведения реабилитации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Исполнитель: Главный внештатный специалист по медицинской реабилитации 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Созданы/доработаны программы школ пациентов по нозологиям информацией о возможности/необходимости проведения реабилитации; созданы информационные материалы (плакаты 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организациях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флаеры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буклеты) о возможности/необходимости проведения реабилитации</w:t>
            </w: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Укомплектовать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врачами-специалистами для проведения реабилитации (в соответствии с действующими стандартами)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Министерство здравоохранения Ульяновской области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организациях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работает не менее 60 врачей-кардиологов, не менее 60 врачей неврологов, 24 врачей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лечебно-физической культуры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, 24 врачей физиотерапевтов, 24 психологов, 6 логопедов -  специалистов для проведения реабилитации. </w:t>
            </w:r>
          </w:p>
        </w:tc>
      </w:tr>
      <w:tr w:rsidR="008F1FBC" w:rsidRPr="002929FA" w:rsidTr="00C14A96">
        <w:trPr>
          <w:trHeight w:val="2117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Обеспечить оснащенность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для проведения реабилитации (в соответствии с действующими стандартами)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Министерство здравоохранения Ульяновской области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Акт соответствия оснащенности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стандартам оснащения в части реабилитации</w:t>
            </w: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Обеспечить преемственность стационарного, амбулаторного этапов и этапа реабилитации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Исполнитель: Главный внештатный специалист по медицинской реабилитации 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Главные врачи </w:t>
            </w:r>
            <w:r w:rsidR="00C14A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C14A96" w:rsidRPr="00C14A96" w:rsidRDefault="00C14A96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Разработана система учета пациентов, направленных на реабилитацию и прошедших реабилитацию (нормативные акты Министерства здравоохранения Ульяновской области)</w:t>
            </w: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7.9.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Информирование пациентов о возможности/необходимости проведения реабилитации: в виде устного оповещения каждого пациента; в виде публикации информационных материалов 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исполнитель: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Министерство здравоохранения Ульяновской области Исполнитель: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Проведено 360 лекций для пациентов о возможности/необходимости проведения реабилитации; в каждой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медицинской организации 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размещено не менее 30 информационных плакатов о возможности/необходимости проведения реабилитации; роздано 2000_флаеров с информацией о возможности/необходимости проведения реабилитации</w:t>
            </w:r>
          </w:p>
        </w:tc>
      </w:tr>
      <w:tr w:rsidR="008F1FBC" w:rsidRPr="002929FA" w:rsidTr="008F1FBC">
        <w:trPr>
          <w:trHeight w:val="4101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Ежемесячный контроль количества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направленных на реабилитацию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Исполнитель: Главный внештатный специалист по медицинской реабилитации 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Информационная справка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а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здравоохранения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субъекта о количестве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направленных на реабилитацию.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Не менее 80 %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направленных на реабилитацию</w:t>
            </w: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7.10.1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Ежеквартальное направление отчета в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о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здравоохранения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Ульяновской области о выполнении приказа об утверждении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Министерство здравоохранения Ульяновской области Исполнитель: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медицинских 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организаций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Отчет о выполнении распоряжения  об утверждении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7.10.2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о выполнении распоряжения об утверждении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</w:tc>
        <w:tc>
          <w:tcPr>
            <w:tcW w:w="4224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Протокол совещаний по вопросам организации службы реабилитации; внесение изменений в нормативно-правовую документацию (при необходимости); документ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а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здравоохранения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о результате анализа отчетной документации о выполнении приказа об утверждении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7.10.3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Использование результатов анализа отчетной документации о выполнении приказа об утверждении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Министерство здравоохранения Ульяновской области Исполнитель: Главные врачи 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медицинских организаций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Утвержден список медицинских сотрудников для поощрения по результатам выполнения мероприятий в рамках исполнения приказа об утверждении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</w:tr>
      <w:tr w:rsidR="008F1FBC" w:rsidRPr="002929FA" w:rsidTr="008F1FBC">
        <w:trPr>
          <w:trHeight w:val="2542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7.11.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Организация мероприятий по увеличению охвата диспансерным наблюдением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на уровне каждой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медицинской организации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Ответственный исполнитель: Министерство здравоохранения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Ульяновской области Исполнитель: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Главный внештатный специалист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невролог,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Главный внештатный специалист кардиолог,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C14A96" w:rsidRDefault="00C14A96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Pr="002929FA" w:rsidRDefault="00C14A96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7.11.1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Разработать меры по увеличению доли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которым проведена реабилитация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31.12.2020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Ульяновской области Исполнитель: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Главный внештатный специалист невролог,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Главный внештатный специалист кардиолог,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Главный внештатный специалист по медицинской реабилитации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Распоряжение об обязательном исполнении мер по увеличению доли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которым проведена реабилитация</w:t>
            </w:r>
          </w:p>
        </w:tc>
      </w:tr>
      <w:tr w:rsidR="008F1FBC" w:rsidRPr="002929FA" w:rsidTr="008F1FBC">
        <w:trPr>
          <w:trHeight w:val="2684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7.11.2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Внедрение алгоритма увеличения доли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, которым проведена реабилитация, в работу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медицинских организаций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01.01.2021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Министерство здравоохранения Ульяновской области Исполнитель: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Проведено 8 совещаний/собраний с 240 сотрудниками о введенных мерах и распоряжениях о необходимости проведения реабилитации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7.11.3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Организовано информирование пациентов о необходимости проведения реабилитации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Министерство здравоохранения Ульяновской области Исполнитель: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Проведено 360 лекций для пациентов о необходимости реабилитации; 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размещено не менее 30 информационных плакатов о возможности/необходимости проведения реабилитации; роздано 2000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флаеров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с информацией о возможности/необходимости проведения реабилитации</w:t>
            </w:r>
          </w:p>
        </w:tc>
      </w:tr>
      <w:tr w:rsidR="008F1FBC" w:rsidRPr="002929FA" w:rsidTr="00C14A96">
        <w:trPr>
          <w:trHeight w:val="1266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7.11.4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Разработана система учета пациентов, направленных и прошедших реабилитацию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01.09.2019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Главный внештатный специалист по медицинской реабилитации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lastRenderedPageBreak/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C14A96" w:rsidRDefault="00C14A96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Default="00C14A96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Pr="002929FA" w:rsidRDefault="00C14A96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lastRenderedPageBreak/>
              <w:t xml:space="preserve">80_%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которым показана реабилитация, прошли реабилитацию</w:t>
            </w:r>
          </w:p>
        </w:tc>
      </w:tr>
      <w:tr w:rsidR="008F1FBC" w:rsidRPr="002929FA" w:rsidTr="008F1FBC">
        <w:trPr>
          <w:trHeight w:val="2117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7.11.4.1</w:t>
            </w:r>
          </w:p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Ежемесячный отчет главному врачу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об исполнении приказа об обязательном исполнении мер по увеличению доли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которым проведена реабилитация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  <w:p w:rsidR="00C14A96" w:rsidRDefault="00C14A96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  <w:p w:rsidR="00C14A96" w:rsidRPr="002929FA" w:rsidRDefault="00C14A96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Заместитель главного врача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Отчет об исполнении приказа об обязательном исполнении мер по увеличению доли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которым проведена реабилитация</w:t>
            </w:r>
          </w:p>
        </w:tc>
      </w:tr>
      <w:tr w:rsidR="008F1FBC" w:rsidRPr="002929FA" w:rsidTr="008F1FBC">
        <w:trPr>
          <w:trHeight w:val="2641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7.11.4.2.</w:t>
            </w:r>
          </w:p>
        </w:tc>
        <w:tc>
          <w:tcPr>
            <w:tcW w:w="3402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об исполнении приказа об обязательном исполнении мер по увеличению доли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которым проведена реабилитация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Министерство здравоохранения Ульяновской области Исполнитель: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Протокол совещаний по вопросам организации службы реабилитации; документ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о результате проведенного анализа отчетной документации об исполнении приказа об обязательном исполнении мер по увеличению доли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которым проведена реабилитация</w:t>
            </w:r>
          </w:p>
        </w:tc>
      </w:tr>
      <w:tr w:rsidR="008F1FBC" w:rsidRPr="002929FA" w:rsidTr="008F1FBC">
        <w:trPr>
          <w:trHeight w:val="300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7.11.4.3.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Использование результатов анализа отчетной документации об исполнении приказа об обязательном исполнении мер по увеличению доли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которым проведена реабилитация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Утвержден список медицинских сотрудников для поощрения по результатам выполнения мероприятий в рамках исполнения приказа об обязательном исполнении мер по увеличению доли пациентов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которым проведена реабилитация</w:t>
            </w:r>
          </w:p>
        </w:tc>
      </w:tr>
      <w:tr w:rsidR="008F1FBC" w:rsidRPr="002929FA" w:rsidTr="008F1FBC">
        <w:trPr>
          <w:trHeight w:val="1691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7.11.4.4.</w:t>
            </w:r>
          </w:p>
        </w:tc>
        <w:tc>
          <w:tcPr>
            <w:tcW w:w="3402" w:type="dxa"/>
          </w:tcPr>
          <w:p w:rsidR="008F1FBC" w:rsidRPr="002929FA" w:rsidRDefault="008F1FBC" w:rsidP="00C14A96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Направление отчета в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Министерство здравоохранения 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субъекта о выполнении приказа об утверждении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Отчет о выполнении приказа об утверждении алгоритма организации службы реабилитации для больных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</w:tr>
      <w:tr w:rsidR="008F1FBC" w:rsidRPr="002929FA" w:rsidTr="003F1B67">
        <w:trPr>
          <w:trHeight w:val="291"/>
        </w:trPr>
        <w:tc>
          <w:tcPr>
            <w:tcW w:w="13892" w:type="dxa"/>
            <w:gridSpan w:val="5"/>
            <w:vMerge w:val="restart"/>
            <w:vAlign w:val="center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8.    </w:t>
            </w: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Кадровое обеспечение системы оказания медицинской помощи больным ССЗ.</w:t>
            </w:r>
          </w:p>
        </w:tc>
      </w:tr>
      <w:tr w:rsidR="008F1FBC" w:rsidRPr="002929FA" w:rsidTr="003F1B67">
        <w:trPr>
          <w:trHeight w:val="291"/>
        </w:trPr>
        <w:tc>
          <w:tcPr>
            <w:tcW w:w="13892" w:type="dxa"/>
            <w:gridSpan w:val="5"/>
            <w:vMerge/>
            <w:vAlign w:val="center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F1FBC" w:rsidRPr="002929FA" w:rsidTr="00C14A96">
        <w:trPr>
          <w:trHeight w:val="983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Кадровое обеспечение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в Ульяновской области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Исполнитель: Главные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внештатные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специалисты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Ульяновской области,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lastRenderedPageBreak/>
              <w:t>Главные врачи</w:t>
            </w:r>
          </w:p>
          <w:p w:rsidR="008F1FBC" w:rsidRPr="00C14A96" w:rsidRDefault="008F1FBC" w:rsidP="008F1FBC">
            <w:pPr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F1FBC" w:rsidRPr="002929FA" w:rsidTr="008F1FBC">
        <w:trPr>
          <w:trHeight w:val="699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мер по обеспечению достаточным количеством квалифицированных кадров службы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Исполнитель: Главные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внештатные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специалисты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Ульяновской области,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Главные врачи</w:t>
            </w:r>
          </w:p>
          <w:p w:rsidR="008F1FBC" w:rsidRPr="00C14A96" w:rsidRDefault="008F1FBC" w:rsidP="008F1FBC">
            <w:pPr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Распоряжение об утверждении мер по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обеспечению достаточным количеством квалифицированных кадров службы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сердечно-сосудистыми заболеваниями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8.1.2.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Разработка и утверждение плана обучения и аттестации медицинских сотрудников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01.10.2019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Исполнитель: Главные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внештатные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специалисты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Ульяновской области,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Главные врачи</w:t>
            </w:r>
          </w:p>
          <w:p w:rsidR="008F1FBC" w:rsidRPr="00C14A96" w:rsidRDefault="00C14A96" w:rsidP="00C14A96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Министерством здравоохранения Ульяновской области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утвержден план обучения и аттестации медицинских сотрудников 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8.1.3.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Обеспечить разработку информационных материалов, формирующих престиж врачебной профессии (плакаты наружной рекламы, лекции в школах, информационные материалы в офисах)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Исполнитель: Главные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внештатные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специалисты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Ульяновской области,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Главные врачи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Созданы/доработаны лекции для школ о престиже врачебной профессии; созданы информационные материалы (плакаты 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организациях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флаеры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буклеты) о престиже врачебной профессии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8.1.4.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Разработка системы поощрения медицинских работников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Исполнитель: Главные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внештатные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специалисты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Ульяновской области,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Главные врачи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каждой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внедрен «эффективный контракт», утверждена система поощрения сотрудников на основании системы внутреннего контроля качества оказания медицинской помощи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8.1.5.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Разработка информационных материалов, формирующих престиж врачебной профессии (плакаты наружной рекламы, лекции в школах, информационные материалы в офисах)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Исполнитель: Главные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внештатные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специалисты</w:t>
            </w:r>
          </w:p>
          <w:p w:rsidR="008F1FBC" w:rsidRPr="003E7BA0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Созданы/доработаны лекции для школ о престиже врачебной профессии; созданы информационные материалы (плакаты 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организациях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флаеры</w:t>
            </w:r>
            <w:proofErr w:type="spellEnd"/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, буклеты) о престиже врачебной профессии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8.1.6.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Разработка мер по повышению заработной платы медицинских сотрудников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Утверждение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здравоохранения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мер по повышению заработной платы медицинских сотрудников; 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Нормативные акты по утверждению заработной платы медицинских сотрудников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8.1.7.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Информирование населения о престиже врачебной профессии: в виде устного оповещения; в виде публикации информационных материалов 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Исполнитель: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Проведено 80 лекций в школах о престиже врачебной профессии; размещено не менее 30 плакатов наружной рекламы о престиже врачебной профессии; роздано не менее _1600_флаеров в офисах о престиже врачебной профессии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8.1.8.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Ежеквартальный контроль укомплектованности кадрами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медицинской организации 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>субъекта (в соответствии со стандартами)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Исполнитель: Главные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внештатные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специалисты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Информационная справка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а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здравоохранения 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субъекта об укомплектованности кадрами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субъекта.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8.1.9.</w:t>
            </w:r>
          </w:p>
        </w:tc>
        <w:tc>
          <w:tcPr>
            <w:tcW w:w="3402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Ежеквартальное направление отчета в МЗ субъекта о выполнении приказа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по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обеспечению достаточным количеством квалифицированных кадров службы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Исполнитель: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Отчет о выполнении распоряжения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по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обеспечению достаточным количеством квалифицированных кадров службы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8.1.10.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о выполнении приказа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по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обеспечению достаточным количеством квалифицированных кадров службы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 Ульяновской области</w:t>
            </w: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Протокол совещаний по кадровым вопросам; внесение изменений в нормативно-правовую документацию; документ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а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здравоохранения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о результате анализа отчетной документации о выполнении приказа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по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обеспечению достаточным количеством квалифицированных кадров службы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8.1.11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системы мер по привлечению и удержанию медицинских сотрудников 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Главный врач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Приказ (нормативный акт)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 утверждении мер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по привлечению и удержанию медицинских сотрудников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8.1.12.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системы поощрения сотрудников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Главный врач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Утверждена система поощрения сотрудников на основании системы внутреннего контроля качества оказания медицинской помощи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8.1.13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стабильной заработной платы сотрудников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Главный врач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Информационная справка в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 исполнении мер по повышению заработной платы медицинских сотрудников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8.1.14.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Ежегодный мониторинг укомплектованности специалистами для оказания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Ответственный исполнитель: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Заместитель главного врача 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 главному врачу об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укомплектованности специалистами для оказания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 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</w:p>
        </w:tc>
      </w:tr>
      <w:tr w:rsidR="008F1FBC" w:rsidRPr="002929FA" w:rsidTr="008F1FBC">
        <w:trPr>
          <w:trHeight w:val="19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8.1.15.</w:t>
            </w:r>
          </w:p>
        </w:tc>
        <w:tc>
          <w:tcPr>
            <w:tcW w:w="3402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Ежемесячный отчет главному врачу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об исполнении приказа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по привлечению и удержанию медицинских сотрудников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Заместитель главного врача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Отчет об исполнении приказа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по привлечению и удержанию медицинских сотрудников</w:t>
            </w:r>
          </w:p>
        </w:tc>
      </w:tr>
      <w:tr w:rsidR="008F1FBC" w:rsidRPr="002929FA" w:rsidTr="00C14A96">
        <w:trPr>
          <w:trHeight w:val="2746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8.1.16.</w:t>
            </w:r>
          </w:p>
        </w:tc>
        <w:tc>
          <w:tcPr>
            <w:tcW w:w="3402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Анализ и принятие управленческих решений на основании отчетной документации об исполнении приказа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по привлечению и удержанию медицинских сотрудников</w:t>
            </w: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Главный врач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Протокол совещаний по кадровым вопросам; документ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 о результате проведенного анализа отчетной документации об исполнении приказа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>по привлечению и удержанию медицинских сотрудников</w:t>
            </w:r>
          </w:p>
        </w:tc>
      </w:tr>
      <w:tr w:rsidR="008F1FBC" w:rsidRPr="002929FA" w:rsidTr="00C14A96">
        <w:trPr>
          <w:trHeight w:val="699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8.1.17</w:t>
            </w:r>
          </w:p>
        </w:tc>
        <w:tc>
          <w:tcPr>
            <w:tcW w:w="3402" w:type="dxa"/>
          </w:tcPr>
          <w:p w:rsidR="008F1FBC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Направление отчета в 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Министерство здравоохранения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субъекта о выполнении приказа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по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обеспечению достаточным количеством квалифицированных кадров службы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</w:p>
          <w:p w:rsidR="00C14A96" w:rsidRDefault="00C14A96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  <w:p w:rsidR="00C14A96" w:rsidRPr="002929FA" w:rsidRDefault="00C14A96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01.07.2019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uppressAutoHyphens/>
              <w:spacing w:line="240" w:lineRule="auto"/>
              <w:rPr>
                <w:rFonts w:ascii="PT Astra Serif" w:hAnsi="PT Astra Serif" w:cs="Times New Roman"/>
                <w:sz w:val="24"/>
                <w:szCs w:val="24"/>
                <w:lang w:eastAsia="zh-CN"/>
              </w:rPr>
            </w:pPr>
            <w:r w:rsidRPr="002929FA">
              <w:rPr>
                <w:rFonts w:ascii="PT Astra Serif" w:hAnsi="PT Astra Serif" w:cs="Times New Roman"/>
                <w:sz w:val="24"/>
                <w:szCs w:val="24"/>
                <w:lang w:eastAsia="zh-CN"/>
              </w:rPr>
              <w:t xml:space="preserve">Отчет о выполнении приказа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 утверждении мер по </w:t>
            </w:r>
            <w:r w:rsidRPr="002929F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обеспечению достаточным количеством квалифицированных кадров службы медицинской помощи больным 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</w:p>
        </w:tc>
      </w:tr>
      <w:tr w:rsidR="008F1FBC" w:rsidRPr="002929FA" w:rsidTr="008F1FBC">
        <w:trPr>
          <w:trHeight w:val="6071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8.1.18</w:t>
            </w:r>
          </w:p>
        </w:tc>
        <w:tc>
          <w:tcPr>
            <w:tcW w:w="3402" w:type="dxa"/>
          </w:tcPr>
          <w:p w:rsidR="008F1FBC" w:rsidRDefault="008F1FBC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Ежегодно определять реальную потребность Ульяновской области  в медицинских кадрах в разрезе каждой медицинской организации и каждой медицинской специальности с учетом специфики региона с формированием контрольных цифр приема на целевое обучение для подготовки специалистов с учётом реальной потребности Ульяновской области в медицинских кадрах, участвующих в оказании медицинской помощи больным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области.</w:t>
            </w:r>
            <w:proofErr w:type="gramEnd"/>
          </w:p>
          <w:p w:rsidR="00C14A96" w:rsidRDefault="00C14A96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Default="00C14A96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Default="00C14A96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Default="00C14A96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Default="00C14A96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Default="00C14A96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Default="00C14A96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Default="00C14A96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C14A96" w:rsidRPr="002929FA" w:rsidRDefault="00C14A96" w:rsidP="00C14A96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 Ульяновской области, Министерство образования и науки Ульяновской области,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ИМЭиФК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УлГУ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Обеспечение высококвалифицированными кадрами медицинские учреждения Ульяновской области  при рациональном использовании финансовых средств. Устранение кадрового дефицита медицинских работников соответствующей специальности и квалификации. Развитие целевого обучения.</w:t>
            </w:r>
          </w:p>
        </w:tc>
      </w:tr>
      <w:tr w:rsidR="008F1FBC" w:rsidRPr="002929FA" w:rsidTr="008F1FBC">
        <w:trPr>
          <w:trHeight w:val="7727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Совместно с профильными национальными медицинскими исследовательскими центрами (НМИЦ) и профильными высшими учебными заведениями (ВУЗ) Ульяновской области разработать и реализовать план проведения образовательных мероприятий (стажировки на рабочем месте, показательные операции, повышения квалификации, семинары с использованием дистанционных технологий и др.) с участием профильных медицинских организаций Ульяновской области (и/или их структурных подразделений), направленных на повышение профессиональной квалификации медицинских работников, участвующих в оказании медицинской помощи и реабилитации больным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области, в том числе в рамках системы непрерывного медицинского образования.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Главные врачи медицинских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области, ФГБУ "НМИЦ им. В.А.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Министерства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здравоохранения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ИМЭиФК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УлГУ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Российский НИМИ им. Н.И. Пирогова</w:t>
            </w:r>
          </w:p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Нижегородский Государственный университет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им.Н.И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Лобачевского Национальный исследовательский университет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Обеспечение высококвалифицированными кадрами медицинские учреждения Ульяновской области при рациональном использовании финансовых средств. Обеспечение своевременного внедрения в практику новых методов диагностики, лечения и реабилитации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сердечно-сосудистых заболеваний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 Повышение престижа профессии. Увеличение отношения числа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рентгенэндоваскулярных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вмешательств в лечебных целях к общему числу выбывших больных, перенесших ОКС. Увеличение количества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рентгенэндоваскулярных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вмешательств в лечебных целях. Рациональное использование медицинского оборудования медицинских учреждений, в том числе в круглосуточном режиме оказания специализированной медицинской помощи.</w:t>
            </w:r>
          </w:p>
        </w:tc>
      </w:tr>
      <w:tr w:rsidR="008F1FBC" w:rsidRPr="002929FA" w:rsidTr="008F1FBC">
        <w:trPr>
          <w:trHeight w:val="34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8.2.1.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Совместно с профильным национальным медицинским исследовательским центром провести образовательной семинар  оказания медицинской помощи больным с 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 привлечением специалистов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кардиологического профиля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 Ульяновской области, ФГБУ "НМИЦ им. В.А.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Министерства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здравоохранения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 о проведении семинара по оказанию медицинской помощи больны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кардиологического профил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я.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Не менее 100 обученных</w:t>
            </w:r>
          </w:p>
        </w:tc>
      </w:tr>
      <w:tr w:rsidR="008F1FBC" w:rsidRPr="002929FA" w:rsidTr="008F1FBC">
        <w:trPr>
          <w:trHeight w:val="34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Совместно с профильным национальным медицинским исследовательским центром провести образовательной семинар _ оказании медицинской помощи больным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 привлечением специалистов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медицинских организаций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Ульяновской области неврологического профиля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области,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Министерство здравоохранения Ульяновской области, Российский НИМИ им. Н.И. Пирогова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 о проведении семинара по оказанию медицинской помощи больным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неврологического профиля.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Не менее 150 обученных</w:t>
            </w:r>
          </w:p>
        </w:tc>
      </w:tr>
      <w:tr w:rsidR="008F1FBC" w:rsidRPr="002929FA" w:rsidTr="008F1FBC">
        <w:trPr>
          <w:trHeight w:val="343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8.2.3.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Совместно с профильным национальным медицинским исследовательским центром провести образовательной семинар _ оказании медицинской помощи больным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с привлечением специалистов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по профилю «медицинская реабилитация»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01.09.2019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главные врачи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медицинских организаций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Ульяновской области,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Нижегородский Государственный университет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им.Н.И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Лобачевского Национальный исследовательский университет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 о проведении семинара по оказанию медицинской помощи и реабилитации больным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по профилю «медицинская реабилитация».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Не менее 200 обученных</w:t>
            </w:r>
          </w:p>
        </w:tc>
      </w:tr>
      <w:tr w:rsidR="008F1FBC" w:rsidRPr="002929FA" w:rsidTr="003F1B67">
        <w:trPr>
          <w:trHeight w:val="662"/>
        </w:trPr>
        <w:tc>
          <w:tcPr>
            <w:tcW w:w="13892" w:type="dxa"/>
            <w:gridSpan w:val="5"/>
            <w:vAlign w:val="center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9.    Обеспечение возможности оказания телемедицинских консультаций для медицинских организаций Субъекта.</w:t>
            </w:r>
          </w:p>
        </w:tc>
      </w:tr>
      <w:tr w:rsidR="008F1FBC" w:rsidRPr="002929FA" w:rsidTr="008F1FBC">
        <w:trPr>
          <w:trHeight w:val="416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Организация и обеспечение функционирования телемедицинского центра консультаций с целью повышения эффективности оказания медицинской помощи пациентам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и улучшение результатов их лечения.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01.07.2019 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 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Распоряжение об организации и оборудовании телемедицинского центра. 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eastAsia="Times" w:hAnsi="PT Astra Serif" w:cs="Times New Roman"/>
                <w:sz w:val="24"/>
                <w:szCs w:val="24"/>
              </w:rPr>
            </w:pPr>
            <w:r w:rsidRPr="002929FA">
              <w:rPr>
                <w:rFonts w:ascii="PT Astra Serif" w:eastAsia="Times" w:hAnsi="PT Astra Serif" w:cs="Times New Roman"/>
                <w:sz w:val="24"/>
                <w:szCs w:val="24"/>
              </w:rPr>
              <w:t>Доля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подключенных к централизованной системе (подсистеме) «Телемедицинские консультации» Ульяновской области на 31.12.2024г.- 100  %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ТВСП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медицинской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- 327 ед. на 31.12.2024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ФАП и ФП – 488 ед. на 31.12.2024</w:t>
            </w:r>
          </w:p>
        </w:tc>
      </w:tr>
      <w:tr w:rsidR="008F1FBC" w:rsidRPr="002929FA" w:rsidTr="008F1FBC">
        <w:trPr>
          <w:trHeight w:val="4245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Совместно с профильными национальными медицинскими исследовательскими центрами разработать и реализовать план проведения консультаций/консилиумов пациентов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в том числе с применением телемедицинских технологий: составить план заявок на проведение консультаций/консилиумов с последующей его реализацией, оформить результаты в виде совместных протоколов и внести в соответствующие медицинские карты пациентов.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01.08.2019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области,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ФГБУ "НМИЦ им. В.А.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Министерства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здравоохранения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Российский НИМИ им. Н.И. Пирогова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Совместно с профильными национальными медицинскими исследовательскими центрами разработан и утвержден план проведения консультаций/консилиумов пациентов с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сердечно-сосудистыми заболеваниями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.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8F1FBC" w:rsidRPr="002929FA" w:rsidTr="008F1FBC">
        <w:trPr>
          <w:trHeight w:val="557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9.2.1.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Совместно с профильным национальным медицинским исследовательским центром провести 38 консультаций пациентов с сердечно-сосудистыми заболеваниями с привлечением специалистов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медицинских организаций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 кардиологического и неврологического профилей.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01.08.2019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области,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br/>
              <w:t xml:space="preserve">ФГБУ "НМИЦ им. В.А.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Министерства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здравоохранения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Российский НИМИ им. Н.И. Пирогова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Проведено консультаций  -38.</w:t>
            </w:r>
          </w:p>
        </w:tc>
      </w:tr>
      <w:tr w:rsidR="008F1FBC" w:rsidRPr="002929FA" w:rsidTr="003F1B67">
        <w:trPr>
          <w:trHeight w:val="315"/>
        </w:trPr>
        <w:tc>
          <w:tcPr>
            <w:tcW w:w="13892" w:type="dxa"/>
            <w:gridSpan w:val="5"/>
            <w:vAlign w:val="center"/>
          </w:tcPr>
          <w:p w:rsidR="008F1FBC" w:rsidRPr="002929FA" w:rsidRDefault="008F1FBC" w:rsidP="008F1FBC">
            <w:pPr>
              <w:spacing w:line="240" w:lineRule="auto"/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lastRenderedPageBreak/>
              <w:t>10.    Обеспечение взаимодействия с профильными национальными медицинскими исследовательскими центрами.</w:t>
            </w:r>
          </w:p>
        </w:tc>
      </w:tr>
      <w:tr w:rsidR="008F1FBC" w:rsidRPr="002929FA" w:rsidTr="008F1FBC">
        <w:trPr>
          <w:trHeight w:val="3240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Совместно с профильными национальными медицинскими исследовательскими центрами разработать и реализовать план проведения научно-практических мероприятий (разборы клинических случаев, показательные операции, конференции и др.) с участием профильных медицинских организаций Ульяновской области (и/или их структурных подразделений) по вопросам повышения качества медицинской помощи пациентам с сердечно-сосудистыми заболеваниями Ульяновской области, актуализации клинических рекомендаций за счет новых методов диагностики, лечения и реабилитации сердечно-сосудисты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х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заболевани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й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ФГБУ "НМИЦ им. В.А.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Алмазова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Министерства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здравоохранения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Российский НИМИ им. Н.И. Пирогова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Разработан и утвержден план проведения научно-практических мероприятий (разборы клинических случаев, показательные операции, конференции и др.) с участием профильных медицинских организаций Ульяновской области (и/или их структурных подразделений) по вопросам повышения качества медицинской помощи пациентам с сердечно-сосудистыми заболеваниями Ульяновской области </w:t>
            </w: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Будет осуществлено не менее 2 выездов сотрудников профильных национальных медицинских исследовательских центров в медицинские организации субъекта (и/или их структурные подразделения) для обеспечения своевременного внедрения в практику новых методов диагностики, лечения и реабилитации пациентов с сердечно-сосудистыми заболеваниями.</w:t>
            </w:r>
          </w:p>
        </w:tc>
      </w:tr>
      <w:tr w:rsidR="008F1FBC" w:rsidRPr="002929FA" w:rsidTr="008F1FBC">
        <w:trPr>
          <w:trHeight w:val="699"/>
        </w:trPr>
        <w:tc>
          <w:tcPr>
            <w:tcW w:w="1163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402" w:type="dxa"/>
          </w:tcPr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Обеспечить внедрение новых методов профилактики, диагностики, лечения и реабилитации, которые будут включены в стандарты медицинской помощи больным с сердечно-сосудистыми заболеваниями по результатам клинической апробации.</w:t>
            </w:r>
          </w:p>
          <w:p w:rsidR="008F1FBC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FBC" w:rsidRPr="002929FA" w:rsidRDefault="008F1FBC" w:rsidP="008F1FBC">
            <w:pPr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224" w:type="dxa"/>
          </w:tcPr>
          <w:p w:rsidR="008F1FBC" w:rsidRPr="002929FA" w:rsidRDefault="008F1FBC" w:rsidP="008F1FBC">
            <w:pPr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 по внедрению новых методов профилактики, диагностики, лечения и реабилитации</w:t>
            </w:r>
          </w:p>
        </w:tc>
      </w:tr>
      <w:tr w:rsidR="008F1FBC" w:rsidRPr="002929FA" w:rsidTr="003F1B67">
        <w:trPr>
          <w:trHeight w:val="300"/>
        </w:trPr>
        <w:tc>
          <w:tcPr>
            <w:tcW w:w="13892" w:type="dxa"/>
            <w:gridSpan w:val="5"/>
            <w:vAlign w:val="center"/>
          </w:tcPr>
          <w:p w:rsidR="008F1FBC" w:rsidRPr="002929FA" w:rsidRDefault="008F1FBC" w:rsidP="008F1FBC">
            <w:pPr>
              <w:widowControl w:val="0"/>
              <w:spacing w:line="240" w:lineRule="auto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11.    Автоматизация деятельности учреждений оказывающих медицинскую помощь больным с сердечно-сосудистыми заболеваниями.</w:t>
            </w:r>
          </w:p>
        </w:tc>
      </w:tr>
      <w:tr w:rsidR="008F1FBC" w:rsidRPr="002929FA" w:rsidTr="008F1FBC">
        <w:trPr>
          <w:trHeight w:val="300"/>
        </w:trPr>
        <w:tc>
          <w:tcPr>
            <w:tcW w:w="1163" w:type="dxa"/>
          </w:tcPr>
          <w:p w:rsidR="008F1FBC" w:rsidRPr="002929FA" w:rsidRDefault="008F1FBC" w:rsidP="008F1FBC">
            <w:pPr>
              <w:widowControl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3402" w:type="dxa"/>
          </w:tcPr>
          <w:p w:rsidR="008F1FBC" w:rsidRPr="002929FA" w:rsidRDefault="008F1FBC" w:rsidP="008F1FBC">
            <w:pPr>
              <w:widowControl w:val="0"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Разработать и реализовать план мероприятий по внедрению информационных технологий в деятельность учреждений оказывающих медицинскую помощь больным с сердечно-сосудистыми заболеваниями, при исполнении требований по унификации ведения электронной медицинской документации и справочников</w:t>
            </w:r>
          </w:p>
        </w:tc>
        <w:tc>
          <w:tcPr>
            <w:tcW w:w="2835" w:type="dxa"/>
          </w:tcPr>
          <w:p w:rsidR="008F1FBC" w:rsidRPr="002929FA" w:rsidRDefault="008F1FBC" w:rsidP="008F1FBC">
            <w:pPr>
              <w:widowControl w:val="0"/>
              <w:tabs>
                <w:tab w:val="left" w:pos="2716"/>
              </w:tabs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01.07.2019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268" w:type="dxa"/>
          </w:tcPr>
          <w:p w:rsidR="008F1FBC" w:rsidRPr="002929FA" w:rsidRDefault="008F1FBC" w:rsidP="008F1FBC">
            <w:pPr>
              <w:widowControl w:val="0"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Министерство здравоохранения Ульяновской области,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медицинские организации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8F1FBC" w:rsidRPr="002929FA" w:rsidRDefault="008F1FBC" w:rsidP="008F1FBC">
            <w:pPr>
              <w:widowControl w:val="0"/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</w:tcPr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Разработан и утвержден план по обеспечению оперативного получения и анализа данных по маршрутизации пациентов. Мониторинг, планирование и управление потоками пациентов при оказании медицинской помощи населению. Формирование механизма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мультидисциплинарного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контроля для анализа предоставляемых данных медицинскими организациями. Использование локального и регионального архивов медицинских изображений (PACS-архив) как основы для телемедицинских консультаций. Проведение эпидемиологического мониторинга заболеваемости, смертности, и 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инвалидизации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от сердечно-сосудистых заболеваний, </w:t>
            </w:r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планирование объемов оказания медицинской помощи. Внедрение механизмов обратной связи и информирование об их наличии пациентов посредством сайта учреждения, </w:t>
            </w:r>
            <w:proofErr w:type="spellStart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инфоматов</w:t>
            </w:r>
            <w:proofErr w:type="spellEnd"/>
            <w:r w:rsidRPr="002929F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 Создание региональной интегрированной электронной медицинской карты с возможностью интеграции различных медицинских информационных систем в единое информационное пространство. Ежеквартально.</w:t>
            </w: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:rsidR="008F1FBC" w:rsidRPr="002929FA" w:rsidRDefault="008F1FBC" w:rsidP="008F1FBC">
            <w:pPr>
              <w:widowControl w:val="0"/>
              <w:tabs>
                <w:tab w:val="left" w:pos="1080"/>
              </w:tabs>
              <w:spacing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F24E9C" w:rsidRPr="009529C5" w:rsidRDefault="00F24E9C" w:rsidP="00F24E9C">
      <w:pPr>
        <w:jc w:val="both"/>
        <w:rPr>
          <w:rFonts w:ascii="PT Astra Serif" w:hAnsi="PT Astra Serif" w:cs="Times New Roman"/>
          <w:sz w:val="24"/>
          <w:szCs w:val="24"/>
          <w:u w:val="single"/>
        </w:rPr>
        <w:sectPr w:rsidR="00F24E9C" w:rsidRPr="009529C5" w:rsidSect="008F1FBC">
          <w:footerReference w:type="even" r:id="rId12"/>
          <w:footerReference w:type="default" r:id="rId13"/>
          <w:pgSz w:w="15840" w:h="12240" w:orient="landscape"/>
          <w:pgMar w:top="1440" w:right="1440" w:bottom="567" w:left="1440" w:header="720" w:footer="931" w:gutter="0"/>
          <w:cols w:space="720"/>
        </w:sectPr>
      </w:pPr>
    </w:p>
    <w:p w:rsidR="00F24E9C" w:rsidRPr="00F24E9C" w:rsidRDefault="00F24E9C" w:rsidP="00F24E9C">
      <w:pPr>
        <w:pStyle w:val="aa"/>
        <w:numPr>
          <w:ilvl w:val="0"/>
          <w:numId w:val="10"/>
        </w:num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24E9C">
        <w:rPr>
          <w:rFonts w:ascii="PT Astra Serif" w:hAnsi="PT Astra Serif"/>
          <w:b/>
          <w:sz w:val="28"/>
          <w:szCs w:val="28"/>
        </w:rPr>
        <w:lastRenderedPageBreak/>
        <w:t>Ожидаемые результаты региональной программы.</w:t>
      </w:r>
    </w:p>
    <w:p w:rsidR="00F24E9C" w:rsidRPr="00F24E9C" w:rsidRDefault="00F24E9C" w:rsidP="00F24E9C">
      <w:pPr>
        <w:pStyle w:val="aa"/>
        <w:spacing w:line="240" w:lineRule="auto"/>
        <w:rPr>
          <w:rFonts w:ascii="PT Astra Serif" w:hAnsi="PT Astra Serif"/>
          <w:sz w:val="28"/>
          <w:szCs w:val="28"/>
        </w:rPr>
      </w:pPr>
    </w:p>
    <w:p w:rsidR="00F24E9C" w:rsidRPr="002929FA" w:rsidRDefault="00F24E9C" w:rsidP="00F24E9C">
      <w:pPr>
        <w:spacing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2929FA">
        <w:rPr>
          <w:rFonts w:ascii="PT Astra Serif" w:hAnsi="PT Astra Serif" w:cs="Times New Roman"/>
          <w:sz w:val="28"/>
          <w:szCs w:val="28"/>
        </w:rPr>
        <w:t>Исполнение мероприятий региональной программы «Борьба с сердечно-сосудистыми заболеваниями» Ульяновской области позволит достичь к 2024 следующих результатов:</w:t>
      </w:r>
    </w:p>
    <w:p w:rsidR="00F24E9C" w:rsidRPr="002929FA" w:rsidRDefault="00F24E9C" w:rsidP="00F24E9C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2929FA">
        <w:rPr>
          <w:rFonts w:ascii="PT Astra Serif" w:hAnsi="PT Astra Serif" w:cs="Times New Roman"/>
          <w:sz w:val="28"/>
          <w:szCs w:val="28"/>
        </w:rPr>
        <w:t>снижение уровня смертности от инфаркта до 51,9 на 100 тыс. населения;</w:t>
      </w:r>
    </w:p>
    <w:p w:rsidR="00F24E9C" w:rsidRPr="002929FA" w:rsidRDefault="00F24E9C" w:rsidP="00F24E9C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2929FA">
        <w:rPr>
          <w:rFonts w:ascii="PT Astra Serif" w:hAnsi="PT Astra Serif" w:cs="Times New Roman"/>
          <w:sz w:val="28"/>
          <w:szCs w:val="28"/>
        </w:rPr>
        <w:t>снижение смертности от нарушения мозгового кровообращения до 79,0 на 100 тыс. населения;</w:t>
      </w:r>
    </w:p>
    <w:p w:rsidR="00F24E9C" w:rsidRPr="002929FA" w:rsidRDefault="00F24E9C" w:rsidP="00F24E9C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2929FA">
        <w:rPr>
          <w:rFonts w:ascii="PT Astra Serif" w:hAnsi="PT Astra Serif" w:cs="Times New Roman"/>
          <w:sz w:val="28"/>
          <w:szCs w:val="28"/>
        </w:rPr>
        <w:t>снижение больничной летальности от инфаркта миокарда до 8,0%;</w:t>
      </w:r>
    </w:p>
    <w:p w:rsidR="00F24E9C" w:rsidRPr="002929FA" w:rsidRDefault="00F24E9C" w:rsidP="00F24E9C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2929FA">
        <w:rPr>
          <w:rFonts w:ascii="PT Astra Serif" w:hAnsi="PT Astra Serif" w:cs="Times New Roman"/>
          <w:sz w:val="28"/>
          <w:szCs w:val="28"/>
        </w:rPr>
        <w:t>снижение больничной летальности от острого нарушения мозгового кровообращения до 14,0%;</w:t>
      </w:r>
    </w:p>
    <w:p w:rsidR="00F24E9C" w:rsidRPr="002929FA" w:rsidRDefault="00F24E9C" w:rsidP="00F24E9C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2929FA">
        <w:rPr>
          <w:rFonts w:ascii="PT Astra Serif" w:hAnsi="PT Astra Serif" w:cs="Times New Roman"/>
          <w:sz w:val="28"/>
          <w:szCs w:val="28"/>
        </w:rPr>
        <w:t xml:space="preserve">повышение отношения числа </w:t>
      </w:r>
      <w:proofErr w:type="spellStart"/>
      <w:r w:rsidRPr="002929FA">
        <w:rPr>
          <w:rFonts w:ascii="PT Astra Serif" w:hAnsi="PT Astra Serif" w:cs="Times New Roman"/>
          <w:sz w:val="28"/>
          <w:szCs w:val="28"/>
        </w:rPr>
        <w:t>рентгенэндоваскулярных</w:t>
      </w:r>
      <w:proofErr w:type="spellEnd"/>
      <w:r w:rsidRPr="002929FA">
        <w:rPr>
          <w:rFonts w:ascii="PT Astra Serif" w:hAnsi="PT Astra Serif" w:cs="Times New Roman"/>
          <w:sz w:val="28"/>
          <w:szCs w:val="28"/>
        </w:rPr>
        <w:t xml:space="preserve"> вмешательств в лечебных целях к общему числу выбывших больных, перенесших ОКС, до 60,0%;</w:t>
      </w:r>
    </w:p>
    <w:p w:rsidR="00F24E9C" w:rsidRPr="002929FA" w:rsidRDefault="00F24E9C" w:rsidP="00F24E9C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2929FA">
        <w:rPr>
          <w:rFonts w:ascii="PT Astra Serif" w:hAnsi="PT Astra Serif" w:cs="Times New Roman"/>
          <w:sz w:val="28"/>
          <w:szCs w:val="28"/>
        </w:rPr>
        <w:t xml:space="preserve">увеличение количества </w:t>
      </w:r>
      <w:proofErr w:type="spellStart"/>
      <w:r w:rsidRPr="002929FA">
        <w:rPr>
          <w:rFonts w:ascii="PT Astra Serif" w:hAnsi="PT Astra Serif" w:cs="Times New Roman"/>
          <w:sz w:val="28"/>
          <w:szCs w:val="28"/>
        </w:rPr>
        <w:t>рентгенэндоваскулярных</w:t>
      </w:r>
      <w:proofErr w:type="spellEnd"/>
      <w:r w:rsidRPr="002929FA">
        <w:rPr>
          <w:rFonts w:ascii="PT Astra Serif" w:hAnsi="PT Astra Serif" w:cs="Times New Roman"/>
          <w:sz w:val="28"/>
          <w:szCs w:val="28"/>
        </w:rPr>
        <w:t xml:space="preserve"> вм</w:t>
      </w:r>
      <w:r>
        <w:rPr>
          <w:rFonts w:ascii="PT Astra Serif" w:hAnsi="PT Astra Serif" w:cs="Times New Roman"/>
          <w:sz w:val="28"/>
          <w:szCs w:val="28"/>
        </w:rPr>
        <w:t xml:space="preserve">ешательств в лечебных целях до </w:t>
      </w:r>
      <w:r w:rsidRPr="002929FA">
        <w:rPr>
          <w:rFonts w:ascii="PT Astra Serif" w:hAnsi="PT Astra Serif" w:cs="Times New Roman"/>
          <w:sz w:val="28"/>
          <w:szCs w:val="28"/>
        </w:rPr>
        <w:t xml:space="preserve">3882 </w:t>
      </w:r>
      <w:proofErr w:type="spellStart"/>
      <w:r w:rsidRPr="002929FA">
        <w:rPr>
          <w:rFonts w:ascii="PT Astra Serif" w:hAnsi="PT Astra Serif" w:cs="Times New Roman"/>
          <w:sz w:val="28"/>
          <w:szCs w:val="28"/>
        </w:rPr>
        <w:t>ед</w:t>
      </w:r>
      <w:proofErr w:type="spellEnd"/>
      <w:r w:rsidRPr="002929FA">
        <w:rPr>
          <w:rFonts w:ascii="PT Astra Serif" w:hAnsi="PT Astra Serif" w:cs="Times New Roman"/>
          <w:sz w:val="28"/>
          <w:szCs w:val="28"/>
        </w:rPr>
        <w:t>;</w:t>
      </w:r>
    </w:p>
    <w:p w:rsidR="00F24E9C" w:rsidRPr="002929FA" w:rsidRDefault="00F24E9C" w:rsidP="00F24E9C">
      <w:pPr>
        <w:numPr>
          <w:ilvl w:val="0"/>
          <w:numId w:val="4"/>
        </w:numPr>
        <w:spacing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2929FA">
        <w:rPr>
          <w:rFonts w:ascii="PT Astra Serif" w:hAnsi="PT Astra Serif" w:cs="Times New Roman"/>
          <w:sz w:val="28"/>
          <w:szCs w:val="28"/>
        </w:rPr>
        <w:t>повышение доли профильных госпитализаций пациентов с острыми нарушениями мозгового кровообращения, доставленных автомобилями</w:t>
      </w:r>
      <w:r>
        <w:rPr>
          <w:rFonts w:ascii="PT Astra Serif" w:hAnsi="PT Astra Serif" w:cs="Times New Roman"/>
          <w:sz w:val="28"/>
          <w:szCs w:val="28"/>
        </w:rPr>
        <w:t xml:space="preserve"> скорой медицинской помощи, до 95,0</w:t>
      </w:r>
      <w:r w:rsidRPr="002929FA">
        <w:rPr>
          <w:rFonts w:ascii="PT Astra Serif" w:hAnsi="PT Astra Serif" w:cs="Times New Roman"/>
          <w:sz w:val="28"/>
          <w:szCs w:val="28"/>
        </w:rPr>
        <w:t>%.</w:t>
      </w:r>
    </w:p>
    <w:p w:rsidR="00F24E9C" w:rsidRPr="002929FA" w:rsidRDefault="00F24E9C" w:rsidP="00F24E9C">
      <w:pPr>
        <w:numPr>
          <w:ilvl w:val="0"/>
          <w:numId w:val="5"/>
        </w:numPr>
        <w:spacing w:line="240" w:lineRule="auto"/>
        <w:ind w:left="0" w:firstLine="720"/>
        <w:jc w:val="both"/>
        <w:rPr>
          <w:rFonts w:ascii="PT Astra Serif" w:hAnsi="PT Astra Serif" w:cs="Times New Roman"/>
          <w:sz w:val="28"/>
          <w:szCs w:val="28"/>
        </w:rPr>
      </w:pPr>
      <w:r w:rsidRPr="002929FA">
        <w:rPr>
          <w:rFonts w:ascii="PT Astra Serif" w:hAnsi="PT Astra Serif" w:cs="Times New Roman"/>
          <w:sz w:val="28"/>
          <w:szCs w:val="28"/>
        </w:rPr>
        <w:t>Повышение эффективности использования диагностического и терапевтического оборудования, в том числе ангиографических комплексов, ультразвуковых аппаратов экспертного класса, магнитно-резонансных томографов, компьютерных томографов, для лечения пациентов с сердечно-сосудистыми заболеваниями.</w:t>
      </w:r>
    </w:p>
    <w:p w:rsidR="00F24E9C" w:rsidRPr="002929FA" w:rsidRDefault="00F24E9C" w:rsidP="00F24E9C">
      <w:pPr>
        <w:spacing w:line="240" w:lineRule="auto"/>
        <w:ind w:firstLine="72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F24E9C" w:rsidRPr="009529C5" w:rsidRDefault="00F24E9C" w:rsidP="00F24E9C">
      <w:pPr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</w:p>
    <w:p w:rsidR="00F24E9C" w:rsidRPr="009529C5" w:rsidRDefault="00F24E9C" w:rsidP="00F24E9C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5846E5" w:rsidRDefault="005846E5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p w:rsidR="00F24E9C" w:rsidRDefault="00F24E9C" w:rsidP="00F24E9C">
      <w:pPr>
        <w:suppressAutoHyphens/>
        <w:spacing w:line="240" w:lineRule="auto"/>
        <w:ind w:firstLine="6804"/>
        <w:jc w:val="right"/>
        <w:outlineLvl w:val="1"/>
        <w:rPr>
          <w:rFonts w:eastAsia="Times New Roman" w:cs="Times New Roman"/>
          <w:sz w:val="28"/>
          <w:szCs w:val="28"/>
          <w:lang w:eastAsia="ar-SA"/>
        </w:rPr>
        <w:sectPr w:rsidR="00F24E9C" w:rsidSect="00D33838">
          <w:footerReference w:type="even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</w:sectPr>
      </w:pPr>
    </w:p>
    <w:p w:rsidR="00F24E9C" w:rsidRDefault="00F24E9C" w:rsidP="00F24E9C">
      <w:pPr>
        <w:suppressAutoHyphens/>
        <w:spacing w:line="240" w:lineRule="auto"/>
        <w:ind w:firstLine="6804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4E9C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Приложение № 2</w:t>
      </w:r>
    </w:p>
    <w:p w:rsidR="00BB76A1" w:rsidRPr="00F24E9C" w:rsidRDefault="00BB76A1" w:rsidP="00F24E9C">
      <w:pPr>
        <w:suppressAutoHyphens/>
        <w:spacing w:line="240" w:lineRule="auto"/>
        <w:ind w:firstLine="6804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24E9C" w:rsidRPr="00F24E9C" w:rsidRDefault="00F24E9C" w:rsidP="00F24E9C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4E9C">
        <w:rPr>
          <w:rFonts w:ascii="PT Astra Serif" w:hAnsi="PT Astra Serif" w:cs="Times New Roman"/>
          <w:b/>
          <w:sz w:val="28"/>
          <w:szCs w:val="28"/>
        </w:rPr>
        <w:t>Схема территориального прикрепления населения к Областным государственным медицинским организациям по виду заболевания.</w:t>
      </w:r>
    </w:p>
    <w:tbl>
      <w:tblPr>
        <w:tblStyle w:val="a8"/>
        <w:tblW w:w="13394" w:type="dxa"/>
        <w:tblLook w:val="04A0" w:firstRow="1" w:lastRow="0" w:firstColumn="1" w:lastColumn="0" w:noHBand="0" w:noVBand="1"/>
      </w:tblPr>
      <w:tblGrid>
        <w:gridCol w:w="4106"/>
        <w:gridCol w:w="9273"/>
        <w:gridCol w:w="15"/>
      </w:tblGrid>
      <w:tr w:rsidR="00F24E9C" w:rsidRPr="00F24E9C" w:rsidTr="00BB76A1">
        <w:tc>
          <w:tcPr>
            <w:tcW w:w="13394" w:type="dxa"/>
            <w:gridSpan w:val="3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9C">
              <w:rPr>
                <w:rFonts w:ascii="PT Astra Serif" w:hAnsi="PT Astra Serif"/>
                <w:b/>
                <w:sz w:val="28"/>
                <w:szCs w:val="28"/>
              </w:rPr>
              <w:t>Острое нарушение мозгового кровообращения (население 1 246 618 человек)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 xml:space="preserve">Наименование ГУЗ </w:t>
            </w:r>
          </w:p>
        </w:tc>
        <w:tc>
          <w:tcPr>
            <w:tcW w:w="9273" w:type="dxa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eastAsia="SimSun" w:hAnsi="PT Astra Serif" w:cs="Calibri"/>
                <w:kern w:val="1"/>
                <w:sz w:val="28"/>
                <w:szCs w:val="28"/>
                <w:lang w:eastAsia="ar-SA"/>
              </w:rPr>
              <w:t>Региональный сосудистый центр Государственного учреждения здравоохранения «Ульяновская областная клиническая больница»</w:t>
            </w: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Ульяновский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</w:p>
          <w:p w:rsidR="00F24E9C" w:rsidRPr="00F24E9C" w:rsidRDefault="00F24E9C" w:rsidP="00F24E9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Железнодорожный р-он (г. Ульяновск)</w:t>
            </w:r>
          </w:p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160 666 человек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Первичное сосудистое отделение Государственного учреждения здравоохранения «Центральная клиническая медико-санитарная часть имени заслуженного врача России В.А. Егорова»</w:t>
            </w: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 (г. Ульяновск)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Ленинский р-он (г. Ульяновск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8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447 937 человек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Первичное сосудистое отделение Государственного учреждения здравоохранения «</w:t>
            </w: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Барышская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Николаевский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Павловский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lastRenderedPageBreak/>
              <w:t>Радищевский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Старокулаткинский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Новоспасский р-он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 195467 человек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Первичное сосудистое отделение Государственного учреждения здравоохранения «Центральная городская клиническая больница»</w:t>
            </w: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30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Заволжский р-он (г. Ульяновск)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0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г. Димитровград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0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Новомалыклинский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0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Старомайнский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0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442 548 человек</w:t>
            </w:r>
          </w:p>
        </w:tc>
      </w:tr>
      <w:tr w:rsidR="00F24E9C" w:rsidRPr="00F24E9C" w:rsidTr="00BB76A1">
        <w:tc>
          <w:tcPr>
            <w:tcW w:w="13394" w:type="dxa"/>
            <w:gridSpan w:val="3"/>
          </w:tcPr>
          <w:p w:rsidR="00F24E9C" w:rsidRPr="00F24E9C" w:rsidRDefault="00F24E9C" w:rsidP="003F1B67">
            <w:pPr>
              <w:ind w:left="720" w:hanging="36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9C">
              <w:rPr>
                <w:rFonts w:ascii="PT Astra Serif" w:hAnsi="PT Astra Serif"/>
                <w:b/>
                <w:sz w:val="28"/>
                <w:szCs w:val="28"/>
              </w:rPr>
              <w:t xml:space="preserve">Острый коронарный синдром с подъемом </w:t>
            </w:r>
            <w:r w:rsidRPr="00F24E9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ST</w:t>
            </w:r>
            <w:r w:rsidRPr="00F24E9C">
              <w:rPr>
                <w:rFonts w:ascii="PT Astra Serif" w:hAnsi="PT Astra Serif"/>
                <w:b/>
                <w:sz w:val="28"/>
                <w:szCs w:val="28"/>
              </w:rPr>
              <w:t xml:space="preserve"> (население 1 246 618 человек)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eastAsia="SimSun" w:hAnsi="PT Astra Serif" w:cs="Calibri"/>
                <w:kern w:val="1"/>
                <w:sz w:val="28"/>
                <w:szCs w:val="28"/>
                <w:lang w:eastAsia="ar-SA"/>
              </w:rPr>
              <w:t>Региональный сосудистый центр Государственного учреждения здравоохранения «Ульяновская областная клиническая больница»</w:t>
            </w: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Ульяновский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Железнодорожный р-он (г. Ульяновск)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Ленинский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Николаевский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Павловский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Радищевский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Старокулаткинский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1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Новоспасский р-он</w:t>
            </w:r>
          </w:p>
          <w:p w:rsidR="00F24E9C" w:rsidRPr="00F24E9C" w:rsidRDefault="00F24E9C" w:rsidP="003F1B67">
            <w:pPr>
              <w:ind w:left="720"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501 793 человека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Первичное сосудистое отделение Государственного учреждения здравоохранения «Центральная клиническая медико-санитарная часть имени заслуженного врача России В.А. Егорова»</w:t>
            </w: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 (г. Ульяновск)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302 277 человек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Первичное сосудистое отделение Государственного учреждения здравоохранения «Центральная городская клиническая больница»</w:t>
            </w: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Заволжский р-он (г. Ульяновск)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г. Димитровград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Новомалыклинский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Старомайнский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442 548 человек</w:t>
            </w:r>
          </w:p>
        </w:tc>
      </w:tr>
      <w:tr w:rsidR="00F24E9C" w:rsidRPr="00F24E9C" w:rsidTr="00BB76A1">
        <w:tc>
          <w:tcPr>
            <w:tcW w:w="13394" w:type="dxa"/>
            <w:gridSpan w:val="3"/>
          </w:tcPr>
          <w:p w:rsidR="00F24E9C" w:rsidRPr="00F24E9C" w:rsidRDefault="00F24E9C" w:rsidP="003F1B67">
            <w:pPr>
              <w:ind w:left="720" w:hanging="36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4E9C">
              <w:rPr>
                <w:rFonts w:ascii="PT Astra Serif" w:hAnsi="PT Astra Serif"/>
                <w:b/>
                <w:sz w:val="28"/>
                <w:szCs w:val="28"/>
              </w:rPr>
              <w:t xml:space="preserve">Острый коронарный синдром без подъема </w:t>
            </w:r>
            <w:r w:rsidRPr="00F24E9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ST</w:t>
            </w:r>
            <w:r w:rsidRPr="00F24E9C">
              <w:rPr>
                <w:rFonts w:ascii="PT Astra Serif" w:hAnsi="PT Astra Serif"/>
                <w:b/>
                <w:sz w:val="28"/>
                <w:szCs w:val="28"/>
              </w:rPr>
              <w:t xml:space="preserve"> ( население 1 246 618 человек)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eastAsia="SimSun" w:hAnsi="PT Astra Serif" w:cs="Calibri"/>
                <w:kern w:val="1"/>
                <w:sz w:val="28"/>
                <w:szCs w:val="28"/>
                <w:lang w:eastAsia="ar-SA"/>
              </w:rPr>
              <w:t>Региональный сосудистый центр Государственного учреждения здравоохранения «Ульяновская областная клиническая больница»</w:t>
            </w: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Ульяновский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 xml:space="preserve">г. </w:t>
            </w: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</w:p>
          <w:p w:rsidR="00F24E9C" w:rsidRPr="00F24E9C" w:rsidRDefault="00F24E9C" w:rsidP="00F24E9C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Ленинский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Павловский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Радищевский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Старокулаткинский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4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Новоспасский р-он</w:t>
            </w:r>
          </w:p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252 846 человека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lastRenderedPageBreak/>
              <w:t>Первичное сосудистое отделение Государственного учреждения здравоохранения «Центральная клиническая медико-санитарная часть имени заслуженного врача России В.А. Егорова»</w:t>
            </w: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 (г. Ульяновск)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Железнодорожный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414 050 человек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Первичное сосудистое отделение Государственного учреждения здравоохранения «</w:t>
            </w: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Барышская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Николаевский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Базарносызганский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137 174 человека</w:t>
            </w: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 w:val="restart"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Первичное сосудистое отделение Государственного учреждения здравоохранения «Центральная городская клиническая больница»</w:t>
            </w:r>
          </w:p>
        </w:tc>
        <w:tc>
          <w:tcPr>
            <w:tcW w:w="9273" w:type="dxa"/>
          </w:tcPr>
          <w:p w:rsidR="00F24E9C" w:rsidRPr="00F24E9C" w:rsidRDefault="00F24E9C" w:rsidP="00F24E9C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Заволжский р-он (г. Ульяновск)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г. Димитровград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Новомалыклинский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Старомайнский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F24E9C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24E9C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F24E9C">
              <w:rPr>
                <w:rFonts w:ascii="PT Astra Serif" w:hAnsi="PT Astra Serif"/>
                <w:sz w:val="28"/>
                <w:szCs w:val="28"/>
              </w:rPr>
              <w:t xml:space="preserve"> р-он</w:t>
            </w:r>
          </w:p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4E9C" w:rsidRPr="00F24E9C" w:rsidTr="00BB76A1">
        <w:trPr>
          <w:gridAfter w:val="1"/>
          <w:wAfter w:w="15" w:type="dxa"/>
        </w:trPr>
        <w:tc>
          <w:tcPr>
            <w:tcW w:w="4106" w:type="dxa"/>
            <w:vMerge/>
          </w:tcPr>
          <w:p w:rsidR="00F24E9C" w:rsidRPr="00F24E9C" w:rsidRDefault="00F24E9C" w:rsidP="003F1B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3" w:type="dxa"/>
          </w:tcPr>
          <w:p w:rsidR="00F24E9C" w:rsidRPr="00F24E9C" w:rsidRDefault="00F24E9C" w:rsidP="003F1B67">
            <w:pPr>
              <w:pStyle w:val="aa"/>
              <w:spacing w:after="0" w:line="240" w:lineRule="auto"/>
              <w:ind w:hanging="360"/>
              <w:rPr>
                <w:rFonts w:ascii="PT Astra Serif" w:hAnsi="PT Astra Serif"/>
                <w:sz w:val="28"/>
                <w:szCs w:val="28"/>
              </w:rPr>
            </w:pPr>
            <w:r w:rsidRPr="00F24E9C">
              <w:rPr>
                <w:rFonts w:ascii="PT Astra Serif" w:hAnsi="PT Astra Serif"/>
                <w:sz w:val="28"/>
                <w:szCs w:val="28"/>
              </w:rPr>
              <w:t>Итого: 442 548 человек</w:t>
            </w:r>
          </w:p>
        </w:tc>
      </w:tr>
    </w:tbl>
    <w:p w:rsidR="00F24E9C" w:rsidRPr="00F24E9C" w:rsidRDefault="00F24E9C" w:rsidP="00F24E9C">
      <w:pPr>
        <w:jc w:val="center"/>
        <w:rPr>
          <w:rFonts w:ascii="PT Astra Serif" w:hAnsi="PT Astra Serif"/>
          <w:sz w:val="28"/>
          <w:szCs w:val="28"/>
        </w:rPr>
      </w:pPr>
    </w:p>
    <w:p w:rsidR="00F24E9C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  <w:sectPr w:rsidR="00F24E9C" w:rsidSect="00F24E9C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532525" w:rsidRDefault="00532525" w:rsidP="00532525">
      <w:r>
        <w:rPr>
          <w:noProof/>
        </w:rPr>
        <w:lastRenderedPageBreak/>
        <w:drawing>
          <wp:inline distT="0" distB="0" distL="0" distR="0" wp14:anchorId="2BD7E638" wp14:editId="14A7BF26">
            <wp:extent cx="7192106" cy="5034708"/>
            <wp:effectExtent l="0" t="0" r="8890" b="0"/>
            <wp:docPr id="1" name="Рисунок 1" descr="C:\Users\user\Desktop\u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ls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398" cy="50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9C" w:rsidRPr="009529C5" w:rsidRDefault="00F24E9C" w:rsidP="0004610F">
      <w:pPr>
        <w:jc w:val="both"/>
        <w:outlineLvl w:val="1"/>
        <w:rPr>
          <w:rFonts w:ascii="PT Astra Serif" w:hAnsi="PT Astra Serif" w:cs="Times New Roman"/>
          <w:b/>
          <w:sz w:val="24"/>
          <w:szCs w:val="24"/>
        </w:rPr>
      </w:pPr>
    </w:p>
    <w:sectPr w:rsidR="00F24E9C" w:rsidRPr="009529C5" w:rsidSect="0053252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27" w:rsidRDefault="00857427" w:rsidP="00FF3191">
      <w:pPr>
        <w:spacing w:line="240" w:lineRule="auto"/>
      </w:pPr>
      <w:r>
        <w:separator/>
      </w:r>
    </w:p>
  </w:endnote>
  <w:endnote w:type="continuationSeparator" w:id="0">
    <w:p w:rsidR="00857427" w:rsidRDefault="00857427" w:rsidP="00FF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 w:rsidP="00F47932">
    <w:pPr>
      <w:pStyle w:val="af0"/>
      <w:framePr w:wrap="none" w:vAnchor="text" w:hAnchor="margin" w:xAlign="right" w:y="1"/>
      <w:rPr>
        <w:rStyle w:val="af2"/>
        <w:rFonts w:cs="Arial"/>
      </w:rPr>
    </w:pPr>
    <w:r>
      <w:rPr>
        <w:rStyle w:val="af2"/>
        <w:rFonts w:cs="Arial"/>
      </w:rPr>
      <w:fldChar w:fldCharType="begin"/>
    </w:r>
    <w:r>
      <w:rPr>
        <w:rStyle w:val="af2"/>
        <w:rFonts w:cs="Arial"/>
      </w:rPr>
      <w:instrText xml:space="preserve"> PAGE </w:instrText>
    </w:r>
    <w:r>
      <w:rPr>
        <w:rStyle w:val="af2"/>
        <w:rFonts w:cs="Arial"/>
      </w:rPr>
      <w:fldChar w:fldCharType="end"/>
    </w:r>
  </w:p>
  <w:p w:rsidR="008F1FBC" w:rsidRDefault="008F1FBC" w:rsidP="001E535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 w:rsidP="00F47932">
    <w:pPr>
      <w:pStyle w:val="af0"/>
      <w:framePr w:wrap="none" w:vAnchor="text" w:hAnchor="margin" w:xAlign="right" w:y="1"/>
      <w:rPr>
        <w:rStyle w:val="af2"/>
        <w:rFonts w:cs="Arial"/>
      </w:rPr>
    </w:pPr>
  </w:p>
  <w:p w:rsidR="008F1FBC" w:rsidRDefault="008F1FBC" w:rsidP="001E535F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 w:rsidP="00DF0ECF">
    <w:pPr>
      <w:pStyle w:val="af0"/>
      <w:framePr w:wrap="none" w:vAnchor="text" w:hAnchor="margin" w:xAlign="right" w:y="1"/>
      <w:rPr>
        <w:rStyle w:val="af2"/>
        <w:rFonts w:cs="Arial"/>
      </w:rPr>
    </w:pPr>
    <w:r>
      <w:rPr>
        <w:rStyle w:val="af2"/>
        <w:rFonts w:cs="Arial"/>
      </w:rPr>
      <w:fldChar w:fldCharType="begin"/>
    </w:r>
    <w:r>
      <w:rPr>
        <w:rStyle w:val="af2"/>
        <w:rFonts w:cs="Arial"/>
      </w:rPr>
      <w:instrText xml:space="preserve"> PAGE </w:instrText>
    </w:r>
    <w:r>
      <w:rPr>
        <w:rStyle w:val="af2"/>
        <w:rFonts w:cs="Arial"/>
      </w:rPr>
      <w:fldChar w:fldCharType="end"/>
    </w:r>
  </w:p>
  <w:p w:rsidR="008F1FBC" w:rsidRDefault="008F1FBC" w:rsidP="00DF0ECF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 w:rsidP="00DF0ECF">
    <w:pPr>
      <w:pStyle w:val="af0"/>
      <w:framePr w:wrap="none" w:vAnchor="text" w:hAnchor="margin" w:xAlign="right" w:y="1"/>
      <w:rPr>
        <w:rStyle w:val="af2"/>
        <w:rFonts w:cs="Arial"/>
      </w:rPr>
    </w:pPr>
    <w:r>
      <w:rPr>
        <w:rStyle w:val="af2"/>
        <w:rFonts w:cs="Arial"/>
      </w:rPr>
      <w:fldChar w:fldCharType="begin"/>
    </w:r>
    <w:r>
      <w:rPr>
        <w:rStyle w:val="af2"/>
        <w:rFonts w:cs="Arial"/>
      </w:rPr>
      <w:instrText xml:space="preserve"> PAGE </w:instrText>
    </w:r>
    <w:r>
      <w:rPr>
        <w:rStyle w:val="af2"/>
        <w:rFonts w:cs="Arial"/>
      </w:rPr>
      <w:fldChar w:fldCharType="separate"/>
    </w:r>
    <w:r w:rsidR="0090219A">
      <w:rPr>
        <w:rStyle w:val="af2"/>
        <w:rFonts w:cs="Arial"/>
        <w:noProof/>
      </w:rPr>
      <w:t>71</w:t>
    </w:r>
    <w:r>
      <w:rPr>
        <w:rStyle w:val="af2"/>
        <w:rFonts w:cs="Arial"/>
      </w:rPr>
      <w:fldChar w:fldCharType="end"/>
    </w:r>
  </w:p>
  <w:p w:rsidR="008F1FBC" w:rsidRDefault="008F1FBC" w:rsidP="00DF0ECF">
    <w:pPr>
      <w:pStyle w:val="af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 w:rsidP="00F47932">
    <w:pPr>
      <w:pStyle w:val="af0"/>
      <w:framePr w:wrap="none" w:vAnchor="text" w:hAnchor="margin" w:xAlign="right" w:y="1"/>
      <w:rPr>
        <w:rStyle w:val="af2"/>
        <w:rFonts w:cs="Arial"/>
      </w:rPr>
    </w:pPr>
    <w:r>
      <w:rPr>
        <w:rStyle w:val="af2"/>
        <w:rFonts w:cs="Arial"/>
      </w:rPr>
      <w:fldChar w:fldCharType="begin"/>
    </w:r>
    <w:r>
      <w:rPr>
        <w:rStyle w:val="af2"/>
        <w:rFonts w:cs="Arial"/>
      </w:rPr>
      <w:instrText xml:space="preserve"> PAGE </w:instrText>
    </w:r>
    <w:r>
      <w:rPr>
        <w:rStyle w:val="af2"/>
        <w:rFonts w:cs="Arial"/>
      </w:rPr>
      <w:fldChar w:fldCharType="end"/>
    </w:r>
  </w:p>
  <w:p w:rsidR="008F1FBC" w:rsidRDefault="008F1FBC" w:rsidP="001E535F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 w:rsidP="00F47932">
    <w:pPr>
      <w:pStyle w:val="af0"/>
      <w:framePr w:wrap="none" w:vAnchor="text" w:hAnchor="margin" w:xAlign="right" w:y="1"/>
      <w:rPr>
        <w:rStyle w:val="af2"/>
        <w:rFonts w:cs="Arial"/>
      </w:rPr>
    </w:pPr>
    <w:r>
      <w:rPr>
        <w:rStyle w:val="af2"/>
        <w:rFonts w:cs="Arial"/>
      </w:rPr>
      <w:fldChar w:fldCharType="begin"/>
    </w:r>
    <w:r>
      <w:rPr>
        <w:rStyle w:val="af2"/>
        <w:rFonts w:cs="Arial"/>
      </w:rPr>
      <w:instrText xml:space="preserve"> PAGE </w:instrText>
    </w:r>
    <w:r>
      <w:rPr>
        <w:rStyle w:val="af2"/>
        <w:rFonts w:cs="Arial"/>
      </w:rPr>
      <w:fldChar w:fldCharType="separate"/>
    </w:r>
    <w:r w:rsidR="0090219A">
      <w:rPr>
        <w:rStyle w:val="af2"/>
        <w:rFonts w:cs="Arial"/>
        <w:noProof/>
      </w:rPr>
      <w:t>77</w:t>
    </w:r>
    <w:r>
      <w:rPr>
        <w:rStyle w:val="af2"/>
        <w:rFonts w:cs="Arial"/>
      </w:rPr>
      <w:fldChar w:fldCharType="end"/>
    </w:r>
  </w:p>
  <w:p w:rsidR="008F1FBC" w:rsidRDefault="008F1FBC" w:rsidP="001E535F">
    <w:pPr>
      <w:pStyle w:val="af0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>
    <w:pPr>
      <w:pStyle w:val="af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>
    <w:pPr>
      <w:pStyle w:val="af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27" w:rsidRDefault="00857427" w:rsidP="00FF3191">
      <w:pPr>
        <w:spacing w:line="240" w:lineRule="auto"/>
      </w:pPr>
      <w:r>
        <w:separator/>
      </w:r>
    </w:p>
  </w:footnote>
  <w:footnote w:type="continuationSeparator" w:id="0">
    <w:p w:rsidR="00857427" w:rsidRDefault="00857427" w:rsidP="00FF3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389817"/>
      <w:docPartObj>
        <w:docPartGallery w:val="Page Numbers (Top of Page)"/>
        <w:docPartUnique/>
      </w:docPartObj>
    </w:sdtPr>
    <w:sdtEndPr/>
    <w:sdtContent>
      <w:p w:rsidR="00500301" w:rsidRDefault="00500301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19A">
          <w:rPr>
            <w:noProof/>
          </w:rPr>
          <w:t>2</w:t>
        </w:r>
        <w:r>
          <w:fldChar w:fldCharType="end"/>
        </w:r>
      </w:p>
    </w:sdtContent>
  </w:sdt>
  <w:p w:rsidR="00500301" w:rsidRDefault="00500301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Pr="009D0E9D" w:rsidRDefault="008F1FBC" w:rsidP="003F1B67">
    <w:pPr>
      <w:pStyle w:val="aff"/>
      <w:spacing w:line="360" w:lineRule="auto"/>
      <w:ind w:firstLine="11907"/>
      <w:jc w:val="center"/>
      <w:rPr>
        <w:rFonts w:ascii="PT Astra Serif" w:hAnsi="PT Astra Serif" w:cs="Times New Roman"/>
        <w:sz w:val="28"/>
        <w:szCs w:val="28"/>
      </w:rPr>
    </w:pPr>
    <w:r>
      <w:rPr>
        <w:rFonts w:ascii="PT Astra Serif" w:hAnsi="PT Astra Serif" w:cs="Times New Roman"/>
        <w:sz w:val="28"/>
        <w:szCs w:val="28"/>
      </w:rPr>
      <w:t>Приложение № 3</w:t>
    </w:r>
  </w:p>
  <w:p w:rsidR="008F1FBC" w:rsidRPr="009D0E9D" w:rsidRDefault="008F1FBC" w:rsidP="003F1B67">
    <w:pPr>
      <w:pStyle w:val="aff"/>
      <w:spacing w:line="360" w:lineRule="auto"/>
      <w:ind w:firstLine="11907"/>
      <w:jc w:val="center"/>
      <w:rPr>
        <w:rFonts w:ascii="PT Astra Serif" w:hAnsi="PT Astra Serif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C" w:rsidRDefault="008F1FBC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14"/>
    <w:multiLevelType w:val="hybridMultilevel"/>
    <w:tmpl w:val="02EA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FB0"/>
    <w:multiLevelType w:val="hybridMultilevel"/>
    <w:tmpl w:val="F990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4656"/>
    <w:multiLevelType w:val="hybridMultilevel"/>
    <w:tmpl w:val="41C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74EB"/>
    <w:multiLevelType w:val="hybridMultilevel"/>
    <w:tmpl w:val="FFAE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4F63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2A44426"/>
    <w:multiLevelType w:val="multilevel"/>
    <w:tmpl w:val="6510A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8DA1A29"/>
    <w:multiLevelType w:val="hybridMultilevel"/>
    <w:tmpl w:val="0B3688AE"/>
    <w:lvl w:ilvl="0" w:tplc="39EC6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82E38"/>
    <w:multiLevelType w:val="multilevel"/>
    <w:tmpl w:val="77A09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ABC5661"/>
    <w:multiLevelType w:val="hybridMultilevel"/>
    <w:tmpl w:val="2E0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A66E16"/>
    <w:multiLevelType w:val="multilevel"/>
    <w:tmpl w:val="2F6A4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/>
      </w:rPr>
    </w:lvl>
  </w:abstractNum>
  <w:abstractNum w:abstractNumId="10">
    <w:nsid w:val="20691C3B"/>
    <w:multiLevelType w:val="hybridMultilevel"/>
    <w:tmpl w:val="41C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48B5"/>
    <w:multiLevelType w:val="hybridMultilevel"/>
    <w:tmpl w:val="09FC7700"/>
    <w:lvl w:ilvl="0" w:tplc="B26C7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E58A3"/>
    <w:multiLevelType w:val="hybridMultilevel"/>
    <w:tmpl w:val="34C4CA18"/>
    <w:lvl w:ilvl="0" w:tplc="FFE81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E3894"/>
    <w:multiLevelType w:val="hybridMultilevel"/>
    <w:tmpl w:val="CF268D1E"/>
    <w:lvl w:ilvl="0" w:tplc="620CCF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903A3C"/>
    <w:multiLevelType w:val="hybridMultilevel"/>
    <w:tmpl w:val="84FE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0631"/>
    <w:multiLevelType w:val="hybridMultilevel"/>
    <w:tmpl w:val="D736E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9F61FC"/>
    <w:multiLevelType w:val="hybridMultilevel"/>
    <w:tmpl w:val="1388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481D8A"/>
    <w:multiLevelType w:val="hybridMultilevel"/>
    <w:tmpl w:val="C7B4BCE8"/>
    <w:lvl w:ilvl="0" w:tplc="A3DA730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6190"/>
    <w:multiLevelType w:val="hybridMultilevel"/>
    <w:tmpl w:val="4334949C"/>
    <w:lvl w:ilvl="0" w:tplc="A6B4F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551B82"/>
    <w:multiLevelType w:val="hybridMultilevel"/>
    <w:tmpl w:val="BB68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E1F41"/>
    <w:multiLevelType w:val="hybridMultilevel"/>
    <w:tmpl w:val="41C8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2016"/>
    <w:multiLevelType w:val="hybridMultilevel"/>
    <w:tmpl w:val="EB1A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B4FB1"/>
    <w:multiLevelType w:val="hybridMultilevel"/>
    <w:tmpl w:val="C5307B32"/>
    <w:lvl w:ilvl="0" w:tplc="2CF6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B21E5B"/>
    <w:multiLevelType w:val="hybridMultilevel"/>
    <w:tmpl w:val="FFAE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72204"/>
    <w:multiLevelType w:val="hybridMultilevel"/>
    <w:tmpl w:val="C3842BC2"/>
    <w:lvl w:ilvl="0" w:tplc="969A0044">
      <w:start w:val="1"/>
      <w:numFmt w:val="decimal"/>
      <w:lvlText w:val="%1."/>
      <w:lvlJc w:val="left"/>
      <w:pPr>
        <w:ind w:left="136" w:hanging="360"/>
      </w:pPr>
      <w:rPr>
        <w:rFonts w:cs="Times New Roman" w:hint="default"/>
      </w:rPr>
    </w:lvl>
    <w:lvl w:ilvl="1" w:tplc="F68CF312">
      <w:start w:val="1"/>
      <w:numFmt w:val="decimal"/>
      <w:lvlText w:val="1.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rFonts w:cs="Times New Roman" w:hint="default"/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rFonts w:cs="Times New Roman" w:hint="default"/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  <w:rPr>
        <w:rFonts w:cs="Times New Roman"/>
      </w:rPr>
    </w:lvl>
  </w:abstractNum>
  <w:abstractNum w:abstractNumId="25">
    <w:nsid w:val="3E103571"/>
    <w:multiLevelType w:val="hybridMultilevel"/>
    <w:tmpl w:val="928E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0201C"/>
    <w:multiLevelType w:val="hybridMultilevel"/>
    <w:tmpl w:val="25DC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B0C09"/>
    <w:multiLevelType w:val="hybridMultilevel"/>
    <w:tmpl w:val="FF1213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8528D2"/>
    <w:multiLevelType w:val="hybridMultilevel"/>
    <w:tmpl w:val="BFF8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2525D"/>
    <w:multiLevelType w:val="hybridMultilevel"/>
    <w:tmpl w:val="D8B2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C5673"/>
    <w:multiLevelType w:val="hybridMultilevel"/>
    <w:tmpl w:val="25DC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21BE"/>
    <w:multiLevelType w:val="hybridMultilevel"/>
    <w:tmpl w:val="25DC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4061D"/>
    <w:multiLevelType w:val="hybridMultilevel"/>
    <w:tmpl w:val="FFAE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00AB3"/>
    <w:multiLevelType w:val="hybridMultilevel"/>
    <w:tmpl w:val="A3CA1F22"/>
    <w:lvl w:ilvl="0" w:tplc="FFE81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A236E"/>
    <w:multiLevelType w:val="hybridMultilevel"/>
    <w:tmpl w:val="FD0C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C05AF"/>
    <w:multiLevelType w:val="hybridMultilevel"/>
    <w:tmpl w:val="AE28D4DA"/>
    <w:lvl w:ilvl="0" w:tplc="4650D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E28C9"/>
    <w:multiLevelType w:val="hybridMultilevel"/>
    <w:tmpl w:val="2D4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5"/>
  </w:num>
  <w:num w:numId="5">
    <w:abstractNumId w:val="4"/>
  </w:num>
  <w:num w:numId="6">
    <w:abstractNumId w:val="27"/>
  </w:num>
  <w:num w:numId="7">
    <w:abstractNumId w:val="28"/>
  </w:num>
  <w:num w:numId="8">
    <w:abstractNumId w:val="8"/>
  </w:num>
  <w:num w:numId="9">
    <w:abstractNumId w:val="13"/>
  </w:num>
  <w:num w:numId="10">
    <w:abstractNumId w:val="16"/>
  </w:num>
  <w:num w:numId="11">
    <w:abstractNumId w:val="36"/>
  </w:num>
  <w:num w:numId="12">
    <w:abstractNumId w:val="1"/>
  </w:num>
  <w:num w:numId="13">
    <w:abstractNumId w:val="33"/>
  </w:num>
  <w:num w:numId="14">
    <w:abstractNumId w:val="0"/>
  </w:num>
  <w:num w:numId="15">
    <w:abstractNumId w:val="7"/>
  </w:num>
  <w:num w:numId="16">
    <w:abstractNumId w:val="22"/>
  </w:num>
  <w:num w:numId="17">
    <w:abstractNumId w:val="25"/>
  </w:num>
  <w:num w:numId="18">
    <w:abstractNumId w:val="18"/>
  </w:num>
  <w:num w:numId="19">
    <w:abstractNumId w:val="6"/>
  </w:num>
  <w:num w:numId="20">
    <w:abstractNumId w:val="21"/>
  </w:num>
  <w:num w:numId="21">
    <w:abstractNumId w:val="35"/>
  </w:num>
  <w:num w:numId="22">
    <w:abstractNumId w:val="11"/>
  </w:num>
  <w:num w:numId="23">
    <w:abstractNumId w:val="19"/>
  </w:num>
  <w:num w:numId="24">
    <w:abstractNumId w:val="14"/>
  </w:num>
  <w:num w:numId="25">
    <w:abstractNumId w:val="12"/>
  </w:num>
  <w:num w:numId="26">
    <w:abstractNumId w:val="17"/>
  </w:num>
  <w:num w:numId="27">
    <w:abstractNumId w:val="26"/>
  </w:num>
  <w:num w:numId="28">
    <w:abstractNumId w:val="3"/>
  </w:num>
  <w:num w:numId="29">
    <w:abstractNumId w:val="34"/>
  </w:num>
  <w:num w:numId="30">
    <w:abstractNumId w:val="2"/>
  </w:num>
  <w:num w:numId="31">
    <w:abstractNumId w:val="31"/>
  </w:num>
  <w:num w:numId="32">
    <w:abstractNumId w:val="23"/>
  </w:num>
  <w:num w:numId="33">
    <w:abstractNumId w:val="20"/>
  </w:num>
  <w:num w:numId="34">
    <w:abstractNumId w:val="30"/>
  </w:num>
  <w:num w:numId="35">
    <w:abstractNumId w:val="32"/>
  </w:num>
  <w:num w:numId="36">
    <w:abstractNumId w:val="29"/>
  </w:num>
  <w:num w:numId="3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B7"/>
    <w:rsid w:val="000000A6"/>
    <w:rsid w:val="0000596E"/>
    <w:rsid w:val="00007B53"/>
    <w:rsid w:val="000101F4"/>
    <w:rsid w:val="00010873"/>
    <w:rsid w:val="00010CD9"/>
    <w:rsid w:val="00015FFD"/>
    <w:rsid w:val="000170B3"/>
    <w:rsid w:val="000202F8"/>
    <w:rsid w:val="000207A2"/>
    <w:rsid w:val="00020A24"/>
    <w:rsid w:val="00020BFE"/>
    <w:rsid w:val="00022124"/>
    <w:rsid w:val="00030BAD"/>
    <w:rsid w:val="00030FD9"/>
    <w:rsid w:val="000312F1"/>
    <w:rsid w:val="00031D2F"/>
    <w:rsid w:val="00035B12"/>
    <w:rsid w:val="00041D27"/>
    <w:rsid w:val="0004610F"/>
    <w:rsid w:val="00050BD3"/>
    <w:rsid w:val="00051A43"/>
    <w:rsid w:val="00053BA6"/>
    <w:rsid w:val="00063AC1"/>
    <w:rsid w:val="000A0CE7"/>
    <w:rsid w:val="000A4C1C"/>
    <w:rsid w:val="000B4F52"/>
    <w:rsid w:val="000B5B97"/>
    <w:rsid w:val="000D08C7"/>
    <w:rsid w:val="000D1A96"/>
    <w:rsid w:val="000D2A54"/>
    <w:rsid w:val="000D4792"/>
    <w:rsid w:val="000D530B"/>
    <w:rsid w:val="000F0EE7"/>
    <w:rsid w:val="000F2D9F"/>
    <w:rsid w:val="000F63C5"/>
    <w:rsid w:val="000F6490"/>
    <w:rsid w:val="000F70C6"/>
    <w:rsid w:val="000F7CD0"/>
    <w:rsid w:val="00102F8E"/>
    <w:rsid w:val="00112CB4"/>
    <w:rsid w:val="0011537C"/>
    <w:rsid w:val="0012019C"/>
    <w:rsid w:val="001252B6"/>
    <w:rsid w:val="0013002B"/>
    <w:rsid w:val="00131614"/>
    <w:rsid w:val="00132339"/>
    <w:rsid w:val="001341C7"/>
    <w:rsid w:val="00141C1D"/>
    <w:rsid w:val="00142874"/>
    <w:rsid w:val="00143822"/>
    <w:rsid w:val="00150CCF"/>
    <w:rsid w:val="00165436"/>
    <w:rsid w:val="001710C4"/>
    <w:rsid w:val="001754DB"/>
    <w:rsid w:val="00176957"/>
    <w:rsid w:val="00180BB1"/>
    <w:rsid w:val="00190563"/>
    <w:rsid w:val="00191184"/>
    <w:rsid w:val="001A37E0"/>
    <w:rsid w:val="001A6071"/>
    <w:rsid w:val="001B12A3"/>
    <w:rsid w:val="001B30E1"/>
    <w:rsid w:val="001C324F"/>
    <w:rsid w:val="001C3901"/>
    <w:rsid w:val="001C418E"/>
    <w:rsid w:val="001C44F7"/>
    <w:rsid w:val="001C4C67"/>
    <w:rsid w:val="001C6101"/>
    <w:rsid w:val="001C6CA5"/>
    <w:rsid w:val="001D4BBA"/>
    <w:rsid w:val="001E535F"/>
    <w:rsid w:val="001E7EDD"/>
    <w:rsid w:val="001F1B26"/>
    <w:rsid w:val="001F3026"/>
    <w:rsid w:val="00200696"/>
    <w:rsid w:val="00201FAB"/>
    <w:rsid w:val="00203ECF"/>
    <w:rsid w:val="00203F30"/>
    <w:rsid w:val="002072DB"/>
    <w:rsid w:val="00207A93"/>
    <w:rsid w:val="0021016B"/>
    <w:rsid w:val="00210D9B"/>
    <w:rsid w:val="00221016"/>
    <w:rsid w:val="00226F19"/>
    <w:rsid w:val="00231EAB"/>
    <w:rsid w:val="00232995"/>
    <w:rsid w:val="00234007"/>
    <w:rsid w:val="002349D7"/>
    <w:rsid w:val="00243566"/>
    <w:rsid w:val="00251F50"/>
    <w:rsid w:val="00253D53"/>
    <w:rsid w:val="00255165"/>
    <w:rsid w:val="002556BE"/>
    <w:rsid w:val="00256912"/>
    <w:rsid w:val="00257282"/>
    <w:rsid w:val="002631F3"/>
    <w:rsid w:val="002671D2"/>
    <w:rsid w:val="00271AC3"/>
    <w:rsid w:val="00275B90"/>
    <w:rsid w:val="002767F7"/>
    <w:rsid w:val="00280EC4"/>
    <w:rsid w:val="00280F65"/>
    <w:rsid w:val="00281528"/>
    <w:rsid w:val="0028160E"/>
    <w:rsid w:val="0028230B"/>
    <w:rsid w:val="002929FA"/>
    <w:rsid w:val="002C1453"/>
    <w:rsid w:val="002C1832"/>
    <w:rsid w:val="002C2D66"/>
    <w:rsid w:val="002C365C"/>
    <w:rsid w:val="002C47E9"/>
    <w:rsid w:val="002C4BBD"/>
    <w:rsid w:val="002C55C8"/>
    <w:rsid w:val="002D0EC2"/>
    <w:rsid w:val="002D2BCC"/>
    <w:rsid w:val="002D3716"/>
    <w:rsid w:val="002D46B1"/>
    <w:rsid w:val="002D4EA7"/>
    <w:rsid w:val="002D5277"/>
    <w:rsid w:val="002D6829"/>
    <w:rsid w:val="002D7132"/>
    <w:rsid w:val="002D7B86"/>
    <w:rsid w:val="002D7FAA"/>
    <w:rsid w:val="002E1B58"/>
    <w:rsid w:val="002F4957"/>
    <w:rsid w:val="002F7A96"/>
    <w:rsid w:val="00301549"/>
    <w:rsid w:val="00305A54"/>
    <w:rsid w:val="00305D16"/>
    <w:rsid w:val="00306E51"/>
    <w:rsid w:val="0031250D"/>
    <w:rsid w:val="00313549"/>
    <w:rsid w:val="00323B1A"/>
    <w:rsid w:val="00326CAE"/>
    <w:rsid w:val="00327CAF"/>
    <w:rsid w:val="00337371"/>
    <w:rsid w:val="00344D7D"/>
    <w:rsid w:val="00365BA7"/>
    <w:rsid w:val="0037003E"/>
    <w:rsid w:val="003715CA"/>
    <w:rsid w:val="00372420"/>
    <w:rsid w:val="00373790"/>
    <w:rsid w:val="00374123"/>
    <w:rsid w:val="00380346"/>
    <w:rsid w:val="0038099A"/>
    <w:rsid w:val="00381F02"/>
    <w:rsid w:val="00382381"/>
    <w:rsid w:val="00383B80"/>
    <w:rsid w:val="00384AEE"/>
    <w:rsid w:val="003868D8"/>
    <w:rsid w:val="00395C92"/>
    <w:rsid w:val="0039650A"/>
    <w:rsid w:val="0039662D"/>
    <w:rsid w:val="00396BCA"/>
    <w:rsid w:val="003A0134"/>
    <w:rsid w:val="003A0C31"/>
    <w:rsid w:val="003A40B1"/>
    <w:rsid w:val="003A519D"/>
    <w:rsid w:val="003A6937"/>
    <w:rsid w:val="003B4FA9"/>
    <w:rsid w:val="003B5F25"/>
    <w:rsid w:val="003B6B50"/>
    <w:rsid w:val="003C3311"/>
    <w:rsid w:val="003C7A06"/>
    <w:rsid w:val="003D079B"/>
    <w:rsid w:val="003D1962"/>
    <w:rsid w:val="003D64CA"/>
    <w:rsid w:val="003E2324"/>
    <w:rsid w:val="003E58B3"/>
    <w:rsid w:val="003E76D9"/>
    <w:rsid w:val="003E7BA0"/>
    <w:rsid w:val="003F042E"/>
    <w:rsid w:val="003F1B67"/>
    <w:rsid w:val="003F65CB"/>
    <w:rsid w:val="0040573F"/>
    <w:rsid w:val="00406749"/>
    <w:rsid w:val="00414F44"/>
    <w:rsid w:val="004206F6"/>
    <w:rsid w:val="0042125B"/>
    <w:rsid w:val="00421F10"/>
    <w:rsid w:val="004242A1"/>
    <w:rsid w:val="00425CE4"/>
    <w:rsid w:val="00435128"/>
    <w:rsid w:val="00443906"/>
    <w:rsid w:val="00447C0A"/>
    <w:rsid w:val="00453AE0"/>
    <w:rsid w:val="004605C2"/>
    <w:rsid w:val="0046269B"/>
    <w:rsid w:val="004639AF"/>
    <w:rsid w:val="00464890"/>
    <w:rsid w:val="004648AE"/>
    <w:rsid w:val="00467C24"/>
    <w:rsid w:val="00472330"/>
    <w:rsid w:val="0047391A"/>
    <w:rsid w:val="00480618"/>
    <w:rsid w:val="004816A3"/>
    <w:rsid w:val="0048421D"/>
    <w:rsid w:val="0048605E"/>
    <w:rsid w:val="004A20F1"/>
    <w:rsid w:val="004C1C0A"/>
    <w:rsid w:val="004C2F54"/>
    <w:rsid w:val="004C6FF6"/>
    <w:rsid w:val="004D1771"/>
    <w:rsid w:val="004D2CEB"/>
    <w:rsid w:val="004D49E4"/>
    <w:rsid w:val="004D665C"/>
    <w:rsid w:val="004D6DC4"/>
    <w:rsid w:val="004E04E3"/>
    <w:rsid w:val="004E696E"/>
    <w:rsid w:val="004E6D75"/>
    <w:rsid w:val="004E77CE"/>
    <w:rsid w:val="004F664C"/>
    <w:rsid w:val="00500301"/>
    <w:rsid w:val="00502F5B"/>
    <w:rsid w:val="00503E06"/>
    <w:rsid w:val="00506E7E"/>
    <w:rsid w:val="005111DF"/>
    <w:rsid w:val="005118F6"/>
    <w:rsid w:val="005174AE"/>
    <w:rsid w:val="00521229"/>
    <w:rsid w:val="00526A0F"/>
    <w:rsid w:val="00527818"/>
    <w:rsid w:val="005309B4"/>
    <w:rsid w:val="00531702"/>
    <w:rsid w:val="00532525"/>
    <w:rsid w:val="00533C63"/>
    <w:rsid w:val="00535542"/>
    <w:rsid w:val="00536135"/>
    <w:rsid w:val="00537A42"/>
    <w:rsid w:val="005429C4"/>
    <w:rsid w:val="00542A38"/>
    <w:rsid w:val="005453DD"/>
    <w:rsid w:val="0055076D"/>
    <w:rsid w:val="005645F3"/>
    <w:rsid w:val="0056481C"/>
    <w:rsid w:val="00564B39"/>
    <w:rsid w:val="00567EB3"/>
    <w:rsid w:val="005706CE"/>
    <w:rsid w:val="00570708"/>
    <w:rsid w:val="005708CB"/>
    <w:rsid w:val="00572BC2"/>
    <w:rsid w:val="00576A17"/>
    <w:rsid w:val="0058424B"/>
    <w:rsid w:val="005846E5"/>
    <w:rsid w:val="00586D7B"/>
    <w:rsid w:val="00595579"/>
    <w:rsid w:val="00597423"/>
    <w:rsid w:val="005A2A4E"/>
    <w:rsid w:val="005A57D2"/>
    <w:rsid w:val="005B1EE5"/>
    <w:rsid w:val="005B2C45"/>
    <w:rsid w:val="005B5778"/>
    <w:rsid w:val="005C6B1E"/>
    <w:rsid w:val="005D31E8"/>
    <w:rsid w:val="005D5D31"/>
    <w:rsid w:val="005D7526"/>
    <w:rsid w:val="005E1203"/>
    <w:rsid w:val="005E36E7"/>
    <w:rsid w:val="005E507A"/>
    <w:rsid w:val="005E51FF"/>
    <w:rsid w:val="005F42B9"/>
    <w:rsid w:val="00606E05"/>
    <w:rsid w:val="00621254"/>
    <w:rsid w:val="00623186"/>
    <w:rsid w:val="00631BD9"/>
    <w:rsid w:val="0063467B"/>
    <w:rsid w:val="006351C3"/>
    <w:rsid w:val="00635D62"/>
    <w:rsid w:val="006400FD"/>
    <w:rsid w:val="006431DD"/>
    <w:rsid w:val="00644806"/>
    <w:rsid w:val="00646D57"/>
    <w:rsid w:val="00647A2A"/>
    <w:rsid w:val="00647EAA"/>
    <w:rsid w:val="00652BA7"/>
    <w:rsid w:val="00655BDA"/>
    <w:rsid w:val="00667F61"/>
    <w:rsid w:val="0067007B"/>
    <w:rsid w:val="00670F28"/>
    <w:rsid w:val="006742F3"/>
    <w:rsid w:val="00675579"/>
    <w:rsid w:val="0068383E"/>
    <w:rsid w:val="00684243"/>
    <w:rsid w:val="006862E5"/>
    <w:rsid w:val="006920D2"/>
    <w:rsid w:val="006A426D"/>
    <w:rsid w:val="006A67A5"/>
    <w:rsid w:val="006B4144"/>
    <w:rsid w:val="006C13C5"/>
    <w:rsid w:val="006C47B4"/>
    <w:rsid w:val="006C7D8F"/>
    <w:rsid w:val="006D4C94"/>
    <w:rsid w:val="006D771D"/>
    <w:rsid w:val="006E0BBB"/>
    <w:rsid w:val="006E191F"/>
    <w:rsid w:val="006E4735"/>
    <w:rsid w:val="006E6A93"/>
    <w:rsid w:val="006F160F"/>
    <w:rsid w:val="006F3ACA"/>
    <w:rsid w:val="006F3D15"/>
    <w:rsid w:val="006F6E4D"/>
    <w:rsid w:val="00707437"/>
    <w:rsid w:val="00721EB4"/>
    <w:rsid w:val="00724EC0"/>
    <w:rsid w:val="00726CB2"/>
    <w:rsid w:val="007434FB"/>
    <w:rsid w:val="00744D16"/>
    <w:rsid w:val="0074597D"/>
    <w:rsid w:val="00752BF2"/>
    <w:rsid w:val="00760AAA"/>
    <w:rsid w:val="00761F94"/>
    <w:rsid w:val="00762957"/>
    <w:rsid w:val="007659A1"/>
    <w:rsid w:val="00766572"/>
    <w:rsid w:val="0077468D"/>
    <w:rsid w:val="00782239"/>
    <w:rsid w:val="00784278"/>
    <w:rsid w:val="0078650C"/>
    <w:rsid w:val="00786926"/>
    <w:rsid w:val="00794710"/>
    <w:rsid w:val="0079522E"/>
    <w:rsid w:val="007A598B"/>
    <w:rsid w:val="007A5C0C"/>
    <w:rsid w:val="007A79DF"/>
    <w:rsid w:val="007B17FC"/>
    <w:rsid w:val="007B7881"/>
    <w:rsid w:val="007C2DDF"/>
    <w:rsid w:val="007D526D"/>
    <w:rsid w:val="007D787C"/>
    <w:rsid w:val="007E5174"/>
    <w:rsid w:val="007E54C4"/>
    <w:rsid w:val="007E7D1F"/>
    <w:rsid w:val="007F44B1"/>
    <w:rsid w:val="007F5F3C"/>
    <w:rsid w:val="007F639E"/>
    <w:rsid w:val="00800C6B"/>
    <w:rsid w:val="0081096A"/>
    <w:rsid w:val="00812A0B"/>
    <w:rsid w:val="008247F1"/>
    <w:rsid w:val="00830C49"/>
    <w:rsid w:val="0083497C"/>
    <w:rsid w:val="00841380"/>
    <w:rsid w:val="00843985"/>
    <w:rsid w:val="008461DD"/>
    <w:rsid w:val="00856DCE"/>
    <w:rsid w:val="00857427"/>
    <w:rsid w:val="00857C3F"/>
    <w:rsid w:val="00866ABC"/>
    <w:rsid w:val="0086724D"/>
    <w:rsid w:val="00867759"/>
    <w:rsid w:val="00871C73"/>
    <w:rsid w:val="00877119"/>
    <w:rsid w:val="008818EB"/>
    <w:rsid w:val="00891831"/>
    <w:rsid w:val="00893772"/>
    <w:rsid w:val="008A040E"/>
    <w:rsid w:val="008A24B8"/>
    <w:rsid w:val="008A4BB7"/>
    <w:rsid w:val="008B204F"/>
    <w:rsid w:val="008B522E"/>
    <w:rsid w:val="008B67F9"/>
    <w:rsid w:val="008C3870"/>
    <w:rsid w:val="008C3B37"/>
    <w:rsid w:val="008C7EF2"/>
    <w:rsid w:val="008D11F1"/>
    <w:rsid w:val="008D316A"/>
    <w:rsid w:val="008D4DCE"/>
    <w:rsid w:val="008F1FBC"/>
    <w:rsid w:val="00900CB9"/>
    <w:rsid w:val="0090219A"/>
    <w:rsid w:val="009021A8"/>
    <w:rsid w:val="0090401E"/>
    <w:rsid w:val="00913B6D"/>
    <w:rsid w:val="00914489"/>
    <w:rsid w:val="009157A4"/>
    <w:rsid w:val="0092115C"/>
    <w:rsid w:val="009257FF"/>
    <w:rsid w:val="00925C26"/>
    <w:rsid w:val="00930F0E"/>
    <w:rsid w:val="00930F9D"/>
    <w:rsid w:val="00934362"/>
    <w:rsid w:val="0093622A"/>
    <w:rsid w:val="00941430"/>
    <w:rsid w:val="00942FC9"/>
    <w:rsid w:val="00943E17"/>
    <w:rsid w:val="00945AC2"/>
    <w:rsid w:val="009529C5"/>
    <w:rsid w:val="00957CBA"/>
    <w:rsid w:val="00965AB7"/>
    <w:rsid w:val="00972D6C"/>
    <w:rsid w:val="00974B93"/>
    <w:rsid w:val="00981A27"/>
    <w:rsid w:val="009823FF"/>
    <w:rsid w:val="009824B7"/>
    <w:rsid w:val="0098432A"/>
    <w:rsid w:val="00984498"/>
    <w:rsid w:val="00986288"/>
    <w:rsid w:val="00992C1D"/>
    <w:rsid w:val="00995AF9"/>
    <w:rsid w:val="00995CCD"/>
    <w:rsid w:val="009A6386"/>
    <w:rsid w:val="009B2DE5"/>
    <w:rsid w:val="009B57F5"/>
    <w:rsid w:val="009B583A"/>
    <w:rsid w:val="009B7187"/>
    <w:rsid w:val="009B74FB"/>
    <w:rsid w:val="009C2BCD"/>
    <w:rsid w:val="009C30FA"/>
    <w:rsid w:val="009D56D6"/>
    <w:rsid w:val="009D5E5A"/>
    <w:rsid w:val="009E44E6"/>
    <w:rsid w:val="009E7AB8"/>
    <w:rsid w:val="009F0805"/>
    <w:rsid w:val="009F36BA"/>
    <w:rsid w:val="00A04715"/>
    <w:rsid w:val="00A0648A"/>
    <w:rsid w:val="00A07DF3"/>
    <w:rsid w:val="00A16350"/>
    <w:rsid w:val="00A1757D"/>
    <w:rsid w:val="00A22E07"/>
    <w:rsid w:val="00A25032"/>
    <w:rsid w:val="00A25B4D"/>
    <w:rsid w:val="00A31E9E"/>
    <w:rsid w:val="00A32550"/>
    <w:rsid w:val="00A34A5D"/>
    <w:rsid w:val="00A3786E"/>
    <w:rsid w:val="00A50004"/>
    <w:rsid w:val="00A54453"/>
    <w:rsid w:val="00A56D31"/>
    <w:rsid w:val="00A5796C"/>
    <w:rsid w:val="00A614E9"/>
    <w:rsid w:val="00A61C30"/>
    <w:rsid w:val="00A66BD6"/>
    <w:rsid w:val="00A70007"/>
    <w:rsid w:val="00A71C71"/>
    <w:rsid w:val="00A7287E"/>
    <w:rsid w:val="00A75985"/>
    <w:rsid w:val="00A76716"/>
    <w:rsid w:val="00A83FEA"/>
    <w:rsid w:val="00AA5E31"/>
    <w:rsid w:val="00AA7A10"/>
    <w:rsid w:val="00AB039E"/>
    <w:rsid w:val="00AB406A"/>
    <w:rsid w:val="00AB6462"/>
    <w:rsid w:val="00AC399D"/>
    <w:rsid w:val="00AC751E"/>
    <w:rsid w:val="00AD08E0"/>
    <w:rsid w:val="00AD2B01"/>
    <w:rsid w:val="00AD368E"/>
    <w:rsid w:val="00AD5EC9"/>
    <w:rsid w:val="00AD6538"/>
    <w:rsid w:val="00AE23CE"/>
    <w:rsid w:val="00AE6959"/>
    <w:rsid w:val="00AF056B"/>
    <w:rsid w:val="00AF597F"/>
    <w:rsid w:val="00B012D1"/>
    <w:rsid w:val="00B04871"/>
    <w:rsid w:val="00B056A6"/>
    <w:rsid w:val="00B100FE"/>
    <w:rsid w:val="00B12DB5"/>
    <w:rsid w:val="00B146EB"/>
    <w:rsid w:val="00B23798"/>
    <w:rsid w:val="00B241B6"/>
    <w:rsid w:val="00B25B7A"/>
    <w:rsid w:val="00B26EC1"/>
    <w:rsid w:val="00B27EAB"/>
    <w:rsid w:val="00B35319"/>
    <w:rsid w:val="00B35640"/>
    <w:rsid w:val="00B436E4"/>
    <w:rsid w:val="00B44ECE"/>
    <w:rsid w:val="00B51427"/>
    <w:rsid w:val="00B54E0C"/>
    <w:rsid w:val="00B7435E"/>
    <w:rsid w:val="00B7577E"/>
    <w:rsid w:val="00B8299C"/>
    <w:rsid w:val="00B87596"/>
    <w:rsid w:val="00B932B5"/>
    <w:rsid w:val="00BA2742"/>
    <w:rsid w:val="00BA7536"/>
    <w:rsid w:val="00BB0B8B"/>
    <w:rsid w:val="00BB14C6"/>
    <w:rsid w:val="00BB3FF9"/>
    <w:rsid w:val="00BB5445"/>
    <w:rsid w:val="00BB6249"/>
    <w:rsid w:val="00BB76A1"/>
    <w:rsid w:val="00BC5983"/>
    <w:rsid w:val="00BC5DE4"/>
    <w:rsid w:val="00BD0F82"/>
    <w:rsid w:val="00BD6ED1"/>
    <w:rsid w:val="00BE0CFB"/>
    <w:rsid w:val="00BE44FC"/>
    <w:rsid w:val="00BF0E06"/>
    <w:rsid w:val="00BF6CE2"/>
    <w:rsid w:val="00BF780C"/>
    <w:rsid w:val="00C00658"/>
    <w:rsid w:val="00C118E0"/>
    <w:rsid w:val="00C12E26"/>
    <w:rsid w:val="00C14A96"/>
    <w:rsid w:val="00C154E9"/>
    <w:rsid w:val="00C248A5"/>
    <w:rsid w:val="00C263D5"/>
    <w:rsid w:val="00C305EB"/>
    <w:rsid w:val="00C30EA7"/>
    <w:rsid w:val="00C34172"/>
    <w:rsid w:val="00C41F52"/>
    <w:rsid w:val="00C42498"/>
    <w:rsid w:val="00C46F99"/>
    <w:rsid w:val="00C55CB1"/>
    <w:rsid w:val="00C56162"/>
    <w:rsid w:val="00C61358"/>
    <w:rsid w:val="00C6687C"/>
    <w:rsid w:val="00C71A45"/>
    <w:rsid w:val="00C73FA3"/>
    <w:rsid w:val="00C811B7"/>
    <w:rsid w:val="00C8309B"/>
    <w:rsid w:val="00C8552C"/>
    <w:rsid w:val="00C863F2"/>
    <w:rsid w:val="00C92C88"/>
    <w:rsid w:val="00C94EA3"/>
    <w:rsid w:val="00C951FF"/>
    <w:rsid w:val="00C96C34"/>
    <w:rsid w:val="00C97983"/>
    <w:rsid w:val="00CB4032"/>
    <w:rsid w:val="00CB72E5"/>
    <w:rsid w:val="00CB7E1F"/>
    <w:rsid w:val="00CC6886"/>
    <w:rsid w:val="00CD1752"/>
    <w:rsid w:val="00CD1EF6"/>
    <w:rsid w:val="00CD4AA2"/>
    <w:rsid w:val="00CE0736"/>
    <w:rsid w:val="00CE12AE"/>
    <w:rsid w:val="00CE7746"/>
    <w:rsid w:val="00CF07B3"/>
    <w:rsid w:val="00CF12BA"/>
    <w:rsid w:val="00CF2A93"/>
    <w:rsid w:val="00CF4D64"/>
    <w:rsid w:val="00D00D5E"/>
    <w:rsid w:val="00D02C16"/>
    <w:rsid w:val="00D02D55"/>
    <w:rsid w:val="00D05243"/>
    <w:rsid w:val="00D10474"/>
    <w:rsid w:val="00D11EAA"/>
    <w:rsid w:val="00D20DE8"/>
    <w:rsid w:val="00D33838"/>
    <w:rsid w:val="00D409F7"/>
    <w:rsid w:val="00D433B9"/>
    <w:rsid w:val="00D44B77"/>
    <w:rsid w:val="00D45C3A"/>
    <w:rsid w:val="00D57563"/>
    <w:rsid w:val="00D6253A"/>
    <w:rsid w:val="00D67BC3"/>
    <w:rsid w:val="00D83F52"/>
    <w:rsid w:val="00D86743"/>
    <w:rsid w:val="00D86C43"/>
    <w:rsid w:val="00D87095"/>
    <w:rsid w:val="00D96811"/>
    <w:rsid w:val="00DB1C4F"/>
    <w:rsid w:val="00DB308C"/>
    <w:rsid w:val="00DB3EF9"/>
    <w:rsid w:val="00DC1B96"/>
    <w:rsid w:val="00DD1BC2"/>
    <w:rsid w:val="00DD331D"/>
    <w:rsid w:val="00DD5589"/>
    <w:rsid w:val="00DE3229"/>
    <w:rsid w:val="00DF0ECF"/>
    <w:rsid w:val="00DF16A4"/>
    <w:rsid w:val="00E10DAC"/>
    <w:rsid w:val="00E137DE"/>
    <w:rsid w:val="00E13A41"/>
    <w:rsid w:val="00E21941"/>
    <w:rsid w:val="00E27E21"/>
    <w:rsid w:val="00E3013E"/>
    <w:rsid w:val="00E30F33"/>
    <w:rsid w:val="00E41068"/>
    <w:rsid w:val="00E423BA"/>
    <w:rsid w:val="00E42EAD"/>
    <w:rsid w:val="00E43E0E"/>
    <w:rsid w:val="00E45DA1"/>
    <w:rsid w:val="00E4629D"/>
    <w:rsid w:val="00E50662"/>
    <w:rsid w:val="00E531F2"/>
    <w:rsid w:val="00E57CBF"/>
    <w:rsid w:val="00E604F1"/>
    <w:rsid w:val="00E61A03"/>
    <w:rsid w:val="00E67A60"/>
    <w:rsid w:val="00E70739"/>
    <w:rsid w:val="00E8402D"/>
    <w:rsid w:val="00E8470B"/>
    <w:rsid w:val="00EA0B6C"/>
    <w:rsid w:val="00EA7638"/>
    <w:rsid w:val="00EB2AEB"/>
    <w:rsid w:val="00EB64E1"/>
    <w:rsid w:val="00EC0EBD"/>
    <w:rsid w:val="00ED6FC0"/>
    <w:rsid w:val="00EE272E"/>
    <w:rsid w:val="00EE5D40"/>
    <w:rsid w:val="00EF4BE6"/>
    <w:rsid w:val="00F02795"/>
    <w:rsid w:val="00F02856"/>
    <w:rsid w:val="00F03131"/>
    <w:rsid w:val="00F10ED0"/>
    <w:rsid w:val="00F24E9C"/>
    <w:rsid w:val="00F3251C"/>
    <w:rsid w:val="00F43E83"/>
    <w:rsid w:val="00F47932"/>
    <w:rsid w:val="00F54F34"/>
    <w:rsid w:val="00F700A0"/>
    <w:rsid w:val="00F70CED"/>
    <w:rsid w:val="00F7741E"/>
    <w:rsid w:val="00F84667"/>
    <w:rsid w:val="00F84BB1"/>
    <w:rsid w:val="00F90FD9"/>
    <w:rsid w:val="00F91048"/>
    <w:rsid w:val="00FA389D"/>
    <w:rsid w:val="00FA785F"/>
    <w:rsid w:val="00FC77B7"/>
    <w:rsid w:val="00FD2A3A"/>
    <w:rsid w:val="00FD5349"/>
    <w:rsid w:val="00FD6CB5"/>
    <w:rsid w:val="00FE3D76"/>
    <w:rsid w:val="00FE5C47"/>
    <w:rsid w:val="00FE75B3"/>
    <w:rsid w:val="00FF1B08"/>
    <w:rsid w:val="00FF2908"/>
    <w:rsid w:val="00FF2CB3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CB7E1F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A0C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A0C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0C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A0C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A0C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3A0C31"/>
    <w:pPr>
      <w:keepNext/>
      <w:keepLines/>
      <w:spacing w:before="240" w:after="80"/>
      <w:outlineLvl w:val="5"/>
    </w:pPr>
    <w:rPr>
      <w:i/>
      <w:color w:val="666666"/>
    </w:rPr>
  </w:style>
  <w:style w:type="paragraph" w:styleId="9">
    <w:name w:val="heading 9"/>
    <w:basedOn w:val="a"/>
    <w:next w:val="a"/>
    <w:link w:val="90"/>
    <w:uiPriority w:val="99"/>
    <w:qFormat/>
    <w:rsid w:val="007659A1"/>
    <w:pPr>
      <w:keepNext/>
      <w:keepLines/>
      <w:spacing w:before="20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659A1"/>
    <w:rPr>
      <w:rFonts w:ascii="Calibri" w:hAnsi="Calibri" w:cs="Times New Roman"/>
      <w:i/>
      <w:iCs/>
      <w:color w:val="404040"/>
      <w:sz w:val="20"/>
      <w:szCs w:val="20"/>
    </w:rPr>
  </w:style>
  <w:style w:type="table" w:customStyle="1" w:styleId="TableNormal1">
    <w:name w:val="Table Normal1"/>
    <w:uiPriority w:val="99"/>
    <w:rsid w:val="003A0C3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A0C31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A0C3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063AC1"/>
    <w:rPr>
      <w:rFonts w:ascii="Cambria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0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63AC1"/>
    <w:pPr>
      <w:spacing w:after="160" w:line="259" w:lineRule="auto"/>
      <w:ind w:left="720"/>
      <w:contextualSpacing/>
    </w:pPr>
    <w:rPr>
      <w:rFonts w:ascii="Cambria" w:hAnsi="Cambria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rsid w:val="00FF3191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FF319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FF3191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A31E9E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1E535F"/>
    <w:pPr>
      <w:spacing w:before="120"/>
    </w:pPr>
    <w:rPr>
      <w:rFonts w:ascii="Cambria" w:hAnsi="Cambria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A31E9E"/>
    <w:pPr>
      <w:spacing w:before="120"/>
      <w:ind w:left="220"/>
    </w:pPr>
    <w:rPr>
      <w:rFonts w:ascii="Cambria" w:hAnsi="Cambria"/>
      <w:b/>
      <w:bCs/>
    </w:rPr>
  </w:style>
  <w:style w:type="paragraph" w:styleId="31">
    <w:name w:val="toc 3"/>
    <w:basedOn w:val="a"/>
    <w:next w:val="a"/>
    <w:autoRedefine/>
    <w:uiPriority w:val="99"/>
    <w:rsid w:val="00A31E9E"/>
    <w:pPr>
      <w:ind w:left="440"/>
    </w:pPr>
    <w:rPr>
      <w:rFonts w:ascii="Cambria" w:hAnsi="Cambria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A31E9E"/>
    <w:pPr>
      <w:ind w:left="66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A31E9E"/>
    <w:pPr>
      <w:ind w:left="88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A31E9E"/>
    <w:pPr>
      <w:ind w:left="11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A31E9E"/>
    <w:pPr>
      <w:ind w:left="132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A31E9E"/>
    <w:pPr>
      <w:ind w:left="154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A31E9E"/>
    <w:pPr>
      <w:ind w:left="1760"/>
    </w:pPr>
    <w:rPr>
      <w:rFonts w:ascii="Cambria" w:hAnsi="Cambria"/>
      <w:sz w:val="20"/>
      <w:szCs w:val="20"/>
    </w:rPr>
  </w:style>
  <w:style w:type="character" w:styleId="af">
    <w:name w:val="Hyperlink"/>
    <w:basedOn w:val="a0"/>
    <w:uiPriority w:val="99"/>
    <w:rsid w:val="00A31E9E"/>
    <w:rPr>
      <w:rFonts w:cs="Times New Roman"/>
      <w:color w:val="0000FF"/>
      <w:u w:val="single"/>
    </w:rPr>
  </w:style>
  <w:style w:type="paragraph" w:styleId="af0">
    <w:name w:val="footer"/>
    <w:basedOn w:val="a"/>
    <w:link w:val="af1"/>
    <w:uiPriority w:val="99"/>
    <w:rsid w:val="001E535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5F"/>
    <w:rPr>
      <w:rFonts w:cs="Times New Roman"/>
    </w:rPr>
  </w:style>
  <w:style w:type="character" w:styleId="af2">
    <w:name w:val="page number"/>
    <w:basedOn w:val="a0"/>
    <w:uiPriority w:val="99"/>
    <w:semiHidden/>
    <w:rsid w:val="001E535F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667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67F61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C305EB"/>
  </w:style>
  <w:style w:type="character" w:styleId="af6">
    <w:name w:val="annotation reference"/>
    <w:basedOn w:val="a0"/>
    <w:uiPriority w:val="99"/>
    <w:semiHidden/>
    <w:rsid w:val="00305A54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05A5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305A54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305A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305A54"/>
    <w:rPr>
      <w:rFonts w:cs="Times New Roman"/>
      <w:b/>
      <w:bCs/>
      <w:sz w:val="20"/>
      <w:szCs w:val="20"/>
    </w:rPr>
  </w:style>
  <w:style w:type="table" w:customStyle="1" w:styleId="13">
    <w:name w:val="Сетка таблицы1"/>
    <w:uiPriority w:val="99"/>
    <w:rsid w:val="00B27EAB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C811B7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231EAB"/>
  </w:style>
  <w:style w:type="table" w:customStyle="1" w:styleId="32">
    <w:name w:val="Сетка таблицы3"/>
    <w:uiPriority w:val="99"/>
    <w:rsid w:val="003F65C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0"/>
    <w:qFormat/>
    <w:locked/>
    <w:rsid w:val="00AD08E0"/>
    <w:rPr>
      <w:i/>
      <w:iCs/>
    </w:rPr>
  </w:style>
  <w:style w:type="character" w:customStyle="1" w:styleId="afd">
    <w:name w:val="Основной текст_"/>
    <w:basedOn w:val="a0"/>
    <w:link w:val="24"/>
    <w:rsid w:val="002929FA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d"/>
    <w:rsid w:val="002929FA"/>
    <w:pPr>
      <w:widowControl w:val="0"/>
      <w:shd w:val="clear" w:color="auto" w:fill="FFFFFF"/>
      <w:spacing w:before="360" w:after="240" w:line="0" w:lineRule="atLeast"/>
    </w:pPr>
    <w:rPr>
      <w:sz w:val="28"/>
      <w:szCs w:val="28"/>
    </w:rPr>
  </w:style>
  <w:style w:type="character" w:styleId="afe">
    <w:name w:val="Strong"/>
    <w:basedOn w:val="a0"/>
    <w:uiPriority w:val="22"/>
    <w:qFormat/>
    <w:locked/>
    <w:rsid w:val="00941430"/>
    <w:rPr>
      <w:b/>
      <w:bCs/>
    </w:rPr>
  </w:style>
  <w:style w:type="character" w:customStyle="1" w:styleId="tab-requisite-general-contentcell">
    <w:name w:val="tab-requisite-general-content__cell"/>
    <w:basedOn w:val="a0"/>
    <w:rsid w:val="00E30F33"/>
  </w:style>
  <w:style w:type="paragraph" w:styleId="aff">
    <w:name w:val="header"/>
    <w:basedOn w:val="a"/>
    <w:link w:val="aff0"/>
    <w:uiPriority w:val="99"/>
    <w:unhideWhenUsed/>
    <w:rsid w:val="00532525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532525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CB7E1F"/>
    <w:pPr>
      <w:spacing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A0C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A0C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0C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A0C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A0C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3A0C31"/>
    <w:pPr>
      <w:keepNext/>
      <w:keepLines/>
      <w:spacing w:before="240" w:after="80"/>
      <w:outlineLvl w:val="5"/>
    </w:pPr>
    <w:rPr>
      <w:i/>
      <w:color w:val="666666"/>
    </w:rPr>
  </w:style>
  <w:style w:type="paragraph" w:styleId="9">
    <w:name w:val="heading 9"/>
    <w:basedOn w:val="a"/>
    <w:next w:val="a"/>
    <w:link w:val="90"/>
    <w:uiPriority w:val="99"/>
    <w:qFormat/>
    <w:rsid w:val="007659A1"/>
    <w:pPr>
      <w:keepNext/>
      <w:keepLines/>
      <w:spacing w:before="20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659A1"/>
    <w:rPr>
      <w:rFonts w:ascii="Calibri" w:hAnsi="Calibri" w:cs="Times New Roman"/>
      <w:i/>
      <w:iCs/>
      <w:color w:val="404040"/>
      <w:sz w:val="20"/>
      <w:szCs w:val="20"/>
    </w:rPr>
  </w:style>
  <w:style w:type="table" w:customStyle="1" w:styleId="TableNormal1">
    <w:name w:val="Table Normal1"/>
    <w:uiPriority w:val="99"/>
    <w:rsid w:val="003A0C3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A0C31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A0C3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3A0C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063AC1"/>
    <w:rPr>
      <w:rFonts w:ascii="Cambria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0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63AC1"/>
    <w:pPr>
      <w:spacing w:after="160" w:line="259" w:lineRule="auto"/>
      <w:ind w:left="720"/>
      <w:contextualSpacing/>
    </w:pPr>
    <w:rPr>
      <w:rFonts w:ascii="Cambria" w:hAnsi="Cambria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rsid w:val="00FF3191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FF319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FF3191"/>
    <w:rPr>
      <w:rFonts w:cs="Times New Roman"/>
      <w:vertAlign w:val="superscript"/>
    </w:rPr>
  </w:style>
  <w:style w:type="paragraph" w:styleId="ae">
    <w:name w:val="TOC Heading"/>
    <w:basedOn w:val="1"/>
    <w:next w:val="a"/>
    <w:uiPriority w:val="99"/>
    <w:qFormat/>
    <w:rsid w:val="00A31E9E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1E535F"/>
    <w:pPr>
      <w:spacing w:before="120"/>
    </w:pPr>
    <w:rPr>
      <w:rFonts w:ascii="Cambria" w:hAnsi="Cambria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A31E9E"/>
    <w:pPr>
      <w:spacing w:before="120"/>
      <w:ind w:left="220"/>
    </w:pPr>
    <w:rPr>
      <w:rFonts w:ascii="Cambria" w:hAnsi="Cambria"/>
      <w:b/>
      <w:bCs/>
    </w:rPr>
  </w:style>
  <w:style w:type="paragraph" w:styleId="31">
    <w:name w:val="toc 3"/>
    <w:basedOn w:val="a"/>
    <w:next w:val="a"/>
    <w:autoRedefine/>
    <w:uiPriority w:val="99"/>
    <w:rsid w:val="00A31E9E"/>
    <w:pPr>
      <w:ind w:left="440"/>
    </w:pPr>
    <w:rPr>
      <w:rFonts w:ascii="Cambria" w:hAnsi="Cambria"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A31E9E"/>
    <w:pPr>
      <w:ind w:left="660"/>
    </w:pPr>
    <w:rPr>
      <w:rFonts w:ascii="Cambria" w:hAnsi="Cambria"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A31E9E"/>
    <w:pPr>
      <w:ind w:left="880"/>
    </w:pPr>
    <w:rPr>
      <w:rFonts w:ascii="Cambria" w:hAnsi="Cambria"/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A31E9E"/>
    <w:pPr>
      <w:ind w:left="11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A31E9E"/>
    <w:pPr>
      <w:ind w:left="132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rsid w:val="00A31E9E"/>
    <w:pPr>
      <w:ind w:left="1540"/>
    </w:pPr>
    <w:rPr>
      <w:rFonts w:ascii="Cambria" w:hAnsi="Cambria"/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A31E9E"/>
    <w:pPr>
      <w:ind w:left="1760"/>
    </w:pPr>
    <w:rPr>
      <w:rFonts w:ascii="Cambria" w:hAnsi="Cambria"/>
      <w:sz w:val="20"/>
      <w:szCs w:val="20"/>
    </w:rPr>
  </w:style>
  <w:style w:type="character" w:styleId="af">
    <w:name w:val="Hyperlink"/>
    <w:basedOn w:val="a0"/>
    <w:uiPriority w:val="99"/>
    <w:rsid w:val="00A31E9E"/>
    <w:rPr>
      <w:rFonts w:cs="Times New Roman"/>
      <w:color w:val="0000FF"/>
      <w:u w:val="single"/>
    </w:rPr>
  </w:style>
  <w:style w:type="paragraph" w:styleId="af0">
    <w:name w:val="footer"/>
    <w:basedOn w:val="a"/>
    <w:link w:val="af1"/>
    <w:uiPriority w:val="99"/>
    <w:rsid w:val="001E535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5F"/>
    <w:rPr>
      <w:rFonts w:cs="Times New Roman"/>
    </w:rPr>
  </w:style>
  <w:style w:type="character" w:styleId="af2">
    <w:name w:val="page number"/>
    <w:basedOn w:val="a0"/>
    <w:uiPriority w:val="99"/>
    <w:semiHidden/>
    <w:rsid w:val="001E535F"/>
    <w:rPr>
      <w:rFonts w:cs="Times New Roman"/>
    </w:rPr>
  </w:style>
  <w:style w:type="paragraph" w:styleId="af3">
    <w:name w:val="Balloon Text"/>
    <w:basedOn w:val="a"/>
    <w:link w:val="af4"/>
    <w:uiPriority w:val="99"/>
    <w:semiHidden/>
    <w:rsid w:val="00667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67F61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C305EB"/>
  </w:style>
  <w:style w:type="character" w:styleId="af6">
    <w:name w:val="annotation reference"/>
    <w:basedOn w:val="a0"/>
    <w:uiPriority w:val="99"/>
    <w:semiHidden/>
    <w:rsid w:val="00305A54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05A5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305A54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305A5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305A54"/>
    <w:rPr>
      <w:rFonts w:cs="Times New Roman"/>
      <w:b/>
      <w:bCs/>
      <w:sz w:val="20"/>
      <w:szCs w:val="20"/>
    </w:rPr>
  </w:style>
  <w:style w:type="table" w:customStyle="1" w:styleId="13">
    <w:name w:val="Сетка таблицы1"/>
    <w:uiPriority w:val="99"/>
    <w:rsid w:val="00B27EAB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C811B7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231EAB"/>
  </w:style>
  <w:style w:type="table" w:customStyle="1" w:styleId="32">
    <w:name w:val="Сетка таблицы3"/>
    <w:uiPriority w:val="99"/>
    <w:rsid w:val="003F65C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0"/>
    <w:qFormat/>
    <w:locked/>
    <w:rsid w:val="00AD08E0"/>
    <w:rPr>
      <w:i/>
      <w:iCs/>
    </w:rPr>
  </w:style>
  <w:style w:type="character" w:customStyle="1" w:styleId="afd">
    <w:name w:val="Основной текст_"/>
    <w:basedOn w:val="a0"/>
    <w:link w:val="24"/>
    <w:rsid w:val="002929FA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d"/>
    <w:rsid w:val="002929FA"/>
    <w:pPr>
      <w:widowControl w:val="0"/>
      <w:shd w:val="clear" w:color="auto" w:fill="FFFFFF"/>
      <w:spacing w:before="360" w:after="240" w:line="0" w:lineRule="atLeast"/>
    </w:pPr>
    <w:rPr>
      <w:sz w:val="28"/>
      <w:szCs w:val="28"/>
    </w:rPr>
  </w:style>
  <w:style w:type="character" w:styleId="afe">
    <w:name w:val="Strong"/>
    <w:basedOn w:val="a0"/>
    <w:uiPriority w:val="22"/>
    <w:qFormat/>
    <w:locked/>
    <w:rsid w:val="00941430"/>
    <w:rPr>
      <w:b/>
      <w:bCs/>
    </w:rPr>
  </w:style>
  <w:style w:type="character" w:customStyle="1" w:styleId="tab-requisite-general-contentcell">
    <w:name w:val="tab-requisite-general-content__cell"/>
    <w:basedOn w:val="a0"/>
    <w:rsid w:val="00E30F33"/>
  </w:style>
  <w:style w:type="paragraph" w:styleId="aff">
    <w:name w:val="header"/>
    <w:basedOn w:val="a"/>
    <w:link w:val="aff0"/>
    <w:uiPriority w:val="99"/>
    <w:unhideWhenUsed/>
    <w:rsid w:val="00532525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53252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5762-D1D2-4DFD-A011-14E1160F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16519</Words>
  <Characters>94164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Илья Александрович</dc:creator>
  <cp:lastModifiedBy>User</cp:lastModifiedBy>
  <cp:revision>3</cp:revision>
  <cp:lastPrinted>2019-06-27T09:43:00Z</cp:lastPrinted>
  <dcterms:created xsi:type="dcterms:W3CDTF">2019-06-28T10:17:00Z</dcterms:created>
  <dcterms:modified xsi:type="dcterms:W3CDTF">2019-06-28T12:18:00Z</dcterms:modified>
</cp:coreProperties>
</file>