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A16" w:rsidRPr="00260A16" w:rsidRDefault="00260A16" w:rsidP="00260A16">
      <w:pPr>
        <w:spacing w:before="360" w:after="0" w:line="240" w:lineRule="auto"/>
        <w:jc w:val="center"/>
        <w:rPr>
          <w:rFonts w:ascii="Times New Roman" w:eastAsia="Times New Roman" w:hAnsi="Times New Roman" w:cs="Times New Roman"/>
          <w:b/>
          <w:noProof/>
          <w:sz w:val="32"/>
          <w:szCs w:val="32"/>
          <w:vertAlign w:val="superscript"/>
        </w:rPr>
      </w:pPr>
      <w:r>
        <w:rPr>
          <w:rFonts w:ascii="Times New Roman" w:eastAsia="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2676029</wp:posOffset>
            </wp:positionH>
            <wp:positionV relativeFrom="paragraph">
              <wp:posOffset>-58724</wp:posOffset>
            </wp:positionV>
            <wp:extent cx="752226" cy="803082"/>
            <wp:effectExtent l="19050" t="0" r="0" b="0"/>
            <wp:wrapNone/>
            <wp:docPr id="7" name="Рисунок 7" descr="герб-ма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малый"/>
                    <pic:cNvPicPr>
                      <a:picLocks noChangeAspect="1" noChangeArrowheads="1"/>
                    </pic:cNvPicPr>
                  </pic:nvPicPr>
                  <pic:blipFill>
                    <a:blip r:embed="rId8" cstate="print"/>
                    <a:srcRect/>
                    <a:stretch>
                      <a:fillRect/>
                    </a:stretch>
                  </pic:blipFill>
                  <pic:spPr bwMode="auto">
                    <a:xfrm>
                      <a:off x="0" y="0"/>
                      <a:ext cx="752226" cy="803082"/>
                    </a:xfrm>
                    <a:prstGeom prst="rect">
                      <a:avLst/>
                    </a:prstGeom>
                    <a:noFill/>
                  </pic:spPr>
                </pic:pic>
              </a:graphicData>
            </a:graphic>
          </wp:anchor>
        </w:drawing>
      </w:r>
    </w:p>
    <w:p w:rsidR="00260A16" w:rsidRPr="00260A16" w:rsidRDefault="00260A16" w:rsidP="00260A16">
      <w:pPr>
        <w:spacing w:before="120" w:after="0" w:line="240" w:lineRule="auto"/>
        <w:jc w:val="center"/>
        <w:rPr>
          <w:rFonts w:ascii="Times New Roman" w:eastAsia="Times New Roman" w:hAnsi="Times New Roman" w:cs="Times New Roman"/>
          <w:b/>
          <w:noProof/>
          <w:sz w:val="32"/>
          <w:szCs w:val="32"/>
        </w:rPr>
      </w:pPr>
    </w:p>
    <w:p w:rsidR="00260A16" w:rsidRPr="00260A16" w:rsidRDefault="00260A16" w:rsidP="00260A16">
      <w:pPr>
        <w:spacing w:before="240" w:after="0" w:line="240" w:lineRule="auto"/>
        <w:jc w:val="center"/>
        <w:rPr>
          <w:rFonts w:ascii="Times New Roman" w:eastAsia="Times New Roman" w:hAnsi="Times New Roman" w:cs="Times New Roman"/>
          <w:noProof/>
          <w:sz w:val="32"/>
          <w:szCs w:val="32"/>
        </w:rPr>
      </w:pPr>
      <w:r w:rsidRPr="00260A16">
        <w:rPr>
          <w:rFonts w:ascii="Times New Roman" w:eastAsia="Times New Roman" w:hAnsi="Times New Roman" w:cs="Times New Roman"/>
          <w:noProof/>
          <w:sz w:val="32"/>
          <w:szCs w:val="32"/>
        </w:rPr>
        <w:t xml:space="preserve">ПРАВИТЕЛЬСТВО </w:t>
      </w:r>
    </w:p>
    <w:p w:rsidR="00260A16" w:rsidRPr="00260A16" w:rsidRDefault="00260A16" w:rsidP="00260A16">
      <w:pPr>
        <w:spacing w:before="120" w:after="0" w:line="240" w:lineRule="auto"/>
        <w:jc w:val="center"/>
        <w:rPr>
          <w:rFonts w:ascii="Times New Roman" w:eastAsia="Times New Roman" w:hAnsi="Times New Roman" w:cs="Times New Roman"/>
          <w:sz w:val="32"/>
          <w:szCs w:val="24"/>
        </w:rPr>
      </w:pPr>
      <w:r w:rsidRPr="00260A16">
        <w:rPr>
          <w:rFonts w:ascii="Times New Roman" w:eastAsia="Times New Roman" w:hAnsi="Times New Roman" w:cs="Times New Roman"/>
          <w:noProof/>
          <w:sz w:val="32"/>
          <w:szCs w:val="32"/>
        </w:rPr>
        <w:t>КЕМЕРОВСКОЙ ОБЛАСТИ - КУЗБАССА</w:t>
      </w:r>
    </w:p>
    <w:p w:rsidR="00260A16" w:rsidRPr="00260A16" w:rsidRDefault="00260A16" w:rsidP="00260A16">
      <w:pPr>
        <w:spacing w:before="360" w:after="60" w:line="240" w:lineRule="auto"/>
        <w:jc w:val="center"/>
        <w:rPr>
          <w:rFonts w:ascii="Times New Roman" w:eastAsia="SimSun" w:hAnsi="Times New Roman" w:cs="Times New Roman"/>
          <w:b/>
          <w:bCs/>
          <w:spacing w:val="60"/>
          <w:sz w:val="36"/>
          <w:szCs w:val="36"/>
        </w:rPr>
      </w:pPr>
      <w:r w:rsidRPr="00260A16">
        <w:rPr>
          <w:rFonts w:ascii="Times New Roman" w:eastAsia="SimSun" w:hAnsi="Times New Roman" w:cs="Times New Roman"/>
          <w:b/>
          <w:bCs/>
          <w:spacing w:val="60"/>
          <w:sz w:val="36"/>
          <w:szCs w:val="36"/>
        </w:rPr>
        <w:t>ПОСТАНОВЛЕНИЕ</w:t>
      </w:r>
    </w:p>
    <w:p w:rsidR="00260A16" w:rsidRPr="00260A16" w:rsidRDefault="00260A16" w:rsidP="00260A16">
      <w:pPr>
        <w:autoSpaceDE w:val="0"/>
        <w:autoSpaceDN w:val="0"/>
        <w:adjustRightInd w:val="0"/>
        <w:spacing w:before="480" w:after="0" w:line="240" w:lineRule="auto"/>
        <w:jc w:val="center"/>
        <w:rPr>
          <w:rFonts w:ascii="Times New Roman" w:eastAsia="SimSun" w:hAnsi="Times New Roman" w:cs="Times New Roman"/>
          <w:sz w:val="28"/>
          <w:szCs w:val="28"/>
          <w:u w:val="single"/>
        </w:rPr>
      </w:pPr>
      <w:r w:rsidRPr="00260A16">
        <w:rPr>
          <w:rFonts w:ascii="Times New Roman" w:eastAsia="Times New Roman" w:hAnsi="Times New Roman" w:cs="Times New Roman"/>
          <w:sz w:val="20"/>
          <w:szCs w:val="20"/>
        </w:rPr>
        <w:t>от</w:t>
      </w:r>
      <w:r w:rsidRPr="00260A16">
        <w:rPr>
          <w:rFonts w:ascii="Times New Roman" w:eastAsia="Times New Roman" w:hAnsi="Times New Roman" w:cs="Times New Roman"/>
          <w:sz w:val="28"/>
          <w:szCs w:val="28"/>
        </w:rPr>
        <w:t xml:space="preserve"> </w:t>
      </w:r>
      <w:r w:rsidRPr="00260A16">
        <w:rPr>
          <w:rFonts w:ascii="Times New Roman" w:eastAsia="Times New Roman" w:hAnsi="Times New Roman" w:cs="Times New Roman"/>
          <w:sz w:val="20"/>
          <w:szCs w:val="20"/>
        </w:rPr>
        <w:t>«</w:t>
      </w:r>
      <w:r>
        <w:rPr>
          <w:rFonts w:ascii="Times New Roman" w:eastAsia="Times New Roman" w:hAnsi="Times New Roman" w:cs="Times New Roman"/>
          <w:sz w:val="28"/>
          <w:szCs w:val="28"/>
          <w:u w:val="single"/>
        </w:rPr>
        <w:t xml:space="preserve">  27  </w:t>
      </w:r>
      <w:r w:rsidRPr="00260A16">
        <w:rPr>
          <w:rFonts w:ascii="Times New Roman" w:eastAsia="Times New Roman" w:hAnsi="Times New Roman" w:cs="Times New Roman"/>
          <w:sz w:val="20"/>
          <w:szCs w:val="20"/>
        </w:rPr>
        <w:t>»</w:t>
      </w:r>
      <w:r>
        <w:rPr>
          <w:rFonts w:ascii="Times New Roman" w:eastAsia="Times New Roman" w:hAnsi="Times New Roman" w:cs="Times New Roman"/>
          <w:sz w:val="28"/>
          <w:szCs w:val="28"/>
          <w:u w:val="single"/>
        </w:rPr>
        <w:t xml:space="preserve">  июня 2019 </w:t>
      </w:r>
      <w:r w:rsidRPr="00260A16">
        <w:rPr>
          <w:rFonts w:ascii="Times New Roman" w:eastAsia="Times New Roman" w:hAnsi="Times New Roman" w:cs="Times New Roman"/>
          <w:sz w:val="20"/>
          <w:szCs w:val="20"/>
        </w:rPr>
        <w:t xml:space="preserve"> г.  №</w:t>
      </w:r>
      <w:r>
        <w:rPr>
          <w:rFonts w:ascii="Times New Roman" w:eastAsia="Times New Roman" w:hAnsi="Times New Roman" w:cs="Times New Roman"/>
          <w:sz w:val="28"/>
          <w:szCs w:val="28"/>
          <w:u w:val="single"/>
        </w:rPr>
        <w:t xml:space="preserve"> 384</w:t>
      </w:r>
    </w:p>
    <w:p w:rsidR="00260A16" w:rsidRPr="00260A16" w:rsidRDefault="00260A16" w:rsidP="00260A16">
      <w:pPr>
        <w:autoSpaceDE w:val="0"/>
        <w:autoSpaceDN w:val="0"/>
        <w:adjustRightInd w:val="0"/>
        <w:spacing w:after="0" w:line="240" w:lineRule="auto"/>
        <w:jc w:val="center"/>
        <w:rPr>
          <w:rFonts w:ascii="Times New Roman" w:eastAsia="Times New Roman" w:hAnsi="Times New Roman" w:cs="Times New Roman"/>
          <w:sz w:val="28"/>
          <w:szCs w:val="28"/>
        </w:rPr>
      </w:pPr>
      <w:r w:rsidRPr="00260A16">
        <w:rPr>
          <w:rFonts w:ascii="Times New Roman" w:eastAsia="Times New Roman" w:hAnsi="Times New Roman" w:cs="Times New Roman"/>
          <w:sz w:val="20"/>
          <w:szCs w:val="20"/>
        </w:rPr>
        <w:t>г. Кемерово</w:t>
      </w:r>
    </w:p>
    <w:p w:rsidR="00F21C99" w:rsidRDefault="00260A16" w:rsidP="00260A16">
      <w:pPr>
        <w:spacing w:before="360" w:after="0" w:line="240" w:lineRule="auto"/>
        <w:rPr>
          <w:rFonts w:ascii="Times New Roman" w:hAnsi="Times New Roman" w:cs="Times New Roman"/>
          <w:b/>
          <w:bCs/>
          <w:sz w:val="28"/>
          <w:szCs w:val="28"/>
        </w:rPr>
      </w:pPr>
      <w:r w:rsidRPr="00260A16">
        <w:rPr>
          <w:rFonts w:ascii="Times New Roman" w:eastAsia="Times New Roman" w:hAnsi="Times New Roman" w:cs="Times New Roman"/>
          <w:sz w:val="28"/>
          <w:szCs w:val="28"/>
        </w:rPr>
        <w:t xml:space="preserve">                 </w:t>
      </w:r>
    </w:p>
    <w:p w:rsidR="00F21C99" w:rsidRPr="00604F93" w:rsidRDefault="00F21C99" w:rsidP="00F21C99">
      <w:pPr>
        <w:widowControl w:val="0"/>
        <w:suppressAutoHyphens/>
        <w:autoSpaceDE w:val="0"/>
        <w:autoSpaceDN w:val="0"/>
        <w:adjustRightInd w:val="0"/>
        <w:spacing w:after="0" w:line="240" w:lineRule="auto"/>
        <w:ind w:firstLine="567"/>
        <w:jc w:val="center"/>
        <w:rPr>
          <w:rFonts w:ascii="Times New Roman" w:hAnsi="Times New Roman" w:cs="Times New Roman"/>
          <w:b/>
          <w:bCs/>
          <w:sz w:val="28"/>
          <w:szCs w:val="28"/>
        </w:rPr>
      </w:pPr>
    </w:p>
    <w:p w:rsidR="0006163F" w:rsidRPr="005C441E" w:rsidRDefault="00815866" w:rsidP="00F21C99">
      <w:pPr>
        <w:spacing w:after="0" w:line="240" w:lineRule="auto"/>
        <w:ind w:right="-20"/>
        <w:jc w:val="center"/>
        <w:rPr>
          <w:rFonts w:ascii="Times New Roman" w:hAnsi="Times New Roman" w:cs="Times New Roman"/>
          <w:sz w:val="28"/>
          <w:szCs w:val="28"/>
        </w:rPr>
      </w:pPr>
      <w:r w:rsidRPr="005C441E">
        <w:rPr>
          <w:rFonts w:ascii="Times New Roman" w:hAnsi="Times New Roman" w:cs="Times New Roman"/>
          <w:b/>
          <w:bCs/>
          <w:sz w:val="28"/>
          <w:szCs w:val="28"/>
        </w:rPr>
        <w:t xml:space="preserve">Об утверждении </w:t>
      </w:r>
      <w:r w:rsidR="00332240" w:rsidRPr="005C441E">
        <w:rPr>
          <w:rFonts w:ascii="Times New Roman" w:hAnsi="Times New Roman" w:cs="Times New Roman"/>
          <w:b/>
          <w:bCs/>
          <w:sz w:val="28"/>
          <w:szCs w:val="28"/>
        </w:rPr>
        <w:t>региональной</w:t>
      </w:r>
      <w:r w:rsidRPr="005C441E">
        <w:rPr>
          <w:rFonts w:ascii="Times New Roman" w:hAnsi="Times New Roman" w:cs="Times New Roman"/>
          <w:b/>
          <w:bCs/>
          <w:sz w:val="28"/>
          <w:szCs w:val="28"/>
        </w:rPr>
        <w:t xml:space="preserve"> программы </w:t>
      </w:r>
      <w:r w:rsidR="005C441E" w:rsidRPr="005C441E">
        <w:rPr>
          <w:rFonts w:ascii="Times New Roman" w:eastAsia="Times New Roman" w:hAnsi="Times New Roman" w:cs="Times New Roman"/>
          <w:b/>
          <w:iCs/>
          <w:color w:val="000000"/>
          <w:sz w:val="28"/>
          <w:szCs w:val="28"/>
        </w:rPr>
        <w:t>«Борьба с сердечно-сосудистыми заболеваниями</w:t>
      </w:r>
      <w:r w:rsidR="00C55D6B">
        <w:rPr>
          <w:rFonts w:ascii="Times New Roman" w:eastAsia="Times New Roman" w:hAnsi="Times New Roman" w:cs="Times New Roman"/>
          <w:b/>
          <w:iCs/>
          <w:color w:val="000000"/>
          <w:sz w:val="28"/>
          <w:szCs w:val="28"/>
        </w:rPr>
        <w:t xml:space="preserve"> </w:t>
      </w:r>
      <w:r w:rsidRPr="005C441E">
        <w:rPr>
          <w:rFonts w:ascii="Times New Roman" w:hAnsi="Times New Roman" w:cs="Times New Roman"/>
          <w:b/>
          <w:bCs/>
          <w:sz w:val="28"/>
          <w:szCs w:val="28"/>
        </w:rPr>
        <w:t>на 201</w:t>
      </w:r>
      <w:r w:rsidR="00332240" w:rsidRPr="005C441E">
        <w:rPr>
          <w:rFonts w:ascii="Times New Roman" w:hAnsi="Times New Roman" w:cs="Times New Roman"/>
          <w:b/>
          <w:bCs/>
          <w:sz w:val="28"/>
          <w:szCs w:val="28"/>
        </w:rPr>
        <w:t>9</w:t>
      </w:r>
      <w:r w:rsidRPr="005C441E">
        <w:rPr>
          <w:rFonts w:ascii="Times New Roman" w:hAnsi="Times New Roman" w:cs="Times New Roman"/>
          <w:b/>
          <w:bCs/>
          <w:sz w:val="28"/>
          <w:szCs w:val="28"/>
        </w:rPr>
        <w:t xml:space="preserve"> </w:t>
      </w:r>
      <w:r w:rsidRPr="005C441E">
        <w:rPr>
          <w:rFonts w:ascii="Times New Roman" w:hAnsi="Times New Roman" w:cs="Times New Roman"/>
          <w:sz w:val="28"/>
          <w:szCs w:val="28"/>
        </w:rPr>
        <w:t>–</w:t>
      </w:r>
      <w:r w:rsidRPr="005C441E">
        <w:rPr>
          <w:rFonts w:ascii="Times New Roman" w:hAnsi="Times New Roman" w:cs="Times New Roman"/>
          <w:b/>
          <w:bCs/>
          <w:sz w:val="28"/>
          <w:szCs w:val="28"/>
        </w:rPr>
        <w:t xml:space="preserve"> 202</w:t>
      </w:r>
      <w:r w:rsidR="005C441E" w:rsidRPr="005C441E">
        <w:rPr>
          <w:rFonts w:ascii="Times New Roman" w:hAnsi="Times New Roman" w:cs="Times New Roman"/>
          <w:b/>
          <w:bCs/>
          <w:sz w:val="28"/>
          <w:szCs w:val="28"/>
        </w:rPr>
        <w:t>4</w:t>
      </w:r>
      <w:r w:rsidRPr="005C441E">
        <w:rPr>
          <w:rFonts w:ascii="Times New Roman" w:hAnsi="Times New Roman" w:cs="Times New Roman"/>
          <w:b/>
          <w:bCs/>
          <w:sz w:val="28"/>
          <w:szCs w:val="28"/>
        </w:rPr>
        <w:t xml:space="preserve"> годы</w:t>
      </w:r>
      <w:r w:rsidR="00A35A75">
        <w:rPr>
          <w:rFonts w:ascii="Times New Roman" w:hAnsi="Times New Roman" w:cs="Times New Roman"/>
          <w:b/>
          <w:bCs/>
          <w:sz w:val="28"/>
          <w:szCs w:val="28"/>
        </w:rPr>
        <w:t>»</w:t>
      </w:r>
    </w:p>
    <w:p w:rsidR="0023010B" w:rsidRDefault="0023010B" w:rsidP="00F21C99">
      <w:pPr>
        <w:spacing w:after="0" w:line="240" w:lineRule="auto"/>
        <w:jc w:val="center"/>
        <w:rPr>
          <w:rFonts w:ascii="Times New Roman" w:hAnsi="Times New Roman" w:cs="Times New Roman"/>
          <w:sz w:val="28"/>
          <w:szCs w:val="28"/>
        </w:rPr>
      </w:pPr>
    </w:p>
    <w:p w:rsidR="00F21C99" w:rsidRPr="005C441E" w:rsidRDefault="00F21C99" w:rsidP="00F21C99">
      <w:pPr>
        <w:spacing w:after="0" w:line="240" w:lineRule="auto"/>
        <w:jc w:val="center"/>
        <w:rPr>
          <w:rFonts w:ascii="Times New Roman" w:hAnsi="Times New Roman" w:cs="Times New Roman"/>
          <w:sz w:val="28"/>
          <w:szCs w:val="28"/>
        </w:rPr>
      </w:pPr>
    </w:p>
    <w:p w:rsidR="00C55D6B" w:rsidRDefault="00551A5F" w:rsidP="00F21C99">
      <w:pPr>
        <w:spacing w:after="0" w:line="240" w:lineRule="auto"/>
        <w:ind w:right="-20" w:firstLine="567"/>
        <w:jc w:val="both"/>
        <w:rPr>
          <w:rFonts w:ascii="Times New Roman" w:hAnsi="Times New Roman" w:cs="Times New Roman"/>
          <w:sz w:val="28"/>
          <w:szCs w:val="28"/>
        </w:rPr>
      </w:pPr>
      <w:r w:rsidRPr="00551A5F">
        <w:rPr>
          <w:rFonts w:ascii="Times New Roman" w:hAnsi="Times New Roman" w:cs="Times New Roman"/>
          <w:sz w:val="28"/>
          <w:szCs w:val="28"/>
        </w:rPr>
        <w:t>В целях снижения смертности от болезней системы кровообращения</w:t>
      </w:r>
      <w:r>
        <w:rPr>
          <w:rFonts w:ascii="Times New Roman" w:hAnsi="Times New Roman" w:cs="Times New Roman"/>
          <w:sz w:val="28"/>
          <w:szCs w:val="28"/>
        </w:rPr>
        <w:t xml:space="preserve">                  </w:t>
      </w:r>
      <w:r w:rsidRPr="00551A5F">
        <w:rPr>
          <w:rFonts w:ascii="Times New Roman" w:hAnsi="Times New Roman" w:cs="Times New Roman"/>
          <w:sz w:val="28"/>
          <w:szCs w:val="28"/>
        </w:rPr>
        <w:t xml:space="preserve"> и реализации Указа Президента Российской Федерации от 07.05.2018 № 204 «О национальных целях и стратегических задачах развития Российской Федерации на период до 2024 года» </w:t>
      </w:r>
      <w:r w:rsidR="00C55D6B" w:rsidRPr="00C55D6B">
        <w:rPr>
          <w:rFonts w:ascii="Times New Roman" w:hAnsi="Times New Roman" w:cs="Times New Roman"/>
          <w:sz w:val="28"/>
          <w:szCs w:val="28"/>
        </w:rPr>
        <w:t xml:space="preserve">Правительство Кемеровской области – Кузбасса </w:t>
      </w:r>
      <w:r w:rsidR="00C55D6B">
        <w:rPr>
          <w:rFonts w:ascii="Times New Roman" w:hAnsi="Times New Roman" w:cs="Times New Roman"/>
          <w:sz w:val="28"/>
          <w:szCs w:val="28"/>
        </w:rPr>
        <w:t xml:space="preserve">           </w:t>
      </w:r>
      <w:r w:rsidR="00A93F71">
        <w:rPr>
          <w:rFonts w:ascii="Times New Roman" w:hAnsi="Times New Roman" w:cs="Times New Roman"/>
          <w:sz w:val="28"/>
          <w:szCs w:val="28"/>
        </w:rPr>
        <w:t xml:space="preserve">         </w:t>
      </w:r>
      <w:r w:rsidR="00C55D6B" w:rsidRPr="00C55D6B">
        <w:rPr>
          <w:rFonts w:ascii="Times New Roman" w:hAnsi="Times New Roman" w:cs="Times New Roman"/>
          <w:sz w:val="28"/>
          <w:szCs w:val="28"/>
        </w:rPr>
        <w:t>п о с т а н о в л я е т:</w:t>
      </w:r>
    </w:p>
    <w:p w:rsidR="005C441E" w:rsidRPr="00A244DA" w:rsidRDefault="0023010B" w:rsidP="00F21C99">
      <w:pPr>
        <w:spacing w:after="0" w:line="240" w:lineRule="auto"/>
        <w:ind w:right="-20" w:firstLine="567"/>
        <w:jc w:val="both"/>
        <w:rPr>
          <w:rFonts w:ascii="Times New Roman" w:hAnsi="Times New Roman" w:cs="Times New Roman"/>
          <w:sz w:val="28"/>
          <w:szCs w:val="28"/>
        </w:rPr>
      </w:pPr>
      <w:r w:rsidRPr="00604F93">
        <w:rPr>
          <w:rFonts w:ascii="Times New Roman" w:hAnsi="Times New Roman" w:cs="Times New Roman"/>
          <w:sz w:val="28"/>
          <w:szCs w:val="28"/>
        </w:rPr>
        <w:t xml:space="preserve">1. Утвердить прилагаемую </w:t>
      </w:r>
      <w:r w:rsidR="00332240">
        <w:rPr>
          <w:rFonts w:ascii="Times New Roman" w:hAnsi="Times New Roman" w:cs="Times New Roman"/>
          <w:sz w:val="28"/>
          <w:szCs w:val="28"/>
        </w:rPr>
        <w:t>региональную</w:t>
      </w:r>
      <w:r w:rsidRPr="00604F93">
        <w:rPr>
          <w:rFonts w:ascii="Times New Roman" w:hAnsi="Times New Roman" w:cs="Times New Roman"/>
          <w:sz w:val="28"/>
          <w:szCs w:val="28"/>
        </w:rPr>
        <w:t xml:space="preserve"> программу </w:t>
      </w:r>
      <w:r w:rsidRPr="00A244DA">
        <w:rPr>
          <w:rFonts w:ascii="Times New Roman" w:hAnsi="Times New Roman" w:cs="Times New Roman"/>
          <w:bCs/>
          <w:sz w:val="28"/>
          <w:szCs w:val="28"/>
        </w:rPr>
        <w:t>«</w:t>
      </w:r>
      <w:r w:rsidR="005C441E" w:rsidRPr="00A244DA">
        <w:rPr>
          <w:rFonts w:ascii="Times New Roman" w:eastAsia="Times New Roman" w:hAnsi="Times New Roman" w:cs="Times New Roman"/>
          <w:iCs/>
          <w:color w:val="000000"/>
          <w:sz w:val="28"/>
          <w:szCs w:val="28"/>
        </w:rPr>
        <w:t>Борьба с сердечно-сосудистыми заболеваниями</w:t>
      </w:r>
      <w:r w:rsidR="00C55D6B">
        <w:rPr>
          <w:rFonts w:ascii="Times New Roman" w:eastAsia="Times New Roman" w:hAnsi="Times New Roman" w:cs="Times New Roman"/>
          <w:iCs/>
          <w:color w:val="000000"/>
          <w:sz w:val="28"/>
          <w:szCs w:val="28"/>
        </w:rPr>
        <w:t xml:space="preserve"> </w:t>
      </w:r>
      <w:r w:rsidR="00A244DA" w:rsidRPr="00A244DA">
        <w:rPr>
          <w:rFonts w:ascii="Times New Roman" w:eastAsia="Times New Roman" w:hAnsi="Times New Roman" w:cs="Times New Roman"/>
          <w:iCs/>
          <w:color w:val="000000"/>
          <w:sz w:val="28"/>
          <w:szCs w:val="28"/>
        </w:rPr>
        <w:t xml:space="preserve"> </w:t>
      </w:r>
      <w:r w:rsidR="005C441E" w:rsidRPr="00A244DA">
        <w:rPr>
          <w:rFonts w:ascii="Times New Roman" w:hAnsi="Times New Roman" w:cs="Times New Roman"/>
          <w:bCs/>
          <w:sz w:val="28"/>
          <w:szCs w:val="28"/>
        </w:rPr>
        <w:t xml:space="preserve">на 2019 </w:t>
      </w:r>
      <w:r w:rsidR="005C441E" w:rsidRPr="00A244DA">
        <w:rPr>
          <w:rFonts w:ascii="Times New Roman" w:hAnsi="Times New Roman" w:cs="Times New Roman"/>
          <w:sz w:val="28"/>
          <w:szCs w:val="28"/>
        </w:rPr>
        <w:t>–</w:t>
      </w:r>
      <w:r w:rsidR="005C441E" w:rsidRPr="00A244DA">
        <w:rPr>
          <w:rFonts w:ascii="Times New Roman" w:hAnsi="Times New Roman" w:cs="Times New Roman"/>
          <w:bCs/>
          <w:sz w:val="28"/>
          <w:szCs w:val="28"/>
        </w:rPr>
        <w:t xml:space="preserve"> 2024 годы</w:t>
      </w:r>
      <w:r w:rsidR="00A35A75">
        <w:rPr>
          <w:rFonts w:ascii="Times New Roman" w:hAnsi="Times New Roman" w:cs="Times New Roman"/>
          <w:bCs/>
          <w:sz w:val="28"/>
          <w:szCs w:val="28"/>
        </w:rPr>
        <w:t>»</w:t>
      </w:r>
      <w:r w:rsidR="00A244DA" w:rsidRPr="00A244DA">
        <w:rPr>
          <w:rFonts w:ascii="Times New Roman" w:hAnsi="Times New Roman" w:cs="Times New Roman"/>
          <w:bCs/>
          <w:sz w:val="28"/>
          <w:szCs w:val="28"/>
        </w:rPr>
        <w:t>.</w:t>
      </w:r>
    </w:p>
    <w:p w:rsidR="00C55D6B" w:rsidRDefault="0023010B" w:rsidP="00F21C99">
      <w:pPr>
        <w:autoSpaceDE w:val="0"/>
        <w:autoSpaceDN w:val="0"/>
        <w:adjustRightInd w:val="0"/>
        <w:spacing w:after="0" w:line="240" w:lineRule="auto"/>
        <w:ind w:firstLine="567"/>
        <w:jc w:val="both"/>
        <w:rPr>
          <w:rFonts w:ascii="Times New Roman" w:hAnsi="Times New Roman" w:cs="Times New Roman"/>
          <w:bCs/>
          <w:sz w:val="28"/>
          <w:szCs w:val="28"/>
        </w:rPr>
      </w:pPr>
      <w:r w:rsidRPr="00604F93">
        <w:rPr>
          <w:rFonts w:ascii="Times New Roman" w:hAnsi="Times New Roman" w:cs="Times New Roman"/>
          <w:bCs/>
          <w:sz w:val="28"/>
          <w:szCs w:val="28"/>
        </w:rPr>
        <w:t xml:space="preserve">2. </w:t>
      </w:r>
      <w:r w:rsidR="00C55D6B" w:rsidRPr="00C55D6B">
        <w:rPr>
          <w:rFonts w:ascii="Times New Roman" w:hAnsi="Times New Roman" w:cs="Times New Roman"/>
          <w:bCs/>
          <w:sz w:val="28"/>
          <w:szCs w:val="28"/>
        </w:rPr>
        <w:t>Настоящее постановление подлежит опубликованию на сайте «Электронный бюллетень».</w:t>
      </w:r>
    </w:p>
    <w:p w:rsidR="0023010B" w:rsidRDefault="0023010B" w:rsidP="00F21C99">
      <w:pPr>
        <w:autoSpaceDE w:val="0"/>
        <w:autoSpaceDN w:val="0"/>
        <w:adjustRightInd w:val="0"/>
        <w:spacing w:after="0" w:line="240" w:lineRule="auto"/>
        <w:ind w:firstLine="567"/>
        <w:jc w:val="both"/>
        <w:rPr>
          <w:rFonts w:ascii="Times New Roman" w:hAnsi="Times New Roman" w:cs="Times New Roman"/>
          <w:bCs/>
          <w:sz w:val="28"/>
          <w:szCs w:val="28"/>
        </w:rPr>
      </w:pPr>
      <w:r w:rsidRPr="00604F93">
        <w:rPr>
          <w:rFonts w:ascii="Times New Roman" w:hAnsi="Times New Roman" w:cs="Times New Roman"/>
          <w:bCs/>
          <w:sz w:val="28"/>
          <w:szCs w:val="28"/>
        </w:rPr>
        <w:t xml:space="preserve">3. Контроль за исполнением </w:t>
      </w:r>
      <w:r w:rsidR="00332240">
        <w:rPr>
          <w:rFonts w:ascii="Times New Roman" w:hAnsi="Times New Roman" w:cs="Times New Roman"/>
          <w:bCs/>
          <w:sz w:val="28"/>
          <w:szCs w:val="28"/>
        </w:rPr>
        <w:t xml:space="preserve">настоящего </w:t>
      </w:r>
      <w:r w:rsidR="00BE393A">
        <w:rPr>
          <w:rFonts w:ascii="Times New Roman" w:hAnsi="Times New Roman" w:cs="Times New Roman"/>
          <w:bCs/>
          <w:sz w:val="28"/>
          <w:szCs w:val="28"/>
        </w:rPr>
        <w:t>постановл</w:t>
      </w:r>
      <w:r w:rsidRPr="00604F93">
        <w:rPr>
          <w:rFonts w:ascii="Times New Roman" w:hAnsi="Times New Roman" w:cs="Times New Roman"/>
          <w:bCs/>
          <w:sz w:val="28"/>
          <w:szCs w:val="28"/>
        </w:rPr>
        <w:t>ения возложить на заместителя Губернатора Кемеровской области (по вопросам социального развития) Малышеву</w:t>
      </w:r>
      <w:r w:rsidR="00F21C99" w:rsidRPr="00F21C99">
        <w:rPr>
          <w:rFonts w:ascii="Times New Roman" w:hAnsi="Times New Roman" w:cs="Times New Roman"/>
          <w:bCs/>
          <w:sz w:val="28"/>
          <w:szCs w:val="28"/>
        </w:rPr>
        <w:t xml:space="preserve"> </w:t>
      </w:r>
      <w:r w:rsidR="00F21C99">
        <w:rPr>
          <w:rFonts w:ascii="Times New Roman" w:hAnsi="Times New Roman" w:cs="Times New Roman"/>
          <w:bCs/>
          <w:sz w:val="28"/>
          <w:szCs w:val="28"/>
        </w:rPr>
        <w:t>Е.И</w:t>
      </w:r>
      <w:r w:rsidRPr="00604F93">
        <w:rPr>
          <w:rFonts w:ascii="Times New Roman" w:hAnsi="Times New Roman" w:cs="Times New Roman"/>
          <w:bCs/>
          <w:sz w:val="28"/>
          <w:szCs w:val="28"/>
        </w:rPr>
        <w:t>.</w:t>
      </w:r>
    </w:p>
    <w:p w:rsidR="00C55D6B" w:rsidRDefault="00C55D6B" w:rsidP="00F21C99">
      <w:pPr>
        <w:autoSpaceDE w:val="0"/>
        <w:autoSpaceDN w:val="0"/>
        <w:adjustRightInd w:val="0"/>
        <w:spacing w:after="0" w:line="240" w:lineRule="auto"/>
        <w:ind w:firstLine="567"/>
        <w:jc w:val="both"/>
        <w:rPr>
          <w:rFonts w:ascii="Times New Roman" w:hAnsi="Times New Roman" w:cs="Times New Roman"/>
          <w:bCs/>
          <w:sz w:val="28"/>
          <w:szCs w:val="28"/>
        </w:rPr>
      </w:pPr>
    </w:p>
    <w:p w:rsidR="00C55D6B" w:rsidRDefault="00C55D6B" w:rsidP="00F21C99">
      <w:pPr>
        <w:autoSpaceDE w:val="0"/>
        <w:autoSpaceDN w:val="0"/>
        <w:adjustRightInd w:val="0"/>
        <w:spacing w:after="0" w:line="240" w:lineRule="auto"/>
        <w:ind w:firstLine="567"/>
        <w:jc w:val="both"/>
        <w:rPr>
          <w:rFonts w:ascii="Times New Roman" w:hAnsi="Times New Roman" w:cs="Times New Roman"/>
          <w:bCs/>
          <w:sz w:val="28"/>
          <w:szCs w:val="28"/>
        </w:rPr>
      </w:pPr>
    </w:p>
    <w:p w:rsidR="00C55D6B" w:rsidRPr="00604F93" w:rsidRDefault="00C55D6B" w:rsidP="00F21C99">
      <w:pPr>
        <w:autoSpaceDE w:val="0"/>
        <w:autoSpaceDN w:val="0"/>
        <w:adjustRightInd w:val="0"/>
        <w:spacing w:after="0" w:line="240" w:lineRule="auto"/>
        <w:ind w:firstLine="567"/>
        <w:jc w:val="both"/>
        <w:rPr>
          <w:rFonts w:ascii="Times New Roman" w:hAnsi="Times New Roman" w:cs="Times New Roman"/>
          <w:bCs/>
          <w:sz w:val="28"/>
          <w:szCs w:val="28"/>
        </w:rPr>
      </w:pPr>
    </w:p>
    <w:p w:rsidR="00C55D6B" w:rsidRPr="00C55D6B" w:rsidRDefault="00D4027B" w:rsidP="00C55D6B">
      <w:pPr>
        <w:spacing w:after="0" w:line="240" w:lineRule="auto"/>
        <w:ind w:firstLine="709"/>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C55D6B" w:rsidRPr="00C55D6B">
        <w:rPr>
          <w:rFonts w:ascii="Times New Roman" w:eastAsia="SimSun" w:hAnsi="Times New Roman" w:cs="Times New Roman"/>
          <w:sz w:val="28"/>
          <w:szCs w:val="28"/>
          <w:lang w:eastAsia="zh-CN"/>
        </w:rPr>
        <w:t>Губернатор</w:t>
      </w:r>
    </w:p>
    <w:p w:rsidR="00C55D6B" w:rsidRPr="00C55D6B" w:rsidRDefault="00C55D6B" w:rsidP="00C55D6B">
      <w:pPr>
        <w:spacing w:after="0" w:line="240" w:lineRule="auto"/>
        <w:jc w:val="both"/>
        <w:rPr>
          <w:rFonts w:ascii="Times New Roman" w:eastAsia="SimSun" w:hAnsi="Times New Roman" w:cs="Times New Roman"/>
          <w:sz w:val="28"/>
          <w:szCs w:val="28"/>
          <w:lang w:eastAsia="zh-CN"/>
        </w:rPr>
      </w:pPr>
      <w:r w:rsidRPr="00C55D6B">
        <w:rPr>
          <w:rFonts w:ascii="Times New Roman" w:eastAsia="SimSun" w:hAnsi="Times New Roman" w:cs="Times New Roman"/>
          <w:sz w:val="28"/>
          <w:szCs w:val="28"/>
          <w:lang w:eastAsia="zh-CN"/>
        </w:rPr>
        <w:t>Кемеровской области</w:t>
      </w:r>
      <w:r w:rsidR="00D4027B">
        <w:rPr>
          <w:rFonts w:ascii="Times New Roman" w:eastAsia="SimSun" w:hAnsi="Times New Roman" w:cs="Times New Roman"/>
          <w:sz w:val="28"/>
          <w:szCs w:val="28"/>
          <w:lang w:eastAsia="zh-CN"/>
        </w:rPr>
        <w:t xml:space="preserve"> - Кузбасса</w:t>
      </w:r>
      <w:r w:rsidRPr="00C55D6B">
        <w:rPr>
          <w:rFonts w:ascii="Times New Roman" w:eastAsia="SimSun" w:hAnsi="Times New Roman" w:cs="Times New Roman"/>
          <w:sz w:val="28"/>
          <w:szCs w:val="28"/>
          <w:lang w:eastAsia="zh-CN"/>
        </w:rPr>
        <w:t xml:space="preserve">                                      </w:t>
      </w:r>
      <w:r w:rsidR="00D4027B">
        <w:rPr>
          <w:rFonts w:ascii="Times New Roman" w:eastAsia="SimSun" w:hAnsi="Times New Roman" w:cs="Times New Roman"/>
          <w:sz w:val="28"/>
          <w:szCs w:val="28"/>
          <w:lang w:eastAsia="zh-CN"/>
        </w:rPr>
        <w:t xml:space="preserve">  </w:t>
      </w:r>
      <w:r w:rsidRPr="00C55D6B">
        <w:rPr>
          <w:rFonts w:ascii="Times New Roman" w:eastAsia="SimSun" w:hAnsi="Times New Roman" w:cs="Times New Roman"/>
          <w:sz w:val="28"/>
          <w:szCs w:val="28"/>
          <w:lang w:eastAsia="zh-CN"/>
        </w:rPr>
        <w:t xml:space="preserve">       </w:t>
      </w:r>
      <w:r w:rsidR="00BA6AA9">
        <w:rPr>
          <w:rFonts w:ascii="Times New Roman" w:eastAsia="SimSun" w:hAnsi="Times New Roman" w:cs="Times New Roman"/>
          <w:sz w:val="28"/>
          <w:szCs w:val="28"/>
          <w:lang w:eastAsia="zh-CN"/>
        </w:rPr>
        <w:t xml:space="preserve">       </w:t>
      </w:r>
      <w:r w:rsidRPr="00C55D6B">
        <w:rPr>
          <w:rFonts w:ascii="Times New Roman" w:eastAsia="SimSun" w:hAnsi="Times New Roman" w:cs="Times New Roman"/>
          <w:sz w:val="28"/>
          <w:szCs w:val="28"/>
          <w:lang w:eastAsia="zh-CN"/>
        </w:rPr>
        <w:t xml:space="preserve"> С.Е. Цивилев</w:t>
      </w:r>
    </w:p>
    <w:p w:rsidR="00C55D6B" w:rsidRPr="00C55D6B" w:rsidRDefault="00C55D6B" w:rsidP="00C55D6B">
      <w:pPr>
        <w:spacing w:after="0"/>
        <w:jc w:val="both"/>
        <w:rPr>
          <w:rFonts w:ascii="Times New Roman" w:eastAsia="MS Mincho" w:hAnsi="Times New Roman" w:cs="Times New Roman"/>
          <w:sz w:val="28"/>
          <w:szCs w:val="28"/>
        </w:rPr>
      </w:pPr>
    </w:p>
    <w:p w:rsidR="00402D1E" w:rsidRDefault="009A02B8" w:rsidP="00C55D6B">
      <w:pPr>
        <w:spacing w:after="0" w:line="240" w:lineRule="auto"/>
        <w:ind w:firstLine="567"/>
        <w:jc w:val="both"/>
        <w:rPr>
          <w:rFonts w:ascii="Times New Roman" w:hAnsi="Times New Roman" w:cs="Times New Roman"/>
          <w:sz w:val="28"/>
          <w:szCs w:val="28"/>
        </w:rPr>
      </w:pPr>
      <w:r w:rsidRPr="00604F93">
        <w:rPr>
          <w:rFonts w:ascii="Times New Roman" w:hAnsi="Times New Roman" w:cs="Times New Roman"/>
          <w:sz w:val="28"/>
          <w:szCs w:val="28"/>
        </w:rPr>
        <w:t xml:space="preserve">                                                                               </w:t>
      </w:r>
    </w:p>
    <w:p w:rsidR="00402D1E" w:rsidRDefault="00402D1E" w:rsidP="00044B8C">
      <w:pPr>
        <w:spacing w:after="0" w:line="240" w:lineRule="auto"/>
        <w:ind w:left="34"/>
        <w:jc w:val="both"/>
        <w:rPr>
          <w:rFonts w:ascii="Times New Roman" w:hAnsi="Times New Roman" w:cs="Times New Roman"/>
          <w:sz w:val="28"/>
          <w:szCs w:val="28"/>
        </w:rPr>
      </w:pPr>
    </w:p>
    <w:p w:rsidR="00DC2E3D" w:rsidRDefault="009A02B8" w:rsidP="006963B5">
      <w:pPr>
        <w:spacing w:after="0" w:line="240" w:lineRule="auto"/>
        <w:ind w:left="34"/>
        <w:jc w:val="right"/>
        <w:rPr>
          <w:rFonts w:ascii="Times New Roman" w:hAnsi="Times New Roman" w:cs="Times New Roman"/>
          <w:sz w:val="28"/>
          <w:szCs w:val="28"/>
        </w:rPr>
      </w:pPr>
      <w:r w:rsidRPr="00604F93">
        <w:rPr>
          <w:rFonts w:ascii="Times New Roman" w:hAnsi="Times New Roman" w:cs="Times New Roman"/>
          <w:sz w:val="28"/>
          <w:szCs w:val="28"/>
        </w:rPr>
        <w:t xml:space="preserve">     </w:t>
      </w:r>
      <w:r w:rsidR="00B95E1E">
        <w:rPr>
          <w:rFonts w:ascii="Times New Roman" w:hAnsi="Times New Roman" w:cs="Times New Roman"/>
          <w:sz w:val="28"/>
          <w:szCs w:val="28"/>
        </w:rPr>
        <w:t xml:space="preserve">                                                            </w:t>
      </w:r>
    </w:p>
    <w:p w:rsidR="009A02B8" w:rsidRPr="00604F93" w:rsidRDefault="00E30FCA" w:rsidP="00A118AF">
      <w:pPr>
        <w:spacing w:after="0" w:line="240" w:lineRule="auto"/>
        <w:ind w:left="34"/>
        <w:jc w:val="center"/>
        <w:rPr>
          <w:rFonts w:ascii="Times New Roman" w:eastAsia="Times New Roman" w:hAnsi="Times New Roman"/>
          <w:bCs/>
          <w:sz w:val="28"/>
          <w:szCs w:val="28"/>
        </w:rPr>
      </w:pPr>
      <w:bookmarkStart w:id="0" w:name="_GoBack"/>
      <w:bookmarkEnd w:id="0"/>
      <w:r>
        <w:rPr>
          <w:rFonts w:ascii="Times New Roman" w:eastAsia="Times New Roman" w:hAnsi="Times New Roman"/>
          <w:bCs/>
          <w:sz w:val="28"/>
          <w:szCs w:val="28"/>
        </w:rPr>
        <w:lastRenderedPageBreak/>
        <w:t xml:space="preserve">                                                                                  </w:t>
      </w:r>
      <w:r w:rsidR="00317CFF" w:rsidRPr="00604F93">
        <w:rPr>
          <w:rFonts w:ascii="Times New Roman" w:eastAsia="Times New Roman" w:hAnsi="Times New Roman"/>
          <w:bCs/>
          <w:sz w:val="28"/>
          <w:szCs w:val="28"/>
        </w:rPr>
        <w:t>Утверждена</w:t>
      </w:r>
    </w:p>
    <w:p w:rsidR="0023010B" w:rsidRDefault="009A02B8" w:rsidP="00C55D6B">
      <w:pPr>
        <w:spacing w:after="0" w:line="240" w:lineRule="auto"/>
        <w:jc w:val="right"/>
        <w:rPr>
          <w:rFonts w:ascii="Times New Roman" w:hAnsi="Times New Roman" w:cs="Times New Roman"/>
          <w:sz w:val="28"/>
          <w:szCs w:val="28"/>
        </w:rPr>
      </w:pPr>
      <w:r w:rsidRPr="00604F93">
        <w:rPr>
          <w:rFonts w:ascii="Times New Roman" w:eastAsia="Times New Roman" w:hAnsi="Times New Roman"/>
          <w:bCs/>
          <w:sz w:val="28"/>
          <w:szCs w:val="28"/>
        </w:rPr>
        <w:t xml:space="preserve">                                              </w:t>
      </w:r>
      <w:r w:rsidR="00DC2E3D">
        <w:rPr>
          <w:rFonts w:ascii="Times New Roman" w:eastAsia="Times New Roman" w:hAnsi="Times New Roman"/>
          <w:bCs/>
          <w:sz w:val="28"/>
          <w:szCs w:val="28"/>
        </w:rPr>
        <w:t xml:space="preserve">    </w:t>
      </w:r>
      <w:r w:rsidR="00317CFF" w:rsidRPr="00604F93">
        <w:rPr>
          <w:rFonts w:ascii="Times New Roman" w:eastAsia="Times New Roman" w:hAnsi="Times New Roman"/>
          <w:bCs/>
          <w:sz w:val="28"/>
          <w:szCs w:val="28"/>
        </w:rPr>
        <w:t xml:space="preserve"> </w:t>
      </w:r>
      <w:r w:rsidR="00BE393A">
        <w:rPr>
          <w:rFonts w:ascii="Times New Roman" w:eastAsia="Times New Roman" w:hAnsi="Times New Roman"/>
          <w:bCs/>
          <w:sz w:val="28"/>
          <w:szCs w:val="28"/>
        </w:rPr>
        <w:t>постановл</w:t>
      </w:r>
      <w:r w:rsidRPr="00604F93">
        <w:rPr>
          <w:rFonts w:ascii="Times New Roman" w:eastAsia="Times New Roman" w:hAnsi="Times New Roman"/>
          <w:bCs/>
          <w:sz w:val="28"/>
          <w:szCs w:val="28"/>
        </w:rPr>
        <w:t>ен</w:t>
      </w:r>
      <w:r w:rsidR="00862584" w:rsidRPr="00604F93">
        <w:rPr>
          <w:rFonts w:ascii="Times New Roman" w:eastAsia="Times New Roman" w:hAnsi="Times New Roman"/>
          <w:bCs/>
          <w:sz w:val="28"/>
          <w:szCs w:val="28"/>
        </w:rPr>
        <w:t>и</w:t>
      </w:r>
      <w:r w:rsidR="00317CFF" w:rsidRPr="00604F93">
        <w:rPr>
          <w:rFonts w:ascii="Times New Roman" w:eastAsia="Times New Roman" w:hAnsi="Times New Roman"/>
          <w:bCs/>
          <w:sz w:val="28"/>
          <w:szCs w:val="28"/>
        </w:rPr>
        <w:t>ем</w:t>
      </w:r>
      <w:r w:rsidR="005651A3">
        <w:rPr>
          <w:rFonts w:ascii="Times New Roman" w:eastAsia="Times New Roman" w:hAnsi="Times New Roman"/>
          <w:bCs/>
          <w:sz w:val="28"/>
          <w:szCs w:val="28"/>
        </w:rPr>
        <w:t xml:space="preserve"> </w:t>
      </w:r>
      <w:r w:rsidRPr="00604F93">
        <w:rPr>
          <w:rFonts w:ascii="Times New Roman" w:eastAsia="Times New Roman" w:hAnsi="Times New Roman"/>
          <w:bCs/>
          <w:sz w:val="28"/>
          <w:szCs w:val="28"/>
        </w:rPr>
        <w:t xml:space="preserve"> </w:t>
      </w:r>
      <w:r w:rsidR="00DC2E3D" w:rsidRPr="00DC2E3D">
        <w:rPr>
          <w:rFonts w:ascii="Times New Roman" w:eastAsia="Times New Roman" w:hAnsi="Times New Roman"/>
          <w:bCs/>
          <w:sz w:val="28"/>
          <w:szCs w:val="28"/>
        </w:rPr>
        <w:t>Правительства</w:t>
      </w:r>
      <w:r w:rsidRPr="00604F93">
        <w:rPr>
          <w:rFonts w:ascii="Times New Roman" w:eastAsia="Times New Roman" w:hAnsi="Times New Roman"/>
          <w:bCs/>
          <w:sz w:val="28"/>
          <w:szCs w:val="28"/>
        </w:rPr>
        <w:t xml:space="preserve">                                                                   Кемеровской области</w:t>
      </w:r>
      <w:r w:rsidR="00DC2E3D">
        <w:rPr>
          <w:rFonts w:ascii="Times New Roman" w:eastAsia="Times New Roman" w:hAnsi="Times New Roman"/>
          <w:bCs/>
          <w:sz w:val="28"/>
          <w:szCs w:val="28"/>
        </w:rPr>
        <w:t xml:space="preserve"> – Кузбасса</w:t>
      </w:r>
    </w:p>
    <w:p w:rsidR="00C55D6B" w:rsidRDefault="00260A16" w:rsidP="00260A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от 27 июня 2019 г. № 384</w:t>
      </w:r>
    </w:p>
    <w:p w:rsidR="00A93F71" w:rsidRDefault="00A93F71" w:rsidP="00C55D6B">
      <w:pPr>
        <w:spacing w:after="0" w:line="240" w:lineRule="auto"/>
        <w:jc w:val="right"/>
        <w:rPr>
          <w:rFonts w:ascii="Times New Roman" w:hAnsi="Times New Roman" w:cs="Times New Roman"/>
          <w:sz w:val="28"/>
          <w:szCs w:val="28"/>
        </w:rPr>
      </w:pPr>
    </w:p>
    <w:p w:rsidR="00A93F71" w:rsidRDefault="00A93F71" w:rsidP="00C55D6B">
      <w:pPr>
        <w:spacing w:after="0" w:line="240" w:lineRule="auto"/>
        <w:jc w:val="right"/>
        <w:rPr>
          <w:rFonts w:ascii="Times New Roman" w:hAnsi="Times New Roman" w:cs="Times New Roman"/>
          <w:sz w:val="28"/>
          <w:szCs w:val="28"/>
        </w:rPr>
      </w:pPr>
    </w:p>
    <w:p w:rsidR="00551A5F" w:rsidRDefault="00E73112" w:rsidP="00A93F71">
      <w:pPr>
        <w:pStyle w:val="1"/>
        <w:jc w:val="center"/>
      </w:pPr>
      <w:r>
        <w:t>Р</w:t>
      </w:r>
      <w:r w:rsidR="00332240">
        <w:t>егиональн</w:t>
      </w:r>
      <w:r>
        <w:t xml:space="preserve">ая </w:t>
      </w:r>
      <w:r w:rsidR="006C1D3B" w:rsidRPr="00604F93">
        <w:t xml:space="preserve"> </w:t>
      </w:r>
      <w:r>
        <w:t xml:space="preserve">программа </w:t>
      </w:r>
      <w:r w:rsidR="005401F3">
        <w:t>«Борьба с сердечно-сосудистыми заболеваниями</w:t>
      </w:r>
      <w:r w:rsidR="00551A5F" w:rsidRPr="00551A5F">
        <w:t xml:space="preserve"> </w:t>
      </w:r>
    </w:p>
    <w:p w:rsidR="0006163F" w:rsidRDefault="00551A5F" w:rsidP="00A93F71">
      <w:pPr>
        <w:pStyle w:val="1"/>
        <w:jc w:val="center"/>
      </w:pPr>
      <w:r w:rsidRPr="00551A5F">
        <w:t>на 2019 – 2024 годы</w:t>
      </w:r>
      <w:r w:rsidR="005401F3">
        <w:t>»</w:t>
      </w:r>
    </w:p>
    <w:p w:rsidR="00A93F71" w:rsidRDefault="00A93F71" w:rsidP="00A93F71">
      <w:pPr>
        <w:spacing w:after="0" w:line="240" w:lineRule="auto"/>
      </w:pPr>
    </w:p>
    <w:p w:rsidR="00260A16" w:rsidRPr="00A93F71" w:rsidRDefault="00260A16" w:rsidP="00A93F71">
      <w:pPr>
        <w:spacing w:after="0" w:line="240" w:lineRule="auto"/>
      </w:pPr>
    </w:p>
    <w:p w:rsidR="00A93F71" w:rsidRPr="00A93F71" w:rsidRDefault="00A93F71" w:rsidP="00A93F71">
      <w:pPr>
        <w:spacing w:after="0" w:line="240" w:lineRule="auto"/>
        <w:jc w:val="center"/>
        <w:rPr>
          <w:rFonts w:ascii="Times New Roman" w:hAnsi="Times New Roman" w:cs="Times New Roman"/>
          <w:sz w:val="28"/>
          <w:szCs w:val="28"/>
        </w:rPr>
      </w:pPr>
      <w:r w:rsidRPr="00A93F71">
        <w:rPr>
          <w:rFonts w:ascii="Times New Roman" w:hAnsi="Times New Roman" w:cs="Times New Roman"/>
          <w:sz w:val="28"/>
          <w:szCs w:val="28"/>
        </w:rPr>
        <w:t>Паспорт</w:t>
      </w:r>
    </w:p>
    <w:p w:rsidR="00A93F71" w:rsidRPr="00A93F71" w:rsidRDefault="00A93F71" w:rsidP="00A93F71">
      <w:pPr>
        <w:spacing w:after="0" w:line="240" w:lineRule="auto"/>
        <w:jc w:val="center"/>
        <w:rPr>
          <w:rFonts w:ascii="Times New Roman" w:hAnsi="Times New Roman" w:cs="Times New Roman"/>
          <w:sz w:val="28"/>
          <w:szCs w:val="28"/>
        </w:rPr>
      </w:pPr>
      <w:r w:rsidRPr="00A93F71">
        <w:rPr>
          <w:rFonts w:ascii="Times New Roman" w:hAnsi="Times New Roman" w:cs="Times New Roman"/>
          <w:sz w:val="28"/>
          <w:szCs w:val="28"/>
        </w:rPr>
        <w:t xml:space="preserve">региональной программы «Борьба с сердечно-сосудистыми заболеваниями </w:t>
      </w:r>
    </w:p>
    <w:p w:rsidR="00A93F71" w:rsidRPr="00A93F71" w:rsidRDefault="00A93F71" w:rsidP="00A93F71">
      <w:pPr>
        <w:spacing w:after="0" w:line="240" w:lineRule="auto"/>
        <w:jc w:val="center"/>
        <w:rPr>
          <w:rFonts w:ascii="Times New Roman" w:hAnsi="Times New Roman" w:cs="Times New Roman"/>
          <w:sz w:val="28"/>
          <w:szCs w:val="28"/>
        </w:rPr>
      </w:pPr>
      <w:r w:rsidRPr="00A93F71">
        <w:rPr>
          <w:rFonts w:ascii="Times New Roman" w:hAnsi="Times New Roman" w:cs="Times New Roman"/>
          <w:sz w:val="28"/>
          <w:szCs w:val="28"/>
        </w:rPr>
        <w:t>на 2019 – 2024 годы»</w:t>
      </w:r>
    </w:p>
    <w:p w:rsidR="003F628B" w:rsidRPr="00604F93" w:rsidRDefault="003F628B" w:rsidP="00044B8C">
      <w:pPr>
        <w:spacing w:after="0" w:line="240" w:lineRule="auto"/>
        <w:ind w:firstLine="567"/>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2211"/>
        <w:gridCol w:w="7467"/>
      </w:tblGrid>
      <w:tr w:rsidR="0006163F" w:rsidRPr="00604F93" w:rsidTr="00A93F71">
        <w:tc>
          <w:tcPr>
            <w:tcW w:w="1838" w:type="dxa"/>
          </w:tcPr>
          <w:p w:rsidR="0006163F" w:rsidRPr="00604F93" w:rsidRDefault="0006163F" w:rsidP="006963B5">
            <w:pPr>
              <w:rPr>
                <w:rFonts w:ascii="Times New Roman" w:hAnsi="Times New Roman" w:cs="Times New Roman"/>
                <w:sz w:val="28"/>
                <w:szCs w:val="28"/>
              </w:rPr>
            </w:pPr>
            <w:r w:rsidRPr="00604F93">
              <w:rPr>
                <w:rFonts w:ascii="Times New Roman" w:hAnsi="Times New Roman" w:cs="Times New Roman"/>
                <w:sz w:val="28"/>
                <w:szCs w:val="28"/>
              </w:rPr>
              <w:t>Наименование программы</w:t>
            </w:r>
          </w:p>
        </w:tc>
        <w:tc>
          <w:tcPr>
            <w:tcW w:w="7840" w:type="dxa"/>
          </w:tcPr>
          <w:p w:rsidR="0006163F" w:rsidRPr="00604F93" w:rsidRDefault="00332240" w:rsidP="00A93F71">
            <w:pPr>
              <w:ind w:right="-20"/>
              <w:jc w:val="both"/>
              <w:rPr>
                <w:rFonts w:ascii="Times New Roman" w:hAnsi="Times New Roman" w:cs="Times New Roman"/>
                <w:sz w:val="28"/>
                <w:szCs w:val="28"/>
              </w:rPr>
            </w:pPr>
            <w:r>
              <w:rPr>
                <w:rFonts w:ascii="Times New Roman" w:hAnsi="Times New Roman" w:cs="Times New Roman"/>
                <w:sz w:val="28"/>
                <w:szCs w:val="28"/>
              </w:rPr>
              <w:t>Региональ</w:t>
            </w:r>
            <w:r w:rsidR="006C1D3B" w:rsidRPr="00604F93">
              <w:rPr>
                <w:rFonts w:ascii="Times New Roman" w:hAnsi="Times New Roman" w:cs="Times New Roman"/>
                <w:sz w:val="28"/>
                <w:szCs w:val="28"/>
              </w:rPr>
              <w:t>ная программа</w:t>
            </w:r>
            <w:r w:rsidR="00A244DA" w:rsidRPr="005C441E">
              <w:rPr>
                <w:rFonts w:ascii="Times New Roman" w:eastAsia="Times New Roman" w:hAnsi="Times New Roman" w:cs="Times New Roman"/>
                <w:b/>
                <w:iCs/>
                <w:color w:val="000000"/>
                <w:sz w:val="28"/>
                <w:szCs w:val="28"/>
              </w:rPr>
              <w:t xml:space="preserve"> </w:t>
            </w:r>
            <w:r w:rsidR="005401F3">
              <w:rPr>
                <w:rFonts w:ascii="Times New Roman" w:eastAsia="Times New Roman" w:hAnsi="Times New Roman" w:cs="Times New Roman"/>
                <w:b/>
                <w:iCs/>
                <w:color w:val="000000"/>
                <w:sz w:val="28"/>
                <w:szCs w:val="28"/>
              </w:rPr>
              <w:t>«</w:t>
            </w:r>
            <w:r w:rsidR="00A244DA" w:rsidRPr="00A244DA">
              <w:rPr>
                <w:rFonts w:ascii="Times New Roman" w:eastAsia="Times New Roman" w:hAnsi="Times New Roman" w:cs="Times New Roman"/>
                <w:iCs/>
                <w:color w:val="000000"/>
                <w:sz w:val="28"/>
                <w:szCs w:val="28"/>
              </w:rPr>
              <w:t>Борьба с сер</w:t>
            </w:r>
            <w:r w:rsidR="00C55D6B">
              <w:rPr>
                <w:rFonts w:ascii="Times New Roman" w:eastAsia="Times New Roman" w:hAnsi="Times New Roman" w:cs="Times New Roman"/>
                <w:iCs/>
                <w:color w:val="000000"/>
                <w:sz w:val="28"/>
                <w:szCs w:val="28"/>
              </w:rPr>
              <w:t xml:space="preserve">дечно-сосудистыми заболеваниями </w:t>
            </w:r>
            <w:r w:rsidR="00A244DA">
              <w:rPr>
                <w:rFonts w:ascii="Times New Roman" w:eastAsia="Times New Roman" w:hAnsi="Times New Roman" w:cs="Times New Roman"/>
                <w:iCs/>
                <w:color w:val="000000"/>
                <w:sz w:val="28"/>
                <w:szCs w:val="28"/>
              </w:rPr>
              <w:t xml:space="preserve"> </w:t>
            </w:r>
            <w:r w:rsidR="00A244DA" w:rsidRPr="00A244DA">
              <w:rPr>
                <w:rFonts w:ascii="Times New Roman" w:hAnsi="Times New Roman" w:cs="Times New Roman"/>
                <w:bCs/>
                <w:sz w:val="28"/>
                <w:szCs w:val="28"/>
              </w:rPr>
              <w:t xml:space="preserve">на 2019 </w:t>
            </w:r>
            <w:r w:rsidR="00A244DA" w:rsidRPr="00A244DA">
              <w:rPr>
                <w:rFonts w:ascii="Times New Roman" w:hAnsi="Times New Roman" w:cs="Times New Roman"/>
                <w:sz w:val="28"/>
                <w:szCs w:val="28"/>
              </w:rPr>
              <w:t>–</w:t>
            </w:r>
            <w:r w:rsidR="00A244DA" w:rsidRPr="00A244DA">
              <w:rPr>
                <w:rFonts w:ascii="Times New Roman" w:hAnsi="Times New Roman" w:cs="Times New Roman"/>
                <w:bCs/>
                <w:sz w:val="28"/>
                <w:szCs w:val="28"/>
              </w:rPr>
              <w:t xml:space="preserve"> 2024 годы</w:t>
            </w:r>
            <w:r w:rsidR="005401F3">
              <w:rPr>
                <w:rFonts w:ascii="Times New Roman" w:hAnsi="Times New Roman" w:cs="Times New Roman"/>
                <w:bCs/>
                <w:sz w:val="28"/>
                <w:szCs w:val="28"/>
              </w:rPr>
              <w:t>»</w:t>
            </w:r>
            <w:r w:rsidR="00A93F71">
              <w:rPr>
                <w:rFonts w:ascii="Times New Roman" w:hAnsi="Times New Roman" w:cs="Times New Roman"/>
                <w:bCs/>
                <w:sz w:val="28"/>
                <w:szCs w:val="28"/>
              </w:rPr>
              <w:t xml:space="preserve"> </w:t>
            </w:r>
            <w:r w:rsidR="00E73112">
              <w:rPr>
                <w:rFonts w:ascii="Times New Roman" w:hAnsi="Times New Roman" w:cs="Times New Roman"/>
                <w:sz w:val="28"/>
                <w:szCs w:val="28"/>
              </w:rPr>
              <w:t>(далее – П</w:t>
            </w:r>
            <w:r>
              <w:rPr>
                <w:rFonts w:ascii="Times New Roman" w:hAnsi="Times New Roman" w:cs="Times New Roman"/>
                <w:sz w:val="28"/>
                <w:szCs w:val="28"/>
              </w:rPr>
              <w:t>рограмма)</w:t>
            </w:r>
          </w:p>
        </w:tc>
      </w:tr>
      <w:tr w:rsidR="0006163F" w:rsidRPr="00604F93" w:rsidTr="00A93F71">
        <w:tc>
          <w:tcPr>
            <w:tcW w:w="1838" w:type="dxa"/>
          </w:tcPr>
          <w:p w:rsidR="0006163F" w:rsidRPr="00604F93" w:rsidRDefault="0006163F" w:rsidP="006963B5">
            <w:pPr>
              <w:rPr>
                <w:rFonts w:ascii="Times New Roman" w:hAnsi="Times New Roman" w:cs="Times New Roman"/>
                <w:sz w:val="28"/>
                <w:szCs w:val="28"/>
              </w:rPr>
            </w:pPr>
            <w:r w:rsidRPr="00604F93">
              <w:rPr>
                <w:rFonts w:ascii="Times New Roman" w:hAnsi="Times New Roman" w:cs="Times New Roman"/>
                <w:sz w:val="28"/>
                <w:szCs w:val="28"/>
              </w:rPr>
              <w:t>Директор</w:t>
            </w:r>
            <w:r w:rsidR="00E73112">
              <w:rPr>
                <w:rFonts w:ascii="Times New Roman" w:hAnsi="Times New Roman" w:cs="Times New Roman"/>
                <w:sz w:val="28"/>
                <w:szCs w:val="28"/>
              </w:rPr>
              <w:t xml:space="preserve"> П</w:t>
            </w:r>
            <w:r w:rsidRPr="00604F93">
              <w:rPr>
                <w:rFonts w:ascii="Times New Roman" w:hAnsi="Times New Roman" w:cs="Times New Roman"/>
                <w:sz w:val="28"/>
                <w:szCs w:val="28"/>
              </w:rPr>
              <w:t>рограммы</w:t>
            </w:r>
          </w:p>
        </w:tc>
        <w:tc>
          <w:tcPr>
            <w:tcW w:w="7840" w:type="dxa"/>
          </w:tcPr>
          <w:p w:rsidR="003D7385" w:rsidRDefault="0013680B" w:rsidP="003D7385">
            <w:pPr>
              <w:jc w:val="both"/>
              <w:rPr>
                <w:rFonts w:ascii="Times New Roman" w:hAnsi="Times New Roman" w:cs="Times New Roman"/>
                <w:sz w:val="28"/>
                <w:szCs w:val="28"/>
              </w:rPr>
            </w:pPr>
            <w:r w:rsidRPr="00604F93">
              <w:rPr>
                <w:rFonts w:ascii="Times New Roman" w:hAnsi="Times New Roman" w:cs="Times New Roman"/>
                <w:sz w:val="28"/>
                <w:szCs w:val="28"/>
              </w:rPr>
              <w:t>З</w:t>
            </w:r>
            <w:r w:rsidR="001754EB" w:rsidRPr="00604F93">
              <w:rPr>
                <w:rFonts w:ascii="Times New Roman" w:hAnsi="Times New Roman" w:cs="Times New Roman"/>
                <w:sz w:val="28"/>
                <w:szCs w:val="28"/>
              </w:rPr>
              <w:t>аместител</w:t>
            </w:r>
            <w:r w:rsidRPr="00604F93">
              <w:rPr>
                <w:rFonts w:ascii="Times New Roman" w:hAnsi="Times New Roman" w:cs="Times New Roman"/>
                <w:sz w:val="28"/>
                <w:szCs w:val="28"/>
              </w:rPr>
              <w:t>ь</w:t>
            </w:r>
            <w:r w:rsidR="001754EB" w:rsidRPr="00604F93">
              <w:rPr>
                <w:rFonts w:ascii="Times New Roman" w:hAnsi="Times New Roman" w:cs="Times New Roman"/>
                <w:sz w:val="28"/>
                <w:szCs w:val="28"/>
              </w:rPr>
              <w:t xml:space="preserve"> </w:t>
            </w:r>
            <w:r w:rsidR="0006163F" w:rsidRPr="00604F93">
              <w:rPr>
                <w:rFonts w:ascii="Times New Roman" w:hAnsi="Times New Roman" w:cs="Times New Roman"/>
                <w:sz w:val="28"/>
                <w:szCs w:val="28"/>
              </w:rPr>
              <w:t>Губернатор</w:t>
            </w:r>
            <w:r w:rsidR="001754EB" w:rsidRPr="00604F93">
              <w:rPr>
                <w:rFonts w:ascii="Times New Roman" w:hAnsi="Times New Roman" w:cs="Times New Roman"/>
                <w:sz w:val="28"/>
                <w:szCs w:val="28"/>
              </w:rPr>
              <w:t>а</w:t>
            </w:r>
            <w:r w:rsidR="0006163F" w:rsidRPr="00604F93">
              <w:rPr>
                <w:rFonts w:ascii="Times New Roman" w:hAnsi="Times New Roman" w:cs="Times New Roman"/>
                <w:sz w:val="28"/>
                <w:szCs w:val="28"/>
              </w:rPr>
              <w:t xml:space="preserve"> Кемеровской области</w:t>
            </w:r>
            <w:r w:rsidR="003D7385">
              <w:rPr>
                <w:rFonts w:ascii="Times New Roman" w:hAnsi="Times New Roman" w:cs="Times New Roman"/>
                <w:sz w:val="28"/>
                <w:szCs w:val="28"/>
              </w:rPr>
              <w:t xml:space="preserve"> </w:t>
            </w:r>
          </w:p>
          <w:p w:rsidR="0006163F" w:rsidRPr="00604F93" w:rsidRDefault="003F628B" w:rsidP="003D7385">
            <w:pPr>
              <w:jc w:val="both"/>
              <w:rPr>
                <w:rFonts w:ascii="Times New Roman" w:hAnsi="Times New Roman" w:cs="Times New Roman"/>
                <w:sz w:val="28"/>
                <w:szCs w:val="28"/>
              </w:rPr>
            </w:pPr>
            <w:r w:rsidRPr="00604F93">
              <w:rPr>
                <w:rFonts w:ascii="Times New Roman" w:hAnsi="Times New Roman" w:cs="Times New Roman"/>
                <w:sz w:val="28"/>
                <w:szCs w:val="28"/>
              </w:rPr>
              <w:t>(</w:t>
            </w:r>
            <w:r w:rsidR="001754EB" w:rsidRPr="00604F93">
              <w:rPr>
                <w:rFonts w:ascii="Times New Roman" w:hAnsi="Times New Roman" w:cs="Times New Roman"/>
                <w:sz w:val="28"/>
                <w:szCs w:val="28"/>
              </w:rPr>
              <w:t xml:space="preserve">по </w:t>
            </w:r>
            <w:r w:rsidRPr="00604F93">
              <w:rPr>
                <w:rFonts w:ascii="Times New Roman" w:hAnsi="Times New Roman" w:cs="Times New Roman"/>
                <w:sz w:val="28"/>
                <w:szCs w:val="28"/>
              </w:rPr>
              <w:t xml:space="preserve">вопросам </w:t>
            </w:r>
            <w:r w:rsidR="00BD0D58" w:rsidRPr="00604F93">
              <w:rPr>
                <w:rFonts w:ascii="Times New Roman" w:hAnsi="Times New Roman" w:cs="Times New Roman"/>
                <w:sz w:val="28"/>
                <w:szCs w:val="28"/>
              </w:rPr>
              <w:t>социального развития</w:t>
            </w:r>
            <w:r w:rsidRPr="00604F93">
              <w:rPr>
                <w:rFonts w:ascii="Times New Roman" w:hAnsi="Times New Roman" w:cs="Times New Roman"/>
                <w:sz w:val="28"/>
                <w:szCs w:val="28"/>
              </w:rPr>
              <w:t>)</w:t>
            </w:r>
            <w:r w:rsidR="001754EB" w:rsidRPr="00604F93">
              <w:rPr>
                <w:rFonts w:ascii="Times New Roman" w:hAnsi="Times New Roman" w:cs="Times New Roman"/>
                <w:sz w:val="28"/>
                <w:szCs w:val="28"/>
              </w:rPr>
              <w:t xml:space="preserve"> Малышева Е.И.</w:t>
            </w:r>
          </w:p>
        </w:tc>
      </w:tr>
      <w:tr w:rsidR="0065062F" w:rsidRPr="00604F93" w:rsidTr="00A93F71">
        <w:tc>
          <w:tcPr>
            <w:tcW w:w="1838" w:type="dxa"/>
          </w:tcPr>
          <w:p w:rsidR="0006163F" w:rsidRPr="00604F93" w:rsidRDefault="003F628B" w:rsidP="006963B5">
            <w:pPr>
              <w:rPr>
                <w:rFonts w:ascii="Times New Roman" w:hAnsi="Times New Roman" w:cs="Times New Roman"/>
                <w:sz w:val="28"/>
                <w:szCs w:val="28"/>
              </w:rPr>
            </w:pPr>
            <w:r w:rsidRPr="00604F93">
              <w:rPr>
                <w:rFonts w:ascii="Times New Roman" w:hAnsi="Times New Roman" w:cs="Times New Roman"/>
                <w:sz w:val="28"/>
                <w:szCs w:val="28"/>
              </w:rPr>
              <w:t>И</w:t>
            </w:r>
            <w:r w:rsidR="0006163F" w:rsidRPr="00604F93">
              <w:rPr>
                <w:rFonts w:ascii="Times New Roman" w:hAnsi="Times New Roman" w:cs="Times New Roman"/>
                <w:sz w:val="28"/>
                <w:szCs w:val="28"/>
              </w:rPr>
              <w:t>сполнител</w:t>
            </w:r>
            <w:r w:rsidRPr="00604F93">
              <w:rPr>
                <w:rFonts w:ascii="Times New Roman" w:hAnsi="Times New Roman" w:cs="Times New Roman"/>
                <w:sz w:val="28"/>
                <w:szCs w:val="28"/>
              </w:rPr>
              <w:t>и</w:t>
            </w:r>
            <w:r w:rsidR="007B1CD1" w:rsidRPr="00604F93">
              <w:rPr>
                <w:rFonts w:ascii="Times New Roman" w:hAnsi="Times New Roman" w:cs="Times New Roman"/>
                <w:sz w:val="28"/>
                <w:szCs w:val="28"/>
              </w:rPr>
              <w:t xml:space="preserve"> (координатор</w:t>
            </w:r>
            <w:r w:rsidRPr="00604F93">
              <w:rPr>
                <w:rFonts w:ascii="Times New Roman" w:hAnsi="Times New Roman" w:cs="Times New Roman"/>
                <w:sz w:val="28"/>
                <w:szCs w:val="28"/>
              </w:rPr>
              <w:t>ы</w:t>
            </w:r>
            <w:r w:rsidR="007B1CD1" w:rsidRPr="00604F93">
              <w:rPr>
                <w:rFonts w:ascii="Times New Roman" w:hAnsi="Times New Roman" w:cs="Times New Roman"/>
                <w:sz w:val="28"/>
                <w:szCs w:val="28"/>
              </w:rPr>
              <w:t>)  программы</w:t>
            </w:r>
          </w:p>
        </w:tc>
        <w:tc>
          <w:tcPr>
            <w:tcW w:w="7840" w:type="dxa"/>
          </w:tcPr>
          <w:p w:rsidR="0006163F" w:rsidRDefault="007B1CD1" w:rsidP="009E09B2">
            <w:pPr>
              <w:jc w:val="both"/>
              <w:rPr>
                <w:rFonts w:ascii="Times New Roman" w:hAnsi="Times New Roman" w:cs="Times New Roman"/>
                <w:sz w:val="28"/>
                <w:szCs w:val="28"/>
              </w:rPr>
            </w:pPr>
            <w:r w:rsidRPr="00604F93">
              <w:rPr>
                <w:rFonts w:ascii="Times New Roman" w:hAnsi="Times New Roman" w:cs="Times New Roman"/>
                <w:sz w:val="28"/>
                <w:szCs w:val="28"/>
              </w:rPr>
              <w:t>Департамент охраны здоровья населения Кемеровской области</w:t>
            </w:r>
            <w:r w:rsidR="00E73112">
              <w:rPr>
                <w:rFonts w:ascii="Times New Roman" w:hAnsi="Times New Roman" w:cs="Times New Roman"/>
                <w:sz w:val="28"/>
                <w:szCs w:val="28"/>
              </w:rPr>
              <w:t xml:space="preserve"> (далее – департамент)</w:t>
            </w:r>
            <w:r w:rsidR="003F628B" w:rsidRPr="00604F93">
              <w:rPr>
                <w:rFonts w:ascii="Times New Roman" w:hAnsi="Times New Roman" w:cs="Times New Roman"/>
                <w:sz w:val="28"/>
                <w:szCs w:val="28"/>
              </w:rPr>
              <w:t>;</w:t>
            </w:r>
          </w:p>
          <w:p w:rsidR="005A501F" w:rsidRDefault="00E73112" w:rsidP="009E09B2">
            <w:pPr>
              <w:jc w:val="both"/>
              <w:rPr>
                <w:rFonts w:ascii="Times New Roman" w:hAnsi="Times New Roman" w:cs="Times New Roman"/>
                <w:sz w:val="28"/>
                <w:szCs w:val="28"/>
              </w:rPr>
            </w:pPr>
            <w:r>
              <w:rPr>
                <w:rFonts w:ascii="Times New Roman" w:hAnsi="Times New Roman" w:cs="Times New Roman"/>
                <w:sz w:val="28"/>
                <w:szCs w:val="28"/>
              </w:rPr>
              <w:t>ГБУЗ Кемеровской области</w:t>
            </w:r>
            <w:r w:rsidR="005A501F">
              <w:rPr>
                <w:rFonts w:ascii="Times New Roman" w:hAnsi="Times New Roman" w:cs="Times New Roman"/>
                <w:sz w:val="28"/>
                <w:szCs w:val="28"/>
              </w:rPr>
              <w:t xml:space="preserve"> «Кемеровский областной клинический кардиологический диспансер имени академика Л.С. Барбараша»;</w:t>
            </w:r>
          </w:p>
          <w:p w:rsidR="00C55D6B" w:rsidRDefault="00A244DA" w:rsidP="009E09B2">
            <w:pPr>
              <w:jc w:val="both"/>
              <w:rPr>
                <w:rFonts w:ascii="Times New Roman" w:hAnsi="Times New Roman" w:cs="Times New Roman"/>
                <w:sz w:val="28"/>
                <w:szCs w:val="28"/>
              </w:rPr>
            </w:pPr>
            <w:r w:rsidRPr="00A244DA">
              <w:rPr>
                <w:rFonts w:ascii="Times New Roman" w:hAnsi="Times New Roman" w:cs="Times New Roman"/>
                <w:sz w:val="28"/>
                <w:szCs w:val="28"/>
              </w:rPr>
              <w:t>ФГБНУ «Научно-исследовательский институт комплексных проблем сердечно-сосудистых заболеваний»</w:t>
            </w:r>
            <w:r w:rsidR="00C55D6B">
              <w:rPr>
                <w:rFonts w:ascii="Times New Roman" w:hAnsi="Times New Roman" w:cs="Times New Roman"/>
                <w:sz w:val="28"/>
                <w:szCs w:val="28"/>
              </w:rPr>
              <w:t xml:space="preserve"> (далее </w:t>
            </w:r>
            <w:r w:rsidR="00C00E06">
              <w:rPr>
                <w:rFonts w:ascii="Times New Roman" w:hAnsi="Times New Roman" w:cs="Times New Roman"/>
                <w:sz w:val="28"/>
                <w:szCs w:val="28"/>
              </w:rPr>
              <w:t xml:space="preserve">– </w:t>
            </w:r>
          </w:p>
          <w:p w:rsidR="00A244DA" w:rsidRDefault="00B908E2" w:rsidP="009E09B2">
            <w:pPr>
              <w:jc w:val="both"/>
              <w:rPr>
                <w:rFonts w:ascii="Times New Roman" w:hAnsi="Times New Roman" w:cs="Times New Roman"/>
                <w:sz w:val="28"/>
                <w:szCs w:val="28"/>
              </w:rPr>
            </w:pPr>
            <w:r w:rsidRPr="00B908E2">
              <w:rPr>
                <w:rFonts w:ascii="Times New Roman" w:hAnsi="Times New Roman" w:cs="Times New Roman"/>
                <w:sz w:val="28"/>
                <w:szCs w:val="28"/>
              </w:rPr>
              <w:t>НИИ КПССЗ</w:t>
            </w:r>
            <w:r>
              <w:rPr>
                <w:rFonts w:ascii="Times New Roman" w:hAnsi="Times New Roman" w:cs="Times New Roman"/>
                <w:sz w:val="28"/>
                <w:szCs w:val="28"/>
              </w:rPr>
              <w:t>)</w:t>
            </w:r>
            <w:r w:rsidR="00A244DA">
              <w:rPr>
                <w:rFonts w:ascii="Times New Roman" w:hAnsi="Times New Roman" w:cs="Times New Roman"/>
                <w:sz w:val="28"/>
                <w:szCs w:val="28"/>
              </w:rPr>
              <w:t>;</w:t>
            </w:r>
          </w:p>
          <w:p w:rsidR="005A501F" w:rsidRPr="005A501F" w:rsidRDefault="00C55D6B" w:rsidP="009E09B2">
            <w:pPr>
              <w:tabs>
                <w:tab w:val="left" w:pos="225"/>
              </w:tabs>
              <w:ind w:left="20"/>
              <w:jc w:val="both"/>
              <w:rPr>
                <w:rFonts w:ascii="Times New Roman" w:hAnsi="Times New Roman" w:cs="Times New Roman"/>
                <w:sz w:val="28"/>
                <w:szCs w:val="28"/>
              </w:rPr>
            </w:pPr>
            <w:r>
              <w:rPr>
                <w:rFonts w:ascii="Times New Roman" w:hAnsi="Times New Roman" w:cs="Times New Roman"/>
                <w:sz w:val="28"/>
                <w:szCs w:val="28"/>
              </w:rPr>
              <w:t>г</w:t>
            </w:r>
            <w:r w:rsidR="005A501F" w:rsidRPr="005A501F">
              <w:rPr>
                <w:rFonts w:ascii="Times New Roman" w:hAnsi="Times New Roman" w:cs="Times New Roman"/>
                <w:sz w:val="28"/>
                <w:szCs w:val="28"/>
              </w:rPr>
              <w:t>осударственные медицинские организации</w:t>
            </w:r>
            <w:r w:rsidR="005A501F">
              <w:rPr>
                <w:rFonts w:ascii="Times New Roman" w:hAnsi="Times New Roman" w:cs="Times New Roman"/>
                <w:sz w:val="28"/>
                <w:szCs w:val="28"/>
              </w:rPr>
              <w:t>;</w:t>
            </w:r>
          </w:p>
          <w:p w:rsidR="005A501F" w:rsidRDefault="005A501F" w:rsidP="009E09B2">
            <w:pPr>
              <w:tabs>
                <w:tab w:val="left" w:pos="225"/>
              </w:tabs>
              <w:ind w:left="20"/>
              <w:jc w:val="both"/>
              <w:rPr>
                <w:rFonts w:ascii="Times New Roman" w:hAnsi="Times New Roman" w:cs="Times New Roman"/>
                <w:sz w:val="28"/>
                <w:szCs w:val="28"/>
              </w:rPr>
            </w:pPr>
            <w:r w:rsidRPr="005A501F">
              <w:rPr>
                <w:rFonts w:ascii="Times New Roman" w:hAnsi="Times New Roman" w:cs="Times New Roman"/>
                <w:sz w:val="28"/>
                <w:szCs w:val="28"/>
              </w:rPr>
              <w:t>Территориальный фонд обязательного медицинского страхования Кемеровской области</w:t>
            </w:r>
            <w:r w:rsidR="00E73112">
              <w:rPr>
                <w:rFonts w:ascii="Times New Roman" w:hAnsi="Times New Roman" w:cs="Times New Roman"/>
                <w:sz w:val="28"/>
                <w:szCs w:val="28"/>
              </w:rPr>
              <w:t xml:space="preserve"> (далее – ТФ ОМС)</w:t>
            </w:r>
            <w:r>
              <w:rPr>
                <w:rFonts w:ascii="Times New Roman" w:hAnsi="Times New Roman" w:cs="Times New Roman"/>
                <w:sz w:val="28"/>
                <w:szCs w:val="28"/>
              </w:rPr>
              <w:t>;</w:t>
            </w:r>
          </w:p>
          <w:p w:rsidR="0095492F" w:rsidRPr="005A501F" w:rsidRDefault="00C55D6B" w:rsidP="009E09B2">
            <w:pPr>
              <w:tabs>
                <w:tab w:val="left" w:pos="225"/>
              </w:tabs>
              <w:ind w:left="20"/>
              <w:jc w:val="both"/>
              <w:rPr>
                <w:rFonts w:ascii="Times New Roman" w:hAnsi="Times New Roman" w:cs="Times New Roman"/>
                <w:sz w:val="28"/>
                <w:szCs w:val="28"/>
              </w:rPr>
            </w:pPr>
            <w:r>
              <w:rPr>
                <w:rFonts w:ascii="Times New Roman" w:hAnsi="Times New Roman" w:cs="Times New Roman"/>
                <w:sz w:val="28"/>
                <w:szCs w:val="28"/>
              </w:rPr>
              <w:t>с</w:t>
            </w:r>
            <w:r w:rsidR="0095492F">
              <w:rPr>
                <w:rFonts w:ascii="Times New Roman" w:hAnsi="Times New Roman" w:cs="Times New Roman"/>
                <w:sz w:val="28"/>
                <w:szCs w:val="28"/>
              </w:rPr>
              <w:t>траховые медицинские организации;</w:t>
            </w:r>
          </w:p>
          <w:p w:rsidR="005A501F" w:rsidRPr="005A501F" w:rsidRDefault="005A501F" w:rsidP="009E09B2">
            <w:pPr>
              <w:tabs>
                <w:tab w:val="left" w:pos="225"/>
              </w:tabs>
              <w:ind w:left="20"/>
              <w:jc w:val="both"/>
              <w:rPr>
                <w:rFonts w:ascii="Times New Roman" w:hAnsi="Times New Roman" w:cs="Times New Roman"/>
                <w:sz w:val="28"/>
                <w:szCs w:val="28"/>
              </w:rPr>
            </w:pPr>
            <w:r w:rsidRPr="005A501F">
              <w:rPr>
                <w:rFonts w:ascii="Times New Roman" w:hAnsi="Times New Roman" w:cs="Times New Roman"/>
                <w:sz w:val="28"/>
                <w:szCs w:val="28"/>
              </w:rPr>
              <w:t xml:space="preserve">НГИУВ </w:t>
            </w:r>
            <w:r w:rsidR="002D1E25" w:rsidRPr="002D1E25">
              <w:rPr>
                <w:rFonts w:ascii="Times New Roman" w:hAnsi="Times New Roman" w:cs="Times New Roman"/>
                <w:sz w:val="28"/>
                <w:szCs w:val="28"/>
              </w:rPr>
              <w:t>–</w:t>
            </w:r>
            <w:r w:rsidR="00A93F71">
              <w:rPr>
                <w:rFonts w:ascii="Times New Roman" w:hAnsi="Times New Roman" w:cs="Times New Roman"/>
                <w:sz w:val="28"/>
                <w:szCs w:val="28"/>
              </w:rPr>
              <w:t xml:space="preserve"> филиал ФГБОУДПО «</w:t>
            </w:r>
            <w:r w:rsidR="00C55D6B">
              <w:rPr>
                <w:rFonts w:ascii="Times New Roman" w:hAnsi="Times New Roman" w:cs="Times New Roman"/>
                <w:sz w:val="28"/>
                <w:szCs w:val="28"/>
              </w:rPr>
              <w:t>РМАНПО» Министерства здравоохранения Российской Федерации</w:t>
            </w:r>
            <w:r>
              <w:rPr>
                <w:rFonts w:ascii="Times New Roman" w:hAnsi="Times New Roman" w:cs="Times New Roman"/>
                <w:sz w:val="28"/>
                <w:szCs w:val="28"/>
              </w:rPr>
              <w:t>;</w:t>
            </w:r>
          </w:p>
          <w:p w:rsidR="005A501F" w:rsidRPr="005A501F" w:rsidRDefault="005A501F" w:rsidP="009E09B2">
            <w:pPr>
              <w:tabs>
                <w:tab w:val="left" w:pos="225"/>
              </w:tabs>
              <w:ind w:left="20"/>
              <w:jc w:val="both"/>
              <w:rPr>
                <w:rFonts w:ascii="Times New Roman" w:hAnsi="Times New Roman" w:cs="Times New Roman"/>
                <w:sz w:val="28"/>
                <w:szCs w:val="28"/>
              </w:rPr>
            </w:pPr>
            <w:r w:rsidRPr="005A501F">
              <w:rPr>
                <w:rFonts w:ascii="Times New Roman" w:hAnsi="Times New Roman" w:cs="Times New Roman"/>
                <w:sz w:val="28"/>
                <w:szCs w:val="28"/>
              </w:rPr>
              <w:t>ГБПОУ «Кемеровский областной медицинский колледж»</w:t>
            </w:r>
            <w:r>
              <w:rPr>
                <w:rFonts w:ascii="Times New Roman" w:hAnsi="Times New Roman" w:cs="Times New Roman"/>
                <w:sz w:val="28"/>
                <w:szCs w:val="28"/>
              </w:rPr>
              <w:t>;</w:t>
            </w:r>
          </w:p>
          <w:p w:rsidR="005A501F" w:rsidRPr="00A244DA" w:rsidRDefault="00C55D6B" w:rsidP="009E09B2">
            <w:pPr>
              <w:jc w:val="both"/>
              <w:rPr>
                <w:rFonts w:ascii="Times New Roman" w:hAnsi="Times New Roman" w:cs="Times New Roman"/>
                <w:sz w:val="28"/>
                <w:szCs w:val="28"/>
              </w:rPr>
            </w:pPr>
            <w:r>
              <w:rPr>
                <w:rFonts w:ascii="Times New Roman" w:hAnsi="Times New Roman" w:cs="Times New Roman"/>
                <w:sz w:val="28"/>
                <w:szCs w:val="28"/>
              </w:rPr>
              <w:t>федеральное г</w:t>
            </w:r>
            <w:r w:rsidR="005A501F" w:rsidRPr="005A501F">
              <w:rPr>
                <w:rFonts w:ascii="Times New Roman" w:hAnsi="Times New Roman" w:cs="Times New Roman"/>
                <w:sz w:val="28"/>
                <w:szCs w:val="28"/>
              </w:rPr>
              <w:t xml:space="preserve">осударственное бюджетное образовательное учреждение высшего образования «Кемеровский государственный медицинский университет» </w:t>
            </w:r>
            <w:r w:rsidRPr="00C55D6B">
              <w:rPr>
                <w:rFonts w:ascii="Times New Roman" w:hAnsi="Times New Roman" w:cs="Times New Roman"/>
                <w:sz w:val="28"/>
                <w:szCs w:val="28"/>
              </w:rPr>
              <w:t>Министерства здрав</w:t>
            </w:r>
            <w:r>
              <w:rPr>
                <w:rFonts w:ascii="Times New Roman" w:hAnsi="Times New Roman" w:cs="Times New Roman"/>
                <w:sz w:val="28"/>
                <w:szCs w:val="28"/>
              </w:rPr>
              <w:t>оохранения Российской Федерации</w:t>
            </w:r>
            <w:r w:rsidR="005A501F">
              <w:rPr>
                <w:rFonts w:ascii="Times New Roman" w:hAnsi="Times New Roman" w:cs="Times New Roman"/>
                <w:sz w:val="28"/>
                <w:szCs w:val="28"/>
              </w:rPr>
              <w:t>;</w:t>
            </w:r>
          </w:p>
          <w:p w:rsidR="00F96EE1" w:rsidRDefault="00332240" w:rsidP="009E09B2">
            <w:pPr>
              <w:jc w:val="both"/>
              <w:rPr>
                <w:rFonts w:ascii="Times New Roman" w:hAnsi="Times New Roman" w:cs="Times New Roman"/>
                <w:sz w:val="28"/>
                <w:szCs w:val="28"/>
              </w:rPr>
            </w:pPr>
            <w:r>
              <w:rPr>
                <w:rFonts w:ascii="Times New Roman" w:hAnsi="Times New Roman" w:cs="Times New Roman"/>
                <w:sz w:val="28"/>
                <w:szCs w:val="28"/>
              </w:rPr>
              <w:t>Администрация Кемеровской области (</w:t>
            </w:r>
            <w:r w:rsidR="00A750DA" w:rsidRPr="00604F93">
              <w:rPr>
                <w:rFonts w:ascii="Times New Roman" w:hAnsi="Times New Roman" w:cs="Times New Roman"/>
                <w:sz w:val="28"/>
                <w:szCs w:val="28"/>
              </w:rPr>
              <w:t>главное управление по работе со средствами массовой информации</w:t>
            </w:r>
            <w:r>
              <w:rPr>
                <w:rFonts w:ascii="Times New Roman" w:hAnsi="Times New Roman" w:cs="Times New Roman"/>
                <w:sz w:val="28"/>
                <w:szCs w:val="28"/>
              </w:rPr>
              <w:t xml:space="preserve"> Администрации Кемеровской области)</w:t>
            </w:r>
            <w:r w:rsidR="0095492F">
              <w:rPr>
                <w:rFonts w:ascii="Times New Roman" w:hAnsi="Times New Roman" w:cs="Times New Roman"/>
                <w:sz w:val="28"/>
                <w:szCs w:val="28"/>
              </w:rPr>
              <w:t>;</w:t>
            </w:r>
          </w:p>
          <w:p w:rsidR="0095492F" w:rsidRDefault="00C55D6B" w:rsidP="009E09B2">
            <w:pPr>
              <w:jc w:val="both"/>
              <w:rPr>
                <w:rFonts w:ascii="Times New Roman" w:hAnsi="Times New Roman" w:cs="Times New Roman"/>
                <w:sz w:val="28"/>
                <w:szCs w:val="28"/>
              </w:rPr>
            </w:pPr>
            <w:r>
              <w:rPr>
                <w:rFonts w:ascii="Times New Roman" w:hAnsi="Times New Roman" w:cs="Times New Roman"/>
                <w:sz w:val="28"/>
                <w:szCs w:val="28"/>
              </w:rPr>
              <w:lastRenderedPageBreak/>
              <w:t>д</w:t>
            </w:r>
            <w:r w:rsidR="0095492F">
              <w:rPr>
                <w:rFonts w:ascii="Times New Roman" w:hAnsi="Times New Roman" w:cs="Times New Roman"/>
                <w:sz w:val="28"/>
                <w:szCs w:val="28"/>
              </w:rPr>
              <w:t>епартамент социальной защиты населения Кемеровской области</w:t>
            </w:r>
            <w:r w:rsidR="00180B8B">
              <w:rPr>
                <w:rFonts w:ascii="Times New Roman" w:hAnsi="Times New Roman" w:cs="Times New Roman"/>
                <w:sz w:val="28"/>
                <w:szCs w:val="28"/>
              </w:rPr>
              <w:t>;</w:t>
            </w:r>
            <w:r w:rsidR="0095492F">
              <w:rPr>
                <w:rFonts w:ascii="Times New Roman" w:hAnsi="Times New Roman" w:cs="Times New Roman"/>
                <w:sz w:val="28"/>
                <w:szCs w:val="28"/>
              </w:rPr>
              <w:t xml:space="preserve"> </w:t>
            </w:r>
          </w:p>
          <w:p w:rsidR="00180B8B" w:rsidRPr="00604F93" w:rsidRDefault="00C55D6B" w:rsidP="009E09B2">
            <w:pPr>
              <w:jc w:val="both"/>
              <w:rPr>
                <w:rFonts w:ascii="Times New Roman" w:hAnsi="Times New Roman" w:cs="Times New Roman"/>
                <w:color w:val="FF0000"/>
                <w:sz w:val="28"/>
                <w:szCs w:val="28"/>
              </w:rPr>
            </w:pPr>
            <w:r>
              <w:rPr>
                <w:rFonts w:ascii="Times New Roman" w:hAnsi="Times New Roman" w:cs="Times New Roman"/>
                <w:sz w:val="28"/>
                <w:szCs w:val="28"/>
              </w:rPr>
              <w:t>д</w:t>
            </w:r>
            <w:r w:rsidR="00180B8B" w:rsidRPr="00180B8B">
              <w:rPr>
                <w:rFonts w:ascii="Times New Roman" w:hAnsi="Times New Roman" w:cs="Times New Roman"/>
                <w:sz w:val="28"/>
                <w:szCs w:val="28"/>
              </w:rPr>
              <w:t>епартамент по развитию предпринимательства и потребительского рынка Кемеровской области</w:t>
            </w:r>
          </w:p>
        </w:tc>
      </w:tr>
      <w:tr w:rsidR="0006163F" w:rsidRPr="00604F93" w:rsidTr="00A93F71">
        <w:tc>
          <w:tcPr>
            <w:tcW w:w="1838" w:type="dxa"/>
          </w:tcPr>
          <w:p w:rsidR="0006163F" w:rsidRPr="00604F93" w:rsidRDefault="00E73112" w:rsidP="006963B5">
            <w:pPr>
              <w:rPr>
                <w:rFonts w:ascii="Times New Roman" w:hAnsi="Times New Roman" w:cs="Times New Roman"/>
                <w:sz w:val="28"/>
                <w:szCs w:val="28"/>
              </w:rPr>
            </w:pPr>
            <w:r>
              <w:rPr>
                <w:rFonts w:ascii="Times New Roman" w:hAnsi="Times New Roman" w:cs="Times New Roman"/>
                <w:sz w:val="28"/>
                <w:szCs w:val="28"/>
              </w:rPr>
              <w:lastRenderedPageBreak/>
              <w:t>Цели П</w:t>
            </w:r>
            <w:r w:rsidR="007B1CD1" w:rsidRPr="00604F93">
              <w:rPr>
                <w:rFonts w:ascii="Times New Roman" w:hAnsi="Times New Roman" w:cs="Times New Roman"/>
                <w:sz w:val="28"/>
                <w:szCs w:val="28"/>
              </w:rPr>
              <w:t>рограммы</w:t>
            </w:r>
          </w:p>
        </w:tc>
        <w:tc>
          <w:tcPr>
            <w:tcW w:w="7840" w:type="dxa"/>
          </w:tcPr>
          <w:p w:rsidR="00E73112" w:rsidRPr="00BE2EC6" w:rsidRDefault="00A244DA" w:rsidP="009E09B2">
            <w:pPr>
              <w:jc w:val="both"/>
              <w:rPr>
                <w:rFonts w:ascii="Times New Roman" w:hAnsi="Times New Roman" w:cs="Times New Roman"/>
                <w:sz w:val="28"/>
                <w:szCs w:val="28"/>
              </w:rPr>
            </w:pPr>
            <w:r w:rsidRPr="00BE2EC6">
              <w:rPr>
                <w:rFonts w:ascii="Times New Roman" w:hAnsi="Times New Roman" w:cs="Times New Roman"/>
                <w:sz w:val="28"/>
                <w:szCs w:val="28"/>
              </w:rPr>
              <w:t>Улучшение качества жизни, сохранение здоровья и снижение смертности населения   Кемеровской области за счёт осуществления комплекса мероприятий по развитию приоритетных направлений повышения эффективности медицинской помощи при болезня</w:t>
            </w:r>
            <w:r w:rsidR="00E73112">
              <w:rPr>
                <w:rFonts w:ascii="Times New Roman" w:hAnsi="Times New Roman" w:cs="Times New Roman"/>
                <w:sz w:val="28"/>
                <w:szCs w:val="28"/>
              </w:rPr>
              <w:t xml:space="preserve">х системы кровообращения (далее – </w:t>
            </w:r>
            <w:r w:rsidRPr="00BE2EC6">
              <w:rPr>
                <w:rFonts w:ascii="Times New Roman" w:hAnsi="Times New Roman" w:cs="Times New Roman"/>
                <w:sz w:val="28"/>
                <w:szCs w:val="28"/>
              </w:rPr>
              <w:t>БСК)</w:t>
            </w:r>
          </w:p>
        </w:tc>
      </w:tr>
      <w:tr w:rsidR="0006163F" w:rsidRPr="00604F93" w:rsidTr="00A93F71">
        <w:tc>
          <w:tcPr>
            <w:tcW w:w="1838" w:type="dxa"/>
          </w:tcPr>
          <w:p w:rsidR="0006163F" w:rsidRPr="00604F93" w:rsidRDefault="00B75728" w:rsidP="006963B5">
            <w:pPr>
              <w:rPr>
                <w:rFonts w:ascii="Times New Roman" w:hAnsi="Times New Roman" w:cs="Times New Roman"/>
                <w:sz w:val="28"/>
                <w:szCs w:val="28"/>
              </w:rPr>
            </w:pPr>
            <w:r w:rsidRPr="00604F93">
              <w:rPr>
                <w:rFonts w:ascii="Times New Roman" w:hAnsi="Times New Roman" w:cs="Times New Roman"/>
                <w:sz w:val="28"/>
                <w:szCs w:val="28"/>
              </w:rPr>
              <w:t xml:space="preserve">Задачи </w:t>
            </w:r>
            <w:r w:rsidR="00E73112">
              <w:rPr>
                <w:rFonts w:ascii="Times New Roman" w:hAnsi="Times New Roman" w:cs="Times New Roman"/>
                <w:sz w:val="28"/>
                <w:szCs w:val="28"/>
              </w:rPr>
              <w:t>П</w:t>
            </w:r>
            <w:r w:rsidRPr="00604F93">
              <w:rPr>
                <w:rFonts w:ascii="Times New Roman" w:hAnsi="Times New Roman" w:cs="Times New Roman"/>
                <w:sz w:val="28"/>
                <w:szCs w:val="28"/>
              </w:rPr>
              <w:t>рограммы</w:t>
            </w:r>
          </w:p>
        </w:tc>
        <w:tc>
          <w:tcPr>
            <w:tcW w:w="7840" w:type="dxa"/>
          </w:tcPr>
          <w:p w:rsidR="001E5934" w:rsidRPr="00604F93" w:rsidRDefault="007014AF" w:rsidP="009E09B2">
            <w:pPr>
              <w:jc w:val="both"/>
              <w:rPr>
                <w:rFonts w:ascii="Times New Roman" w:hAnsi="Times New Roman" w:cs="Times New Roman"/>
                <w:sz w:val="28"/>
                <w:szCs w:val="28"/>
              </w:rPr>
            </w:pPr>
            <w:r w:rsidRPr="007014AF">
              <w:rPr>
                <w:rFonts w:ascii="Times New Roman" w:hAnsi="Times New Roman" w:cs="Times New Roman"/>
                <w:sz w:val="28"/>
                <w:szCs w:val="28"/>
              </w:rPr>
              <w:t>Разработка и реализация комплекса мер, направленных   на совершенствование первичной профилактики сердечно-сосудистых заболеваний, своевременное выявление факторов риска, вк</w:t>
            </w:r>
            <w:r>
              <w:rPr>
                <w:rFonts w:ascii="Times New Roman" w:hAnsi="Times New Roman" w:cs="Times New Roman"/>
                <w:sz w:val="28"/>
                <w:szCs w:val="28"/>
              </w:rPr>
              <w:t xml:space="preserve">лючая артериальную гипертонию, </w:t>
            </w:r>
            <w:r w:rsidRPr="007014AF">
              <w:rPr>
                <w:rFonts w:ascii="Times New Roman" w:hAnsi="Times New Roman" w:cs="Times New Roman"/>
                <w:sz w:val="28"/>
                <w:szCs w:val="28"/>
              </w:rPr>
              <w:t>снижение риска ее развития, вторичную профилактику осложнений сердечно-сосудистых заболеваний, повышение эффективности оказания медицинской помощи больным с сердечно-сосудистыми заболеваниями, в том числе совершенствование организации службы скорой медицинской помощи, информирование населения о симптомах острого нарушения мозгового кровообращения</w:t>
            </w:r>
            <w:r w:rsidR="00614EEE">
              <w:rPr>
                <w:rFonts w:ascii="Times New Roman" w:hAnsi="Times New Roman" w:cs="Times New Roman"/>
                <w:sz w:val="28"/>
                <w:szCs w:val="28"/>
              </w:rPr>
              <w:t xml:space="preserve"> (далее – </w:t>
            </w:r>
            <w:r>
              <w:rPr>
                <w:rFonts w:ascii="Times New Roman" w:hAnsi="Times New Roman" w:cs="Times New Roman"/>
                <w:sz w:val="28"/>
                <w:szCs w:val="28"/>
              </w:rPr>
              <w:t>ОНМК)</w:t>
            </w:r>
            <w:r w:rsidRPr="007014AF">
              <w:rPr>
                <w:rFonts w:ascii="Times New Roman" w:hAnsi="Times New Roman" w:cs="Times New Roman"/>
                <w:sz w:val="28"/>
                <w:szCs w:val="28"/>
              </w:rPr>
              <w:t xml:space="preserve"> и острого коронарного синдрома</w:t>
            </w:r>
            <w:r>
              <w:rPr>
                <w:rFonts w:ascii="Times New Roman" w:hAnsi="Times New Roman" w:cs="Times New Roman"/>
                <w:sz w:val="28"/>
                <w:szCs w:val="28"/>
              </w:rPr>
              <w:t xml:space="preserve"> (далее</w:t>
            </w:r>
            <w:r w:rsidR="00614EEE">
              <w:rPr>
                <w:rFonts w:ascii="Times New Roman" w:hAnsi="Times New Roman" w:cs="Times New Roman"/>
                <w:sz w:val="28"/>
                <w:szCs w:val="28"/>
              </w:rPr>
              <w:t xml:space="preserve"> – </w:t>
            </w:r>
            <w:r>
              <w:rPr>
                <w:rFonts w:ascii="Times New Roman" w:hAnsi="Times New Roman" w:cs="Times New Roman"/>
                <w:sz w:val="28"/>
                <w:szCs w:val="28"/>
              </w:rPr>
              <w:t xml:space="preserve">  ОКС)</w:t>
            </w:r>
            <w:r w:rsidRPr="007014AF">
              <w:rPr>
                <w:rFonts w:ascii="Times New Roman" w:hAnsi="Times New Roman" w:cs="Times New Roman"/>
                <w:sz w:val="28"/>
                <w:szCs w:val="28"/>
              </w:rPr>
              <w:t xml:space="preserve">, правилах действий больных и их окружающих при развитии неотложных состояний, совершенствование схем маршрутизации, внедрение и увеличение объемов применения высокоэффективных методов лечения, совершенствование медицинской реабилитации, кадровое </w:t>
            </w:r>
            <w:r w:rsidRPr="000E3D2C">
              <w:rPr>
                <w:rFonts w:ascii="Times New Roman" w:hAnsi="Times New Roman" w:cs="Times New Roman"/>
                <w:sz w:val="28"/>
                <w:szCs w:val="28"/>
              </w:rPr>
              <w:t>обеспечение</w:t>
            </w:r>
            <w:r w:rsidR="006963B5" w:rsidRPr="000E3D2C">
              <w:rPr>
                <w:rFonts w:ascii="Times New Roman" w:hAnsi="Times New Roman" w:cs="Times New Roman"/>
                <w:sz w:val="28"/>
                <w:szCs w:val="28"/>
              </w:rPr>
              <w:t>, материально-техническое обеспечение</w:t>
            </w:r>
            <w:r w:rsidRPr="000E3D2C">
              <w:rPr>
                <w:rFonts w:ascii="Times New Roman" w:hAnsi="Times New Roman" w:cs="Times New Roman"/>
                <w:sz w:val="28"/>
                <w:szCs w:val="28"/>
              </w:rPr>
              <w:t xml:space="preserve"> первичных сосудистых отделений и региональных сосудистых</w:t>
            </w:r>
            <w:r w:rsidRPr="007014AF">
              <w:rPr>
                <w:rFonts w:ascii="Times New Roman" w:hAnsi="Times New Roman" w:cs="Times New Roman"/>
                <w:sz w:val="28"/>
                <w:szCs w:val="28"/>
              </w:rPr>
              <w:t xml:space="preserve"> центров и повышение профессиональной квалификации</w:t>
            </w:r>
            <w:r w:rsidR="00614EEE">
              <w:rPr>
                <w:rFonts w:ascii="Times New Roman" w:hAnsi="Times New Roman" w:cs="Times New Roman"/>
                <w:sz w:val="28"/>
                <w:szCs w:val="28"/>
              </w:rPr>
              <w:t xml:space="preserve"> специалистов</w:t>
            </w:r>
            <w:r w:rsidRPr="007014AF">
              <w:rPr>
                <w:rFonts w:ascii="Times New Roman" w:hAnsi="Times New Roman" w:cs="Times New Roman"/>
                <w:sz w:val="28"/>
                <w:szCs w:val="28"/>
              </w:rPr>
              <w:t>, участвующих в оказании медицинской помощи больным с сер</w:t>
            </w:r>
            <w:r w:rsidR="00C52D90">
              <w:rPr>
                <w:rFonts w:ascii="Times New Roman" w:hAnsi="Times New Roman" w:cs="Times New Roman"/>
                <w:sz w:val="28"/>
                <w:szCs w:val="28"/>
              </w:rPr>
              <w:t>дечно-сосудистыми заболеваниями</w:t>
            </w:r>
          </w:p>
        </w:tc>
      </w:tr>
      <w:tr w:rsidR="0006163F" w:rsidRPr="00604F93" w:rsidTr="00A93F71">
        <w:tc>
          <w:tcPr>
            <w:tcW w:w="1838" w:type="dxa"/>
          </w:tcPr>
          <w:p w:rsidR="0006163F" w:rsidRDefault="00E73112" w:rsidP="006963B5">
            <w:pPr>
              <w:rPr>
                <w:rFonts w:ascii="Times New Roman" w:hAnsi="Times New Roman" w:cs="Times New Roman"/>
                <w:sz w:val="28"/>
                <w:szCs w:val="28"/>
              </w:rPr>
            </w:pPr>
            <w:r>
              <w:rPr>
                <w:rFonts w:ascii="Times New Roman" w:hAnsi="Times New Roman" w:cs="Times New Roman"/>
                <w:sz w:val="28"/>
                <w:szCs w:val="28"/>
              </w:rPr>
              <w:t>Срок реализации П</w:t>
            </w:r>
            <w:r w:rsidR="001E5934" w:rsidRPr="00604F93">
              <w:rPr>
                <w:rFonts w:ascii="Times New Roman" w:hAnsi="Times New Roman" w:cs="Times New Roman"/>
                <w:sz w:val="28"/>
                <w:szCs w:val="28"/>
              </w:rPr>
              <w:t>рограммы</w:t>
            </w:r>
          </w:p>
          <w:p w:rsidR="00260A16" w:rsidRPr="00604F93" w:rsidRDefault="00260A16" w:rsidP="006963B5">
            <w:pPr>
              <w:rPr>
                <w:rFonts w:ascii="Times New Roman" w:hAnsi="Times New Roman" w:cs="Times New Roman"/>
                <w:sz w:val="28"/>
                <w:szCs w:val="28"/>
              </w:rPr>
            </w:pPr>
          </w:p>
        </w:tc>
        <w:tc>
          <w:tcPr>
            <w:tcW w:w="7840" w:type="dxa"/>
          </w:tcPr>
          <w:p w:rsidR="0006163F" w:rsidRPr="00604F93" w:rsidRDefault="001E5934" w:rsidP="009E09B2">
            <w:pPr>
              <w:jc w:val="both"/>
              <w:rPr>
                <w:rFonts w:ascii="Times New Roman" w:hAnsi="Times New Roman" w:cs="Times New Roman"/>
                <w:sz w:val="28"/>
                <w:szCs w:val="28"/>
              </w:rPr>
            </w:pPr>
            <w:r w:rsidRPr="00604F93">
              <w:rPr>
                <w:rFonts w:ascii="Times New Roman" w:hAnsi="Times New Roman" w:cs="Times New Roman"/>
                <w:sz w:val="28"/>
                <w:szCs w:val="28"/>
              </w:rPr>
              <w:t>201</w:t>
            </w:r>
            <w:r w:rsidR="00332240">
              <w:rPr>
                <w:rFonts w:ascii="Times New Roman" w:hAnsi="Times New Roman" w:cs="Times New Roman"/>
                <w:sz w:val="28"/>
                <w:szCs w:val="28"/>
              </w:rPr>
              <w:t>9</w:t>
            </w:r>
            <w:r w:rsidRPr="00604F93">
              <w:rPr>
                <w:rFonts w:ascii="Times New Roman" w:hAnsi="Times New Roman" w:cs="Times New Roman"/>
                <w:sz w:val="28"/>
                <w:szCs w:val="28"/>
              </w:rPr>
              <w:t>-202</w:t>
            </w:r>
            <w:r w:rsidR="004D16B3">
              <w:rPr>
                <w:rFonts w:ascii="Times New Roman" w:hAnsi="Times New Roman" w:cs="Times New Roman"/>
                <w:sz w:val="28"/>
                <w:szCs w:val="28"/>
              </w:rPr>
              <w:t>4</w:t>
            </w:r>
            <w:r w:rsidRPr="00604F93">
              <w:rPr>
                <w:rFonts w:ascii="Times New Roman" w:hAnsi="Times New Roman" w:cs="Times New Roman"/>
                <w:sz w:val="28"/>
                <w:szCs w:val="28"/>
              </w:rPr>
              <w:t xml:space="preserve"> годы</w:t>
            </w:r>
          </w:p>
        </w:tc>
      </w:tr>
      <w:tr w:rsidR="0006163F" w:rsidRPr="00604F93" w:rsidTr="00A93F71">
        <w:tc>
          <w:tcPr>
            <w:tcW w:w="1838" w:type="dxa"/>
          </w:tcPr>
          <w:p w:rsidR="00260A16" w:rsidRDefault="001E5934" w:rsidP="00614EEE">
            <w:pPr>
              <w:rPr>
                <w:rFonts w:ascii="Times New Roman" w:hAnsi="Times New Roman" w:cs="Times New Roman"/>
                <w:sz w:val="28"/>
                <w:szCs w:val="28"/>
              </w:rPr>
            </w:pPr>
            <w:r w:rsidRPr="00604F93">
              <w:rPr>
                <w:rFonts w:ascii="Times New Roman" w:hAnsi="Times New Roman" w:cs="Times New Roman"/>
                <w:sz w:val="28"/>
                <w:szCs w:val="28"/>
              </w:rPr>
              <w:t xml:space="preserve">Объемы и источники финансирования </w:t>
            </w:r>
            <w:r w:rsidR="00614EEE">
              <w:rPr>
                <w:rFonts w:ascii="Times New Roman" w:hAnsi="Times New Roman" w:cs="Times New Roman"/>
                <w:sz w:val="28"/>
                <w:szCs w:val="28"/>
              </w:rPr>
              <w:lastRenderedPageBreak/>
              <w:t>П</w:t>
            </w:r>
            <w:r w:rsidRPr="00604F93">
              <w:rPr>
                <w:rFonts w:ascii="Times New Roman" w:hAnsi="Times New Roman" w:cs="Times New Roman"/>
                <w:sz w:val="28"/>
                <w:szCs w:val="28"/>
              </w:rPr>
              <w:t xml:space="preserve">рограммы в целом и с </w:t>
            </w:r>
          </w:p>
          <w:p w:rsidR="0006163F" w:rsidRPr="00604F93" w:rsidRDefault="001E5934" w:rsidP="00614EEE">
            <w:pPr>
              <w:rPr>
                <w:rFonts w:ascii="Times New Roman" w:hAnsi="Times New Roman" w:cs="Times New Roman"/>
                <w:sz w:val="28"/>
                <w:szCs w:val="28"/>
              </w:rPr>
            </w:pPr>
            <w:r w:rsidRPr="00604F93">
              <w:rPr>
                <w:rFonts w:ascii="Times New Roman" w:hAnsi="Times New Roman" w:cs="Times New Roman"/>
                <w:sz w:val="28"/>
                <w:szCs w:val="28"/>
              </w:rPr>
              <w:t>разбивкой по годам ее реализации</w:t>
            </w:r>
          </w:p>
        </w:tc>
        <w:tc>
          <w:tcPr>
            <w:tcW w:w="7840" w:type="dxa"/>
          </w:tcPr>
          <w:p w:rsidR="00CF15F8" w:rsidRPr="00CF15F8" w:rsidRDefault="00CF15F8" w:rsidP="00CF15F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Общий объем бюджетных ассигнований на реализацию </w:t>
            </w:r>
            <w:r w:rsidR="00614EEE">
              <w:rPr>
                <w:rFonts w:ascii="Times New Roman" w:hAnsi="Times New Roman" w:cs="Times New Roman"/>
                <w:sz w:val="28"/>
                <w:szCs w:val="28"/>
              </w:rPr>
              <w:t>П</w:t>
            </w:r>
            <w:r w:rsidRPr="00CF15F8">
              <w:rPr>
                <w:rFonts w:ascii="Times New Roman" w:hAnsi="Times New Roman" w:cs="Times New Roman"/>
                <w:sz w:val="28"/>
                <w:szCs w:val="28"/>
              </w:rPr>
              <w:t xml:space="preserve">рограммы составляет </w:t>
            </w:r>
            <w:r w:rsidR="000A16DF">
              <w:rPr>
                <w:rFonts w:ascii="Times New Roman" w:hAnsi="Times New Roman" w:cs="Times New Roman"/>
                <w:sz w:val="28"/>
                <w:szCs w:val="28"/>
              </w:rPr>
              <w:t>1444732,5</w:t>
            </w:r>
            <w:r w:rsidRPr="00CF15F8">
              <w:rPr>
                <w:rFonts w:ascii="Times New Roman" w:hAnsi="Times New Roman" w:cs="Times New Roman"/>
                <w:sz w:val="28"/>
                <w:szCs w:val="28"/>
              </w:rPr>
              <w:t xml:space="preserve"> тыс. рублей, в том числе по годам реализации:</w:t>
            </w:r>
          </w:p>
          <w:p w:rsidR="00CF15F8" w:rsidRPr="00CF15F8" w:rsidRDefault="00CF15F8" w:rsidP="00CF15F8">
            <w:pPr>
              <w:jc w:val="both"/>
              <w:rPr>
                <w:rFonts w:ascii="Times New Roman" w:hAnsi="Times New Roman" w:cs="Times New Roman"/>
                <w:sz w:val="28"/>
                <w:szCs w:val="28"/>
              </w:rPr>
            </w:pPr>
            <w:r w:rsidRPr="00CF15F8">
              <w:rPr>
                <w:rFonts w:ascii="Times New Roman" w:hAnsi="Times New Roman" w:cs="Times New Roman"/>
                <w:sz w:val="28"/>
                <w:szCs w:val="28"/>
              </w:rPr>
              <w:t xml:space="preserve">2019 год – </w:t>
            </w:r>
            <w:r w:rsidR="000A16DF">
              <w:rPr>
                <w:rFonts w:ascii="Times New Roman" w:hAnsi="Times New Roman" w:cs="Times New Roman"/>
                <w:sz w:val="28"/>
                <w:szCs w:val="28"/>
              </w:rPr>
              <w:t>291200,0</w:t>
            </w:r>
            <w:r w:rsidRPr="00CF15F8">
              <w:rPr>
                <w:rFonts w:ascii="Times New Roman" w:hAnsi="Times New Roman" w:cs="Times New Roman"/>
                <w:sz w:val="28"/>
                <w:szCs w:val="28"/>
              </w:rPr>
              <w:t xml:space="preserve"> тыс. рублей;</w:t>
            </w:r>
          </w:p>
          <w:p w:rsidR="00260A16" w:rsidRPr="00CF15F8" w:rsidRDefault="00CF15F8" w:rsidP="00CF15F8">
            <w:pPr>
              <w:jc w:val="both"/>
              <w:rPr>
                <w:rFonts w:ascii="Times New Roman" w:hAnsi="Times New Roman" w:cs="Times New Roman"/>
                <w:sz w:val="28"/>
                <w:szCs w:val="28"/>
              </w:rPr>
            </w:pPr>
            <w:r w:rsidRPr="00CF15F8">
              <w:rPr>
                <w:rFonts w:ascii="Times New Roman" w:hAnsi="Times New Roman" w:cs="Times New Roman"/>
                <w:sz w:val="28"/>
                <w:szCs w:val="28"/>
              </w:rPr>
              <w:lastRenderedPageBreak/>
              <w:t>2020 год – 236346,3  тыс. рублей;</w:t>
            </w:r>
          </w:p>
          <w:p w:rsidR="00CF15F8" w:rsidRPr="00CF15F8" w:rsidRDefault="00CF15F8" w:rsidP="00CF15F8">
            <w:pPr>
              <w:jc w:val="both"/>
              <w:rPr>
                <w:rFonts w:ascii="Times New Roman" w:hAnsi="Times New Roman" w:cs="Times New Roman"/>
                <w:sz w:val="28"/>
                <w:szCs w:val="28"/>
              </w:rPr>
            </w:pPr>
            <w:r w:rsidRPr="00CF15F8">
              <w:rPr>
                <w:rFonts w:ascii="Times New Roman" w:hAnsi="Times New Roman" w:cs="Times New Roman"/>
                <w:sz w:val="28"/>
                <w:szCs w:val="28"/>
              </w:rPr>
              <w:t>2021 год – 204005,8тыс. рублей;</w:t>
            </w:r>
          </w:p>
          <w:p w:rsidR="00CF15F8" w:rsidRPr="00CF15F8" w:rsidRDefault="00CF15F8" w:rsidP="00CF15F8">
            <w:pPr>
              <w:jc w:val="both"/>
              <w:rPr>
                <w:rFonts w:ascii="Times New Roman" w:hAnsi="Times New Roman" w:cs="Times New Roman"/>
                <w:sz w:val="28"/>
                <w:szCs w:val="28"/>
              </w:rPr>
            </w:pPr>
            <w:r w:rsidRPr="00CF15F8">
              <w:rPr>
                <w:rFonts w:ascii="Times New Roman" w:hAnsi="Times New Roman" w:cs="Times New Roman"/>
                <w:sz w:val="28"/>
                <w:szCs w:val="28"/>
              </w:rPr>
              <w:t>2022 год – 296310,0 тыс. рублей;</w:t>
            </w:r>
          </w:p>
          <w:p w:rsidR="00CF15F8" w:rsidRPr="00CF15F8" w:rsidRDefault="00CF15F8" w:rsidP="00CF15F8">
            <w:pPr>
              <w:jc w:val="both"/>
              <w:rPr>
                <w:rFonts w:ascii="Times New Roman" w:hAnsi="Times New Roman" w:cs="Times New Roman"/>
                <w:sz w:val="28"/>
                <w:szCs w:val="28"/>
              </w:rPr>
            </w:pPr>
            <w:r w:rsidRPr="00CF15F8">
              <w:rPr>
                <w:rFonts w:ascii="Times New Roman" w:hAnsi="Times New Roman" w:cs="Times New Roman"/>
                <w:sz w:val="28"/>
                <w:szCs w:val="28"/>
              </w:rPr>
              <w:t>2023 год – 155690,0  тыс. рублей;</w:t>
            </w:r>
          </w:p>
          <w:p w:rsidR="00CF15F8" w:rsidRPr="00CF15F8" w:rsidRDefault="00CF15F8" w:rsidP="00CF15F8">
            <w:pPr>
              <w:jc w:val="both"/>
              <w:rPr>
                <w:rFonts w:ascii="Times New Roman" w:hAnsi="Times New Roman" w:cs="Times New Roman"/>
                <w:sz w:val="28"/>
                <w:szCs w:val="28"/>
              </w:rPr>
            </w:pPr>
            <w:r w:rsidRPr="00CF15F8">
              <w:rPr>
                <w:rFonts w:ascii="Times New Roman" w:hAnsi="Times New Roman" w:cs="Times New Roman"/>
                <w:sz w:val="28"/>
                <w:szCs w:val="28"/>
              </w:rPr>
              <w:t>2024 год – 261180,0   тыс. рублей,</w:t>
            </w:r>
          </w:p>
          <w:p w:rsidR="00CF15F8" w:rsidRPr="00CF15F8" w:rsidRDefault="00CF15F8" w:rsidP="00CF15F8">
            <w:pPr>
              <w:jc w:val="both"/>
              <w:rPr>
                <w:rFonts w:ascii="Times New Roman" w:hAnsi="Times New Roman" w:cs="Times New Roman"/>
                <w:sz w:val="28"/>
                <w:szCs w:val="28"/>
              </w:rPr>
            </w:pPr>
            <w:r w:rsidRPr="00CF15F8">
              <w:rPr>
                <w:rFonts w:ascii="Times New Roman" w:hAnsi="Times New Roman" w:cs="Times New Roman"/>
                <w:sz w:val="28"/>
                <w:szCs w:val="28"/>
              </w:rPr>
              <w:t>в том числе по источникам финансирования:</w:t>
            </w:r>
          </w:p>
          <w:p w:rsidR="00CF15F8" w:rsidRPr="00CF15F8" w:rsidRDefault="00CF15F8" w:rsidP="00CF15F8">
            <w:pPr>
              <w:jc w:val="both"/>
              <w:rPr>
                <w:rFonts w:ascii="Times New Roman" w:hAnsi="Times New Roman" w:cs="Times New Roman"/>
                <w:sz w:val="28"/>
                <w:szCs w:val="28"/>
              </w:rPr>
            </w:pPr>
            <w:r w:rsidRPr="00CF15F8">
              <w:rPr>
                <w:rFonts w:ascii="Times New Roman" w:hAnsi="Times New Roman" w:cs="Times New Roman"/>
                <w:sz w:val="28"/>
                <w:szCs w:val="28"/>
              </w:rPr>
              <w:t xml:space="preserve">средства областного бюджета </w:t>
            </w:r>
            <w:r w:rsidR="000A16DF">
              <w:rPr>
                <w:rFonts w:ascii="Times New Roman" w:hAnsi="Times New Roman" w:cs="Times New Roman"/>
                <w:sz w:val="28"/>
                <w:szCs w:val="28"/>
              </w:rPr>
              <w:t>104000,0</w:t>
            </w:r>
            <w:r w:rsidRPr="00CF15F8">
              <w:rPr>
                <w:rFonts w:ascii="Times New Roman" w:hAnsi="Times New Roman" w:cs="Times New Roman"/>
                <w:sz w:val="28"/>
                <w:szCs w:val="28"/>
              </w:rPr>
              <w:t xml:space="preserve"> тыс. рублей, в том числе по годам реализации:</w:t>
            </w:r>
          </w:p>
          <w:p w:rsidR="00CF15F8" w:rsidRPr="00CF15F8" w:rsidRDefault="00CF15F8" w:rsidP="00CF15F8">
            <w:pPr>
              <w:jc w:val="both"/>
              <w:rPr>
                <w:rFonts w:ascii="Times New Roman" w:hAnsi="Times New Roman" w:cs="Times New Roman"/>
                <w:sz w:val="28"/>
                <w:szCs w:val="28"/>
              </w:rPr>
            </w:pPr>
            <w:r w:rsidRPr="00CF15F8">
              <w:rPr>
                <w:rFonts w:ascii="Times New Roman" w:hAnsi="Times New Roman" w:cs="Times New Roman"/>
                <w:sz w:val="28"/>
                <w:szCs w:val="28"/>
              </w:rPr>
              <w:t xml:space="preserve">2019 год – </w:t>
            </w:r>
            <w:r w:rsidR="000A16DF">
              <w:rPr>
                <w:rFonts w:ascii="Times New Roman" w:hAnsi="Times New Roman" w:cs="Times New Roman"/>
                <w:sz w:val="28"/>
                <w:szCs w:val="28"/>
              </w:rPr>
              <w:t>84000,0</w:t>
            </w:r>
            <w:r w:rsidRPr="00CF15F8">
              <w:rPr>
                <w:rFonts w:ascii="Times New Roman" w:hAnsi="Times New Roman" w:cs="Times New Roman"/>
                <w:sz w:val="28"/>
                <w:szCs w:val="28"/>
              </w:rPr>
              <w:t xml:space="preserve">  тыс. рублей;</w:t>
            </w:r>
          </w:p>
          <w:p w:rsidR="00CF15F8" w:rsidRPr="00CF15F8" w:rsidRDefault="00CF15F8" w:rsidP="00CF15F8">
            <w:pPr>
              <w:jc w:val="both"/>
              <w:rPr>
                <w:rFonts w:ascii="Times New Roman" w:hAnsi="Times New Roman" w:cs="Times New Roman"/>
                <w:sz w:val="28"/>
                <w:szCs w:val="28"/>
              </w:rPr>
            </w:pPr>
            <w:r w:rsidRPr="00CF15F8">
              <w:rPr>
                <w:rFonts w:ascii="Times New Roman" w:hAnsi="Times New Roman" w:cs="Times New Roman"/>
                <w:sz w:val="28"/>
                <w:szCs w:val="28"/>
              </w:rPr>
              <w:t>2020 год – 0,0 тыс. рублей;</w:t>
            </w:r>
          </w:p>
          <w:p w:rsidR="00CF15F8" w:rsidRPr="00CF15F8" w:rsidRDefault="00CF15F8" w:rsidP="00CF15F8">
            <w:pPr>
              <w:jc w:val="both"/>
              <w:rPr>
                <w:rFonts w:ascii="Times New Roman" w:hAnsi="Times New Roman" w:cs="Times New Roman"/>
                <w:sz w:val="28"/>
                <w:szCs w:val="28"/>
              </w:rPr>
            </w:pPr>
            <w:r w:rsidRPr="00CF15F8">
              <w:rPr>
                <w:rFonts w:ascii="Times New Roman" w:hAnsi="Times New Roman" w:cs="Times New Roman"/>
                <w:sz w:val="28"/>
                <w:szCs w:val="28"/>
              </w:rPr>
              <w:t>2021 год – 20000,0 тыс. рублей;</w:t>
            </w:r>
          </w:p>
          <w:p w:rsidR="00CF15F8" w:rsidRPr="00CF15F8" w:rsidRDefault="00CF15F8" w:rsidP="00CF15F8">
            <w:pPr>
              <w:jc w:val="both"/>
              <w:rPr>
                <w:rFonts w:ascii="Times New Roman" w:hAnsi="Times New Roman" w:cs="Times New Roman"/>
                <w:sz w:val="28"/>
                <w:szCs w:val="28"/>
              </w:rPr>
            </w:pPr>
            <w:r w:rsidRPr="00CF15F8">
              <w:rPr>
                <w:rFonts w:ascii="Times New Roman" w:hAnsi="Times New Roman" w:cs="Times New Roman"/>
                <w:sz w:val="28"/>
                <w:szCs w:val="28"/>
              </w:rPr>
              <w:t>2022 год – 0,0 тыс. рублей;</w:t>
            </w:r>
          </w:p>
          <w:p w:rsidR="00CF15F8" w:rsidRPr="00CF15F8" w:rsidRDefault="00CF15F8" w:rsidP="00CF15F8">
            <w:pPr>
              <w:jc w:val="both"/>
              <w:rPr>
                <w:rFonts w:ascii="Times New Roman" w:hAnsi="Times New Roman" w:cs="Times New Roman"/>
                <w:sz w:val="28"/>
                <w:szCs w:val="28"/>
              </w:rPr>
            </w:pPr>
            <w:r w:rsidRPr="00CF15F8">
              <w:rPr>
                <w:rFonts w:ascii="Times New Roman" w:hAnsi="Times New Roman" w:cs="Times New Roman"/>
                <w:sz w:val="28"/>
                <w:szCs w:val="28"/>
              </w:rPr>
              <w:t>2023 год – 0,0 тыс. рублей;</w:t>
            </w:r>
          </w:p>
          <w:p w:rsidR="00CF15F8" w:rsidRDefault="00CF15F8" w:rsidP="00CF15F8">
            <w:pPr>
              <w:jc w:val="both"/>
              <w:rPr>
                <w:rFonts w:ascii="Times New Roman" w:hAnsi="Times New Roman" w:cs="Times New Roman"/>
                <w:sz w:val="28"/>
                <w:szCs w:val="28"/>
              </w:rPr>
            </w:pPr>
            <w:r w:rsidRPr="00CF15F8">
              <w:rPr>
                <w:rFonts w:ascii="Times New Roman" w:hAnsi="Times New Roman" w:cs="Times New Roman"/>
                <w:sz w:val="28"/>
                <w:szCs w:val="28"/>
              </w:rPr>
              <w:t>2024 год – 0,0 тыс. рублей;</w:t>
            </w:r>
          </w:p>
          <w:p w:rsidR="00CF15F8" w:rsidRDefault="00CF15F8" w:rsidP="00CF15F8">
            <w:pPr>
              <w:jc w:val="both"/>
              <w:rPr>
                <w:rFonts w:ascii="Times New Roman" w:hAnsi="Times New Roman" w:cs="Times New Roman"/>
                <w:sz w:val="28"/>
                <w:szCs w:val="28"/>
              </w:rPr>
            </w:pPr>
            <w:r>
              <w:rPr>
                <w:rFonts w:ascii="Times New Roman" w:hAnsi="Times New Roman" w:cs="Times New Roman"/>
                <w:sz w:val="28"/>
                <w:szCs w:val="28"/>
              </w:rPr>
              <w:t>средства федерального бюджета 1340732,5 тыс. рублей, в том числе по годам реализации:</w:t>
            </w:r>
          </w:p>
          <w:p w:rsidR="00CF15F8" w:rsidRDefault="00CF15F8" w:rsidP="00CF15F8">
            <w:pPr>
              <w:jc w:val="both"/>
              <w:rPr>
                <w:rFonts w:ascii="Times New Roman" w:hAnsi="Times New Roman" w:cs="Times New Roman"/>
                <w:sz w:val="28"/>
                <w:szCs w:val="28"/>
              </w:rPr>
            </w:pPr>
            <w:r>
              <w:rPr>
                <w:rFonts w:ascii="Times New Roman" w:hAnsi="Times New Roman" w:cs="Times New Roman"/>
                <w:sz w:val="28"/>
                <w:szCs w:val="28"/>
              </w:rPr>
              <w:t>2019 год – 207200,4 тыс. рублей;</w:t>
            </w:r>
          </w:p>
          <w:p w:rsidR="00CF15F8" w:rsidRDefault="00CF15F8" w:rsidP="00CF15F8">
            <w:pPr>
              <w:jc w:val="both"/>
              <w:rPr>
                <w:rFonts w:ascii="Times New Roman" w:hAnsi="Times New Roman" w:cs="Times New Roman"/>
                <w:sz w:val="28"/>
                <w:szCs w:val="28"/>
              </w:rPr>
            </w:pPr>
            <w:r>
              <w:rPr>
                <w:rFonts w:ascii="Times New Roman" w:hAnsi="Times New Roman" w:cs="Times New Roman"/>
                <w:sz w:val="28"/>
                <w:szCs w:val="28"/>
              </w:rPr>
              <w:t>2020 год – 236346,3 тыс. рублей;</w:t>
            </w:r>
          </w:p>
          <w:p w:rsidR="00CF15F8" w:rsidRDefault="00CF15F8" w:rsidP="00CF15F8">
            <w:pPr>
              <w:jc w:val="both"/>
              <w:rPr>
                <w:rFonts w:ascii="Times New Roman" w:hAnsi="Times New Roman" w:cs="Times New Roman"/>
                <w:sz w:val="28"/>
                <w:szCs w:val="28"/>
              </w:rPr>
            </w:pPr>
            <w:r>
              <w:rPr>
                <w:rFonts w:ascii="Times New Roman" w:hAnsi="Times New Roman" w:cs="Times New Roman"/>
                <w:sz w:val="28"/>
                <w:szCs w:val="28"/>
              </w:rPr>
              <w:t>2021 год – 184005,8 тыс. рублей;</w:t>
            </w:r>
          </w:p>
          <w:p w:rsidR="00CF15F8" w:rsidRDefault="00CF15F8" w:rsidP="00CF15F8">
            <w:pPr>
              <w:jc w:val="both"/>
              <w:rPr>
                <w:rFonts w:ascii="Times New Roman" w:hAnsi="Times New Roman" w:cs="Times New Roman"/>
                <w:sz w:val="28"/>
                <w:szCs w:val="28"/>
              </w:rPr>
            </w:pPr>
            <w:r>
              <w:rPr>
                <w:rFonts w:ascii="Times New Roman" w:hAnsi="Times New Roman" w:cs="Times New Roman"/>
                <w:sz w:val="28"/>
                <w:szCs w:val="28"/>
              </w:rPr>
              <w:t>2022 год – 296310,0 тыс.  рублей;</w:t>
            </w:r>
          </w:p>
          <w:p w:rsidR="00CF15F8" w:rsidRDefault="00CF15F8" w:rsidP="00CF15F8">
            <w:pPr>
              <w:jc w:val="both"/>
              <w:rPr>
                <w:rFonts w:ascii="Times New Roman" w:hAnsi="Times New Roman" w:cs="Times New Roman"/>
                <w:sz w:val="28"/>
                <w:szCs w:val="28"/>
              </w:rPr>
            </w:pPr>
            <w:r>
              <w:rPr>
                <w:rFonts w:ascii="Times New Roman" w:hAnsi="Times New Roman" w:cs="Times New Roman"/>
                <w:sz w:val="28"/>
                <w:szCs w:val="28"/>
              </w:rPr>
              <w:t>2023 год – 155690,0 тыс. рублей;</w:t>
            </w:r>
          </w:p>
          <w:p w:rsidR="001558EB" w:rsidRPr="00604F93" w:rsidRDefault="00CF15F8" w:rsidP="00CF15F8">
            <w:pPr>
              <w:jc w:val="both"/>
              <w:rPr>
                <w:rFonts w:ascii="Times New Roman" w:hAnsi="Times New Roman" w:cs="Times New Roman"/>
                <w:sz w:val="28"/>
                <w:szCs w:val="28"/>
              </w:rPr>
            </w:pPr>
            <w:r>
              <w:rPr>
                <w:rFonts w:ascii="Times New Roman" w:hAnsi="Times New Roman" w:cs="Times New Roman"/>
                <w:sz w:val="28"/>
                <w:szCs w:val="28"/>
              </w:rPr>
              <w:t>2024 год – 261180,0 тыс. рублей;</w:t>
            </w:r>
          </w:p>
        </w:tc>
      </w:tr>
      <w:tr w:rsidR="007F2D36" w:rsidRPr="00604F93" w:rsidTr="00A93F71">
        <w:tc>
          <w:tcPr>
            <w:tcW w:w="1838" w:type="dxa"/>
          </w:tcPr>
          <w:p w:rsidR="007F2D36" w:rsidRPr="00604F93" w:rsidRDefault="007F2D36" w:rsidP="009E09B2">
            <w:pPr>
              <w:jc w:val="both"/>
              <w:rPr>
                <w:rFonts w:ascii="Times New Roman" w:hAnsi="Times New Roman" w:cs="Times New Roman"/>
                <w:sz w:val="28"/>
                <w:szCs w:val="28"/>
              </w:rPr>
            </w:pPr>
            <w:r w:rsidRPr="00604F93">
              <w:rPr>
                <w:rFonts w:ascii="Times New Roman" w:hAnsi="Times New Roman" w:cs="Times New Roman"/>
                <w:sz w:val="28"/>
                <w:szCs w:val="28"/>
              </w:rPr>
              <w:lastRenderedPageBreak/>
              <w:t xml:space="preserve">Ожидаемые </w:t>
            </w:r>
            <w:r w:rsidR="00E73112">
              <w:rPr>
                <w:rFonts w:ascii="Times New Roman" w:hAnsi="Times New Roman" w:cs="Times New Roman"/>
                <w:sz w:val="28"/>
                <w:szCs w:val="28"/>
              </w:rPr>
              <w:t>конечные результаты реализации П</w:t>
            </w:r>
            <w:r w:rsidRPr="00604F93">
              <w:rPr>
                <w:rFonts w:ascii="Times New Roman" w:hAnsi="Times New Roman" w:cs="Times New Roman"/>
                <w:sz w:val="28"/>
                <w:szCs w:val="28"/>
              </w:rPr>
              <w:t>рограммы</w:t>
            </w:r>
          </w:p>
        </w:tc>
        <w:tc>
          <w:tcPr>
            <w:tcW w:w="7840" w:type="dxa"/>
            <w:tcBorders>
              <w:top w:val="single" w:sz="4" w:space="0" w:color="auto"/>
              <w:left w:val="single" w:sz="4" w:space="0" w:color="000000"/>
              <w:bottom w:val="single" w:sz="4" w:space="0" w:color="000000"/>
            </w:tcBorders>
            <w:shd w:val="clear" w:color="auto" w:fill="auto"/>
            <w:vAlign w:val="center"/>
          </w:tcPr>
          <w:p w:rsidR="00FF1D08" w:rsidRDefault="00FF1D08" w:rsidP="00AE4423">
            <w:pPr>
              <w:jc w:val="both"/>
              <w:rPr>
                <w:rFonts w:ascii="Times New Roman" w:hAnsi="Times New Roman" w:cs="Times New Roman"/>
                <w:color w:val="000000"/>
                <w:sz w:val="28"/>
                <w:szCs w:val="28"/>
                <w:lang w:eastAsia="en-US"/>
              </w:rPr>
            </w:pPr>
            <w:r w:rsidRPr="00FF1D08">
              <w:rPr>
                <w:rFonts w:ascii="Times New Roman" w:hAnsi="Times New Roman" w:cs="Times New Roman"/>
                <w:color w:val="000000"/>
                <w:sz w:val="28"/>
                <w:szCs w:val="28"/>
                <w:lang w:eastAsia="en-US"/>
              </w:rPr>
              <w:t>К 2024 году планируется достижение следующих значений целевых показателей (индикаторов):</w:t>
            </w:r>
          </w:p>
          <w:p w:rsidR="00FF1D08" w:rsidRDefault="00E73112" w:rsidP="00AE4423">
            <w:pPr>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с</w:t>
            </w:r>
            <w:r w:rsidR="00FF1D08">
              <w:rPr>
                <w:rFonts w:ascii="Times New Roman" w:hAnsi="Times New Roman" w:cs="Times New Roman"/>
                <w:color w:val="000000"/>
                <w:sz w:val="28"/>
                <w:szCs w:val="28"/>
                <w:lang w:eastAsia="en-US"/>
              </w:rPr>
              <w:t>мертность</w:t>
            </w:r>
            <w:r w:rsidR="00FF1D08" w:rsidRPr="00FF1D08">
              <w:rPr>
                <w:rFonts w:ascii="Times New Roman" w:hAnsi="Times New Roman" w:cs="Times New Roman"/>
                <w:color w:val="000000"/>
                <w:sz w:val="28"/>
                <w:szCs w:val="28"/>
                <w:lang w:eastAsia="en-US"/>
              </w:rPr>
              <w:t xml:space="preserve"> от бо</w:t>
            </w:r>
            <w:r w:rsidR="00FF1D08">
              <w:rPr>
                <w:rFonts w:ascii="Times New Roman" w:hAnsi="Times New Roman" w:cs="Times New Roman"/>
                <w:color w:val="000000"/>
                <w:sz w:val="28"/>
                <w:szCs w:val="28"/>
                <w:lang w:eastAsia="en-US"/>
              </w:rPr>
              <w:t xml:space="preserve">лезней системы кровообращения – </w:t>
            </w:r>
            <w:r w:rsidR="00FF1D08" w:rsidRPr="00FF1D08">
              <w:rPr>
                <w:rFonts w:ascii="Times New Roman" w:hAnsi="Times New Roman" w:cs="Times New Roman"/>
                <w:color w:val="000000"/>
                <w:sz w:val="28"/>
                <w:szCs w:val="28"/>
                <w:lang w:eastAsia="en-US"/>
              </w:rPr>
              <w:t xml:space="preserve"> 431,0</w:t>
            </w:r>
            <w:r w:rsidR="00CF23D7">
              <w:rPr>
                <w:rFonts w:ascii="Times New Roman" w:hAnsi="Times New Roman" w:cs="Times New Roman"/>
                <w:color w:val="000000"/>
                <w:sz w:val="28"/>
                <w:szCs w:val="28"/>
                <w:lang w:eastAsia="en-US"/>
              </w:rPr>
              <w:t xml:space="preserve"> </w:t>
            </w:r>
            <w:r w:rsidR="00FF1D08" w:rsidRPr="00FF1D08">
              <w:rPr>
                <w:rFonts w:ascii="Times New Roman" w:hAnsi="Times New Roman" w:cs="Times New Roman"/>
                <w:color w:val="000000"/>
                <w:sz w:val="28"/>
                <w:szCs w:val="28"/>
                <w:lang w:eastAsia="en-US"/>
              </w:rPr>
              <w:t xml:space="preserve">на </w:t>
            </w:r>
            <w:r w:rsidR="00FF1D08">
              <w:rPr>
                <w:rFonts w:ascii="Times New Roman" w:hAnsi="Times New Roman" w:cs="Times New Roman"/>
                <w:color w:val="000000"/>
                <w:sz w:val="28"/>
                <w:szCs w:val="28"/>
                <w:lang w:eastAsia="en-US"/>
              </w:rPr>
              <w:t>100 тыс. населения</w:t>
            </w:r>
            <w:r w:rsidR="00C52D90">
              <w:rPr>
                <w:rFonts w:ascii="Times New Roman" w:hAnsi="Times New Roman" w:cs="Times New Roman"/>
                <w:color w:val="000000"/>
                <w:sz w:val="28"/>
                <w:szCs w:val="28"/>
                <w:lang w:eastAsia="en-US"/>
              </w:rPr>
              <w:t>;</w:t>
            </w:r>
          </w:p>
          <w:p w:rsidR="007F2D36" w:rsidRPr="000E3D2C" w:rsidRDefault="00E73112" w:rsidP="00AE4423">
            <w:pPr>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с</w:t>
            </w:r>
            <w:r w:rsidR="007F2D36" w:rsidRPr="000E3D2C">
              <w:rPr>
                <w:rFonts w:ascii="Times New Roman" w:hAnsi="Times New Roman" w:cs="Times New Roman"/>
                <w:color w:val="000000"/>
                <w:sz w:val="28"/>
                <w:szCs w:val="28"/>
                <w:lang w:eastAsia="en-US"/>
              </w:rPr>
              <w:t>ме</w:t>
            </w:r>
            <w:r w:rsidR="00FF1D08">
              <w:rPr>
                <w:rFonts w:ascii="Times New Roman" w:hAnsi="Times New Roman" w:cs="Times New Roman"/>
                <w:color w:val="000000"/>
                <w:sz w:val="28"/>
                <w:szCs w:val="28"/>
                <w:lang w:eastAsia="en-US"/>
              </w:rPr>
              <w:t xml:space="preserve">ртность от инфаркта миокарда – </w:t>
            </w:r>
            <w:r w:rsidR="00CF23D7">
              <w:rPr>
                <w:rFonts w:ascii="Times New Roman" w:hAnsi="Times New Roman" w:cs="Times New Roman"/>
                <w:color w:val="000000"/>
                <w:sz w:val="28"/>
                <w:szCs w:val="28"/>
                <w:lang w:eastAsia="en-US"/>
              </w:rPr>
              <w:t>36,5</w:t>
            </w:r>
            <w:r>
              <w:rPr>
                <w:rFonts w:ascii="Times New Roman" w:hAnsi="Times New Roman" w:cs="Times New Roman"/>
                <w:color w:val="000000"/>
                <w:sz w:val="28"/>
                <w:szCs w:val="28"/>
                <w:lang w:eastAsia="en-US"/>
              </w:rPr>
              <w:t xml:space="preserve"> </w:t>
            </w:r>
            <w:r w:rsidR="007F2D36" w:rsidRPr="000E3D2C">
              <w:rPr>
                <w:rFonts w:ascii="Times New Roman" w:hAnsi="Times New Roman" w:cs="Times New Roman"/>
                <w:color w:val="000000"/>
                <w:sz w:val="28"/>
                <w:szCs w:val="28"/>
                <w:lang w:eastAsia="en-US"/>
              </w:rPr>
              <w:t xml:space="preserve">на 100 </w:t>
            </w:r>
            <w:r w:rsidR="00840D2D">
              <w:rPr>
                <w:rFonts w:ascii="Times New Roman" w:hAnsi="Times New Roman" w:cs="Times New Roman"/>
                <w:color w:val="000000"/>
                <w:sz w:val="28"/>
                <w:szCs w:val="28"/>
                <w:lang w:eastAsia="en-US"/>
              </w:rPr>
              <w:t>тыс.</w:t>
            </w:r>
            <w:r w:rsidR="00FF1D08">
              <w:rPr>
                <w:rFonts w:ascii="Times New Roman" w:hAnsi="Times New Roman" w:cs="Times New Roman"/>
                <w:color w:val="000000"/>
                <w:sz w:val="28"/>
                <w:szCs w:val="28"/>
                <w:lang w:eastAsia="en-US"/>
              </w:rPr>
              <w:t xml:space="preserve"> населения</w:t>
            </w:r>
            <w:r w:rsidR="00C52D90">
              <w:rPr>
                <w:rFonts w:ascii="Times New Roman" w:hAnsi="Times New Roman" w:cs="Times New Roman"/>
                <w:color w:val="000000"/>
                <w:sz w:val="28"/>
                <w:szCs w:val="28"/>
                <w:lang w:eastAsia="en-US"/>
              </w:rPr>
              <w:t>;</w:t>
            </w:r>
          </w:p>
          <w:p w:rsidR="00E73112" w:rsidRDefault="00E73112" w:rsidP="00AE4423">
            <w:pPr>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с</w:t>
            </w:r>
            <w:r w:rsidR="007F2D36" w:rsidRPr="000E3D2C">
              <w:rPr>
                <w:rFonts w:ascii="Times New Roman" w:hAnsi="Times New Roman" w:cs="Times New Roman"/>
                <w:color w:val="000000"/>
                <w:sz w:val="28"/>
                <w:szCs w:val="28"/>
                <w:lang w:eastAsia="en-US"/>
              </w:rPr>
              <w:t>мертност</w:t>
            </w:r>
            <w:r w:rsidR="00FF1D08">
              <w:rPr>
                <w:rFonts w:ascii="Times New Roman" w:hAnsi="Times New Roman" w:cs="Times New Roman"/>
                <w:color w:val="000000"/>
                <w:sz w:val="28"/>
                <w:szCs w:val="28"/>
                <w:lang w:eastAsia="en-US"/>
              </w:rPr>
              <w:t>ь</w:t>
            </w:r>
            <w:r w:rsidR="007F2D36" w:rsidRPr="000E3D2C">
              <w:rPr>
                <w:rFonts w:ascii="Times New Roman" w:hAnsi="Times New Roman" w:cs="Times New Roman"/>
                <w:color w:val="000000"/>
                <w:sz w:val="28"/>
                <w:szCs w:val="28"/>
                <w:lang w:eastAsia="en-US"/>
              </w:rPr>
              <w:t xml:space="preserve"> от острого нарушения мозгового кровообра</w:t>
            </w:r>
            <w:r w:rsidR="00FF1D08">
              <w:rPr>
                <w:rFonts w:ascii="Times New Roman" w:hAnsi="Times New Roman" w:cs="Times New Roman"/>
                <w:color w:val="000000"/>
                <w:sz w:val="28"/>
                <w:szCs w:val="28"/>
                <w:lang w:eastAsia="en-US"/>
              </w:rPr>
              <w:t>щения</w:t>
            </w:r>
            <w:r>
              <w:rPr>
                <w:rFonts w:ascii="Times New Roman" w:hAnsi="Times New Roman" w:cs="Times New Roman"/>
                <w:color w:val="000000"/>
                <w:sz w:val="28"/>
                <w:szCs w:val="28"/>
                <w:lang w:eastAsia="en-US"/>
              </w:rPr>
              <w:t xml:space="preserve"> </w:t>
            </w:r>
            <w:r w:rsidR="00FF1D08">
              <w:rPr>
                <w:rFonts w:ascii="Times New Roman" w:hAnsi="Times New Roman" w:cs="Times New Roman"/>
                <w:color w:val="000000"/>
                <w:sz w:val="28"/>
                <w:szCs w:val="28"/>
                <w:lang w:eastAsia="en-US"/>
              </w:rPr>
              <w:t xml:space="preserve"> – </w:t>
            </w:r>
            <w:r>
              <w:rPr>
                <w:rFonts w:ascii="Times New Roman" w:hAnsi="Times New Roman" w:cs="Times New Roman"/>
                <w:color w:val="000000"/>
                <w:sz w:val="28"/>
                <w:szCs w:val="28"/>
                <w:lang w:eastAsia="en-US"/>
              </w:rPr>
              <w:t xml:space="preserve"> </w:t>
            </w:r>
            <w:r w:rsidR="007F2D36" w:rsidRPr="000E3D2C">
              <w:rPr>
                <w:rFonts w:ascii="Times New Roman" w:hAnsi="Times New Roman" w:cs="Times New Roman"/>
                <w:color w:val="000000"/>
                <w:sz w:val="28"/>
                <w:szCs w:val="28"/>
                <w:lang w:eastAsia="en-US"/>
              </w:rPr>
              <w:t xml:space="preserve">90,8 </w:t>
            </w:r>
            <w:r>
              <w:rPr>
                <w:rFonts w:ascii="Times New Roman" w:hAnsi="Times New Roman" w:cs="Times New Roman"/>
                <w:color w:val="000000"/>
                <w:sz w:val="28"/>
                <w:szCs w:val="28"/>
                <w:lang w:eastAsia="en-US"/>
              </w:rPr>
              <w:t xml:space="preserve"> </w:t>
            </w:r>
            <w:r w:rsidR="007F2D36" w:rsidRPr="000E3D2C">
              <w:rPr>
                <w:rFonts w:ascii="Times New Roman" w:hAnsi="Times New Roman" w:cs="Times New Roman"/>
                <w:color w:val="000000"/>
                <w:sz w:val="28"/>
                <w:szCs w:val="28"/>
                <w:lang w:eastAsia="en-US"/>
              </w:rPr>
              <w:t xml:space="preserve">на 100 </w:t>
            </w:r>
            <w:r w:rsidR="00840D2D">
              <w:rPr>
                <w:rFonts w:ascii="Times New Roman" w:hAnsi="Times New Roman" w:cs="Times New Roman"/>
                <w:color w:val="000000"/>
                <w:sz w:val="28"/>
                <w:szCs w:val="28"/>
                <w:lang w:eastAsia="en-US"/>
              </w:rPr>
              <w:t>тыс.</w:t>
            </w:r>
            <w:r w:rsidR="007F2D36" w:rsidRPr="000E3D2C">
              <w:rPr>
                <w:rFonts w:ascii="Times New Roman" w:hAnsi="Times New Roman" w:cs="Times New Roman"/>
                <w:color w:val="000000"/>
                <w:sz w:val="28"/>
                <w:szCs w:val="28"/>
                <w:lang w:eastAsia="en-US"/>
              </w:rPr>
              <w:t xml:space="preserve"> населения; </w:t>
            </w:r>
          </w:p>
          <w:p w:rsidR="00102348" w:rsidRPr="000E3D2C" w:rsidRDefault="00E73112" w:rsidP="00AE4423">
            <w:pPr>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б</w:t>
            </w:r>
            <w:r w:rsidR="007F2D36" w:rsidRPr="000E3D2C">
              <w:rPr>
                <w:rFonts w:ascii="Times New Roman" w:hAnsi="Times New Roman" w:cs="Times New Roman"/>
                <w:color w:val="000000"/>
                <w:sz w:val="28"/>
                <w:szCs w:val="28"/>
                <w:lang w:eastAsia="en-US"/>
              </w:rPr>
              <w:t>ольничн</w:t>
            </w:r>
            <w:r w:rsidR="00FF1D08">
              <w:rPr>
                <w:rFonts w:ascii="Times New Roman" w:hAnsi="Times New Roman" w:cs="Times New Roman"/>
                <w:color w:val="000000"/>
                <w:sz w:val="28"/>
                <w:szCs w:val="28"/>
                <w:lang w:eastAsia="en-US"/>
              </w:rPr>
              <w:t xml:space="preserve">ая </w:t>
            </w:r>
            <w:r w:rsidR="007F2D36" w:rsidRPr="000E3D2C">
              <w:rPr>
                <w:rFonts w:ascii="Times New Roman" w:hAnsi="Times New Roman" w:cs="Times New Roman"/>
                <w:color w:val="000000"/>
                <w:sz w:val="28"/>
                <w:szCs w:val="28"/>
                <w:lang w:eastAsia="en-US"/>
              </w:rPr>
              <w:t>летальност</w:t>
            </w:r>
            <w:r w:rsidR="00FF1D08">
              <w:rPr>
                <w:rFonts w:ascii="Times New Roman" w:hAnsi="Times New Roman" w:cs="Times New Roman"/>
                <w:color w:val="000000"/>
                <w:sz w:val="28"/>
                <w:szCs w:val="28"/>
                <w:lang w:eastAsia="en-US"/>
              </w:rPr>
              <w:t>ь</w:t>
            </w:r>
            <w:r w:rsidR="007F2D36" w:rsidRPr="000E3D2C">
              <w:rPr>
                <w:rFonts w:ascii="Times New Roman" w:hAnsi="Times New Roman" w:cs="Times New Roman"/>
                <w:color w:val="000000"/>
                <w:sz w:val="28"/>
                <w:szCs w:val="28"/>
                <w:lang w:eastAsia="en-US"/>
              </w:rPr>
              <w:t xml:space="preserve"> от инфаркта миокарда</w:t>
            </w:r>
            <w:r w:rsidR="006963B5" w:rsidRPr="000E3D2C">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 xml:space="preserve"> </w:t>
            </w:r>
            <w:r w:rsidRPr="00E73112">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t xml:space="preserve"> </w:t>
            </w:r>
            <w:r w:rsidR="00102348" w:rsidRPr="000E3D2C">
              <w:rPr>
                <w:rFonts w:ascii="Times New Roman" w:hAnsi="Times New Roman" w:cs="Times New Roman"/>
                <w:color w:val="000000"/>
                <w:sz w:val="28"/>
                <w:szCs w:val="28"/>
                <w:lang w:eastAsia="en-US"/>
              </w:rPr>
              <w:t>8,0%;</w:t>
            </w:r>
          </w:p>
          <w:p w:rsidR="007F2D36" w:rsidRPr="000E3D2C" w:rsidRDefault="00E73112" w:rsidP="00AE4423">
            <w:pPr>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б</w:t>
            </w:r>
            <w:r w:rsidR="007F2D36" w:rsidRPr="000E3D2C">
              <w:rPr>
                <w:rFonts w:ascii="Times New Roman" w:hAnsi="Times New Roman" w:cs="Times New Roman"/>
                <w:color w:val="000000"/>
                <w:sz w:val="28"/>
                <w:szCs w:val="28"/>
                <w:lang w:eastAsia="en-US"/>
              </w:rPr>
              <w:t>ольничн</w:t>
            </w:r>
            <w:r w:rsidR="00FF1D08">
              <w:rPr>
                <w:rFonts w:ascii="Times New Roman" w:hAnsi="Times New Roman" w:cs="Times New Roman"/>
                <w:color w:val="000000"/>
                <w:sz w:val="28"/>
                <w:szCs w:val="28"/>
                <w:lang w:eastAsia="en-US"/>
              </w:rPr>
              <w:t>ая</w:t>
            </w:r>
            <w:r w:rsidR="007F2D36" w:rsidRPr="000E3D2C">
              <w:rPr>
                <w:rFonts w:ascii="Times New Roman" w:hAnsi="Times New Roman" w:cs="Times New Roman"/>
                <w:color w:val="000000"/>
                <w:sz w:val="28"/>
                <w:szCs w:val="28"/>
                <w:lang w:eastAsia="en-US"/>
              </w:rPr>
              <w:t xml:space="preserve"> летальност</w:t>
            </w:r>
            <w:r w:rsidR="00FF1D08">
              <w:rPr>
                <w:rFonts w:ascii="Times New Roman" w:hAnsi="Times New Roman" w:cs="Times New Roman"/>
                <w:color w:val="000000"/>
                <w:sz w:val="28"/>
                <w:szCs w:val="28"/>
                <w:lang w:eastAsia="en-US"/>
              </w:rPr>
              <w:t>ь</w:t>
            </w:r>
            <w:r w:rsidR="007F2D36" w:rsidRPr="000E3D2C">
              <w:rPr>
                <w:rFonts w:ascii="Times New Roman" w:hAnsi="Times New Roman" w:cs="Times New Roman"/>
                <w:color w:val="000000"/>
                <w:sz w:val="28"/>
                <w:szCs w:val="28"/>
                <w:lang w:eastAsia="en-US"/>
              </w:rPr>
              <w:t xml:space="preserve"> от острого нарушения мозгового кровообращения</w:t>
            </w:r>
            <w:r w:rsidR="00FF1D08">
              <w:rPr>
                <w:rFonts w:ascii="Times New Roman" w:hAnsi="Times New Roman" w:cs="Times New Roman"/>
                <w:color w:val="000000"/>
                <w:sz w:val="28"/>
                <w:szCs w:val="28"/>
                <w:lang w:eastAsia="en-US"/>
              </w:rPr>
              <w:t xml:space="preserve"> – </w:t>
            </w:r>
            <w:r w:rsidR="00102348" w:rsidRPr="000E3D2C">
              <w:rPr>
                <w:rFonts w:ascii="Times New Roman" w:hAnsi="Times New Roman" w:cs="Times New Roman"/>
                <w:color w:val="000000"/>
                <w:sz w:val="28"/>
                <w:szCs w:val="28"/>
                <w:lang w:eastAsia="en-US"/>
              </w:rPr>
              <w:t>14%;</w:t>
            </w:r>
          </w:p>
          <w:p w:rsidR="00C52D90" w:rsidRPr="00C52D90" w:rsidRDefault="00E73112" w:rsidP="00C52D90">
            <w:pPr>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о</w:t>
            </w:r>
            <w:r w:rsidR="00C52D90" w:rsidRPr="00C52D90">
              <w:rPr>
                <w:rFonts w:ascii="Times New Roman" w:hAnsi="Times New Roman" w:cs="Times New Roman"/>
                <w:color w:val="000000"/>
                <w:sz w:val="28"/>
                <w:szCs w:val="28"/>
                <w:lang w:eastAsia="en-US"/>
              </w:rPr>
              <w:t xml:space="preserve">тношение числа рентгенэндоваскулярных </w:t>
            </w:r>
          </w:p>
          <w:p w:rsidR="00102348" w:rsidRPr="000E3D2C" w:rsidRDefault="00C52D90" w:rsidP="00C52D90">
            <w:pPr>
              <w:jc w:val="both"/>
              <w:rPr>
                <w:rFonts w:ascii="Times New Roman" w:hAnsi="Times New Roman" w:cs="Times New Roman"/>
                <w:color w:val="000000"/>
                <w:sz w:val="28"/>
                <w:szCs w:val="28"/>
                <w:lang w:eastAsia="en-US"/>
              </w:rPr>
            </w:pPr>
            <w:r w:rsidRPr="00C52D90">
              <w:rPr>
                <w:rFonts w:ascii="Times New Roman" w:hAnsi="Times New Roman" w:cs="Times New Roman"/>
                <w:color w:val="000000"/>
                <w:sz w:val="28"/>
                <w:szCs w:val="28"/>
                <w:lang w:eastAsia="en-US"/>
              </w:rPr>
              <w:t>вмешательств в лечебных целях   к общему числу выбывших больных, перенесших острый  коронарный синдром</w:t>
            </w:r>
            <w:r w:rsidR="00614EEE">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t xml:space="preserve"> – </w:t>
            </w:r>
            <w:r w:rsidR="00102348" w:rsidRPr="000E3D2C">
              <w:rPr>
                <w:rFonts w:ascii="Times New Roman" w:hAnsi="Times New Roman" w:cs="Times New Roman"/>
                <w:color w:val="000000"/>
                <w:sz w:val="28"/>
                <w:szCs w:val="28"/>
                <w:lang w:eastAsia="en-US"/>
              </w:rPr>
              <w:t>60%;</w:t>
            </w:r>
          </w:p>
          <w:p w:rsidR="007F2D36" w:rsidRPr="000E3D2C" w:rsidRDefault="00E73112" w:rsidP="00AE4423">
            <w:pPr>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к</w:t>
            </w:r>
            <w:r w:rsidR="007F2D36" w:rsidRPr="000E3D2C">
              <w:rPr>
                <w:rFonts w:ascii="Times New Roman" w:hAnsi="Times New Roman" w:cs="Times New Roman"/>
                <w:color w:val="000000"/>
                <w:sz w:val="28"/>
                <w:szCs w:val="28"/>
                <w:lang w:eastAsia="en-US"/>
              </w:rPr>
              <w:t>оличеств</w:t>
            </w:r>
            <w:r>
              <w:rPr>
                <w:rFonts w:ascii="Times New Roman" w:hAnsi="Times New Roman" w:cs="Times New Roman"/>
                <w:color w:val="000000"/>
                <w:sz w:val="28"/>
                <w:szCs w:val="28"/>
                <w:lang w:eastAsia="en-US"/>
              </w:rPr>
              <w:t>о</w:t>
            </w:r>
            <w:r w:rsidR="007F2D36" w:rsidRPr="000E3D2C">
              <w:rPr>
                <w:rFonts w:ascii="Times New Roman" w:hAnsi="Times New Roman" w:cs="Times New Roman"/>
                <w:color w:val="000000"/>
                <w:sz w:val="28"/>
                <w:szCs w:val="28"/>
                <w:lang w:eastAsia="en-US"/>
              </w:rPr>
              <w:t xml:space="preserve"> рентгенэндоваскулярных</w:t>
            </w:r>
            <w:r w:rsidR="00102348" w:rsidRPr="000E3D2C">
              <w:rPr>
                <w:rFonts w:ascii="Times New Roman" w:hAnsi="Times New Roman" w:cs="Times New Roman"/>
                <w:color w:val="000000"/>
                <w:sz w:val="28"/>
                <w:szCs w:val="28"/>
                <w:lang w:eastAsia="en-US"/>
              </w:rPr>
              <w:t> в</w:t>
            </w:r>
            <w:r w:rsidR="00C52D90">
              <w:rPr>
                <w:rFonts w:ascii="Times New Roman" w:hAnsi="Times New Roman" w:cs="Times New Roman"/>
                <w:color w:val="000000"/>
                <w:sz w:val="28"/>
                <w:szCs w:val="28"/>
                <w:lang w:eastAsia="en-US"/>
              </w:rPr>
              <w:t xml:space="preserve">мешательств в лечебных целях – </w:t>
            </w:r>
            <w:r w:rsidR="00102348" w:rsidRPr="000E3D2C">
              <w:rPr>
                <w:rFonts w:ascii="Times New Roman" w:hAnsi="Times New Roman" w:cs="Times New Roman"/>
                <w:color w:val="000000"/>
                <w:sz w:val="28"/>
                <w:szCs w:val="28"/>
                <w:lang w:eastAsia="en-US"/>
              </w:rPr>
              <w:t>8497</w:t>
            </w:r>
            <w:r w:rsidR="007F2D36" w:rsidRPr="000E3D2C">
              <w:rPr>
                <w:rFonts w:ascii="Times New Roman" w:hAnsi="Times New Roman" w:cs="Times New Roman"/>
                <w:color w:val="000000"/>
                <w:sz w:val="28"/>
                <w:szCs w:val="28"/>
                <w:lang w:eastAsia="en-US"/>
              </w:rPr>
              <w:t xml:space="preserve"> единиц</w:t>
            </w:r>
            <w:r w:rsidR="00102348" w:rsidRPr="000E3D2C">
              <w:rPr>
                <w:rFonts w:ascii="Times New Roman" w:hAnsi="Times New Roman" w:cs="Times New Roman"/>
                <w:color w:val="000000"/>
                <w:sz w:val="28"/>
                <w:szCs w:val="28"/>
                <w:lang w:eastAsia="en-US"/>
              </w:rPr>
              <w:t>;</w:t>
            </w:r>
          </w:p>
          <w:p w:rsidR="007F2D36" w:rsidRPr="0036696F" w:rsidRDefault="00E73112" w:rsidP="00AE4423">
            <w:pPr>
              <w:jc w:val="both"/>
              <w:rPr>
                <w:rFonts w:ascii="Times New Roman" w:hAnsi="Times New Roman" w:cs="Times New Roman"/>
                <w:sz w:val="24"/>
                <w:szCs w:val="24"/>
                <w:lang w:eastAsia="en-US"/>
              </w:rPr>
            </w:pPr>
            <w:r>
              <w:rPr>
                <w:rFonts w:ascii="Times New Roman" w:hAnsi="Times New Roman" w:cs="Times New Roman"/>
                <w:color w:val="000000"/>
                <w:sz w:val="28"/>
                <w:szCs w:val="28"/>
                <w:lang w:eastAsia="en-US"/>
              </w:rPr>
              <w:t>д</w:t>
            </w:r>
            <w:r w:rsidR="007F2D36" w:rsidRPr="000E3D2C">
              <w:rPr>
                <w:rFonts w:ascii="Times New Roman" w:hAnsi="Times New Roman" w:cs="Times New Roman"/>
                <w:color w:val="000000"/>
                <w:sz w:val="28"/>
                <w:szCs w:val="28"/>
                <w:lang w:eastAsia="en-US"/>
              </w:rPr>
              <w:t>оля профильных госпитализаций пациентов с острым нарушением мозгового кровообращения, доставленных</w:t>
            </w:r>
            <w:r w:rsidR="007F2D36" w:rsidRPr="000E3D2C">
              <w:rPr>
                <w:rFonts w:ascii="Times New Roman" w:hAnsi="Times New Roman" w:cs="Times New Roman"/>
                <w:color w:val="000000"/>
                <w:sz w:val="24"/>
                <w:szCs w:val="24"/>
                <w:lang w:eastAsia="en-US"/>
              </w:rPr>
              <w:t xml:space="preserve"> </w:t>
            </w:r>
            <w:r w:rsidR="007F2D36" w:rsidRPr="000E3D2C">
              <w:rPr>
                <w:rFonts w:ascii="Times New Roman" w:hAnsi="Times New Roman" w:cs="Times New Roman"/>
                <w:color w:val="000000"/>
                <w:sz w:val="28"/>
                <w:szCs w:val="28"/>
                <w:lang w:eastAsia="en-US"/>
              </w:rPr>
              <w:t>автомобилями скорой медицинской помощи</w:t>
            </w:r>
            <w:r w:rsidR="00614EEE">
              <w:rPr>
                <w:rFonts w:ascii="Times New Roman" w:hAnsi="Times New Roman" w:cs="Times New Roman"/>
                <w:color w:val="000000"/>
                <w:sz w:val="28"/>
                <w:szCs w:val="28"/>
                <w:lang w:eastAsia="en-US"/>
              </w:rPr>
              <w:t>,</w:t>
            </w:r>
            <w:r w:rsidR="00C52D90">
              <w:rPr>
                <w:rFonts w:ascii="Times New Roman" w:hAnsi="Times New Roman" w:cs="Times New Roman"/>
                <w:color w:val="000000"/>
                <w:sz w:val="28"/>
                <w:szCs w:val="28"/>
                <w:lang w:eastAsia="en-US"/>
              </w:rPr>
              <w:t xml:space="preserve"> – </w:t>
            </w:r>
            <w:r w:rsidR="00102348" w:rsidRPr="000E3D2C">
              <w:rPr>
                <w:rFonts w:ascii="Times New Roman" w:hAnsi="Times New Roman" w:cs="Times New Roman"/>
                <w:color w:val="000000"/>
                <w:sz w:val="28"/>
                <w:szCs w:val="28"/>
                <w:lang w:eastAsia="en-US"/>
              </w:rPr>
              <w:t>95</w:t>
            </w:r>
            <w:r w:rsidR="00102348">
              <w:rPr>
                <w:rFonts w:ascii="Times New Roman" w:hAnsi="Times New Roman" w:cs="Times New Roman"/>
                <w:color w:val="000000"/>
                <w:sz w:val="28"/>
                <w:szCs w:val="28"/>
                <w:lang w:eastAsia="en-US"/>
              </w:rPr>
              <w:t>%</w:t>
            </w:r>
          </w:p>
        </w:tc>
      </w:tr>
    </w:tbl>
    <w:p w:rsidR="0062489B" w:rsidRDefault="0062489B" w:rsidP="004271E5">
      <w:pPr>
        <w:pStyle w:val="1"/>
        <w:jc w:val="center"/>
      </w:pPr>
    </w:p>
    <w:p w:rsidR="00E73112" w:rsidRDefault="00E73112" w:rsidP="00E73112"/>
    <w:p w:rsidR="009E2977" w:rsidRPr="00CF23D7" w:rsidRDefault="004271E5" w:rsidP="002E1CDF">
      <w:pPr>
        <w:pStyle w:val="1"/>
        <w:jc w:val="center"/>
        <w:rPr>
          <w:rFonts w:eastAsiaTheme="minorHAnsi"/>
          <w:lang w:eastAsia="en-US"/>
        </w:rPr>
      </w:pPr>
      <w:r w:rsidRPr="00E73112">
        <w:rPr>
          <w:lang w:eastAsia="en-US"/>
        </w:rPr>
        <w:t xml:space="preserve">1. </w:t>
      </w:r>
      <w:r w:rsidR="00E438DC" w:rsidRPr="00E73112">
        <w:rPr>
          <w:lang w:eastAsia="en-US"/>
        </w:rPr>
        <w:t>Анализ текущего состояния оказания медицинской помощи больным</w:t>
      </w:r>
      <w:r w:rsidR="00C52D90" w:rsidRPr="00E73112">
        <w:rPr>
          <w:lang w:eastAsia="en-US"/>
        </w:rPr>
        <w:t xml:space="preserve"> </w:t>
      </w:r>
      <w:r w:rsidR="00E438DC" w:rsidRPr="00E73112">
        <w:rPr>
          <w:rFonts w:eastAsiaTheme="minorHAnsi"/>
          <w:lang w:eastAsia="en-US"/>
        </w:rPr>
        <w:t>с сердечно-сосудистыми заболеваниями в Кемеровской области.</w:t>
      </w:r>
      <w:r w:rsidR="005D4539" w:rsidRPr="00E73112">
        <w:rPr>
          <w:rFonts w:eastAsiaTheme="minorHAnsi"/>
          <w:lang w:eastAsia="en-US"/>
        </w:rPr>
        <w:t xml:space="preserve"> </w:t>
      </w:r>
      <w:r w:rsidR="00E438DC" w:rsidRPr="00E73112">
        <w:rPr>
          <w:rFonts w:eastAsiaTheme="minorHAnsi"/>
          <w:lang w:eastAsia="en-US"/>
        </w:rPr>
        <w:t xml:space="preserve">Основные показатели оказания медицинской помощи больным с сердечно-сосудистыми заболеваниями в разрезе муниципальных </w:t>
      </w:r>
      <w:r w:rsidR="009E2977" w:rsidRPr="00E73112">
        <w:rPr>
          <w:rFonts w:eastAsiaTheme="minorHAnsi"/>
          <w:lang w:eastAsia="en-US"/>
        </w:rPr>
        <w:t>образований Кемеровской области</w:t>
      </w:r>
    </w:p>
    <w:p w:rsidR="00CF23D7" w:rsidRDefault="00CF23D7" w:rsidP="002E1CDF">
      <w:pPr>
        <w:pStyle w:val="1"/>
        <w:jc w:val="center"/>
        <w:rPr>
          <w:rFonts w:eastAsiaTheme="minorHAnsi"/>
          <w:lang w:eastAsia="en-US"/>
        </w:rPr>
      </w:pPr>
    </w:p>
    <w:p w:rsidR="005D4539" w:rsidRDefault="005D4539" w:rsidP="002E1CDF">
      <w:pPr>
        <w:pStyle w:val="1"/>
        <w:jc w:val="center"/>
        <w:rPr>
          <w:rFonts w:eastAsiaTheme="minorHAnsi"/>
          <w:lang w:eastAsia="en-US"/>
        </w:rPr>
      </w:pPr>
      <w:r w:rsidRPr="00E73112">
        <w:rPr>
          <w:rFonts w:eastAsiaTheme="minorHAnsi"/>
          <w:lang w:eastAsia="en-US"/>
        </w:rPr>
        <w:t>1.1.</w:t>
      </w:r>
      <w:r w:rsidRPr="00E73112">
        <w:rPr>
          <w:rFonts w:eastAsiaTheme="minorHAnsi"/>
          <w:lang w:eastAsia="en-US"/>
        </w:rPr>
        <w:tab/>
        <w:t>Анализ смертности от сердечно-сосудистых заболеваний</w:t>
      </w:r>
    </w:p>
    <w:p w:rsidR="002E1CDF" w:rsidRPr="002E1CDF" w:rsidRDefault="002E1CDF" w:rsidP="002E1CDF">
      <w:pPr>
        <w:spacing w:after="0" w:line="240" w:lineRule="auto"/>
        <w:rPr>
          <w:lang w:eastAsia="en-US"/>
        </w:rPr>
      </w:pPr>
    </w:p>
    <w:p w:rsidR="00B86703" w:rsidRPr="00273FE3" w:rsidRDefault="00E438DC" w:rsidP="002E1CDF">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Кемеровская область</w:t>
      </w:r>
      <w:r w:rsidR="002E1CDF">
        <w:rPr>
          <w:rFonts w:ascii="Times New Roman" w:hAnsi="Times New Roman" w:cs="Times New Roman"/>
          <w:sz w:val="28"/>
          <w:szCs w:val="28"/>
        </w:rPr>
        <w:t xml:space="preserve"> </w:t>
      </w:r>
      <w:r w:rsidRPr="00273FE3">
        <w:rPr>
          <w:rFonts w:ascii="Times New Roman" w:hAnsi="Times New Roman" w:cs="Times New Roman"/>
          <w:sz w:val="28"/>
          <w:szCs w:val="28"/>
        </w:rPr>
        <w:t>расположена на юго-востоке Западной Сибири и находится почти на равном расстоянии от западных и восточных границ Российс</w:t>
      </w:r>
      <w:r w:rsidR="001E2A0F" w:rsidRPr="00273FE3">
        <w:rPr>
          <w:rFonts w:ascii="Times New Roman" w:hAnsi="Times New Roman" w:cs="Times New Roman"/>
          <w:sz w:val="28"/>
          <w:szCs w:val="28"/>
        </w:rPr>
        <w:t>кой Федерации.</w:t>
      </w:r>
      <w:r w:rsidR="006732FB">
        <w:rPr>
          <w:rFonts w:ascii="Times New Roman" w:hAnsi="Times New Roman" w:cs="Times New Roman"/>
          <w:sz w:val="28"/>
          <w:szCs w:val="28"/>
        </w:rPr>
        <w:t xml:space="preserve"> Площадь области – </w:t>
      </w:r>
      <w:r w:rsidRPr="00273FE3">
        <w:rPr>
          <w:rFonts w:ascii="Times New Roman" w:hAnsi="Times New Roman" w:cs="Times New Roman"/>
          <w:sz w:val="28"/>
          <w:szCs w:val="28"/>
        </w:rPr>
        <w:t>95,5 тыс. кв. км, что составляет 4% территории Западной Сибири и 0,56% те</w:t>
      </w:r>
      <w:r w:rsidR="002E1CDF">
        <w:rPr>
          <w:rFonts w:ascii="Times New Roman" w:hAnsi="Times New Roman" w:cs="Times New Roman"/>
          <w:sz w:val="28"/>
          <w:szCs w:val="28"/>
        </w:rPr>
        <w:t>рритории России. Протяженность Кемеровской области</w:t>
      </w:r>
      <w:r w:rsidRPr="00273FE3">
        <w:rPr>
          <w:rFonts w:ascii="Times New Roman" w:hAnsi="Times New Roman" w:cs="Times New Roman"/>
          <w:sz w:val="28"/>
          <w:szCs w:val="28"/>
        </w:rPr>
        <w:t xml:space="preserve"> с севера на юг поч</w:t>
      </w:r>
      <w:r w:rsidR="006732FB">
        <w:rPr>
          <w:rFonts w:ascii="Times New Roman" w:hAnsi="Times New Roman" w:cs="Times New Roman"/>
          <w:sz w:val="28"/>
          <w:szCs w:val="28"/>
        </w:rPr>
        <w:t xml:space="preserve">ти 500 км, с запада на восток – </w:t>
      </w:r>
      <w:r w:rsidRPr="00273FE3">
        <w:rPr>
          <w:rFonts w:ascii="Times New Roman" w:hAnsi="Times New Roman" w:cs="Times New Roman"/>
          <w:sz w:val="28"/>
          <w:szCs w:val="28"/>
        </w:rPr>
        <w:t xml:space="preserve">300 км. </w:t>
      </w:r>
      <w:r w:rsidR="006732FB">
        <w:rPr>
          <w:rFonts w:ascii="Times New Roman" w:hAnsi="Times New Roman" w:cs="Times New Roman"/>
          <w:sz w:val="28"/>
          <w:szCs w:val="28"/>
        </w:rPr>
        <w:t xml:space="preserve">    </w:t>
      </w:r>
      <w:r w:rsidRPr="00273FE3">
        <w:rPr>
          <w:rFonts w:ascii="Times New Roman" w:hAnsi="Times New Roman" w:cs="Times New Roman"/>
          <w:sz w:val="28"/>
          <w:szCs w:val="28"/>
        </w:rPr>
        <w:t>В составе области находятся 16 городских округов, 18 муниципальных районов, 22 городских поселения и 154 сельских поселения. </w:t>
      </w:r>
    </w:p>
    <w:p w:rsidR="007A6E61" w:rsidRPr="00273FE3" w:rsidRDefault="00E438DC" w:rsidP="00DC7F49">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 xml:space="preserve">Область отличается самой высокой за Уралом плотностью населения </w:t>
      </w:r>
      <w:r w:rsidR="002E1CDF">
        <w:rPr>
          <w:rFonts w:ascii="Times New Roman" w:hAnsi="Times New Roman" w:cs="Times New Roman"/>
          <w:sz w:val="28"/>
          <w:szCs w:val="28"/>
        </w:rPr>
        <w:t xml:space="preserve">  </w:t>
      </w:r>
      <w:r w:rsidR="008D6D83">
        <w:rPr>
          <w:rFonts w:ascii="Times New Roman" w:hAnsi="Times New Roman" w:cs="Times New Roman"/>
          <w:sz w:val="28"/>
          <w:szCs w:val="28"/>
        </w:rPr>
        <w:t xml:space="preserve">   </w:t>
      </w:r>
      <w:r w:rsidRPr="00273FE3">
        <w:rPr>
          <w:rFonts w:ascii="Times New Roman" w:hAnsi="Times New Roman" w:cs="Times New Roman"/>
          <w:sz w:val="28"/>
          <w:szCs w:val="28"/>
        </w:rPr>
        <w:t>(29,5 человек на 1 кв. км), 85% которого сосредоточено в городской местности</w:t>
      </w:r>
      <w:r w:rsidR="00CF5635" w:rsidRPr="00273FE3">
        <w:rPr>
          <w:rFonts w:ascii="Times New Roman" w:hAnsi="Times New Roman" w:cs="Times New Roman"/>
          <w:sz w:val="28"/>
          <w:szCs w:val="28"/>
        </w:rPr>
        <w:t>,</w:t>
      </w:r>
      <w:r w:rsidRPr="00273FE3">
        <w:rPr>
          <w:rFonts w:ascii="Times New Roman" w:hAnsi="Times New Roman" w:cs="Times New Roman"/>
          <w:sz w:val="28"/>
          <w:szCs w:val="28"/>
        </w:rPr>
        <w:t xml:space="preserve"> преобладанием тяжёлых отраслей промышленности, с более выраженными неблагоприятными демографическими процессами в сравнении с другими регионами. </w:t>
      </w:r>
      <w:r w:rsidR="007A6E61" w:rsidRPr="00273FE3">
        <w:rPr>
          <w:rFonts w:ascii="Times New Roman" w:hAnsi="Times New Roman" w:cs="Times New Roman"/>
          <w:sz w:val="28"/>
          <w:szCs w:val="28"/>
        </w:rPr>
        <w:t>В области насчитывается 4 город</w:t>
      </w:r>
      <w:r w:rsidR="00B86703" w:rsidRPr="00273FE3">
        <w:rPr>
          <w:rFonts w:ascii="Times New Roman" w:hAnsi="Times New Roman" w:cs="Times New Roman"/>
          <w:sz w:val="28"/>
          <w:szCs w:val="28"/>
        </w:rPr>
        <w:t>а</w:t>
      </w:r>
      <w:r w:rsidR="007A6E61" w:rsidRPr="00273FE3">
        <w:rPr>
          <w:rFonts w:ascii="Times New Roman" w:hAnsi="Times New Roman" w:cs="Times New Roman"/>
          <w:sz w:val="28"/>
          <w:szCs w:val="28"/>
        </w:rPr>
        <w:t xml:space="preserve"> с численностью населения свыше 100 тыс. жителей (Кемерово, Новокузнецк, Прокопьевск, Белово).</w:t>
      </w:r>
    </w:p>
    <w:p w:rsidR="009140D1" w:rsidRPr="00273FE3" w:rsidRDefault="009140D1" w:rsidP="00A421A4">
      <w:pPr>
        <w:spacing w:after="0" w:line="240" w:lineRule="auto"/>
        <w:ind w:firstLine="709"/>
        <w:jc w:val="both"/>
        <w:rPr>
          <w:rFonts w:ascii="Times New Roman" w:eastAsia="Times New Roman" w:hAnsi="Times New Roman" w:cs="Times New Roman"/>
          <w:sz w:val="28"/>
          <w:szCs w:val="28"/>
        </w:rPr>
      </w:pPr>
      <w:r w:rsidRPr="00273FE3">
        <w:rPr>
          <w:rFonts w:ascii="Times New Roman" w:eastAsia="Times New Roman" w:hAnsi="Times New Roman" w:cs="Times New Roman"/>
          <w:sz w:val="28"/>
          <w:szCs w:val="28"/>
        </w:rPr>
        <w:t>Общая численнос</w:t>
      </w:r>
      <w:r w:rsidR="00CF23D7">
        <w:rPr>
          <w:rFonts w:ascii="Times New Roman" w:eastAsia="Times New Roman" w:hAnsi="Times New Roman" w:cs="Times New Roman"/>
          <w:sz w:val="28"/>
          <w:szCs w:val="28"/>
        </w:rPr>
        <w:t xml:space="preserve">ть населения </w:t>
      </w:r>
      <w:r w:rsidR="002E1CDF" w:rsidRPr="002E1CDF">
        <w:rPr>
          <w:rFonts w:ascii="Times New Roman" w:eastAsia="Times New Roman" w:hAnsi="Times New Roman" w:cs="Times New Roman"/>
          <w:sz w:val="28"/>
          <w:szCs w:val="28"/>
        </w:rPr>
        <w:t>Кемеровской области</w:t>
      </w:r>
      <w:r w:rsidRPr="00273FE3">
        <w:rPr>
          <w:rFonts w:ascii="Times New Roman" w:eastAsia="Times New Roman" w:hAnsi="Times New Roman" w:cs="Times New Roman"/>
          <w:sz w:val="28"/>
          <w:szCs w:val="28"/>
        </w:rPr>
        <w:t xml:space="preserve"> по состоянию на 01.01.2018</w:t>
      </w:r>
      <w:r w:rsidR="004A1A6A" w:rsidRPr="00273FE3">
        <w:rPr>
          <w:rFonts w:ascii="Times New Roman" w:eastAsia="Times New Roman" w:hAnsi="Times New Roman" w:cs="Times New Roman"/>
          <w:sz w:val="28"/>
          <w:szCs w:val="28"/>
        </w:rPr>
        <w:t xml:space="preserve"> (данные Кемеровостата)</w:t>
      </w:r>
      <w:r w:rsidRPr="00273FE3">
        <w:rPr>
          <w:rFonts w:ascii="Times New Roman" w:eastAsia="Times New Roman" w:hAnsi="Times New Roman" w:cs="Times New Roman"/>
          <w:sz w:val="28"/>
          <w:szCs w:val="28"/>
        </w:rPr>
        <w:t xml:space="preserve"> составляет 2 694 877 человек, в том числе 2316706 человек (86,0%) – городское население, 378171 человек (14,0%) – население, проживающее в сельской местности.  Население трудоспособного возраста 1475515 человек (54,8</w:t>
      </w:r>
      <w:r w:rsidR="006732FB">
        <w:rPr>
          <w:rFonts w:ascii="Times New Roman" w:eastAsia="Times New Roman" w:hAnsi="Times New Roman" w:cs="Times New Roman"/>
          <w:sz w:val="28"/>
          <w:szCs w:val="28"/>
        </w:rPr>
        <w:t xml:space="preserve"> </w:t>
      </w:r>
      <w:r w:rsidRPr="00273FE3">
        <w:rPr>
          <w:rFonts w:ascii="Times New Roman" w:eastAsia="Times New Roman" w:hAnsi="Times New Roman" w:cs="Times New Roman"/>
          <w:sz w:val="28"/>
          <w:szCs w:val="28"/>
        </w:rPr>
        <w:t>% от общего населения; 69,8</w:t>
      </w:r>
      <w:r w:rsidR="006732FB">
        <w:rPr>
          <w:rFonts w:ascii="Times New Roman" w:eastAsia="Times New Roman" w:hAnsi="Times New Roman" w:cs="Times New Roman"/>
          <w:sz w:val="28"/>
          <w:szCs w:val="28"/>
        </w:rPr>
        <w:t xml:space="preserve"> </w:t>
      </w:r>
      <w:r w:rsidRPr="00273FE3">
        <w:rPr>
          <w:rFonts w:ascii="Times New Roman" w:eastAsia="Times New Roman" w:hAnsi="Times New Roman" w:cs="Times New Roman"/>
          <w:sz w:val="28"/>
          <w:szCs w:val="28"/>
        </w:rPr>
        <w:t xml:space="preserve">% от взрослого). </w:t>
      </w:r>
    </w:p>
    <w:p w:rsidR="0044626C" w:rsidRPr="00273FE3" w:rsidRDefault="001A67EB" w:rsidP="00A421A4">
      <w:pPr>
        <w:spacing w:after="0" w:line="240" w:lineRule="auto"/>
        <w:ind w:firstLine="709"/>
        <w:jc w:val="both"/>
        <w:rPr>
          <w:rFonts w:ascii="Times New Roman" w:eastAsia="Times New Roman" w:hAnsi="Times New Roman" w:cs="Times New Roman"/>
          <w:sz w:val="28"/>
          <w:szCs w:val="28"/>
        </w:rPr>
      </w:pPr>
      <w:r w:rsidRPr="00273FE3">
        <w:rPr>
          <w:rFonts w:ascii="Times New Roman" w:eastAsia="Times New Roman" w:hAnsi="Times New Roman" w:cs="Times New Roman"/>
          <w:sz w:val="28"/>
          <w:szCs w:val="28"/>
        </w:rPr>
        <w:t>Численность населения муниципальных образований</w:t>
      </w:r>
      <w:r w:rsidR="0044626C" w:rsidRPr="00273FE3">
        <w:rPr>
          <w:rFonts w:ascii="Times New Roman" w:eastAsia="Times New Roman" w:hAnsi="Times New Roman" w:cs="Times New Roman"/>
          <w:sz w:val="28"/>
          <w:szCs w:val="28"/>
        </w:rPr>
        <w:t xml:space="preserve"> (городских округов</w:t>
      </w:r>
      <w:r w:rsidR="00471A13" w:rsidRPr="00273FE3">
        <w:rPr>
          <w:rFonts w:ascii="Times New Roman" w:eastAsia="Times New Roman" w:hAnsi="Times New Roman" w:cs="Times New Roman"/>
          <w:sz w:val="28"/>
          <w:szCs w:val="28"/>
        </w:rPr>
        <w:t>, районов</w:t>
      </w:r>
      <w:r w:rsidR="0044626C" w:rsidRPr="00273FE3">
        <w:rPr>
          <w:rFonts w:ascii="Times New Roman" w:eastAsia="Times New Roman" w:hAnsi="Times New Roman" w:cs="Times New Roman"/>
          <w:sz w:val="28"/>
          <w:szCs w:val="28"/>
        </w:rPr>
        <w:t xml:space="preserve">) </w:t>
      </w:r>
      <w:r w:rsidRPr="00273FE3">
        <w:rPr>
          <w:rFonts w:ascii="Times New Roman" w:eastAsia="Times New Roman" w:hAnsi="Times New Roman" w:cs="Times New Roman"/>
          <w:sz w:val="28"/>
          <w:szCs w:val="28"/>
        </w:rPr>
        <w:t>К</w:t>
      </w:r>
      <w:r w:rsidR="00AC5CE1" w:rsidRPr="00273FE3">
        <w:rPr>
          <w:rFonts w:ascii="Times New Roman" w:eastAsia="Times New Roman" w:hAnsi="Times New Roman" w:cs="Times New Roman"/>
          <w:sz w:val="28"/>
          <w:szCs w:val="28"/>
        </w:rPr>
        <w:t xml:space="preserve">емеровской области </w:t>
      </w:r>
      <w:r w:rsidR="00471A13" w:rsidRPr="00273FE3">
        <w:rPr>
          <w:rFonts w:ascii="Times New Roman" w:eastAsia="Times New Roman" w:hAnsi="Times New Roman" w:cs="Times New Roman"/>
          <w:sz w:val="28"/>
          <w:szCs w:val="28"/>
        </w:rPr>
        <w:t xml:space="preserve">с разбивкой на городское и сельское население </w:t>
      </w:r>
      <w:r w:rsidR="00AC5CE1" w:rsidRPr="00273FE3">
        <w:rPr>
          <w:rFonts w:ascii="Times New Roman" w:eastAsia="Times New Roman" w:hAnsi="Times New Roman" w:cs="Times New Roman"/>
          <w:sz w:val="28"/>
          <w:szCs w:val="28"/>
        </w:rPr>
        <w:t>представлена в приложении</w:t>
      </w:r>
      <w:r w:rsidR="00471A13" w:rsidRPr="00273FE3">
        <w:rPr>
          <w:rFonts w:ascii="Times New Roman" w:eastAsia="Times New Roman" w:hAnsi="Times New Roman" w:cs="Times New Roman"/>
          <w:sz w:val="28"/>
          <w:szCs w:val="28"/>
        </w:rPr>
        <w:t xml:space="preserve"> </w:t>
      </w:r>
      <w:r w:rsidR="002E1CDF">
        <w:rPr>
          <w:rFonts w:ascii="Times New Roman" w:eastAsia="Times New Roman" w:hAnsi="Times New Roman" w:cs="Times New Roman"/>
          <w:sz w:val="28"/>
          <w:szCs w:val="28"/>
        </w:rPr>
        <w:t>№</w:t>
      </w:r>
      <w:r w:rsidR="008D6D83">
        <w:rPr>
          <w:rFonts w:ascii="Times New Roman" w:eastAsia="Times New Roman" w:hAnsi="Times New Roman" w:cs="Times New Roman"/>
          <w:sz w:val="28"/>
          <w:szCs w:val="28"/>
        </w:rPr>
        <w:t xml:space="preserve"> </w:t>
      </w:r>
      <w:r w:rsidR="00471A13" w:rsidRPr="00273FE3">
        <w:rPr>
          <w:rFonts w:ascii="Times New Roman" w:eastAsia="Times New Roman" w:hAnsi="Times New Roman" w:cs="Times New Roman"/>
          <w:sz w:val="28"/>
          <w:szCs w:val="28"/>
        </w:rPr>
        <w:t>1</w:t>
      </w:r>
      <w:r w:rsidR="002E1CDF">
        <w:rPr>
          <w:rFonts w:ascii="Times New Roman" w:eastAsia="Times New Roman" w:hAnsi="Times New Roman" w:cs="Times New Roman"/>
          <w:sz w:val="28"/>
          <w:szCs w:val="28"/>
        </w:rPr>
        <w:t xml:space="preserve"> к П</w:t>
      </w:r>
      <w:r w:rsidR="009E29CB">
        <w:rPr>
          <w:rFonts w:ascii="Times New Roman" w:eastAsia="Times New Roman" w:hAnsi="Times New Roman" w:cs="Times New Roman"/>
          <w:sz w:val="28"/>
          <w:szCs w:val="28"/>
        </w:rPr>
        <w:t>рограмме</w:t>
      </w:r>
      <w:r w:rsidR="00AC5CE1" w:rsidRPr="00273FE3">
        <w:rPr>
          <w:rFonts w:ascii="Times New Roman" w:eastAsia="Times New Roman" w:hAnsi="Times New Roman" w:cs="Times New Roman"/>
          <w:sz w:val="28"/>
          <w:szCs w:val="28"/>
        </w:rPr>
        <w:t>.</w:t>
      </w:r>
      <w:r w:rsidRPr="00273FE3">
        <w:rPr>
          <w:rFonts w:ascii="Times New Roman" w:eastAsia="Times New Roman" w:hAnsi="Times New Roman" w:cs="Times New Roman"/>
          <w:sz w:val="28"/>
          <w:szCs w:val="28"/>
        </w:rPr>
        <w:t xml:space="preserve"> </w:t>
      </w:r>
    </w:p>
    <w:p w:rsidR="009140D1" w:rsidRPr="00273FE3" w:rsidRDefault="009140D1" w:rsidP="00A421A4">
      <w:pPr>
        <w:spacing w:after="0" w:line="240" w:lineRule="auto"/>
        <w:ind w:firstLine="709"/>
        <w:jc w:val="both"/>
        <w:rPr>
          <w:rFonts w:ascii="Times New Roman" w:eastAsia="Times New Roman" w:hAnsi="Times New Roman" w:cs="Times New Roman"/>
          <w:sz w:val="28"/>
          <w:szCs w:val="28"/>
        </w:rPr>
      </w:pPr>
      <w:r w:rsidRPr="00273FE3">
        <w:rPr>
          <w:rFonts w:ascii="Times New Roman" w:eastAsia="Times New Roman" w:hAnsi="Times New Roman" w:cs="Times New Roman"/>
          <w:sz w:val="28"/>
          <w:szCs w:val="28"/>
        </w:rPr>
        <w:t>За последние 6 лет население сократилось на 42,0 тыс</w:t>
      </w:r>
      <w:r w:rsidR="00840D2D" w:rsidRPr="00273FE3">
        <w:rPr>
          <w:rFonts w:ascii="Times New Roman" w:eastAsia="Times New Roman" w:hAnsi="Times New Roman" w:cs="Times New Roman"/>
          <w:sz w:val="28"/>
          <w:szCs w:val="28"/>
        </w:rPr>
        <w:t>.</w:t>
      </w:r>
      <w:r w:rsidRPr="00273FE3">
        <w:rPr>
          <w:rFonts w:ascii="Times New Roman" w:eastAsia="Times New Roman" w:hAnsi="Times New Roman" w:cs="Times New Roman"/>
          <w:sz w:val="28"/>
          <w:szCs w:val="28"/>
        </w:rPr>
        <w:t xml:space="preserve"> человек (1,5%). </w:t>
      </w:r>
      <w:r w:rsidR="00AC5CE1" w:rsidRPr="00273FE3">
        <w:rPr>
          <w:rFonts w:ascii="Times New Roman" w:eastAsia="Times New Roman" w:hAnsi="Times New Roman" w:cs="Times New Roman"/>
          <w:sz w:val="28"/>
          <w:szCs w:val="28"/>
        </w:rPr>
        <w:t>При этом</w:t>
      </w:r>
      <w:r w:rsidRPr="00273FE3">
        <w:rPr>
          <w:rFonts w:ascii="Times New Roman" w:eastAsia="Times New Roman" w:hAnsi="Times New Roman" w:cs="Times New Roman"/>
          <w:sz w:val="28"/>
          <w:szCs w:val="28"/>
        </w:rPr>
        <w:t xml:space="preserve"> </w:t>
      </w:r>
      <w:r w:rsidR="00DB60A2">
        <w:rPr>
          <w:rFonts w:ascii="Times New Roman" w:eastAsia="Times New Roman" w:hAnsi="Times New Roman" w:cs="Times New Roman"/>
          <w:sz w:val="28"/>
          <w:szCs w:val="28"/>
        </w:rPr>
        <w:t>с 2017 года</w:t>
      </w:r>
      <w:r w:rsidR="00840D2D" w:rsidRPr="00273FE3">
        <w:rPr>
          <w:rFonts w:ascii="Times New Roman" w:eastAsia="Times New Roman" w:hAnsi="Times New Roman" w:cs="Times New Roman"/>
          <w:sz w:val="28"/>
          <w:szCs w:val="28"/>
        </w:rPr>
        <w:t xml:space="preserve"> – </w:t>
      </w:r>
      <w:r w:rsidRPr="00273FE3">
        <w:rPr>
          <w:rFonts w:ascii="Times New Roman" w:eastAsia="Times New Roman" w:hAnsi="Times New Roman" w:cs="Times New Roman"/>
          <w:sz w:val="28"/>
          <w:szCs w:val="28"/>
        </w:rPr>
        <w:t xml:space="preserve">на 14,0 тыс. человек </w:t>
      </w:r>
      <w:r w:rsidR="00840D2D" w:rsidRPr="00273FE3">
        <w:rPr>
          <w:rFonts w:ascii="Times New Roman" w:eastAsia="Times New Roman" w:hAnsi="Times New Roman" w:cs="Times New Roman"/>
          <w:sz w:val="28"/>
          <w:szCs w:val="28"/>
        </w:rPr>
        <w:t>(0,5%)</w:t>
      </w:r>
      <w:r w:rsidR="00471A13" w:rsidRPr="00273FE3">
        <w:rPr>
          <w:rFonts w:ascii="Times New Roman" w:eastAsia="Times New Roman" w:hAnsi="Times New Roman" w:cs="Times New Roman"/>
          <w:sz w:val="28"/>
          <w:szCs w:val="28"/>
        </w:rPr>
        <w:t>,</w:t>
      </w:r>
      <w:r w:rsidR="00840D2D" w:rsidRPr="00273FE3">
        <w:rPr>
          <w:rFonts w:ascii="Times New Roman" w:eastAsia="Times New Roman" w:hAnsi="Times New Roman" w:cs="Times New Roman"/>
          <w:sz w:val="28"/>
          <w:szCs w:val="28"/>
        </w:rPr>
        <w:t xml:space="preserve"> </w:t>
      </w:r>
      <w:r w:rsidRPr="00273FE3">
        <w:rPr>
          <w:rFonts w:ascii="Times New Roman" w:eastAsia="Times New Roman" w:hAnsi="Times New Roman" w:cs="Times New Roman"/>
          <w:sz w:val="28"/>
          <w:szCs w:val="28"/>
        </w:rPr>
        <w:t xml:space="preserve">численность сельского населения </w:t>
      </w:r>
      <w:r w:rsidR="00840D2D" w:rsidRPr="00273FE3">
        <w:rPr>
          <w:rFonts w:ascii="Times New Roman" w:eastAsia="Times New Roman" w:hAnsi="Times New Roman" w:cs="Times New Roman"/>
          <w:sz w:val="28"/>
          <w:szCs w:val="28"/>
        </w:rPr>
        <w:t xml:space="preserve">уменьшилась </w:t>
      </w:r>
      <w:r w:rsidRPr="00273FE3">
        <w:rPr>
          <w:rFonts w:ascii="Times New Roman" w:eastAsia="Times New Roman" w:hAnsi="Times New Roman" w:cs="Times New Roman"/>
          <w:sz w:val="28"/>
          <w:szCs w:val="28"/>
        </w:rPr>
        <w:t xml:space="preserve">на 1,4%, городского – на 0,4%. </w:t>
      </w:r>
    </w:p>
    <w:p w:rsidR="009140D1" w:rsidRPr="00273FE3" w:rsidRDefault="009140D1" w:rsidP="009140D1">
      <w:pPr>
        <w:pStyle w:val="af1"/>
        <w:spacing w:after="0"/>
        <w:ind w:left="0" w:firstLine="709"/>
        <w:jc w:val="both"/>
        <w:rPr>
          <w:sz w:val="28"/>
          <w:szCs w:val="28"/>
        </w:rPr>
      </w:pPr>
      <w:r w:rsidRPr="00273FE3">
        <w:rPr>
          <w:sz w:val="28"/>
          <w:szCs w:val="28"/>
        </w:rPr>
        <w:t xml:space="preserve">Показатель естественной убыли населения на 1000 населения в 2018 году имеет отрицательную </w:t>
      </w:r>
      <w:r w:rsidR="006732FB">
        <w:rPr>
          <w:sz w:val="28"/>
          <w:szCs w:val="28"/>
        </w:rPr>
        <w:t xml:space="preserve">динамику по сравнению с 2014 годом </w:t>
      </w:r>
      <w:r w:rsidR="00CF23D7">
        <w:rPr>
          <w:sz w:val="28"/>
          <w:szCs w:val="28"/>
        </w:rPr>
        <w:t>(</w:t>
      </w:r>
      <w:r w:rsidR="00CF23D7" w:rsidRPr="00CF23D7">
        <w:rPr>
          <w:sz w:val="28"/>
          <w:szCs w:val="28"/>
        </w:rPr>
        <w:t>–</w:t>
      </w:r>
      <w:r w:rsidR="006732FB">
        <w:rPr>
          <w:sz w:val="28"/>
          <w:szCs w:val="28"/>
        </w:rPr>
        <w:t xml:space="preserve">1,4), составил      </w:t>
      </w:r>
      <w:r w:rsidR="006732FB" w:rsidRPr="006732FB">
        <w:rPr>
          <w:sz w:val="28"/>
          <w:szCs w:val="28"/>
        </w:rPr>
        <w:t>–</w:t>
      </w:r>
      <w:r w:rsidR="006732FB">
        <w:rPr>
          <w:sz w:val="28"/>
          <w:szCs w:val="28"/>
        </w:rPr>
        <w:t xml:space="preserve"> </w:t>
      </w:r>
      <w:r w:rsidRPr="00273FE3">
        <w:rPr>
          <w:sz w:val="28"/>
          <w:szCs w:val="28"/>
        </w:rPr>
        <w:t>4,5 и отличается от показателей</w:t>
      </w:r>
      <w:r w:rsidR="009564D5" w:rsidRPr="00273FE3">
        <w:rPr>
          <w:sz w:val="28"/>
          <w:szCs w:val="28"/>
        </w:rPr>
        <w:t xml:space="preserve"> Российской Федерации</w:t>
      </w:r>
      <w:r w:rsidRPr="00273FE3">
        <w:rPr>
          <w:sz w:val="28"/>
          <w:szCs w:val="28"/>
        </w:rPr>
        <w:t xml:space="preserve"> (</w:t>
      </w:r>
      <w:r w:rsidR="00CF23D7" w:rsidRPr="00CF23D7">
        <w:rPr>
          <w:sz w:val="28"/>
          <w:szCs w:val="28"/>
        </w:rPr>
        <w:t>–</w:t>
      </w:r>
      <w:r w:rsidR="00CF23D7">
        <w:rPr>
          <w:sz w:val="28"/>
          <w:szCs w:val="28"/>
        </w:rPr>
        <w:t xml:space="preserve"> </w:t>
      </w:r>
      <w:r w:rsidRPr="00273FE3">
        <w:rPr>
          <w:sz w:val="28"/>
          <w:szCs w:val="28"/>
        </w:rPr>
        <w:t>1,5) и СФО (</w:t>
      </w:r>
      <w:r w:rsidR="00CF23D7" w:rsidRPr="00CF23D7">
        <w:rPr>
          <w:sz w:val="28"/>
          <w:szCs w:val="28"/>
        </w:rPr>
        <w:t>–</w:t>
      </w:r>
      <w:r w:rsidRPr="00273FE3">
        <w:rPr>
          <w:sz w:val="28"/>
          <w:szCs w:val="28"/>
        </w:rPr>
        <w:t>1,5).</w:t>
      </w:r>
    </w:p>
    <w:p w:rsidR="00547D84" w:rsidRDefault="008F084E" w:rsidP="008F084E">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За пять лет ожидаемая продолжител</w:t>
      </w:r>
      <w:r w:rsidR="00CF23D7">
        <w:rPr>
          <w:rFonts w:ascii="Times New Roman" w:hAnsi="Times New Roman" w:cs="Times New Roman"/>
          <w:sz w:val="28"/>
          <w:szCs w:val="28"/>
        </w:rPr>
        <w:t xml:space="preserve">ьность жизни жителей </w:t>
      </w:r>
      <w:r w:rsidR="00DB60A2" w:rsidRPr="00DB60A2">
        <w:rPr>
          <w:rFonts w:ascii="Times New Roman" w:hAnsi="Times New Roman" w:cs="Times New Roman"/>
          <w:sz w:val="28"/>
          <w:szCs w:val="28"/>
        </w:rPr>
        <w:t xml:space="preserve">Кемеровской области </w:t>
      </w:r>
      <w:r w:rsidRPr="00273FE3">
        <w:rPr>
          <w:rFonts w:ascii="Times New Roman" w:hAnsi="Times New Roman" w:cs="Times New Roman"/>
          <w:sz w:val="28"/>
          <w:szCs w:val="28"/>
        </w:rPr>
        <w:t xml:space="preserve">увеличилась на 1,6 года и составила 69,35 </w:t>
      </w:r>
      <w:r w:rsidR="008D6D83">
        <w:rPr>
          <w:rFonts w:ascii="Times New Roman" w:hAnsi="Times New Roman" w:cs="Times New Roman"/>
          <w:sz w:val="28"/>
          <w:szCs w:val="28"/>
        </w:rPr>
        <w:t>года</w:t>
      </w:r>
      <w:r w:rsidRPr="00273FE3">
        <w:rPr>
          <w:rFonts w:ascii="Times New Roman" w:hAnsi="Times New Roman" w:cs="Times New Roman"/>
          <w:sz w:val="28"/>
          <w:szCs w:val="28"/>
        </w:rPr>
        <w:t xml:space="preserve">, в том числе у мужчин – 63,68 </w:t>
      </w:r>
      <w:r w:rsidR="00DB60A2">
        <w:rPr>
          <w:rFonts w:ascii="Times New Roman" w:hAnsi="Times New Roman" w:cs="Times New Roman"/>
          <w:sz w:val="28"/>
          <w:szCs w:val="28"/>
        </w:rPr>
        <w:t>года</w:t>
      </w:r>
      <w:r w:rsidRPr="00273FE3">
        <w:rPr>
          <w:rFonts w:ascii="Times New Roman" w:hAnsi="Times New Roman" w:cs="Times New Roman"/>
          <w:sz w:val="28"/>
          <w:szCs w:val="28"/>
        </w:rPr>
        <w:t xml:space="preserve">, у женщин – 74,9 </w:t>
      </w:r>
      <w:r w:rsidR="00D4027B">
        <w:rPr>
          <w:rFonts w:ascii="Times New Roman" w:hAnsi="Times New Roman" w:cs="Times New Roman"/>
          <w:sz w:val="28"/>
          <w:szCs w:val="28"/>
        </w:rPr>
        <w:t>года</w:t>
      </w:r>
      <w:r w:rsidRPr="00273FE3">
        <w:rPr>
          <w:rFonts w:ascii="Times New Roman" w:hAnsi="Times New Roman" w:cs="Times New Roman"/>
          <w:sz w:val="28"/>
          <w:szCs w:val="28"/>
        </w:rPr>
        <w:t xml:space="preserve">. </w:t>
      </w:r>
      <w:r w:rsidR="009564D5" w:rsidRPr="00273FE3">
        <w:rPr>
          <w:rFonts w:ascii="Times New Roman" w:hAnsi="Times New Roman" w:cs="Times New Roman"/>
          <w:sz w:val="28"/>
          <w:szCs w:val="28"/>
        </w:rPr>
        <w:t>По сравнению с Российской Федерацией</w:t>
      </w:r>
      <w:r w:rsidR="00547D84" w:rsidRPr="00273FE3">
        <w:rPr>
          <w:rFonts w:ascii="Times New Roman" w:hAnsi="Times New Roman" w:cs="Times New Roman"/>
          <w:sz w:val="28"/>
          <w:szCs w:val="28"/>
        </w:rPr>
        <w:t xml:space="preserve"> эти </w:t>
      </w:r>
      <w:r w:rsidR="00547D84" w:rsidRPr="00273FE3">
        <w:rPr>
          <w:rFonts w:ascii="Times New Roman" w:hAnsi="Times New Roman" w:cs="Times New Roman"/>
          <w:sz w:val="28"/>
          <w:szCs w:val="28"/>
        </w:rPr>
        <w:lastRenderedPageBreak/>
        <w:t xml:space="preserve">показатели ниже </w:t>
      </w:r>
      <w:r w:rsidR="000140C4" w:rsidRPr="00273FE3">
        <w:rPr>
          <w:rFonts w:ascii="Times New Roman" w:hAnsi="Times New Roman" w:cs="Times New Roman"/>
          <w:sz w:val="28"/>
          <w:szCs w:val="28"/>
        </w:rPr>
        <w:t>в среднем на 3,0 года:</w:t>
      </w:r>
      <w:r w:rsidR="00547D84" w:rsidRPr="00273FE3">
        <w:rPr>
          <w:rFonts w:ascii="Times New Roman" w:hAnsi="Times New Roman" w:cs="Times New Roman"/>
          <w:sz w:val="28"/>
          <w:szCs w:val="28"/>
        </w:rPr>
        <w:t xml:space="preserve"> у мужчин – на 3,6 года, у женщин – на 2,4 года</w:t>
      </w:r>
      <w:r w:rsidR="00576AD9" w:rsidRPr="00273FE3">
        <w:rPr>
          <w:rFonts w:ascii="Times New Roman" w:hAnsi="Times New Roman" w:cs="Times New Roman"/>
          <w:sz w:val="28"/>
          <w:szCs w:val="28"/>
        </w:rPr>
        <w:t>.</w:t>
      </w:r>
    </w:p>
    <w:p w:rsidR="0064070D" w:rsidRDefault="0064070D" w:rsidP="008F084E">
      <w:pPr>
        <w:spacing w:after="0" w:line="240" w:lineRule="auto"/>
        <w:ind w:firstLine="709"/>
        <w:jc w:val="both"/>
        <w:rPr>
          <w:rFonts w:ascii="Times New Roman" w:hAnsi="Times New Roman" w:cs="Times New Roman"/>
          <w:sz w:val="28"/>
          <w:szCs w:val="28"/>
        </w:rPr>
      </w:pPr>
    </w:p>
    <w:p w:rsidR="0064070D" w:rsidRPr="00273FE3" w:rsidRDefault="0064070D" w:rsidP="00E0347C">
      <w:pPr>
        <w:spacing w:after="0" w:line="240" w:lineRule="auto"/>
        <w:jc w:val="both"/>
        <w:rPr>
          <w:rFonts w:ascii="Times New Roman" w:hAnsi="Times New Roman" w:cs="Times New Roman"/>
          <w:sz w:val="28"/>
          <w:szCs w:val="28"/>
        </w:rPr>
      </w:pPr>
    </w:p>
    <w:p w:rsidR="007B0CBD" w:rsidRPr="00273FE3" w:rsidRDefault="007B0CBD" w:rsidP="00220C9B">
      <w:pPr>
        <w:pStyle w:val="1"/>
        <w:rPr>
          <w:rFonts w:eastAsia="Batang"/>
        </w:rPr>
      </w:pPr>
      <w:r w:rsidRPr="00273FE3">
        <w:rPr>
          <w:rFonts w:eastAsia="Batang"/>
        </w:rPr>
        <w:t xml:space="preserve">Таблица </w:t>
      </w:r>
      <w:r w:rsidR="00A421A4" w:rsidRPr="00273FE3">
        <w:rPr>
          <w:rFonts w:eastAsia="Batang"/>
        </w:rPr>
        <w:t>1</w:t>
      </w:r>
      <w:r w:rsidRPr="00273FE3">
        <w:rPr>
          <w:rFonts w:eastAsia="Batang"/>
        </w:rPr>
        <w:t xml:space="preserve"> </w:t>
      </w:r>
    </w:p>
    <w:p w:rsidR="007B0CBD" w:rsidRPr="00273FE3" w:rsidRDefault="007B0CBD" w:rsidP="007B0CBD">
      <w:pPr>
        <w:spacing w:after="0" w:line="240" w:lineRule="auto"/>
        <w:ind w:firstLine="709"/>
        <w:jc w:val="both"/>
        <w:rPr>
          <w:rFonts w:ascii="Times New Roman" w:eastAsia="Batang" w:hAnsi="Times New Roman" w:cs="Times New Roman"/>
          <w:bCs/>
          <w:sz w:val="28"/>
          <w:szCs w:val="28"/>
        </w:rPr>
      </w:pPr>
      <w:r w:rsidRPr="00273FE3">
        <w:rPr>
          <w:rFonts w:ascii="Times New Roman" w:eastAsia="Batang" w:hAnsi="Times New Roman" w:cs="Times New Roman"/>
          <w:bCs/>
          <w:sz w:val="28"/>
          <w:szCs w:val="28"/>
        </w:rPr>
        <w:t>Половозрастной состав населения Кемеровской области за 2014-2018</w:t>
      </w:r>
      <w:r w:rsidR="00A421A4" w:rsidRPr="00273FE3">
        <w:rPr>
          <w:rFonts w:ascii="Times New Roman" w:eastAsia="Batang" w:hAnsi="Times New Roman" w:cs="Times New Roman"/>
          <w:bCs/>
          <w:sz w:val="28"/>
          <w:szCs w:val="28"/>
        </w:rPr>
        <w:t xml:space="preserve"> </w:t>
      </w:r>
      <w:r w:rsidRPr="00273FE3">
        <w:rPr>
          <w:rFonts w:ascii="Times New Roman" w:eastAsia="Batang" w:hAnsi="Times New Roman" w:cs="Times New Roman"/>
          <w:bCs/>
          <w:sz w:val="28"/>
          <w:szCs w:val="28"/>
        </w:rPr>
        <w:t>г.</w:t>
      </w:r>
      <w:r w:rsidR="00F00725" w:rsidRPr="00273FE3">
        <w:rPr>
          <w:rFonts w:ascii="Times New Roman" w:eastAsia="Batang" w:hAnsi="Times New Roman" w:cs="Times New Roman"/>
          <w:bCs/>
          <w:sz w:val="28"/>
          <w:szCs w:val="28"/>
        </w:rPr>
        <w:t xml:space="preserve"> </w:t>
      </w:r>
    </w:p>
    <w:p w:rsidR="00F00725" w:rsidRPr="00CF23D7" w:rsidRDefault="00F00725" w:rsidP="00F00725">
      <w:pPr>
        <w:spacing w:after="0" w:line="240" w:lineRule="auto"/>
        <w:ind w:firstLine="709"/>
        <w:jc w:val="center"/>
        <w:rPr>
          <w:rFonts w:ascii="Times New Roman" w:eastAsia="Batang" w:hAnsi="Times New Roman" w:cs="Times New Roman"/>
          <w:bCs/>
          <w:sz w:val="28"/>
          <w:szCs w:val="28"/>
        </w:rPr>
      </w:pPr>
      <w:r w:rsidRPr="00CF23D7">
        <w:rPr>
          <w:rFonts w:ascii="Times New Roman" w:eastAsia="Batang" w:hAnsi="Times New Roman" w:cs="Times New Roman"/>
          <w:bCs/>
          <w:sz w:val="28"/>
          <w:szCs w:val="28"/>
        </w:rPr>
        <w:t>(по данным Кемеровостата)</w:t>
      </w:r>
    </w:p>
    <w:p w:rsidR="007B0CBD" w:rsidRPr="00273FE3" w:rsidRDefault="007B0CBD" w:rsidP="007B0CBD">
      <w:pPr>
        <w:spacing w:after="0" w:line="240" w:lineRule="auto"/>
        <w:ind w:firstLine="709"/>
        <w:jc w:val="both"/>
        <w:rPr>
          <w:rFonts w:ascii="Times New Roman" w:eastAsia="Batang" w:hAnsi="Times New Roman" w:cs="Times New Roman"/>
          <w:bCs/>
          <w:sz w:val="24"/>
          <w:szCs w:val="24"/>
        </w:rPr>
      </w:pPr>
    </w:p>
    <w:tbl>
      <w:tblPr>
        <w:tblW w:w="5000" w:type="pct"/>
        <w:tblLook w:val="04A0" w:firstRow="1" w:lastRow="0" w:firstColumn="1" w:lastColumn="0" w:noHBand="0" w:noVBand="1"/>
      </w:tblPr>
      <w:tblGrid>
        <w:gridCol w:w="864"/>
        <w:gridCol w:w="1015"/>
        <w:gridCol w:w="1015"/>
        <w:gridCol w:w="1015"/>
        <w:gridCol w:w="1015"/>
        <w:gridCol w:w="1015"/>
        <w:gridCol w:w="1015"/>
        <w:gridCol w:w="908"/>
        <w:gridCol w:w="908"/>
        <w:gridCol w:w="908"/>
      </w:tblGrid>
      <w:tr w:rsidR="00273FE3" w:rsidRPr="00CF23D7" w:rsidTr="008D6D83">
        <w:trPr>
          <w:trHeight w:val="438"/>
          <w:tblHeader/>
        </w:trPr>
        <w:tc>
          <w:tcPr>
            <w:tcW w:w="4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0CBD" w:rsidRPr="00CF23D7" w:rsidRDefault="007B0CBD" w:rsidP="00A3072D">
            <w:pPr>
              <w:spacing w:after="0" w:line="240" w:lineRule="auto"/>
              <w:jc w:val="center"/>
              <w:rPr>
                <w:rFonts w:ascii="Times New Roman" w:eastAsia="Times New Roman" w:hAnsi="Times New Roman" w:cs="Times New Roman"/>
              </w:rPr>
            </w:pPr>
          </w:p>
          <w:p w:rsidR="007B0CBD" w:rsidRPr="00CF23D7" w:rsidRDefault="007B0CBD" w:rsidP="00A3072D">
            <w:pPr>
              <w:spacing w:after="0" w:line="240" w:lineRule="auto"/>
              <w:jc w:val="center"/>
              <w:rPr>
                <w:rFonts w:ascii="Times New Roman" w:eastAsia="Times New Roman" w:hAnsi="Times New Roman" w:cs="Times New Roman"/>
              </w:rPr>
            </w:pPr>
          </w:p>
        </w:tc>
        <w:tc>
          <w:tcPr>
            <w:tcW w:w="1530" w:type="pct"/>
            <w:gridSpan w:val="3"/>
            <w:tcBorders>
              <w:top w:val="single" w:sz="4" w:space="0" w:color="auto"/>
              <w:left w:val="nil"/>
              <w:bottom w:val="single" w:sz="4" w:space="0" w:color="auto"/>
              <w:right w:val="single" w:sz="4" w:space="0" w:color="auto"/>
            </w:tcBorders>
            <w:shd w:val="clear" w:color="auto" w:fill="auto"/>
            <w:noWrap/>
            <w:vAlign w:val="center"/>
            <w:hideMark/>
          </w:tcPr>
          <w:p w:rsidR="007B0CBD" w:rsidRPr="00CF23D7" w:rsidRDefault="007B0CBD" w:rsidP="00A3072D">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Все население</w:t>
            </w:r>
          </w:p>
        </w:tc>
        <w:tc>
          <w:tcPr>
            <w:tcW w:w="1530" w:type="pct"/>
            <w:gridSpan w:val="3"/>
            <w:tcBorders>
              <w:top w:val="single" w:sz="4" w:space="0" w:color="auto"/>
              <w:left w:val="nil"/>
              <w:bottom w:val="single" w:sz="4" w:space="0" w:color="auto"/>
              <w:right w:val="single" w:sz="4" w:space="0" w:color="auto"/>
            </w:tcBorders>
            <w:shd w:val="clear" w:color="auto" w:fill="auto"/>
            <w:noWrap/>
            <w:vAlign w:val="center"/>
            <w:hideMark/>
          </w:tcPr>
          <w:p w:rsidR="007B0CBD" w:rsidRPr="00CF23D7" w:rsidRDefault="007B0CBD" w:rsidP="00A3072D">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Городское население</w:t>
            </w:r>
          </w:p>
        </w:tc>
        <w:tc>
          <w:tcPr>
            <w:tcW w:w="1504" w:type="pct"/>
            <w:gridSpan w:val="3"/>
            <w:tcBorders>
              <w:top w:val="single" w:sz="4" w:space="0" w:color="auto"/>
              <w:left w:val="nil"/>
              <w:bottom w:val="single" w:sz="4" w:space="0" w:color="auto"/>
              <w:right w:val="single" w:sz="4" w:space="0" w:color="auto"/>
            </w:tcBorders>
            <w:shd w:val="clear" w:color="auto" w:fill="auto"/>
            <w:noWrap/>
            <w:vAlign w:val="center"/>
            <w:hideMark/>
          </w:tcPr>
          <w:p w:rsidR="007B0CBD" w:rsidRPr="00CF23D7" w:rsidRDefault="007B0CBD" w:rsidP="00A3072D">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Сельское население</w:t>
            </w:r>
          </w:p>
        </w:tc>
      </w:tr>
      <w:tr w:rsidR="008D6D83" w:rsidRPr="00CF23D7" w:rsidTr="008D6D83">
        <w:trPr>
          <w:trHeight w:val="438"/>
          <w:tblHeader/>
        </w:trPr>
        <w:tc>
          <w:tcPr>
            <w:tcW w:w="436" w:type="pct"/>
            <w:vMerge/>
            <w:tcBorders>
              <w:top w:val="single" w:sz="4" w:space="0" w:color="auto"/>
              <w:left w:val="single" w:sz="4" w:space="0" w:color="auto"/>
              <w:bottom w:val="single" w:sz="4" w:space="0" w:color="auto"/>
              <w:right w:val="single" w:sz="4" w:space="0" w:color="auto"/>
            </w:tcBorders>
            <w:vAlign w:val="center"/>
            <w:hideMark/>
          </w:tcPr>
          <w:p w:rsidR="008D6D83" w:rsidRPr="00CF23D7" w:rsidRDefault="008D6D83" w:rsidP="008D6D83">
            <w:pPr>
              <w:spacing w:after="0" w:line="240" w:lineRule="auto"/>
              <w:jc w:val="center"/>
              <w:rPr>
                <w:rFonts w:ascii="Times New Roman" w:eastAsia="Times New Roman" w:hAnsi="Times New Roman" w:cs="Times New Roman"/>
              </w:rPr>
            </w:pPr>
          </w:p>
        </w:tc>
        <w:tc>
          <w:tcPr>
            <w:tcW w:w="510" w:type="pct"/>
            <w:tcBorders>
              <w:top w:val="nil"/>
              <w:left w:val="nil"/>
              <w:bottom w:val="single" w:sz="4" w:space="0" w:color="auto"/>
              <w:right w:val="single" w:sz="4" w:space="0" w:color="auto"/>
            </w:tcBorders>
            <w:shd w:val="clear" w:color="auto" w:fill="auto"/>
            <w:vAlign w:val="center"/>
            <w:hideMark/>
          </w:tcPr>
          <w:p w:rsidR="008D6D83" w:rsidRPr="00CF23D7" w:rsidRDefault="008D6D83" w:rsidP="008D6D83">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о</w:t>
            </w:r>
            <w:r w:rsidRPr="00CF23D7">
              <w:rPr>
                <w:rFonts w:ascii="Times New Roman" w:eastAsia="Times New Roman" w:hAnsi="Times New Roman" w:cs="Times New Roman"/>
              </w:rPr>
              <w:t>ба пола</w:t>
            </w:r>
          </w:p>
        </w:tc>
        <w:tc>
          <w:tcPr>
            <w:tcW w:w="510" w:type="pct"/>
            <w:tcBorders>
              <w:top w:val="nil"/>
              <w:left w:val="nil"/>
              <w:bottom w:val="single" w:sz="4" w:space="0" w:color="auto"/>
              <w:right w:val="single" w:sz="4" w:space="0" w:color="auto"/>
            </w:tcBorders>
            <w:shd w:val="clear" w:color="auto" w:fill="auto"/>
            <w:vAlign w:val="center"/>
            <w:hideMark/>
          </w:tcPr>
          <w:p w:rsidR="008D6D83" w:rsidRPr="00CF23D7" w:rsidRDefault="008D6D83" w:rsidP="008D6D83">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м</w:t>
            </w:r>
            <w:r w:rsidRPr="00CF23D7">
              <w:rPr>
                <w:rFonts w:ascii="Times New Roman" w:eastAsia="Times New Roman" w:hAnsi="Times New Roman" w:cs="Times New Roman"/>
              </w:rPr>
              <w:t>ужчи</w:t>
            </w:r>
            <w:r>
              <w:rPr>
                <w:rFonts w:ascii="Times New Roman" w:eastAsia="Times New Roman" w:hAnsi="Times New Roman" w:cs="Times New Roman"/>
              </w:rPr>
              <w:t>-</w:t>
            </w:r>
            <w:r w:rsidRPr="00CF23D7">
              <w:rPr>
                <w:rFonts w:ascii="Times New Roman" w:eastAsia="Times New Roman" w:hAnsi="Times New Roman" w:cs="Times New Roman"/>
              </w:rPr>
              <w:t>ны</w:t>
            </w:r>
          </w:p>
        </w:tc>
        <w:tc>
          <w:tcPr>
            <w:tcW w:w="510" w:type="pct"/>
            <w:tcBorders>
              <w:top w:val="nil"/>
              <w:left w:val="nil"/>
              <w:bottom w:val="single" w:sz="4" w:space="0" w:color="auto"/>
              <w:right w:val="single" w:sz="4" w:space="0" w:color="auto"/>
            </w:tcBorders>
            <w:shd w:val="clear" w:color="auto" w:fill="auto"/>
            <w:vAlign w:val="center"/>
            <w:hideMark/>
          </w:tcPr>
          <w:p w:rsidR="008D6D83" w:rsidRPr="00CF23D7" w:rsidRDefault="008D6D83" w:rsidP="008D6D83">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ж</w:t>
            </w:r>
            <w:r w:rsidRPr="00CF23D7">
              <w:rPr>
                <w:rFonts w:ascii="Times New Roman" w:eastAsia="Times New Roman" w:hAnsi="Times New Roman" w:cs="Times New Roman"/>
              </w:rPr>
              <w:t>енщи</w:t>
            </w:r>
            <w:r>
              <w:rPr>
                <w:rFonts w:ascii="Times New Roman" w:eastAsia="Times New Roman" w:hAnsi="Times New Roman" w:cs="Times New Roman"/>
              </w:rPr>
              <w:t>-</w:t>
            </w:r>
            <w:r w:rsidRPr="00CF23D7">
              <w:rPr>
                <w:rFonts w:ascii="Times New Roman" w:eastAsia="Times New Roman" w:hAnsi="Times New Roman" w:cs="Times New Roman"/>
              </w:rPr>
              <w:t>ны</w:t>
            </w:r>
          </w:p>
        </w:tc>
        <w:tc>
          <w:tcPr>
            <w:tcW w:w="510" w:type="pct"/>
            <w:tcBorders>
              <w:top w:val="nil"/>
              <w:left w:val="nil"/>
              <w:bottom w:val="single" w:sz="4" w:space="0" w:color="auto"/>
              <w:right w:val="single" w:sz="4" w:space="0" w:color="auto"/>
            </w:tcBorders>
            <w:shd w:val="clear" w:color="auto" w:fill="auto"/>
            <w:vAlign w:val="center"/>
            <w:hideMark/>
          </w:tcPr>
          <w:p w:rsidR="008D6D83" w:rsidRPr="00CF23D7" w:rsidRDefault="008D6D83" w:rsidP="008D6D83">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о</w:t>
            </w:r>
            <w:r w:rsidRPr="00CF23D7">
              <w:rPr>
                <w:rFonts w:ascii="Times New Roman" w:eastAsia="Times New Roman" w:hAnsi="Times New Roman" w:cs="Times New Roman"/>
              </w:rPr>
              <w:t>ба пола</w:t>
            </w:r>
          </w:p>
        </w:tc>
        <w:tc>
          <w:tcPr>
            <w:tcW w:w="510" w:type="pct"/>
            <w:tcBorders>
              <w:top w:val="nil"/>
              <w:left w:val="nil"/>
              <w:bottom w:val="single" w:sz="4" w:space="0" w:color="auto"/>
              <w:right w:val="single" w:sz="4" w:space="0" w:color="auto"/>
            </w:tcBorders>
            <w:shd w:val="clear" w:color="auto" w:fill="auto"/>
            <w:vAlign w:val="center"/>
            <w:hideMark/>
          </w:tcPr>
          <w:p w:rsidR="008D6D83" w:rsidRPr="00CF23D7" w:rsidRDefault="008D6D83" w:rsidP="008D6D83">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м</w:t>
            </w:r>
            <w:r w:rsidRPr="00CF23D7">
              <w:rPr>
                <w:rFonts w:ascii="Times New Roman" w:eastAsia="Times New Roman" w:hAnsi="Times New Roman" w:cs="Times New Roman"/>
              </w:rPr>
              <w:t>ужчи</w:t>
            </w:r>
            <w:r>
              <w:rPr>
                <w:rFonts w:ascii="Times New Roman" w:eastAsia="Times New Roman" w:hAnsi="Times New Roman" w:cs="Times New Roman"/>
              </w:rPr>
              <w:t>-</w:t>
            </w:r>
            <w:r w:rsidRPr="00CF23D7">
              <w:rPr>
                <w:rFonts w:ascii="Times New Roman" w:eastAsia="Times New Roman" w:hAnsi="Times New Roman" w:cs="Times New Roman"/>
              </w:rPr>
              <w:t>ны</w:t>
            </w:r>
          </w:p>
        </w:tc>
        <w:tc>
          <w:tcPr>
            <w:tcW w:w="510" w:type="pct"/>
            <w:tcBorders>
              <w:top w:val="nil"/>
              <w:left w:val="nil"/>
              <w:bottom w:val="single" w:sz="4" w:space="0" w:color="auto"/>
              <w:right w:val="single" w:sz="4" w:space="0" w:color="auto"/>
            </w:tcBorders>
            <w:shd w:val="clear" w:color="auto" w:fill="auto"/>
            <w:vAlign w:val="center"/>
            <w:hideMark/>
          </w:tcPr>
          <w:p w:rsidR="008D6D83" w:rsidRPr="00CF23D7" w:rsidRDefault="008D6D83" w:rsidP="008D6D83">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ж</w:t>
            </w:r>
            <w:r w:rsidRPr="00CF23D7">
              <w:rPr>
                <w:rFonts w:ascii="Times New Roman" w:eastAsia="Times New Roman" w:hAnsi="Times New Roman" w:cs="Times New Roman"/>
              </w:rPr>
              <w:t>енщи</w:t>
            </w:r>
            <w:r>
              <w:rPr>
                <w:rFonts w:ascii="Times New Roman" w:eastAsia="Times New Roman" w:hAnsi="Times New Roman" w:cs="Times New Roman"/>
              </w:rPr>
              <w:t>-</w:t>
            </w:r>
            <w:r w:rsidRPr="00CF23D7">
              <w:rPr>
                <w:rFonts w:ascii="Times New Roman" w:eastAsia="Times New Roman" w:hAnsi="Times New Roman" w:cs="Times New Roman"/>
              </w:rPr>
              <w:t>ны</w:t>
            </w:r>
          </w:p>
        </w:tc>
        <w:tc>
          <w:tcPr>
            <w:tcW w:w="457" w:type="pct"/>
            <w:tcBorders>
              <w:top w:val="nil"/>
              <w:left w:val="nil"/>
              <w:bottom w:val="single" w:sz="4" w:space="0" w:color="auto"/>
              <w:right w:val="single" w:sz="4" w:space="0" w:color="auto"/>
            </w:tcBorders>
            <w:shd w:val="clear" w:color="auto" w:fill="auto"/>
            <w:vAlign w:val="center"/>
            <w:hideMark/>
          </w:tcPr>
          <w:p w:rsidR="008D6D83" w:rsidRPr="00CF23D7" w:rsidRDefault="008D6D83" w:rsidP="008D6D83">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о</w:t>
            </w:r>
            <w:r w:rsidRPr="00CF23D7">
              <w:rPr>
                <w:rFonts w:ascii="Times New Roman" w:eastAsia="Times New Roman" w:hAnsi="Times New Roman" w:cs="Times New Roman"/>
              </w:rPr>
              <w:t>ба пола</w:t>
            </w:r>
          </w:p>
        </w:tc>
        <w:tc>
          <w:tcPr>
            <w:tcW w:w="518" w:type="pct"/>
            <w:tcBorders>
              <w:top w:val="nil"/>
              <w:left w:val="nil"/>
              <w:bottom w:val="single" w:sz="4" w:space="0" w:color="auto"/>
              <w:right w:val="single" w:sz="4" w:space="0" w:color="auto"/>
            </w:tcBorders>
            <w:shd w:val="clear" w:color="auto" w:fill="auto"/>
            <w:vAlign w:val="center"/>
            <w:hideMark/>
          </w:tcPr>
          <w:p w:rsidR="008D6D83" w:rsidRPr="00CF23D7" w:rsidRDefault="008D6D83" w:rsidP="008D6D83">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м</w:t>
            </w:r>
            <w:r w:rsidRPr="00CF23D7">
              <w:rPr>
                <w:rFonts w:ascii="Times New Roman" w:eastAsia="Times New Roman" w:hAnsi="Times New Roman" w:cs="Times New Roman"/>
              </w:rPr>
              <w:t>ужчи</w:t>
            </w:r>
            <w:r>
              <w:rPr>
                <w:rFonts w:ascii="Times New Roman" w:eastAsia="Times New Roman" w:hAnsi="Times New Roman" w:cs="Times New Roman"/>
              </w:rPr>
              <w:t>-</w:t>
            </w:r>
            <w:r w:rsidRPr="00CF23D7">
              <w:rPr>
                <w:rFonts w:ascii="Times New Roman" w:eastAsia="Times New Roman" w:hAnsi="Times New Roman" w:cs="Times New Roman"/>
              </w:rPr>
              <w:t>ны</w:t>
            </w:r>
          </w:p>
        </w:tc>
        <w:tc>
          <w:tcPr>
            <w:tcW w:w="530" w:type="pct"/>
            <w:tcBorders>
              <w:top w:val="nil"/>
              <w:left w:val="nil"/>
              <w:bottom w:val="single" w:sz="4" w:space="0" w:color="auto"/>
              <w:right w:val="single" w:sz="4" w:space="0" w:color="auto"/>
            </w:tcBorders>
            <w:shd w:val="clear" w:color="auto" w:fill="auto"/>
            <w:vAlign w:val="center"/>
            <w:hideMark/>
          </w:tcPr>
          <w:p w:rsidR="008D6D83" w:rsidRPr="00CF23D7" w:rsidRDefault="008D6D83" w:rsidP="008D6D83">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ж</w:t>
            </w:r>
            <w:r w:rsidRPr="00CF23D7">
              <w:rPr>
                <w:rFonts w:ascii="Times New Roman" w:eastAsia="Times New Roman" w:hAnsi="Times New Roman" w:cs="Times New Roman"/>
              </w:rPr>
              <w:t>енщи</w:t>
            </w:r>
            <w:r>
              <w:rPr>
                <w:rFonts w:ascii="Times New Roman" w:eastAsia="Times New Roman" w:hAnsi="Times New Roman" w:cs="Times New Roman"/>
              </w:rPr>
              <w:t>-</w:t>
            </w:r>
            <w:r w:rsidRPr="00CF23D7">
              <w:rPr>
                <w:rFonts w:ascii="Times New Roman" w:eastAsia="Times New Roman" w:hAnsi="Times New Roman" w:cs="Times New Roman"/>
              </w:rPr>
              <w:t>ны</w:t>
            </w:r>
          </w:p>
        </w:tc>
      </w:tr>
      <w:tr w:rsidR="00273FE3" w:rsidRPr="00CF23D7" w:rsidTr="00A3072D">
        <w:trPr>
          <w:trHeight w:val="312"/>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B0CBD" w:rsidRPr="00CF23D7" w:rsidRDefault="007B0CBD" w:rsidP="00A3072D">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2018</w:t>
            </w:r>
            <w:r w:rsidR="00CF23D7">
              <w:rPr>
                <w:rFonts w:ascii="Times New Roman" w:eastAsia="Times New Roman" w:hAnsi="Times New Roman" w:cs="Times New Roman"/>
              </w:rPr>
              <w:t xml:space="preserve"> год</w:t>
            </w:r>
          </w:p>
        </w:tc>
      </w:tr>
      <w:tr w:rsidR="00273FE3" w:rsidRPr="00CF23D7" w:rsidTr="008D6D83">
        <w:trPr>
          <w:trHeight w:val="312"/>
        </w:trPr>
        <w:tc>
          <w:tcPr>
            <w:tcW w:w="436" w:type="pct"/>
            <w:tcBorders>
              <w:top w:val="nil"/>
              <w:left w:val="single" w:sz="4" w:space="0" w:color="auto"/>
              <w:bottom w:val="single" w:sz="4" w:space="0" w:color="auto"/>
              <w:right w:val="single" w:sz="4" w:space="0" w:color="auto"/>
            </w:tcBorders>
            <w:shd w:val="clear" w:color="auto" w:fill="auto"/>
            <w:vAlign w:val="bottom"/>
            <w:hideMark/>
          </w:tcPr>
          <w:p w:rsidR="009140D1" w:rsidRPr="00CF23D7" w:rsidRDefault="009140D1" w:rsidP="00A3072D">
            <w:pPr>
              <w:spacing w:after="0" w:line="240" w:lineRule="auto"/>
              <w:ind w:right="-57"/>
              <w:rPr>
                <w:rFonts w:ascii="Times New Roman" w:eastAsia="Times New Roman" w:hAnsi="Times New Roman" w:cs="Times New Roman"/>
              </w:rPr>
            </w:pPr>
            <w:r w:rsidRPr="00CF23D7">
              <w:rPr>
                <w:rFonts w:ascii="Times New Roman" w:eastAsia="Times New Roman" w:hAnsi="Times New Roman" w:cs="Times New Roman"/>
              </w:rPr>
              <w:t xml:space="preserve">Всего </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2694877</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1237413</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1457464</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2316706</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1052004</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1264702</w:t>
            </w:r>
          </w:p>
        </w:tc>
        <w:tc>
          <w:tcPr>
            <w:tcW w:w="457"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378171</w:t>
            </w:r>
          </w:p>
        </w:tc>
        <w:tc>
          <w:tcPr>
            <w:tcW w:w="518"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185409</w:t>
            </w:r>
          </w:p>
        </w:tc>
        <w:tc>
          <w:tcPr>
            <w:tcW w:w="53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192762</w:t>
            </w:r>
          </w:p>
        </w:tc>
      </w:tr>
      <w:tr w:rsidR="00273FE3" w:rsidRPr="00CF23D7" w:rsidTr="008D6D83">
        <w:trPr>
          <w:trHeight w:val="312"/>
        </w:trPr>
        <w:tc>
          <w:tcPr>
            <w:tcW w:w="436" w:type="pct"/>
            <w:tcBorders>
              <w:top w:val="nil"/>
              <w:left w:val="single" w:sz="4" w:space="0" w:color="auto"/>
              <w:bottom w:val="single" w:sz="4" w:space="0" w:color="auto"/>
              <w:right w:val="single" w:sz="4" w:space="0" w:color="auto"/>
            </w:tcBorders>
            <w:shd w:val="clear" w:color="auto" w:fill="auto"/>
            <w:vAlign w:val="bottom"/>
            <w:hideMark/>
          </w:tcPr>
          <w:p w:rsidR="009140D1" w:rsidRPr="00CF23D7" w:rsidRDefault="009140D1" w:rsidP="00A3072D">
            <w:pPr>
              <w:spacing w:after="0" w:line="240" w:lineRule="auto"/>
              <w:ind w:right="-57"/>
              <w:rPr>
                <w:rFonts w:ascii="Times New Roman" w:eastAsia="Times New Roman" w:hAnsi="Times New Roman" w:cs="Times New Roman"/>
              </w:rPr>
            </w:pPr>
            <w:r w:rsidRPr="00CF23D7">
              <w:rPr>
                <w:rFonts w:ascii="Times New Roman" w:eastAsia="Times New Roman" w:hAnsi="Times New Roman" w:cs="Times New Roman"/>
              </w:rPr>
              <w:t>0</w:t>
            </w:r>
            <w:r w:rsidR="00CF23D7">
              <w:rPr>
                <w:rFonts w:ascii="Times New Roman" w:eastAsia="Times New Roman" w:hAnsi="Times New Roman" w:cs="Times New Roman"/>
              </w:rPr>
              <w:t xml:space="preserve"> </w:t>
            </w:r>
            <w:r w:rsidR="00CF23D7" w:rsidRPr="00CF23D7">
              <w:rPr>
                <w:rFonts w:ascii="Times New Roman" w:eastAsia="Times New Roman" w:hAnsi="Times New Roman" w:cs="Times New Roman"/>
              </w:rPr>
              <w:t>–</w:t>
            </w:r>
            <w:r w:rsidR="00CF23D7">
              <w:rPr>
                <w:rFonts w:ascii="Times New Roman" w:eastAsia="Times New Roman" w:hAnsi="Times New Roman" w:cs="Times New Roman"/>
              </w:rPr>
              <w:t xml:space="preserve"> </w:t>
            </w:r>
            <w:r w:rsidRPr="00CF23D7">
              <w:rPr>
                <w:rFonts w:ascii="Times New Roman" w:eastAsia="Times New Roman" w:hAnsi="Times New Roman" w:cs="Times New Roman"/>
              </w:rPr>
              <w:t>4</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166700</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85538</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81162</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143537</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73511</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70026</w:t>
            </w:r>
          </w:p>
        </w:tc>
        <w:tc>
          <w:tcPr>
            <w:tcW w:w="457"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23163</w:t>
            </w:r>
          </w:p>
        </w:tc>
        <w:tc>
          <w:tcPr>
            <w:tcW w:w="518"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12027</w:t>
            </w:r>
          </w:p>
        </w:tc>
        <w:tc>
          <w:tcPr>
            <w:tcW w:w="53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11136</w:t>
            </w:r>
          </w:p>
        </w:tc>
      </w:tr>
      <w:tr w:rsidR="00273FE3" w:rsidRPr="00CF23D7" w:rsidTr="008D6D83">
        <w:trPr>
          <w:trHeight w:val="312"/>
        </w:trPr>
        <w:tc>
          <w:tcPr>
            <w:tcW w:w="436" w:type="pct"/>
            <w:tcBorders>
              <w:top w:val="nil"/>
              <w:left w:val="single" w:sz="4" w:space="0" w:color="auto"/>
              <w:bottom w:val="single" w:sz="4" w:space="0" w:color="auto"/>
              <w:right w:val="single" w:sz="4" w:space="0" w:color="auto"/>
            </w:tcBorders>
            <w:shd w:val="clear" w:color="auto" w:fill="auto"/>
            <w:vAlign w:val="bottom"/>
            <w:hideMark/>
          </w:tcPr>
          <w:p w:rsidR="009140D1" w:rsidRPr="00CF23D7" w:rsidRDefault="009140D1" w:rsidP="00A3072D">
            <w:pPr>
              <w:spacing w:after="0" w:line="240" w:lineRule="auto"/>
              <w:ind w:right="-57"/>
              <w:rPr>
                <w:rFonts w:ascii="Times New Roman" w:eastAsia="Times New Roman" w:hAnsi="Times New Roman" w:cs="Times New Roman"/>
              </w:rPr>
            </w:pPr>
            <w:r w:rsidRPr="00CF23D7">
              <w:rPr>
                <w:rFonts w:ascii="Times New Roman" w:eastAsia="Times New Roman" w:hAnsi="Times New Roman" w:cs="Times New Roman"/>
              </w:rPr>
              <w:t>5</w:t>
            </w:r>
            <w:r w:rsidR="00CF23D7">
              <w:rPr>
                <w:rFonts w:ascii="Times New Roman" w:eastAsia="Times New Roman" w:hAnsi="Times New Roman" w:cs="Times New Roman"/>
              </w:rPr>
              <w:t xml:space="preserve"> </w:t>
            </w:r>
            <w:r w:rsidR="00CF23D7" w:rsidRPr="00CF23D7">
              <w:rPr>
                <w:rFonts w:ascii="Times New Roman" w:eastAsia="Times New Roman" w:hAnsi="Times New Roman" w:cs="Times New Roman"/>
              </w:rPr>
              <w:t>–</w:t>
            </w:r>
            <w:r w:rsidR="00CF23D7">
              <w:rPr>
                <w:rFonts w:ascii="Times New Roman" w:eastAsia="Times New Roman" w:hAnsi="Times New Roman" w:cs="Times New Roman"/>
              </w:rPr>
              <w:t xml:space="preserve"> </w:t>
            </w:r>
            <w:r w:rsidRPr="00CF23D7">
              <w:rPr>
                <w:rFonts w:ascii="Times New Roman" w:eastAsia="Times New Roman" w:hAnsi="Times New Roman" w:cs="Times New Roman"/>
              </w:rPr>
              <w:t>14</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333791</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170966</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162825</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284262</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145634</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138628</w:t>
            </w:r>
          </w:p>
        </w:tc>
        <w:tc>
          <w:tcPr>
            <w:tcW w:w="457"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49529</w:t>
            </w:r>
          </w:p>
        </w:tc>
        <w:tc>
          <w:tcPr>
            <w:tcW w:w="518"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25332</w:t>
            </w:r>
          </w:p>
        </w:tc>
        <w:tc>
          <w:tcPr>
            <w:tcW w:w="53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20147</w:t>
            </w:r>
          </w:p>
        </w:tc>
      </w:tr>
      <w:tr w:rsidR="00273FE3" w:rsidRPr="00CF23D7" w:rsidTr="008D6D83">
        <w:trPr>
          <w:trHeight w:val="312"/>
        </w:trPr>
        <w:tc>
          <w:tcPr>
            <w:tcW w:w="436" w:type="pct"/>
            <w:tcBorders>
              <w:top w:val="nil"/>
              <w:left w:val="single" w:sz="4" w:space="0" w:color="auto"/>
              <w:bottom w:val="single" w:sz="4" w:space="0" w:color="auto"/>
              <w:right w:val="single" w:sz="4" w:space="0" w:color="auto"/>
            </w:tcBorders>
            <w:shd w:val="clear" w:color="auto" w:fill="auto"/>
            <w:vAlign w:val="bottom"/>
            <w:hideMark/>
          </w:tcPr>
          <w:p w:rsidR="009140D1" w:rsidRPr="00CF23D7" w:rsidRDefault="009140D1" w:rsidP="00CF23D7">
            <w:pPr>
              <w:spacing w:after="0" w:line="240" w:lineRule="auto"/>
              <w:ind w:right="-57"/>
              <w:rPr>
                <w:rFonts w:ascii="Times New Roman" w:eastAsia="Times New Roman" w:hAnsi="Times New Roman" w:cs="Times New Roman"/>
              </w:rPr>
            </w:pPr>
            <w:r w:rsidRPr="00CF23D7">
              <w:rPr>
                <w:rFonts w:ascii="Times New Roman" w:eastAsia="Times New Roman" w:hAnsi="Times New Roman" w:cs="Times New Roman"/>
              </w:rPr>
              <w:t>15</w:t>
            </w:r>
            <w:r w:rsidR="00CF23D7">
              <w:rPr>
                <w:rFonts w:ascii="Times New Roman" w:eastAsia="Times New Roman" w:hAnsi="Times New Roman" w:cs="Times New Roman"/>
              </w:rPr>
              <w:t xml:space="preserve"> </w:t>
            </w:r>
            <w:r w:rsidR="00CF23D7" w:rsidRPr="00CF23D7">
              <w:rPr>
                <w:rFonts w:ascii="Times New Roman" w:eastAsia="Times New Roman" w:hAnsi="Times New Roman" w:cs="Times New Roman"/>
              </w:rPr>
              <w:t>–</w:t>
            </w:r>
            <w:r w:rsidR="00CF23D7">
              <w:rPr>
                <w:rFonts w:ascii="Times New Roman" w:eastAsia="Times New Roman" w:hAnsi="Times New Roman" w:cs="Times New Roman"/>
              </w:rPr>
              <w:t xml:space="preserve"> </w:t>
            </w:r>
            <w:r w:rsidRPr="00CF23D7">
              <w:rPr>
                <w:rFonts w:ascii="Times New Roman" w:eastAsia="Times New Roman" w:hAnsi="Times New Roman" w:cs="Times New Roman"/>
              </w:rPr>
              <w:t>44</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1089756</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538524</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551232</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950164</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464379</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485785</w:t>
            </w:r>
          </w:p>
        </w:tc>
        <w:tc>
          <w:tcPr>
            <w:tcW w:w="457"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139592</w:t>
            </w:r>
          </w:p>
        </w:tc>
        <w:tc>
          <w:tcPr>
            <w:tcW w:w="518"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74145</w:t>
            </w:r>
          </w:p>
        </w:tc>
        <w:tc>
          <w:tcPr>
            <w:tcW w:w="53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65447</w:t>
            </w:r>
          </w:p>
        </w:tc>
      </w:tr>
      <w:tr w:rsidR="00273FE3" w:rsidRPr="00CF23D7" w:rsidTr="008D6D83">
        <w:trPr>
          <w:trHeight w:val="312"/>
        </w:trPr>
        <w:tc>
          <w:tcPr>
            <w:tcW w:w="436" w:type="pct"/>
            <w:tcBorders>
              <w:top w:val="nil"/>
              <w:left w:val="single" w:sz="4" w:space="0" w:color="auto"/>
              <w:bottom w:val="single" w:sz="4" w:space="0" w:color="auto"/>
              <w:right w:val="single" w:sz="4" w:space="0" w:color="auto"/>
            </w:tcBorders>
            <w:shd w:val="clear" w:color="auto" w:fill="auto"/>
            <w:vAlign w:val="bottom"/>
            <w:hideMark/>
          </w:tcPr>
          <w:p w:rsidR="009140D1" w:rsidRPr="00CF23D7" w:rsidRDefault="009140D1" w:rsidP="00A3072D">
            <w:pPr>
              <w:spacing w:after="0" w:line="240" w:lineRule="auto"/>
              <w:ind w:right="-57"/>
              <w:rPr>
                <w:rFonts w:ascii="Times New Roman" w:eastAsia="Times New Roman" w:hAnsi="Times New Roman" w:cs="Times New Roman"/>
              </w:rPr>
            </w:pPr>
            <w:r w:rsidRPr="00CF23D7">
              <w:rPr>
                <w:rFonts w:ascii="Times New Roman" w:eastAsia="Times New Roman" w:hAnsi="Times New Roman" w:cs="Times New Roman"/>
              </w:rPr>
              <w:t>45</w:t>
            </w:r>
            <w:r w:rsidR="00CF23D7">
              <w:rPr>
                <w:rFonts w:ascii="Times New Roman" w:eastAsia="Times New Roman" w:hAnsi="Times New Roman" w:cs="Times New Roman"/>
              </w:rPr>
              <w:t xml:space="preserve"> </w:t>
            </w:r>
            <w:r w:rsidR="00CF23D7" w:rsidRPr="00CF23D7">
              <w:rPr>
                <w:rFonts w:ascii="Times New Roman" w:eastAsia="Times New Roman" w:hAnsi="Times New Roman" w:cs="Times New Roman"/>
              </w:rPr>
              <w:t>–</w:t>
            </w:r>
            <w:r w:rsidR="00CF23D7">
              <w:rPr>
                <w:rFonts w:ascii="Times New Roman" w:eastAsia="Times New Roman" w:hAnsi="Times New Roman" w:cs="Times New Roman"/>
              </w:rPr>
              <w:t xml:space="preserve"> </w:t>
            </w:r>
            <w:r w:rsidRPr="00CF23D7">
              <w:rPr>
                <w:rFonts w:ascii="Times New Roman" w:eastAsia="Times New Roman" w:hAnsi="Times New Roman" w:cs="Times New Roman"/>
              </w:rPr>
              <w:t>65</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756578</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332821</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423757</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640829</w:t>
            </w:r>
          </w:p>
        </w:tc>
        <w:tc>
          <w:tcPr>
            <w:tcW w:w="510" w:type="pct"/>
            <w:tcBorders>
              <w:top w:val="nil"/>
              <w:left w:val="nil"/>
              <w:bottom w:val="single" w:sz="4" w:space="0" w:color="auto"/>
              <w:right w:val="single" w:sz="4" w:space="0" w:color="auto"/>
            </w:tcBorders>
            <w:shd w:val="clear" w:color="auto" w:fill="auto"/>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276989</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363840</w:t>
            </w:r>
          </w:p>
        </w:tc>
        <w:tc>
          <w:tcPr>
            <w:tcW w:w="457"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115749</w:t>
            </w:r>
          </w:p>
        </w:tc>
        <w:tc>
          <w:tcPr>
            <w:tcW w:w="518"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55832</w:t>
            </w:r>
          </w:p>
        </w:tc>
        <w:tc>
          <w:tcPr>
            <w:tcW w:w="53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59917</w:t>
            </w:r>
          </w:p>
        </w:tc>
      </w:tr>
      <w:tr w:rsidR="00273FE3" w:rsidRPr="00CF23D7" w:rsidTr="008D6D83">
        <w:trPr>
          <w:trHeight w:val="312"/>
        </w:trPr>
        <w:tc>
          <w:tcPr>
            <w:tcW w:w="436" w:type="pct"/>
            <w:tcBorders>
              <w:top w:val="nil"/>
              <w:left w:val="single" w:sz="4" w:space="0" w:color="auto"/>
              <w:bottom w:val="single" w:sz="4" w:space="0" w:color="auto"/>
              <w:right w:val="single" w:sz="4" w:space="0" w:color="auto"/>
            </w:tcBorders>
            <w:shd w:val="clear" w:color="auto" w:fill="auto"/>
            <w:vAlign w:val="bottom"/>
            <w:hideMark/>
          </w:tcPr>
          <w:p w:rsidR="009140D1" w:rsidRPr="00CF23D7" w:rsidRDefault="009140D1" w:rsidP="00A3072D">
            <w:pPr>
              <w:spacing w:after="0" w:line="240" w:lineRule="auto"/>
              <w:ind w:right="-57"/>
              <w:rPr>
                <w:rFonts w:ascii="Times New Roman" w:eastAsia="Times New Roman" w:hAnsi="Times New Roman" w:cs="Times New Roman"/>
              </w:rPr>
            </w:pPr>
            <w:r w:rsidRPr="00CF23D7">
              <w:rPr>
                <w:rFonts w:ascii="Times New Roman" w:eastAsia="Times New Roman" w:hAnsi="Times New Roman" w:cs="Times New Roman"/>
              </w:rPr>
              <w:t xml:space="preserve">старше </w:t>
            </w:r>
            <w:r w:rsidRPr="00CF23D7">
              <w:rPr>
                <w:rFonts w:ascii="Times New Roman" w:eastAsia="Times New Roman" w:hAnsi="Times New Roman" w:cs="Times New Roman"/>
              </w:rPr>
              <w:br/>
              <w:t>65 лет</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348052</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109564</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238488</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297914</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91491</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206423</w:t>
            </w:r>
          </w:p>
        </w:tc>
        <w:tc>
          <w:tcPr>
            <w:tcW w:w="457"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50138</w:t>
            </w:r>
          </w:p>
        </w:tc>
        <w:tc>
          <w:tcPr>
            <w:tcW w:w="518"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18073</w:t>
            </w:r>
          </w:p>
        </w:tc>
        <w:tc>
          <w:tcPr>
            <w:tcW w:w="53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jc w:val="center"/>
              <w:rPr>
                <w:rFonts w:ascii="Times New Roman" w:eastAsia="Times New Roman" w:hAnsi="Times New Roman" w:cs="Times New Roman"/>
              </w:rPr>
            </w:pPr>
            <w:r w:rsidRPr="00CF23D7">
              <w:rPr>
                <w:rFonts w:ascii="Times New Roman" w:eastAsia="Times New Roman" w:hAnsi="Times New Roman" w:cs="Times New Roman"/>
              </w:rPr>
              <w:t>32065</w:t>
            </w:r>
          </w:p>
        </w:tc>
      </w:tr>
      <w:tr w:rsidR="00273FE3" w:rsidRPr="00CF23D7" w:rsidTr="00A3072D">
        <w:trPr>
          <w:trHeight w:val="312"/>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140D1" w:rsidRPr="00CF23D7" w:rsidRDefault="009140D1" w:rsidP="00A3072D">
            <w:pPr>
              <w:spacing w:after="0" w:line="240" w:lineRule="auto"/>
              <w:ind w:right="-57"/>
              <w:jc w:val="center"/>
              <w:rPr>
                <w:rFonts w:ascii="Times New Roman" w:eastAsia="Times New Roman" w:hAnsi="Times New Roman" w:cs="Times New Roman"/>
              </w:rPr>
            </w:pPr>
            <w:r w:rsidRPr="00CF23D7">
              <w:rPr>
                <w:rFonts w:ascii="Times New Roman" w:eastAsia="Times New Roman" w:hAnsi="Times New Roman" w:cs="Times New Roman"/>
              </w:rPr>
              <w:t>2014</w:t>
            </w:r>
            <w:r w:rsidR="00CF23D7">
              <w:rPr>
                <w:rFonts w:ascii="Times New Roman" w:eastAsia="Times New Roman" w:hAnsi="Times New Roman" w:cs="Times New Roman"/>
              </w:rPr>
              <w:t xml:space="preserve"> год</w:t>
            </w:r>
          </w:p>
        </w:tc>
      </w:tr>
      <w:tr w:rsidR="00273FE3" w:rsidRPr="00CF23D7" w:rsidTr="008D6D83">
        <w:trPr>
          <w:trHeight w:val="312"/>
        </w:trPr>
        <w:tc>
          <w:tcPr>
            <w:tcW w:w="436" w:type="pct"/>
            <w:tcBorders>
              <w:top w:val="nil"/>
              <w:left w:val="single" w:sz="4" w:space="0" w:color="auto"/>
              <w:bottom w:val="single" w:sz="4" w:space="0" w:color="auto"/>
              <w:right w:val="single" w:sz="4" w:space="0" w:color="auto"/>
            </w:tcBorders>
            <w:shd w:val="clear" w:color="auto" w:fill="auto"/>
            <w:vAlign w:val="bottom"/>
            <w:hideMark/>
          </w:tcPr>
          <w:p w:rsidR="009140D1" w:rsidRPr="00CF23D7" w:rsidRDefault="009140D1" w:rsidP="00A3072D">
            <w:pPr>
              <w:spacing w:after="0" w:line="240" w:lineRule="auto"/>
              <w:ind w:right="-57"/>
              <w:rPr>
                <w:rFonts w:ascii="Times New Roman" w:eastAsia="Times New Roman" w:hAnsi="Times New Roman" w:cs="Times New Roman"/>
              </w:rPr>
            </w:pPr>
            <w:r w:rsidRPr="00CF23D7">
              <w:rPr>
                <w:rFonts w:ascii="Times New Roman" w:eastAsia="Times New Roman" w:hAnsi="Times New Roman" w:cs="Times New Roman"/>
              </w:rPr>
              <w:t xml:space="preserve">Всего </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2734075</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1253946</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1480129</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2339804</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1062851</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1276953</w:t>
            </w:r>
          </w:p>
        </w:tc>
        <w:tc>
          <w:tcPr>
            <w:tcW w:w="457"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394271</w:t>
            </w:r>
          </w:p>
        </w:tc>
        <w:tc>
          <w:tcPr>
            <w:tcW w:w="518"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191095</w:t>
            </w:r>
          </w:p>
        </w:tc>
        <w:tc>
          <w:tcPr>
            <w:tcW w:w="53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203176</w:t>
            </w:r>
          </w:p>
        </w:tc>
      </w:tr>
      <w:tr w:rsidR="00CF23D7" w:rsidRPr="00CF23D7" w:rsidTr="008D6D83">
        <w:trPr>
          <w:trHeight w:val="312"/>
        </w:trPr>
        <w:tc>
          <w:tcPr>
            <w:tcW w:w="436" w:type="pct"/>
            <w:tcBorders>
              <w:top w:val="nil"/>
              <w:left w:val="single" w:sz="4" w:space="0" w:color="auto"/>
              <w:bottom w:val="single" w:sz="4" w:space="0" w:color="auto"/>
              <w:right w:val="single" w:sz="4" w:space="0" w:color="auto"/>
            </w:tcBorders>
            <w:shd w:val="clear" w:color="auto" w:fill="auto"/>
            <w:vAlign w:val="bottom"/>
            <w:hideMark/>
          </w:tcPr>
          <w:p w:rsidR="00CF23D7" w:rsidRPr="00CF23D7" w:rsidRDefault="00CF23D7" w:rsidP="00F06491">
            <w:pPr>
              <w:spacing w:after="0" w:line="240" w:lineRule="auto"/>
              <w:ind w:right="-57"/>
              <w:rPr>
                <w:rFonts w:ascii="Times New Roman" w:eastAsia="Times New Roman" w:hAnsi="Times New Roman" w:cs="Times New Roman"/>
              </w:rPr>
            </w:pPr>
            <w:r w:rsidRPr="00CF23D7">
              <w:rPr>
                <w:rFonts w:ascii="Times New Roman" w:eastAsia="Times New Roman" w:hAnsi="Times New Roman" w:cs="Times New Roman"/>
              </w:rPr>
              <w:t>0</w:t>
            </w:r>
            <w:r>
              <w:rPr>
                <w:rFonts w:ascii="Times New Roman" w:eastAsia="Times New Roman" w:hAnsi="Times New Roman" w:cs="Times New Roman"/>
              </w:rPr>
              <w:t xml:space="preserve"> </w:t>
            </w:r>
            <w:r w:rsidRPr="00CF23D7">
              <w:rPr>
                <w:rFonts w:ascii="Times New Roman" w:eastAsia="Times New Roman" w:hAnsi="Times New Roman" w:cs="Times New Roman"/>
              </w:rPr>
              <w:t>–</w:t>
            </w:r>
            <w:r>
              <w:rPr>
                <w:rFonts w:ascii="Times New Roman" w:eastAsia="Times New Roman" w:hAnsi="Times New Roman" w:cs="Times New Roman"/>
              </w:rPr>
              <w:t xml:space="preserve"> </w:t>
            </w:r>
            <w:r w:rsidRPr="00CF23D7">
              <w:rPr>
                <w:rFonts w:ascii="Times New Roman" w:eastAsia="Times New Roman" w:hAnsi="Times New Roman" w:cs="Times New Roman"/>
              </w:rPr>
              <w:t>4</w:t>
            </w:r>
          </w:p>
        </w:tc>
        <w:tc>
          <w:tcPr>
            <w:tcW w:w="510"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180904</w:t>
            </w:r>
          </w:p>
        </w:tc>
        <w:tc>
          <w:tcPr>
            <w:tcW w:w="510"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92833</w:t>
            </w:r>
          </w:p>
        </w:tc>
        <w:tc>
          <w:tcPr>
            <w:tcW w:w="510"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88071</w:t>
            </w:r>
          </w:p>
        </w:tc>
        <w:tc>
          <w:tcPr>
            <w:tcW w:w="510"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152235</w:t>
            </w:r>
          </w:p>
        </w:tc>
        <w:tc>
          <w:tcPr>
            <w:tcW w:w="510"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78228</w:t>
            </w:r>
          </w:p>
        </w:tc>
        <w:tc>
          <w:tcPr>
            <w:tcW w:w="510"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74007</w:t>
            </w:r>
          </w:p>
        </w:tc>
        <w:tc>
          <w:tcPr>
            <w:tcW w:w="457"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28669</w:t>
            </w:r>
          </w:p>
        </w:tc>
        <w:tc>
          <w:tcPr>
            <w:tcW w:w="518"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14605</w:t>
            </w:r>
          </w:p>
        </w:tc>
        <w:tc>
          <w:tcPr>
            <w:tcW w:w="530"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14064</w:t>
            </w:r>
          </w:p>
        </w:tc>
      </w:tr>
      <w:tr w:rsidR="00CF23D7" w:rsidRPr="00CF23D7" w:rsidTr="008D6D83">
        <w:trPr>
          <w:trHeight w:val="312"/>
        </w:trPr>
        <w:tc>
          <w:tcPr>
            <w:tcW w:w="436" w:type="pct"/>
            <w:tcBorders>
              <w:top w:val="nil"/>
              <w:left w:val="single" w:sz="4" w:space="0" w:color="auto"/>
              <w:bottom w:val="single" w:sz="4" w:space="0" w:color="auto"/>
              <w:right w:val="single" w:sz="4" w:space="0" w:color="auto"/>
            </w:tcBorders>
            <w:shd w:val="clear" w:color="auto" w:fill="auto"/>
            <w:vAlign w:val="bottom"/>
            <w:hideMark/>
          </w:tcPr>
          <w:p w:rsidR="00CF23D7" w:rsidRPr="00CF23D7" w:rsidRDefault="00CF23D7" w:rsidP="00F06491">
            <w:pPr>
              <w:spacing w:after="0" w:line="240" w:lineRule="auto"/>
              <w:ind w:right="-57"/>
              <w:rPr>
                <w:rFonts w:ascii="Times New Roman" w:eastAsia="Times New Roman" w:hAnsi="Times New Roman" w:cs="Times New Roman"/>
              </w:rPr>
            </w:pPr>
            <w:r w:rsidRPr="00CF23D7">
              <w:rPr>
                <w:rFonts w:ascii="Times New Roman" w:eastAsia="Times New Roman" w:hAnsi="Times New Roman" w:cs="Times New Roman"/>
              </w:rPr>
              <w:t>5</w:t>
            </w:r>
            <w:r>
              <w:rPr>
                <w:rFonts w:ascii="Times New Roman" w:eastAsia="Times New Roman" w:hAnsi="Times New Roman" w:cs="Times New Roman"/>
              </w:rPr>
              <w:t xml:space="preserve"> </w:t>
            </w:r>
            <w:r w:rsidRPr="00CF23D7">
              <w:rPr>
                <w:rFonts w:ascii="Times New Roman" w:eastAsia="Times New Roman" w:hAnsi="Times New Roman" w:cs="Times New Roman"/>
              </w:rPr>
              <w:t>–</w:t>
            </w:r>
            <w:r>
              <w:rPr>
                <w:rFonts w:ascii="Times New Roman" w:eastAsia="Times New Roman" w:hAnsi="Times New Roman" w:cs="Times New Roman"/>
              </w:rPr>
              <w:t xml:space="preserve"> </w:t>
            </w:r>
            <w:r w:rsidRPr="00CF23D7">
              <w:rPr>
                <w:rFonts w:ascii="Times New Roman" w:eastAsia="Times New Roman" w:hAnsi="Times New Roman" w:cs="Times New Roman"/>
              </w:rPr>
              <w:t>14</w:t>
            </w:r>
          </w:p>
        </w:tc>
        <w:tc>
          <w:tcPr>
            <w:tcW w:w="510"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299499</w:t>
            </w:r>
          </w:p>
        </w:tc>
        <w:tc>
          <w:tcPr>
            <w:tcW w:w="510"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153415</w:t>
            </w:r>
          </w:p>
        </w:tc>
        <w:tc>
          <w:tcPr>
            <w:tcW w:w="510"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146084</w:t>
            </w:r>
          </w:p>
        </w:tc>
        <w:tc>
          <w:tcPr>
            <w:tcW w:w="510"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252806</w:t>
            </w:r>
          </w:p>
        </w:tc>
        <w:tc>
          <w:tcPr>
            <w:tcW w:w="510"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129570</w:t>
            </w:r>
          </w:p>
        </w:tc>
        <w:tc>
          <w:tcPr>
            <w:tcW w:w="510"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123236</w:t>
            </w:r>
          </w:p>
        </w:tc>
        <w:tc>
          <w:tcPr>
            <w:tcW w:w="457"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46693</w:t>
            </w:r>
          </w:p>
        </w:tc>
        <w:tc>
          <w:tcPr>
            <w:tcW w:w="518"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23845</w:t>
            </w:r>
          </w:p>
        </w:tc>
        <w:tc>
          <w:tcPr>
            <w:tcW w:w="530"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22848</w:t>
            </w:r>
          </w:p>
        </w:tc>
      </w:tr>
      <w:tr w:rsidR="00CF23D7" w:rsidRPr="00CF23D7" w:rsidTr="008D6D83">
        <w:trPr>
          <w:trHeight w:val="312"/>
        </w:trPr>
        <w:tc>
          <w:tcPr>
            <w:tcW w:w="436" w:type="pct"/>
            <w:tcBorders>
              <w:top w:val="nil"/>
              <w:left w:val="single" w:sz="4" w:space="0" w:color="auto"/>
              <w:bottom w:val="single" w:sz="4" w:space="0" w:color="auto"/>
              <w:right w:val="single" w:sz="4" w:space="0" w:color="auto"/>
            </w:tcBorders>
            <w:shd w:val="clear" w:color="auto" w:fill="auto"/>
            <w:vAlign w:val="bottom"/>
            <w:hideMark/>
          </w:tcPr>
          <w:p w:rsidR="00CF23D7" w:rsidRPr="00CF23D7" w:rsidRDefault="00CF23D7" w:rsidP="00F06491">
            <w:pPr>
              <w:spacing w:after="0" w:line="240" w:lineRule="auto"/>
              <w:ind w:right="-57"/>
              <w:rPr>
                <w:rFonts w:ascii="Times New Roman" w:eastAsia="Times New Roman" w:hAnsi="Times New Roman" w:cs="Times New Roman"/>
              </w:rPr>
            </w:pPr>
            <w:r w:rsidRPr="00CF23D7">
              <w:rPr>
                <w:rFonts w:ascii="Times New Roman" w:eastAsia="Times New Roman" w:hAnsi="Times New Roman" w:cs="Times New Roman"/>
              </w:rPr>
              <w:t>15</w:t>
            </w:r>
            <w:r>
              <w:rPr>
                <w:rFonts w:ascii="Times New Roman" w:eastAsia="Times New Roman" w:hAnsi="Times New Roman" w:cs="Times New Roman"/>
              </w:rPr>
              <w:t xml:space="preserve"> </w:t>
            </w:r>
            <w:r w:rsidRPr="00CF23D7">
              <w:rPr>
                <w:rFonts w:ascii="Times New Roman" w:eastAsia="Times New Roman" w:hAnsi="Times New Roman" w:cs="Times New Roman"/>
              </w:rPr>
              <w:t>–</w:t>
            </w:r>
            <w:r>
              <w:rPr>
                <w:rFonts w:ascii="Times New Roman" w:eastAsia="Times New Roman" w:hAnsi="Times New Roman" w:cs="Times New Roman"/>
              </w:rPr>
              <w:t xml:space="preserve"> </w:t>
            </w:r>
            <w:r w:rsidRPr="00CF23D7">
              <w:rPr>
                <w:rFonts w:ascii="Times New Roman" w:eastAsia="Times New Roman" w:hAnsi="Times New Roman" w:cs="Times New Roman"/>
              </w:rPr>
              <w:t>44</w:t>
            </w:r>
          </w:p>
        </w:tc>
        <w:tc>
          <w:tcPr>
            <w:tcW w:w="510"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1152795</w:t>
            </w:r>
          </w:p>
        </w:tc>
        <w:tc>
          <w:tcPr>
            <w:tcW w:w="510"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566007</w:t>
            </w:r>
          </w:p>
        </w:tc>
        <w:tc>
          <w:tcPr>
            <w:tcW w:w="510"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586788</w:t>
            </w:r>
          </w:p>
        </w:tc>
        <w:tc>
          <w:tcPr>
            <w:tcW w:w="510"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1000385</w:t>
            </w:r>
          </w:p>
        </w:tc>
        <w:tc>
          <w:tcPr>
            <w:tcW w:w="510"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486906</w:t>
            </w:r>
          </w:p>
        </w:tc>
        <w:tc>
          <w:tcPr>
            <w:tcW w:w="510"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513479</w:t>
            </w:r>
          </w:p>
        </w:tc>
        <w:tc>
          <w:tcPr>
            <w:tcW w:w="457"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152410</w:t>
            </w:r>
          </w:p>
        </w:tc>
        <w:tc>
          <w:tcPr>
            <w:tcW w:w="518"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79101</w:t>
            </w:r>
          </w:p>
        </w:tc>
        <w:tc>
          <w:tcPr>
            <w:tcW w:w="530"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73309</w:t>
            </w:r>
          </w:p>
        </w:tc>
      </w:tr>
      <w:tr w:rsidR="00CF23D7" w:rsidRPr="00CF23D7" w:rsidTr="008D6D83">
        <w:trPr>
          <w:trHeight w:val="312"/>
        </w:trPr>
        <w:tc>
          <w:tcPr>
            <w:tcW w:w="436" w:type="pct"/>
            <w:tcBorders>
              <w:top w:val="nil"/>
              <w:left w:val="single" w:sz="4" w:space="0" w:color="auto"/>
              <w:bottom w:val="single" w:sz="4" w:space="0" w:color="auto"/>
              <w:right w:val="single" w:sz="4" w:space="0" w:color="auto"/>
            </w:tcBorders>
            <w:shd w:val="clear" w:color="auto" w:fill="auto"/>
            <w:vAlign w:val="bottom"/>
            <w:hideMark/>
          </w:tcPr>
          <w:p w:rsidR="00CF23D7" w:rsidRPr="00CF23D7" w:rsidRDefault="00CF23D7" w:rsidP="00F06491">
            <w:pPr>
              <w:spacing w:after="0" w:line="240" w:lineRule="auto"/>
              <w:ind w:right="-57"/>
              <w:rPr>
                <w:rFonts w:ascii="Times New Roman" w:eastAsia="Times New Roman" w:hAnsi="Times New Roman" w:cs="Times New Roman"/>
              </w:rPr>
            </w:pPr>
            <w:r w:rsidRPr="00CF23D7">
              <w:rPr>
                <w:rFonts w:ascii="Times New Roman" w:eastAsia="Times New Roman" w:hAnsi="Times New Roman" w:cs="Times New Roman"/>
              </w:rPr>
              <w:t>45</w:t>
            </w:r>
            <w:r>
              <w:rPr>
                <w:rFonts w:ascii="Times New Roman" w:eastAsia="Times New Roman" w:hAnsi="Times New Roman" w:cs="Times New Roman"/>
              </w:rPr>
              <w:t xml:space="preserve"> </w:t>
            </w:r>
            <w:r w:rsidRPr="00CF23D7">
              <w:rPr>
                <w:rFonts w:ascii="Times New Roman" w:eastAsia="Times New Roman" w:hAnsi="Times New Roman" w:cs="Times New Roman"/>
              </w:rPr>
              <w:t>–</w:t>
            </w:r>
            <w:r>
              <w:rPr>
                <w:rFonts w:ascii="Times New Roman" w:eastAsia="Times New Roman" w:hAnsi="Times New Roman" w:cs="Times New Roman"/>
              </w:rPr>
              <w:t xml:space="preserve"> </w:t>
            </w:r>
            <w:r w:rsidRPr="00CF23D7">
              <w:rPr>
                <w:rFonts w:ascii="Times New Roman" w:eastAsia="Times New Roman" w:hAnsi="Times New Roman" w:cs="Times New Roman"/>
              </w:rPr>
              <w:t>65</w:t>
            </w:r>
          </w:p>
        </w:tc>
        <w:tc>
          <w:tcPr>
            <w:tcW w:w="510"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792297</w:t>
            </w:r>
          </w:p>
        </w:tc>
        <w:tc>
          <w:tcPr>
            <w:tcW w:w="510"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347730</w:t>
            </w:r>
          </w:p>
        </w:tc>
        <w:tc>
          <w:tcPr>
            <w:tcW w:w="510"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444567</w:t>
            </w:r>
          </w:p>
        </w:tc>
        <w:tc>
          <w:tcPr>
            <w:tcW w:w="510"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669983</w:t>
            </w:r>
          </w:p>
        </w:tc>
        <w:tc>
          <w:tcPr>
            <w:tcW w:w="510"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289029</w:t>
            </w:r>
          </w:p>
        </w:tc>
        <w:tc>
          <w:tcPr>
            <w:tcW w:w="510"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380954</w:t>
            </w:r>
          </w:p>
        </w:tc>
        <w:tc>
          <w:tcPr>
            <w:tcW w:w="457"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122314</w:t>
            </w:r>
          </w:p>
        </w:tc>
        <w:tc>
          <w:tcPr>
            <w:tcW w:w="518"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58701</w:t>
            </w:r>
          </w:p>
        </w:tc>
        <w:tc>
          <w:tcPr>
            <w:tcW w:w="530" w:type="pct"/>
            <w:tcBorders>
              <w:top w:val="nil"/>
              <w:left w:val="nil"/>
              <w:bottom w:val="single" w:sz="4" w:space="0" w:color="auto"/>
              <w:right w:val="single" w:sz="4" w:space="0" w:color="auto"/>
            </w:tcBorders>
            <w:shd w:val="clear" w:color="auto" w:fill="auto"/>
            <w:noWrap/>
            <w:vAlign w:val="bottom"/>
          </w:tcPr>
          <w:p w:rsidR="00CF23D7" w:rsidRPr="00CF23D7" w:rsidRDefault="00CF23D7"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63613</w:t>
            </w:r>
          </w:p>
        </w:tc>
      </w:tr>
      <w:tr w:rsidR="00273FE3" w:rsidRPr="00CF23D7" w:rsidTr="008D6D83">
        <w:trPr>
          <w:trHeight w:val="312"/>
        </w:trPr>
        <w:tc>
          <w:tcPr>
            <w:tcW w:w="436" w:type="pct"/>
            <w:tcBorders>
              <w:top w:val="nil"/>
              <w:left w:val="single" w:sz="4" w:space="0" w:color="auto"/>
              <w:bottom w:val="single" w:sz="4" w:space="0" w:color="auto"/>
              <w:right w:val="single" w:sz="4" w:space="0" w:color="auto"/>
            </w:tcBorders>
            <w:shd w:val="clear" w:color="auto" w:fill="auto"/>
            <w:vAlign w:val="bottom"/>
            <w:hideMark/>
          </w:tcPr>
          <w:p w:rsidR="009140D1" w:rsidRPr="00CF23D7" w:rsidRDefault="009140D1" w:rsidP="00A3072D">
            <w:pPr>
              <w:spacing w:after="0" w:line="240" w:lineRule="auto"/>
              <w:ind w:right="-57"/>
              <w:rPr>
                <w:rFonts w:ascii="Times New Roman" w:eastAsia="Times New Roman" w:hAnsi="Times New Roman" w:cs="Times New Roman"/>
              </w:rPr>
            </w:pPr>
            <w:r w:rsidRPr="00CF23D7">
              <w:rPr>
                <w:rFonts w:ascii="Times New Roman" w:eastAsia="Times New Roman" w:hAnsi="Times New Roman" w:cs="Times New Roman"/>
              </w:rPr>
              <w:t>старше</w:t>
            </w:r>
            <w:r w:rsidRPr="00CF23D7">
              <w:rPr>
                <w:rFonts w:ascii="Times New Roman" w:eastAsia="Times New Roman" w:hAnsi="Times New Roman" w:cs="Times New Roman"/>
              </w:rPr>
              <w:br/>
              <w:t>65 лет</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389868</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93961</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214619</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264395</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79118</w:t>
            </w:r>
          </w:p>
        </w:tc>
        <w:tc>
          <w:tcPr>
            <w:tcW w:w="51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185277</w:t>
            </w:r>
          </w:p>
        </w:tc>
        <w:tc>
          <w:tcPr>
            <w:tcW w:w="457"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44185</w:t>
            </w:r>
          </w:p>
        </w:tc>
        <w:tc>
          <w:tcPr>
            <w:tcW w:w="518"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14843</w:t>
            </w:r>
          </w:p>
        </w:tc>
        <w:tc>
          <w:tcPr>
            <w:tcW w:w="530" w:type="pct"/>
            <w:tcBorders>
              <w:top w:val="nil"/>
              <w:left w:val="nil"/>
              <w:bottom w:val="single" w:sz="4" w:space="0" w:color="auto"/>
              <w:right w:val="single" w:sz="4" w:space="0" w:color="auto"/>
            </w:tcBorders>
            <w:shd w:val="clear" w:color="auto" w:fill="auto"/>
            <w:noWrap/>
            <w:vAlign w:val="bottom"/>
          </w:tcPr>
          <w:p w:rsidR="009140D1" w:rsidRPr="00CF23D7" w:rsidRDefault="009140D1" w:rsidP="009140D1">
            <w:pPr>
              <w:spacing w:after="0" w:line="240" w:lineRule="auto"/>
              <w:ind w:left="-57" w:right="-57"/>
              <w:jc w:val="center"/>
              <w:rPr>
                <w:rFonts w:ascii="Times New Roman" w:eastAsia="Times New Roman" w:hAnsi="Times New Roman" w:cs="Times New Roman"/>
              </w:rPr>
            </w:pPr>
            <w:r w:rsidRPr="00CF23D7">
              <w:rPr>
                <w:rFonts w:ascii="Times New Roman" w:eastAsia="Times New Roman" w:hAnsi="Times New Roman" w:cs="Times New Roman"/>
              </w:rPr>
              <w:t>29342</w:t>
            </w:r>
          </w:p>
        </w:tc>
      </w:tr>
    </w:tbl>
    <w:p w:rsidR="00F00725" w:rsidRPr="00CF23D7" w:rsidRDefault="00F00725" w:rsidP="00F00725">
      <w:pPr>
        <w:spacing w:after="0" w:line="240" w:lineRule="auto"/>
        <w:ind w:firstLine="709"/>
        <w:jc w:val="both"/>
        <w:rPr>
          <w:rFonts w:ascii="Times New Roman" w:hAnsi="Times New Roman" w:cs="Times New Roman"/>
        </w:rPr>
      </w:pPr>
    </w:p>
    <w:p w:rsidR="009564D5" w:rsidRPr="00273FE3" w:rsidRDefault="009140D1" w:rsidP="00F00725">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За последние 5 лет численность населения моложе трудоспособного возраста выросла на 4,5% (2283</w:t>
      </w:r>
      <w:r w:rsidR="00CF23D7">
        <w:rPr>
          <w:rFonts w:ascii="Times New Roman" w:hAnsi="Times New Roman" w:cs="Times New Roman"/>
          <w:sz w:val="28"/>
          <w:szCs w:val="28"/>
        </w:rPr>
        <w:t>8 тыс. человек</w:t>
      </w:r>
      <w:r w:rsidRPr="00273FE3">
        <w:rPr>
          <w:rFonts w:ascii="Times New Roman" w:hAnsi="Times New Roman" w:cs="Times New Roman"/>
          <w:sz w:val="28"/>
          <w:szCs w:val="28"/>
        </w:rPr>
        <w:t>), старше трудоспособного возраста выросла  на 8,1</w:t>
      </w:r>
      <w:r w:rsidR="00CF23D7">
        <w:rPr>
          <w:rFonts w:ascii="Times New Roman" w:hAnsi="Times New Roman" w:cs="Times New Roman"/>
          <w:sz w:val="28"/>
          <w:szCs w:val="28"/>
        </w:rPr>
        <w:t xml:space="preserve"> </w:t>
      </w:r>
      <w:r w:rsidRPr="00273FE3">
        <w:rPr>
          <w:rFonts w:ascii="Times New Roman" w:hAnsi="Times New Roman" w:cs="Times New Roman"/>
          <w:sz w:val="28"/>
          <w:szCs w:val="28"/>
        </w:rPr>
        <w:t>% (51736 тыс.</w:t>
      </w:r>
      <w:r w:rsidR="00650181" w:rsidRPr="00273FE3">
        <w:rPr>
          <w:rFonts w:ascii="Times New Roman" w:hAnsi="Times New Roman" w:cs="Times New Roman"/>
          <w:sz w:val="28"/>
          <w:szCs w:val="28"/>
        </w:rPr>
        <w:t xml:space="preserve"> </w:t>
      </w:r>
      <w:r w:rsidR="00CF23D7">
        <w:rPr>
          <w:rFonts w:ascii="Times New Roman" w:hAnsi="Times New Roman" w:cs="Times New Roman"/>
          <w:sz w:val="28"/>
          <w:szCs w:val="28"/>
        </w:rPr>
        <w:t>человек</w:t>
      </w:r>
      <w:r w:rsidRPr="00273FE3">
        <w:rPr>
          <w:rFonts w:ascii="Times New Roman" w:hAnsi="Times New Roman" w:cs="Times New Roman"/>
          <w:sz w:val="28"/>
          <w:szCs w:val="28"/>
        </w:rPr>
        <w:t>).</w:t>
      </w:r>
    </w:p>
    <w:p w:rsidR="008271FA" w:rsidRPr="00273FE3" w:rsidRDefault="008271FA" w:rsidP="00F00725">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 xml:space="preserve">В структуре причин общей смертности, как и в предыдущие годы, первое место занимают болезни системы кровообращения (40,3%), новообразования (16,9%), травмы и отравления (9,0%). </w:t>
      </w:r>
    </w:p>
    <w:p w:rsidR="009140D1" w:rsidRPr="00273FE3" w:rsidRDefault="009140D1" w:rsidP="009140D1">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По данным Кемеровостата</w:t>
      </w:r>
      <w:r w:rsidR="00D4027B">
        <w:rPr>
          <w:rFonts w:ascii="Times New Roman" w:hAnsi="Times New Roman" w:cs="Times New Roman"/>
          <w:sz w:val="28"/>
          <w:szCs w:val="28"/>
        </w:rPr>
        <w:t>,</w:t>
      </w:r>
      <w:r w:rsidRPr="00273FE3">
        <w:rPr>
          <w:rFonts w:ascii="Times New Roman" w:hAnsi="Times New Roman" w:cs="Times New Roman"/>
          <w:sz w:val="28"/>
          <w:szCs w:val="28"/>
        </w:rPr>
        <w:t xml:space="preserve"> показатель смертности от БСК по </w:t>
      </w:r>
      <w:r w:rsidR="00E0347C" w:rsidRPr="00E0347C">
        <w:rPr>
          <w:rFonts w:ascii="Times New Roman" w:hAnsi="Times New Roman" w:cs="Times New Roman"/>
          <w:sz w:val="28"/>
          <w:szCs w:val="28"/>
        </w:rPr>
        <w:t>Кемеровской области</w:t>
      </w:r>
      <w:r w:rsidRPr="00273FE3">
        <w:rPr>
          <w:rFonts w:ascii="Times New Roman" w:hAnsi="Times New Roman" w:cs="Times New Roman"/>
          <w:sz w:val="28"/>
          <w:szCs w:val="28"/>
        </w:rPr>
        <w:t xml:space="preserve"> в 2018 году составил 582,0 на 100 тыс. населения, что на 2,9% выше показателя смертности от БСК по КО за 2017 год (565,8 на 100 тыс. населения). </w:t>
      </w:r>
    </w:p>
    <w:p w:rsidR="009140D1" w:rsidRPr="00273FE3" w:rsidRDefault="009140D1" w:rsidP="009140D1">
      <w:pPr>
        <w:spacing w:line="240" w:lineRule="auto"/>
        <w:ind w:firstLine="709"/>
        <w:jc w:val="both"/>
        <w:rPr>
          <w:rStyle w:val="af3"/>
          <w:rFonts w:ascii="Times New Roman" w:hAnsi="Times New Roman" w:cs="Times New Roman"/>
          <w:sz w:val="28"/>
          <w:szCs w:val="28"/>
        </w:rPr>
      </w:pPr>
      <w:r w:rsidRPr="00273FE3">
        <w:rPr>
          <w:rStyle w:val="af3"/>
          <w:rFonts w:ascii="Times New Roman" w:hAnsi="Times New Roman" w:cs="Times New Roman"/>
          <w:sz w:val="28"/>
          <w:szCs w:val="28"/>
        </w:rPr>
        <w:t>За пос</w:t>
      </w:r>
      <w:r w:rsidR="00E0347C">
        <w:rPr>
          <w:rStyle w:val="af3"/>
          <w:rFonts w:ascii="Times New Roman" w:hAnsi="Times New Roman" w:cs="Times New Roman"/>
          <w:sz w:val="28"/>
          <w:szCs w:val="28"/>
        </w:rPr>
        <w:t>ледние 5 лет с 2014 по 2018 год</w:t>
      </w:r>
      <w:r w:rsidRPr="00273FE3">
        <w:rPr>
          <w:rStyle w:val="af3"/>
          <w:rFonts w:ascii="Times New Roman" w:hAnsi="Times New Roman" w:cs="Times New Roman"/>
          <w:sz w:val="28"/>
          <w:szCs w:val="28"/>
        </w:rPr>
        <w:t xml:space="preserve"> в Кемеровской области отмечается снижение смертности от БС</w:t>
      </w:r>
      <w:r w:rsidR="004A1A6A" w:rsidRPr="00273FE3">
        <w:rPr>
          <w:rStyle w:val="af3"/>
          <w:rFonts w:ascii="Times New Roman" w:hAnsi="Times New Roman" w:cs="Times New Roman"/>
          <w:sz w:val="28"/>
          <w:szCs w:val="28"/>
        </w:rPr>
        <w:t>К</w:t>
      </w:r>
      <w:r w:rsidRPr="00273FE3">
        <w:rPr>
          <w:rStyle w:val="af3"/>
          <w:rFonts w:ascii="Times New Roman" w:hAnsi="Times New Roman" w:cs="Times New Roman"/>
          <w:sz w:val="28"/>
          <w:szCs w:val="28"/>
        </w:rPr>
        <w:t xml:space="preserve"> с 614,7 до 582,0 на 100 тыс. населения</w:t>
      </w:r>
      <w:r w:rsidR="00E0347C">
        <w:rPr>
          <w:rStyle w:val="af3"/>
          <w:rFonts w:ascii="Times New Roman" w:hAnsi="Times New Roman" w:cs="Times New Roman"/>
          <w:sz w:val="28"/>
          <w:szCs w:val="28"/>
        </w:rPr>
        <w:t>,</w:t>
      </w:r>
      <w:r w:rsidRPr="00273FE3">
        <w:rPr>
          <w:rStyle w:val="af3"/>
          <w:rFonts w:ascii="Times New Roman" w:hAnsi="Times New Roman" w:cs="Times New Roman"/>
          <w:sz w:val="28"/>
          <w:szCs w:val="28"/>
        </w:rPr>
        <w:t xml:space="preserve"> или </w:t>
      </w:r>
      <w:r w:rsidR="006732FB">
        <w:rPr>
          <w:rStyle w:val="af3"/>
          <w:rFonts w:ascii="Times New Roman" w:hAnsi="Times New Roman" w:cs="Times New Roman"/>
          <w:sz w:val="28"/>
          <w:szCs w:val="28"/>
        </w:rPr>
        <w:t>на 5,3</w:t>
      </w:r>
      <w:r w:rsidRPr="00273FE3">
        <w:rPr>
          <w:rStyle w:val="af3"/>
          <w:rFonts w:ascii="Times New Roman" w:hAnsi="Times New Roman" w:cs="Times New Roman"/>
          <w:sz w:val="28"/>
          <w:szCs w:val="28"/>
        </w:rPr>
        <w:t>%.</w:t>
      </w:r>
    </w:p>
    <w:p w:rsidR="00F00725" w:rsidRPr="00273FE3" w:rsidRDefault="00F00725" w:rsidP="00A5445D">
      <w:pPr>
        <w:spacing w:after="0"/>
        <w:jc w:val="right"/>
        <w:rPr>
          <w:rFonts w:ascii="Times New Roman" w:hAnsi="Times New Roman" w:cs="Times New Roman"/>
          <w:sz w:val="28"/>
          <w:szCs w:val="28"/>
        </w:rPr>
      </w:pPr>
    </w:p>
    <w:p w:rsidR="00F00725" w:rsidRPr="00273FE3" w:rsidRDefault="00F00725" w:rsidP="00A5445D">
      <w:pPr>
        <w:spacing w:after="0"/>
        <w:jc w:val="right"/>
        <w:rPr>
          <w:rFonts w:ascii="Times New Roman" w:hAnsi="Times New Roman" w:cs="Times New Roman"/>
          <w:sz w:val="28"/>
          <w:szCs w:val="28"/>
        </w:rPr>
      </w:pPr>
    </w:p>
    <w:p w:rsidR="00F00725" w:rsidRPr="00273FE3" w:rsidRDefault="00F00725" w:rsidP="00A5445D">
      <w:pPr>
        <w:spacing w:after="0"/>
        <w:jc w:val="right"/>
        <w:rPr>
          <w:rFonts w:ascii="Times New Roman" w:hAnsi="Times New Roman" w:cs="Times New Roman"/>
          <w:sz w:val="28"/>
          <w:szCs w:val="28"/>
        </w:rPr>
      </w:pPr>
    </w:p>
    <w:p w:rsidR="00A421A4" w:rsidRPr="00273FE3" w:rsidRDefault="00A421A4" w:rsidP="00A5445D">
      <w:pPr>
        <w:spacing w:after="0"/>
        <w:jc w:val="right"/>
        <w:rPr>
          <w:rFonts w:ascii="Times New Roman" w:hAnsi="Times New Roman" w:cs="Times New Roman"/>
          <w:sz w:val="28"/>
          <w:szCs w:val="28"/>
        </w:rPr>
      </w:pPr>
    </w:p>
    <w:p w:rsidR="00EF2CD6" w:rsidRDefault="00EF2CD6" w:rsidP="00DC7F49">
      <w:pPr>
        <w:spacing w:after="0"/>
        <w:rPr>
          <w:rFonts w:ascii="Times New Roman" w:hAnsi="Times New Roman" w:cs="Times New Roman"/>
          <w:sz w:val="28"/>
          <w:szCs w:val="28"/>
        </w:rPr>
      </w:pPr>
    </w:p>
    <w:p w:rsidR="00A5445D" w:rsidRPr="00273FE3" w:rsidRDefault="00A5445D" w:rsidP="00220C9B">
      <w:pPr>
        <w:pStyle w:val="1"/>
      </w:pPr>
      <w:r w:rsidRPr="00273FE3">
        <w:t xml:space="preserve">Таблица </w:t>
      </w:r>
      <w:r w:rsidR="00F00725" w:rsidRPr="00273FE3">
        <w:t>2</w:t>
      </w:r>
      <w:r w:rsidRPr="00273FE3">
        <w:t xml:space="preserve">  </w:t>
      </w:r>
    </w:p>
    <w:p w:rsidR="00CF23D7" w:rsidRDefault="00A5445D" w:rsidP="00CF23D7">
      <w:pPr>
        <w:spacing w:after="0" w:line="240" w:lineRule="auto"/>
        <w:jc w:val="center"/>
        <w:rPr>
          <w:rFonts w:ascii="Times New Roman" w:hAnsi="Times New Roman" w:cs="Times New Roman"/>
          <w:sz w:val="28"/>
          <w:szCs w:val="28"/>
        </w:rPr>
      </w:pPr>
      <w:r w:rsidRPr="00273FE3">
        <w:rPr>
          <w:rFonts w:ascii="Times New Roman" w:hAnsi="Times New Roman" w:cs="Times New Roman"/>
          <w:sz w:val="28"/>
          <w:szCs w:val="28"/>
        </w:rPr>
        <w:t>Динамика показателя смертности от сердечно-сосудистых заболеваний</w:t>
      </w:r>
    </w:p>
    <w:p w:rsidR="00A5445D" w:rsidRPr="00273FE3" w:rsidRDefault="00973B25" w:rsidP="00CF23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за 2014 – </w:t>
      </w:r>
      <w:r w:rsidR="00CF23D7">
        <w:rPr>
          <w:rFonts w:ascii="Times New Roman" w:hAnsi="Times New Roman" w:cs="Times New Roman"/>
          <w:sz w:val="28"/>
          <w:szCs w:val="28"/>
        </w:rPr>
        <w:t>2018 годы</w:t>
      </w:r>
    </w:p>
    <w:p w:rsidR="00CF23D7" w:rsidRPr="00CF23D7" w:rsidRDefault="009140D1" w:rsidP="00581D06">
      <w:pPr>
        <w:spacing w:after="0" w:line="240" w:lineRule="auto"/>
        <w:jc w:val="center"/>
        <w:rPr>
          <w:rFonts w:ascii="Times New Roman" w:hAnsi="Times New Roman" w:cs="Times New Roman"/>
          <w:sz w:val="28"/>
          <w:szCs w:val="28"/>
        </w:rPr>
      </w:pPr>
      <w:r w:rsidRPr="00CF23D7">
        <w:rPr>
          <w:rFonts w:ascii="Times New Roman" w:hAnsi="Times New Roman" w:cs="Times New Roman"/>
          <w:sz w:val="28"/>
          <w:szCs w:val="28"/>
        </w:rPr>
        <w:t>(по данным Кемеровостата)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4"/>
        <w:gridCol w:w="974"/>
        <w:gridCol w:w="992"/>
        <w:gridCol w:w="992"/>
        <w:gridCol w:w="983"/>
        <w:gridCol w:w="983"/>
        <w:gridCol w:w="1063"/>
        <w:gridCol w:w="1050"/>
      </w:tblGrid>
      <w:tr w:rsidR="00273FE3" w:rsidRPr="00CF23D7" w:rsidTr="00352184">
        <w:trPr>
          <w:trHeight w:val="600"/>
          <w:tblHeader/>
        </w:trPr>
        <w:tc>
          <w:tcPr>
            <w:tcW w:w="2744" w:type="dxa"/>
            <w:vMerge w:val="restart"/>
            <w:shd w:val="clear" w:color="auto" w:fill="auto"/>
            <w:vAlign w:val="center"/>
            <w:hideMark/>
          </w:tcPr>
          <w:p w:rsidR="00A5445D" w:rsidRPr="00CF23D7" w:rsidRDefault="00A5445D"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 xml:space="preserve">Наименование причины </w:t>
            </w:r>
          </w:p>
        </w:tc>
        <w:tc>
          <w:tcPr>
            <w:tcW w:w="974" w:type="dxa"/>
            <w:vMerge w:val="restart"/>
            <w:shd w:val="clear" w:color="auto" w:fill="auto"/>
            <w:vAlign w:val="center"/>
            <w:hideMark/>
          </w:tcPr>
          <w:p w:rsidR="00A5445D" w:rsidRPr="00CF23D7" w:rsidRDefault="00A5445D"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код МКБ</w:t>
            </w:r>
          </w:p>
        </w:tc>
        <w:tc>
          <w:tcPr>
            <w:tcW w:w="5013" w:type="dxa"/>
            <w:gridSpan w:val="5"/>
            <w:shd w:val="clear" w:color="auto" w:fill="auto"/>
            <w:noWrap/>
            <w:vAlign w:val="center"/>
            <w:hideMark/>
          </w:tcPr>
          <w:p w:rsidR="00A5445D" w:rsidRPr="00CF23D7" w:rsidRDefault="00A5445D"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на 100 тыс. населения</w:t>
            </w:r>
          </w:p>
        </w:tc>
        <w:tc>
          <w:tcPr>
            <w:tcW w:w="1050" w:type="dxa"/>
            <w:vMerge w:val="restart"/>
            <w:shd w:val="clear" w:color="auto" w:fill="auto"/>
            <w:vAlign w:val="center"/>
            <w:hideMark/>
          </w:tcPr>
          <w:p w:rsidR="00A5445D" w:rsidRPr="00CF23D7" w:rsidRDefault="00A5445D"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 рост, снижение</w:t>
            </w:r>
          </w:p>
          <w:p w:rsidR="00A5445D" w:rsidRPr="00CF23D7" w:rsidRDefault="00A5445D"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w:t>
            </w:r>
            <w:r w:rsidR="00973B25" w:rsidRPr="00973B25">
              <w:rPr>
                <w:rFonts w:ascii="Times New Roman" w:eastAsia="Times New Roman" w:hAnsi="Times New Roman" w:cs="Times New Roman"/>
                <w:sz w:val="24"/>
                <w:szCs w:val="24"/>
              </w:rPr>
              <w:t>–</w:t>
            </w:r>
            <w:r w:rsidRPr="00CF23D7">
              <w:rPr>
                <w:rFonts w:ascii="Times New Roman" w:eastAsia="Times New Roman" w:hAnsi="Times New Roman" w:cs="Times New Roman"/>
                <w:sz w:val="24"/>
                <w:szCs w:val="24"/>
              </w:rPr>
              <w:t>)</w:t>
            </w:r>
          </w:p>
        </w:tc>
      </w:tr>
      <w:tr w:rsidR="00273FE3" w:rsidRPr="00CF23D7" w:rsidTr="00352184">
        <w:trPr>
          <w:trHeight w:val="288"/>
          <w:tblHeader/>
        </w:trPr>
        <w:tc>
          <w:tcPr>
            <w:tcW w:w="2744" w:type="dxa"/>
            <w:vMerge/>
            <w:vAlign w:val="center"/>
            <w:hideMark/>
          </w:tcPr>
          <w:p w:rsidR="00A5445D" w:rsidRPr="00CF23D7" w:rsidRDefault="00A5445D" w:rsidP="00CF23D7">
            <w:pPr>
              <w:spacing w:after="0" w:line="240" w:lineRule="auto"/>
              <w:rPr>
                <w:rFonts w:ascii="Times New Roman" w:eastAsia="Times New Roman" w:hAnsi="Times New Roman" w:cs="Times New Roman"/>
                <w:sz w:val="24"/>
                <w:szCs w:val="24"/>
              </w:rPr>
            </w:pPr>
          </w:p>
        </w:tc>
        <w:tc>
          <w:tcPr>
            <w:tcW w:w="974" w:type="dxa"/>
            <w:vMerge/>
            <w:vAlign w:val="center"/>
            <w:hideMark/>
          </w:tcPr>
          <w:p w:rsidR="00A5445D" w:rsidRPr="00CF23D7" w:rsidRDefault="00A5445D" w:rsidP="00CF23D7">
            <w:pPr>
              <w:spacing w:after="0" w:line="240" w:lineRule="auto"/>
              <w:rPr>
                <w:rFonts w:ascii="Times New Roman" w:eastAsia="Times New Roman" w:hAnsi="Times New Roman" w:cs="Times New Roman"/>
                <w:sz w:val="24"/>
                <w:szCs w:val="24"/>
              </w:rPr>
            </w:pPr>
          </w:p>
        </w:tc>
        <w:tc>
          <w:tcPr>
            <w:tcW w:w="992" w:type="dxa"/>
            <w:shd w:val="clear" w:color="auto" w:fill="auto"/>
            <w:noWrap/>
            <w:vAlign w:val="center"/>
            <w:hideMark/>
          </w:tcPr>
          <w:p w:rsidR="00A5445D" w:rsidRPr="00CF23D7" w:rsidRDefault="00A5445D"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2014</w:t>
            </w:r>
          </w:p>
        </w:tc>
        <w:tc>
          <w:tcPr>
            <w:tcW w:w="992" w:type="dxa"/>
            <w:shd w:val="clear" w:color="auto" w:fill="auto"/>
            <w:noWrap/>
            <w:vAlign w:val="center"/>
            <w:hideMark/>
          </w:tcPr>
          <w:p w:rsidR="00A5445D" w:rsidRPr="00CF23D7" w:rsidRDefault="00A5445D"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2015</w:t>
            </w:r>
          </w:p>
        </w:tc>
        <w:tc>
          <w:tcPr>
            <w:tcW w:w="983" w:type="dxa"/>
            <w:shd w:val="clear" w:color="auto" w:fill="auto"/>
            <w:noWrap/>
            <w:vAlign w:val="center"/>
            <w:hideMark/>
          </w:tcPr>
          <w:p w:rsidR="00A5445D" w:rsidRPr="00CF23D7" w:rsidRDefault="00A5445D"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2016</w:t>
            </w:r>
          </w:p>
        </w:tc>
        <w:tc>
          <w:tcPr>
            <w:tcW w:w="983" w:type="dxa"/>
            <w:shd w:val="clear" w:color="auto" w:fill="auto"/>
            <w:noWrap/>
            <w:vAlign w:val="center"/>
            <w:hideMark/>
          </w:tcPr>
          <w:p w:rsidR="00A5445D" w:rsidRPr="00CF23D7" w:rsidRDefault="00A5445D"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2017</w:t>
            </w:r>
          </w:p>
        </w:tc>
        <w:tc>
          <w:tcPr>
            <w:tcW w:w="1063" w:type="dxa"/>
            <w:shd w:val="clear" w:color="auto" w:fill="auto"/>
            <w:noWrap/>
            <w:vAlign w:val="center"/>
            <w:hideMark/>
          </w:tcPr>
          <w:p w:rsidR="00A5445D" w:rsidRPr="00CF23D7" w:rsidRDefault="00A5445D"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2018</w:t>
            </w:r>
          </w:p>
        </w:tc>
        <w:tc>
          <w:tcPr>
            <w:tcW w:w="1050" w:type="dxa"/>
            <w:vMerge/>
            <w:vAlign w:val="center"/>
            <w:hideMark/>
          </w:tcPr>
          <w:p w:rsidR="00A5445D" w:rsidRPr="00CF23D7" w:rsidRDefault="00A5445D" w:rsidP="00CF23D7">
            <w:pPr>
              <w:spacing w:after="0" w:line="240" w:lineRule="auto"/>
              <w:rPr>
                <w:rFonts w:ascii="Times New Roman" w:eastAsia="Times New Roman" w:hAnsi="Times New Roman" w:cs="Times New Roman"/>
                <w:sz w:val="24"/>
                <w:szCs w:val="24"/>
              </w:rPr>
            </w:pPr>
          </w:p>
        </w:tc>
      </w:tr>
      <w:tr w:rsidR="00273FE3" w:rsidRPr="00CF23D7" w:rsidTr="00352184">
        <w:trPr>
          <w:trHeight w:val="300"/>
        </w:trPr>
        <w:tc>
          <w:tcPr>
            <w:tcW w:w="2744" w:type="dxa"/>
            <w:shd w:val="clear" w:color="auto" w:fill="auto"/>
            <w:vAlign w:val="center"/>
            <w:hideMark/>
          </w:tcPr>
          <w:p w:rsidR="009140D1" w:rsidRPr="00CF23D7" w:rsidRDefault="009140D1" w:rsidP="00CF23D7">
            <w:pPr>
              <w:spacing w:after="0" w:line="240" w:lineRule="auto"/>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 xml:space="preserve">Болезни системы кровообращения </w:t>
            </w:r>
          </w:p>
        </w:tc>
        <w:tc>
          <w:tcPr>
            <w:tcW w:w="974" w:type="dxa"/>
            <w:shd w:val="clear" w:color="auto" w:fill="auto"/>
            <w:vAlign w:val="center"/>
            <w:hideMark/>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I00-I99</w:t>
            </w:r>
          </w:p>
        </w:tc>
        <w:tc>
          <w:tcPr>
            <w:tcW w:w="992"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614,7</w:t>
            </w:r>
          </w:p>
        </w:tc>
        <w:tc>
          <w:tcPr>
            <w:tcW w:w="992"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596,9</w:t>
            </w:r>
          </w:p>
        </w:tc>
        <w:tc>
          <w:tcPr>
            <w:tcW w:w="983"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564,1</w:t>
            </w:r>
          </w:p>
        </w:tc>
        <w:tc>
          <w:tcPr>
            <w:tcW w:w="983"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565,8</w:t>
            </w:r>
          </w:p>
        </w:tc>
        <w:tc>
          <w:tcPr>
            <w:tcW w:w="1063"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582,0</w:t>
            </w:r>
          </w:p>
        </w:tc>
        <w:tc>
          <w:tcPr>
            <w:tcW w:w="1050" w:type="dxa"/>
            <w:shd w:val="clear" w:color="auto" w:fill="auto"/>
            <w:noWrap/>
            <w:vAlign w:val="center"/>
          </w:tcPr>
          <w:p w:rsidR="009140D1" w:rsidRPr="00CF23D7" w:rsidRDefault="00973B25" w:rsidP="00CF23D7">
            <w:pPr>
              <w:spacing w:after="0" w:line="240" w:lineRule="auto"/>
              <w:jc w:val="center"/>
              <w:rPr>
                <w:rFonts w:ascii="Times New Roman" w:hAnsi="Times New Roman" w:cs="Times New Roman"/>
                <w:sz w:val="24"/>
                <w:szCs w:val="24"/>
              </w:rPr>
            </w:pPr>
            <w:r w:rsidRPr="00973B25">
              <w:rPr>
                <w:rFonts w:ascii="Times New Roman" w:hAnsi="Times New Roman" w:cs="Times New Roman"/>
                <w:sz w:val="24"/>
                <w:szCs w:val="24"/>
              </w:rPr>
              <w:t>–</w:t>
            </w:r>
            <w:r>
              <w:rPr>
                <w:rFonts w:ascii="Times New Roman" w:hAnsi="Times New Roman" w:cs="Times New Roman"/>
                <w:sz w:val="24"/>
                <w:szCs w:val="24"/>
              </w:rPr>
              <w:t xml:space="preserve"> </w:t>
            </w:r>
            <w:r w:rsidR="009140D1" w:rsidRPr="00CF23D7">
              <w:rPr>
                <w:rFonts w:ascii="Times New Roman" w:hAnsi="Times New Roman" w:cs="Times New Roman"/>
                <w:sz w:val="24"/>
                <w:szCs w:val="24"/>
              </w:rPr>
              <w:t>5,3</w:t>
            </w:r>
          </w:p>
        </w:tc>
      </w:tr>
      <w:tr w:rsidR="00273FE3" w:rsidRPr="00CF23D7" w:rsidTr="00352184">
        <w:trPr>
          <w:trHeight w:val="420"/>
        </w:trPr>
        <w:tc>
          <w:tcPr>
            <w:tcW w:w="2744" w:type="dxa"/>
            <w:shd w:val="clear" w:color="auto" w:fill="auto"/>
            <w:hideMark/>
          </w:tcPr>
          <w:p w:rsidR="009140D1" w:rsidRPr="00CF23D7" w:rsidRDefault="009140D1" w:rsidP="00CF23D7">
            <w:pPr>
              <w:spacing w:after="0" w:line="240" w:lineRule="auto"/>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ишемическая болезнь сердца</w:t>
            </w:r>
          </w:p>
        </w:tc>
        <w:tc>
          <w:tcPr>
            <w:tcW w:w="974" w:type="dxa"/>
            <w:shd w:val="clear" w:color="auto" w:fill="auto"/>
            <w:vAlign w:val="center"/>
            <w:hideMark/>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I20-I25</w:t>
            </w:r>
          </w:p>
        </w:tc>
        <w:tc>
          <w:tcPr>
            <w:tcW w:w="992"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252,5</w:t>
            </w:r>
          </w:p>
        </w:tc>
        <w:tc>
          <w:tcPr>
            <w:tcW w:w="992"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lang w:val="en-US"/>
              </w:rPr>
            </w:pPr>
            <w:r w:rsidRPr="00CF23D7">
              <w:rPr>
                <w:rFonts w:ascii="Times New Roman" w:eastAsia="Times New Roman" w:hAnsi="Times New Roman" w:cs="Times New Roman"/>
                <w:sz w:val="24"/>
                <w:szCs w:val="24"/>
              </w:rPr>
              <w:t>2</w:t>
            </w:r>
            <w:r w:rsidR="004012B7" w:rsidRPr="00CF23D7">
              <w:rPr>
                <w:rFonts w:ascii="Times New Roman" w:eastAsia="Times New Roman" w:hAnsi="Times New Roman" w:cs="Times New Roman"/>
                <w:sz w:val="24"/>
                <w:szCs w:val="24"/>
                <w:lang w:val="en-US"/>
              </w:rPr>
              <w:t>77</w:t>
            </w:r>
            <w:r w:rsidRPr="00CF23D7">
              <w:rPr>
                <w:rFonts w:ascii="Times New Roman" w:eastAsia="Times New Roman" w:hAnsi="Times New Roman" w:cs="Times New Roman"/>
                <w:sz w:val="24"/>
                <w:szCs w:val="24"/>
              </w:rPr>
              <w:t>,</w:t>
            </w:r>
            <w:r w:rsidR="004012B7" w:rsidRPr="00CF23D7">
              <w:rPr>
                <w:rFonts w:ascii="Times New Roman" w:eastAsia="Times New Roman" w:hAnsi="Times New Roman" w:cs="Times New Roman"/>
                <w:sz w:val="24"/>
                <w:szCs w:val="24"/>
                <w:lang w:val="en-US"/>
              </w:rPr>
              <w:t>9</w:t>
            </w:r>
          </w:p>
        </w:tc>
        <w:tc>
          <w:tcPr>
            <w:tcW w:w="983"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254,4</w:t>
            </w:r>
          </w:p>
        </w:tc>
        <w:tc>
          <w:tcPr>
            <w:tcW w:w="983"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256,9</w:t>
            </w:r>
          </w:p>
        </w:tc>
        <w:tc>
          <w:tcPr>
            <w:tcW w:w="1063"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278,5</w:t>
            </w:r>
          </w:p>
        </w:tc>
        <w:tc>
          <w:tcPr>
            <w:tcW w:w="1050" w:type="dxa"/>
            <w:shd w:val="clear" w:color="auto" w:fill="auto"/>
            <w:noWrap/>
            <w:vAlign w:val="center"/>
          </w:tcPr>
          <w:p w:rsidR="009140D1" w:rsidRPr="00CF23D7" w:rsidRDefault="009D5748" w:rsidP="009D57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+10,3</w:t>
            </w:r>
          </w:p>
        </w:tc>
      </w:tr>
      <w:tr w:rsidR="00273FE3" w:rsidRPr="00CF23D7" w:rsidTr="00352184">
        <w:trPr>
          <w:trHeight w:val="232"/>
        </w:trPr>
        <w:tc>
          <w:tcPr>
            <w:tcW w:w="2744" w:type="dxa"/>
            <w:shd w:val="clear" w:color="auto" w:fill="auto"/>
            <w:hideMark/>
          </w:tcPr>
          <w:p w:rsidR="009140D1" w:rsidRPr="00CF23D7" w:rsidRDefault="009140D1" w:rsidP="00CF23D7">
            <w:pPr>
              <w:spacing w:after="0" w:line="240" w:lineRule="auto"/>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в т.ч.    инфаркт миокарда</w:t>
            </w:r>
          </w:p>
        </w:tc>
        <w:tc>
          <w:tcPr>
            <w:tcW w:w="974" w:type="dxa"/>
            <w:shd w:val="clear" w:color="auto" w:fill="auto"/>
            <w:vAlign w:val="center"/>
            <w:hideMark/>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I21-I22</w:t>
            </w:r>
          </w:p>
        </w:tc>
        <w:tc>
          <w:tcPr>
            <w:tcW w:w="992"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33,2</w:t>
            </w:r>
          </w:p>
        </w:tc>
        <w:tc>
          <w:tcPr>
            <w:tcW w:w="992"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lang w:val="en-US"/>
              </w:rPr>
            </w:pPr>
            <w:r w:rsidRPr="00CF23D7">
              <w:rPr>
                <w:rFonts w:ascii="Times New Roman" w:eastAsia="Times New Roman" w:hAnsi="Times New Roman" w:cs="Times New Roman"/>
                <w:sz w:val="24"/>
                <w:szCs w:val="24"/>
              </w:rPr>
              <w:t>3</w:t>
            </w:r>
            <w:r w:rsidR="004012B7" w:rsidRPr="00CF23D7">
              <w:rPr>
                <w:rFonts w:ascii="Times New Roman" w:eastAsia="Times New Roman" w:hAnsi="Times New Roman" w:cs="Times New Roman"/>
                <w:sz w:val="24"/>
                <w:szCs w:val="24"/>
                <w:lang w:val="en-US"/>
              </w:rPr>
              <w:t>8</w:t>
            </w:r>
            <w:r w:rsidRPr="00CF23D7">
              <w:rPr>
                <w:rFonts w:ascii="Times New Roman" w:eastAsia="Times New Roman" w:hAnsi="Times New Roman" w:cs="Times New Roman"/>
                <w:sz w:val="24"/>
                <w:szCs w:val="24"/>
              </w:rPr>
              <w:t>,</w:t>
            </w:r>
            <w:r w:rsidR="004012B7" w:rsidRPr="00CF23D7">
              <w:rPr>
                <w:rFonts w:ascii="Times New Roman" w:eastAsia="Times New Roman" w:hAnsi="Times New Roman" w:cs="Times New Roman"/>
                <w:sz w:val="24"/>
                <w:szCs w:val="24"/>
                <w:lang w:val="en-US"/>
              </w:rPr>
              <w:t>0</w:t>
            </w:r>
          </w:p>
        </w:tc>
        <w:tc>
          <w:tcPr>
            <w:tcW w:w="983"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42,0</w:t>
            </w:r>
          </w:p>
        </w:tc>
        <w:tc>
          <w:tcPr>
            <w:tcW w:w="983"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lang w:val="en-US"/>
              </w:rPr>
            </w:pPr>
            <w:r w:rsidRPr="00CF23D7">
              <w:rPr>
                <w:rFonts w:ascii="Times New Roman" w:eastAsia="Times New Roman" w:hAnsi="Times New Roman" w:cs="Times New Roman"/>
                <w:sz w:val="24"/>
                <w:szCs w:val="24"/>
              </w:rPr>
              <w:t>47,</w:t>
            </w:r>
            <w:r w:rsidR="004012B7" w:rsidRPr="00CF23D7">
              <w:rPr>
                <w:rFonts w:ascii="Times New Roman" w:eastAsia="Times New Roman" w:hAnsi="Times New Roman" w:cs="Times New Roman"/>
                <w:sz w:val="24"/>
                <w:szCs w:val="24"/>
                <w:lang w:val="en-US"/>
              </w:rPr>
              <w:t>7</w:t>
            </w:r>
          </w:p>
        </w:tc>
        <w:tc>
          <w:tcPr>
            <w:tcW w:w="1063"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51,1</w:t>
            </w:r>
          </w:p>
        </w:tc>
        <w:tc>
          <w:tcPr>
            <w:tcW w:w="1050" w:type="dxa"/>
            <w:shd w:val="clear" w:color="auto" w:fill="auto"/>
            <w:noWrap/>
            <w:vAlign w:val="center"/>
          </w:tcPr>
          <w:p w:rsidR="009140D1" w:rsidRPr="00CF23D7" w:rsidRDefault="00973B25" w:rsidP="00CF23D7">
            <w:pPr>
              <w:spacing w:after="0" w:line="240" w:lineRule="auto"/>
              <w:jc w:val="center"/>
              <w:rPr>
                <w:rFonts w:ascii="Times New Roman" w:hAnsi="Times New Roman" w:cs="Times New Roman"/>
                <w:sz w:val="24"/>
                <w:szCs w:val="24"/>
              </w:rPr>
            </w:pPr>
            <w:r w:rsidRPr="00973B25">
              <w:rPr>
                <w:rFonts w:ascii="Times New Roman" w:hAnsi="Times New Roman" w:cs="Times New Roman"/>
                <w:sz w:val="24"/>
                <w:szCs w:val="24"/>
              </w:rPr>
              <w:t>+53,9</w:t>
            </w:r>
          </w:p>
        </w:tc>
      </w:tr>
      <w:tr w:rsidR="00273FE3" w:rsidRPr="00CF23D7" w:rsidTr="00352184">
        <w:trPr>
          <w:trHeight w:val="480"/>
        </w:trPr>
        <w:tc>
          <w:tcPr>
            <w:tcW w:w="2744" w:type="dxa"/>
            <w:shd w:val="clear" w:color="auto" w:fill="auto"/>
            <w:vAlign w:val="center"/>
            <w:hideMark/>
          </w:tcPr>
          <w:p w:rsidR="009140D1" w:rsidRPr="00CF23D7" w:rsidRDefault="009140D1" w:rsidP="00CF23D7">
            <w:pPr>
              <w:spacing w:after="0" w:line="240" w:lineRule="auto"/>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цереброваскулярная болезнь</w:t>
            </w:r>
          </w:p>
        </w:tc>
        <w:tc>
          <w:tcPr>
            <w:tcW w:w="974" w:type="dxa"/>
            <w:shd w:val="clear" w:color="auto" w:fill="auto"/>
            <w:vAlign w:val="center"/>
            <w:hideMark/>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I60-I69</w:t>
            </w:r>
          </w:p>
        </w:tc>
        <w:tc>
          <w:tcPr>
            <w:tcW w:w="992"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212,8</w:t>
            </w:r>
          </w:p>
        </w:tc>
        <w:tc>
          <w:tcPr>
            <w:tcW w:w="992"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187,1</w:t>
            </w:r>
          </w:p>
        </w:tc>
        <w:tc>
          <w:tcPr>
            <w:tcW w:w="983"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190,8</w:t>
            </w:r>
          </w:p>
        </w:tc>
        <w:tc>
          <w:tcPr>
            <w:tcW w:w="983"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195,2</w:t>
            </w:r>
          </w:p>
        </w:tc>
        <w:tc>
          <w:tcPr>
            <w:tcW w:w="1063"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185,3</w:t>
            </w:r>
          </w:p>
        </w:tc>
        <w:tc>
          <w:tcPr>
            <w:tcW w:w="1050" w:type="dxa"/>
            <w:shd w:val="clear" w:color="auto" w:fill="auto"/>
            <w:noWrap/>
            <w:vAlign w:val="center"/>
          </w:tcPr>
          <w:p w:rsidR="009140D1" w:rsidRPr="008F1B92" w:rsidRDefault="008F1B92" w:rsidP="008F1B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73B25" w:rsidRPr="00973B25">
              <w:rPr>
                <w:rFonts w:ascii="Times New Roman" w:hAnsi="Times New Roman" w:cs="Times New Roman"/>
                <w:sz w:val="24"/>
                <w:szCs w:val="24"/>
              </w:rPr>
              <w:t>–</w:t>
            </w:r>
            <w:r w:rsidR="00973B25">
              <w:rPr>
                <w:rFonts w:ascii="Times New Roman" w:hAnsi="Times New Roman" w:cs="Times New Roman"/>
                <w:sz w:val="24"/>
                <w:szCs w:val="24"/>
              </w:rPr>
              <w:t xml:space="preserve"> </w:t>
            </w:r>
            <w:r>
              <w:rPr>
                <w:rFonts w:ascii="Times New Roman" w:hAnsi="Times New Roman" w:cs="Times New Roman"/>
                <w:sz w:val="24"/>
                <w:szCs w:val="24"/>
              </w:rPr>
              <w:t>12,9</w:t>
            </w:r>
          </w:p>
        </w:tc>
      </w:tr>
      <w:tr w:rsidR="00273FE3" w:rsidRPr="00CF23D7" w:rsidTr="00352184">
        <w:trPr>
          <w:trHeight w:val="552"/>
        </w:trPr>
        <w:tc>
          <w:tcPr>
            <w:tcW w:w="2744" w:type="dxa"/>
            <w:shd w:val="clear" w:color="auto" w:fill="auto"/>
            <w:vAlign w:val="center"/>
            <w:hideMark/>
          </w:tcPr>
          <w:p w:rsidR="009140D1" w:rsidRPr="00CF23D7" w:rsidRDefault="009140D1" w:rsidP="00CF23D7">
            <w:pPr>
              <w:spacing w:after="0" w:line="240" w:lineRule="auto"/>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в т.ч. острое нарушение мозгового кровообращения</w:t>
            </w:r>
          </w:p>
        </w:tc>
        <w:tc>
          <w:tcPr>
            <w:tcW w:w="974" w:type="dxa"/>
            <w:shd w:val="clear" w:color="auto" w:fill="auto"/>
            <w:vAlign w:val="center"/>
            <w:hideMark/>
          </w:tcPr>
          <w:p w:rsid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I60,</w:t>
            </w:r>
          </w:p>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I61</w:t>
            </w:r>
          </w:p>
        </w:tc>
        <w:tc>
          <w:tcPr>
            <w:tcW w:w="992"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32,2</w:t>
            </w:r>
          </w:p>
        </w:tc>
        <w:tc>
          <w:tcPr>
            <w:tcW w:w="992"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33,6</w:t>
            </w:r>
          </w:p>
        </w:tc>
        <w:tc>
          <w:tcPr>
            <w:tcW w:w="983"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32,9</w:t>
            </w:r>
          </w:p>
        </w:tc>
        <w:tc>
          <w:tcPr>
            <w:tcW w:w="983"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31,4</w:t>
            </w:r>
          </w:p>
        </w:tc>
        <w:tc>
          <w:tcPr>
            <w:tcW w:w="1063"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31,4</w:t>
            </w:r>
          </w:p>
        </w:tc>
        <w:tc>
          <w:tcPr>
            <w:tcW w:w="1050" w:type="dxa"/>
            <w:shd w:val="clear" w:color="auto" w:fill="auto"/>
            <w:noWrap/>
            <w:vAlign w:val="center"/>
          </w:tcPr>
          <w:p w:rsidR="009140D1" w:rsidRPr="00CF23D7" w:rsidRDefault="00973B25" w:rsidP="00CF23D7">
            <w:pPr>
              <w:spacing w:after="0" w:line="240" w:lineRule="auto"/>
              <w:jc w:val="center"/>
              <w:rPr>
                <w:rFonts w:ascii="Times New Roman" w:hAnsi="Times New Roman" w:cs="Times New Roman"/>
                <w:sz w:val="24"/>
                <w:szCs w:val="24"/>
              </w:rPr>
            </w:pPr>
            <w:r w:rsidRPr="00973B25">
              <w:rPr>
                <w:rFonts w:ascii="Times New Roman" w:hAnsi="Times New Roman" w:cs="Times New Roman"/>
                <w:sz w:val="24"/>
                <w:szCs w:val="24"/>
              </w:rPr>
              <w:t>– 2,5</w:t>
            </w:r>
          </w:p>
        </w:tc>
      </w:tr>
      <w:tr w:rsidR="00273FE3" w:rsidRPr="00CF23D7" w:rsidTr="00352184">
        <w:trPr>
          <w:trHeight w:val="552"/>
        </w:trPr>
        <w:tc>
          <w:tcPr>
            <w:tcW w:w="2744" w:type="dxa"/>
            <w:shd w:val="clear" w:color="auto" w:fill="auto"/>
            <w:vAlign w:val="center"/>
          </w:tcPr>
          <w:p w:rsidR="009140D1" w:rsidRPr="00CF23D7" w:rsidRDefault="009140D1" w:rsidP="00352184">
            <w:pPr>
              <w:spacing w:after="0" w:line="240" w:lineRule="auto"/>
              <w:rPr>
                <w:rFonts w:ascii="Times New Roman" w:hAnsi="Times New Roman" w:cs="Times New Roman"/>
                <w:sz w:val="24"/>
                <w:szCs w:val="24"/>
              </w:rPr>
            </w:pPr>
            <w:r w:rsidRPr="00CF23D7">
              <w:rPr>
                <w:rFonts w:ascii="Times New Roman" w:hAnsi="Times New Roman" w:cs="Times New Roman"/>
                <w:sz w:val="24"/>
                <w:szCs w:val="24"/>
              </w:rPr>
              <w:t>субарахноидальное кровоизл</w:t>
            </w:r>
            <w:r w:rsidR="00E261D6" w:rsidRPr="00CF23D7">
              <w:rPr>
                <w:rFonts w:ascii="Times New Roman" w:hAnsi="Times New Roman" w:cs="Times New Roman"/>
                <w:sz w:val="24"/>
                <w:szCs w:val="24"/>
              </w:rPr>
              <w:t>ияние</w:t>
            </w:r>
            <w:r w:rsidRPr="00CF23D7">
              <w:rPr>
                <w:rFonts w:ascii="Times New Roman" w:hAnsi="Times New Roman" w:cs="Times New Roman"/>
                <w:sz w:val="24"/>
                <w:szCs w:val="24"/>
              </w:rPr>
              <w:t>.</w:t>
            </w:r>
          </w:p>
        </w:tc>
        <w:tc>
          <w:tcPr>
            <w:tcW w:w="974" w:type="dxa"/>
            <w:shd w:val="clear" w:color="auto" w:fill="auto"/>
            <w:vAlign w:val="center"/>
          </w:tcPr>
          <w:p w:rsidR="009140D1" w:rsidRPr="00CF23D7" w:rsidRDefault="009140D1" w:rsidP="00CF23D7">
            <w:pPr>
              <w:spacing w:after="0" w:line="240" w:lineRule="auto"/>
              <w:jc w:val="center"/>
              <w:rPr>
                <w:rFonts w:ascii="Times New Roman" w:hAnsi="Times New Roman" w:cs="Times New Roman"/>
                <w:sz w:val="24"/>
                <w:szCs w:val="24"/>
              </w:rPr>
            </w:pPr>
            <w:r w:rsidRPr="00CF23D7">
              <w:rPr>
                <w:rFonts w:ascii="Times New Roman" w:hAnsi="Times New Roman" w:cs="Times New Roman"/>
                <w:sz w:val="24"/>
                <w:szCs w:val="24"/>
              </w:rPr>
              <w:t>I60</w:t>
            </w:r>
          </w:p>
        </w:tc>
        <w:tc>
          <w:tcPr>
            <w:tcW w:w="992" w:type="dxa"/>
            <w:shd w:val="clear" w:color="auto" w:fill="auto"/>
            <w:noWrap/>
            <w:vAlign w:val="center"/>
          </w:tcPr>
          <w:p w:rsidR="009140D1" w:rsidRPr="00CF23D7" w:rsidRDefault="009140D1" w:rsidP="00CF23D7">
            <w:pPr>
              <w:spacing w:after="0" w:line="240" w:lineRule="auto"/>
              <w:jc w:val="center"/>
              <w:rPr>
                <w:rFonts w:ascii="Times New Roman" w:hAnsi="Times New Roman" w:cs="Times New Roman"/>
                <w:sz w:val="24"/>
                <w:szCs w:val="24"/>
              </w:rPr>
            </w:pPr>
            <w:r w:rsidRPr="00CF23D7">
              <w:rPr>
                <w:rFonts w:ascii="Times New Roman" w:hAnsi="Times New Roman" w:cs="Times New Roman"/>
                <w:sz w:val="24"/>
                <w:szCs w:val="24"/>
              </w:rPr>
              <w:t>4,2</w:t>
            </w:r>
          </w:p>
        </w:tc>
        <w:tc>
          <w:tcPr>
            <w:tcW w:w="992" w:type="dxa"/>
            <w:shd w:val="clear" w:color="auto" w:fill="auto"/>
            <w:noWrap/>
            <w:vAlign w:val="center"/>
          </w:tcPr>
          <w:p w:rsidR="009140D1" w:rsidRPr="00CF23D7" w:rsidRDefault="009140D1" w:rsidP="00CF23D7">
            <w:pPr>
              <w:spacing w:after="0" w:line="240" w:lineRule="auto"/>
              <w:jc w:val="center"/>
              <w:rPr>
                <w:rFonts w:ascii="Times New Roman" w:hAnsi="Times New Roman" w:cs="Times New Roman"/>
                <w:sz w:val="24"/>
                <w:szCs w:val="24"/>
              </w:rPr>
            </w:pPr>
            <w:r w:rsidRPr="00CF23D7">
              <w:rPr>
                <w:rFonts w:ascii="Times New Roman" w:hAnsi="Times New Roman" w:cs="Times New Roman"/>
                <w:sz w:val="24"/>
                <w:szCs w:val="24"/>
              </w:rPr>
              <w:t>4,4</w:t>
            </w:r>
          </w:p>
        </w:tc>
        <w:tc>
          <w:tcPr>
            <w:tcW w:w="983" w:type="dxa"/>
            <w:shd w:val="clear" w:color="auto" w:fill="auto"/>
            <w:noWrap/>
            <w:vAlign w:val="center"/>
          </w:tcPr>
          <w:p w:rsidR="009140D1" w:rsidRPr="00CF23D7" w:rsidRDefault="009140D1" w:rsidP="00CF23D7">
            <w:pPr>
              <w:spacing w:after="0" w:line="240" w:lineRule="auto"/>
              <w:jc w:val="center"/>
              <w:rPr>
                <w:rFonts w:ascii="Times New Roman" w:hAnsi="Times New Roman" w:cs="Times New Roman"/>
                <w:sz w:val="24"/>
                <w:szCs w:val="24"/>
                <w:lang w:val="en-US"/>
              </w:rPr>
            </w:pPr>
            <w:r w:rsidRPr="00CF23D7">
              <w:rPr>
                <w:rFonts w:ascii="Times New Roman" w:hAnsi="Times New Roman" w:cs="Times New Roman"/>
                <w:sz w:val="24"/>
                <w:szCs w:val="24"/>
              </w:rPr>
              <w:t>3,</w:t>
            </w:r>
            <w:r w:rsidR="004012B7" w:rsidRPr="00CF23D7">
              <w:rPr>
                <w:rFonts w:ascii="Times New Roman" w:hAnsi="Times New Roman" w:cs="Times New Roman"/>
                <w:sz w:val="24"/>
                <w:szCs w:val="24"/>
                <w:lang w:val="en-US"/>
              </w:rPr>
              <w:t>4</w:t>
            </w:r>
          </w:p>
        </w:tc>
        <w:tc>
          <w:tcPr>
            <w:tcW w:w="983" w:type="dxa"/>
            <w:shd w:val="clear" w:color="auto" w:fill="auto"/>
            <w:noWrap/>
            <w:vAlign w:val="center"/>
          </w:tcPr>
          <w:p w:rsidR="009140D1" w:rsidRPr="00CF23D7" w:rsidRDefault="009140D1" w:rsidP="00CF23D7">
            <w:pPr>
              <w:spacing w:after="0" w:line="240" w:lineRule="auto"/>
              <w:jc w:val="center"/>
              <w:rPr>
                <w:rFonts w:ascii="Times New Roman" w:hAnsi="Times New Roman" w:cs="Times New Roman"/>
                <w:sz w:val="24"/>
                <w:szCs w:val="24"/>
                <w:lang w:val="en-US"/>
              </w:rPr>
            </w:pPr>
            <w:r w:rsidRPr="00CF23D7">
              <w:rPr>
                <w:rFonts w:ascii="Times New Roman" w:hAnsi="Times New Roman" w:cs="Times New Roman"/>
                <w:sz w:val="24"/>
                <w:szCs w:val="24"/>
              </w:rPr>
              <w:t>3,</w:t>
            </w:r>
            <w:r w:rsidR="004012B7" w:rsidRPr="00CF23D7">
              <w:rPr>
                <w:rFonts w:ascii="Times New Roman" w:hAnsi="Times New Roman" w:cs="Times New Roman"/>
                <w:sz w:val="24"/>
                <w:szCs w:val="24"/>
                <w:lang w:val="en-US"/>
              </w:rPr>
              <w:t>4</w:t>
            </w:r>
          </w:p>
        </w:tc>
        <w:tc>
          <w:tcPr>
            <w:tcW w:w="1063" w:type="dxa"/>
            <w:shd w:val="clear" w:color="auto" w:fill="auto"/>
            <w:noWrap/>
            <w:vAlign w:val="center"/>
          </w:tcPr>
          <w:p w:rsidR="009140D1" w:rsidRPr="00CF23D7" w:rsidRDefault="009140D1" w:rsidP="00CF23D7">
            <w:pPr>
              <w:spacing w:after="0" w:line="240" w:lineRule="auto"/>
              <w:jc w:val="center"/>
              <w:rPr>
                <w:rFonts w:ascii="Times New Roman" w:hAnsi="Times New Roman" w:cs="Times New Roman"/>
                <w:sz w:val="24"/>
                <w:szCs w:val="24"/>
              </w:rPr>
            </w:pPr>
            <w:r w:rsidRPr="00CF23D7">
              <w:rPr>
                <w:rFonts w:ascii="Times New Roman" w:hAnsi="Times New Roman" w:cs="Times New Roman"/>
                <w:sz w:val="24"/>
                <w:szCs w:val="24"/>
              </w:rPr>
              <w:t>3,7</w:t>
            </w:r>
          </w:p>
        </w:tc>
        <w:tc>
          <w:tcPr>
            <w:tcW w:w="1050" w:type="dxa"/>
            <w:shd w:val="clear" w:color="auto" w:fill="auto"/>
            <w:noWrap/>
            <w:vAlign w:val="center"/>
          </w:tcPr>
          <w:p w:rsidR="009140D1" w:rsidRPr="00CF23D7" w:rsidRDefault="00973B25" w:rsidP="00CF23D7">
            <w:pPr>
              <w:spacing w:after="0" w:line="240" w:lineRule="auto"/>
              <w:jc w:val="center"/>
              <w:rPr>
                <w:rFonts w:ascii="Times New Roman" w:hAnsi="Times New Roman" w:cs="Times New Roman"/>
                <w:sz w:val="24"/>
                <w:szCs w:val="24"/>
              </w:rPr>
            </w:pPr>
            <w:r w:rsidRPr="00973B25">
              <w:rPr>
                <w:rFonts w:ascii="Times New Roman" w:hAnsi="Times New Roman" w:cs="Times New Roman"/>
                <w:sz w:val="24"/>
                <w:szCs w:val="24"/>
              </w:rPr>
              <w:t>– 11,9</w:t>
            </w:r>
          </w:p>
        </w:tc>
      </w:tr>
      <w:tr w:rsidR="00273FE3" w:rsidRPr="00CF23D7" w:rsidTr="00352184">
        <w:trPr>
          <w:trHeight w:val="215"/>
        </w:trPr>
        <w:tc>
          <w:tcPr>
            <w:tcW w:w="2744" w:type="dxa"/>
            <w:shd w:val="clear" w:color="auto" w:fill="auto"/>
            <w:vAlign w:val="center"/>
          </w:tcPr>
          <w:p w:rsidR="009140D1" w:rsidRPr="00CF23D7" w:rsidRDefault="001537AD" w:rsidP="00352184">
            <w:pPr>
              <w:spacing w:after="0" w:line="240" w:lineRule="auto"/>
              <w:rPr>
                <w:rFonts w:ascii="Times New Roman" w:hAnsi="Times New Roman" w:cs="Times New Roman"/>
                <w:sz w:val="24"/>
                <w:szCs w:val="24"/>
              </w:rPr>
            </w:pPr>
            <w:r w:rsidRPr="00CF23D7">
              <w:rPr>
                <w:rFonts w:ascii="Times New Roman" w:hAnsi="Times New Roman" w:cs="Times New Roman"/>
                <w:sz w:val="24"/>
                <w:szCs w:val="24"/>
              </w:rPr>
              <w:t>внутримозговое кровоиз</w:t>
            </w:r>
            <w:r w:rsidR="00E261D6" w:rsidRPr="00CF23D7">
              <w:rPr>
                <w:rFonts w:ascii="Times New Roman" w:hAnsi="Times New Roman" w:cs="Times New Roman"/>
                <w:sz w:val="24"/>
                <w:szCs w:val="24"/>
              </w:rPr>
              <w:t>лияние</w:t>
            </w:r>
          </w:p>
        </w:tc>
        <w:tc>
          <w:tcPr>
            <w:tcW w:w="974" w:type="dxa"/>
            <w:shd w:val="clear" w:color="auto" w:fill="auto"/>
            <w:vAlign w:val="center"/>
          </w:tcPr>
          <w:p w:rsidR="009140D1" w:rsidRPr="00CF23D7" w:rsidRDefault="009140D1" w:rsidP="00CF23D7">
            <w:pPr>
              <w:spacing w:after="0" w:line="240" w:lineRule="auto"/>
              <w:jc w:val="center"/>
              <w:rPr>
                <w:rFonts w:ascii="Times New Roman" w:hAnsi="Times New Roman" w:cs="Times New Roman"/>
                <w:sz w:val="24"/>
                <w:szCs w:val="24"/>
              </w:rPr>
            </w:pPr>
            <w:r w:rsidRPr="00CF23D7">
              <w:rPr>
                <w:rFonts w:ascii="Times New Roman" w:hAnsi="Times New Roman" w:cs="Times New Roman"/>
                <w:sz w:val="24"/>
                <w:szCs w:val="24"/>
              </w:rPr>
              <w:t>I61</w:t>
            </w:r>
          </w:p>
        </w:tc>
        <w:tc>
          <w:tcPr>
            <w:tcW w:w="992" w:type="dxa"/>
            <w:shd w:val="clear" w:color="auto" w:fill="auto"/>
            <w:noWrap/>
            <w:vAlign w:val="center"/>
          </w:tcPr>
          <w:p w:rsidR="009140D1" w:rsidRPr="00CF23D7" w:rsidRDefault="009140D1" w:rsidP="00CF23D7">
            <w:pPr>
              <w:spacing w:after="0" w:line="240" w:lineRule="auto"/>
              <w:jc w:val="center"/>
              <w:rPr>
                <w:rFonts w:ascii="Times New Roman" w:hAnsi="Times New Roman" w:cs="Times New Roman"/>
                <w:sz w:val="24"/>
                <w:szCs w:val="24"/>
                <w:lang w:val="en-US"/>
              </w:rPr>
            </w:pPr>
            <w:r w:rsidRPr="00CF23D7">
              <w:rPr>
                <w:rFonts w:ascii="Times New Roman" w:hAnsi="Times New Roman" w:cs="Times New Roman"/>
                <w:sz w:val="24"/>
                <w:szCs w:val="24"/>
              </w:rPr>
              <w:t>28,</w:t>
            </w:r>
            <w:r w:rsidR="00295EC7" w:rsidRPr="00CF23D7">
              <w:rPr>
                <w:rFonts w:ascii="Times New Roman" w:hAnsi="Times New Roman" w:cs="Times New Roman"/>
                <w:sz w:val="24"/>
                <w:szCs w:val="24"/>
                <w:lang w:val="en-US"/>
              </w:rPr>
              <w:t>5</w:t>
            </w:r>
          </w:p>
        </w:tc>
        <w:tc>
          <w:tcPr>
            <w:tcW w:w="992" w:type="dxa"/>
            <w:shd w:val="clear" w:color="auto" w:fill="auto"/>
            <w:noWrap/>
            <w:vAlign w:val="center"/>
          </w:tcPr>
          <w:p w:rsidR="009140D1" w:rsidRPr="00CF23D7" w:rsidRDefault="009140D1" w:rsidP="00CF23D7">
            <w:pPr>
              <w:spacing w:after="0" w:line="240" w:lineRule="auto"/>
              <w:jc w:val="center"/>
              <w:rPr>
                <w:rFonts w:ascii="Times New Roman" w:hAnsi="Times New Roman" w:cs="Times New Roman"/>
                <w:sz w:val="24"/>
                <w:szCs w:val="24"/>
              </w:rPr>
            </w:pPr>
            <w:r w:rsidRPr="00CF23D7">
              <w:rPr>
                <w:rFonts w:ascii="Times New Roman" w:hAnsi="Times New Roman" w:cs="Times New Roman"/>
                <w:sz w:val="24"/>
                <w:szCs w:val="24"/>
              </w:rPr>
              <w:t>29,2</w:t>
            </w:r>
          </w:p>
        </w:tc>
        <w:tc>
          <w:tcPr>
            <w:tcW w:w="983" w:type="dxa"/>
            <w:shd w:val="clear" w:color="auto" w:fill="auto"/>
            <w:noWrap/>
            <w:vAlign w:val="center"/>
          </w:tcPr>
          <w:p w:rsidR="009140D1" w:rsidRPr="00CF23D7" w:rsidRDefault="009140D1" w:rsidP="00CF23D7">
            <w:pPr>
              <w:spacing w:after="0" w:line="240" w:lineRule="auto"/>
              <w:jc w:val="center"/>
              <w:rPr>
                <w:rFonts w:ascii="Times New Roman" w:hAnsi="Times New Roman" w:cs="Times New Roman"/>
                <w:sz w:val="24"/>
                <w:szCs w:val="24"/>
                <w:lang w:val="en-US"/>
              </w:rPr>
            </w:pPr>
            <w:r w:rsidRPr="00CF23D7">
              <w:rPr>
                <w:rFonts w:ascii="Times New Roman" w:hAnsi="Times New Roman" w:cs="Times New Roman"/>
                <w:sz w:val="24"/>
                <w:szCs w:val="24"/>
              </w:rPr>
              <w:t>29,</w:t>
            </w:r>
            <w:r w:rsidR="004012B7" w:rsidRPr="00CF23D7">
              <w:rPr>
                <w:rFonts w:ascii="Times New Roman" w:hAnsi="Times New Roman" w:cs="Times New Roman"/>
                <w:sz w:val="24"/>
                <w:szCs w:val="24"/>
                <w:lang w:val="en-US"/>
              </w:rPr>
              <w:t>7</w:t>
            </w:r>
          </w:p>
        </w:tc>
        <w:tc>
          <w:tcPr>
            <w:tcW w:w="983" w:type="dxa"/>
            <w:shd w:val="clear" w:color="auto" w:fill="auto"/>
            <w:noWrap/>
            <w:vAlign w:val="center"/>
          </w:tcPr>
          <w:p w:rsidR="009140D1" w:rsidRPr="00CF23D7" w:rsidRDefault="009140D1" w:rsidP="00CF23D7">
            <w:pPr>
              <w:spacing w:after="0" w:line="240" w:lineRule="auto"/>
              <w:jc w:val="center"/>
              <w:rPr>
                <w:rFonts w:ascii="Times New Roman" w:hAnsi="Times New Roman" w:cs="Times New Roman"/>
                <w:sz w:val="24"/>
                <w:szCs w:val="24"/>
                <w:lang w:val="en-US"/>
              </w:rPr>
            </w:pPr>
            <w:r w:rsidRPr="00CF23D7">
              <w:rPr>
                <w:rFonts w:ascii="Times New Roman" w:hAnsi="Times New Roman" w:cs="Times New Roman"/>
                <w:sz w:val="24"/>
                <w:szCs w:val="24"/>
              </w:rPr>
              <w:t>2</w:t>
            </w:r>
            <w:r w:rsidR="004012B7" w:rsidRPr="00CF23D7">
              <w:rPr>
                <w:rFonts w:ascii="Times New Roman" w:hAnsi="Times New Roman" w:cs="Times New Roman"/>
                <w:sz w:val="24"/>
                <w:szCs w:val="24"/>
                <w:lang w:val="en-US"/>
              </w:rPr>
              <w:t>8</w:t>
            </w:r>
            <w:r w:rsidRPr="00CF23D7">
              <w:rPr>
                <w:rFonts w:ascii="Times New Roman" w:hAnsi="Times New Roman" w:cs="Times New Roman"/>
                <w:sz w:val="24"/>
                <w:szCs w:val="24"/>
              </w:rPr>
              <w:t>,</w:t>
            </w:r>
            <w:r w:rsidR="004012B7" w:rsidRPr="00CF23D7">
              <w:rPr>
                <w:rFonts w:ascii="Times New Roman" w:hAnsi="Times New Roman" w:cs="Times New Roman"/>
                <w:sz w:val="24"/>
                <w:szCs w:val="24"/>
                <w:lang w:val="en-US"/>
              </w:rPr>
              <w:t>1</w:t>
            </w:r>
          </w:p>
        </w:tc>
        <w:tc>
          <w:tcPr>
            <w:tcW w:w="1063" w:type="dxa"/>
            <w:shd w:val="clear" w:color="auto" w:fill="auto"/>
            <w:noWrap/>
            <w:vAlign w:val="center"/>
          </w:tcPr>
          <w:p w:rsidR="009140D1" w:rsidRPr="00CF23D7" w:rsidRDefault="009140D1" w:rsidP="00CF23D7">
            <w:pPr>
              <w:spacing w:after="0" w:line="240" w:lineRule="auto"/>
              <w:jc w:val="center"/>
              <w:rPr>
                <w:rFonts w:ascii="Times New Roman" w:hAnsi="Times New Roman" w:cs="Times New Roman"/>
                <w:sz w:val="24"/>
                <w:szCs w:val="24"/>
              </w:rPr>
            </w:pPr>
            <w:r w:rsidRPr="00CF23D7">
              <w:rPr>
                <w:rFonts w:ascii="Times New Roman" w:hAnsi="Times New Roman" w:cs="Times New Roman"/>
                <w:sz w:val="24"/>
                <w:szCs w:val="24"/>
              </w:rPr>
              <w:t>27,7</w:t>
            </w:r>
          </w:p>
        </w:tc>
        <w:tc>
          <w:tcPr>
            <w:tcW w:w="1050" w:type="dxa"/>
            <w:shd w:val="clear" w:color="auto" w:fill="auto"/>
            <w:noWrap/>
            <w:vAlign w:val="center"/>
          </w:tcPr>
          <w:p w:rsidR="009140D1" w:rsidRPr="00CF23D7" w:rsidRDefault="00973B25" w:rsidP="00CF23D7">
            <w:pPr>
              <w:spacing w:after="0" w:line="240" w:lineRule="auto"/>
              <w:jc w:val="center"/>
              <w:rPr>
                <w:rFonts w:ascii="Times New Roman" w:hAnsi="Times New Roman" w:cs="Times New Roman"/>
                <w:sz w:val="24"/>
                <w:szCs w:val="24"/>
              </w:rPr>
            </w:pPr>
            <w:r w:rsidRPr="00973B25">
              <w:rPr>
                <w:rFonts w:ascii="Times New Roman" w:hAnsi="Times New Roman" w:cs="Times New Roman"/>
                <w:sz w:val="24"/>
                <w:szCs w:val="24"/>
              </w:rPr>
              <w:t>– 2,8</w:t>
            </w:r>
          </w:p>
        </w:tc>
      </w:tr>
      <w:tr w:rsidR="00273FE3" w:rsidRPr="00CF23D7" w:rsidTr="00352184">
        <w:trPr>
          <w:trHeight w:val="300"/>
        </w:trPr>
        <w:tc>
          <w:tcPr>
            <w:tcW w:w="2744" w:type="dxa"/>
            <w:shd w:val="clear" w:color="auto" w:fill="auto"/>
            <w:hideMark/>
          </w:tcPr>
          <w:p w:rsidR="009140D1" w:rsidRPr="00CF23D7" w:rsidRDefault="009140D1" w:rsidP="00352184">
            <w:pPr>
              <w:spacing w:after="0" w:line="240" w:lineRule="auto"/>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сердечная недостаточность</w:t>
            </w:r>
          </w:p>
        </w:tc>
        <w:tc>
          <w:tcPr>
            <w:tcW w:w="974" w:type="dxa"/>
            <w:shd w:val="clear" w:color="auto" w:fill="auto"/>
            <w:vAlign w:val="center"/>
            <w:hideMark/>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I50</w:t>
            </w:r>
          </w:p>
        </w:tc>
        <w:tc>
          <w:tcPr>
            <w:tcW w:w="992"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4,</w:t>
            </w:r>
            <w:r w:rsidR="0044626C" w:rsidRPr="00CF23D7">
              <w:rPr>
                <w:rFonts w:ascii="Times New Roman" w:eastAsia="Times New Roman" w:hAnsi="Times New Roman" w:cs="Times New Roman"/>
                <w:sz w:val="24"/>
                <w:szCs w:val="24"/>
              </w:rPr>
              <w:t>1</w:t>
            </w:r>
          </w:p>
        </w:tc>
        <w:tc>
          <w:tcPr>
            <w:tcW w:w="992"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3,7</w:t>
            </w:r>
          </w:p>
        </w:tc>
        <w:tc>
          <w:tcPr>
            <w:tcW w:w="983"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4,4</w:t>
            </w:r>
          </w:p>
        </w:tc>
        <w:tc>
          <w:tcPr>
            <w:tcW w:w="983"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4,6</w:t>
            </w:r>
          </w:p>
        </w:tc>
        <w:tc>
          <w:tcPr>
            <w:tcW w:w="1063"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3,1</w:t>
            </w:r>
          </w:p>
        </w:tc>
        <w:tc>
          <w:tcPr>
            <w:tcW w:w="1050" w:type="dxa"/>
            <w:shd w:val="clear" w:color="auto" w:fill="auto"/>
            <w:noWrap/>
            <w:vAlign w:val="center"/>
          </w:tcPr>
          <w:p w:rsidR="009140D1" w:rsidRPr="00CF23D7" w:rsidRDefault="00973B25" w:rsidP="00CF23D7">
            <w:pPr>
              <w:spacing w:after="0" w:line="240" w:lineRule="auto"/>
              <w:jc w:val="center"/>
              <w:rPr>
                <w:rFonts w:ascii="Times New Roman" w:hAnsi="Times New Roman" w:cs="Times New Roman"/>
                <w:sz w:val="24"/>
                <w:szCs w:val="24"/>
              </w:rPr>
            </w:pPr>
            <w:r w:rsidRPr="00973B25">
              <w:rPr>
                <w:rFonts w:ascii="Times New Roman" w:hAnsi="Times New Roman" w:cs="Times New Roman"/>
                <w:sz w:val="24"/>
                <w:szCs w:val="24"/>
              </w:rPr>
              <w:t>–</w:t>
            </w:r>
            <w:r>
              <w:rPr>
                <w:rFonts w:ascii="Times New Roman" w:hAnsi="Times New Roman" w:cs="Times New Roman"/>
                <w:sz w:val="24"/>
                <w:szCs w:val="24"/>
              </w:rPr>
              <w:t xml:space="preserve"> </w:t>
            </w:r>
            <w:r w:rsidR="009140D1" w:rsidRPr="00CF23D7">
              <w:rPr>
                <w:rFonts w:ascii="Times New Roman" w:hAnsi="Times New Roman" w:cs="Times New Roman"/>
                <w:sz w:val="24"/>
                <w:szCs w:val="24"/>
              </w:rPr>
              <w:t>2</w:t>
            </w:r>
            <w:r w:rsidR="0044626C" w:rsidRPr="00CF23D7">
              <w:rPr>
                <w:rFonts w:ascii="Times New Roman" w:hAnsi="Times New Roman" w:cs="Times New Roman"/>
                <w:sz w:val="24"/>
                <w:szCs w:val="24"/>
              </w:rPr>
              <w:t>4</w:t>
            </w:r>
            <w:r w:rsidR="009140D1" w:rsidRPr="00CF23D7">
              <w:rPr>
                <w:rFonts w:ascii="Times New Roman" w:hAnsi="Times New Roman" w:cs="Times New Roman"/>
                <w:sz w:val="24"/>
                <w:szCs w:val="24"/>
              </w:rPr>
              <w:t>,</w:t>
            </w:r>
            <w:r w:rsidR="0044626C" w:rsidRPr="00CF23D7">
              <w:rPr>
                <w:rFonts w:ascii="Times New Roman" w:hAnsi="Times New Roman" w:cs="Times New Roman"/>
                <w:sz w:val="24"/>
                <w:szCs w:val="24"/>
              </w:rPr>
              <w:t>4</w:t>
            </w:r>
          </w:p>
        </w:tc>
      </w:tr>
      <w:tr w:rsidR="00273FE3" w:rsidRPr="00CF23D7" w:rsidTr="00352184">
        <w:trPr>
          <w:trHeight w:val="300"/>
        </w:trPr>
        <w:tc>
          <w:tcPr>
            <w:tcW w:w="2744" w:type="dxa"/>
            <w:shd w:val="clear" w:color="auto" w:fill="auto"/>
            <w:hideMark/>
          </w:tcPr>
          <w:p w:rsidR="009140D1" w:rsidRPr="00CF23D7" w:rsidRDefault="009140D1" w:rsidP="00352184">
            <w:pPr>
              <w:spacing w:after="0" w:line="240" w:lineRule="auto"/>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гипертоническая болезнь</w:t>
            </w:r>
          </w:p>
        </w:tc>
        <w:tc>
          <w:tcPr>
            <w:tcW w:w="974" w:type="dxa"/>
            <w:shd w:val="clear" w:color="auto" w:fill="auto"/>
            <w:vAlign w:val="center"/>
            <w:hideMark/>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I10-I15</w:t>
            </w:r>
          </w:p>
        </w:tc>
        <w:tc>
          <w:tcPr>
            <w:tcW w:w="992"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17,</w:t>
            </w:r>
            <w:r w:rsidR="0044626C" w:rsidRPr="00CF23D7">
              <w:rPr>
                <w:rFonts w:ascii="Times New Roman" w:eastAsia="Times New Roman" w:hAnsi="Times New Roman" w:cs="Times New Roman"/>
                <w:sz w:val="24"/>
                <w:szCs w:val="24"/>
              </w:rPr>
              <w:t>9</w:t>
            </w:r>
          </w:p>
        </w:tc>
        <w:tc>
          <w:tcPr>
            <w:tcW w:w="992"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21,6</w:t>
            </w:r>
          </w:p>
        </w:tc>
        <w:tc>
          <w:tcPr>
            <w:tcW w:w="983"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17,2</w:t>
            </w:r>
          </w:p>
        </w:tc>
        <w:tc>
          <w:tcPr>
            <w:tcW w:w="983"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17,9</w:t>
            </w:r>
          </w:p>
        </w:tc>
        <w:tc>
          <w:tcPr>
            <w:tcW w:w="1063"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20,5</w:t>
            </w:r>
          </w:p>
        </w:tc>
        <w:tc>
          <w:tcPr>
            <w:tcW w:w="1050" w:type="dxa"/>
            <w:shd w:val="clear" w:color="auto" w:fill="auto"/>
            <w:noWrap/>
            <w:vAlign w:val="center"/>
          </w:tcPr>
          <w:p w:rsidR="009140D1" w:rsidRPr="00CF23D7" w:rsidRDefault="009140D1" w:rsidP="00CF23D7">
            <w:pPr>
              <w:spacing w:after="0" w:line="240" w:lineRule="auto"/>
              <w:jc w:val="center"/>
              <w:rPr>
                <w:rFonts w:ascii="Times New Roman" w:hAnsi="Times New Roman" w:cs="Times New Roman"/>
                <w:sz w:val="24"/>
                <w:szCs w:val="24"/>
              </w:rPr>
            </w:pPr>
            <w:r w:rsidRPr="00CF23D7">
              <w:rPr>
                <w:rFonts w:ascii="Times New Roman" w:hAnsi="Times New Roman" w:cs="Times New Roman"/>
                <w:sz w:val="24"/>
                <w:szCs w:val="24"/>
              </w:rPr>
              <w:t>+</w:t>
            </w:r>
            <w:r w:rsidR="00973B25">
              <w:rPr>
                <w:rFonts w:ascii="Times New Roman" w:hAnsi="Times New Roman" w:cs="Times New Roman"/>
                <w:sz w:val="24"/>
                <w:szCs w:val="24"/>
              </w:rPr>
              <w:t xml:space="preserve"> </w:t>
            </w:r>
            <w:r w:rsidRPr="00CF23D7">
              <w:rPr>
                <w:rFonts w:ascii="Times New Roman" w:hAnsi="Times New Roman" w:cs="Times New Roman"/>
                <w:sz w:val="24"/>
                <w:szCs w:val="24"/>
              </w:rPr>
              <w:t>1</w:t>
            </w:r>
            <w:r w:rsidR="0044626C" w:rsidRPr="00CF23D7">
              <w:rPr>
                <w:rFonts w:ascii="Times New Roman" w:hAnsi="Times New Roman" w:cs="Times New Roman"/>
                <w:sz w:val="24"/>
                <w:szCs w:val="24"/>
              </w:rPr>
              <w:t>4</w:t>
            </w:r>
            <w:r w:rsidRPr="00CF23D7">
              <w:rPr>
                <w:rFonts w:ascii="Times New Roman" w:hAnsi="Times New Roman" w:cs="Times New Roman"/>
                <w:sz w:val="24"/>
                <w:szCs w:val="24"/>
              </w:rPr>
              <w:t>,</w:t>
            </w:r>
            <w:r w:rsidR="0044626C" w:rsidRPr="00CF23D7">
              <w:rPr>
                <w:rFonts w:ascii="Times New Roman" w:hAnsi="Times New Roman" w:cs="Times New Roman"/>
                <w:sz w:val="24"/>
                <w:szCs w:val="24"/>
              </w:rPr>
              <w:t>5</w:t>
            </w:r>
          </w:p>
        </w:tc>
      </w:tr>
      <w:tr w:rsidR="00273FE3" w:rsidRPr="00CF23D7" w:rsidTr="00352184">
        <w:trPr>
          <w:trHeight w:val="300"/>
        </w:trPr>
        <w:tc>
          <w:tcPr>
            <w:tcW w:w="2744" w:type="dxa"/>
            <w:shd w:val="clear" w:color="auto" w:fill="auto"/>
            <w:hideMark/>
          </w:tcPr>
          <w:p w:rsidR="009140D1" w:rsidRPr="00CF23D7" w:rsidRDefault="009140D1" w:rsidP="00352184">
            <w:pPr>
              <w:spacing w:after="0" w:line="240" w:lineRule="auto"/>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остановка сердца</w:t>
            </w:r>
          </w:p>
        </w:tc>
        <w:tc>
          <w:tcPr>
            <w:tcW w:w="974" w:type="dxa"/>
            <w:shd w:val="clear" w:color="auto" w:fill="auto"/>
            <w:vAlign w:val="center"/>
            <w:hideMark/>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I46</w:t>
            </w:r>
          </w:p>
        </w:tc>
        <w:tc>
          <w:tcPr>
            <w:tcW w:w="992"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0,7</w:t>
            </w:r>
          </w:p>
        </w:tc>
        <w:tc>
          <w:tcPr>
            <w:tcW w:w="992"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0,3</w:t>
            </w:r>
          </w:p>
        </w:tc>
        <w:tc>
          <w:tcPr>
            <w:tcW w:w="983"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0,3</w:t>
            </w:r>
          </w:p>
        </w:tc>
        <w:tc>
          <w:tcPr>
            <w:tcW w:w="983"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0,6</w:t>
            </w:r>
          </w:p>
        </w:tc>
        <w:tc>
          <w:tcPr>
            <w:tcW w:w="1063"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0,2</w:t>
            </w:r>
          </w:p>
        </w:tc>
        <w:tc>
          <w:tcPr>
            <w:tcW w:w="1050" w:type="dxa"/>
            <w:shd w:val="clear" w:color="auto" w:fill="auto"/>
            <w:noWrap/>
            <w:vAlign w:val="center"/>
          </w:tcPr>
          <w:p w:rsidR="009140D1" w:rsidRPr="00CF23D7" w:rsidRDefault="00973B25" w:rsidP="00CF23D7">
            <w:pPr>
              <w:spacing w:after="0" w:line="240" w:lineRule="auto"/>
              <w:jc w:val="center"/>
              <w:rPr>
                <w:rFonts w:ascii="Times New Roman" w:hAnsi="Times New Roman" w:cs="Times New Roman"/>
                <w:sz w:val="24"/>
                <w:szCs w:val="24"/>
              </w:rPr>
            </w:pPr>
            <w:r w:rsidRPr="00973B25">
              <w:rPr>
                <w:rFonts w:ascii="Times New Roman" w:hAnsi="Times New Roman" w:cs="Times New Roman"/>
                <w:sz w:val="24"/>
                <w:szCs w:val="24"/>
              </w:rPr>
              <w:t>–</w:t>
            </w:r>
            <w:r>
              <w:rPr>
                <w:rFonts w:ascii="Times New Roman" w:hAnsi="Times New Roman" w:cs="Times New Roman"/>
                <w:sz w:val="24"/>
                <w:szCs w:val="24"/>
              </w:rPr>
              <w:t xml:space="preserve"> </w:t>
            </w:r>
            <w:r w:rsidR="009140D1" w:rsidRPr="00CF23D7">
              <w:rPr>
                <w:rFonts w:ascii="Times New Roman" w:hAnsi="Times New Roman" w:cs="Times New Roman"/>
                <w:sz w:val="24"/>
                <w:szCs w:val="24"/>
              </w:rPr>
              <w:t>71,4</w:t>
            </w:r>
          </w:p>
        </w:tc>
      </w:tr>
      <w:tr w:rsidR="00273FE3" w:rsidRPr="00CF23D7" w:rsidTr="00352184">
        <w:trPr>
          <w:trHeight w:val="300"/>
        </w:trPr>
        <w:tc>
          <w:tcPr>
            <w:tcW w:w="2744" w:type="dxa"/>
            <w:shd w:val="clear" w:color="auto" w:fill="auto"/>
            <w:hideMark/>
          </w:tcPr>
          <w:p w:rsidR="009140D1" w:rsidRPr="00CF23D7" w:rsidRDefault="009140D1" w:rsidP="00CF23D7">
            <w:pPr>
              <w:spacing w:after="0" w:line="240" w:lineRule="auto"/>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фибрилляция предсердий</w:t>
            </w:r>
          </w:p>
        </w:tc>
        <w:tc>
          <w:tcPr>
            <w:tcW w:w="974" w:type="dxa"/>
            <w:shd w:val="clear" w:color="auto" w:fill="auto"/>
            <w:vAlign w:val="center"/>
            <w:hideMark/>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I48</w:t>
            </w:r>
          </w:p>
        </w:tc>
        <w:tc>
          <w:tcPr>
            <w:tcW w:w="992" w:type="dxa"/>
            <w:shd w:val="clear" w:color="auto" w:fill="auto"/>
            <w:noWrap/>
            <w:vAlign w:val="center"/>
          </w:tcPr>
          <w:p w:rsidR="009140D1" w:rsidRPr="00CF23D7" w:rsidRDefault="00CF23D7" w:rsidP="00CF23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нет данных</w:t>
            </w:r>
          </w:p>
        </w:tc>
        <w:tc>
          <w:tcPr>
            <w:tcW w:w="992" w:type="dxa"/>
            <w:shd w:val="clear" w:color="auto" w:fill="auto"/>
            <w:noWrap/>
            <w:vAlign w:val="center"/>
          </w:tcPr>
          <w:p w:rsidR="009140D1" w:rsidRPr="00CF23D7" w:rsidRDefault="00CF23D7" w:rsidP="00CF23D7">
            <w:pPr>
              <w:spacing w:after="0" w:line="240" w:lineRule="auto"/>
              <w:jc w:val="center"/>
              <w:rPr>
                <w:rFonts w:ascii="Times New Roman" w:hAnsi="Times New Roman" w:cs="Times New Roman"/>
                <w:sz w:val="24"/>
                <w:szCs w:val="24"/>
              </w:rPr>
            </w:pPr>
            <w:r w:rsidRPr="00CF23D7">
              <w:rPr>
                <w:rFonts w:ascii="Times New Roman" w:hAnsi="Times New Roman" w:cs="Times New Roman"/>
                <w:sz w:val="24"/>
                <w:szCs w:val="24"/>
              </w:rPr>
              <w:t>нет данных</w:t>
            </w:r>
          </w:p>
        </w:tc>
        <w:tc>
          <w:tcPr>
            <w:tcW w:w="983" w:type="dxa"/>
            <w:shd w:val="clear" w:color="auto" w:fill="auto"/>
            <w:noWrap/>
            <w:vAlign w:val="center"/>
          </w:tcPr>
          <w:p w:rsidR="009140D1" w:rsidRPr="00CF23D7" w:rsidRDefault="00CF23D7" w:rsidP="00CF23D7">
            <w:pPr>
              <w:spacing w:after="0" w:line="240" w:lineRule="auto"/>
              <w:jc w:val="center"/>
              <w:rPr>
                <w:rFonts w:ascii="Times New Roman" w:hAnsi="Times New Roman" w:cs="Times New Roman"/>
                <w:sz w:val="24"/>
                <w:szCs w:val="24"/>
              </w:rPr>
            </w:pPr>
            <w:r w:rsidRPr="00CF23D7">
              <w:rPr>
                <w:rFonts w:ascii="Times New Roman" w:hAnsi="Times New Roman" w:cs="Times New Roman"/>
                <w:sz w:val="24"/>
                <w:szCs w:val="24"/>
              </w:rPr>
              <w:t>нет данных</w:t>
            </w:r>
          </w:p>
        </w:tc>
        <w:tc>
          <w:tcPr>
            <w:tcW w:w="983" w:type="dxa"/>
            <w:shd w:val="clear" w:color="auto" w:fill="auto"/>
            <w:noWrap/>
            <w:vAlign w:val="center"/>
          </w:tcPr>
          <w:p w:rsidR="009140D1" w:rsidRPr="00CF23D7" w:rsidRDefault="00CF23D7" w:rsidP="00CF23D7">
            <w:pPr>
              <w:spacing w:after="0" w:line="240" w:lineRule="auto"/>
              <w:jc w:val="center"/>
              <w:rPr>
                <w:rFonts w:ascii="Times New Roman" w:hAnsi="Times New Roman" w:cs="Times New Roman"/>
                <w:sz w:val="24"/>
                <w:szCs w:val="24"/>
              </w:rPr>
            </w:pPr>
            <w:r w:rsidRPr="00CF23D7">
              <w:rPr>
                <w:rFonts w:ascii="Times New Roman" w:hAnsi="Times New Roman" w:cs="Times New Roman"/>
                <w:sz w:val="24"/>
                <w:szCs w:val="24"/>
              </w:rPr>
              <w:t>нет данных</w:t>
            </w:r>
          </w:p>
        </w:tc>
        <w:tc>
          <w:tcPr>
            <w:tcW w:w="1063" w:type="dxa"/>
            <w:shd w:val="clear" w:color="auto" w:fill="auto"/>
            <w:noWrap/>
            <w:vAlign w:val="center"/>
          </w:tcPr>
          <w:p w:rsidR="009140D1" w:rsidRPr="00CF23D7" w:rsidRDefault="00CF23D7" w:rsidP="00CF23D7">
            <w:pPr>
              <w:spacing w:after="0" w:line="240" w:lineRule="auto"/>
              <w:jc w:val="center"/>
              <w:rPr>
                <w:rFonts w:ascii="Times New Roman" w:hAnsi="Times New Roman" w:cs="Times New Roman"/>
                <w:sz w:val="24"/>
                <w:szCs w:val="24"/>
              </w:rPr>
            </w:pPr>
            <w:r w:rsidRPr="00CF23D7">
              <w:rPr>
                <w:rFonts w:ascii="Times New Roman" w:hAnsi="Times New Roman" w:cs="Times New Roman"/>
                <w:sz w:val="24"/>
                <w:szCs w:val="24"/>
              </w:rPr>
              <w:t>нет данных</w:t>
            </w:r>
          </w:p>
        </w:tc>
        <w:tc>
          <w:tcPr>
            <w:tcW w:w="1050" w:type="dxa"/>
            <w:shd w:val="clear" w:color="auto" w:fill="auto"/>
            <w:noWrap/>
            <w:vAlign w:val="center"/>
          </w:tcPr>
          <w:p w:rsidR="009140D1" w:rsidRPr="00CF23D7" w:rsidRDefault="009140D1" w:rsidP="00CF23D7">
            <w:pPr>
              <w:spacing w:after="0" w:line="240" w:lineRule="auto"/>
              <w:jc w:val="center"/>
              <w:rPr>
                <w:rFonts w:ascii="Times New Roman" w:hAnsi="Times New Roman" w:cs="Times New Roman"/>
                <w:sz w:val="24"/>
                <w:szCs w:val="24"/>
              </w:rPr>
            </w:pPr>
          </w:p>
        </w:tc>
      </w:tr>
      <w:tr w:rsidR="009140D1" w:rsidRPr="00CF23D7" w:rsidTr="00352184">
        <w:trPr>
          <w:trHeight w:val="564"/>
        </w:trPr>
        <w:tc>
          <w:tcPr>
            <w:tcW w:w="2744" w:type="dxa"/>
            <w:shd w:val="clear" w:color="auto" w:fill="auto"/>
            <w:hideMark/>
          </w:tcPr>
          <w:p w:rsidR="009140D1" w:rsidRPr="00CF23D7" w:rsidRDefault="009140D1" w:rsidP="00CF23D7">
            <w:pPr>
              <w:spacing w:after="0" w:line="240" w:lineRule="auto"/>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инсульт, не</w:t>
            </w:r>
            <w:r w:rsidR="00352184">
              <w:rPr>
                <w:rFonts w:ascii="Times New Roman" w:eastAsia="Times New Roman" w:hAnsi="Times New Roman" w:cs="Times New Roman"/>
                <w:sz w:val="24"/>
                <w:szCs w:val="24"/>
              </w:rPr>
              <w:t xml:space="preserve"> </w:t>
            </w:r>
            <w:r w:rsidRPr="00CF23D7">
              <w:rPr>
                <w:rFonts w:ascii="Times New Roman" w:eastAsia="Times New Roman" w:hAnsi="Times New Roman" w:cs="Times New Roman"/>
                <w:sz w:val="24"/>
                <w:szCs w:val="24"/>
              </w:rPr>
              <w:t>уточненный как кровоизлияние или инфаркт мозга</w:t>
            </w:r>
          </w:p>
        </w:tc>
        <w:tc>
          <w:tcPr>
            <w:tcW w:w="974" w:type="dxa"/>
            <w:shd w:val="clear" w:color="auto" w:fill="auto"/>
            <w:vAlign w:val="center"/>
            <w:hideMark/>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I64</w:t>
            </w:r>
          </w:p>
        </w:tc>
        <w:tc>
          <w:tcPr>
            <w:tcW w:w="992"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20,4</w:t>
            </w:r>
          </w:p>
        </w:tc>
        <w:tc>
          <w:tcPr>
            <w:tcW w:w="992"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5,6</w:t>
            </w:r>
          </w:p>
        </w:tc>
        <w:tc>
          <w:tcPr>
            <w:tcW w:w="983"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4,5</w:t>
            </w:r>
          </w:p>
        </w:tc>
        <w:tc>
          <w:tcPr>
            <w:tcW w:w="983"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3,4</w:t>
            </w:r>
          </w:p>
        </w:tc>
        <w:tc>
          <w:tcPr>
            <w:tcW w:w="1063" w:type="dxa"/>
            <w:shd w:val="clear" w:color="auto" w:fill="auto"/>
            <w:noWrap/>
            <w:vAlign w:val="center"/>
          </w:tcPr>
          <w:p w:rsidR="009140D1" w:rsidRPr="00CF23D7" w:rsidRDefault="009140D1" w:rsidP="00CF23D7">
            <w:pPr>
              <w:spacing w:after="0" w:line="240" w:lineRule="auto"/>
              <w:jc w:val="center"/>
              <w:rPr>
                <w:rFonts w:ascii="Times New Roman" w:eastAsia="Times New Roman" w:hAnsi="Times New Roman" w:cs="Times New Roman"/>
                <w:sz w:val="24"/>
                <w:szCs w:val="24"/>
              </w:rPr>
            </w:pPr>
            <w:r w:rsidRPr="00CF23D7">
              <w:rPr>
                <w:rFonts w:ascii="Times New Roman" w:eastAsia="Times New Roman" w:hAnsi="Times New Roman" w:cs="Times New Roman"/>
                <w:sz w:val="24"/>
                <w:szCs w:val="24"/>
              </w:rPr>
              <w:t>2,6</w:t>
            </w:r>
          </w:p>
        </w:tc>
        <w:tc>
          <w:tcPr>
            <w:tcW w:w="1050" w:type="dxa"/>
            <w:shd w:val="clear" w:color="auto" w:fill="auto"/>
            <w:noWrap/>
            <w:vAlign w:val="center"/>
          </w:tcPr>
          <w:p w:rsidR="009140D1" w:rsidRPr="00CF23D7" w:rsidRDefault="00973B25" w:rsidP="00CF23D7">
            <w:pPr>
              <w:spacing w:after="0" w:line="240" w:lineRule="auto"/>
              <w:jc w:val="center"/>
              <w:rPr>
                <w:rFonts w:ascii="Times New Roman" w:hAnsi="Times New Roman" w:cs="Times New Roman"/>
                <w:sz w:val="24"/>
                <w:szCs w:val="24"/>
              </w:rPr>
            </w:pPr>
            <w:r w:rsidRPr="00973B25">
              <w:rPr>
                <w:rFonts w:ascii="Times New Roman" w:hAnsi="Times New Roman" w:cs="Times New Roman"/>
                <w:sz w:val="24"/>
                <w:szCs w:val="24"/>
              </w:rPr>
              <w:t>–</w:t>
            </w:r>
            <w:r>
              <w:rPr>
                <w:rFonts w:ascii="Times New Roman" w:hAnsi="Times New Roman" w:cs="Times New Roman"/>
                <w:sz w:val="24"/>
                <w:szCs w:val="24"/>
              </w:rPr>
              <w:t xml:space="preserve">  </w:t>
            </w:r>
            <w:r w:rsidR="009140D1" w:rsidRPr="00CF23D7">
              <w:rPr>
                <w:rFonts w:ascii="Times New Roman" w:hAnsi="Times New Roman" w:cs="Times New Roman"/>
                <w:sz w:val="24"/>
                <w:szCs w:val="24"/>
              </w:rPr>
              <w:t>87,3</w:t>
            </w:r>
          </w:p>
        </w:tc>
      </w:tr>
    </w:tbl>
    <w:p w:rsidR="00F00725" w:rsidRPr="00CF23D7" w:rsidRDefault="00F00725" w:rsidP="00CF23D7">
      <w:pPr>
        <w:spacing w:after="0" w:line="240" w:lineRule="auto"/>
        <w:jc w:val="both"/>
        <w:rPr>
          <w:rStyle w:val="af3"/>
          <w:rFonts w:ascii="Times New Roman" w:hAnsi="Times New Roman" w:cs="Times New Roman"/>
          <w:sz w:val="24"/>
          <w:szCs w:val="24"/>
        </w:rPr>
      </w:pPr>
    </w:p>
    <w:p w:rsidR="009140D1" w:rsidRPr="00273FE3" w:rsidRDefault="009140D1" w:rsidP="009140D1">
      <w:pPr>
        <w:spacing w:after="0" w:line="240" w:lineRule="auto"/>
        <w:ind w:firstLine="708"/>
        <w:jc w:val="both"/>
        <w:rPr>
          <w:rStyle w:val="af3"/>
          <w:rFonts w:ascii="Times New Roman" w:hAnsi="Times New Roman" w:cs="Times New Roman"/>
          <w:sz w:val="28"/>
          <w:szCs w:val="28"/>
        </w:rPr>
      </w:pPr>
      <w:r w:rsidRPr="00273FE3">
        <w:rPr>
          <w:rStyle w:val="af3"/>
          <w:rFonts w:ascii="Times New Roman" w:hAnsi="Times New Roman" w:cs="Times New Roman"/>
          <w:sz w:val="28"/>
          <w:szCs w:val="28"/>
        </w:rPr>
        <w:t>Первое место в структуре смертности от БСК в 2018 году занимает ишемическая болезнь сердца (</w:t>
      </w:r>
      <w:r w:rsidR="00973B25">
        <w:rPr>
          <w:rStyle w:val="af3"/>
          <w:rFonts w:ascii="Times New Roman" w:hAnsi="Times New Roman" w:cs="Times New Roman"/>
          <w:sz w:val="28"/>
          <w:szCs w:val="28"/>
        </w:rPr>
        <w:t>далее – ИБС</w:t>
      </w:r>
      <w:r w:rsidRPr="00273FE3">
        <w:rPr>
          <w:rStyle w:val="af3"/>
          <w:rFonts w:ascii="Times New Roman" w:hAnsi="Times New Roman" w:cs="Times New Roman"/>
          <w:sz w:val="28"/>
          <w:szCs w:val="28"/>
        </w:rPr>
        <w:t xml:space="preserve">). ИБС как причина смерти встречалась в 48,4% случаев (278,5 на 100 тыс. населения). </w:t>
      </w:r>
    </w:p>
    <w:p w:rsidR="009140D1" w:rsidRPr="00273FE3" w:rsidRDefault="009140D1" w:rsidP="009140D1">
      <w:pPr>
        <w:spacing w:after="0" w:line="240" w:lineRule="auto"/>
        <w:ind w:firstLine="708"/>
        <w:jc w:val="both"/>
        <w:rPr>
          <w:rStyle w:val="af3"/>
          <w:rFonts w:ascii="Times New Roman" w:eastAsia="Times New Roman" w:hAnsi="Times New Roman" w:cs="Times New Roman"/>
          <w:sz w:val="28"/>
          <w:szCs w:val="28"/>
        </w:rPr>
      </w:pPr>
      <w:r w:rsidRPr="00273FE3">
        <w:rPr>
          <w:rStyle w:val="af3"/>
          <w:rFonts w:ascii="Times New Roman" w:hAnsi="Times New Roman" w:cs="Times New Roman"/>
          <w:sz w:val="28"/>
          <w:szCs w:val="28"/>
        </w:rPr>
        <w:t>Второе место занимают цереброваскулярные болезни (</w:t>
      </w:r>
      <w:r w:rsidR="00973B25">
        <w:rPr>
          <w:rStyle w:val="af3"/>
          <w:rFonts w:ascii="Times New Roman" w:hAnsi="Times New Roman" w:cs="Times New Roman"/>
          <w:sz w:val="28"/>
          <w:szCs w:val="28"/>
        </w:rPr>
        <w:t xml:space="preserve">далее – ЦВБ). Удельный вес ЦВБ – </w:t>
      </w:r>
      <w:r w:rsidRPr="00273FE3">
        <w:rPr>
          <w:rStyle w:val="af3"/>
          <w:rFonts w:ascii="Times New Roman" w:hAnsi="Times New Roman" w:cs="Times New Roman"/>
          <w:sz w:val="28"/>
          <w:szCs w:val="28"/>
        </w:rPr>
        <w:t>32,1% (185,3 на 100 тыс.</w:t>
      </w:r>
      <w:r w:rsidR="00973B25">
        <w:rPr>
          <w:rStyle w:val="af3"/>
          <w:rFonts w:ascii="Times New Roman" w:hAnsi="Times New Roman" w:cs="Times New Roman"/>
          <w:sz w:val="28"/>
          <w:szCs w:val="28"/>
        </w:rPr>
        <w:t xml:space="preserve"> населения</w:t>
      </w:r>
      <w:r w:rsidRPr="00273FE3">
        <w:rPr>
          <w:rStyle w:val="af3"/>
          <w:rFonts w:ascii="Times New Roman" w:hAnsi="Times New Roman" w:cs="Times New Roman"/>
          <w:sz w:val="28"/>
          <w:szCs w:val="28"/>
        </w:rPr>
        <w:t xml:space="preserve">). Среди умерших от ЦВБ превалировали пациенты с острым нарушением мозгового кровообращения </w:t>
      </w:r>
      <w:r w:rsidRPr="00273FE3">
        <w:rPr>
          <w:rStyle w:val="af3"/>
          <w:rFonts w:ascii="Times New Roman" w:hAnsi="Times New Roman" w:cs="Times New Roman"/>
          <w:sz w:val="28"/>
          <w:szCs w:val="28"/>
        </w:rPr>
        <w:lastRenderedPageBreak/>
        <w:t>(</w:t>
      </w:r>
      <w:r w:rsidR="00973B25">
        <w:rPr>
          <w:rStyle w:val="af3"/>
          <w:rFonts w:ascii="Times New Roman" w:hAnsi="Times New Roman" w:cs="Times New Roman"/>
          <w:sz w:val="28"/>
          <w:szCs w:val="28"/>
        </w:rPr>
        <w:t xml:space="preserve">далее – </w:t>
      </w:r>
      <w:r w:rsidRPr="00273FE3">
        <w:rPr>
          <w:rStyle w:val="af3"/>
          <w:rFonts w:ascii="Times New Roman" w:hAnsi="Times New Roman" w:cs="Times New Roman"/>
          <w:sz w:val="28"/>
          <w:szCs w:val="28"/>
        </w:rPr>
        <w:t>ОНМК). Инфаркт миокарда (</w:t>
      </w:r>
      <w:r w:rsidR="00973B25">
        <w:rPr>
          <w:rStyle w:val="af3"/>
          <w:rFonts w:ascii="Times New Roman" w:hAnsi="Times New Roman" w:cs="Times New Roman"/>
          <w:sz w:val="28"/>
          <w:szCs w:val="28"/>
        </w:rPr>
        <w:t>далее – ИМ</w:t>
      </w:r>
      <w:r w:rsidRPr="00273FE3">
        <w:rPr>
          <w:rStyle w:val="af3"/>
          <w:rFonts w:ascii="Times New Roman" w:hAnsi="Times New Roman" w:cs="Times New Roman"/>
          <w:sz w:val="28"/>
          <w:szCs w:val="28"/>
        </w:rPr>
        <w:t xml:space="preserve">) как причина смерти присутствовала у 8,9% пациентов (51,1 на 100 тыс. населения). </w:t>
      </w:r>
    </w:p>
    <w:p w:rsidR="00EF2CD6" w:rsidRPr="00273FE3" w:rsidRDefault="009140D1" w:rsidP="00273FE3">
      <w:pPr>
        <w:spacing w:after="0" w:line="240" w:lineRule="auto"/>
        <w:ind w:firstLine="708"/>
        <w:jc w:val="both"/>
        <w:rPr>
          <w:rFonts w:ascii="Times New Roman" w:hAnsi="Times New Roman" w:cs="Times New Roman"/>
          <w:sz w:val="28"/>
          <w:szCs w:val="28"/>
        </w:rPr>
      </w:pPr>
      <w:r w:rsidRPr="00273FE3">
        <w:rPr>
          <w:rStyle w:val="af3"/>
          <w:rFonts w:ascii="Times New Roman" w:hAnsi="Times New Roman" w:cs="Times New Roman"/>
          <w:sz w:val="28"/>
          <w:szCs w:val="28"/>
        </w:rPr>
        <w:t xml:space="preserve">За последние 5 лет рост смертности наблюдается в основном от ИМ </w:t>
      </w:r>
      <w:r w:rsidR="00973B25">
        <w:rPr>
          <w:rStyle w:val="af3"/>
          <w:rFonts w:ascii="Times New Roman" w:hAnsi="Times New Roman" w:cs="Times New Roman"/>
          <w:sz w:val="28"/>
          <w:szCs w:val="28"/>
        </w:rPr>
        <w:t xml:space="preserve">  </w:t>
      </w:r>
      <w:r w:rsidRPr="00273FE3">
        <w:rPr>
          <w:rStyle w:val="af3"/>
          <w:rFonts w:ascii="Times New Roman" w:hAnsi="Times New Roman" w:cs="Times New Roman"/>
          <w:sz w:val="28"/>
          <w:szCs w:val="28"/>
        </w:rPr>
        <w:t xml:space="preserve">(+53,9%), от ИБС (+10,3%), от </w:t>
      </w:r>
      <w:r w:rsidR="00973B25">
        <w:rPr>
          <w:rStyle w:val="af3"/>
          <w:rFonts w:ascii="Times New Roman" w:hAnsi="Times New Roman" w:cs="Times New Roman"/>
          <w:sz w:val="28"/>
          <w:szCs w:val="28"/>
        </w:rPr>
        <w:t xml:space="preserve">гипертонической болезни (далее – </w:t>
      </w:r>
      <w:r w:rsidRPr="00273FE3">
        <w:rPr>
          <w:rStyle w:val="af3"/>
          <w:rFonts w:ascii="Times New Roman" w:hAnsi="Times New Roman" w:cs="Times New Roman"/>
          <w:sz w:val="28"/>
          <w:szCs w:val="28"/>
        </w:rPr>
        <w:t>ГБ</w:t>
      </w:r>
      <w:r w:rsidR="006732FB">
        <w:rPr>
          <w:rStyle w:val="af3"/>
          <w:rFonts w:ascii="Times New Roman" w:hAnsi="Times New Roman" w:cs="Times New Roman"/>
          <w:sz w:val="28"/>
          <w:szCs w:val="28"/>
        </w:rPr>
        <w:t xml:space="preserve">) </w:t>
      </w:r>
      <w:r w:rsidRPr="00273FE3">
        <w:rPr>
          <w:rStyle w:val="af3"/>
          <w:rFonts w:ascii="Times New Roman" w:hAnsi="Times New Roman" w:cs="Times New Roman"/>
          <w:sz w:val="28"/>
          <w:szCs w:val="28"/>
        </w:rPr>
        <w:t>(+15,2</w:t>
      </w:r>
      <w:r w:rsidR="00973B25">
        <w:rPr>
          <w:rStyle w:val="af3"/>
          <w:rFonts w:ascii="Times New Roman" w:hAnsi="Times New Roman" w:cs="Times New Roman"/>
          <w:sz w:val="28"/>
          <w:szCs w:val="28"/>
        </w:rPr>
        <w:t xml:space="preserve"> </w:t>
      </w:r>
      <w:r w:rsidRPr="00273FE3">
        <w:rPr>
          <w:rStyle w:val="af3"/>
          <w:rFonts w:ascii="Times New Roman" w:hAnsi="Times New Roman" w:cs="Times New Roman"/>
          <w:sz w:val="28"/>
          <w:szCs w:val="28"/>
        </w:rPr>
        <w:t>%).</w:t>
      </w:r>
    </w:p>
    <w:p w:rsidR="00C86EA6" w:rsidRPr="00273FE3" w:rsidRDefault="00C86EA6" w:rsidP="00220C9B">
      <w:pPr>
        <w:pStyle w:val="1"/>
      </w:pPr>
      <w:r w:rsidRPr="00273FE3">
        <w:t>Таблица</w:t>
      </w:r>
      <w:r w:rsidR="002616EA" w:rsidRPr="00273FE3">
        <w:t xml:space="preserve"> </w:t>
      </w:r>
      <w:r w:rsidR="00F00725" w:rsidRPr="00273FE3">
        <w:t>3</w:t>
      </w:r>
      <w:r w:rsidRPr="00273FE3">
        <w:t xml:space="preserve">  </w:t>
      </w:r>
    </w:p>
    <w:p w:rsidR="00C86EA6" w:rsidRPr="00273FE3" w:rsidRDefault="00C86EA6" w:rsidP="00685859">
      <w:pPr>
        <w:spacing w:after="0" w:line="240" w:lineRule="auto"/>
        <w:jc w:val="center"/>
        <w:rPr>
          <w:rFonts w:ascii="Times New Roman" w:hAnsi="Times New Roman" w:cs="Times New Roman"/>
          <w:sz w:val="28"/>
          <w:szCs w:val="28"/>
        </w:rPr>
      </w:pPr>
      <w:r w:rsidRPr="00273FE3">
        <w:rPr>
          <w:rFonts w:ascii="Times New Roman" w:hAnsi="Times New Roman" w:cs="Times New Roman"/>
          <w:sz w:val="28"/>
          <w:szCs w:val="28"/>
        </w:rPr>
        <w:t xml:space="preserve">Динамика показателя смертности от сердечно-сосудистых заболеваний в </w:t>
      </w:r>
      <w:r w:rsidR="00685859">
        <w:rPr>
          <w:rFonts w:ascii="Times New Roman" w:hAnsi="Times New Roman" w:cs="Times New Roman"/>
          <w:sz w:val="28"/>
          <w:szCs w:val="28"/>
        </w:rPr>
        <w:t>трудоспособном возрасте за 2014 – 2018 годы</w:t>
      </w:r>
    </w:p>
    <w:p w:rsidR="009140D1" w:rsidRPr="00685859" w:rsidRDefault="009140D1" w:rsidP="00685859">
      <w:pPr>
        <w:spacing w:after="0" w:line="240" w:lineRule="auto"/>
        <w:jc w:val="center"/>
        <w:rPr>
          <w:rFonts w:ascii="Times New Roman" w:hAnsi="Times New Roman" w:cs="Times New Roman"/>
          <w:sz w:val="28"/>
          <w:szCs w:val="28"/>
        </w:rPr>
      </w:pPr>
      <w:r w:rsidRPr="00685859">
        <w:rPr>
          <w:rFonts w:ascii="Times New Roman" w:hAnsi="Times New Roman" w:cs="Times New Roman"/>
          <w:sz w:val="28"/>
          <w:szCs w:val="28"/>
        </w:rPr>
        <w:t>(по  данным Кемеровостата)</w:t>
      </w:r>
    </w:p>
    <w:p w:rsidR="004271E5" w:rsidRPr="00273FE3" w:rsidRDefault="004271E5" w:rsidP="00685859">
      <w:pPr>
        <w:spacing w:after="0" w:line="240" w:lineRule="auto"/>
        <w:jc w:val="center"/>
        <w:rPr>
          <w:rFonts w:ascii="Times New Roman" w:hAnsi="Times New Roman" w:cs="Times New Roman"/>
          <w:sz w:val="24"/>
          <w:szCs w:val="24"/>
        </w:rPr>
      </w:pPr>
    </w:p>
    <w:tbl>
      <w:tblPr>
        <w:tblW w:w="10055" w:type="dxa"/>
        <w:tblLook w:val="04A0" w:firstRow="1" w:lastRow="0" w:firstColumn="1" w:lastColumn="0" w:noHBand="0" w:noVBand="1"/>
      </w:tblPr>
      <w:tblGrid>
        <w:gridCol w:w="2792"/>
        <w:gridCol w:w="1034"/>
        <w:gridCol w:w="992"/>
        <w:gridCol w:w="992"/>
        <w:gridCol w:w="983"/>
        <w:gridCol w:w="983"/>
        <w:gridCol w:w="992"/>
        <w:gridCol w:w="1287"/>
      </w:tblGrid>
      <w:tr w:rsidR="00273FE3" w:rsidRPr="00273FE3" w:rsidTr="00685859">
        <w:trPr>
          <w:trHeight w:val="600"/>
          <w:tblHeader/>
        </w:trPr>
        <w:tc>
          <w:tcPr>
            <w:tcW w:w="3158" w:type="dxa"/>
            <w:vMerge w:val="restart"/>
            <w:tcBorders>
              <w:top w:val="single" w:sz="8" w:space="0" w:color="auto"/>
              <w:left w:val="single" w:sz="8" w:space="0" w:color="auto"/>
              <w:bottom w:val="nil"/>
              <w:right w:val="single" w:sz="8" w:space="0" w:color="auto"/>
            </w:tcBorders>
            <w:shd w:val="clear" w:color="auto" w:fill="auto"/>
            <w:vAlign w:val="center"/>
            <w:hideMark/>
          </w:tcPr>
          <w:p w:rsidR="00C86EA6" w:rsidRPr="00685859" w:rsidRDefault="00C86EA6"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 xml:space="preserve">Наименование причины </w:t>
            </w:r>
          </w:p>
        </w:tc>
        <w:tc>
          <w:tcPr>
            <w:tcW w:w="1122" w:type="dxa"/>
            <w:vMerge w:val="restart"/>
            <w:tcBorders>
              <w:top w:val="single" w:sz="8" w:space="0" w:color="auto"/>
              <w:left w:val="single" w:sz="8" w:space="0" w:color="auto"/>
              <w:bottom w:val="nil"/>
              <w:right w:val="single" w:sz="8" w:space="0" w:color="auto"/>
            </w:tcBorders>
            <w:shd w:val="clear" w:color="auto" w:fill="auto"/>
            <w:vAlign w:val="center"/>
            <w:hideMark/>
          </w:tcPr>
          <w:p w:rsidR="00C86EA6" w:rsidRPr="00685859" w:rsidRDefault="00C86EA6"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код МКБ</w:t>
            </w:r>
          </w:p>
        </w:tc>
        <w:tc>
          <w:tcPr>
            <w:tcW w:w="448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86EA6" w:rsidRPr="00685859" w:rsidRDefault="00C86EA6"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на 100 тыс. населения</w:t>
            </w:r>
          </w:p>
        </w:tc>
        <w:tc>
          <w:tcPr>
            <w:tcW w:w="1287" w:type="dxa"/>
            <w:vMerge w:val="restart"/>
            <w:tcBorders>
              <w:top w:val="single" w:sz="8" w:space="0" w:color="auto"/>
              <w:left w:val="single" w:sz="8" w:space="0" w:color="auto"/>
              <w:right w:val="single" w:sz="8" w:space="0" w:color="auto"/>
            </w:tcBorders>
            <w:shd w:val="clear" w:color="auto" w:fill="auto"/>
            <w:vAlign w:val="center"/>
            <w:hideMark/>
          </w:tcPr>
          <w:p w:rsidR="00C86EA6" w:rsidRPr="00685859" w:rsidRDefault="00C86EA6"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 рост, снижение</w:t>
            </w:r>
          </w:p>
          <w:p w:rsidR="00C86EA6" w:rsidRPr="00685859" w:rsidRDefault="00C86EA6"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w:t>
            </w:r>
            <w:r w:rsidR="00685859" w:rsidRPr="00685859">
              <w:rPr>
                <w:rFonts w:ascii="Times New Roman" w:eastAsia="Times New Roman" w:hAnsi="Times New Roman" w:cs="Times New Roman"/>
                <w:sz w:val="24"/>
                <w:szCs w:val="24"/>
              </w:rPr>
              <w:t>–</w:t>
            </w:r>
            <w:r w:rsidRPr="00685859">
              <w:rPr>
                <w:rFonts w:ascii="Times New Roman" w:eastAsia="Times New Roman" w:hAnsi="Times New Roman" w:cs="Times New Roman"/>
                <w:sz w:val="24"/>
                <w:szCs w:val="24"/>
              </w:rPr>
              <w:t>)</w:t>
            </w:r>
          </w:p>
        </w:tc>
      </w:tr>
      <w:tr w:rsidR="00273FE3" w:rsidRPr="00273FE3" w:rsidTr="00685859">
        <w:trPr>
          <w:trHeight w:val="288"/>
          <w:tblHeader/>
        </w:trPr>
        <w:tc>
          <w:tcPr>
            <w:tcW w:w="3158" w:type="dxa"/>
            <w:vMerge/>
            <w:tcBorders>
              <w:top w:val="single" w:sz="8" w:space="0" w:color="auto"/>
              <w:left w:val="single" w:sz="8" w:space="0" w:color="auto"/>
              <w:bottom w:val="single" w:sz="4" w:space="0" w:color="auto"/>
              <w:right w:val="single" w:sz="8" w:space="0" w:color="auto"/>
            </w:tcBorders>
            <w:vAlign w:val="center"/>
            <w:hideMark/>
          </w:tcPr>
          <w:p w:rsidR="00C86EA6" w:rsidRPr="00685859" w:rsidRDefault="00C86EA6" w:rsidP="00685859">
            <w:pPr>
              <w:spacing w:after="0" w:line="240" w:lineRule="auto"/>
              <w:rPr>
                <w:rFonts w:ascii="Times New Roman" w:eastAsia="Times New Roman" w:hAnsi="Times New Roman" w:cs="Times New Roman"/>
                <w:sz w:val="24"/>
                <w:szCs w:val="24"/>
              </w:rPr>
            </w:pPr>
          </w:p>
        </w:tc>
        <w:tc>
          <w:tcPr>
            <w:tcW w:w="1122" w:type="dxa"/>
            <w:vMerge/>
            <w:tcBorders>
              <w:top w:val="single" w:sz="8" w:space="0" w:color="auto"/>
              <w:left w:val="single" w:sz="8" w:space="0" w:color="auto"/>
              <w:bottom w:val="single" w:sz="4" w:space="0" w:color="auto"/>
              <w:right w:val="single" w:sz="8" w:space="0" w:color="auto"/>
            </w:tcBorders>
            <w:vAlign w:val="center"/>
            <w:hideMark/>
          </w:tcPr>
          <w:p w:rsidR="00C86EA6" w:rsidRPr="00685859" w:rsidRDefault="00C86EA6" w:rsidP="00685859">
            <w:pPr>
              <w:spacing w:after="0" w:line="240" w:lineRule="auto"/>
              <w:rPr>
                <w:rFonts w:ascii="Times New Roman" w:eastAsia="Times New Roman" w:hAnsi="Times New Roman" w:cs="Times New Roman"/>
                <w:sz w:val="24"/>
                <w:szCs w:val="24"/>
              </w:rPr>
            </w:pPr>
          </w:p>
        </w:tc>
        <w:tc>
          <w:tcPr>
            <w:tcW w:w="992" w:type="dxa"/>
            <w:tcBorders>
              <w:top w:val="nil"/>
              <w:left w:val="single" w:sz="8" w:space="0" w:color="auto"/>
              <w:bottom w:val="nil"/>
              <w:right w:val="single" w:sz="8" w:space="0" w:color="auto"/>
            </w:tcBorders>
            <w:shd w:val="clear" w:color="auto" w:fill="auto"/>
            <w:noWrap/>
            <w:vAlign w:val="center"/>
            <w:hideMark/>
          </w:tcPr>
          <w:p w:rsidR="00C86EA6" w:rsidRPr="00685859" w:rsidRDefault="00C86EA6"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2014</w:t>
            </w:r>
          </w:p>
        </w:tc>
        <w:tc>
          <w:tcPr>
            <w:tcW w:w="992" w:type="dxa"/>
            <w:tcBorders>
              <w:top w:val="nil"/>
              <w:left w:val="nil"/>
              <w:bottom w:val="nil"/>
              <w:right w:val="nil"/>
            </w:tcBorders>
            <w:shd w:val="clear" w:color="auto" w:fill="auto"/>
            <w:noWrap/>
            <w:vAlign w:val="center"/>
            <w:hideMark/>
          </w:tcPr>
          <w:p w:rsidR="00C86EA6" w:rsidRPr="00685859" w:rsidRDefault="00C86EA6"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2015</w:t>
            </w:r>
          </w:p>
        </w:tc>
        <w:tc>
          <w:tcPr>
            <w:tcW w:w="756" w:type="dxa"/>
            <w:tcBorders>
              <w:top w:val="nil"/>
              <w:left w:val="single" w:sz="8" w:space="0" w:color="auto"/>
              <w:bottom w:val="nil"/>
              <w:right w:val="single" w:sz="8" w:space="0" w:color="auto"/>
            </w:tcBorders>
            <w:shd w:val="clear" w:color="auto" w:fill="auto"/>
            <w:noWrap/>
            <w:vAlign w:val="center"/>
            <w:hideMark/>
          </w:tcPr>
          <w:p w:rsidR="00C86EA6" w:rsidRPr="00685859" w:rsidRDefault="00C86EA6"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2016</w:t>
            </w:r>
          </w:p>
        </w:tc>
        <w:tc>
          <w:tcPr>
            <w:tcW w:w="756" w:type="dxa"/>
            <w:tcBorders>
              <w:top w:val="nil"/>
              <w:left w:val="nil"/>
              <w:bottom w:val="nil"/>
              <w:right w:val="nil"/>
            </w:tcBorders>
            <w:shd w:val="clear" w:color="auto" w:fill="auto"/>
            <w:noWrap/>
            <w:vAlign w:val="center"/>
            <w:hideMark/>
          </w:tcPr>
          <w:p w:rsidR="00C86EA6" w:rsidRPr="00685859" w:rsidRDefault="00C86EA6"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2017</w:t>
            </w:r>
          </w:p>
        </w:tc>
        <w:tc>
          <w:tcPr>
            <w:tcW w:w="992" w:type="dxa"/>
            <w:tcBorders>
              <w:top w:val="nil"/>
              <w:left w:val="single" w:sz="8" w:space="0" w:color="auto"/>
              <w:bottom w:val="nil"/>
              <w:right w:val="single" w:sz="8" w:space="0" w:color="auto"/>
            </w:tcBorders>
            <w:shd w:val="clear" w:color="auto" w:fill="auto"/>
            <w:noWrap/>
            <w:vAlign w:val="center"/>
            <w:hideMark/>
          </w:tcPr>
          <w:p w:rsidR="00C86EA6" w:rsidRPr="00685859" w:rsidRDefault="00C86EA6"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2018</w:t>
            </w:r>
          </w:p>
        </w:tc>
        <w:tc>
          <w:tcPr>
            <w:tcW w:w="1287" w:type="dxa"/>
            <w:vMerge/>
            <w:tcBorders>
              <w:left w:val="single" w:sz="8" w:space="0" w:color="auto"/>
              <w:bottom w:val="single" w:sz="4" w:space="0" w:color="auto"/>
              <w:right w:val="single" w:sz="8" w:space="0" w:color="auto"/>
            </w:tcBorders>
            <w:vAlign w:val="center"/>
            <w:hideMark/>
          </w:tcPr>
          <w:p w:rsidR="00C86EA6" w:rsidRPr="00685859" w:rsidRDefault="00C86EA6" w:rsidP="00685859">
            <w:pPr>
              <w:spacing w:after="0" w:line="240" w:lineRule="auto"/>
              <w:rPr>
                <w:rFonts w:ascii="Times New Roman" w:eastAsia="Times New Roman" w:hAnsi="Times New Roman" w:cs="Times New Roman"/>
                <w:sz w:val="24"/>
                <w:szCs w:val="24"/>
              </w:rPr>
            </w:pPr>
          </w:p>
        </w:tc>
      </w:tr>
      <w:tr w:rsidR="00273FE3" w:rsidRPr="00273FE3" w:rsidTr="00685859">
        <w:trPr>
          <w:trHeight w:val="300"/>
        </w:trPr>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0D1" w:rsidRPr="00685859" w:rsidRDefault="009140D1" w:rsidP="00685859">
            <w:pPr>
              <w:spacing w:after="0" w:line="240" w:lineRule="auto"/>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 xml:space="preserve">Болезни системы кровообращения </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I00-I99</w:t>
            </w:r>
          </w:p>
        </w:tc>
        <w:tc>
          <w:tcPr>
            <w:tcW w:w="992" w:type="dxa"/>
            <w:tcBorders>
              <w:top w:val="single" w:sz="8" w:space="0" w:color="auto"/>
              <w:left w:val="single" w:sz="4" w:space="0" w:color="auto"/>
              <w:bottom w:val="single" w:sz="8" w:space="0" w:color="auto"/>
              <w:right w:val="single" w:sz="8"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155,4</w:t>
            </w:r>
          </w:p>
        </w:tc>
        <w:tc>
          <w:tcPr>
            <w:tcW w:w="992" w:type="dxa"/>
            <w:tcBorders>
              <w:top w:val="single" w:sz="8" w:space="0" w:color="auto"/>
              <w:left w:val="nil"/>
              <w:bottom w:val="single" w:sz="8" w:space="0" w:color="auto"/>
              <w:right w:val="nil"/>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182,6</w:t>
            </w:r>
          </w:p>
        </w:tc>
        <w:tc>
          <w:tcPr>
            <w:tcW w:w="756" w:type="dxa"/>
            <w:tcBorders>
              <w:top w:val="single" w:sz="8" w:space="0" w:color="auto"/>
              <w:left w:val="single" w:sz="8" w:space="0" w:color="auto"/>
              <w:bottom w:val="single" w:sz="8" w:space="0" w:color="auto"/>
              <w:right w:val="single" w:sz="8"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149,2</w:t>
            </w:r>
          </w:p>
        </w:tc>
        <w:tc>
          <w:tcPr>
            <w:tcW w:w="756" w:type="dxa"/>
            <w:tcBorders>
              <w:top w:val="single" w:sz="8" w:space="0" w:color="auto"/>
              <w:left w:val="nil"/>
              <w:bottom w:val="single" w:sz="8" w:space="0" w:color="auto"/>
              <w:right w:val="nil"/>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157,5</w:t>
            </w: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167,1</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hAnsi="Times New Roman" w:cs="Times New Roman"/>
                <w:sz w:val="24"/>
                <w:szCs w:val="24"/>
              </w:rPr>
            </w:pPr>
            <w:r w:rsidRPr="00685859">
              <w:rPr>
                <w:rFonts w:ascii="Times New Roman" w:hAnsi="Times New Roman" w:cs="Times New Roman"/>
                <w:sz w:val="24"/>
                <w:szCs w:val="24"/>
              </w:rPr>
              <w:t>+</w:t>
            </w:r>
            <w:r w:rsidR="00685859">
              <w:rPr>
                <w:rFonts w:ascii="Times New Roman" w:hAnsi="Times New Roman" w:cs="Times New Roman"/>
                <w:sz w:val="24"/>
                <w:szCs w:val="24"/>
              </w:rPr>
              <w:t xml:space="preserve"> </w:t>
            </w:r>
            <w:r w:rsidRPr="00685859">
              <w:rPr>
                <w:rFonts w:ascii="Times New Roman" w:hAnsi="Times New Roman" w:cs="Times New Roman"/>
                <w:sz w:val="24"/>
                <w:szCs w:val="24"/>
              </w:rPr>
              <w:t>7,5</w:t>
            </w:r>
          </w:p>
        </w:tc>
      </w:tr>
      <w:tr w:rsidR="00685859" w:rsidRPr="00273FE3" w:rsidTr="000A6F0A">
        <w:trPr>
          <w:trHeight w:val="300"/>
        </w:trPr>
        <w:tc>
          <w:tcPr>
            <w:tcW w:w="3158" w:type="dxa"/>
            <w:tcBorders>
              <w:top w:val="single" w:sz="4" w:space="0" w:color="auto"/>
              <w:left w:val="single" w:sz="4" w:space="0" w:color="auto"/>
              <w:bottom w:val="single" w:sz="4" w:space="0" w:color="auto"/>
              <w:right w:val="single" w:sz="4" w:space="0" w:color="auto"/>
            </w:tcBorders>
            <w:shd w:val="clear" w:color="auto" w:fill="auto"/>
          </w:tcPr>
          <w:p w:rsidR="00685859" w:rsidRPr="00685859" w:rsidRDefault="00685859" w:rsidP="000A6F0A">
            <w:pPr>
              <w:spacing w:after="0" w:line="240" w:lineRule="auto"/>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ишемическая болезнь сердца</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685859" w:rsidRPr="00685859" w:rsidRDefault="00685859" w:rsidP="000A6F0A">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I20-I25</w:t>
            </w:r>
          </w:p>
        </w:tc>
        <w:tc>
          <w:tcPr>
            <w:tcW w:w="992" w:type="dxa"/>
            <w:tcBorders>
              <w:top w:val="single" w:sz="8" w:space="0" w:color="auto"/>
              <w:left w:val="single" w:sz="4" w:space="0" w:color="auto"/>
              <w:bottom w:val="single" w:sz="4" w:space="0" w:color="auto"/>
              <w:right w:val="single" w:sz="8" w:space="0" w:color="auto"/>
            </w:tcBorders>
            <w:shd w:val="clear" w:color="auto" w:fill="auto"/>
            <w:noWrap/>
            <w:vAlign w:val="center"/>
          </w:tcPr>
          <w:p w:rsidR="00685859" w:rsidRPr="00685859" w:rsidRDefault="00685859" w:rsidP="000A6F0A">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58,0</w:t>
            </w:r>
          </w:p>
        </w:tc>
        <w:tc>
          <w:tcPr>
            <w:tcW w:w="992" w:type="dxa"/>
            <w:tcBorders>
              <w:top w:val="single" w:sz="8" w:space="0" w:color="auto"/>
              <w:left w:val="nil"/>
              <w:bottom w:val="single" w:sz="4" w:space="0" w:color="auto"/>
              <w:right w:val="nil"/>
            </w:tcBorders>
            <w:shd w:val="clear" w:color="auto" w:fill="auto"/>
            <w:noWrap/>
            <w:vAlign w:val="center"/>
          </w:tcPr>
          <w:p w:rsidR="00685859" w:rsidRPr="00685859" w:rsidRDefault="00685859" w:rsidP="000A6F0A">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69,0</w:t>
            </w:r>
          </w:p>
        </w:tc>
        <w:tc>
          <w:tcPr>
            <w:tcW w:w="756" w:type="dxa"/>
            <w:tcBorders>
              <w:top w:val="single" w:sz="8" w:space="0" w:color="auto"/>
              <w:left w:val="single" w:sz="8" w:space="0" w:color="auto"/>
              <w:bottom w:val="single" w:sz="4" w:space="0" w:color="auto"/>
              <w:right w:val="single" w:sz="8" w:space="0" w:color="auto"/>
            </w:tcBorders>
            <w:shd w:val="clear" w:color="auto" w:fill="auto"/>
            <w:noWrap/>
            <w:vAlign w:val="center"/>
          </w:tcPr>
          <w:p w:rsidR="00685859" w:rsidRPr="00685859" w:rsidRDefault="00685859" w:rsidP="000A6F0A">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57,9</w:t>
            </w:r>
          </w:p>
        </w:tc>
        <w:tc>
          <w:tcPr>
            <w:tcW w:w="756" w:type="dxa"/>
            <w:tcBorders>
              <w:top w:val="single" w:sz="8" w:space="0" w:color="auto"/>
              <w:left w:val="nil"/>
              <w:bottom w:val="single" w:sz="4" w:space="0" w:color="auto"/>
              <w:right w:val="nil"/>
            </w:tcBorders>
            <w:shd w:val="clear" w:color="auto" w:fill="auto"/>
            <w:noWrap/>
            <w:vAlign w:val="center"/>
          </w:tcPr>
          <w:p w:rsidR="00685859" w:rsidRPr="00685859" w:rsidRDefault="00685859" w:rsidP="000A6F0A">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62,2</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center"/>
          </w:tcPr>
          <w:p w:rsidR="00685859" w:rsidRPr="00685859" w:rsidRDefault="00685859" w:rsidP="000A6F0A">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61,2</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859" w:rsidRPr="00685859" w:rsidRDefault="000A6F0A" w:rsidP="000A6F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5859" w:rsidRPr="00685859">
              <w:rPr>
                <w:rFonts w:ascii="Times New Roman" w:hAnsi="Times New Roman" w:cs="Times New Roman"/>
                <w:sz w:val="24"/>
                <w:szCs w:val="24"/>
              </w:rPr>
              <w:t>+</w:t>
            </w:r>
            <w:r w:rsidR="00685859">
              <w:rPr>
                <w:rFonts w:ascii="Times New Roman" w:hAnsi="Times New Roman" w:cs="Times New Roman"/>
                <w:sz w:val="24"/>
                <w:szCs w:val="24"/>
              </w:rPr>
              <w:t xml:space="preserve"> </w:t>
            </w:r>
            <w:r w:rsidR="00685859" w:rsidRPr="00685859">
              <w:rPr>
                <w:rFonts w:ascii="Times New Roman" w:hAnsi="Times New Roman" w:cs="Times New Roman"/>
                <w:sz w:val="24"/>
                <w:szCs w:val="24"/>
              </w:rPr>
              <w:t>5,5</w:t>
            </w:r>
          </w:p>
        </w:tc>
      </w:tr>
      <w:tr w:rsidR="00273FE3" w:rsidRPr="00273FE3" w:rsidTr="00685859">
        <w:trPr>
          <w:trHeight w:val="232"/>
        </w:trPr>
        <w:tc>
          <w:tcPr>
            <w:tcW w:w="3158" w:type="dxa"/>
            <w:tcBorders>
              <w:top w:val="single" w:sz="4" w:space="0" w:color="auto"/>
              <w:left w:val="single" w:sz="8" w:space="0" w:color="auto"/>
              <w:bottom w:val="single" w:sz="4" w:space="0" w:color="auto"/>
              <w:right w:val="single" w:sz="8" w:space="0" w:color="auto"/>
            </w:tcBorders>
            <w:shd w:val="clear" w:color="auto" w:fill="auto"/>
            <w:hideMark/>
          </w:tcPr>
          <w:p w:rsidR="009140D1" w:rsidRPr="00685859" w:rsidRDefault="00685859" w:rsidP="006858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т.ч.  </w:t>
            </w:r>
            <w:r w:rsidR="009140D1" w:rsidRPr="00685859">
              <w:rPr>
                <w:rFonts w:ascii="Times New Roman" w:eastAsia="Times New Roman" w:hAnsi="Times New Roman" w:cs="Times New Roman"/>
                <w:sz w:val="24"/>
                <w:szCs w:val="24"/>
              </w:rPr>
              <w:t>инфаркт миокарда</w:t>
            </w:r>
          </w:p>
        </w:tc>
        <w:tc>
          <w:tcPr>
            <w:tcW w:w="1122" w:type="dxa"/>
            <w:tcBorders>
              <w:top w:val="single" w:sz="4" w:space="0" w:color="auto"/>
              <w:left w:val="nil"/>
              <w:bottom w:val="single" w:sz="4" w:space="0" w:color="auto"/>
              <w:right w:val="single" w:sz="8" w:space="0" w:color="auto"/>
            </w:tcBorders>
            <w:shd w:val="clear" w:color="auto" w:fill="auto"/>
            <w:vAlign w:val="center"/>
            <w:hideMark/>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I21-I22</w:t>
            </w:r>
          </w:p>
        </w:tc>
        <w:tc>
          <w:tcPr>
            <w:tcW w:w="992" w:type="dxa"/>
            <w:tcBorders>
              <w:top w:val="single" w:sz="4" w:space="0" w:color="auto"/>
              <w:left w:val="nil"/>
              <w:bottom w:val="single" w:sz="4" w:space="0" w:color="auto"/>
              <w:right w:val="single" w:sz="8"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7,3</w:t>
            </w:r>
          </w:p>
        </w:tc>
        <w:tc>
          <w:tcPr>
            <w:tcW w:w="992" w:type="dxa"/>
            <w:tcBorders>
              <w:top w:val="single" w:sz="4" w:space="0" w:color="auto"/>
              <w:left w:val="nil"/>
              <w:bottom w:val="single" w:sz="4" w:space="0" w:color="auto"/>
              <w:right w:val="nil"/>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12,5</w:t>
            </w:r>
          </w:p>
        </w:tc>
        <w:tc>
          <w:tcPr>
            <w:tcW w:w="756" w:type="dxa"/>
            <w:tcBorders>
              <w:top w:val="single" w:sz="4" w:space="0" w:color="auto"/>
              <w:left w:val="single" w:sz="8" w:space="0" w:color="auto"/>
              <w:bottom w:val="single" w:sz="4" w:space="0" w:color="auto"/>
              <w:right w:val="single" w:sz="8"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9,3</w:t>
            </w:r>
          </w:p>
        </w:tc>
        <w:tc>
          <w:tcPr>
            <w:tcW w:w="756" w:type="dxa"/>
            <w:tcBorders>
              <w:top w:val="single" w:sz="4" w:space="0" w:color="auto"/>
              <w:left w:val="nil"/>
              <w:bottom w:val="single" w:sz="4" w:space="0" w:color="auto"/>
              <w:right w:val="nil"/>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13,2</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13,9</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685859" w:rsidP="00685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+ 90,4</w:t>
            </w:r>
          </w:p>
        </w:tc>
      </w:tr>
      <w:tr w:rsidR="00273FE3" w:rsidRPr="00273FE3" w:rsidTr="00685859">
        <w:trPr>
          <w:trHeight w:val="480"/>
        </w:trPr>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0D1" w:rsidRPr="00685859" w:rsidRDefault="009140D1" w:rsidP="00685859">
            <w:pPr>
              <w:spacing w:after="0" w:line="240" w:lineRule="auto"/>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цереброваскулярная болезнь</w:t>
            </w:r>
            <w:r w:rsidR="0020584E">
              <w:rPr>
                <w:rFonts w:ascii="Times New Roman" w:eastAsia="Times New Roman" w:hAnsi="Times New Roman" w:cs="Times New Roman"/>
                <w:sz w:val="24"/>
                <w:szCs w:val="24"/>
              </w:rPr>
              <w:t xml:space="preserve">, </w:t>
            </w:r>
            <w:r w:rsidR="0020584E" w:rsidRPr="0020584E">
              <w:rPr>
                <w:rFonts w:ascii="Times New Roman" w:eastAsia="Times New Roman" w:hAnsi="Times New Roman" w:cs="Times New Roman"/>
                <w:sz w:val="24"/>
                <w:szCs w:val="24"/>
              </w:rPr>
              <w:t>в т.ч.</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I60-I69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33,2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35,9</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29,9</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36,0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35,2</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685859" w:rsidP="006858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+6,0</w:t>
            </w:r>
          </w:p>
        </w:tc>
      </w:tr>
      <w:tr w:rsidR="00273FE3" w:rsidRPr="00273FE3" w:rsidTr="00685859">
        <w:trPr>
          <w:trHeight w:val="552"/>
        </w:trPr>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0D1" w:rsidRPr="00685859" w:rsidRDefault="009140D1" w:rsidP="001F13C0">
            <w:pPr>
              <w:spacing w:after="0" w:line="240" w:lineRule="auto"/>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острое нарушение мозгового кровообращения</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I60,I61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16,7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19,8</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14,5</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19,3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19,0</w:t>
            </w:r>
          </w:p>
        </w:tc>
        <w:tc>
          <w:tcPr>
            <w:tcW w:w="1287" w:type="dxa"/>
            <w:tcBorders>
              <w:top w:val="single" w:sz="4" w:space="0" w:color="auto"/>
              <w:left w:val="nil"/>
              <w:bottom w:val="single" w:sz="4" w:space="0" w:color="auto"/>
              <w:right w:val="single" w:sz="4" w:space="0" w:color="auto"/>
            </w:tcBorders>
            <w:shd w:val="clear" w:color="auto" w:fill="auto"/>
            <w:noWrap/>
            <w:vAlign w:val="center"/>
          </w:tcPr>
          <w:p w:rsidR="009140D1" w:rsidRPr="00685859" w:rsidRDefault="00685859" w:rsidP="00685859">
            <w:pPr>
              <w:spacing w:after="0" w:line="240" w:lineRule="auto"/>
              <w:jc w:val="center"/>
              <w:rPr>
                <w:rFonts w:ascii="Times New Roman" w:hAnsi="Times New Roman" w:cs="Times New Roman"/>
                <w:sz w:val="24"/>
                <w:szCs w:val="24"/>
              </w:rPr>
            </w:pPr>
            <w:r w:rsidRPr="00685859">
              <w:rPr>
                <w:rFonts w:ascii="Times New Roman" w:hAnsi="Times New Roman" w:cs="Times New Roman"/>
                <w:sz w:val="24"/>
                <w:szCs w:val="24"/>
              </w:rPr>
              <w:t>+13,8</w:t>
            </w:r>
          </w:p>
        </w:tc>
      </w:tr>
      <w:tr w:rsidR="00273FE3" w:rsidRPr="00273FE3" w:rsidTr="00685859">
        <w:trPr>
          <w:trHeight w:val="552"/>
        </w:trPr>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rsidR="009140D1" w:rsidRPr="00685859" w:rsidRDefault="00685859" w:rsidP="001F13C0">
            <w:pPr>
              <w:spacing w:after="0" w:line="240" w:lineRule="auto"/>
              <w:rPr>
                <w:rFonts w:ascii="Times New Roman" w:hAnsi="Times New Roman" w:cs="Times New Roman"/>
                <w:sz w:val="24"/>
                <w:szCs w:val="24"/>
              </w:rPr>
            </w:pPr>
            <w:r>
              <w:rPr>
                <w:rFonts w:ascii="Times New Roman" w:hAnsi="Times New Roman" w:cs="Times New Roman"/>
                <w:sz w:val="24"/>
                <w:szCs w:val="24"/>
              </w:rPr>
              <w:t>субарахноидальное кровоизлияние</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9140D1" w:rsidRPr="00685859" w:rsidRDefault="009140D1" w:rsidP="00685859">
            <w:pPr>
              <w:spacing w:after="0" w:line="240" w:lineRule="auto"/>
              <w:jc w:val="center"/>
              <w:rPr>
                <w:rFonts w:ascii="Times New Roman" w:hAnsi="Times New Roman" w:cs="Times New Roman"/>
                <w:sz w:val="24"/>
                <w:szCs w:val="24"/>
              </w:rPr>
            </w:pPr>
            <w:r w:rsidRPr="00685859">
              <w:rPr>
                <w:rFonts w:ascii="Times New Roman" w:hAnsi="Times New Roman" w:cs="Times New Roman"/>
                <w:sz w:val="24"/>
                <w:szCs w:val="24"/>
              </w:rPr>
              <w:t>I60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hAnsi="Times New Roman" w:cs="Times New Roman"/>
                <w:sz w:val="24"/>
                <w:szCs w:val="24"/>
              </w:rPr>
            </w:pPr>
            <w:r w:rsidRPr="00685859">
              <w:rPr>
                <w:rFonts w:ascii="Times New Roman" w:hAnsi="Times New Roman" w:cs="Times New Roman"/>
                <w:sz w:val="24"/>
                <w:szCs w:val="24"/>
              </w:rPr>
              <w:t>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hAnsi="Times New Roman" w:cs="Times New Roman"/>
                <w:sz w:val="24"/>
                <w:szCs w:val="24"/>
              </w:rPr>
            </w:pPr>
            <w:r w:rsidRPr="00685859">
              <w:rPr>
                <w:rFonts w:ascii="Times New Roman" w:hAnsi="Times New Roman" w:cs="Times New Roman"/>
                <w:sz w:val="24"/>
                <w:szCs w:val="24"/>
              </w:rPr>
              <w:t>3,5</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hAnsi="Times New Roman" w:cs="Times New Roman"/>
                <w:sz w:val="24"/>
                <w:szCs w:val="24"/>
              </w:rPr>
            </w:pPr>
            <w:r w:rsidRPr="00685859">
              <w:rPr>
                <w:rFonts w:ascii="Times New Roman" w:hAnsi="Times New Roman" w:cs="Times New Roman"/>
                <w:sz w:val="24"/>
                <w:szCs w:val="24"/>
              </w:rPr>
              <w:t>2,0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hAnsi="Times New Roman" w:cs="Times New Roman"/>
                <w:sz w:val="24"/>
                <w:szCs w:val="24"/>
              </w:rPr>
            </w:pPr>
            <w:r w:rsidRPr="00685859">
              <w:rPr>
                <w:rFonts w:ascii="Times New Roman" w:hAnsi="Times New Roman" w:cs="Times New Roman"/>
                <w:sz w:val="24"/>
                <w:szCs w:val="24"/>
              </w:rPr>
              <w:t>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hAnsi="Times New Roman" w:cs="Times New Roman"/>
                <w:sz w:val="24"/>
                <w:szCs w:val="24"/>
              </w:rPr>
            </w:pPr>
            <w:r w:rsidRPr="00685859">
              <w:rPr>
                <w:rFonts w:ascii="Times New Roman" w:hAnsi="Times New Roman" w:cs="Times New Roman"/>
                <w:sz w:val="24"/>
                <w:szCs w:val="24"/>
              </w:rPr>
              <w:t>2,6</w:t>
            </w:r>
          </w:p>
        </w:tc>
        <w:tc>
          <w:tcPr>
            <w:tcW w:w="1287" w:type="dxa"/>
            <w:tcBorders>
              <w:top w:val="single" w:sz="4" w:space="0" w:color="auto"/>
              <w:left w:val="nil"/>
              <w:bottom w:val="single" w:sz="4" w:space="0" w:color="auto"/>
              <w:right w:val="single" w:sz="4" w:space="0" w:color="auto"/>
            </w:tcBorders>
            <w:shd w:val="clear" w:color="auto" w:fill="auto"/>
            <w:noWrap/>
            <w:vAlign w:val="center"/>
          </w:tcPr>
          <w:p w:rsidR="009140D1" w:rsidRPr="00685859" w:rsidRDefault="0020584E" w:rsidP="00685859">
            <w:pPr>
              <w:spacing w:after="0" w:line="240" w:lineRule="auto"/>
              <w:jc w:val="center"/>
              <w:rPr>
                <w:rFonts w:ascii="Times New Roman" w:hAnsi="Times New Roman" w:cs="Times New Roman"/>
                <w:sz w:val="24"/>
                <w:szCs w:val="24"/>
              </w:rPr>
            </w:pPr>
            <w:r w:rsidRPr="0020584E">
              <w:rPr>
                <w:rFonts w:ascii="Times New Roman" w:hAnsi="Times New Roman" w:cs="Times New Roman"/>
                <w:sz w:val="24"/>
                <w:szCs w:val="24"/>
              </w:rPr>
              <w:t>–</w:t>
            </w:r>
            <w:r>
              <w:rPr>
                <w:rFonts w:ascii="Times New Roman" w:hAnsi="Times New Roman" w:cs="Times New Roman"/>
                <w:sz w:val="24"/>
                <w:szCs w:val="24"/>
              </w:rPr>
              <w:t xml:space="preserve"> </w:t>
            </w:r>
            <w:r w:rsidR="00685859" w:rsidRPr="00685859">
              <w:rPr>
                <w:rFonts w:ascii="Times New Roman" w:hAnsi="Times New Roman" w:cs="Times New Roman"/>
                <w:sz w:val="24"/>
                <w:szCs w:val="24"/>
              </w:rPr>
              <w:t>7,1</w:t>
            </w:r>
          </w:p>
        </w:tc>
      </w:tr>
      <w:tr w:rsidR="00273FE3" w:rsidRPr="00273FE3" w:rsidTr="00685859">
        <w:trPr>
          <w:trHeight w:val="215"/>
        </w:trPr>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rsidR="009140D1" w:rsidRPr="00685859" w:rsidRDefault="00685859" w:rsidP="001F13C0">
            <w:pPr>
              <w:spacing w:after="0" w:line="240" w:lineRule="auto"/>
              <w:rPr>
                <w:rFonts w:ascii="Times New Roman" w:hAnsi="Times New Roman" w:cs="Times New Roman"/>
                <w:sz w:val="24"/>
                <w:szCs w:val="24"/>
              </w:rPr>
            </w:pPr>
            <w:r>
              <w:rPr>
                <w:rFonts w:ascii="Times New Roman" w:hAnsi="Times New Roman" w:cs="Times New Roman"/>
                <w:sz w:val="24"/>
                <w:szCs w:val="24"/>
              </w:rPr>
              <w:t>внутримозговое кровоизлияние</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9140D1" w:rsidRPr="00685859" w:rsidRDefault="009140D1" w:rsidP="00685859">
            <w:pPr>
              <w:spacing w:after="0" w:line="240" w:lineRule="auto"/>
              <w:jc w:val="center"/>
              <w:rPr>
                <w:rFonts w:ascii="Times New Roman" w:hAnsi="Times New Roman" w:cs="Times New Roman"/>
                <w:sz w:val="24"/>
                <w:szCs w:val="24"/>
              </w:rPr>
            </w:pPr>
            <w:r w:rsidRPr="00685859">
              <w:rPr>
                <w:rFonts w:ascii="Times New Roman" w:hAnsi="Times New Roman" w:cs="Times New Roman"/>
                <w:sz w:val="24"/>
                <w:szCs w:val="24"/>
              </w:rPr>
              <w:t>I61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hAnsi="Times New Roman" w:cs="Times New Roman"/>
                <w:sz w:val="24"/>
                <w:szCs w:val="24"/>
              </w:rPr>
            </w:pPr>
            <w:r w:rsidRPr="00685859">
              <w:rPr>
                <w:rFonts w:ascii="Times New Roman" w:hAnsi="Times New Roman" w:cs="Times New Roman"/>
                <w:sz w:val="24"/>
                <w:szCs w:val="24"/>
              </w:rPr>
              <w:t>13,9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hAnsi="Times New Roman" w:cs="Times New Roman"/>
                <w:sz w:val="24"/>
                <w:szCs w:val="24"/>
              </w:rPr>
            </w:pPr>
            <w:r w:rsidRPr="00685859">
              <w:rPr>
                <w:rFonts w:ascii="Times New Roman" w:hAnsi="Times New Roman" w:cs="Times New Roman"/>
                <w:sz w:val="24"/>
                <w:szCs w:val="24"/>
              </w:rPr>
              <w:t>16,4</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hAnsi="Times New Roman" w:cs="Times New Roman"/>
                <w:sz w:val="24"/>
                <w:szCs w:val="24"/>
              </w:rPr>
            </w:pPr>
            <w:r w:rsidRPr="00685859">
              <w:rPr>
                <w:rFonts w:ascii="Times New Roman" w:hAnsi="Times New Roman" w:cs="Times New Roman"/>
                <w:sz w:val="24"/>
                <w:szCs w:val="24"/>
              </w:rPr>
              <w:t>12,6</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hAnsi="Times New Roman" w:cs="Times New Roman"/>
                <w:sz w:val="24"/>
                <w:szCs w:val="24"/>
              </w:rPr>
            </w:pPr>
            <w:r w:rsidRPr="00685859">
              <w:rPr>
                <w:rFonts w:ascii="Times New Roman" w:hAnsi="Times New Roman" w:cs="Times New Roman"/>
                <w:sz w:val="24"/>
                <w:szCs w:val="24"/>
              </w:rPr>
              <w:t>15,5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hAnsi="Times New Roman" w:cs="Times New Roman"/>
                <w:sz w:val="24"/>
                <w:szCs w:val="24"/>
              </w:rPr>
            </w:pPr>
            <w:r w:rsidRPr="00685859">
              <w:rPr>
                <w:rFonts w:ascii="Times New Roman" w:hAnsi="Times New Roman" w:cs="Times New Roman"/>
                <w:sz w:val="24"/>
                <w:szCs w:val="24"/>
              </w:rPr>
              <w:t>16,4</w:t>
            </w:r>
          </w:p>
        </w:tc>
        <w:tc>
          <w:tcPr>
            <w:tcW w:w="1287" w:type="dxa"/>
            <w:tcBorders>
              <w:top w:val="single" w:sz="4" w:space="0" w:color="auto"/>
              <w:left w:val="nil"/>
              <w:bottom w:val="single" w:sz="4" w:space="0" w:color="auto"/>
              <w:right w:val="single" w:sz="4" w:space="0" w:color="auto"/>
            </w:tcBorders>
            <w:shd w:val="clear" w:color="auto" w:fill="auto"/>
            <w:noWrap/>
            <w:vAlign w:val="center"/>
          </w:tcPr>
          <w:p w:rsidR="009140D1" w:rsidRPr="00685859" w:rsidRDefault="00685859" w:rsidP="00685859">
            <w:pPr>
              <w:spacing w:after="0" w:line="240" w:lineRule="auto"/>
              <w:jc w:val="center"/>
              <w:rPr>
                <w:rFonts w:ascii="Times New Roman" w:hAnsi="Times New Roman" w:cs="Times New Roman"/>
                <w:sz w:val="24"/>
                <w:szCs w:val="24"/>
              </w:rPr>
            </w:pPr>
            <w:r w:rsidRPr="00685859">
              <w:rPr>
                <w:rFonts w:ascii="Times New Roman" w:hAnsi="Times New Roman" w:cs="Times New Roman"/>
                <w:sz w:val="24"/>
                <w:szCs w:val="24"/>
              </w:rPr>
              <w:t>+18,0</w:t>
            </w:r>
          </w:p>
        </w:tc>
      </w:tr>
      <w:tr w:rsidR="00273FE3" w:rsidRPr="00273FE3" w:rsidTr="00685859">
        <w:trPr>
          <w:trHeight w:val="300"/>
        </w:trPr>
        <w:tc>
          <w:tcPr>
            <w:tcW w:w="3158" w:type="dxa"/>
            <w:tcBorders>
              <w:top w:val="single" w:sz="4" w:space="0" w:color="auto"/>
              <w:left w:val="single" w:sz="4" w:space="0" w:color="auto"/>
              <w:bottom w:val="single" w:sz="4" w:space="0" w:color="auto"/>
              <w:right w:val="single" w:sz="4" w:space="0" w:color="auto"/>
            </w:tcBorders>
            <w:shd w:val="clear" w:color="auto" w:fill="auto"/>
            <w:hideMark/>
          </w:tcPr>
          <w:p w:rsidR="009140D1" w:rsidRPr="00685859" w:rsidRDefault="009140D1" w:rsidP="001F13C0">
            <w:pPr>
              <w:spacing w:after="0" w:line="240" w:lineRule="auto"/>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сердечная недостаточность</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I50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0,3</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0,3</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0,2</w:t>
            </w:r>
          </w:p>
        </w:tc>
        <w:tc>
          <w:tcPr>
            <w:tcW w:w="1287" w:type="dxa"/>
            <w:tcBorders>
              <w:top w:val="single" w:sz="4" w:space="0" w:color="auto"/>
              <w:left w:val="nil"/>
              <w:bottom w:val="single" w:sz="4" w:space="0" w:color="auto"/>
              <w:right w:val="single" w:sz="4" w:space="0" w:color="auto"/>
            </w:tcBorders>
            <w:shd w:val="clear" w:color="auto" w:fill="auto"/>
            <w:noWrap/>
            <w:vAlign w:val="center"/>
          </w:tcPr>
          <w:p w:rsidR="009140D1" w:rsidRPr="00685859" w:rsidRDefault="0020584E" w:rsidP="00685859">
            <w:pPr>
              <w:spacing w:after="0" w:line="240" w:lineRule="auto"/>
              <w:jc w:val="center"/>
              <w:rPr>
                <w:rFonts w:ascii="Times New Roman" w:hAnsi="Times New Roman" w:cs="Times New Roman"/>
                <w:sz w:val="24"/>
                <w:szCs w:val="24"/>
              </w:rPr>
            </w:pPr>
            <w:r w:rsidRPr="0020584E">
              <w:rPr>
                <w:rFonts w:ascii="Times New Roman" w:hAnsi="Times New Roman" w:cs="Times New Roman"/>
                <w:sz w:val="24"/>
                <w:szCs w:val="24"/>
              </w:rPr>
              <w:t>–</w:t>
            </w:r>
            <w:r>
              <w:rPr>
                <w:rFonts w:ascii="Times New Roman" w:hAnsi="Times New Roman" w:cs="Times New Roman"/>
                <w:sz w:val="24"/>
                <w:szCs w:val="24"/>
              </w:rPr>
              <w:t xml:space="preserve"> </w:t>
            </w:r>
            <w:r w:rsidR="009140D1" w:rsidRPr="00685859">
              <w:rPr>
                <w:rFonts w:ascii="Times New Roman" w:hAnsi="Times New Roman" w:cs="Times New Roman"/>
                <w:sz w:val="24"/>
                <w:szCs w:val="24"/>
              </w:rPr>
              <w:t>50</w:t>
            </w:r>
          </w:p>
        </w:tc>
      </w:tr>
      <w:tr w:rsidR="00273FE3" w:rsidRPr="00273FE3" w:rsidTr="00685859">
        <w:trPr>
          <w:trHeight w:val="300"/>
        </w:trPr>
        <w:tc>
          <w:tcPr>
            <w:tcW w:w="3158" w:type="dxa"/>
            <w:tcBorders>
              <w:top w:val="single" w:sz="4" w:space="0" w:color="auto"/>
              <w:left w:val="single" w:sz="4" w:space="0" w:color="auto"/>
              <w:bottom w:val="single" w:sz="4" w:space="0" w:color="auto"/>
              <w:right w:val="single" w:sz="4" w:space="0" w:color="auto"/>
            </w:tcBorders>
            <w:shd w:val="clear" w:color="auto" w:fill="auto"/>
            <w:hideMark/>
          </w:tcPr>
          <w:p w:rsidR="009140D1" w:rsidRPr="00685859" w:rsidRDefault="009140D1" w:rsidP="001F13C0">
            <w:pPr>
              <w:spacing w:after="0" w:line="240" w:lineRule="auto"/>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гипертоническая болезнь</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I10-I15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6,5</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4,3</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6,9</w:t>
            </w:r>
          </w:p>
        </w:tc>
        <w:tc>
          <w:tcPr>
            <w:tcW w:w="1287" w:type="dxa"/>
            <w:tcBorders>
              <w:top w:val="single" w:sz="4" w:space="0" w:color="auto"/>
              <w:left w:val="nil"/>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hAnsi="Times New Roman" w:cs="Times New Roman"/>
                <w:sz w:val="24"/>
                <w:szCs w:val="24"/>
              </w:rPr>
            </w:pPr>
            <w:r w:rsidRPr="00685859">
              <w:rPr>
                <w:rFonts w:ascii="Times New Roman" w:hAnsi="Times New Roman" w:cs="Times New Roman"/>
                <w:sz w:val="24"/>
                <w:szCs w:val="24"/>
              </w:rPr>
              <w:t>+</w:t>
            </w:r>
            <w:r w:rsidR="0020584E">
              <w:rPr>
                <w:rFonts w:ascii="Times New Roman" w:hAnsi="Times New Roman" w:cs="Times New Roman"/>
                <w:sz w:val="24"/>
                <w:szCs w:val="24"/>
              </w:rPr>
              <w:t xml:space="preserve"> </w:t>
            </w:r>
            <w:r w:rsidRPr="00685859">
              <w:rPr>
                <w:rFonts w:ascii="Times New Roman" w:hAnsi="Times New Roman" w:cs="Times New Roman"/>
                <w:sz w:val="24"/>
                <w:szCs w:val="24"/>
              </w:rPr>
              <w:t>21,0</w:t>
            </w:r>
          </w:p>
        </w:tc>
      </w:tr>
      <w:tr w:rsidR="00273FE3" w:rsidRPr="00273FE3" w:rsidTr="00685859">
        <w:trPr>
          <w:trHeight w:val="300"/>
        </w:trPr>
        <w:tc>
          <w:tcPr>
            <w:tcW w:w="3158" w:type="dxa"/>
            <w:tcBorders>
              <w:top w:val="single" w:sz="4" w:space="0" w:color="auto"/>
              <w:left w:val="single" w:sz="4" w:space="0" w:color="auto"/>
              <w:bottom w:val="single" w:sz="4" w:space="0" w:color="auto"/>
              <w:right w:val="single" w:sz="4" w:space="0" w:color="auto"/>
            </w:tcBorders>
            <w:shd w:val="clear" w:color="auto" w:fill="auto"/>
            <w:hideMark/>
          </w:tcPr>
          <w:p w:rsidR="009140D1" w:rsidRPr="00685859" w:rsidRDefault="009140D1" w:rsidP="001F13C0">
            <w:pPr>
              <w:spacing w:after="0" w:line="240" w:lineRule="auto"/>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остановка сердца</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I46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0,4</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0,3</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0,7</w:t>
            </w:r>
          </w:p>
        </w:tc>
        <w:tc>
          <w:tcPr>
            <w:tcW w:w="992" w:type="dxa"/>
            <w:tcBorders>
              <w:top w:val="single" w:sz="4" w:space="0" w:color="auto"/>
              <w:left w:val="single" w:sz="4" w:space="0" w:color="auto"/>
              <w:bottom w:val="single" w:sz="8"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0,3</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hAnsi="Times New Roman" w:cs="Times New Roman"/>
                <w:sz w:val="24"/>
                <w:szCs w:val="24"/>
              </w:rPr>
            </w:pPr>
            <w:r w:rsidRPr="00685859">
              <w:rPr>
                <w:rFonts w:ascii="Times New Roman" w:hAnsi="Times New Roman" w:cs="Times New Roman"/>
                <w:sz w:val="24"/>
                <w:szCs w:val="24"/>
              </w:rPr>
              <w:t>0</w:t>
            </w:r>
          </w:p>
        </w:tc>
      </w:tr>
      <w:tr w:rsidR="001D1C10" w:rsidRPr="00273FE3" w:rsidTr="00C55D6B">
        <w:trPr>
          <w:trHeight w:val="300"/>
        </w:trPr>
        <w:tc>
          <w:tcPr>
            <w:tcW w:w="3158" w:type="dxa"/>
            <w:tcBorders>
              <w:top w:val="single" w:sz="4" w:space="0" w:color="auto"/>
              <w:left w:val="single" w:sz="4" w:space="0" w:color="auto"/>
              <w:bottom w:val="single" w:sz="4" w:space="0" w:color="auto"/>
              <w:right w:val="single" w:sz="4" w:space="0" w:color="auto"/>
            </w:tcBorders>
            <w:shd w:val="clear" w:color="auto" w:fill="auto"/>
            <w:hideMark/>
          </w:tcPr>
          <w:p w:rsidR="001D1C10" w:rsidRPr="00685859" w:rsidRDefault="001D1C10" w:rsidP="001F13C0">
            <w:pPr>
              <w:spacing w:after="0" w:line="240" w:lineRule="auto"/>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фибрилляция предсердий</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C10" w:rsidRPr="00685859" w:rsidRDefault="001D1C10"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I48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D1C10" w:rsidRPr="000A1744" w:rsidRDefault="001D1C10" w:rsidP="00C55D6B">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D1C10" w:rsidRPr="000A1744" w:rsidRDefault="001D1C10" w:rsidP="00C55D6B">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756" w:type="dxa"/>
            <w:tcBorders>
              <w:top w:val="single" w:sz="4" w:space="0" w:color="auto"/>
              <w:left w:val="single" w:sz="4" w:space="0" w:color="auto"/>
              <w:bottom w:val="single" w:sz="4" w:space="0" w:color="auto"/>
              <w:right w:val="single" w:sz="4" w:space="0" w:color="auto"/>
            </w:tcBorders>
            <w:shd w:val="clear" w:color="auto" w:fill="auto"/>
            <w:noWrap/>
          </w:tcPr>
          <w:p w:rsidR="001D1C10" w:rsidRPr="000A1744" w:rsidRDefault="001D1C10" w:rsidP="00C55D6B">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756" w:type="dxa"/>
            <w:tcBorders>
              <w:top w:val="single" w:sz="4" w:space="0" w:color="auto"/>
              <w:left w:val="single" w:sz="4" w:space="0" w:color="auto"/>
              <w:bottom w:val="single" w:sz="4" w:space="0" w:color="auto"/>
              <w:right w:val="single" w:sz="4" w:space="0" w:color="auto"/>
            </w:tcBorders>
            <w:shd w:val="clear" w:color="auto" w:fill="auto"/>
            <w:noWrap/>
          </w:tcPr>
          <w:p w:rsidR="001D1C10" w:rsidRPr="000A1744" w:rsidRDefault="001D1C10" w:rsidP="00C55D6B">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nil"/>
              <w:left w:val="single" w:sz="4" w:space="0" w:color="auto"/>
              <w:bottom w:val="single" w:sz="8" w:space="0" w:color="auto"/>
              <w:right w:val="single" w:sz="4" w:space="0" w:color="auto"/>
            </w:tcBorders>
            <w:shd w:val="clear" w:color="auto" w:fill="auto"/>
            <w:noWrap/>
          </w:tcPr>
          <w:p w:rsidR="001D1C10" w:rsidRPr="000A1744" w:rsidRDefault="001D1C10" w:rsidP="00C55D6B">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1C10" w:rsidRPr="00685859" w:rsidRDefault="001D1C10" w:rsidP="00685859">
            <w:pPr>
              <w:spacing w:after="0" w:line="240" w:lineRule="auto"/>
              <w:jc w:val="center"/>
              <w:rPr>
                <w:rFonts w:ascii="Times New Roman" w:hAnsi="Times New Roman" w:cs="Times New Roman"/>
                <w:sz w:val="24"/>
                <w:szCs w:val="24"/>
              </w:rPr>
            </w:pPr>
          </w:p>
        </w:tc>
      </w:tr>
      <w:tr w:rsidR="00273FE3" w:rsidRPr="00273FE3" w:rsidTr="00685859">
        <w:trPr>
          <w:trHeight w:val="564"/>
        </w:trPr>
        <w:tc>
          <w:tcPr>
            <w:tcW w:w="3158" w:type="dxa"/>
            <w:tcBorders>
              <w:top w:val="single" w:sz="4" w:space="0" w:color="auto"/>
              <w:left w:val="single" w:sz="4" w:space="0" w:color="auto"/>
              <w:bottom w:val="single" w:sz="4" w:space="0" w:color="auto"/>
              <w:right w:val="single" w:sz="4" w:space="0" w:color="auto"/>
            </w:tcBorders>
            <w:shd w:val="clear" w:color="auto" w:fill="auto"/>
            <w:hideMark/>
          </w:tcPr>
          <w:p w:rsidR="009140D1" w:rsidRPr="00685859" w:rsidRDefault="009140D1" w:rsidP="00685859">
            <w:pPr>
              <w:spacing w:after="0" w:line="240" w:lineRule="auto"/>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инсульт, не</w:t>
            </w:r>
            <w:r w:rsidR="001754F5">
              <w:rPr>
                <w:rFonts w:ascii="Times New Roman" w:eastAsia="Times New Roman" w:hAnsi="Times New Roman" w:cs="Times New Roman"/>
                <w:sz w:val="24"/>
                <w:szCs w:val="24"/>
              </w:rPr>
              <w:t xml:space="preserve"> </w:t>
            </w:r>
            <w:r w:rsidRPr="00685859">
              <w:rPr>
                <w:rFonts w:ascii="Times New Roman" w:eastAsia="Times New Roman" w:hAnsi="Times New Roman" w:cs="Times New Roman"/>
                <w:sz w:val="24"/>
                <w:szCs w:val="24"/>
              </w:rPr>
              <w:t>уточненный как кровоизлияние или инфаркт мозга</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I64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0,9</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0,5</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9140D1" w:rsidP="00685859">
            <w:pPr>
              <w:spacing w:after="0" w:line="240" w:lineRule="auto"/>
              <w:jc w:val="center"/>
              <w:rPr>
                <w:rFonts w:ascii="Times New Roman" w:eastAsia="Times New Roman" w:hAnsi="Times New Roman" w:cs="Times New Roman"/>
                <w:sz w:val="24"/>
                <w:szCs w:val="24"/>
              </w:rPr>
            </w:pPr>
            <w:r w:rsidRPr="00685859">
              <w:rPr>
                <w:rFonts w:ascii="Times New Roman" w:eastAsia="Times New Roman" w:hAnsi="Times New Roman" w:cs="Times New Roman"/>
                <w:sz w:val="24"/>
                <w:szCs w:val="24"/>
              </w:rPr>
              <w:t>0,7</w:t>
            </w:r>
          </w:p>
        </w:tc>
        <w:tc>
          <w:tcPr>
            <w:tcW w:w="992" w:type="dxa"/>
            <w:tcBorders>
              <w:top w:val="nil"/>
              <w:left w:val="single" w:sz="4" w:space="0" w:color="auto"/>
              <w:bottom w:val="single" w:sz="8" w:space="0" w:color="auto"/>
              <w:right w:val="single" w:sz="4" w:space="0" w:color="auto"/>
            </w:tcBorders>
            <w:shd w:val="clear" w:color="auto" w:fill="auto"/>
            <w:noWrap/>
            <w:vAlign w:val="center"/>
          </w:tcPr>
          <w:p w:rsidR="009140D1" w:rsidRPr="00685859" w:rsidRDefault="001754F5" w:rsidP="006858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9140D1" w:rsidRPr="00685859">
              <w:rPr>
                <w:rFonts w:ascii="Times New Roman" w:eastAsia="Times New Roman" w:hAnsi="Times New Roman" w:cs="Times New Roman"/>
                <w:sz w:val="24"/>
                <w:szCs w:val="24"/>
              </w:rPr>
              <w:t>6</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685859" w:rsidRDefault="0020584E" w:rsidP="00685859">
            <w:pPr>
              <w:spacing w:after="0" w:line="240" w:lineRule="auto"/>
              <w:jc w:val="center"/>
              <w:rPr>
                <w:rFonts w:ascii="Times New Roman" w:hAnsi="Times New Roman" w:cs="Times New Roman"/>
                <w:sz w:val="24"/>
                <w:szCs w:val="24"/>
              </w:rPr>
            </w:pPr>
            <w:r w:rsidRPr="0020584E">
              <w:rPr>
                <w:rFonts w:ascii="Times New Roman" w:hAnsi="Times New Roman" w:cs="Times New Roman"/>
                <w:sz w:val="24"/>
                <w:szCs w:val="24"/>
              </w:rPr>
              <w:t>–</w:t>
            </w:r>
            <w:r>
              <w:rPr>
                <w:rFonts w:ascii="Times New Roman" w:hAnsi="Times New Roman" w:cs="Times New Roman"/>
                <w:sz w:val="24"/>
                <w:szCs w:val="24"/>
              </w:rPr>
              <w:t xml:space="preserve"> </w:t>
            </w:r>
            <w:r w:rsidR="009140D1" w:rsidRPr="00685859">
              <w:rPr>
                <w:rFonts w:ascii="Times New Roman" w:hAnsi="Times New Roman" w:cs="Times New Roman"/>
                <w:sz w:val="24"/>
                <w:szCs w:val="24"/>
              </w:rPr>
              <w:t>62,5</w:t>
            </w:r>
          </w:p>
        </w:tc>
      </w:tr>
    </w:tbl>
    <w:p w:rsidR="00C86EA6" w:rsidRPr="00273FE3" w:rsidRDefault="00C86EA6" w:rsidP="00C03969">
      <w:pPr>
        <w:spacing w:after="0" w:line="240" w:lineRule="auto"/>
        <w:ind w:firstLine="708"/>
        <w:jc w:val="both"/>
        <w:rPr>
          <w:rStyle w:val="af3"/>
          <w:rFonts w:ascii="Times New Roman" w:eastAsia="Times New Roman" w:hAnsi="Times New Roman" w:cs="Times New Roman"/>
          <w:sz w:val="28"/>
          <w:szCs w:val="28"/>
        </w:rPr>
      </w:pPr>
    </w:p>
    <w:p w:rsidR="009140D1" w:rsidRPr="00273FE3" w:rsidRDefault="009140D1" w:rsidP="0020584E">
      <w:pPr>
        <w:spacing w:after="0" w:line="240" w:lineRule="auto"/>
        <w:ind w:firstLine="709"/>
        <w:jc w:val="both"/>
        <w:rPr>
          <w:rStyle w:val="af3"/>
          <w:rFonts w:ascii="Times New Roman" w:eastAsia="Times New Roman" w:hAnsi="Times New Roman" w:cs="Times New Roman"/>
          <w:sz w:val="28"/>
          <w:szCs w:val="28"/>
        </w:rPr>
      </w:pPr>
      <w:r w:rsidRPr="00273FE3">
        <w:rPr>
          <w:rFonts w:ascii="Times New Roman" w:eastAsia="Times New Roman" w:hAnsi="Times New Roman" w:cs="Times New Roman"/>
          <w:sz w:val="28"/>
          <w:szCs w:val="28"/>
        </w:rPr>
        <w:t>За последний год зафиксирован небольшо</w:t>
      </w:r>
      <w:r w:rsidR="008D6D83">
        <w:rPr>
          <w:rFonts w:ascii="Times New Roman" w:eastAsia="Times New Roman" w:hAnsi="Times New Roman" w:cs="Times New Roman"/>
          <w:sz w:val="28"/>
          <w:szCs w:val="28"/>
        </w:rPr>
        <w:t>й рост смертности от БСК</w:t>
      </w:r>
      <w:r w:rsidR="0020584E">
        <w:rPr>
          <w:rFonts w:ascii="Times New Roman" w:eastAsia="Times New Roman" w:hAnsi="Times New Roman" w:cs="Times New Roman"/>
          <w:sz w:val="28"/>
          <w:szCs w:val="28"/>
        </w:rPr>
        <w:t xml:space="preserve"> </w:t>
      </w:r>
      <w:r w:rsidR="008D6D83">
        <w:rPr>
          <w:rFonts w:ascii="Times New Roman" w:eastAsia="Times New Roman" w:hAnsi="Times New Roman" w:cs="Times New Roman"/>
          <w:sz w:val="28"/>
          <w:szCs w:val="28"/>
        </w:rPr>
        <w:t xml:space="preserve">                       </w:t>
      </w:r>
      <w:r w:rsidRPr="00273FE3">
        <w:rPr>
          <w:rFonts w:ascii="Times New Roman" w:eastAsia="Times New Roman" w:hAnsi="Times New Roman" w:cs="Times New Roman"/>
          <w:sz w:val="28"/>
          <w:szCs w:val="28"/>
        </w:rPr>
        <w:t xml:space="preserve">в трудоспособном возрасте на </w:t>
      </w:r>
      <w:r w:rsidR="000A6F0A">
        <w:rPr>
          <w:rFonts w:ascii="Times New Roman" w:eastAsia="Times New Roman" w:hAnsi="Times New Roman" w:cs="Times New Roman"/>
          <w:sz w:val="28"/>
          <w:szCs w:val="28"/>
        </w:rPr>
        <w:t>7,5% (с 155,4</w:t>
      </w:r>
      <w:r w:rsidRPr="00273FE3">
        <w:rPr>
          <w:rFonts w:ascii="Times New Roman" w:eastAsia="Times New Roman" w:hAnsi="Times New Roman" w:cs="Times New Roman"/>
          <w:sz w:val="28"/>
          <w:szCs w:val="28"/>
        </w:rPr>
        <w:t xml:space="preserve"> до 167,1 на 100 тыс.</w:t>
      </w:r>
      <w:r w:rsidR="0020584E">
        <w:rPr>
          <w:rFonts w:ascii="Times New Roman" w:eastAsia="Times New Roman" w:hAnsi="Times New Roman" w:cs="Times New Roman"/>
          <w:sz w:val="28"/>
          <w:szCs w:val="28"/>
        </w:rPr>
        <w:t xml:space="preserve"> населения) </w:t>
      </w:r>
      <w:r w:rsidR="008D6D83">
        <w:rPr>
          <w:rFonts w:ascii="Times New Roman" w:eastAsia="Times New Roman" w:hAnsi="Times New Roman" w:cs="Times New Roman"/>
          <w:sz w:val="28"/>
          <w:szCs w:val="28"/>
        </w:rPr>
        <w:t xml:space="preserve">                       </w:t>
      </w:r>
      <w:r w:rsidR="0020584E">
        <w:rPr>
          <w:rFonts w:ascii="Times New Roman" w:eastAsia="Times New Roman" w:hAnsi="Times New Roman" w:cs="Times New Roman"/>
          <w:sz w:val="28"/>
          <w:szCs w:val="28"/>
        </w:rPr>
        <w:t xml:space="preserve">в основном за счет ИМ </w:t>
      </w:r>
      <w:r w:rsidR="000A6F0A" w:rsidRPr="000A6F0A">
        <w:rPr>
          <w:rFonts w:ascii="Times New Roman" w:eastAsia="Times New Roman" w:hAnsi="Times New Roman" w:cs="Times New Roman"/>
          <w:sz w:val="28"/>
          <w:szCs w:val="28"/>
        </w:rPr>
        <w:t>+ 90,4</w:t>
      </w:r>
      <w:r w:rsidR="006732FB">
        <w:rPr>
          <w:rFonts w:ascii="Times New Roman" w:eastAsia="Times New Roman" w:hAnsi="Times New Roman" w:cs="Times New Roman"/>
          <w:sz w:val="28"/>
          <w:szCs w:val="28"/>
        </w:rPr>
        <w:t>%</w:t>
      </w:r>
      <w:r w:rsidR="000A6F0A" w:rsidRPr="000A6F0A">
        <w:rPr>
          <w:rFonts w:ascii="Times New Roman" w:eastAsia="Times New Roman" w:hAnsi="Times New Roman" w:cs="Times New Roman"/>
          <w:sz w:val="28"/>
          <w:szCs w:val="28"/>
        </w:rPr>
        <w:t xml:space="preserve"> </w:t>
      </w:r>
      <w:r w:rsidRPr="00273FE3">
        <w:rPr>
          <w:rFonts w:ascii="Times New Roman" w:eastAsia="Times New Roman" w:hAnsi="Times New Roman" w:cs="Times New Roman"/>
          <w:sz w:val="28"/>
          <w:szCs w:val="28"/>
        </w:rPr>
        <w:t xml:space="preserve">(с </w:t>
      </w:r>
      <w:r w:rsidR="000A6F0A">
        <w:rPr>
          <w:rFonts w:ascii="Times New Roman" w:eastAsia="Times New Roman" w:hAnsi="Times New Roman" w:cs="Times New Roman"/>
          <w:sz w:val="28"/>
          <w:szCs w:val="28"/>
        </w:rPr>
        <w:t xml:space="preserve">7,3 до 13,9 на 100 тыс. населения) </w:t>
      </w:r>
      <w:r w:rsidRPr="00273FE3">
        <w:rPr>
          <w:rFonts w:ascii="Times New Roman" w:eastAsia="Times New Roman" w:hAnsi="Times New Roman" w:cs="Times New Roman"/>
          <w:sz w:val="28"/>
          <w:szCs w:val="28"/>
        </w:rPr>
        <w:t xml:space="preserve">и хронических форм ИБС. В общей популяции смертность от ИБС увеличилась на </w:t>
      </w:r>
      <w:r w:rsidR="009D5748" w:rsidRPr="009D5748">
        <w:rPr>
          <w:rFonts w:ascii="Times New Roman" w:eastAsia="Times New Roman" w:hAnsi="Times New Roman" w:cs="Times New Roman"/>
          <w:sz w:val="28"/>
          <w:szCs w:val="28"/>
        </w:rPr>
        <w:t>10,3</w:t>
      </w:r>
      <w:r w:rsidRPr="00273FE3">
        <w:rPr>
          <w:rFonts w:ascii="Times New Roman" w:eastAsia="Times New Roman" w:hAnsi="Times New Roman" w:cs="Times New Roman"/>
          <w:sz w:val="28"/>
          <w:szCs w:val="28"/>
        </w:rPr>
        <w:t xml:space="preserve">% (с </w:t>
      </w:r>
      <w:r w:rsidR="009D5748">
        <w:rPr>
          <w:rFonts w:ascii="Times New Roman" w:eastAsia="Times New Roman" w:hAnsi="Times New Roman" w:cs="Times New Roman"/>
          <w:sz w:val="28"/>
          <w:szCs w:val="28"/>
        </w:rPr>
        <w:t>252,5</w:t>
      </w:r>
      <w:r w:rsidRPr="00273FE3">
        <w:rPr>
          <w:rFonts w:ascii="Times New Roman" w:eastAsia="Times New Roman" w:hAnsi="Times New Roman" w:cs="Times New Roman"/>
          <w:sz w:val="28"/>
          <w:szCs w:val="28"/>
        </w:rPr>
        <w:t xml:space="preserve"> до 278,5 на 100 тыс. населения), в том числе от ИМ на </w:t>
      </w:r>
      <w:r w:rsidR="006732FB">
        <w:rPr>
          <w:rFonts w:ascii="Times New Roman" w:eastAsia="Times New Roman" w:hAnsi="Times New Roman" w:cs="Times New Roman"/>
          <w:sz w:val="28"/>
          <w:szCs w:val="28"/>
        </w:rPr>
        <w:t>53,9</w:t>
      </w:r>
      <w:r w:rsidRPr="00273FE3">
        <w:rPr>
          <w:rFonts w:ascii="Times New Roman" w:eastAsia="Times New Roman" w:hAnsi="Times New Roman" w:cs="Times New Roman"/>
          <w:sz w:val="28"/>
          <w:szCs w:val="28"/>
        </w:rPr>
        <w:t xml:space="preserve">% </w:t>
      </w:r>
      <w:r w:rsidR="008D6D83">
        <w:rPr>
          <w:rFonts w:ascii="Times New Roman" w:eastAsia="Times New Roman" w:hAnsi="Times New Roman" w:cs="Times New Roman"/>
          <w:sz w:val="28"/>
          <w:szCs w:val="28"/>
        </w:rPr>
        <w:t xml:space="preserve">                        </w:t>
      </w:r>
      <w:r w:rsidRPr="00273FE3">
        <w:rPr>
          <w:rFonts w:ascii="Times New Roman" w:eastAsia="Times New Roman" w:hAnsi="Times New Roman" w:cs="Times New Roman"/>
          <w:sz w:val="28"/>
          <w:szCs w:val="28"/>
        </w:rPr>
        <w:t xml:space="preserve">(с </w:t>
      </w:r>
      <w:r w:rsidR="009D5748" w:rsidRPr="009D5748">
        <w:rPr>
          <w:rFonts w:ascii="Times New Roman" w:eastAsia="Times New Roman" w:hAnsi="Times New Roman" w:cs="Times New Roman"/>
          <w:sz w:val="28"/>
          <w:szCs w:val="28"/>
        </w:rPr>
        <w:t>33,2</w:t>
      </w:r>
      <w:r w:rsidR="009D5748">
        <w:rPr>
          <w:rFonts w:ascii="Times New Roman" w:eastAsia="Times New Roman" w:hAnsi="Times New Roman" w:cs="Times New Roman"/>
          <w:sz w:val="28"/>
          <w:szCs w:val="28"/>
        </w:rPr>
        <w:t xml:space="preserve"> </w:t>
      </w:r>
      <w:r w:rsidRPr="00273FE3">
        <w:rPr>
          <w:rFonts w:ascii="Times New Roman" w:eastAsia="Times New Roman" w:hAnsi="Times New Roman" w:cs="Times New Roman"/>
          <w:sz w:val="28"/>
          <w:szCs w:val="28"/>
        </w:rPr>
        <w:t>до 51,1 на 100 тыс. населения).</w:t>
      </w:r>
    </w:p>
    <w:p w:rsidR="009140D1" w:rsidRPr="00273FE3" w:rsidRDefault="009140D1" w:rsidP="0020584E">
      <w:pPr>
        <w:spacing w:after="0" w:line="240" w:lineRule="auto"/>
        <w:ind w:firstLine="709"/>
        <w:jc w:val="both"/>
        <w:rPr>
          <w:rStyle w:val="af3"/>
          <w:rFonts w:ascii="Times New Roman" w:hAnsi="Times New Roman" w:cs="Times New Roman"/>
          <w:sz w:val="28"/>
          <w:szCs w:val="28"/>
        </w:rPr>
      </w:pPr>
      <w:r w:rsidRPr="00273FE3">
        <w:rPr>
          <w:rStyle w:val="af3"/>
          <w:rFonts w:ascii="Times New Roman" w:hAnsi="Times New Roman" w:cs="Times New Roman"/>
          <w:sz w:val="28"/>
          <w:szCs w:val="28"/>
        </w:rPr>
        <w:lastRenderedPageBreak/>
        <w:t>Смертность населения от ЦВБ за пос</w:t>
      </w:r>
      <w:r w:rsidR="008D6D83">
        <w:rPr>
          <w:rStyle w:val="af3"/>
          <w:rFonts w:ascii="Times New Roman" w:hAnsi="Times New Roman" w:cs="Times New Roman"/>
          <w:sz w:val="28"/>
          <w:szCs w:val="28"/>
        </w:rPr>
        <w:t xml:space="preserve">ледние 5 лет снизилась на                            12,9% </w:t>
      </w:r>
      <w:r w:rsidRPr="00273FE3">
        <w:rPr>
          <w:rStyle w:val="af3"/>
          <w:rFonts w:ascii="Times New Roman" w:hAnsi="Times New Roman" w:cs="Times New Roman"/>
          <w:sz w:val="28"/>
          <w:szCs w:val="28"/>
        </w:rPr>
        <w:t>(с 212,8</w:t>
      </w:r>
      <w:r w:rsidR="0020584E">
        <w:rPr>
          <w:rStyle w:val="af3"/>
          <w:rFonts w:ascii="Times New Roman" w:hAnsi="Times New Roman" w:cs="Times New Roman"/>
          <w:sz w:val="28"/>
          <w:szCs w:val="28"/>
        </w:rPr>
        <w:t xml:space="preserve"> до 185,3 на 100 тыс. населения</w:t>
      </w:r>
      <w:r w:rsidRPr="00273FE3">
        <w:rPr>
          <w:rStyle w:val="af3"/>
          <w:rFonts w:ascii="Times New Roman" w:hAnsi="Times New Roman" w:cs="Times New Roman"/>
          <w:sz w:val="28"/>
          <w:szCs w:val="28"/>
        </w:rPr>
        <w:t>), а в трудо</w:t>
      </w:r>
      <w:r w:rsidR="0020584E">
        <w:rPr>
          <w:rStyle w:val="af3"/>
          <w:rFonts w:ascii="Times New Roman" w:hAnsi="Times New Roman" w:cs="Times New Roman"/>
          <w:sz w:val="28"/>
          <w:szCs w:val="28"/>
        </w:rPr>
        <w:t>способном возрасте увеличилась</w:t>
      </w:r>
      <w:r w:rsidRPr="00273FE3">
        <w:rPr>
          <w:rStyle w:val="af3"/>
          <w:rFonts w:ascii="Times New Roman" w:hAnsi="Times New Roman" w:cs="Times New Roman"/>
          <w:sz w:val="28"/>
          <w:szCs w:val="28"/>
        </w:rPr>
        <w:t xml:space="preserve"> на 6,0%. При этом произошел рост доли инфаркта мозга в общей структуре смертности на 7% (с 78,5 </w:t>
      </w:r>
      <w:r w:rsidR="0020584E">
        <w:rPr>
          <w:rStyle w:val="af3"/>
          <w:rFonts w:ascii="Times New Roman" w:hAnsi="Times New Roman" w:cs="Times New Roman"/>
          <w:sz w:val="28"/>
          <w:szCs w:val="28"/>
        </w:rPr>
        <w:t xml:space="preserve">до </w:t>
      </w:r>
      <w:r w:rsidRPr="00273FE3">
        <w:rPr>
          <w:rStyle w:val="af3"/>
          <w:rFonts w:ascii="Times New Roman" w:hAnsi="Times New Roman" w:cs="Times New Roman"/>
          <w:sz w:val="28"/>
          <w:szCs w:val="28"/>
        </w:rPr>
        <w:t>84,0 на 100 тыс</w:t>
      </w:r>
      <w:r w:rsidR="001F13C0">
        <w:rPr>
          <w:rStyle w:val="af3"/>
          <w:rFonts w:ascii="Times New Roman" w:hAnsi="Times New Roman" w:cs="Times New Roman"/>
          <w:sz w:val="28"/>
          <w:szCs w:val="28"/>
        </w:rPr>
        <w:t>. населения)</w:t>
      </w:r>
      <w:r w:rsidR="0020584E">
        <w:rPr>
          <w:rStyle w:val="af3"/>
          <w:rFonts w:ascii="Times New Roman" w:hAnsi="Times New Roman" w:cs="Times New Roman"/>
          <w:sz w:val="28"/>
          <w:szCs w:val="28"/>
        </w:rPr>
        <w:t xml:space="preserve"> за счет уменьшения </w:t>
      </w:r>
      <w:r w:rsidRPr="00273FE3">
        <w:rPr>
          <w:rStyle w:val="af3"/>
          <w:rFonts w:ascii="Times New Roman" w:hAnsi="Times New Roman" w:cs="Times New Roman"/>
          <w:sz w:val="28"/>
          <w:szCs w:val="28"/>
        </w:rPr>
        <w:t>количества неуточненных форм (</w:t>
      </w:r>
      <w:r w:rsidRPr="00273FE3">
        <w:rPr>
          <w:rStyle w:val="af3"/>
          <w:rFonts w:ascii="Times New Roman" w:hAnsi="Times New Roman" w:cs="Times New Roman"/>
          <w:sz w:val="28"/>
          <w:szCs w:val="28"/>
          <w:lang w:val="en-US"/>
        </w:rPr>
        <w:t>I</w:t>
      </w:r>
      <w:r w:rsidRPr="00273FE3">
        <w:rPr>
          <w:rStyle w:val="af3"/>
          <w:rFonts w:ascii="Times New Roman" w:hAnsi="Times New Roman" w:cs="Times New Roman"/>
          <w:sz w:val="28"/>
          <w:szCs w:val="28"/>
        </w:rPr>
        <w:t xml:space="preserve">64) (с 20,4 до 2,6 на 100 тыс. населения), что объясняется улучшением качества диагностики инсультов. </w:t>
      </w:r>
    </w:p>
    <w:p w:rsidR="00005C3F" w:rsidRPr="00273FE3" w:rsidRDefault="00005C3F" w:rsidP="00A421A4">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Динамика показателя смертности от сердечно-сосудистых заболеваний в разрезе муниципальных образова</w:t>
      </w:r>
      <w:r w:rsidR="000A6F0A">
        <w:rPr>
          <w:rFonts w:ascii="Times New Roman" w:hAnsi="Times New Roman" w:cs="Times New Roman"/>
          <w:sz w:val="28"/>
          <w:szCs w:val="28"/>
        </w:rPr>
        <w:t xml:space="preserve">ний Кемеровской области за 2014 – 2018 годы </w:t>
      </w:r>
      <w:r w:rsidRPr="00273FE3">
        <w:rPr>
          <w:rFonts w:ascii="Times New Roman" w:hAnsi="Times New Roman" w:cs="Times New Roman"/>
          <w:sz w:val="28"/>
          <w:szCs w:val="28"/>
        </w:rPr>
        <w:t xml:space="preserve"> </w:t>
      </w:r>
      <w:r w:rsidR="00DC37AF" w:rsidRPr="00273FE3">
        <w:rPr>
          <w:rFonts w:ascii="Times New Roman" w:hAnsi="Times New Roman" w:cs="Times New Roman"/>
          <w:sz w:val="28"/>
          <w:szCs w:val="28"/>
        </w:rPr>
        <w:t xml:space="preserve">представлена в </w:t>
      </w:r>
      <w:r w:rsidR="000A6F0A">
        <w:rPr>
          <w:rFonts w:ascii="Times New Roman" w:hAnsi="Times New Roman" w:cs="Times New Roman"/>
          <w:sz w:val="28"/>
          <w:szCs w:val="28"/>
        </w:rPr>
        <w:t>таблице 4</w:t>
      </w:r>
      <w:r w:rsidR="00A421A4" w:rsidRPr="00273FE3">
        <w:rPr>
          <w:rFonts w:ascii="Times New Roman" w:hAnsi="Times New Roman" w:cs="Times New Roman"/>
          <w:sz w:val="28"/>
          <w:szCs w:val="28"/>
        </w:rPr>
        <w:t>.</w:t>
      </w:r>
    </w:p>
    <w:p w:rsidR="009140D1" w:rsidRPr="00273FE3" w:rsidRDefault="00A421A4" w:rsidP="00220C9B">
      <w:pPr>
        <w:pStyle w:val="1"/>
      </w:pPr>
      <w:r w:rsidRPr="00273FE3">
        <w:t>Таблица 4</w:t>
      </w:r>
    </w:p>
    <w:p w:rsidR="00A421A4" w:rsidRDefault="000A6F0A" w:rsidP="000A6F0A">
      <w:pPr>
        <w:spacing w:after="0" w:line="240" w:lineRule="auto"/>
        <w:jc w:val="center"/>
        <w:rPr>
          <w:rFonts w:ascii="Times New Roman" w:hAnsi="Times New Roman" w:cs="Times New Roman"/>
          <w:sz w:val="28"/>
          <w:szCs w:val="28"/>
        </w:rPr>
      </w:pPr>
      <w:r w:rsidRPr="000A6F0A">
        <w:rPr>
          <w:rFonts w:ascii="Times New Roman" w:hAnsi="Times New Roman" w:cs="Times New Roman"/>
          <w:sz w:val="28"/>
          <w:szCs w:val="28"/>
        </w:rPr>
        <w:t xml:space="preserve">Динамика показателя смертности от сердечно-сосудистых заболеваний в разрезе муниципальных образований Кемеровской области за 2014 – 2018 годы  </w:t>
      </w:r>
    </w:p>
    <w:p w:rsidR="000A6F0A" w:rsidRPr="00273FE3" w:rsidRDefault="000A6F0A" w:rsidP="000A6F0A">
      <w:pPr>
        <w:spacing w:after="0" w:line="240" w:lineRule="auto"/>
        <w:jc w:val="center"/>
        <w:rPr>
          <w:rFonts w:ascii="Times New Roman" w:hAnsi="Times New Roman" w:cs="Times New Roman"/>
          <w:sz w:val="28"/>
          <w:szCs w:val="28"/>
        </w:rPr>
      </w:pPr>
    </w:p>
    <w:tbl>
      <w:tblPr>
        <w:tblW w:w="9639" w:type="dxa"/>
        <w:tblInd w:w="108" w:type="dxa"/>
        <w:tblLayout w:type="fixed"/>
        <w:tblLook w:val="04A0" w:firstRow="1" w:lastRow="0" w:firstColumn="1" w:lastColumn="0" w:noHBand="0" w:noVBand="1"/>
      </w:tblPr>
      <w:tblGrid>
        <w:gridCol w:w="2324"/>
        <w:gridCol w:w="756"/>
        <w:gridCol w:w="879"/>
        <w:gridCol w:w="878"/>
        <w:gridCol w:w="756"/>
        <w:gridCol w:w="881"/>
        <w:gridCol w:w="1216"/>
        <w:gridCol w:w="1949"/>
      </w:tblGrid>
      <w:tr w:rsidR="00505D3B" w:rsidRPr="00273FE3" w:rsidTr="00AE356C">
        <w:trPr>
          <w:trHeight w:val="1317"/>
        </w:trPr>
        <w:tc>
          <w:tcPr>
            <w:tcW w:w="2324" w:type="dxa"/>
            <w:vMerge w:val="restart"/>
            <w:tcBorders>
              <w:top w:val="single" w:sz="8" w:space="0" w:color="auto"/>
              <w:left w:val="single" w:sz="8" w:space="0" w:color="auto"/>
              <w:bottom w:val="nil"/>
              <w:right w:val="single" w:sz="4" w:space="0" w:color="auto"/>
            </w:tcBorders>
            <w:shd w:val="clear" w:color="auto" w:fill="auto"/>
            <w:vAlign w:val="center"/>
            <w:hideMark/>
          </w:tcPr>
          <w:p w:rsidR="00505D3B" w:rsidRPr="008F1B92" w:rsidRDefault="00505D3B"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 xml:space="preserve">Муниципальное образование </w:t>
            </w:r>
          </w:p>
        </w:tc>
        <w:tc>
          <w:tcPr>
            <w:tcW w:w="41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D3B" w:rsidRPr="008F1B92" w:rsidRDefault="00505D3B"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Показатель</w:t>
            </w:r>
          </w:p>
          <w:p w:rsidR="00505D3B" w:rsidRPr="008F1B92" w:rsidRDefault="00505D3B"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на 100 тыс. населения</w:t>
            </w:r>
          </w:p>
        </w:tc>
        <w:tc>
          <w:tcPr>
            <w:tcW w:w="1216" w:type="dxa"/>
            <w:vMerge w:val="restart"/>
            <w:tcBorders>
              <w:top w:val="single" w:sz="8" w:space="0" w:color="auto"/>
              <w:left w:val="single" w:sz="4" w:space="0" w:color="auto"/>
              <w:right w:val="single" w:sz="8" w:space="0" w:color="auto"/>
            </w:tcBorders>
            <w:shd w:val="clear" w:color="auto" w:fill="auto"/>
            <w:vAlign w:val="center"/>
            <w:hideMark/>
          </w:tcPr>
          <w:p w:rsidR="00505D3B" w:rsidRPr="008F1B92" w:rsidRDefault="00505D3B"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 рост, снижение</w:t>
            </w:r>
          </w:p>
          <w:p w:rsidR="00505D3B" w:rsidRPr="008F1B92" w:rsidRDefault="00505D3B"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w:t>
            </w:r>
          </w:p>
        </w:tc>
        <w:tc>
          <w:tcPr>
            <w:tcW w:w="1949" w:type="dxa"/>
            <w:vMerge w:val="restart"/>
            <w:tcBorders>
              <w:top w:val="single" w:sz="8" w:space="0" w:color="auto"/>
              <w:left w:val="single" w:sz="8" w:space="0" w:color="auto"/>
              <w:right w:val="single" w:sz="8" w:space="0" w:color="auto"/>
            </w:tcBorders>
          </w:tcPr>
          <w:p w:rsidR="00505D3B" w:rsidRPr="008F1B92" w:rsidRDefault="00505D3B"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Примечание (наличие/отсут</w:t>
            </w:r>
            <w:r w:rsidR="00D4027B">
              <w:rPr>
                <w:rFonts w:ascii="Times New Roman" w:eastAsia="Times New Roman" w:hAnsi="Times New Roman" w:cs="Times New Roman"/>
                <w:sz w:val="24"/>
                <w:szCs w:val="24"/>
              </w:rPr>
              <w:t>-</w:t>
            </w:r>
            <w:r w:rsidRPr="008F1B92">
              <w:rPr>
                <w:rFonts w:ascii="Times New Roman" w:eastAsia="Times New Roman" w:hAnsi="Times New Roman" w:cs="Times New Roman"/>
                <w:sz w:val="24"/>
                <w:szCs w:val="24"/>
              </w:rPr>
              <w:t>ствие</w:t>
            </w:r>
            <w:r w:rsidR="00D4027B">
              <w:rPr>
                <w:rFonts w:ascii="Times New Roman" w:eastAsia="Times New Roman" w:hAnsi="Times New Roman" w:cs="Times New Roman"/>
                <w:sz w:val="24"/>
                <w:szCs w:val="24"/>
              </w:rPr>
              <w:t>)</w:t>
            </w:r>
            <w:r w:rsidRPr="008F1B92">
              <w:rPr>
                <w:rFonts w:ascii="Times New Roman" w:eastAsia="Times New Roman" w:hAnsi="Times New Roman" w:cs="Times New Roman"/>
                <w:sz w:val="24"/>
                <w:szCs w:val="24"/>
              </w:rPr>
              <w:t xml:space="preserve"> ПСО, РСЦ,</w:t>
            </w:r>
            <w:r w:rsidR="004D5D27">
              <w:rPr>
                <w:rFonts w:ascii="Times New Roman" w:eastAsia="Times New Roman" w:hAnsi="Times New Roman" w:cs="Times New Roman"/>
                <w:sz w:val="24"/>
                <w:szCs w:val="24"/>
              </w:rPr>
              <w:t>*</w:t>
            </w:r>
            <w:r w:rsidRPr="008F1B92">
              <w:rPr>
                <w:rFonts w:ascii="Times New Roman" w:eastAsia="Times New Roman" w:hAnsi="Times New Roman" w:cs="Times New Roman"/>
                <w:sz w:val="24"/>
                <w:szCs w:val="24"/>
              </w:rPr>
              <w:t xml:space="preserve"> кардиологичес</w:t>
            </w:r>
            <w:r w:rsidR="00D4027B">
              <w:rPr>
                <w:rFonts w:ascii="Times New Roman" w:eastAsia="Times New Roman" w:hAnsi="Times New Roman" w:cs="Times New Roman"/>
                <w:sz w:val="24"/>
                <w:szCs w:val="24"/>
              </w:rPr>
              <w:t>-</w:t>
            </w:r>
            <w:r w:rsidRPr="008F1B92">
              <w:rPr>
                <w:rFonts w:ascii="Times New Roman" w:eastAsia="Times New Roman" w:hAnsi="Times New Roman" w:cs="Times New Roman"/>
                <w:sz w:val="24"/>
                <w:szCs w:val="24"/>
              </w:rPr>
              <w:t xml:space="preserve">кие отделения, ПРИТ/ОРИТ </w:t>
            </w:r>
            <w:r w:rsidR="004D5D27">
              <w:rPr>
                <w:rFonts w:ascii="Times New Roman" w:eastAsia="Times New Roman" w:hAnsi="Times New Roman" w:cs="Times New Roman"/>
                <w:sz w:val="24"/>
                <w:szCs w:val="24"/>
              </w:rPr>
              <w:t>**</w:t>
            </w:r>
          </w:p>
        </w:tc>
      </w:tr>
      <w:tr w:rsidR="00505D3B" w:rsidRPr="00273FE3" w:rsidTr="00AE356C">
        <w:trPr>
          <w:trHeight w:val="288"/>
        </w:trPr>
        <w:tc>
          <w:tcPr>
            <w:tcW w:w="2324" w:type="dxa"/>
            <w:vMerge/>
            <w:tcBorders>
              <w:top w:val="single" w:sz="8" w:space="0" w:color="auto"/>
              <w:left w:val="single" w:sz="8" w:space="0" w:color="auto"/>
              <w:bottom w:val="single" w:sz="4" w:space="0" w:color="auto"/>
              <w:right w:val="single" w:sz="8" w:space="0" w:color="auto"/>
            </w:tcBorders>
            <w:vAlign w:val="center"/>
            <w:hideMark/>
          </w:tcPr>
          <w:p w:rsidR="00505D3B" w:rsidRPr="008F1B92" w:rsidRDefault="00505D3B" w:rsidP="008F1B92">
            <w:pPr>
              <w:spacing w:after="0" w:line="240" w:lineRule="auto"/>
              <w:rPr>
                <w:rFonts w:ascii="Times New Roman" w:eastAsia="Times New Roman" w:hAnsi="Times New Roman" w:cs="Times New Roman"/>
                <w:sz w:val="24"/>
                <w:szCs w:val="24"/>
              </w:rPr>
            </w:pPr>
          </w:p>
        </w:tc>
        <w:tc>
          <w:tcPr>
            <w:tcW w:w="756" w:type="dxa"/>
            <w:tcBorders>
              <w:top w:val="single" w:sz="4" w:space="0" w:color="auto"/>
              <w:left w:val="single" w:sz="8" w:space="0" w:color="auto"/>
              <w:bottom w:val="nil"/>
              <w:right w:val="single" w:sz="8" w:space="0" w:color="auto"/>
            </w:tcBorders>
            <w:shd w:val="clear" w:color="auto" w:fill="auto"/>
            <w:noWrap/>
            <w:vAlign w:val="center"/>
            <w:hideMark/>
          </w:tcPr>
          <w:p w:rsidR="00505D3B" w:rsidRPr="008F1B92" w:rsidRDefault="00505D3B"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2014</w:t>
            </w:r>
          </w:p>
        </w:tc>
        <w:tc>
          <w:tcPr>
            <w:tcW w:w="879" w:type="dxa"/>
            <w:tcBorders>
              <w:top w:val="single" w:sz="4" w:space="0" w:color="auto"/>
              <w:left w:val="nil"/>
              <w:bottom w:val="nil"/>
              <w:right w:val="nil"/>
            </w:tcBorders>
            <w:shd w:val="clear" w:color="auto" w:fill="auto"/>
            <w:noWrap/>
            <w:vAlign w:val="center"/>
            <w:hideMark/>
          </w:tcPr>
          <w:p w:rsidR="00505D3B" w:rsidRPr="008F1B92" w:rsidRDefault="00505D3B"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2015</w:t>
            </w:r>
          </w:p>
        </w:tc>
        <w:tc>
          <w:tcPr>
            <w:tcW w:w="878" w:type="dxa"/>
            <w:tcBorders>
              <w:top w:val="single" w:sz="4" w:space="0" w:color="auto"/>
              <w:left w:val="single" w:sz="8" w:space="0" w:color="auto"/>
              <w:bottom w:val="nil"/>
              <w:right w:val="single" w:sz="8" w:space="0" w:color="auto"/>
            </w:tcBorders>
            <w:shd w:val="clear" w:color="auto" w:fill="auto"/>
            <w:noWrap/>
            <w:vAlign w:val="center"/>
            <w:hideMark/>
          </w:tcPr>
          <w:p w:rsidR="00505D3B" w:rsidRPr="008F1B92" w:rsidRDefault="00505D3B"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2016</w:t>
            </w:r>
          </w:p>
        </w:tc>
        <w:tc>
          <w:tcPr>
            <w:tcW w:w="756" w:type="dxa"/>
            <w:tcBorders>
              <w:top w:val="single" w:sz="4" w:space="0" w:color="auto"/>
              <w:left w:val="nil"/>
              <w:bottom w:val="nil"/>
              <w:right w:val="nil"/>
            </w:tcBorders>
            <w:shd w:val="clear" w:color="auto" w:fill="auto"/>
            <w:noWrap/>
            <w:vAlign w:val="center"/>
            <w:hideMark/>
          </w:tcPr>
          <w:p w:rsidR="00505D3B" w:rsidRPr="008F1B92" w:rsidRDefault="00505D3B"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2017</w:t>
            </w:r>
          </w:p>
        </w:tc>
        <w:tc>
          <w:tcPr>
            <w:tcW w:w="881" w:type="dxa"/>
            <w:tcBorders>
              <w:top w:val="single" w:sz="4" w:space="0" w:color="auto"/>
              <w:left w:val="single" w:sz="8" w:space="0" w:color="auto"/>
              <w:bottom w:val="nil"/>
              <w:right w:val="single" w:sz="8" w:space="0" w:color="auto"/>
            </w:tcBorders>
            <w:shd w:val="clear" w:color="auto" w:fill="auto"/>
            <w:noWrap/>
            <w:vAlign w:val="center"/>
            <w:hideMark/>
          </w:tcPr>
          <w:p w:rsidR="00505D3B" w:rsidRPr="008F1B92" w:rsidRDefault="00505D3B"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2018</w:t>
            </w:r>
          </w:p>
        </w:tc>
        <w:tc>
          <w:tcPr>
            <w:tcW w:w="1216" w:type="dxa"/>
            <w:vMerge/>
            <w:tcBorders>
              <w:left w:val="single" w:sz="8" w:space="0" w:color="auto"/>
              <w:bottom w:val="single" w:sz="4" w:space="0" w:color="auto"/>
              <w:right w:val="single" w:sz="8" w:space="0" w:color="auto"/>
            </w:tcBorders>
            <w:vAlign w:val="center"/>
            <w:hideMark/>
          </w:tcPr>
          <w:p w:rsidR="00505D3B" w:rsidRPr="008F1B92" w:rsidRDefault="00505D3B" w:rsidP="008F1B92">
            <w:pPr>
              <w:spacing w:after="0" w:line="240" w:lineRule="auto"/>
              <w:rPr>
                <w:rFonts w:ascii="Times New Roman" w:eastAsia="Times New Roman" w:hAnsi="Times New Roman" w:cs="Times New Roman"/>
                <w:sz w:val="24"/>
                <w:szCs w:val="24"/>
              </w:rPr>
            </w:pPr>
          </w:p>
        </w:tc>
        <w:tc>
          <w:tcPr>
            <w:tcW w:w="1949" w:type="dxa"/>
            <w:vMerge/>
            <w:tcBorders>
              <w:left w:val="single" w:sz="8" w:space="0" w:color="auto"/>
              <w:bottom w:val="single" w:sz="4" w:space="0" w:color="auto"/>
              <w:right w:val="single" w:sz="8" w:space="0" w:color="auto"/>
            </w:tcBorders>
          </w:tcPr>
          <w:p w:rsidR="00505D3B" w:rsidRPr="008F1B92" w:rsidRDefault="00505D3B" w:rsidP="008F1B92">
            <w:pPr>
              <w:spacing w:after="0" w:line="240" w:lineRule="auto"/>
              <w:rPr>
                <w:rFonts w:ascii="Times New Roman" w:eastAsia="Times New Roman" w:hAnsi="Times New Roman" w:cs="Times New Roman"/>
                <w:sz w:val="24"/>
                <w:szCs w:val="24"/>
              </w:rPr>
            </w:pPr>
          </w:p>
        </w:tc>
      </w:tr>
      <w:tr w:rsidR="00AE356C" w:rsidRPr="00273FE3" w:rsidTr="00AE356C">
        <w:trPr>
          <w:trHeight w:val="288"/>
        </w:trPr>
        <w:tc>
          <w:tcPr>
            <w:tcW w:w="2324" w:type="dxa"/>
            <w:tcBorders>
              <w:top w:val="single" w:sz="8" w:space="0" w:color="auto"/>
              <w:left w:val="single" w:sz="8" w:space="0" w:color="auto"/>
              <w:bottom w:val="single" w:sz="4" w:space="0" w:color="auto"/>
              <w:right w:val="single" w:sz="8" w:space="0" w:color="auto"/>
            </w:tcBorders>
            <w:vAlign w:val="center"/>
          </w:tcPr>
          <w:p w:rsidR="00AE356C" w:rsidRPr="008F1B92" w:rsidRDefault="00AE356C" w:rsidP="00AE35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6" w:type="dxa"/>
            <w:tcBorders>
              <w:top w:val="single" w:sz="4" w:space="0" w:color="auto"/>
              <w:left w:val="single" w:sz="8" w:space="0" w:color="auto"/>
              <w:bottom w:val="nil"/>
              <w:right w:val="single" w:sz="8" w:space="0" w:color="auto"/>
            </w:tcBorders>
            <w:shd w:val="clear" w:color="auto" w:fill="auto"/>
            <w:noWrap/>
            <w:vAlign w:val="center"/>
          </w:tcPr>
          <w:p w:rsidR="00AE356C" w:rsidRPr="008F1B92" w:rsidRDefault="00AE356C" w:rsidP="00AE35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79" w:type="dxa"/>
            <w:tcBorders>
              <w:top w:val="single" w:sz="4" w:space="0" w:color="auto"/>
              <w:left w:val="nil"/>
              <w:bottom w:val="nil"/>
              <w:right w:val="nil"/>
            </w:tcBorders>
            <w:shd w:val="clear" w:color="auto" w:fill="auto"/>
            <w:noWrap/>
            <w:vAlign w:val="center"/>
          </w:tcPr>
          <w:p w:rsidR="00AE356C" w:rsidRPr="008F1B92" w:rsidRDefault="00AE356C" w:rsidP="00AE35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78" w:type="dxa"/>
            <w:tcBorders>
              <w:top w:val="single" w:sz="4" w:space="0" w:color="auto"/>
              <w:left w:val="single" w:sz="8" w:space="0" w:color="auto"/>
              <w:bottom w:val="nil"/>
              <w:right w:val="single" w:sz="8" w:space="0" w:color="auto"/>
            </w:tcBorders>
            <w:shd w:val="clear" w:color="auto" w:fill="auto"/>
            <w:noWrap/>
            <w:vAlign w:val="center"/>
          </w:tcPr>
          <w:p w:rsidR="00AE356C" w:rsidRPr="008F1B92" w:rsidRDefault="00AE356C" w:rsidP="00AE35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56" w:type="dxa"/>
            <w:tcBorders>
              <w:top w:val="single" w:sz="4" w:space="0" w:color="auto"/>
              <w:left w:val="nil"/>
              <w:bottom w:val="nil"/>
              <w:right w:val="nil"/>
            </w:tcBorders>
            <w:shd w:val="clear" w:color="auto" w:fill="auto"/>
            <w:noWrap/>
            <w:vAlign w:val="center"/>
          </w:tcPr>
          <w:p w:rsidR="00AE356C" w:rsidRPr="008F1B92" w:rsidRDefault="00AE356C" w:rsidP="00AE35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81" w:type="dxa"/>
            <w:tcBorders>
              <w:top w:val="single" w:sz="4" w:space="0" w:color="auto"/>
              <w:left w:val="single" w:sz="8" w:space="0" w:color="auto"/>
              <w:bottom w:val="nil"/>
              <w:right w:val="single" w:sz="8" w:space="0" w:color="auto"/>
            </w:tcBorders>
            <w:shd w:val="clear" w:color="auto" w:fill="auto"/>
            <w:noWrap/>
            <w:vAlign w:val="center"/>
          </w:tcPr>
          <w:p w:rsidR="00AE356C" w:rsidRPr="008F1B92" w:rsidRDefault="00AE356C" w:rsidP="00AE35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16" w:type="dxa"/>
            <w:tcBorders>
              <w:left w:val="single" w:sz="8" w:space="0" w:color="auto"/>
              <w:bottom w:val="single" w:sz="4" w:space="0" w:color="auto"/>
              <w:right w:val="single" w:sz="8" w:space="0" w:color="auto"/>
            </w:tcBorders>
            <w:vAlign w:val="center"/>
          </w:tcPr>
          <w:p w:rsidR="00AE356C" w:rsidRPr="008F1B92" w:rsidRDefault="00AE356C" w:rsidP="00AE35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949" w:type="dxa"/>
            <w:tcBorders>
              <w:left w:val="single" w:sz="8" w:space="0" w:color="auto"/>
              <w:bottom w:val="single" w:sz="4" w:space="0" w:color="auto"/>
              <w:right w:val="single" w:sz="8" w:space="0" w:color="auto"/>
            </w:tcBorders>
          </w:tcPr>
          <w:p w:rsidR="00AE356C" w:rsidRPr="008F1B92" w:rsidRDefault="00AE356C" w:rsidP="00AE35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273FE3" w:rsidRPr="00273FE3" w:rsidTr="00AE356C">
        <w:trPr>
          <w:trHeight w:val="299"/>
        </w:trPr>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0D1" w:rsidRPr="008F1B92" w:rsidRDefault="009140D1" w:rsidP="008F1B92">
            <w:pPr>
              <w:spacing w:after="0" w:line="240" w:lineRule="auto"/>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г.</w:t>
            </w:r>
            <w:r w:rsidR="004D5D27">
              <w:rPr>
                <w:rFonts w:ascii="Times New Roman" w:eastAsia="Times New Roman" w:hAnsi="Times New Roman" w:cs="Times New Roman"/>
                <w:sz w:val="24"/>
                <w:szCs w:val="24"/>
              </w:rPr>
              <w:t xml:space="preserve"> </w:t>
            </w:r>
            <w:r w:rsidRPr="008F1B92">
              <w:rPr>
                <w:rFonts w:ascii="Times New Roman" w:eastAsia="Times New Roman" w:hAnsi="Times New Roman" w:cs="Times New Roman"/>
                <w:sz w:val="24"/>
                <w:szCs w:val="24"/>
              </w:rPr>
              <w:t xml:space="preserve">Анжеро-Судженск </w:t>
            </w:r>
          </w:p>
        </w:tc>
        <w:tc>
          <w:tcPr>
            <w:tcW w:w="756" w:type="dxa"/>
            <w:tcBorders>
              <w:top w:val="single" w:sz="8" w:space="0" w:color="auto"/>
              <w:left w:val="single" w:sz="4" w:space="0" w:color="auto"/>
              <w:bottom w:val="single" w:sz="8"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676,8</w:t>
            </w:r>
          </w:p>
        </w:tc>
        <w:tc>
          <w:tcPr>
            <w:tcW w:w="879" w:type="dxa"/>
            <w:tcBorders>
              <w:top w:val="single" w:sz="8" w:space="0" w:color="auto"/>
              <w:left w:val="nil"/>
              <w:bottom w:val="single" w:sz="8"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683,1</w:t>
            </w:r>
          </w:p>
        </w:tc>
        <w:tc>
          <w:tcPr>
            <w:tcW w:w="878" w:type="dxa"/>
            <w:tcBorders>
              <w:top w:val="single" w:sz="8" w:space="0" w:color="auto"/>
              <w:left w:val="single" w:sz="8" w:space="0" w:color="auto"/>
              <w:bottom w:val="single" w:sz="8"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584,3</w:t>
            </w:r>
          </w:p>
        </w:tc>
        <w:tc>
          <w:tcPr>
            <w:tcW w:w="756" w:type="dxa"/>
            <w:tcBorders>
              <w:top w:val="single" w:sz="8" w:space="0" w:color="auto"/>
              <w:left w:val="nil"/>
              <w:bottom w:val="single" w:sz="8"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647,2</w:t>
            </w:r>
          </w:p>
        </w:tc>
        <w:tc>
          <w:tcPr>
            <w:tcW w:w="881" w:type="dxa"/>
            <w:tcBorders>
              <w:top w:val="single" w:sz="8" w:space="0" w:color="auto"/>
              <w:left w:val="single" w:sz="8" w:space="0" w:color="auto"/>
              <w:bottom w:val="single" w:sz="8"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667,8</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8F1B92" w:rsidRDefault="008F1B92"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Pr>
                <w:rFonts w:ascii="Times New Roman" w:hAnsi="Times New Roman" w:cs="Times New Roman"/>
                <w:sz w:val="24"/>
                <w:szCs w:val="24"/>
              </w:rPr>
              <w:t xml:space="preserve"> </w:t>
            </w:r>
            <w:r w:rsidR="009140D1" w:rsidRPr="008F1B92">
              <w:rPr>
                <w:rFonts w:ascii="Times New Roman" w:hAnsi="Times New Roman" w:cs="Times New Roman"/>
                <w:sz w:val="24"/>
                <w:szCs w:val="24"/>
              </w:rPr>
              <w:t>1,3</w:t>
            </w:r>
          </w:p>
        </w:tc>
        <w:tc>
          <w:tcPr>
            <w:tcW w:w="1949" w:type="dxa"/>
            <w:tcBorders>
              <w:top w:val="single" w:sz="4" w:space="0" w:color="auto"/>
              <w:left w:val="single" w:sz="4" w:space="0" w:color="auto"/>
              <w:bottom w:val="single" w:sz="4" w:space="0" w:color="auto"/>
              <w:right w:val="single" w:sz="4" w:space="0" w:color="auto"/>
            </w:tcBorders>
          </w:tcPr>
          <w:p w:rsidR="009140D1" w:rsidRPr="008F1B92" w:rsidRDefault="00A421A4" w:rsidP="008F1B92">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8F1B92">
              <w:rPr>
                <w:rFonts w:ascii="Times New Roman" w:eastAsiaTheme="minorHAnsi" w:hAnsi="Times New Roman" w:cs="Times New Roman"/>
                <w:bCs/>
                <w:sz w:val="24"/>
                <w:szCs w:val="24"/>
                <w:lang w:eastAsia="en-US"/>
              </w:rPr>
              <w:t>ПСО, кардиология, реанимация</w:t>
            </w:r>
          </w:p>
        </w:tc>
      </w:tr>
      <w:tr w:rsidR="00273FE3" w:rsidRPr="00273FE3" w:rsidTr="00AE356C">
        <w:trPr>
          <w:trHeight w:val="419"/>
        </w:trPr>
        <w:tc>
          <w:tcPr>
            <w:tcW w:w="2324" w:type="dxa"/>
            <w:tcBorders>
              <w:top w:val="single" w:sz="4" w:space="0" w:color="auto"/>
              <w:left w:val="single" w:sz="8" w:space="0" w:color="auto"/>
              <w:bottom w:val="single" w:sz="4" w:space="0" w:color="auto"/>
              <w:right w:val="single" w:sz="8" w:space="0" w:color="auto"/>
            </w:tcBorders>
            <w:shd w:val="clear" w:color="auto" w:fill="auto"/>
            <w:hideMark/>
          </w:tcPr>
          <w:p w:rsidR="009140D1" w:rsidRPr="008F1B92" w:rsidRDefault="009140D1" w:rsidP="008F1B92">
            <w:pPr>
              <w:spacing w:after="0" w:line="240" w:lineRule="auto"/>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г.</w:t>
            </w:r>
            <w:r w:rsidR="004D5D27">
              <w:rPr>
                <w:rFonts w:ascii="Times New Roman" w:eastAsia="Times New Roman" w:hAnsi="Times New Roman" w:cs="Times New Roman"/>
                <w:sz w:val="24"/>
                <w:szCs w:val="24"/>
              </w:rPr>
              <w:t xml:space="preserve"> </w:t>
            </w:r>
            <w:r w:rsidRPr="008F1B92">
              <w:rPr>
                <w:rFonts w:ascii="Times New Roman" w:eastAsia="Times New Roman" w:hAnsi="Times New Roman" w:cs="Times New Roman"/>
                <w:sz w:val="24"/>
                <w:szCs w:val="24"/>
              </w:rPr>
              <w:t>Белово</w:t>
            </w:r>
          </w:p>
        </w:tc>
        <w:tc>
          <w:tcPr>
            <w:tcW w:w="756" w:type="dxa"/>
            <w:tcBorders>
              <w:top w:val="nil"/>
              <w:left w:val="nil"/>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621,6</w:t>
            </w:r>
          </w:p>
        </w:tc>
        <w:tc>
          <w:tcPr>
            <w:tcW w:w="879" w:type="dxa"/>
            <w:tcBorders>
              <w:top w:val="nil"/>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582,5</w:t>
            </w:r>
          </w:p>
        </w:tc>
        <w:tc>
          <w:tcPr>
            <w:tcW w:w="878" w:type="dxa"/>
            <w:tcBorders>
              <w:top w:val="nil"/>
              <w:left w:val="single" w:sz="8" w:space="0" w:color="auto"/>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532,1</w:t>
            </w:r>
          </w:p>
        </w:tc>
        <w:tc>
          <w:tcPr>
            <w:tcW w:w="756" w:type="dxa"/>
            <w:tcBorders>
              <w:top w:val="nil"/>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520,3</w:t>
            </w:r>
          </w:p>
        </w:tc>
        <w:tc>
          <w:tcPr>
            <w:tcW w:w="881" w:type="dxa"/>
            <w:tcBorders>
              <w:top w:val="nil"/>
              <w:left w:val="single" w:sz="8"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525,4</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8F1B92" w:rsidRDefault="008F1B92"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Pr>
                <w:rFonts w:ascii="Times New Roman" w:hAnsi="Times New Roman" w:cs="Times New Roman"/>
                <w:sz w:val="24"/>
                <w:szCs w:val="24"/>
              </w:rPr>
              <w:t xml:space="preserve"> </w:t>
            </w:r>
            <w:r w:rsidR="009140D1" w:rsidRPr="008F1B92">
              <w:rPr>
                <w:rFonts w:ascii="Times New Roman" w:hAnsi="Times New Roman" w:cs="Times New Roman"/>
                <w:sz w:val="24"/>
                <w:szCs w:val="24"/>
              </w:rPr>
              <w:t>15,5</w:t>
            </w:r>
          </w:p>
        </w:tc>
        <w:tc>
          <w:tcPr>
            <w:tcW w:w="1949" w:type="dxa"/>
            <w:tcBorders>
              <w:top w:val="single" w:sz="4" w:space="0" w:color="auto"/>
              <w:left w:val="single" w:sz="4" w:space="0" w:color="auto"/>
              <w:bottom w:val="single" w:sz="4" w:space="0" w:color="auto"/>
              <w:right w:val="single" w:sz="4" w:space="0" w:color="auto"/>
            </w:tcBorders>
          </w:tcPr>
          <w:p w:rsidR="009140D1" w:rsidRPr="008F1B92" w:rsidRDefault="002B6278" w:rsidP="008F1B92">
            <w:pPr>
              <w:spacing w:after="0" w:line="240" w:lineRule="auto"/>
              <w:jc w:val="center"/>
              <w:rPr>
                <w:rFonts w:ascii="Times New Roman" w:hAnsi="Times New Roman" w:cs="Times New Roman"/>
                <w:sz w:val="24"/>
                <w:szCs w:val="24"/>
              </w:rPr>
            </w:pPr>
            <w:r w:rsidRPr="008F1B92">
              <w:rPr>
                <w:rFonts w:ascii="Times New Roman" w:eastAsiaTheme="minorHAnsi" w:hAnsi="Times New Roman" w:cs="Times New Roman"/>
                <w:bCs/>
                <w:sz w:val="24"/>
                <w:szCs w:val="24"/>
                <w:lang w:eastAsia="en-US"/>
              </w:rPr>
              <w:t>ПСО, кардиология, реанимация</w:t>
            </w:r>
          </w:p>
        </w:tc>
      </w:tr>
      <w:tr w:rsidR="00273FE3" w:rsidRPr="00273FE3" w:rsidTr="00AE356C">
        <w:trPr>
          <w:trHeight w:val="79"/>
        </w:trPr>
        <w:tc>
          <w:tcPr>
            <w:tcW w:w="2324" w:type="dxa"/>
            <w:tcBorders>
              <w:top w:val="single" w:sz="4" w:space="0" w:color="auto"/>
              <w:left w:val="single" w:sz="8" w:space="0" w:color="auto"/>
              <w:bottom w:val="single" w:sz="4" w:space="0" w:color="auto"/>
              <w:right w:val="single" w:sz="8" w:space="0" w:color="auto"/>
            </w:tcBorders>
            <w:shd w:val="clear" w:color="auto" w:fill="auto"/>
            <w:hideMark/>
          </w:tcPr>
          <w:p w:rsidR="009140D1" w:rsidRPr="008F1B92" w:rsidRDefault="009140D1" w:rsidP="008F1B92">
            <w:pPr>
              <w:spacing w:after="0" w:line="240" w:lineRule="auto"/>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г.</w:t>
            </w:r>
            <w:r w:rsidR="004D5D27">
              <w:rPr>
                <w:rFonts w:ascii="Times New Roman" w:eastAsia="Times New Roman" w:hAnsi="Times New Roman" w:cs="Times New Roman"/>
                <w:sz w:val="24"/>
                <w:szCs w:val="24"/>
              </w:rPr>
              <w:t xml:space="preserve"> </w:t>
            </w:r>
            <w:r w:rsidRPr="008F1B92">
              <w:rPr>
                <w:rFonts w:ascii="Times New Roman" w:eastAsia="Times New Roman" w:hAnsi="Times New Roman" w:cs="Times New Roman"/>
                <w:sz w:val="24"/>
                <w:szCs w:val="24"/>
              </w:rPr>
              <w:t>Березовский</w:t>
            </w:r>
          </w:p>
        </w:tc>
        <w:tc>
          <w:tcPr>
            <w:tcW w:w="756" w:type="dxa"/>
            <w:tcBorders>
              <w:top w:val="single" w:sz="4" w:space="0" w:color="auto"/>
              <w:left w:val="nil"/>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477,3</w:t>
            </w:r>
          </w:p>
        </w:tc>
        <w:tc>
          <w:tcPr>
            <w:tcW w:w="879"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479,9</w:t>
            </w:r>
          </w:p>
        </w:tc>
        <w:tc>
          <w:tcPr>
            <w:tcW w:w="87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478,5</w:t>
            </w:r>
          </w:p>
        </w:tc>
        <w:tc>
          <w:tcPr>
            <w:tcW w:w="756"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526,7</w:t>
            </w:r>
          </w:p>
        </w:tc>
        <w:tc>
          <w:tcPr>
            <w:tcW w:w="8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590,4</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sidR="008F1B92">
              <w:rPr>
                <w:rFonts w:ascii="Times New Roman" w:hAnsi="Times New Roman" w:cs="Times New Roman"/>
                <w:sz w:val="24"/>
                <w:szCs w:val="24"/>
              </w:rPr>
              <w:t xml:space="preserve"> </w:t>
            </w:r>
            <w:r w:rsidRPr="008F1B92">
              <w:rPr>
                <w:rFonts w:ascii="Times New Roman" w:hAnsi="Times New Roman" w:cs="Times New Roman"/>
                <w:sz w:val="24"/>
                <w:szCs w:val="24"/>
              </w:rPr>
              <w:t>23,7</w:t>
            </w:r>
          </w:p>
        </w:tc>
        <w:tc>
          <w:tcPr>
            <w:tcW w:w="1949" w:type="dxa"/>
            <w:tcBorders>
              <w:top w:val="single" w:sz="4" w:space="0" w:color="auto"/>
              <w:left w:val="single" w:sz="4" w:space="0" w:color="auto"/>
              <w:bottom w:val="single" w:sz="4" w:space="0" w:color="auto"/>
              <w:right w:val="single" w:sz="4" w:space="0" w:color="auto"/>
            </w:tcBorders>
          </w:tcPr>
          <w:p w:rsidR="009140D1" w:rsidRPr="008F1B92" w:rsidRDefault="002B6278" w:rsidP="008F1B92">
            <w:pPr>
              <w:spacing w:after="0" w:line="240" w:lineRule="auto"/>
              <w:jc w:val="center"/>
              <w:rPr>
                <w:rFonts w:ascii="Times New Roman" w:hAnsi="Times New Roman" w:cs="Times New Roman"/>
                <w:sz w:val="24"/>
                <w:szCs w:val="24"/>
              </w:rPr>
            </w:pPr>
            <w:r w:rsidRPr="008F1B92">
              <w:rPr>
                <w:rFonts w:ascii="Times New Roman" w:eastAsiaTheme="minorHAnsi" w:hAnsi="Times New Roman" w:cs="Times New Roman"/>
                <w:bCs/>
                <w:sz w:val="24"/>
                <w:szCs w:val="24"/>
                <w:lang w:eastAsia="en-US"/>
              </w:rPr>
              <w:t>ПИТ</w:t>
            </w:r>
          </w:p>
        </w:tc>
      </w:tr>
      <w:tr w:rsidR="00273FE3" w:rsidRPr="00273FE3" w:rsidTr="00AE356C">
        <w:trPr>
          <w:trHeight w:val="70"/>
        </w:trPr>
        <w:tc>
          <w:tcPr>
            <w:tcW w:w="2324" w:type="dxa"/>
            <w:tcBorders>
              <w:top w:val="single" w:sz="4" w:space="0" w:color="auto"/>
              <w:left w:val="single" w:sz="8" w:space="0" w:color="auto"/>
              <w:bottom w:val="single" w:sz="4" w:space="0" w:color="auto"/>
              <w:right w:val="single" w:sz="8" w:space="0" w:color="auto"/>
            </w:tcBorders>
            <w:shd w:val="clear" w:color="auto" w:fill="auto"/>
          </w:tcPr>
          <w:p w:rsidR="009140D1" w:rsidRPr="008F1B92" w:rsidRDefault="009140D1" w:rsidP="008F1B92">
            <w:pPr>
              <w:spacing w:after="0" w:line="240" w:lineRule="auto"/>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г.</w:t>
            </w:r>
            <w:r w:rsidR="004D5D27">
              <w:rPr>
                <w:rFonts w:ascii="Times New Roman" w:eastAsia="Times New Roman" w:hAnsi="Times New Roman" w:cs="Times New Roman"/>
                <w:sz w:val="24"/>
                <w:szCs w:val="24"/>
              </w:rPr>
              <w:t xml:space="preserve"> </w:t>
            </w:r>
            <w:r w:rsidRPr="008F1B92">
              <w:rPr>
                <w:rFonts w:ascii="Times New Roman" w:eastAsia="Times New Roman" w:hAnsi="Times New Roman" w:cs="Times New Roman"/>
                <w:sz w:val="24"/>
                <w:szCs w:val="24"/>
              </w:rPr>
              <w:t>Калтан</w:t>
            </w:r>
          </w:p>
        </w:tc>
        <w:tc>
          <w:tcPr>
            <w:tcW w:w="756" w:type="dxa"/>
            <w:tcBorders>
              <w:top w:val="single" w:sz="4" w:space="0" w:color="auto"/>
              <w:left w:val="nil"/>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732,0</w:t>
            </w:r>
          </w:p>
        </w:tc>
        <w:tc>
          <w:tcPr>
            <w:tcW w:w="879"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526,3</w:t>
            </w:r>
          </w:p>
        </w:tc>
        <w:tc>
          <w:tcPr>
            <w:tcW w:w="87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544,9</w:t>
            </w:r>
          </w:p>
        </w:tc>
        <w:tc>
          <w:tcPr>
            <w:tcW w:w="756"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464,5</w:t>
            </w:r>
          </w:p>
        </w:tc>
        <w:tc>
          <w:tcPr>
            <w:tcW w:w="8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496,4</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8F1B92" w:rsidRDefault="008F1B92"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Pr>
                <w:rFonts w:ascii="Times New Roman" w:hAnsi="Times New Roman" w:cs="Times New Roman"/>
                <w:sz w:val="24"/>
                <w:szCs w:val="24"/>
              </w:rPr>
              <w:t xml:space="preserve"> </w:t>
            </w:r>
            <w:r w:rsidR="009140D1" w:rsidRPr="008F1B92">
              <w:rPr>
                <w:rFonts w:ascii="Times New Roman" w:hAnsi="Times New Roman" w:cs="Times New Roman"/>
                <w:sz w:val="24"/>
                <w:szCs w:val="24"/>
              </w:rPr>
              <w:t>32,2</w:t>
            </w:r>
          </w:p>
        </w:tc>
        <w:tc>
          <w:tcPr>
            <w:tcW w:w="1949" w:type="dxa"/>
            <w:tcBorders>
              <w:top w:val="single" w:sz="4" w:space="0" w:color="auto"/>
              <w:left w:val="single" w:sz="4" w:space="0" w:color="auto"/>
              <w:bottom w:val="single" w:sz="4" w:space="0" w:color="auto"/>
              <w:right w:val="single" w:sz="4" w:space="0" w:color="auto"/>
            </w:tcBorders>
          </w:tcPr>
          <w:p w:rsidR="009140D1" w:rsidRPr="008F1B92" w:rsidRDefault="002B6278"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p>
        </w:tc>
      </w:tr>
      <w:tr w:rsidR="00273FE3" w:rsidRPr="00273FE3" w:rsidTr="00AE356C">
        <w:trPr>
          <w:trHeight w:val="834"/>
        </w:trPr>
        <w:tc>
          <w:tcPr>
            <w:tcW w:w="2324" w:type="dxa"/>
            <w:tcBorders>
              <w:top w:val="single" w:sz="4" w:space="0" w:color="auto"/>
              <w:left w:val="single" w:sz="8" w:space="0" w:color="auto"/>
              <w:bottom w:val="single" w:sz="4" w:space="0" w:color="auto"/>
              <w:right w:val="single" w:sz="8" w:space="0" w:color="auto"/>
            </w:tcBorders>
            <w:shd w:val="clear" w:color="auto" w:fill="auto"/>
          </w:tcPr>
          <w:p w:rsidR="009140D1" w:rsidRPr="008F1B92" w:rsidRDefault="009140D1" w:rsidP="008F1B92">
            <w:pPr>
              <w:spacing w:after="0" w:line="240" w:lineRule="auto"/>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г.</w:t>
            </w:r>
            <w:r w:rsidR="004D5D27">
              <w:rPr>
                <w:rFonts w:ascii="Times New Roman" w:eastAsia="Times New Roman" w:hAnsi="Times New Roman" w:cs="Times New Roman"/>
                <w:sz w:val="24"/>
                <w:szCs w:val="24"/>
              </w:rPr>
              <w:t xml:space="preserve"> </w:t>
            </w:r>
            <w:r w:rsidRPr="008F1B92">
              <w:rPr>
                <w:rFonts w:ascii="Times New Roman" w:eastAsia="Times New Roman" w:hAnsi="Times New Roman" w:cs="Times New Roman"/>
                <w:sz w:val="24"/>
                <w:szCs w:val="24"/>
              </w:rPr>
              <w:t>Кемерово</w:t>
            </w:r>
          </w:p>
        </w:tc>
        <w:tc>
          <w:tcPr>
            <w:tcW w:w="756" w:type="dxa"/>
            <w:tcBorders>
              <w:top w:val="single" w:sz="4" w:space="0" w:color="auto"/>
              <w:left w:val="nil"/>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584,2</w:t>
            </w:r>
          </w:p>
        </w:tc>
        <w:tc>
          <w:tcPr>
            <w:tcW w:w="879"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594,6</w:t>
            </w:r>
          </w:p>
        </w:tc>
        <w:tc>
          <w:tcPr>
            <w:tcW w:w="87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554,8</w:t>
            </w:r>
          </w:p>
        </w:tc>
        <w:tc>
          <w:tcPr>
            <w:tcW w:w="756"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523,5</w:t>
            </w:r>
          </w:p>
        </w:tc>
        <w:tc>
          <w:tcPr>
            <w:tcW w:w="8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511,5</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8F1B92" w:rsidRDefault="008F1B92"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Pr>
                <w:rFonts w:ascii="Times New Roman" w:hAnsi="Times New Roman" w:cs="Times New Roman"/>
                <w:sz w:val="24"/>
                <w:szCs w:val="24"/>
              </w:rPr>
              <w:t xml:space="preserve"> </w:t>
            </w:r>
            <w:r w:rsidR="009140D1" w:rsidRPr="008F1B92">
              <w:rPr>
                <w:rFonts w:ascii="Times New Roman" w:hAnsi="Times New Roman" w:cs="Times New Roman"/>
                <w:sz w:val="24"/>
                <w:szCs w:val="24"/>
              </w:rPr>
              <w:t>12,4</w:t>
            </w:r>
          </w:p>
        </w:tc>
        <w:tc>
          <w:tcPr>
            <w:tcW w:w="1949" w:type="dxa"/>
            <w:tcBorders>
              <w:top w:val="single" w:sz="4" w:space="0" w:color="auto"/>
              <w:left w:val="single" w:sz="4" w:space="0" w:color="auto"/>
              <w:bottom w:val="single" w:sz="4" w:space="0" w:color="auto"/>
              <w:right w:val="single" w:sz="4" w:space="0" w:color="auto"/>
            </w:tcBorders>
          </w:tcPr>
          <w:p w:rsidR="009140D1" w:rsidRPr="008F1B92" w:rsidRDefault="008F1B92" w:rsidP="008F1B92">
            <w:pPr>
              <w:spacing w:after="0" w:line="240" w:lineRule="auto"/>
              <w:jc w:val="center"/>
              <w:rPr>
                <w:rFonts w:ascii="Times New Roman" w:hAnsi="Times New Roman" w:cs="Times New Roman"/>
                <w:sz w:val="24"/>
                <w:szCs w:val="24"/>
              </w:rPr>
            </w:pPr>
            <w:r>
              <w:rPr>
                <w:rFonts w:ascii="Times New Roman" w:eastAsiaTheme="minorHAnsi" w:hAnsi="Times New Roman" w:cs="Times New Roman"/>
                <w:bCs/>
                <w:sz w:val="24"/>
                <w:szCs w:val="24"/>
                <w:lang w:eastAsia="en-US"/>
              </w:rPr>
              <w:t xml:space="preserve">РСЦ, ПСО </w:t>
            </w:r>
            <w:r w:rsidR="002B6278" w:rsidRPr="008F1B92">
              <w:rPr>
                <w:rFonts w:ascii="Times New Roman" w:eastAsiaTheme="minorHAnsi" w:hAnsi="Times New Roman" w:cs="Times New Roman"/>
                <w:bCs/>
                <w:sz w:val="24"/>
                <w:szCs w:val="24"/>
                <w:lang w:eastAsia="en-US"/>
              </w:rPr>
              <w:t>2, кардиология, реанимация</w:t>
            </w:r>
          </w:p>
        </w:tc>
      </w:tr>
      <w:tr w:rsidR="00273FE3" w:rsidRPr="00273FE3" w:rsidTr="00AE356C">
        <w:trPr>
          <w:trHeight w:val="79"/>
        </w:trPr>
        <w:tc>
          <w:tcPr>
            <w:tcW w:w="2324" w:type="dxa"/>
            <w:tcBorders>
              <w:top w:val="single" w:sz="4" w:space="0" w:color="auto"/>
              <w:left w:val="single" w:sz="8" w:space="0" w:color="auto"/>
              <w:bottom w:val="single" w:sz="4" w:space="0" w:color="auto"/>
              <w:right w:val="single" w:sz="8" w:space="0" w:color="auto"/>
            </w:tcBorders>
            <w:shd w:val="clear" w:color="auto" w:fill="auto"/>
          </w:tcPr>
          <w:p w:rsidR="009140D1" w:rsidRPr="008F1B92" w:rsidRDefault="009140D1" w:rsidP="008F1B92">
            <w:pPr>
              <w:spacing w:after="0" w:line="240" w:lineRule="auto"/>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г.</w:t>
            </w:r>
            <w:r w:rsidR="004D5D27">
              <w:rPr>
                <w:rFonts w:ascii="Times New Roman" w:eastAsia="Times New Roman" w:hAnsi="Times New Roman" w:cs="Times New Roman"/>
                <w:sz w:val="24"/>
                <w:szCs w:val="24"/>
              </w:rPr>
              <w:t xml:space="preserve"> </w:t>
            </w:r>
            <w:r w:rsidRPr="008F1B92">
              <w:rPr>
                <w:rFonts w:ascii="Times New Roman" w:eastAsia="Times New Roman" w:hAnsi="Times New Roman" w:cs="Times New Roman"/>
                <w:sz w:val="24"/>
                <w:szCs w:val="24"/>
              </w:rPr>
              <w:t>Киселевск</w:t>
            </w:r>
          </w:p>
        </w:tc>
        <w:tc>
          <w:tcPr>
            <w:tcW w:w="756" w:type="dxa"/>
            <w:tcBorders>
              <w:top w:val="single" w:sz="4" w:space="0" w:color="auto"/>
              <w:left w:val="nil"/>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722,8</w:t>
            </w:r>
          </w:p>
        </w:tc>
        <w:tc>
          <w:tcPr>
            <w:tcW w:w="879"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655,3</w:t>
            </w:r>
          </w:p>
        </w:tc>
        <w:tc>
          <w:tcPr>
            <w:tcW w:w="87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561,8</w:t>
            </w:r>
          </w:p>
        </w:tc>
        <w:tc>
          <w:tcPr>
            <w:tcW w:w="756"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526,7</w:t>
            </w:r>
          </w:p>
        </w:tc>
        <w:tc>
          <w:tcPr>
            <w:tcW w:w="8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633,7</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8F1B92" w:rsidRDefault="008F1B92"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Pr>
                <w:rFonts w:ascii="Times New Roman" w:hAnsi="Times New Roman" w:cs="Times New Roman"/>
                <w:sz w:val="24"/>
                <w:szCs w:val="24"/>
              </w:rPr>
              <w:t xml:space="preserve"> </w:t>
            </w:r>
            <w:r w:rsidR="009140D1" w:rsidRPr="008F1B92">
              <w:rPr>
                <w:rFonts w:ascii="Times New Roman" w:hAnsi="Times New Roman" w:cs="Times New Roman"/>
                <w:sz w:val="24"/>
                <w:szCs w:val="24"/>
              </w:rPr>
              <w:t>12,3</w:t>
            </w:r>
          </w:p>
        </w:tc>
        <w:tc>
          <w:tcPr>
            <w:tcW w:w="1949" w:type="dxa"/>
            <w:tcBorders>
              <w:top w:val="single" w:sz="4" w:space="0" w:color="auto"/>
              <w:left w:val="single" w:sz="4" w:space="0" w:color="auto"/>
              <w:bottom w:val="single" w:sz="4" w:space="0" w:color="auto"/>
              <w:right w:val="single" w:sz="4" w:space="0" w:color="auto"/>
            </w:tcBorders>
          </w:tcPr>
          <w:p w:rsidR="009140D1" w:rsidRPr="008F1B92" w:rsidRDefault="002B6278" w:rsidP="008F1B92">
            <w:pPr>
              <w:spacing w:after="0" w:line="240" w:lineRule="auto"/>
              <w:jc w:val="center"/>
              <w:rPr>
                <w:rFonts w:ascii="Times New Roman" w:hAnsi="Times New Roman" w:cs="Times New Roman"/>
                <w:sz w:val="24"/>
                <w:szCs w:val="24"/>
              </w:rPr>
            </w:pPr>
            <w:r w:rsidRPr="008F1B92">
              <w:rPr>
                <w:rFonts w:ascii="Times New Roman" w:eastAsiaTheme="minorHAnsi" w:hAnsi="Times New Roman" w:cs="Times New Roman"/>
                <w:bCs/>
                <w:sz w:val="24"/>
                <w:szCs w:val="24"/>
                <w:lang w:eastAsia="en-US"/>
              </w:rPr>
              <w:t>кардиология, реанимация</w:t>
            </w:r>
          </w:p>
        </w:tc>
      </w:tr>
      <w:tr w:rsidR="00273FE3" w:rsidRPr="00273FE3" w:rsidTr="00AE356C">
        <w:trPr>
          <w:trHeight w:val="79"/>
        </w:trPr>
        <w:tc>
          <w:tcPr>
            <w:tcW w:w="2324" w:type="dxa"/>
            <w:tcBorders>
              <w:top w:val="single" w:sz="4" w:space="0" w:color="auto"/>
              <w:left w:val="single" w:sz="8" w:space="0" w:color="auto"/>
              <w:bottom w:val="single" w:sz="4" w:space="0" w:color="auto"/>
              <w:right w:val="single" w:sz="8" w:space="0" w:color="auto"/>
            </w:tcBorders>
            <w:shd w:val="clear" w:color="auto" w:fill="auto"/>
          </w:tcPr>
          <w:p w:rsidR="009140D1" w:rsidRPr="008F1B92" w:rsidRDefault="00AE356C" w:rsidP="00D402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пгт</w:t>
            </w:r>
            <w:r w:rsidR="009140D1" w:rsidRPr="008F1B92">
              <w:rPr>
                <w:rFonts w:ascii="Times New Roman" w:eastAsia="Times New Roman" w:hAnsi="Times New Roman" w:cs="Times New Roman"/>
                <w:sz w:val="24"/>
                <w:szCs w:val="24"/>
              </w:rPr>
              <w:t xml:space="preserve"> Красн</w:t>
            </w:r>
            <w:r w:rsidR="00D4027B">
              <w:rPr>
                <w:rFonts w:ascii="Times New Roman" w:eastAsia="Times New Roman" w:hAnsi="Times New Roman" w:cs="Times New Roman"/>
                <w:sz w:val="24"/>
                <w:szCs w:val="24"/>
              </w:rPr>
              <w:t>о</w:t>
            </w:r>
            <w:r w:rsidR="009140D1" w:rsidRPr="008F1B92">
              <w:rPr>
                <w:rFonts w:ascii="Times New Roman" w:eastAsia="Times New Roman" w:hAnsi="Times New Roman" w:cs="Times New Roman"/>
                <w:sz w:val="24"/>
                <w:szCs w:val="24"/>
              </w:rPr>
              <w:t>брод</w:t>
            </w:r>
            <w:r w:rsidR="00D4027B">
              <w:rPr>
                <w:rFonts w:ascii="Times New Roman" w:eastAsia="Times New Roman" w:hAnsi="Times New Roman" w:cs="Times New Roman"/>
                <w:sz w:val="24"/>
                <w:szCs w:val="24"/>
              </w:rPr>
              <w:t>ский</w:t>
            </w:r>
          </w:p>
        </w:tc>
        <w:tc>
          <w:tcPr>
            <w:tcW w:w="756" w:type="dxa"/>
            <w:tcBorders>
              <w:top w:val="single" w:sz="4" w:space="0" w:color="auto"/>
              <w:left w:val="nil"/>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724,2</w:t>
            </w:r>
          </w:p>
        </w:tc>
        <w:tc>
          <w:tcPr>
            <w:tcW w:w="879"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824,3</w:t>
            </w:r>
          </w:p>
        </w:tc>
        <w:tc>
          <w:tcPr>
            <w:tcW w:w="87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561,0</w:t>
            </w:r>
          </w:p>
        </w:tc>
        <w:tc>
          <w:tcPr>
            <w:tcW w:w="756"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537,5</w:t>
            </w:r>
          </w:p>
        </w:tc>
        <w:tc>
          <w:tcPr>
            <w:tcW w:w="8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672,2</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8F1B92" w:rsidRDefault="008F1B92"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Pr>
                <w:rFonts w:ascii="Times New Roman" w:hAnsi="Times New Roman" w:cs="Times New Roman"/>
                <w:sz w:val="24"/>
                <w:szCs w:val="24"/>
              </w:rPr>
              <w:t xml:space="preserve"> </w:t>
            </w:r>
            <w:r w:rsidR="009140D1" w:rsidRPr="008F1B92">
              <w:rPr>
                <w:rFonts w:ascii="Times New Roman" w:hAnsi="Times New Roman" w:cs="Times New Roman"/>
                <w:sz w:val="24"/>
                <w:szCs w:val="24"/>
              </w:rPr>
              <w:t>7,2</w:t>
            </w:r>
          </w:p>
        </w:tc>
        <w:tc>
          <w:tcPr>
            <w:tcW w:w="1949" w:type="dxa"/>
            <w:tcBorders>
              <w:top w:val="single" w:sz="4" w:space="0" w:color="auto"/>
              <w:left w:val="single" w:sz="4" w:space="0" w:color="auto"/>
              <w:bottom w:val="single" w:sz="4" w:space="0" w:color="auto"/>
              <w:right w:val="single" w:sz="4" w:space="0" w:color="auto"/>
            </w:tcBorders>
          </w:tcPr>
          <w:p w:rsidR="009140D1" w:rsidRPr="008F1B92" w:rsidRDefault="002B6278"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p>
        </w:tc>
      </w:tr>
      <w:tr w:rsidR="00273FE3" w:rsidRPr="00273FE3" w:rsidTr="00AE356C">
        <w:trPr>
          <w:trHeight w:val="79"/>
        </w:trPr>
        <w:tc>
          <w:tcPr>
            <w:tcW w:w="2324" w:type="dxa"/>
            <w:tcBorders>
              <w:top w:val="single" w:sz="4" w:space="0" w:color="auto"/>
              <w:left w:val="single" w:sz="8" w:space="0" w:color="auto"/>
              <w:bottom w:val="single" w:sz="4" w:space="0" w:color="auto"/>
              <w:right w:val="single" w:sz="8" w:space="0" w:color="auto"/>
            </w:tcBorders>
            <w:shd w:val="clear" w:color="auto" w:fill="auto"/>
          </w:tcPr>
          <w:p w:rsidR="009140D1" w:rsidRPr="008F1B92" w:rsidRDefault="009140D1" w:rsidP="008F1B92">
            <w:pPr>
              <w:spacing w:after="0" w:line="240" w:lineRule="auto"/>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г.</w:t>
            </w:r>
            <w:r w:rsidR="004E78F7">
              <w:rPr>
                <w:rFonts w:ascii="Times New Roman" w:eastAsia="Times New Roman" w:hAnsi="Times New Roman" w:cs="Times New Roman"/>
                <w:sz w:val="24"/>
                <w:szCs w:val="24"/>
              </w:rPr>
              <w:t xml:space="preserve"> </w:t>
            </w:r>
            <w:r w:rsidRPr="008F1B92">
              <w:rPr>
                <w:rFonts w:ascii="Times New Roman" w:eastAsia="Times New Roman" w:hAnsi="Times New Roman" w:cs="Times New Roman"/>
                <w:sz w:val="24"/>
                <w:szCs w:val="24"/>
              </w:rPr>
              <w:t>Ленинск-Кузнецкий</w:t>
            </w:r>
          </w:p>
        </w:tc>
        <w:tc>
          <w:tcPr>
            <w:tcW w:w="756" w:type="dxa"/>
            <w:tcBorders>
              <w:top w:val="single" w:sz="4" w:space="0" w:color="auto"/>
              <w:left w:val="nil"/>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663,4</w:t>
            </w:r>
          </w:p>
        </w:tc>
        <w:tc>
          <w:tcPr>
            <w:tcW w:w="879"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708,8</w:t>
            </w:r>
          </w:p>
        </w:tc>
        <w:tc>
          <w:tcPr>
            <w:tcW w:w="87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705,1</w:t>
            </w:r>
          </w:p>
        </w:tc>
        <w:tc>
          <w:tcPr>
            <w:tcW w:w="756"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726,8</w:t>
            </w:r>
          </w:p>
        </w:tc>
        <w:tc>
          <w:tcPr>
            <w:tcW w:w="8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768,4</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sidR="008F1B92">
              <w:rPr>
                <w:rFonts w:ascii="Times New Roman" w:hAnsi="Times New Roman" w:cs="Times New Roman"/>
                <w:sz w:val="24"/>
                <w:szCs w:val="24"/>
              </w:rPr>
              <w:t xml:space="preserve"> </w:t>
            </w:r>
            <w:r w:rsidRPr="008F1B92">
              <w:rPr>
                <w:rFonts w:ascii="Times New Roman" w:hAnsi="Times New Roman" w:cs="Times New Roman"/>
                <w:sz w:val="24"/>
                <w:szCs w:val="24"/>
              </w:rPr>
              <w:t>15,8</w:t>
            </w:r>
          </w:p>
        </w:tc>
        <w:tc>
          <w:tcPr>
            <w:tcW w:w="1949" w:type="dxa"/>
            <w:tcBorders>
              <w:top w:val="single" w:sz="4" w:space="0" w:color="auto"/>
              <w:left w:val="single" w:sz="4" w:space="0" w:color="auto"/>
              <w:bottom w:val="single" w:sz="4" w:space="0" w:color="auto"/>
              <w:right w:val="single" w:sz="4" w:space="0" w:color="auto"/>
            </w:tcBorders>
          </w:tcPr>
          <w:p w:rsidR="009140D1" w:rsidRPr="008F1B92" w:rsidRDefault="002B6278" w:rsidP="008F1B92">
            <w:pPr>
              <w:spacing w:after="0" w:line="240" w:lineRule="auto"/>
              <w:jc w:val="center"/>
              <w:rPr>
                <w:rFonts w:ascii="Times New Roman" w:hAnsi="Times New Roman" w:cs="Times New Roman"/>
                <w:sz w:val="24"/>
                <w:szCs w:val="24"/>
              </w:rPr>
            </w:pPr>
            <w:r w:rsidRPr="008F1B92">
              <w:rPr>
                <w:rFonts w:ascii="Times New Roman" w:eastAsiaTheme="minorHAnsi" w:hAnsi="Times New Roman" w:cs="Times New Roman"/>
                <w:bCs/>
                <w:sz w:val="24"/>
                <w:szCs w:val="24"/>
                <w:lang w:eastAsia="en-US"/>
              </w:rPr>
              <w:t>ПСО, кардиология, реанимация</w:t>
            </w:r>
          </w:p>
        </w:tc>
      </w:tr>
      <w:tr w:rsidR="00273FE3" w:rsidRPr="00273FE3" w:rsidTr="00AE356C">
        <w:trPr>
          <w:trHeight w:val="79"/>
        </w:trPr>
        <w:tc>
          <w:tcPr>
            <w:tcW w:w="2324" w:type="dxa"/>
            <w:tcBorders>
              <w:top w:val="single" w:sz="4" w:space="0" w:color="auto"/>
              <w:left w:val="single" w:sz="8" w:space="0" w:color="auto"/>
              <w:bottom w:val="single" w:sz="4" w:space="0" w:color="auto"/>
              <w:right w:val="single" w:sz="8" w:space="0" w:color="auto"/>
            </w:tcBorders>
            <w:shd w:val="clear" w:color="auto" w:fill="auto"/>
          </w:tcPr>
          <w:p w:rsidR="009140D1" w:rsidRPr="008F1B92" w:rsidRDefault="009140D1" w:rsidP="008F1B92">
            <w:pPr>
              <w:spacing w:after="0" w:line="240" w:lineRule="auto"/>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г.</w:t>
            </w:r>
            <w:r w:rsidR="004D5D27">
              <w:rPr>
                <w:rFonts w:ascii="Times New Roman" w:eastAsia="Times New Roman" w:hAnsi="Times New Roman" w:cs="Times New Roman"/>
                <w:sz w:val="24"/>
                <w:szCs w:val="24"/>
              </w:rPr>
              <w:t xml:space="preserve"> </w:t>
            </w:r>
            <w:r w:rsidRPr="008F1B92">
              <w:rPr>
                <w:rFonts w:ascii="Times New Roman" w:eastAsia="Times New Roman" w:hAnsi="Times New Roman" w:cs="Times New Roman"/>
                <w:sz w:val="24"/>
                <w:szCs w:val="24"/>
              </w:rPr>
              <w:t>Междуреченск</w:t>
            </w:r>
          </w:p>
        </w:tc>
        <w:tc>
          <w:tcPr>
            <w:tcW w:w="756" w:type="dxa"/>
            <w:tcBorders>
              <w:top w:val="single" w:sz="4" w:space="0" w:color="auto"/>
              <w:left w:val="nil"/>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597,2</w:t>
            </w:r>
          </w:p>
        </w:tc>
        <w:tc>
          <w:tcPr>
            <w:tcW w:w="879"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589,1</w:t>
            </w:r>
          </w:p>
        </w:tc>
        <w:tc>
          <w:tcPr>
            <w:tcW w:w="87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582,1</w:t>
            </w:r>
          </w:p>
        </w:tc>
        <w:tc>
          <w:tcPr>
            <w:tcW w:w="756"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645,5</w:t>
            </w:r>
          </w:p>
        </w:tc>
        <w:tc>
          <w:tcPr>
            <w:tcW w:w="8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587,7</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8F1B92" w:rsidRDefault="008F1B92"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Pr>
                <w:rFonts w:ascii="Times New Roman" w:hAnsi="Times New Roman" w:cs="Times New Roman"/>
                <w:sz w:val="24"/>
                <w:szCs w:val="24"/>
              </w:rPr>
              <w:t xml:space="preserve"> </w:t>
            </w:r>
            <w:r w:rsidR="009140D1" w:rsidRPr="008F1B92">
              <w:rPr>
                <w:rFonts w:ascii="Times New Roman" w:hAnsi="Times New Roman" w:cs="Times New Roman"/>
                <w:sz w:val="24"/>
                <w:szCs w:val="24"/>
              </w:rPr>
              <w:t>1,6</w:t>
            </w:r>
          </w:p>
        </w:tc>
        <w:tc>
          <w:tcPr>
            <w:tcW w:w="1949" w:type="dxa"/>
            <w:tcBorders>
              <w:top w:val="single" w:sz="4" w:space="0" w:color="auto"/>
              <w:left w:val="single" w:sz="4" w:space="0" w:color="auto"/>
              <w:bottom w:val="single" w:sz="4" w:space="0" w:color="auto"/>
              <w:right w:val="single" w:sz="4" w:space="0" w:color="auto"/>
            </w:tcBorders>
          </w:tcPr>
          <w:p w:rsidR="009140D1" w:rsidRPr="008F1B92" w:rsidRDefault="002B6278" w:rsidP="008F1B92">
            <w:pPr>
              <w:spacing w:after="0" w:line="240" w:lineRule="auto"/>
              <w:jc w:val="center"/>
              <w:rPr>
                <w:rFonts w:ascii="Times New Roman" w:hAnsi="Times New Roman" w:cs="Times New Roman"/>
                <w:sz w:val="24"/>
                <w:szCs w:val="24"/>
              </w:rPr>
            </w:pPr>
            <w:r w:rsidRPr="008F1B92">
              <w:rPr>
                <w:rFonts w:ascii="Times New Roman" w:eastAsiaTheme="minorHAnsi" w:hAnsi="Times New Roman" w:cs="Times New Roman"/>
                <w:bCs/>
                <w:sz w:val="24"/>
                <w:szCs w:val="24"/>
                <w:lang w:eastAsia="en-US"/>
              </w:rPr>
              <w:t>кардиология, реанимация</w:t>
            </w:r>
          </w:p>
        </w:tc>
      </w:tr>
      <w:tr w:rsidR="00273FE3" w:rsidRPr="00273FE3" w:rsidTr="00AE356C">
        <w:trPr>
          <w:trHeight w:val="79"/>
        </w:trPr>
        <w:tc>
          <w:tcPr>
            <w:tcW w:w="2324" w:type="dxa"/>
            <w:tcBorders>
              <w:top w:val="single" w:sz="4" w:space="0" w:color="auto"/>
              <w:left w:val="single" w:sz="8" w:space="0" w:color="auto"/>
              <w:bottom w:val="single" w:sz="4" w:space="0" w:color="auto"/>
              <w:right w:val="single" w:sz="8" w:space="0" w:color="auto"/>
            </w:tcBorders>
            <w:shd w:val="clear" w:color="auto" w:fill="auto"/>
          </w:tcPr>
          <w:p w:rsidR="009140D1" w:rsidRPr="008F1B92" w:rsidRDefault="009140D1" w:rsidP="008F1B92">
            <w:pPr>
              <w:spacing w:after="0" w:line="240" w:lineRule="auto"/>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г.</w:t>
            </w:r>
            <w:r w:rsidR="004D5D27">
              <w:rPr>
                <w:rFonts w:ascii="Times New Roman" w:eastAsia="Times New Roman" w:hAnsi="Times New Roman" w:cs="Times New Roman"/>
                <w:sz w:val="24"/>
                <w:szCs w:val="24"/>
              </w:rPr>
              <w:t xml:space="preserve"> </w:t>
            </w:r>
            <w:r w:rsidRPr="008F1B92">
              <w:rPr>
                <w:rFonts w:ascii="Times New Roman" w:eastAsia="Times New Roman" w:hAnsi="Times New Roman" w:cs="Times New Roman"/>
                <w:sz w:val="24"/>
                <w:szCs w:val="24"/>
              </w:rPr>
              <w:t>Мыски</w:t>
            </w:r>
          </w:p>
        </w:tc>
        <w:tc>
          <w:tcPr>
            <w:tcW w:w="756" w:type="dxa"/>
            <w:tcBorders>
              <w:top w:val="single" w:sz="4" w:space="0" w:color="auto"/>
              <w:left w:val="nil"/>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590,8</w:t>
            </w:r>
          </w:p>
        </w:tc>
        <w:tc>
          <w:tcPr>
            <w:tcW w:w="879"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573,0</w:t>
            </w:r>
          </w:p>
        </w:tc>
        <w:tc>
          <w:tcPr>
            <w:tcW w:w="87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643,9</w:t>
            </w:r>
          </w:p>
        </w:tc>
        <w:tc>
          <w:tcPr>
            <w:tcW w:w="756"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655,2</w:t>
            </w:r>
          </w:p>
        </w:tc>
        <w:tc>
          <w:tcPr>
            <w:tcW w:w="8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574,5</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8F1B92" w:rsidRDefault="008F1B92"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Pr>
                <w:rFonts w:ascii="Times New Roman" w:hAnsi="Times New Roman" w:cs="Times New Roman"/>
                <w:sz w:val="24"/>
                <w:szCs w:val="24"/>
              </w:rPr>
              <w:t xml:space="preserve"> </w:t>
            </w:r>
            <w:r w:rsidR="009140D1" w:rsidRPr="008F1B92">
              <w:rPr>
                <w:rFonts w:ascii="Times New Roman" w:hAnsi="Times New Roman" w:cs="Times New Roman"/>
                <w:sz w:val="24"/>
                <w:szCs w:val="24"/>
              </w:rPr>
              <w:t>2,8</w:t>
            </w:r>
          </w:p>
        </w:tc>
        <w:tc>
          <w:tcPr>
            <w:tcW w:w="1949" w:type="dxa"/>
            <w:tcBorders>
              <w:top w:val="single" w:sz="4" w:space="0" w:color="auto"/>
              <w:left w:val="single" w:sz="4" w:space="0" w:color="auto"/>
              <w:bottom w:val="single" w:sz="4" w:space="0" w:color="auto"/>
              <w:right w:val="single" w:sz="4" w:space="0" w:color="auto"/>
            </w:tcBorders>
          </w:tcPr>
          <w:p w:rsidR="002B6278" w:rsidRPr="008F1B92" w:rsidRDefault="002B6278" w:rsidP="008F1B92">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8F1B92">
              <w:rPr>
                <w:rFonts w:ascii="Times New Roman" w:eastAsiaTheme="minorHAnsi" w:hAnsi="Times New Roman" w:cs="Times New Roman"/>
                <w:bCs/>
                <w:sz w:val="24"/>
                <w:szCs w:val="24"/>
                <w:lang w:eastAsia="en-US"/>
              </w:rPr>
              <w:t>реанимация</w:t>
            </w:r>
          </w:p>
          <w:p w:rsidR="009140D1" w:rsidRPr="008F1B92" w:rsidRDefault="009140D1" w:rsidP="008F1B92">
            <w:pPr>
              <w:spacing w:after="0" w:line="240" w:lineRule="auto"/>
              <w:jc w:val="center"/>
              <w:rPr>
                <w:rFonts w:ascii="Times New Roman" w:hAnsi="Times New Roman" w:cs="Times New Roman"/>
                <w:sz w:val="24"/>
                <w:szCs w:val="24"/>
              </w:rPr>
            </w:pPr>
          </w:p>
        </w:tc>
      </w:tr>
      <w:tr w:rsidR="00273FE3" w:rsidRPr="00273FE3" w:rsidTr="00AE356C">
        <w:trPr>
          <w:trHeight w:val="802"/>
        </w:trPr>
        <w:tc>
          <w:tcPr>
            <w:tcW w:w="2324" w:type="dxa"/>
            <w:tcBorders>
              <w:top w:val="single" w:sz="4" w:space="0" w:color="auto"/>
              <w:left w:val="single" w:sz="8" w:space="0" w:color="auto"/>
              <w:bottom w:val="single" w:sz="4" w:space="0" w:color="auto"/>
              <w:right w:val="single" w:sz="8" w:space="0" w:color="auto"/>
            </w:tcBorders>
            <w:shd w:val="clear" w:color="auto" w:fill="auto"/>
          </w:tcPr>
          <w:p w:rsidR="009140D1" w:rsidRPr="008F1B92" w:rsidRDefault="009140D1" w:rsidP="008F1B92">
            <w:pPr>
              <w:spacing w:after="0" w:line="240" w:lineRule="auto"/>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г.</w:t>
            </w:r>
            <w:r w:rsidR="004D5D27">
              <w:rPr>
                <w:rFonts w:ascii="Times New Roman" w:eastAsia="Times New Roman" w:hAnsi="Times New Roman" w:cs="Times New Roman"/>
                <w:sz w:val="24"/>
                <w:szCs w:val="24"/>
              </w:rPr>
              <w:t xml:space="preserve"> </w:t>
            </w:r>
            <w:r w:rsidRPr="008F1B92">
              <w:rPr>
                <w:rFonts w:ascii="Times New Roman" w:eastAsia="Times New Roman" w:hAnsi="Times New Roman" w:cs="Times New Roman"/>
                <w:sz w:val="24"/>
                <w:szCs w:val="24"/>
              </w:rPr>
              <w:t>Новокузнецк</w:t>
            </w:r>
          </w:p>
        </w:tc>
        <w:tc>
          <w:tcPr>
            <w:tcW w:w="756" w:type="dxa"/>
            <w:tcBorders>
              <w:top w:val="single" w:sz="4" w:space="0" w:color="auto"/>
              <w:left w:val="nil"/>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526,0</w:t>
            </w:r>
          </w:p>
        </w:tc>
        <w:tc>
          <w:tcPr>
            <w:tcW w:w="879"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550,2</w:t>
            </w:r>
          </w:p>
        </w:tc>
        <w:tc>
          <w:tcPr>
            <w:tcW w:w="87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521,0</w:t>
            </w:r>
          </w:p>
        </w:tc>
        <w:tc>
          <w:tcPr>
            <w:tcW w:w="756"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531,1</w:t>
            </w:r>
          </w:p>
        </w:tc>
        <w:tc>
          <w:tcPr>
            <w:tcW w:w="8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485,2</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8F1B92" w:rsidRDefault="008F1B92"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Pr>
                <w:rFonts w:ascii="Times New Roman" w:hAnsi="Times New Roman" w:cs="Times New Roman"/>
                <w:sz w:val="24"/>
                <w:szCs w:val="24"/>
              </w:rPr>
              <w:t xml:space="preserve"> </w:t>
            </w:r>
            <w:r w:rsidR="009140D1" w:rsidRPr="008F1B92">
              <w:rPr>
                <w:rFonts w:ascii="Times New Roman" w:hAnsi="Times New Roman" w:cs="Times New Roman"/>
                <w:sz w:val="24"/>
                <w:szCs w:val="24"/>
              </w:rPr>
              <w:t>22,5</w:t>
            </w:r>
          </w:p>
        </w:tc>
        <w:tc>
          <w:tcPr>
            <w:tcW w:w="1949" w:type="dxa"/>
            <w:tcBorders>
              <w:top w:val="single" w:sz="4" w:space="0" w:color="auto"/>
              <w:left w:val="single" w:sz="4" w:space="0" w:color="auto"/>
              <w:bottom w:val="single" w:sz="4" w:space="0" w:color="auto"/>
              <w:right w:val="single" w:sz="4" w:space="0" w:color="auto"/>
            </w:tcBorders>
          </w:tcPr>
          <w:p w:rsidR="009140D1" w:rsidRPr="008F1B92" w:rsidRDefault="002B6278" w:rsidP="008F1B92">
            <w:pPr>
              <w:spacing w:after="0" w:line="240" w:lineRule="auto"/>
              <w:jc w:val="center"/>
              <w:rPr>
                <w:rFonts w:ascii="Times New Roman" w:hAnsi="Times New Roman" w:cs="Times New Roman"/>
                <w:sz w:val="24"/>
                <w:szCs w:val="24"/>
              </w:rPr>
            </w:pPr>
            <w:r w:rsidRPr="008F1B92">
              <w:rPr>
                <w:rFonts w:ascii="Times New Roman" w:eastAsiaTheme="minorHAnsi" w:hAnsi="Times New Roman" w:cs="Times New Roman"/>
                <w:bCs/>
                <w:sz w:val="24"/>
                <w:szCs w:val="24"/>
                <w:lang w:eastAsia="en-US"/>
              </w:rPr>
              <w:t>РСЦ, ПСО 2, кардиология, реанимация</w:t>
            </w:r>
          </w:p>
        </w:tc>
      </w:tr>
      <w:tr w:rsidR="00273FE3" w:rsidRPr="00273FE3" w:rsidTr="00AE356C">
        <w:trPr>
          <w:trHeight w:val="79"/>
        </w:trPr>
        <w:tc>
          <w:tcPr>
            <w:tcW w:w="2324" w:type="dxa"/>
            <w:tcBorders>
              <w:top w:val="single" w:sz="4" w:space="0" w:color="auto"/>
              <w:left w:val="single" w:sz="8" w:space="0" w:color="auto"/>
              <w:bottom w:val="single" w:sz="4" w:space="0" w:color="auto"/>
              <w:right w:val="single" w:sz="8" w:space="0" w:color="auto"/>
            </w:tcBorders>
            <w:shd w:val="clear" w:color="auto" w:fill="auto"/>
          </w:tcPr>
          <w:p w:rsidR="009140D1" w:rsidRPr="008F1B92" w:rsidRDefault="009140D1" w:rsidP="008F1B92">
            <w:pPr>
              <w:spacing w:after="0" w:line="240" w:lineRule="auto"/>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lastRenderedPageBreak/>
              <w:t>г.</w:t>
            </w:r>
            <w:r w:rsidR="004D5D27">
              <w:rPr>
                <w:rFonts w:ascii="Times New Roman" w:eastAsia="Times New Roman" w:hAnsi="Times New Roman" w:cs="Times New Roman"/>
                <w:sz w:val="24"/>
                <w:szCs w:val="24"/>
              </w:rPr>
              <w:t xml:space="preserve"> </w:t>
            </w:r>
            <w:r w:rsidRPr="008F1B92">
              <w:rPr>
                <w:rFonts w:ascii="Times New Roman" w:eastAsia="Times New Roman" w:hAnsi="Times New Roman" w:cs="Times New Roman"/>
                <w:sz w:val="24"/>
                <w:szCs w:val="24"/>
              </w:rPr>
              <w:t>Осинники</w:t>
            </w:r>
          </w:p>
        </w:tc>
        <w:tc>
          <w:tcPr>
            <w:tcW w:w="756" w:type="dxa"/>
            <w:tcBorders>
              <w:top w:val="single" w:sz="4" w:space="0" w:color="auto"/>
              <w:left w:val="nil"/>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532,4</w:t>
            </w:r>
          </w:p>
        </w:tc>
        <w:tc>
          <w:tcPr>
            <w:tcW w:w="879"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402,2</w:t>
            </w:r>
          </w:p>
        </w:tc>
        <w:tc>
          <w:tcPr>
            <w:tcW w:w="87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439,2</w:t>
            </w:r>
          </w:p>
        </w:tc>
        <w:tc>
          <w:tcPr>
            <w:tcW w:w="756"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309,3</w:t>
            </w:r>
          </w:p>
        </w:tc>
        <w:tc>
          <w:tcPr>
            <w:tcW w:w="8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357,7</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8F1B92" w:rsidRDefault="008F1B92"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Pr>
                <w:rFonts w:ascii="Times New Roman" w:hAnsi="Times New Roman" w:cs="Times New Roman"/>
                <w:sz w:val="24"/>
                <w:szCs w:val="24"/>
              </w:rPr>
              <w:t xml:space="preserve"> </w:t>
            </w:r>
            <w:r w:rsidR="009140D1" w:rsidRPr="008F1B92">
              <w:rPr>
                <w:rFonts w:ascii="Times New Roman" w:hAnsi="Times New Roman" w:cs="Times New Roman"/>
                <w:sz w:val="24"/>
                <w:szCs w:val="24"/>
              </w:rPr>
              <w:t>32,8</w:t>
            </w:r>
          </w:p>
        </w:tc>
        <w:tc>
          <w:tcPr>
            <w:tcW w:w="1949" w:type="dxa"/>
            <w:tcBorders>
              <w:top w:val="single" w:sz="4" w:space="0" w:color="auto"/>
              <w:left w:val="single" w:sz="4" w:space="0" w:color="auto"/>
              <w:bottom w:val="single" w:sz="4" w:space="0" w:color="auto"/>
              <w:right w:val="single" w:sz="4" w:space="0" w:color="auto"/>
            </w:tcBorders>
          </w:tcPr>
          <w:p w:rsidR="009140D1" w:rsidRPr="008F1B92" w:rsidRDefault="002B6278" w:rsidP="008F1B92">
            <w:pPr>
              <w:spacing w:after="0" w:line="240" w:lineRule="auto"/>
              <w:jc w:val="center"/>
              <w:rPr>
                <w:rFonts w:ascii="Times New Roman" w:hAnsi="Times New Roman" w:cs="Times New Roman"/>
                <w:sz w:val="24"/>
                <w:szCs w:val="24"/>
              </w:rPr>
            </w:pPr>
            <w:r w:rsidRPr="008F1B92">
              <w:rPr>
                <w:rFonts w:ascii="Times New Roman" w:eastAsiaTheme="minorHAnsi" w:hAnsi="Times New Roman" w:cs="Times New Roman"/>
                <w:bCs/>
                <w:sz w:val="24"/>
                <w:szCs w:val="24"/>
                <w:lang w:eastAsia="en-US"/>
              </w:rPr>
              <w:t>кардиология, реанимация</w:t>
            </w:r>
          </w:p>
        </w:tc>
      </w:tr>
      <w:tr w:rsidR="00273FE3" w:rsidRPr="00273FE3" w:rsidTr="00AE356C">
        <w:trPr>
          <w:trHeight w:val="79"/>
        </w:trPr>
        <w:tc>
          <w:tcPr>
            <w:tcW w:w="2324" w:type="dxa"/>
            <w:tcBorders>
              <w:top w:val="single" w:sz="4" w:space="0" w:color="auto"/>
              <w:left w:val="single" w:sz="8" w:space="0" w:color="auto"/>
              <w:bottom w:val="single" w:sz="4" w:space="0" w:color="auto"/>
              <w:right w:val="single" w:sz="8" w:space="0" w:color="auto"/>
            </w:tcBorders>
            <w:shd w:val="clear" w:color="auto" w:fill="auto"/>
          </w:tcPr>
          <w:p w:rsidR="009140D1" w:rsidRPr="008F1B92" w:rsidRDefault="009140D1" w:rsidP="008F1B92">
            <w:pPr>
              <w:spacing w:after="0" w:line="240" w:lineRule="auto"/>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г.</w:t>
            </w:r>
            <w:r w:rsidR="004D5D27">
              <w:rPr>
                <w:rFonts w:ascii="Times New Roman" w:eastAsia="Times New Roman" w:hAnsi="Times New Roman" w:cs="Times New Roman"/>
                <w:sz w:val="24"/>
                <w:szCs w:val="24"/>
              </w:rPr>
              <w:t xml:space="preserve"> </w:t>
            </w:r>
            <w:r w:rsidRPr="008F1B92">
              <w:rPr>
                <w:rFonts w:ascii="Times New Roman" w:eastAsia="Times New Roman" w:hAnsi="Times New Roman" w:cs="Times New Roman"/>
                <w:sz w:val="24"/>
                <w:szCs w:val="24"/>
              </w:rPr>
              <w:t>Полысаево</w:t>
            </w:r>
          </w:p>
        </w:tc>
        <w:tc>
          <w:tcPr>
            <w:tcW w:w="756" w:type="dxa"/>
            <w:tcBorders>
              <w:top w:val="single" w:sz="4" w:space="0" w:color="auto"/>
              <w:left w:val="nil"/>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664,9</w:t>
            </w:r>
          </w:p>
        </w:tc>
        <w:tc>
          <w:tcPr>
            <w:tcW w:w="879"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714,6</w:t>
            </w:r>
          </w:p>
        </w:tc>
        <w:tc>
          <w:tcPr>
            <w:tcW w:w="87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716,3</w:t>
            </w:r>
          </w:p>
        </w:tc>
        <w:tc>
          <w:tcPr>
            <w:tcW w:w="756"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638,2</w:t>
            </w:r>
          </w:p>
        </w:tc>
        <w:tc>
          <w:tcPr>
            <w:tcW w:w="8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562,9</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8F1B92" w:rsidRDefault="008F1B92"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Pr>
                <w:rFonts w:ascii="Times New Roman" w:hAnsi="Times New Roman" w:cs="Times New Roman"/>
                <w:sz w:val="24"/>
                <w:szCs w:val="24"/>
              </w:rPr>
              <w:t xml:space="preserve"> </w:t>
            </w:r>
            <w:r w:rsidR="009140D1" w:rsidRPr="008F1B92">
              <w:rPr>
                <w:rFonts w:ascii="Times New Roman" w:hAnsi="Times New Roman" w:cs="Times New Roman"/>
                <w:sz w:val="24"/>
                <w:szCs w:val="24"/>
              </w:rPr>
              <w:t>15,3</w:t>
            </w:r>
          </w:p>
        </w:tc>
        <w:tc>
          <w:tcPr>
            <w:tcW w:w="1949" w:type="dxa"/>
            <w:tcBorders>
              <w:top w:val="single" w:sz="4" w:space="0" w:color="auto"/>
              <w:left w:val="single" w:sz="4" w:space="0" w:color="auto"/>
              <w:bottom w:val="single" w:sz="4" w:space="0" w:color="auto"/>
              <w:right w:val="single" w:sz="4" w:space="0" w:color="auto"/>
            </w:tcBorders>
          </w:tcPr>
          <w:p w:rsidR="009140D1" w:rsidRDefault="002B6278" w:rsidP="008F1B92">
            <w:pPr>
              <w:spacing w:after="0" w:line="240" w:lineRule="auto"/>
              <w:jc w:val="center"/>
              <w:rPr>
                <w:rFonts w:ascii="Times New Roman" w:eastAsiaTheme="minorHAnsi" w:hAnsi="Times New Roman" w:cs="Times New Roman"/>
                <w:bCs/>
                <w:sz w:val="24"/>
                <w:szCs w:val="24"/>
                <w:lang w:eastAsia="en-US"/>
              </w:rPr>
            </w:pPr>
            <w:r w:rsidRPr="008F1B92">
              <w:rPr>
                <w:rFonts w:ascii="Times New Roman" w:eastAsiaTheme="minorHAnsi" w:hAnsi="Times New Roman" w:cs="Times New Roman"/>
                <w:bCs/>
                <w:sz w:val="24"/>
                <w:szCs w:val="24"/>
                <w:lang w:eastAsia="en-US"/>
              </w:rPr>
              <w:t>ПИТ</w:t>
            </w:r>
          </w:p>
          <w:p w:rsidR="00AE356C" w:rsidRPr="008F1B92" w:rsidRDefault="00AE356C" w:rsidP="008F1B92">
            <w:pPr>
              <w:spacing w:after="0" w:line="240" w:lineRule="auto"/>
              <w:jc w:val="center"/>
              <w:rPr>
                <w:rFonts w:ascii="Times New Roman" w:hAnsi="Times New Roman" w:cs="Times New Roman"/>
                <w:sz w:val="24"/>
                <w:szCs w:val="24"/>
              </w:rPr>
            </w:pPr>
          </w:p>
        </w:tc>
      </w:tr>
      <w:tr w:rsidR="00AE356C" w:rsidRPr="00273FE3" w:rsidTr="00FA2501">
        <w:trPr>
          <w:trHeight w:val="79"/>
        </w:trPr>
        <w:tc>
          <w:tcPr>
            <w:tcW w:w="2324" w:type="dxa"/>
            <w:tcBorders>
              <w:top w:val="single" w:sz="4" w:space="0" w:color="auto"/>
              <w:left w:val="single" w:sz="8" w:space="0" w:color="auto"/>
              <w:bottom w:val="single" w:sz="4" w:space="0" w:color="auto"/>
              <w:right w:val="single" w:sz="8" w:space="0" w:color="auto"/>
            </w:tcBorders>
            <w:shd w:val="clear" w:color="auto" w:fill="auto"/>
            <w:vAlign w:val="center"/>
          </w:tcPr>
          <w:p w:rsidR="00AE356C" w:rsidRPr="008F1B92" w:rsidRDefault="00AE356C" w:rsidP="00FA25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6" w:type="dxa"/>
            <w:tcBorders>
              <w:top w:val="single" w:sz="4" w:space="0" w:color="auto"/>
              <w:left w:val="nil"/>
              <w:bottom w:val="single" w:sz="4" w:space="0" w:color="auto"/>
              <w:right w:val="single" w:sz="8" w:space="0" w:color="auto"/>
            </w:tcBorders>
            <w:shd w:val="clear" w:color="auto" w:fill="auto"/>
            <w:noWrap/>
            <w:vAlign w:val="center"/>
          </w:tcPr>
          <w:p w:rsidR="00AE356C" w:rsidRPr="008F1B92" w:rsidRDefault="00AE356C" w:rsidP="00FA25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79" w:type="dxa"/>
            <w:tcBorders>
              <w:top w:val="single" w:sz="4" w:space="0" w:color="auto"/>
              <w:left w:val="nil"/>
              <w:bottom w:val="single" w:sz="4" w:space="0" w:color="auto"/>
              <w:right w:val="nil"/>
            </w:tcBorders>
            <w:shd w:val="clear" w:color="auto" w:fill="auto"/>
            <w:noWrap/>
            <w:vAlign w:val="center"/>
          </w:tcPr>
          <w:p w:rsidR="00AE356C" w:rsidRPr="008F1B92" w:rsidRDefault="00AE356C" w:rsidP="00FA25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78" w:type="dxa"/>
            <w:tcBorders>
              <w:top w:val="single" w:sz="4" w:space="0" w:color="auto"/>
              <w:left w:val="single" w:sz="8" w:space="0" w:color="auto"/>
              <w:bottom w:val="single" w:sz="4" w:space="0" w:color="auto"/>
              <w:right w:val="single" w:sz="8" w:space="0" w:color="auto"/>
            </w:tcBorders>
            <w:shd w:val="clear" w:color="auto" w:fill="auto"/>
            <w:noWrap/>
            <w:vAlign w:val="center"/>
          </w:tcPr>
          <w:p w:rsidR="00AE356C" w:rsidRPr="008F1B92" w:rsidRDefault="00AE356C" w:rsidP="00FA25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56" w:type="dxa"/>
            <w:tcBorders>
              <w:top w:val="single" w:sz="4" w:space="0" w:color="auto"/>
              <w:left w:val="nil"/>
              <w:bottom w:val="single" w:sz="4" w:space="0" w:color="auto"/>
              <w:right w:val="nil"/>
            </w:tcBorders>
            <w:shd w:val="clear" w:color="auto" w:fill="auto"/>
            <w:noWrap/>
            <w:vAlign w:val="center"/>
          </w:tcPr>
          <w:p w:rsidR="00AE356C" w:rsidRPr="008F1B92" w:rsidRDefault="00AE356C" w:rsidP="00FA25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AE356C" w:rsidRPr="008F1B92" w:rsidRDefault="00AE356C" w:rsidP="00FA25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56C" w:rsidRPr="008F1B92" w:rsidRDefault="00AE356C" w:rsidP="00FA25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949" w:type="dxa"/>
            <w:tcBorders>
              <w:top w:val="single" w:sz="4" w:space="0" w:color="auto"/>
              <w:left w:val="single" w:sz="4" w:space="0" w:color="auto"/>
              <w:bottom w:val="single" w:sz="4" w:space="0" w:color="auto"/>
              <w:right w:val="single" w:sz="4" w:space="0" w:color="auto"/>
            </w:tcBorders>
          </w:tcPr>
          <w:p w:rsidR="00AE356C" w:rsidRPr="008F1B92" w:rsidRDefault="00AE356C" w:rsidP="00FA25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273FE3" w:rsidRPr="00273FE3" w:rsidTr="00AE356C">
        <w:trPr>
          <w:trHeight w:val="79"/>
        </w:trPr>
        <w:tc>
          <w:tcPr>
            <w:tcW w:w="2324" w:type="dxa"/>
            <w:tcBorders>
              <w:top w:val="single" w:sz="4" w:space="0" w:color="auto"/>
              <w:left w:val="single" w:sz="8" w:space="0" w:color="auto"/>
              <w:bottom w:val="single" w:sz="4" w:space="0" w:color="auto"/>
              <w:right w:val="single" w:sz="8" w:space="0" w:color="auto"/>
            </w:tcBorders>
            <w:shd w:val="clear" w:color="auto" w:fill="auto"/>
          </w:tcPr>
          <w:p w:rsidR="009140D1" w:rsidRPr="008F1B92" w:rsidRDefault="009140D1" w:rsidP="008F1B92">
            <w:pPr>
              <w:spacing w:after="0" w:line="240" w:lineRule="auto"/>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г.</w:t>
            </w:r>
            <w:r w:rsidR="004D5D27">
              <w:rPr>
                <w:rFonts w:ascii="Times New Roman" w:eastAsia="Times New Roman" w:hAnsi="Times New Roman" w:cs="Times New Roman"/>
                <w:sz w:val="24"/>
                <w:szCs w:val="24"/>
              </w:rPr>
              <w:t xml:space="preserve"> </w:t>
            </w:r>
            <w:r w:rsidRPr="008F1B92">
              <w:rPr>
                <w:rFonts w:ascii="Times New Roman" w:eastAsia="Times New Roman" w:hAnsi="Times New Roman" w:cs="Times New Roman"/>
                <w:sz w:val="24"/>
                <w:szCs w:val="24"/>
              </w:rPr>
              <w:t>Прокопьевск</w:t>
            </w:r>
          </w:p>
        </w:tc>
        <w:tc>
          <w:tcPr>
            <w:tcW w:w="756" w:type="dxa"/>
            <w:tcBorders>
              <w:top w:val="single" w:sz="4" w:space="0" w:color="auto"/>
              <w:left w:val="nil"/>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617,5</w:t>
            </w:r>
          </w:p>
        </w:tc>
        <w:tc>
          <w:tcPr>
            <w:tcW w:w="879"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626,1</w:t>
            </w:r>
          </w:p>
        </w:tc>
        <w:tc>
          <w:tcPr>
            <w:tcW w:w="87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611,4</w:t>
            </w:r>
          </w:p>
        </w:tc>
        <w:tc>
          <w:tcPr>
            <w:tcW w:w="756"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653,5</w:t>
            </w:r>
          </w:p>
        </w:tc>
        <w:tc>
          <w:tcPr>
            <w:tcW w:w="8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683,7</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sidR="008F1B92">
              <w:rPr>
                <w:rFonts w:ascii="Times New Roman" w:hAnsi="Times New Roman" w:cs="Times New Roman"/>
                <w:sz w:val="24"/>
                <w:szCs w:val="24"/>
              </w:rPr>
              <w:t xml:space="preserve"> </w:t>
            </w:r>
            <w:r w:rsidRPr="008F1B92">
              <w:rPr>
                <w:rFonts w:ascii="Times New Roman" w:hAnsi="Times New Roman" w:cs="Times New Roman"/>
                <w:sz w:val="24"/>
                <w:szCs w:val="24"/>
              </w:rPr>
              <w:t>10,7</w:t>
            </w:r>
          </w:p>
        </w:tc>
        <w:tc>
          <w:tcPr>
            <w:tcW w:w="1949" w:type="dxa"/>
            <w:tcBorders>
              <w:top w:val="single" w:sz="4" w:space="0" w:color="auto"/>
              <w:left w:val="single" w:sz="4" w:space="0" w:color="auto"/>
              <w:bottom w:val="single" w:sz="4" w:space="0" w:color="auto"/>
              <w:right w:val="single" w:sz="4" w:space="0" w:color="auto"/>
            </w:tcBorders>
          </w:tcPr>
          <w:p w:rsidR="009140D1" w:rsidRPr="008F1B92" w:rsidRDefault="002B6278" w:rsidP="008F1B92">
            <w:pPr>
              <w:spacing w:after="0" w:line="240" w:lineRule="auto"/>
              <w:jc w:val="center"/>
              <w:rPr>
                <w:rFonts w:ascii="Times New Roman" w:hAnsi="Times New Roman" w:cs="Times New Roman"/>
                <w:sz w:val="24"/>
                <w:szCs w:val="24"/>
              </w:rPr>
            </w:pPr>
            <w:r w:rsidRPr="008F1B92">
              <w:rPr>
                <w:rFonts w:ascii="Times New Roman" w:eastAsiaTheme="minorHAnsi" w:hAnsi="Times New Roman" w:cs="Times New Roman"/>
                <w:bCs/>
                <w:sz w:val="24"/>
                <w:szCs w:val="24"/>
                <w:lang w:eastAsia="en-US"/>
              </w:rPr>
              <w:t>ПСО, кардиология, реанимация</w:t>
            </w:r>
          </w:p>
        </w:tc>
      </w:tr>
      <w:tr w:rsidR="00273FE3" w:rsidRPr="00273FE3" w:rsidTr="00AE356C">
        <w:trPr>
          <w:trHeight w:val="79"/>
        </w:trPr>
        <w:tc>
          <w:tcPr>
            <w:tcW w:w="2324" w:type="dxa"/>
            <w:tcBorders>
              <w:top w:val="single" w:sz="4" w:space="0" w:color="auto"/>
              <w:left w:val="single" w:sz="8" w:space="0" w:color="auto"/>
              <w:bottom w:val="single" w:sz="4" w:space="0" w:color="auto"/>
              <w:right w:val="single" w:sz="8" w:space="0" w:color="auto"/>
            </w:tcBorders>
            <w:shd w:val="clear" w:color="auto" w:fill="auto"/>
          </w:tcPr>
          <w:p w:rsidR="009140D1" w:rsidRPr="008F1B92" w:rsidRDefault="009140D1" w:rsidP="008F1B92">
            <w:pPr>
              <w:spacing w:after="0" w:line="240" w:lineRule="auto"/>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г.</w:t>
            </w:r>
            <w:r w:rsidR="004D5D27">
              <w:rPr>
                <w:rFonts w:ascii="Times New Roman" w:eastAsia="Times New Roman" w:hAnsi="Times New Roman" w:cs="Times New Roman"/>
                <w:sz w:val="24"/>
                <w:szCs w:val="24"/>
              </w:rPr>
              <w:t xml:space="preserve"> </w:t>
            </w:r>
            <w:r w:rsidRPr="008F1B92">
              <w:rPr>
                <w:rFonts w:ascii="Times New Roman" w:eastAsia="Times New Roman" w:hAnsi="Times New Roman" w:cs="Times New Roman"/>
                <w:sz w:val="24"/>
                <w:szCs w:val="24"/>
              </w:rPr>
              <w:t>Тайга</w:t>
            </w:r>
          </w:p>
        </w:tc>
        <w:tc>
          <w:tcPr>
            <w:tcW w:w="756" w:type="dxa"/>
            <w:tcBorders>
              <w:top w:val="single" w:sz="4" w:space="0" w:color="auto"/>
              <w:left w:val="nil"/>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614,9</w:t>
            </w:r>
          </w:p>
        </w:tc>
        <w:tc>
          <w:tcPr>
            <w:tcW w:w="879"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577,2</w:t>
            </w:r>
          </w:p>
        </w:tc>
        <w:tc>
          <w:tcPr>
            <w:tcW w:w="87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522,7</w:t>
            </w:r>
          </w:p>
        </w:tc>
        <w:tc>
          <w:tcPr>
            <w:tcW w:w="756"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545,0</w:t>
            </w:r>
          </w:p>
        </w:tc>
        <w:tc>
          <w:tcPr>
            <w:tcW w:w="8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626,9</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sidR="008F1B92">
              <w:rPr>
                <w:rFonts w:ascii="Times New Roman" w:hAnsi="Times New Roman" w:cs="Times New Roman"/>
                <w:sz w:val="24"/>
                <w:szCs w:val="24"/>
              </w:rPr>
              <w:t xml:space="preserve"> </w:t>
            </w:r>
            <w:r w:rsidRPr="008F1B92">
              <w:rPr>
                <w:rFonts w:ascii="Times New Roman" w:hAnsi="Times New Roman" w:cs="Times New Roman"/>
                <w:sz w:val="24"/>
                <w:szCs w:val="24"/>
              </w:rPr>
              <w:t>2,0</w:t>
            </w:r>
          </w:p>
        </w:tc>
        <w:tc>
          <w:tcPr>
            <w:tcW w:w="1949" w:type="dxa"/>
            <w:tcBorders>
              <w:top w:val="single" w:sz="4" w:space="0" w:color="auto"/>
              <w:left w:val="single" w:sz="4" w:space="0" w:color="auto"/>
              <w:bottom w:val="single" w:sz="4" w:space="0" w:color="auto"/>
              <w:right w:val="single" w:sz="4" w:space="0" w:color="auto"/>
            </w:tcBorders>
          </w:tcPr>
          <w:p w:rsidR="009140D1" w:rsidRPr="008F1B92" w:rsidRDefault="002B6278" w:rsidP="008F1B92">
            <w:pPr>
              <w:spacing w:after="0" w:line="240" w:lineRule="auto"/>
              <w:jc w:val="center"/>
              <w:rPr>
                <w:rFonts w:ascii="Times New Roman" w:hAnsi="Times New Roman" w:cs="Times New Roman"/>
                <w:sz w:val="24"/>
                <w:szCs w:val="24"/>
              </w:rPr>
            </w:pPr>
            <w:r w:rsidRPr="008F1B92">
              <w:rPr>
                <w:rFonts w:ascii="Times New Roman" w:eastAsiaTheme="minorHAnsi" w:hAnsi="Times New Roman" w:cs="Times New Roman"/>
                <w:bCs/>
                <w:sz w:val="24"/>
                <w:szCs w:val="24"/>
                <w:lang w:eastAsia="en-US"/>
              </w:rPr>
              <w:t>реанимация</w:t>
            </w:r>
          </w:p>
        </w:tc>
      </w:tr>
      <w:tr w:rsidR="00273FE3" w:rsidRPr="00273FE3" w:rsidTr="00AE356C">
        <w:trPr>
          <w:trHeight w:val="79"/>
        </w:trPr>
        <w:tc>
          <w:tcPr>
            <w:tcW w:w="2324" w:type="dxa"/>
            <w:tcBorders>
              <w:top w:val="single" w:sz="4" w:space="0" w:color="auto"/>
              <w:left w:val="single" w:sz="8" w:space="0" w:color="auto"/>
              <w:bottom w:val="single" w:sz="4" w:space="0" w:color="auto"/>
              <w:right w:val="single" w:sz="8" w:space="0" w:color="auto"/>
            </w:tcBorders>
            <w:shd w:val="clear" w:color="auto" w:fill="auto"/>
          </w:tcPr>
          <w:p w:rsidR="009140D1" w:rsidRPr="008F1B92" w:rsidRDefault="009140D1" w:rsidP="008F1B92">
            <w:pPr>
              <w:spacing w:after="0" w:line="240" w:lineRule="auto"/>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г.</w:t>
            </w:r>
            <w:r w:rsidR="004D5D27">
              <w:rPr>
                <w:rFonts w:ascii="Times New Roman" w:eastAsia="Times New Roman" w:hAnsi="Times New Roman" w:cs="Times New Roman"/>
                <w:sz w:val="24"/>
                <w:szCs w:val="24"/>
              </w:rPr>
              <w:t xml:space="preserve"> </w:t>
            </w:r>
            <w:r w:rsidRPr="008F1B92">
              <w:rPr>
                <w:rFonts w:ascii="Times New Roman" w:eastAsia="Times New Roman" w:hAnsi="Times New Roman" w:cs="Times New Roman"/>
                <w:sz w:val="24"/>
                <w:szCs w:val="24"/>
              </w:rPr>
              <w:t>Юрга</w:t>
            </w:r>
          </w:p>
        </w:tc>
        <w:tc>
          <w:tcPr>
            <w:tcW w:w="756" w:type="dxa"/>
            <w:tcBorders>
              <w:top w:val="single" w:sz="4" w:space="0" w:color="auto"/>
              <w:left w:val="nil"/>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647,0</w:t>
            </w:r>
          </w:p>
        </w:tc>
        <w:tc>
          <w:tcPr>
            <w:tcW w:w="879"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568,5</w:t>
            </w:r>
          </w:p>
        </w:tc>
        <w:tc>
          <w:tcPr>
            <w:tcW w:w="87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537,0</w:t>
            </w:r>
          </w:p>
        </w:tc>
        <w:tc>
          <w:tcPr>
            <w:tcW w:w="756"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534,6</w:t>
            </w:r>
          </w:p>
        </w:tc>
        <w:tc>
          <w:tcPr>
            <w:tcW w:w="8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556,5</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8F1B92" w:rsidRDefault="008F1B92"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Pr>
                <w:rFonts w:ascii="Times New Roman" w:hAnsi="Times New Roman" w:cs="Times New Roman"/>
                <w:sz w:val="24"/>
                <w:szCs w:val="24"/>
              </w:rPr>
              <w:t xml:space="preserve"> </w:t>
            </w:r>
            <w:r w:rsidR="009140D1" w:rsidRPr="008F1B92">
              <w:rPr>
                <w:rFonts w:ascii="Times New Roman" w:hAnsi="Times New Roman" w:cs="Times New Roman"/>
                <w:sz w:val="24"/>
                <w:szCs w:val="24"/>
              </w:rPr>
              <w:t>14,0</w:t>
            </w:r>
          </w:p>
        </w:tc>
        <w:tc>
          <w:tcPr>
            <w:tcW w:w="1949" w:type="dxa"/>
            <w:tcBorders>
              <w:top w:val="single" w:sz="4" w:space="0" w:color="auto"/>
              <w:left w:val="single" w:sz="4" w:space="0" w:color="auto"/>
              <w:bottom w:val="single" w:sz="4" w:space="0" w:color="auto"/>
              <w:right w:val="single" w:sz="4" w:space="0" w:color="auto"/>
            </w:tcBorders>
          </w:tcPr>
          <w:p w:rsidR="009140D1" w:rsidRPr="00AE356C" w:rsidRDefault="002B6278" w:rsidP="00AE356C">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8F1B92">
              <w:rPr>
                <w:rFonts w:ascii="Times New Roman" w:eastAsiaTheme="minorHAnsi" w:hAnsi="Times New Roman" w:cs="Times New Roman"/>
                <w:bCs/>
                <w:sz w:val="24"/>
                <w:szCs w:val="24"/>
                <w:lang w:eastAsia="en-US"/>
              </w:rPr>
              <w:t>ПСО, кардиология, реанимация</w:t>
            </w:r>
          </w:p>
        </w:tc>
      </w:tr>
      <w:tr w:rsidR="00273FE3" w:rsidRPr="00273FE3" w:rsidTr="00AE356C">
        <w:trPr>
          <w:trHeight w:val="79"/>
        </w:trPr>
        <w:tc>
          <w:tcPr>
            <w:tcW w:w="2324" w:type="dxa"/>
            <w:tcBorders>
              <w:top w:val="single" w:sz="4" w:space="0" w:color="auto"/>
              <w:left w:val="single" w:sz="8" w:space="0" w:color="auto"/>
              <w:bottom w:val="single" w:sz="4" w:space="0" w:color="auto"/>
              <w:right w:val="single" w:sz="8" w:space="0" w:color="auto"/>
            </w:tcBorders>
            <w:shd w:val="clear" w:color="auto" w:fill="auto"/>
          </w:tcPr>
          <w:p w:rsidR="009140D1" w:rsidRPr="008F1B92" w:rsidRDefault="009140D1" w:rsidP="008F1B92">
            <w:pPr>
              <w:spacing w:after="0" w:line="240" w:lineRule="auto"/>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Беловский район</w:t>
            </w:r>
          </w:p>
        </w:tc>
        <w:tc>
          <w:tcPr>
            <w:tcW w:w="756" w:type="dxa"/>
            <w:tcBorders>
              <w:top w:val="single" w:sz="4" w:space="0" w:color="auto"/>
              <w:left w:val="nil"/>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553,7</w:t>
            </w:r>
          </w:p>
        </w:tc>
        <w:tc>
          <w:tcPr>
            <w:tcW w:w="879"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576,7</w:t>
            </w:r>
          </w:p>
        </w:tc>
        <w:tc>
          <w:tcPr>
            <w:tcW w:w="87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709,0</w:t>
            </w:r>
          </w:p>
        </w:tc>
        <w:tc>
          <w:tcPr>
            <w:tcW w:w="756"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629,1</w:t>
            </w:r>
          </w:p>
        </w:tc>
        <w:tc>
          <w:tcPr>
            <w:tcW w:w="8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672,0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sidR="008F1B92">
              <w:rPr>
                <w:rFonts w:ascii="Times New Roman" w:hAnsi="Times New Roman" w:cs="Times New Roman"/>
                <w:sz w:val="24"/>
                <w:szCs w:val="24"/>
              </w:rPr>
              <w:t xml:space="preserve"> </w:t>
            </w:r>
            <w:r w:rsidRPr="008F1B92">
              <w:rPr>
                <w:rFonts w:ascii="Times New Roman" w:hAnsi="Times New Roman" w:cs="Times New Roman"/>
                <w:sz w:val="24"/>
                <w:szCs w:val="24"/>
              </w:rPr>
              <w:t>21,4</w:t>
            </w:r>
          </w:p>
        </w:tc>
        <w:tc>
          <w:tcPr>
            <w:tcW w:w="1949" w:type="dxa"/>
            <w:tcBorders>
              <w:top w:val="single" w:sz="4" w:space="0" w:color="auto"/>
              <w:left w:val="single" w:sz="4" w:space="0" w:color="auto"/>
              <w:bottom w:val="single" w:sz="4" w:space="0" w:color="auto"/>
              <w:right w:val="single" w:sz="4" w:space="0" w:color="auto"/>
            </w:tcBorders>
          </w:tcPr>
          <w:p w:rsidR="009140D1" w:rsidRPr="008F1B92" w:rsidRDefault="001947EC" w:rsidP="008F1B92">
            <w:pPr>
              <w:spacing w:after="0" w:line="240" w:lineRule="auto"/>
              <w:jc w:val="center"/>
              <w:rPr>
                <w:rFonts w:ascii="Times New Roman" w:hAnsi="Times New Roman" w:cs="Times New Roman"/>
                <w:sz w:val="24"/>
                <w:szCs w:val="24"/>
              </w:rPr>
            </w:pPr>
            <w:r w:rsidRPr="008F1B92">
              <w:rPr>
                <w:rFonts w:ascii="Times New Roman" w:eastAsiaTheme="minorHAnsi" w:hAnsi="Times New Roman" w:cs="Times New Roman"/>
                <w:bCs/>
                <w:sz w:val="24"/>
                <w:szCs w:val="24"/>
                <w:lang w:eastAsia="en-US"/>
              </w:rPr>
              <w:t>реанимация</w:t>
            </w:r>
          </w:p>
        </w:tc>
      </w:tr>
      <w:tr w:rsidR="00273FE3" w:rsidRPr="00273FE3" w:rsidTr="00AE356C">
        <w:trPr>
          <w:trHeight w:val="79"/>
        </w:trPr>
        <w:tc>
          <w:tcPr>
            <w:tcW w:w="2324" w:type="dxa"/>
            <w:tcBorders>
              <w:top w:val="single" w:sz="4" w:space="0" w:color="auto"/>
              <w:left w:val="single" w:sz="8" w:space="0" w:color="auto"/>
              <w:bottom w:val="single" w:sz="4" w:space="0" w:color="auto"/>
              <w:right w:val="single" w:sz="8" w:space="0" w:color="auto"/>
            </w:tcBorders>
            <w:shd w:val="clear" w:color="auto" w:fill="auto"/>
          </w:tcPr>
          <w:p w:rsidR="009140D1" w:rsidRPr="008F1B92" w:rsidRDefault="009140D1" w:rsidP="008F1B92">
            <w:pPr>
              <w:spacing w:after="0" w:line="240" w:lineRule="auto"/>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Гурьевский район</w:t>
            </w:r>
          </w:p>
        </w:tc>
        <w:tc>
          <w:tcPr>
            <w:tcW w:w="756" w:type="dxa"/>
            <w:tcBorders>
              <w:top w:val="single" w:sz="4" w:space="0" w:color="auto"/>
              <w:left w:val="nil"/>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513,2</w:t>
            </w:r>
          </w:p>
        </w:tc>
        <w:tc>
          <w:tcPr>
            <w:tcW w:w="879"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444,1</w:t>
            </w:r>
          </w:p>
        </w:tc>
        <w:tc>
          <w:tcPr>
            <w:tcW w:w="87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454,8</w:t>
            </w:r>
          </w:p>
        </w:tc>
        <w:tc>
          <w:tcPr>
            <w:tcW w:w="756"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480,2</w:t>
            </w:r>
          </w:p>
        </w:tc>
        <w:tc>
          <w:tcPr>
            <w:tcW w:w="8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533,2</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sidR="008F1B92">
              <w:rPr>
                <w:rFonts w:ascii="Times New Roman" w:hAnsi="Times New Roman" w:cs="Times New Roman"/>
                <w:sz w:val="24"/>
                <w:szCs w:val="24"/>
              </w:rPr>
              <w:t xml:space="preserve"> </w:t>
            </w:r>
            <w:r w:rsidRPr="008F1B92">
              <w:rPr>
                <w:rFonts w:ascii="Times New Roman" w:hAnsi="Times New Roman" w:cs="Times New Roman"/>
                <w:sz w:val="24"/>
                <w:szCs w:val="24"/>
              </w:rPr>
              <w:t>3,9</w:t>
            </w:r>
          </w:p>
        </w:tc>
        <w:tc>
          <w:tcPr>
            <w:tcW w:w="1949" w:type="dxa"/>
            <w:tcBorders>
              <w:top w:val="single" w:sz="4" w:space="0" w:color="auto"/>
              <w:left w:val="single" w:sz="4" w:space="0" w:color="auto"/>
              <w:bottom w:val="single" w:sz="4" w:space="0" w:color="auto"/>
              <w:right w:val="single" w:sz="4" w:space="0" w:color="auto"/>
            </w:tcBorders>
          </w:tcPr>
          <w:p w:rsidR="009140D1" w:rsidRPr="008F1B92" w:rsidRDefault="001947EC" w:rsidP="008F1B92">
            <w:pPr>
              <w:spacing w:after="0" w:line="240" w:lineRule="auto"/>
              <w:jc w:val="center"/>
              <w:rPr>
                <w:rFonts w:ascii="Times New Roman" w:hAnsi="Times New Roman" w:cs="Times New Roman"/>
                <w:sz w:val="24"/>
                <w:szCs w:val="24"/>
              </w:rPr>
            </w:pPr>
            <w:r w:rsidRPr="008F1B92">
              <w:rPr>
                <w:rFonts w:ascii="Times New Roman" w:eastAsiaTheme="minorHAnsi" w:hAnsi="Times New Roman" w:cs="Times New Roman"/>
                <w:bCs/>
                <w:sz w:val="24"/>
                <w:szCs w:val="24"/>
                <w:lang w:eastAsia="en-US"/>
              </w:rPr>
              <w:t>-</w:t>
            </w:r>
          </w:p>
        </w:tc>
      </w:tr>
      <w:tr w:rsidR="00273FE3" w:rsidRPr="00273FE3" w:rsidTr="00AE356C">
        <w:trPr>
          <w:trHeight w:val="79"/>
        </w:trPr>
        <w:tc>
          <w:tcPr>
            <w:tcW w:w="2324" w:type="dxa"/>
            <w:tcBorders>
              <w:top w:val="single" w:sz="4" w:space="0" w:color="auto"/>
              <w:left w:val="single" w:sz="8" w:space="0" w:color="auto"/>
              <w:bottom w:val="single" w:sz="4" w:space="0" w:color="auto"/>
              <w:right w:val="single" w:sz="8" w:space="0" w:color="auto"/>
            </w:tcBorders>
            <w:shd w:val="clear" w:color="auto" w:fill="auto"/>
          </w:tcPr>
          <w:p w:rsidR="009140D1" w:rsidRPr="008F1B92" w:rsidRDefault="009140D1" w:rsidP="008F1B92">
            <w:pPr>
              <w:spacing w:after="0" w:line="240" w:lineRule="auto"/>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Ижморский район</w:t>
            </w:r>
          </w:p>
        </w:tc>
        <w:tc>
          <w:tcPr>
            <w:tcW w:w="756" w:type="dxa"/>
            <w:tcBorders>
              <w:top w:val="single" w:sz="4" w:space="0" w:color="auto"/>
              <w:left w:val="nil"/>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550,7</w:t>
            </w:r>
          </w:p>
        </w:tc>
        <w:tc>
          <w:tcPr>
            <w:tcW w:w="879"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608,9</w:t>
            </w:r>
          </w:p>
        </w:tc>
        <w:tc>
          <w:tcPr>
            <w:tcW w:w="87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480,0</w:t>
            </w:r>
          </w:p>
        </w:tc>
        <w:tc>
          <w:tcPr>
            <w:tcW w:w="756"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683,2</w:t>
            </w:r>
          </w:p>
        </w:tc>
        <w:tc>
          <w:tcPr>
            <w:tcW w:w="8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771,4</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sidR="008F1B92">
              <w:rPr>
                <w:rFonts w:ascii="Times New Roman" w:hAnsi="Times New Roman" w:cs="Times New Roman"/>
                <w:sz w:val="24"/>
                <w:szCs w:val="24"/>
              </w:rPr>
              <w:t xml:space="preserve"> </w:t>
            </w:r>
            <w:r w:rsidRPr="008F1B92">
              <w:rPr>
                <w:rFonts w:ascii="Times New Roman" w:hAnsi="Times New Roman" w:cs="Times New Roman"/>
                <w:sz w:val="24"/>
                <w:szCs w:val="24"/>
              </w:rPr>
              <w:t>40,1</w:t>
            </w:r>
          </w:p>
        </w:tc>
        <w:tc>
          <w:tcPr>
            <w:tcW w:w="1949" w:type="dxa"/>
            <w:tcBorders>
              <w:top w:val="single" w:sz="4" w:space="0" w:color="auto"/>
              <w:left w:val="single" w:sz="4" w:space="0" w:color="auto"/>
              <w:bottom w:val="single" w:sz="4" w:space="0" w:color="auto"/>
              <w:right w:val="single" w:sz="4" w:space="0" w:color="auto"/>
            </w:tcBorders>
          </w:tcPr>
          <w:p w:rsidR="009140D1" w:rsidRPr="008F1B92" w:rsidRDefault="001947EC" w:rsidP="008F1B92">
            <w:pPr>
              <w:spacing w:after="0" w:line="240" w:lineRule="auto"/>
              <w:jc w:val="center"/>
              <w:rPr>
                <w:rFonts w:ascii="Times New Roman" w:hAnsi="Times New Roman" w:cs="Times New Roman"/>
                <w:sz w:val="24"/>
                <w:szCs w:val="24"/>
              </w:rPr>
            </w:pPr>
            <w:r w:rsidRPr="008F1B92">
              <w:rPr>
                <w:rFonts w:ascii="Times New Roman" w:eastAsiaTheme="minorHAnsi" w:hAnsi="Times New Roman" w:cs="Times New Roman"/>
                <w:bCs/>
                <w:sz w:val="24"/>
                <w:szCs w:val="24"/>
                <w:lang w:eastAsia="en-US"/>
              </w:rPr>
              <w:t>-</w:t>
            </w:r>
          </w:p>
        </w:tc>
      </w:tr>
      <w:tr w:rsidR="00273FE3" w:rsidRPr="00273FE3" w:rsidTr="00AE356C">
        <w:trPr>
          <w:trHeight w:val="79"/>
        </w:trPr>
        <w:tc>
          <w:tcPr>
            <w:tcW w:w="2324" w:type="dxa"/>
            <w:tcBorders>
              <w:top w:val="single" w:sz="4" w:space="0" w:color="auto"/>
              <w:left w:val="single" w:sz="8" w:space="0" w:color="auto"/>
              <w:bottom w:val="single" w:sz="4" w:space="0" w:color="auto"/>
              <w:right w:val="single" w:sz="8" w:space="0" w:color="auto"/>
            </w:tcBorders>
            <w:shd w:val="clear" w:color="auto" w:fill="auto"/>
          </w:tcPr>
          <w:p w:rsidR="009140D1" w:rsidRPr="008F1B92" w:rsidRDefault="009140D1" w:rsidP="008F1B92">
            <w:pPr>
              <w:spacing w:after="0" w:line="240" w:lineRule="auto"/>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Кемеровский район</w:t>
            </w:r>
          </w:p>
        </w:tc>
        <w:tc>
          <w:tcPr>
            <w:tcW w:w="756" w:type="dxa"/>
            <w:tcBorders>
              <w:top w:val="single" w:sz="4" w:space="0" w:color="auto"/>
              <w:left w:val="nil"/>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553,0</w:t>
            </w:r>
          </w:p>
        </w:tc>
        <w:tc>
          <w:tcPr>
            <w:tcW w:w="879"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623,9</w:t>
            </w:r>
          </w:p>
        </w:tc>
        <w:tc>
          <w:tcPr>
            <w:tcW w:w="87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532,5</w:t>
            </w:r>
          </w:p>
        </w:tc>
        <w:tc>
          <w:tcPr>
            <w:tcW w:w="756"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580,9</w:t>
            </w:r>
          </w:p>
        </w:tc>
        <w:tc>
          <w:tcPr>
            <w:tcW w:w="8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507,3</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8F1B92" w:rsidRDefault="008F1B92"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Pr>
                <w:rFonts w:ascii="Times New Roman" w:hAnsi="Times New Roman" w:cs="Times New Roman"/>
                <w:sz w:val="24"/>
                <w:szCs w:val="24"/>
              </w:rPr>
              <w:t xml:space="preserve"> </w:t>
            </w:r>
            <w:r w:rsidR="009140D1" w:rsidRPr="008F1B92">
              <w:rPr>
                <w:rFonts w:ascii="Times New Roman" w:hAnsi="Times New Roman" w:cs="Times New Roman"/>
                <w:sz w:val="24"/>
                <w:szCs w:val="24"/>
              </w:rPr>
              <w:t>8,3</w:t>
            </w:r>
          </w:p>
        </w:tc>
        <w:tc>
          <w:tcPr>
            <w:tcW w:w="1949" w:type="dxa"/>
            <w:tcBorders>
              <w:top w:val="single" w:sz="4" w:space="0" w:color="auto"/>
              <w:left w:val="single" w:sz="4" w:space="0" w:color="auto"/>
              <w:bottom w:val="single" w:sz="4" w:space="0" w:color="auto"/>
              <w:right w:val="single" w:sz="4" w:space="0" w:color="auto"/>
            </w:tcBorders>
          </w:tcPr>
          <w:p w:rsidR="009140D1" w:rsidRPr="008F1B92" w:rsidRDefault="001947EC" w:rsidP="008F1B92">
            <w:pPr>
              <w:spacing w:after="0" w:line="240" w:lineRule="auto"/>
              <w:jc w:val="center"/>
              <w:rPr>
                <w:rFonts w:ascii="Times New Roman" w:hAnsi="Times New Roman" w:cs="Times New Roman"/>
                <w:sz w:val="24"/>
                <w:szCs w:val="24"/>
              </w:rPr>
            </w:pPr>
            <w:r w:rsidRPr="008F1B92">
              <w:rPr>
                <w:rFonts w:ascii="Times New Roman" w:eastAsiaTheme="minorHAnsi" w:hAnsi="Times New Roman" w:cs="Times New Roman"/>
                <w:bCs/>
                <w:sz w:val="24"/>
                <w:szCs w:val="24"/>
                <w:lang w:eastAsia="en-US"/>
              </w:rPr>
              <w:t>реанимация</w:t>
            </w:r>
          </w:p>
        </w:tc>
      </w:tr>
      <w:tr w:rsidR="00273FE3" w:rsidRPr="00273FE3" w:rsidTr="00AE356C">
        <w:trPr>
          <w:trHeight w:val="79"/>
        </w:trPr>
        <w:tc>
          <w:tcPr>
            <w:tcW w:w="2324" w:type="dxa"/>
            <w:tcBorders>
              <w:top w:val="single" w:sz="4" w:space="0" w:color="auto"/>
              <w:left w:val="single" w:sz="8" w:space="0" w:color="auto"/>
              <w:bottom w:val="single" w:sz="4" w:space="0" w:color="auto"/>
              <w:right w:val="single" w:sz="8" w:space="0" w:color="auto"/>
            </w:tcBorders>
            <w:shd w:val="clear" w:color="auto" w:fill="auto"/>
          </w:tcPr>
          <w:p w:rsidR="009140D1" w:rsidRPr="008F1B92" w:rsidRDefault="009140D1" w:rsidP="008F1B92">
            <w:pPr>
              <w:spacing w:after="0" w:line="240" w:lineRule="auto"/>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Крапивинский район</w:t>
            </w:r>
          </w:p>
        </w:tc>
        <w:tc>
          <w:tcPr>
            <w:tcW w:w="756" w:type="dxa"/>
            <w:tcBorders>
              <w:top w:val="single" w:sz="4" w:space="0" w:color="auto"/>
              <w:left w:val="nil"/>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550,6</w:t>
            </w:r>
          </w:p>
        </w:tc>
        <w:tc>
          <w:tcPr>
            <w:tcW w:w="879"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717,4</w:t>
            </w:r>
          </w:p>
        </w:tc>
        <w:tc>
          <w:tcPr>
            <w:tcW w:w="87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468,7</w:t>
            </w:r>
          </w:p>
        </w:tc>
        <w:tc>
          <w:tcPr>
            <w:tcW w:w="756"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565,3</w:t>
            </w:r>
          </w:p>
        </w:tc>
        <w:tc>
          <w:tcPr>
            <w:tcW w:w="8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546,7</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8F1B92" w:rsidRDefault="008F1B92"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Pr>
                <w:rFonts w:ascii="Times New Roman" w:hAnsi="Times New Roman" w:cs="Times New Roman"/>
                <w:sz w:val="24"/>
                <w:szCs w:val="24"/>
              </w:rPr>
              <w:t xml:space="preserve"> </w:t>
            </w:r>
            <w:r w:rsidR="009140D1" w:rsidRPr="008F1B92">
              <w:rPr>
                <w:rFonts w:ascii="Times New Roman" w:hAnsi="Times New Roman" w:cs="Times New Roman"/>
                <w:sz w:val="24"/>
                <w:szCs w:val="24"/>
              </w:rPr>
              <w:t>0,7</w:t>
            </w:r>
          </w:p>
        </w:tc>
        <w:tc>
          <w:tcPr>
            <w:tcW w:w="1949" w:type="dxa"/>
            <w:tcBorders>
              <w:top w:val="single" w:sz="4" w:space="0" w:color="auto"/>
              <w:left w:val="single" w:sz="4" w:space="0" w:color="auto"/>
              <w:bottom w:val="single" w:sz="4" w:space="0" w:color="auto"/>
              <w:right w:val="single" w:sz="4" w:space="0" w:color="auto"/>
            </w:tcBorders>
          </w:tcPr>
          <w:p w:rsidR="009140D1" w:rsidRPr="008F1B92" w:rsidRDefault="001947EC" w:rsidP="008F1B92">
            <w:pPr>
              <w:spacing w:after="0" w:line="240" w:lineRule="auto"/>
              <w:jc w:val="center"/>
              <w:rPr>
                <w:rFonts w:ascii="Times New Roman" w:hAnsi="Times New Roman" w:cs="Times New Roman"/>
                <w:sz w:val="24"/>
                <w:szCs w:val="24"/>
              </w:rPr>
            </w:pPr>
            <w:r w:rsidRPr="008F1B92">
              <w:rPr>
                <w:rFonts w:ascii="Times New Roman" w:eastAsiaTheme="minorHAnsi" w:hAnsi="Times New Roman" w:cs="Times New Roman"/>
                <w:bCs/>
                <w:sz w:val="24"/>
                <w:szCs w:val="24"/>
                <w:lang w:eastAsia="en-US"/>
              </w:rPr>
              <w:t>ПСО, кардиология, реанимация</w:t>
            </w:r>
          </w:p>
        </w:tc>
      </w:tr>
      <w:tr w:rsidR="00273FE3" w:rsidRPr="00273FE3" w:rsidTr="00AE356C">
        <w:trPr>
          <w:trHeight w:val="79"/>
        </w:trPr>
        <w:tc>
          <w:tcPr>
            <w:tcW w:w="2324" w:type="dxa"/>
            <w:tcBorders>
              <w:top w:val="single" w:sz="4" w:space="0" w:color="auto"/>
              <w:left w:val="single" w:sz="8" w:space="0" w:color="auto"/>
              <w:bottom w:val="single" w:sz="4" w:space="0" w:color="auto"/>
              <w:right w:val="single" w:sz="8" w:space="0" w:color="auto"/>
            </w:tcBorders>
            <w:shd w:val="clear" w:color="auto" w:fill="auto"/>
          </w:tcPr>
          <w:p w:rsidR="009140D1" w:rsidRPr="008F1B92" w:rsidRDefault="009140D1" w:rsidP="008F1B92">
            <w:pPr>
              <w:spacing w:after="0" w:line="240" w:lineRule="auto"/>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Ленинск-Кузнецкий район</w:t>
            </w:r>
          </w:p>
        </w:tc>
        <w:tc>
          <w:tcPr>
            <w:tcW w:w="756" w:type="dxa"/>
            <w:tcBorders>
              <w:top w:val="single" w:sz="4" w:space="0" w:color="auto"/>
              <w:left w:val="nil"/>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870,9</w:t>
            </w:r>
          </w:p>
        </w:tc>
        <w:tc>
          <w:tcPr>
            <w:tcW w:w="879"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929,4</w:t>
            </w:r>
          </w:p>
        </w:tc>
        <w:tc>
          <w:tcPr>
            <w:tcW w:w="87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867,2</w:t>
            </w:r>
          </w:p>
        </w:tc>
        <w:tc>
          <w:tcPr>
            <w:tcW w:w="756"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852,2</w:t>
            </w:r>
          </w:p>
        </w:tc>
        <w:tc>
          <w:tcPr>
            <w:tcW w:w="8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820,3</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8F1B92" w:rsidRDefault="008F1B92"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Pr>
                <w:rFonts w:ascii="Times New Roman" w:hAnsi="Times New Roman" w:cs="Times New Roman"/>
                <w:sz w:val="24"/>
                <w:szCs w:val="24"/>
              </w:rPr>
              <w:t xml:space="preserve"> </w:t>
            </w:r>
            <w:r w:rsidR="009140D1" w:rsidRPr="008F1B92">
              <w:rPr>
                <w:rFonts w:ascii="Times New Roman" w:hAnsi="Times New Roman" w:cs="Times New Roman"/>
                <w:sz w:val="24"/>
                <w:szCs w:val="24"/>
              </w:rPr>
              <w:t>5,8</w:t>
            </w:r>
          </w:p>
        </w:tc>
        <w:tc>
          <w:tcPr>
            <w:tcW w:w="1949" w:type="dxa"/>
            <w:tcBorders>
              <w:top w:val="single" w:sz="4" w:space="0" w:color="auto"/>
              <w:left w:val="single" w:sz="4" w:space="0" w:color="auto"/>
              <w:bottom w:val="single" w:sz="4" w:space="0" w:color="auto"/>
              <w:right w:val="single" w:sz="4" w:space="0" w:color="auto"/>
            </w:tcBorders>
          </w:tcPr>
          <w:p w:rsidR="009140D1" w:rsidRPr="008F1B92" w:rsidRDefault="001947EC" w:rsidP="008F1B92">
            <w:pPr>
              <w:spacing w:after="0" w:line="240" w:lineRule="auto"/>
              <w:jc w:val="center"/>
              <w:rPr>
                <w:rFonts w:ascii="Times New Roman" w:hAnsi="Times New Roman" w:cs="Times New Roman"/>
                <w:sz w:val="24"/>
                <w:szCs w:val="24"/>
              </w:rPr>
            </w:pPr>
            <w:r w:rsidRPr="008F1B92">
              <w:rPr>
                <w:rFonts w:ascii="Times New Roman" w:eastAsiaTheme="minorHAnsi" w:hAnsi="Times New Roman" w:cs="Times New Roman"/>
                <w:bCs/>
                <w:sz w:val="24"/>
                <w:szCs w:val="24"/>
                <w:lang w:eastAsia="en-US"/>
              </w:rPr>
              <w:t>реанимация</w:t>
            </w:r>
          </w:p>
        </w:tc>
      </w:tr>
      <w:tr w:rsidR="00273FE3" w:rsidRPr="00273FE3" w:rsidTr="00AE356C">
        <w:trPr>
          <w:trHeight w:val="79"/>
        </w:trPr>
        <w:tc>
          <w:tcPr>
            <w:tcW w:w="2324" w:type="dxa"/>
            <w:tcBorders>
              <w:top w:val="single" w:sz="4" w:space="0" w:color="auto"/>
              <w:left w:val="single" w:sz="8" w:space="0" w:color="auto"/>
              <w:bottom w:val="single" w:sz="4" w:space="0" w:color="auto"/>
              <w:right w:val="single" w:sz="8" w:space="0" w:color="auto"/>
            </w:tcBorders>
            <w:shd w:val="clear" w:color="auto" w:fill="auto"/>
          </w:tcPr>
          <w:p w:rsidR="009140D1" w:rsidRPr="008F1B92" w:rsidRDefault="009140D1" w:rsidP="008F1B92">
            <w:pPr>
              <w:spacing w:after="0" w:line="240" w:lineRule="auto"/>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Мариинский район</w:t>
            </w:r>
          </w:p>
        </w:tc>
        <w:tc>
          <w:tcPr>
            <w:tcW w:w="756" w:type="dxa"/>
            <w:tcBorders>
              <w:top w:val="single" w:sz="4" w:space="0" w:color="auto"/>
              <w:left w:val="nil"/>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484,9</w:t>
            </w:r>
          </w:p>
        </w:tc>
        <w:tc>
          <w:tcPr>
            <w:tcW w:w="879"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614,9</w:t>
            </w:r>
          </w:p>
        </w:tc>
        <w:tc>
          <w:tcPr>
            <w:tcW w:w="87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697,8</w:t>
            </w:r>
          </w:p>
        </w:tc>
        <w:tc>
          <w:tcPr>
            <w:tcW w:w="756"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583,6</w:t>
            </w:r>
          </w:p>
        </w:tc>
        <w:tc>
          <w:tcPr>
            <w:tcW w:w="8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715,8</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sidR="008F1B92">
              <w:rPr>
                <w:rFonts w:ascii="Times New Roman" w:hAnsi="Times New Roman" w:cs="Times New Roman"/>
                <w:sz w:val="24"/>
                <w:szCs w:val="24"/>
              </w:rPr>
              <w:t xml:space="preserve"> </w:t>
            </w:r>
            <w:r w:rsidRPr="008F1B92">
              <w:rPr>
                <w:rFonts w:ascii="Times New Roman" w:hAnsi="Times New Roman" w:cs="Times New Roman"/>
                <w:sz w:val="24"/>
                <w:szCs w:val="24"/>
              </w:rPr>
              <w:t>47,6</w:t>
            </w:r>
          </w:p>
        </w:tc>
        <w:tc>
          <w:tcPr>
            <w:tcW w:w="1949" w:type="dxa"/>
            <w:tcBorders>
              <w:top w:val="single" w:sz="4" w:space="0" w:color="auto"/>
              <w:left w:val="single" w:sz="4" w:space="0" w:color="auto"/>
              <w:bottom w:val="single" w:sz="4" w:space="0" w:color="auto"/>
              <w:right w:val="single" w:sz="4" w:space="0" w:color="auto"/>
            </w:tcBorders>
          </w:tcPr>
          <w:p w:rsidR="009140D1" w:rsidRPr="008F1B92" w:rsidRDefault="001947EC" w:rsidP="008F1B92">
            <w:pPr>
              <w:spacing w:after="0" w:line="240" w:lineRule="auto"/>
              <w:jc w:val="center"/>
              <w:rPr>
                <w:rFonts w:ascii="Times New Roman" w:hAnsi="Times New Roman" w:cs="Times New Roman"/>
                <w:sz w:val="24"/>
                <w:szCs w:val="24"/>
              </w:rPr>
            </w:pPr>
            <w:r w:rsidRPr="008F1B92">
              <w:rPr>
                <w:rFonts w:ascii="Times New Roman" w:eastAsiaTheme="minorHAnsi" w:hAnsi="Times New Roman" w:cs="Times New Roman"/>
                <w:bCs/>
                <w:sz w:val="24"/>
                <w:szCs w:val="24"/>
                <w:lang w:eastAsia="en-US"/>
              </w:rPr>
              <w:t>ПСО, кардиология, реанимация</w:t>
            </w:r>
          </w:p>
        </w:tc>
      </w:tr>
      <w:tr w:rsidR="00273FE3" w:rsidRPr="00273FE3" w:rsidTr="00AE356C">
        <w:trPr>
          <w:trHeight w:val="79"/>
        </w:trPr>
        <w:tc>
          <w:tcPr>
            <w:tcW w:w="2324" w:type="dxa"/>
            <w:tcBorders>
              <w:top w:val="single" w:sz="4" w:space="0" w:color="auto"/>
              <w:left w:val="single" w:sz="8" w:space="0" w:color="auto"/>
              <w:bottom w:val="single" w:sz="4" w:space="0" w:color="auto"/>
              <w:right w:val="single" w:sz="8" w:space="0" w:color="auto"/>
            </w:tcBorders>
            <w:shd w:val="clear" w:color="auto" w:fill="auto"/>
          </w:tcPr>
          <w:p w:rsidR="009140D1" w:rsidRPr="008F1B92" w:rsidRDefault="009140D1" w:rsidP="008F1B92">
            <w:pPr>
              <w:spacing w:after="0" w:line="240" w:lineRule="auto"/>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Новокузнецкий район</w:t>
            </w:r>
          </w:p>
        </w:tc>
        <w:tc>
          <w:tcPr>
            <w:tcW w:w="756" w:type="dxa"/>
            <w:tcBorders>
              <w:top w:val="single" w:sz="4" w:space="0" w:color="auto"/>
              <w:left w:val="nil"/>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573,5</w:t>
            </w:r>
          </w:p>
        </w:tc>
        <w:tc>
          <w:tcPr>
            <w:tcW w:w="879"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559,6</w:t>
            </w:r>
          </w:p>
        </w:tc>
        <w:tc>
          <w:tcPr>
            <w:tcW w:w="87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515,5</w:t>
            </w:r>
          </w:p>
        </w:tc>
        <w:tc>
          <w:tcPr>
            <w:tcW w:w="756"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488,6</w:t>
            </w:r>
          </w:p>
        </w:tc>
        <w:tc>
          <w:tcPr>
            <w:tcW w:w="8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509,9</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8F1B92" w:rsidRDefault="008F1B92"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Pr>
                <w:rFonts w:ascii="Times New Roman" w:hAnsi="Times New Roman" w:cs="Times New Roman"/>
                <w:sz w:val="24"/>
                <w:szCs w:val="24"/>
              </w:rPr>
              <w:t xml:space="preserve"> </w:t>
            </w:r>
            <w:r w:rsidR="009140D1" w:rsidRPr="008F1B92">
              <w:rPr>
                <w:rFonts w:ascii="Times New Roman" w:hAnsi="Times New Roman" w:cs="Times New Roman"/>
                <w:sz w:val="24"/>
                <w:szCs w:val="24"/>
              </w:rPr>
              <w:t>11,1</w:t>
            </w:r>
          </w:p>
        </w:tc>
        <w:tc>
          <w:tcPr>
            <w:tcW w:w="1949" w:type="dxa"/>
            <w:tcBorders>
              <w:top w:val="single" w:sz="4" w:space="0" w:color="auto"/>
              <w:left w:val="single" w:sz="4" w:space="0" w:color="auto"/>
              <w:bottom w:val="single" w:sz="4" w:space="0" w:color="auto"/>
              <w:right w:val="single" w:sz="4" w:space="0" w:color="auto"/>
            </w:tcBorders>
          </w:tcPr>
          <w:p w:rsidR="009140D1" w:rsidRPr="008F1B92" w:rsidRDefault="001947EC" w:rsidP="008F1B92">
            <w:pPr>
              <w:spacing w:after="0" w:line="240" w:lineRule="auto"/>
              <w:jc w:val="center"/>
              <w:rPr>
                <w:rFonts w:ascii="Times New Roman" w:hAnsi="Times New Roman" w:cs="Times New Roman"/>
                <w:sz w:val="24"/>
                <w:szCs w:val="24"/>
              </w:rPr>
            </w:pPr>
            <w:r w:rsidRPr="008F1B92">
              <w:rPr>
                <w:rFonts w:ascii="Times New Roman" w:eastAsiaTheme="minorHAnsi" w:hAnsi="Times New Roman" w:cs="Times New Roman"/>
                <w:bCs/>
                <w:sz w:val="24"/>
                <w:szCs w:val="24"/>
                <w:lang w:eastAsia="en-US"/>
              </w:rPr>
              <w:t>реанимация</w:t>
            </w:r>
          </w:p>
        </w:tc>
      </w:tr>
      <w:tr w:rsidR="00273FE3" w:rsidRPr="00273FE3" w:rsidTr="00AE356C">
        <w:trPr>
          <w:trHeight w:val="79"/>
        </w:trPr>
        <w:tc>
          <w:tcPr>
            <w:tcW w:w="2324" w:type="dxa"/>
            <w:tcBorders>
              <w:top w:val="single" w:sz="4" w:space="0" w:color="auto"/>
              <w:left w:val="single" w:sz="8" w:space="0" w:color="auto"/>
              <w:bottom w:val="single" w:sz="4" w:space="0" w:color="auto"/>
              <w:right w:val="single" w:sz="8" w:space="0" w:color="auto"/>
            </w:tcBorders>
            <w:shd w:val="clear" w:color="auto" w:fill="auto"/>
          </w:tcPr>
          <w:p w:rsidR="009140D1" w:rsidRPr="008F1B92" w:rsidRDefault="009140D1" w:rsidP="008F1B92">
            <w:pPr>
              <w:spacing w:after="0" w:line="240" w:lineRule="auto"/>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Прокопьевский район</w:t>
            </w:r>
          </w:p>
        </w:tc>
        <w:tc>
          <w:tcPr>
            <w:tcW w:w="756" w:type="dxa"/>
            <w:tcBorders>
              <w:top w:val="single" w:sz="4" w:space="0" w:color="auto"/>
              <w:left w:val="nil"/>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554,1</w:t>
            </w:r>
          </w:p>
        </w:tc>
        <w:tc>
          <w:tcPr>
            <w:tcW w:w="879"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672,1</w:t>
            </w:r>
          </w:p>
        </w:tc>
        <w:tc>
          <w:tcPr>
            <w:tcW w:w="87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629,6</w:t>
            </w:r>
          </w:p>
        </w:tc>
        <w:tc>
          <w:tcPr>
            <w:tcW w:w="756"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582,3</w:t>
            </w:r>
          </w:p>
        </w:tc>
        <w:tc>
          <w:tcPr>
            <w:tcW w:w="8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697,3</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sidR="008F1B92">
              <w:rPr>
                <w:rFonts w:ascii="Times New Roman" w:hAnsi="Times New Roman" w:cs="Times New Roman"/>
                <w:sz w:val="24"/>
                <w:szCs w:val="24"/>
              </w:rPr>
              <w:t xml:space="preserve"> </w:t>
            </w:r>
            <w:r w:rsidRPr="008F1B92">
              <w:rPr>
                <w:rFonts w:ascii="Times New Roman" w:hAnsi="Times New Roman" w:cs="Times New Roman"/>
                <w:sz w:val="24"/>
                <w:szCs w:val="24"/>
              </w:rPr>
              <w:t>25,8</w:t>
            </w:r>
          </w:p>
        </w:tc>
        <w:tc>
          <w:tcPr>
            <w:tcW w:w="1949" w:type="dxa"/>
            <w:tcBorders>
              <w:top w:val="single" w:sz="4" w:space="0" w:color="auto"/>
              <w:left w:val="single" w:sz="4" w:space="0" w:color="auto"/>
              <w:bottom w:val="single" w:sz="4" w:space="0" w:color="auto"/>
              <w:right w:val="single" w:sz="4" w:space="0" w:color="auto"/>
            </w:tcBorders>
          </w:tcPr>
          <w:p w:rsidR="009140D1" w:rsidRPr="008F1B92" w:rsidRDefault="001947EC" w:rsidP="008F1B92">
            <w:pPr>
              <w:spacing w:after="0" w:line="240" w:lineRule="auto"/>
              <w:jc w:val="center"/>
              <w:rPr>
                <w:rFonts w:ascii="Times New Roman" w:hAnsi="Times New Roman" w:cs="Times New Roman"/>
                <w:sz w:val="24"/>
                <w:szCs w:val="24"/>
              </w:rPr>
            </w:pPr>
            <w:r w:rsidRPr="008F1B92">
              <w:rPr>
                <w:rFonts w:ascii="Times New Roman" w:eastAsiaTheme="minorHAnsi" w:hAnsi="Times New Roman" w:cs="Times New Roman"/>
                <w:bCs/>
                <w:sz w:val="24"/>
                <w:szCs w:val="24"/>
                <w:lang w:eastAsia="en-US"/>
              </w:rPr>
              <w:t>ПИТ</w:t>
            </w:r>
          </w:p>
        </w:tc>
      </w:tr>
      <w:tr w:rsidR="00273FE3" w:rsidRPr="00273FE3" w:rsidTr="00AE356C">
        <w:trPr>
          <w:trHeight w:val="79"/>
        </w:trPr>
        <w:tc>
          <w:tcPr>
            <w:tcW w:w="2324" w:type="dxa"/>
            <w:tcBorders>
              <w:top w:val="single" w:sz="4" w:space="0" w:color="auto"/>
              <w:left w:val="single" w:sz="8" w:space="0" w:color="auto"/>
              <w:bottom w:val="single" w:sz="4" w:space="0" w:color="auto"/>
              <w:right w:val="single" w:sz="8" w:space="0" w:color="auto"/>
            </w:tcBorders>
            <w:shd w:val="clear" w:color="auto" w:fill="auto"/>
          </w:tcPr>
          <w:p w:rsidR="009140D1" w:rsidRPr="008F1B92" w:rsidRDefault="009140D1" w:rsidP="008F1B92">
            <w:pPr>
              <w:spacing w:after="0" w:line="240" w:lineRule="auto"/>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Промышленновский район</w:t>
            </w:r>
          </w:p>
        </w:tc>
        <w:tc>
          <w:tcPr>
            <w:tcW w:w="756" w:type="dxa"/>
            <w:tcBorders>
              <w:top w:val="single" w:sz="4" w:space="0" w:color="auto"/>
              <w:left w:val="nil"/>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557,3</w:t>
            </w:r>
          </w:p>
        </w:tc>
        <w:tc>
          <w:tcPr>
            <w:tcW w:w="879"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559,1</w:t>
            </w:r>
          </w:p>
        </w:tc>
        <w:tc>
          <w:tcPr>
            <w:tcW w:w="87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459,2</w:t>
            </w:r>
          </w:p>
        </w:tc>
        <w:tc>
          <w:tcPr>
            <w:tcW w:w="756"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540,3</w:t>
            </w:r>
          </w:p>
        </w:tc>
        <w:tc>
          <w:tcPr>
            <w:tcW w:w="8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556,3</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8F1B92" w:rsidRDefault="008F1B92"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Pr>
                <w:rFonts w:ascii="Times New Roman" w:hAnsi="Times New Roman" w:cs="Times New Roman"/>
                <w:sz w:val="24"/>
                <w:szCs w:val="24"/>
              </w:rPr>
              <w:t xml:space="preserve"> </w:t>
            </w:r>
            <w:r w:rsidR="009140D1" w:rsidRPr="008F1B92">
              <w:rPr>
                <w:rFonts w:ascii="Times New Roman" w:hAnsi="Times New Roman" w:cs="Times New Roman"/>
                <w:sz w:val="24"/>
                <w:szCs w:val="24"/>
              </w:rPr>
              <w:t>0,2</w:t>
            </w:r>
          </w:p>
        </w:tc>
        <w:tc>
          <w:tcPr>
            <w:tcW w:w="1949" w:type="dxa"/>
            <w:tcBorders>
              <w:top w:val="single" w:sz="4" w:space="0" w:color="auto"/>
              <w:left w:val="single" w:sz="4" w:space="0" w:color="auto"/>
              <w:bottom w:val="single" w:sz="4" w:space="0" w:color="auto"/>
              <w:right w:val="single" w:sz="4" w:space="0" w:color="auto"/>
            </w:tcBorders>
          </w:tcPr>
          <w:p w:rsidR="009140D1" w:rsidRPr="008F1B92" w:rsidRDefault="001947EC" w:rsidP="008F1B92">
            <w:pPr>
              <w:spacing w:after="0" w:line="240" w:lineRule="auto"/>
              <w:jc w:val="center"/>
              <w:rPr>
                <w:rFonts w:ascii="Times New Roman" w:hAnsi="Times New Roman" w:cs="Times New Roman"/>
                <w:sz w:val="24"/>
                <w:szCs w:val="24"/>
              </w:rPr>
            </w:pPr>
            <w:r w:rsidRPr="008F1B92">
              <w:rPr>
                <w:rFonts w:ascii="Times New Roman" w:eastAsiaTheme="minorHAnsi" w:hAnsi="Times New Roman" w:cs="Times New Roman"/>
                <w:bCs/>
                <w:sz w:val="24"/>
                <w:szCs w:val="24"/>
                <w:lang w:eastAsia="en-US"/>
              </w:rPr>
              <w:t>реанимация</w:t>
            </w:r>
          </w:p>
        </w:tc>
      </w:tr>
      <w:tr w:rsidR="00273FE3" w:rsidRPr="00273FE3" w:rsidTr="00AE356C">
        <w:trPr>
          <w:trHeight w:val="79"/>
        </w:trPr>
        <w:tc>
          <w:tcPr>
            <w:tcW w:w="2324" w:type="dxa"/>
            <w:tcBorders>
              <w:top w:val="single" w:sz="4" w:space="0" w:color="auto"/>
              <w:left w:val="single" w:sz="8" w:space="0" w:color="auto"/>
              <w:bottom w:val="single" w:sz="4" w:space="0" w:color="auto"/>
              <w:right w:val="single" w:sz="8" w:space="0" w:color="auto"/>
            </w:tcBorders>
            <w:shd w:val="clear" w:color="auto" w:fill="auto"/>
          </w:tcPr>
          <w:p w:rsidR="009140D1" w:rsidRPr="008F1B92" w:rsidRDefault="009140D1" w:rsidP="008F1B92">
            <w:pPr>
              <w:spacing w:after="0" w:line="240" w:lineRule="auto"/>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Таштагольский район</w:t>
            </w:r>
          </w:p>
        </w:tc>
        <w:tc>
          <w:tcPr>
            <w:tcW w:w="756" w:type="dxa"/>
            <w:tcBorders>
              <w:top w:val="single" w:sz="4" w:space="0" w:color="auto"/>
              <w:left w:val="nil"/>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641,5</w:t>
            </w:r>
          </w:p>
        </w:tc>
        <w:tc>
          <w:tcPr>
            <w:tcW w:w="879"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560,3</w:t>
            </w:r>
          </w:p>
        </w:tc>
        <w:tc>
          <w:tcPr>
            <w:tcW w:w="87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512,0</w:t>
            </w:r>
          </w:p>
        </w:tc>
        <w:tc>
          <w:tcPr>
            <w:tcW w:w="756"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548,7</w:t>
            </w:r>
          </w:p>
        </w:tc>
        <w:tc>
          <w:tcPr>
            <w:tcW w:w="8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581,1</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8F1B92" w:rsidRDefault="008F1B92"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Pr>
                <w:rFonts w:ascii="Times New Roman" w:hAnsi="Times New Roman" w:cs="Times New Roman"/>
                <w:sz w:val="24"/>
                <w:szCs w:val="24"/>
              </w:rPr>
              <w:t xml:space="preserve"> </w:t>
            </w:r>
            <w:r w:rsidR="009140D1" w:rsidRPr="008F1B92">
              <w:rPr>
                <w:rFonts w:ascii="Times New Roman" w:hAnsi="Times New Roman" w:cs="Times New Roman"/>
                <w:sz w:val="24"/>
                <w:szCs w:val="24"/>
              </w:rPr>
              <w:t>9,4</w:t>
            </w:r>
          </w:p>
        </w:tc>
        <w:tc>
          <w:tcPr>
            <w:tcW w:w="1949" w:type="dxa"/>
            <w:tcBorders>
              <w:top w:val="single" w:sz="4" w:space="0" w:color="auto"/>
              <w:left w:val="single" w:sz="4" w:space="0" w:color="auto"/>
              <w:bottom w:val="single" w:sz="4" w:space="0" w:color="auto"/>
              <w:right w:val="single" w:sz="4" w:space="0" w:color="auto"/>
            </w:tcBorders>
          </w:tcPr>
          <w:p w:rsidR="009140D1" w:rsidRPr="008F1B92" w:rsidRDefault="001947EC" w:rsidP="008F1B92">
            <w:pPr>
              <w:spacing w:after="0" w:line="240" w:lineRule="auto"/>
              <w:jc w:val="center"/>
              <w:rPr>
                <w:rFonts w:ascii="Times New Roman" w:hAnsi="Times New Roman" w:cs="Times New Roman"/>
                <w:sz w:val="24"/>
                <w:szCs w:val="24"/>
              </w:rPr>
            </w:pPr>
            <w:r w:rsidRPr="008F1B92">
              <w:rPr>
                <w:rFonts w:ascii="Times New Roman" w:eastAsiaTheme="minorHAnsi" w:hAnsi="Times New Roman" w:cs="Times New Roman"/>
                <w:bCs/>
                <w:sz w:val="24"/>
                <w:szCs w:val="24"/>
                <w:lang w:eastAsia="en-US"/>
              </w:rPr>
              <w:t>ПИТ</w:t>
            </w:r>
          </w:p>
        </w:tc>
      </w:tr>
      <w:tr w:rsidR="00273FE3" w:rsidRPr="00273FE3" w:rsidTr="00AE356C">
        <w:trPr>
          <w:trHeight w:val="79"/>
        </w:trPr>
        <w:tc>
          <w:tcPr>
            <w:tcW w:w="2324" w:type="dxa"/>
            <w:tcBorders>
              <w:top w:val="single" w:sz="4" w:space="0" w:color="auto"/>
              <w:left w:val="single" w:sz="8" w:space="0" w:color="auto"/>
              <w:bottom w:val="single" w:sz="4" w:space="0" w:color="auto"/>
              <w:right w:val="single" w:sz="8" w:space="0" w:color="auto"/>
            </w:tcBorders>
            <w:shd w:val="clear" w:color="auto" w:fill="auto"/>
          </w:tcPr>
          <w:p w:rsidR="009140D1" w:rsidRPr="008F1B92" w:rsidRDefault="009140D1" w:rsidP="008F1B92">
            <w:pPr>
              <w:spacing w:after="0" w:line="240" w:lineRule="auto"/>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Тисульский район</w:t>
            </w:r>
          </w:p>
        </w:tc>
        <w:tc>
          <w:tcPr>
            <w:tcW w:w="756" w:type="dxa"/>
            <w:tcBorders>
              <w:top w:val="single" w:sz="4" w:space="0" w:color="auto"/>
              <w:left w:val="nil"/>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585,9</w:t>
            </w:r>
          </w:p>
        </w:tc>
        <w:tc>
          <w:tcPr>
            <w:tcW w:w="879"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657,4</w:t>
            </w:r>
          </w:p>
        </w:tc>
        <w:tc>
          <w:tcPr>
            <w:tcW w:w="87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680,2</w:t>
            </w:r>
          </w:p>
        </w:tc>
        <w:tc>
          <w:tcPr>
            <w:tcW w:w="756"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709,3</w:t>
            </w:r>
          </w:p>
        </w:tc>
        <w:tc>
          <w:tcPr>
            <w:tcW w:w="8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698,2</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sidR="008F1B92">
              <w:rPr>
                <w:rFonts w:ascii="Times New Roman" w:hAnsi="Times New Roman" w:cs="Times New Roman"/>
                <w:sz w:val="24"/>
                <w:szCs w:val="24"/>
              </w:rPr>
              <w:t xml:space="preserve"> </w:t>
            </w:r>
            <w:r w:rsidRPr="008F1B92">
              <w:rPr>
                <w:rFonts w:ascii="Times New Roman" w:hAnsi="Times New Roman" w:cs="Times New Roman"/>
                <w:sz w:val="24"/>
                <w:szCs w:val="24"/>
              </w:rPr>
              <w:t>19,2</w:t>
            </w:r>
          </w:p>
        </w:tc>
        <w:tc>
          <w:tcPr>
            <w:tcW w:w="1949" w:type="dxa"/>
            <w:tcBorders>
              <w:top w:val="single" w:sz="4" w:space="0" w:color="auto"/>
              <w:left w:val="single" w:sz="4" w:space="0" w:color="auto"/>
              <w:bottom w:val="single" w:sz="4" w:space="0" w:color="auto"/>
              <w:right w:val="single" w:sz="4" w:space="0" w:color="auto"/>
            </w:tcBorders>
          </w:tcPr>
          <w:p w:rsidR="009140D1" w:rsidRPr="008F1B92" w:rsidRDefault="001947EC" w:rsidP="008F1B92">
            <w:pPr>
              <w:spacing w:after="0" w:line="240" w:lineRule="auto"/>
              <w:jc w:val="center"/>
              <w:rPr>
                <w:rFonts w:ascii="Times New Roman" w:hAnsi="Times New Roman" w:cs="Times New Roman"/>
                <w:sz w:val="24"/>
                <w:szCs w:val="24"/>
              </w:rPr>
            </w:pPr>
            <w:r w:rsidRPr="008F1B92">
              <w:rPr>
                <w:rFonts w:ascii="Times New Roman" w:eastAsiaTheme="minorHAnsi" w:hAnsi="Times New Roman" w:cs="Times New Roman"/>
                <w:bCs/>
                <w:sz w:val="24"/>
                <w:szCs w:val="24"/>
                <w:lang w:eastAsia="en-US"/>
              </w:rPr>
              <w:t>реанимация</w:t>
            </w:r>
          </w:p>
        </w:tc>
      </w:tr>
      <w:tr w:rsidR="00273FE3" w:rsidRPr="00273FE3" w:rsidTr="00AE356C">
        <w:trPr>
          <w:trHeight w:val="79"/>
        </w:trPr>
        <w:tc>
          <w:tcPr>
            <w:tcW w:w="2324" w:type="dxa"/>
            <w:tcBorders>
              <w:top w:val="single" w:sz="4" w:space="0" w:color="auto"/>
              <w:left w:val="single" w:sz="8" w:space="0" w:color="auto"/>
              <w:bottom w:val="single" w:sz="4" w:space="0" w:color="auto"/>
              <w:right w:val="single" w:sz="8" w:space="0" w:color="auto"/>
            </w:tcBorders>
            <w:shd w:val="clear" w:color="auto" w:fill="auto"/>
          </w:tcPr>
          <w:p w:rsidR="009140D1" w:rsidRPr="008F1B92" w:rsidRDefault="009140D1" w:rsidP="008F1B92">
            <w:pPr>
              <w:spacing w:after="0" w:line="240" w:lineRule="auto"/>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Топкинский район</w:t>
            </w:r>
          </w:p>
        </w:tc>
        <w:tc>
          <w:tcPr>
            <w:tcW w:w="756" w:type="dxa"/>
            <w:tcBorders>
              <w:top w:val="single" w:sz="4" w:space="0" w:color="auto"/>
              <w:left w:val="nil"/>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787,4</w:t>
            </w:r>
          </w:p>
        </w:tc>
        <w:tc>
          <w:tcPr>
            <w:tcW w:w="879"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707,5</w:t>
            </w:r>
          </w:p>
        </w:tc>
        <w:tc>
          <w:tcPr>
            <w:tcW w:w="87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686,6</w:t>
            </w:r>
          </w:p>
        </w:tc>
        <w:tc>
          <w:tcPr>
            <w:tcW w:w="756"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664,1</w:t>
            </w:r>
          </w:p>
        </w:tc>
        <w:tc>
          <w:tcPr>
            <w:tcW w:w="8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740,7</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8F1B92" w:rsidRDefault="008F1B92"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Pr>
                <w:rFonts w:ascii="Times New Roman" w:hAnsi="Times New Roman" w:cs="Times New Roman"/>
                <w:sz w:val="24"/>
                <w:szCs w:val="24"/>
              </w:rPr>
              <w:t xml:space="preserve"> </w:t>
            </w:r>
            <w:r w:rsidR="009140D1" w:rsidRPr="008F1B92">
              <w:rPr>
                <w:rFonts w:ascii="Times New Roman" w:hAnsi="Times New Roman" w:cs="Times New Roman"/>
                <w:sz w:val="24"/>
                <w:szCs w:val="24"/>
              </w:rPr>
              <w:t>5,9</w:t>
            </w:r>
          </w:p>
        </w:tc>
        <w:tc>
          <w:tcPr>
            <w:tcW w:w="1949" w:type="dxa"/>
            <w:tcBorders>
              <w:top w:val="single" w:sz="4" w:space="0" w:color="auto"/>
              <w:left w:val="single" w:sz="4" w:space="0" w:color="auto"/>
              <w:bottom w:val="single" w:sz="4" w:space="0" w:color="auto"/>
              <w:right w:val="single" w:sz="4" w:space="0" w:color="auto"/>
            </w:tcBorders>
          </w:tcPr>
          <w:p w:rsidR="009140D1" w:rsidRPr="008F1B92" w:rsidRDefault="001947EC" w:rsidP="008F1B92">
            <w:pPr>
              <w:spacing w:after="0" w:line="240" w:lineRule="auto"/>
              <w:jc w:val="center"/>
              <w:rPr>
                <w:rFonts w:ascii="Times New Roman" w:hAnsi="Times New Roman" w:cs="Times New Roman"/>
                <w:sz w:val="24"/>
                <w:szCs w:val="24"/>
              </w:rPr>
            </w:pPr>
            <w:r w:rsidRPr="008F1B92">
              <w:rPr>
                <w:rFonts w:ascii="Times New Roman" w:eastAsiaTheme="minorHAnsi" w:hAnsi="Times New Roman" w:cs="Times New Roman"/>
                <w:bCs/>
                <w:sz w:val="24"/>
                <w:szCs w:val="24"/>
                <w:lang w:eastAsia="en-US"/>
              </w:rPr>
              <w:t>реанимация</w:t>
            </w:r>
          </w:p>
        </w:tc>
      </w:tr>
      <w:tr w:rsidR="00273FE3" w:rsidRPr="00273FE3" w:rsidTr="00AE356C">
        <w:trPr>
          <w:trHeight w:val="79"/>
        </w:trPr>
        <w:tc>
          <w:tcPr>
            <w:tcW w:w="2324" w:type="dxa"/>
            <w:tcBorders>
              <w:top w:val="single" w:sz="4" w:space="0" w:color="auto"/>
              <w:left w:val="single" w:sz="8" w:space="0" w:color="auto"/>
              <w:bottom w:val="single" w:sz="4" w:space="0" w:color="auto"/>
              <w:right w:val="single" w:sz="8" w:space="0" w:color="auto"/>
            </w:tcBorders>
            <w:shd w:val="clear" w:color="auto" w:fill="auto"/>
          </w:tcPr>
          <w:p w:rsidR="009140D1" w:rsidRPr="008F1B92" w:rsidRDefault="009140D1" w:rsidP="008F1B92">
            <w:pPr>
              <w:spacing w:after="0" w:line="240" w:lineRule="auto"/>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Тяжинский район</w:t>
            </w:r>
          </w:p>
        </w:tc>
        <w:tc>
          <w:tcPr>
            <w:tcW w:w="756" w:type="dxa"/>
            <w:tcBorders>
              <w:top w:val="single" w:sz="4" w:space="0" w:color="auto"/>
              <w:left w:val="nil"/>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534,9</w:t>
            </w:r>
          </w:p>
        </w:tc>
        <w:tc>
          <w:tcPr>
            <w:tcW w:w="879"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818,6</w:t>
            </w:r>
          </w:p>
        </w:tc>
        <w:tc>
          <w:tcPr>
            <w:tcW w:w="87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790,3</w:t>
            </w:r>
          </w:p>
        </w:tc>
        <w:tc>
          <w:tcPr>
            <w:tcW w:w="756"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747,7</w:t>
            </w:r>
          </w:p>
        </w:tc>
        <w:tc>
          <w:tcPr>
            <w:tcW w:w="8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808,4</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sidR="008F1B92">
              <w:rPr>
                <w:rFonts w:ascii="Times New Roman" w:hAnsi="Times New Roman" w:cs="Times New Roman"/>
                <w:sz w:val="24"/>
                <w:szCs w:val="24"/>
              </w:rPr>
              <w:t xml:space="preserve"> </w:t>
            </w:r>
            <w:r w:rsidRPr="008F1B92">
              <w:rPr>
                <w:rFonts w:ascii="Times New Roman" w:hAnsi="Times New Roman" w:cs="Times New Roman"/>
                <w:sz w:val="24"/>
                <w:szCs w:val="24"/>
              </w:rPr>
              <w:t>51,3</w:t>
            </w:r>
          </w:p>
        </w:tc>
        <w:tc>
          <w:tcPr>
            <w:tcW w:w="1949" w:type="dxa"/>
            <w:tcBorders>
              <w:top w:val="single" w:sz="4" w:space="0" w:color="auto"/>
              <w:left w:val="single" w:sz="4" w:space="0" w:color="auto"/>
              <w:bottom w:val="single" w:sz="4" w:space="0" w:color="auto"/>
              <w:right w:val="single" w:sz="4" w:space="0" w:color="auto"/>
            </w:tcBorders>
          </w:tcPr>
          <w:p w:rsidR="009140D1" w:rsidRPr="008F1B92" w:rsidRDefault="001947EC" w:rsidP="008F1B92">
            <w:pPr>
              <w:spacing w:after="0" w:line="240" w:lineRule="auto"/>
              <w:jc w:val="center"/>
              <w:rPr>
                <w:rFonts w:ascii="Times New Roman" w:hAnsi="Times New Roman" w:cs="Times New Roman"/>
                <w:sz w:val="24"/>
                <w:szCs w:val="24"/>
              </w:rPr>
            </w:pPr>
            <w:r w:rsidRPr="008F1B92">
              <w:rPr>
                <w:rFonts w:ascii="Times New Roman" w:eastAsiaTheme="minorHAnsi" w:hAnsi="Times New Roman" w:cs="Times New Roman"/>
                <w:bCs/>
                <w:sz w:val="24"/>
                <w:szCs w:val="24"/>
                <w:lang w:eastAsia="en-US"/>
              </w:rPr>
              <w:t>ПИТ</w:t>
            </w:r>
          </w:p>
        </w:tc>
      </w:tr>
      <w:tr w:rsidR="00273FE3" w:rsidRPr="00273FE3" w:rsidTr="00AE356C">
        <w:trPr>
          <w:trHeight w:val="79"/>
        </w:trPr>
        <w:tc>
          <w:tcPr>
            <w:tcW w:w="2324" w:type="dxa"/>
            <w:tcBorders>
              <w:top w:val="single" w:sz="4" w:space="0" w:color="auto"/>
              <w:left w:val="single" w:sz="8" w:space="0" w:color="auto"/>
              <w:bottom w:val="single" w:sz="4" w:space="0" w:color="auto"/>
              <w:right w:val="single" w:sz="8" w:space="0" w:color="auto"/>
            </w:tcBorders>
            <w:shd w:val="clear" w:color="auto" w:fill="auto"/>
          </w:tcPr>
          <w:p w:rsidR="009140D1" w:rsidRPr="008F1B92" w:rsidRDefault="009140D1" w:rsidP="008F1B92">
            <w:pPr>
              <w:spacing w:after="0" w:line="240" w:lineRule="auto"/>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Чебулинский район</w:t>
            </w:r>
          </w:p>
        </w:tc>
        <w:tc>
          <w:tcPr>
            <w:tcW w:w="756" w:type="dxa"/>
            <w:tcBorders>
              <w:top w:val="single" w:sz="4" w:space="0" w:color="auto"/>
              <w:left w:val="nil"/>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599,2</w:t>
            </w:r>
          </w:p>
        </w:tc>
        <w:tc>
          <w:tcPr>
            <w:tcW w:w="879"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550,0</w:t>
            </w:r>
          </w:p>
        </w:tc>
        <w:tc>
          <w:tcPr>
            <w:tcW w:w="87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484,3</w:t>
            </w:r>
          </w:p>
        </w:tc>
        <w:tc>
          <w:tcPr>
            <w:tcW w:w="756" w:type="dxa"/>
            <w:tcBorders>
              <w:top w:val="single" w:sz="4" w:space="0" w:color="auto"/>
              <w:left w:val="nil"/>
              <w:bottom w:val="single" w:sz="4" w:space="0" w:color="auto"/>
              <w:right w:val="nil"/>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538,0</w:t>
            </w:r>
          </w:p>
        </w:tc>
        <w:tc>
          <w:tcPr>
            <w:tcW w:w="8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643,2</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0D1" w:rsidRPr="008F1B92" w:rsidRDefault="009140D1"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sidR="008F1B92">
              <w:rPr>
                <w:rFonts w:ascii="Times New Roman" w:hAnsi="Times New Roman" w:cs="Times New Roman"/>
                <w:sz w:val="24"/>
                <w:szCs w:val="24"/>
              </w:rPr>
              <w:t xml:space="preserve"> </w:t>
            </w:r>
            <w:r w:rsidRPr="008F1B92">
              <w:rPr>
                <w:rFonts w:ascii="Times New Roman" w:hAnsi="Times New Roman" w:cs="Times New Roman"/>
                <w:sz w:val="24"/>
                <w:szCs w:val="24"/>
              </w:rPr>
              <w:t>7,3</w:t>
            </w:r>
          </w:p>
        </w:tc>
        <w:tc>
          <w:tcPr>
            <w:tcW w:w="1949" w:type="dxa"/>
            <w:tcBorders>
              <w:top w:val="single" w:sz="4" w:space="0" w:color="auto"/>
              <w:left w:val="single" w:sz="4" w:space="0" w:color="auto"/>
              <w:bottom w:val="single" w:sz="4" w:space="0" w:color="auto"/>
              <w:right w:val="single" w:sz="4" w:space="0" w:color="auto"/>
            </w:tcBorders>
          </w:tcPr>
          <w:p w:rsidR="009140D1" w:rsidRPr="008F1B92" w:rsidRDefault="001947EC" w:rsidP="008F1B92">
            <w:pPr>
              <w:spacing w:after="0" w:line="240" w:lineRule="auto"/>
              <w:jc w:val="center"/>
              <w:rPr>
                <w:rFonts w:ascii="Times New Roman" w:hAnsi="Times New Roman" w:cs="Times New Roman"/>
                <w:sz w:val="24"/>
                <w:szCs w:val="24"/>
              </w:rPr>
            </w:pPr>
            <w:r w:rsidRPr="008F1B92">
              <w:rPr>
                <w:rFonts w:ascii="Times New Roman" w:eastAsiaTheme="minorHAnsi" w:hAnsi="Times New Roman" w:cs="Times New Roman"/>
                <w:bCs/>
                <w:sz w:val="24"/>
                <w:szCs w:val="24"/>
                <w:lang w:eastAsia="en-US"/>
              </w:rPr>
              <w:t>ПИТ</w:t>
            </w:r>
          </w:p>
        </w:tc>
      </w:tr>
      <w:tr w:rsidR="00273FE3" w:rsidRPr="00273FE3" w:rsidTr="00AE356C">
        <w:trPr>
          <w:trHeight w:val="79"/>
        </w:trPr>
        <w:tc>
          <w:tcPr>
            <w:tcW w:w="2324" w:type="dxa"/>
            <w:tcBorders>
              <w:top w:val="single" w:sz="4" w:space="0" w:color="auto"/>
              <w:left w:val="single" w:sz="8" w:space="0" w:color="auto"/>
              <w:bottom w:val="single" w:sz="4" w:space="0" w:color="auto"/>
              <w:right w:val="single" w:sz="8" w:space="0" w:color="auto"/>
            </w:tcBorders>
            <w:shd w:val="clear" w:color="auto" w:fill="auto"/>
          </w:tcPr>
          <w:p w:rsidR="001947EC" w:rsidRPr="008F1B92" w:rsidRDefault="001947EC" w:rsidP="008F1B92">
            <w:pPr>
              <w:spacing w:after="0" w:line="240" w:lineRule="auto"/>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Юргинский район</w:t>
            </w:r>
          </w:p>
        </w:tc>
        <w:tc>
          <w:tcPr>
            <w:tcW w:w="756" w:type="dxa"/>
            <w:tcBorders>
              <w:top w:val="single" w:sz="4" w:space="0" w:color="auto"/>
              <w:left w:val="nil"/>
              <w:bottom w:val="single" w:sz="4" w:space="0" w:color="auto"/>
              <w:right w:val="single" w:sz="8" w:space="0" w:color="auto"/>
            </w:tcBorders>
            <w:shd w:val="clear" w:color="auto" w:fill="auto"/>
            <w:noWrap/>
            <w:vAlign w:val="center"/>
          </w:tcPr>
          <w:p w:rsidR="001947EC" w:rsidRPr="008F1B92" w:rsidRDefault="001947EC"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660,5</w:t>
            </w:r>
          </w:p>
        </w:tc>
        <w:tc>
          <w:tcPr>
            <w:tcW w:w="879" w:type="dxa"/>
            <w:tcBorders>
              <w:top w:val="single" w:sz="4" w:space="0" w:color="auto"/>
              <w:left w:val="nil"/>
              <w:bottom w:val="single" w:sz="4" w:space="0" w:color="auto"/>
              <w:right w:val="nil"/>
            </w:tcBorders>
            <w:shd w:val="clear" w:color="auto" w:fill="auto"/>
            <w:noWrap/>
            <w:vAlign w:val="center"/>
          </w:tcPr>
          <w:p w:rsidR="001947EC" w:rsidRPr="008F1B92" w:rsidRDefault="001947EC"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632,3</w:t>
            </w:r>
          </w:p>
        </w:tc>
        <w:tc>
          <w:tcPr>
            <w:tcW w:w="878" w:type="dxa"/>
            <w:tcBorders>
              <w:top w:val="single" w:sz="4" w:space="0" w:color="auto"/>
              <w:left w:val="single" w:sz="8" w:space="0" w:color="auto"/>
              <w:bottom w:val="single" w:sz="4" w:space="0" w:color="auto"/>
              <w:right w:val="single" w:sz="8" w:space="0" w:color="auto"/>
            </w:tcBorders>
            <w:shd w:val="clear" w:color="auto" w:fill="auto"/>
            <w:noWrap/>
            <w:vAlign w:val="center"/>
          </w:tcPr>
          <w:p w:rsidR="001947EC" w:rsidRPr="008F1B92" w:rsidRDefault="001947EC"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558,2</w:t>
            </w:r>
          </w:p>
        </w:tc>
        <w:tc>
          <w:tcPr>
            <w:tcW w:w="756" w:type="dxa"/>
            <w:tcBorders>
              <w:top w:val="single" w:sz="4" w:space="0" w:color="auto"/>
              <w:left w:val="nil"/>
              <w:bottom w:val="single" w:sz="4" w:space="0" w:color="auto"/>
              <w:right w:val="nil"/>
            </w:tcBorders>
            <w:shd w:val="clear" w:color="auto" w:fill="auto"/>
            <w:noWrap/>
            <w:vAlign w:val="center"/>
          </w:tcPr>
          <w:p w:rsidR="001947EC" w:rsidRPr="008F1B92" w:rsidRDefault="001947EC"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572,8</w:t>
            </w:r>
          </w:p>
        </w:tc>
        <w:tc>
          <w:tcPr>
            <w:tcW w:w="8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1947EC" w:rsidRPr="008F1B92" w:rsidRDefault="001947EC"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625,2</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7EC" w:rsidRPr="008F1B92" w:rsidRDefault="008F1B92"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Pr>
                <w:rFonts w:ascii="Times New Roman" w:hAnsi="Times New Roman" w:cs="Times New Roman"/>
                <w:sz w:val="24"/>
                <w:szCs w:val="24"/>
              </w:rPr>
              <w:t xml:space="preserve"> </w:t>
            </w:r>
            <w:r w:rsidR="001947EC" w:rsidRPr="008F1B92">
              <w:rPr>
                <w:rFonts w:ascii="Times New Roman" w:hAnsi="Times New Roman" w:cs="Times New Roman"/>
                <w:sz w:val="24"/>
                <w:szCs w:val="24"/>
              </w:rPr>
              <w:t>5,3</w:t>
            </w:r>
          </w:p>
        </w:tc>
        <w:tc>
          <w:tcPr>
            <w:tcW w:w="1949" w:type="dxa"/>
            <w:tcBorders>
              <w:top w:val="single" w:sz="4" w:space="0" w:color="auto"/>
              <w:left w:val="single" w:sz="4" w:space="0" w:color="auto"/>
              <w:bottom w:val="single" w:sz="4" w:space="0" w:color="auto"/>
              <w:right w:val="single" w:sz="4" w:space="0" w:color="auto"/>
            </w:tcBorders>
          </w:tcPr>
          <w:p w:rsidR="001947EC" w:rsidRPr="008F1B92" w:rsidRDefault="001947EC" w:rsidP="008F1B92">
            <w:pPr>
              <w:spacing w:after="0" w:line="240" w:lineRule="auto"/>
              <w:jc w:val="center"/>
              <w:rPr>
                <w:rFonts w:ascii="Times New Roman" w:hAnsi="Times New Roman" w:cs="Times New Roman"/>
                <w:sz w:val="24"/>
                <w:szCs w:val="24"/>
              </w:rPr>
            </w:pPr>
            <w:r w:rsidRPr="008F1B92">
              <w:rPr>
                <w:rFonts w:ascii="Times New Roman" w:eastAsiaTheme="minorHAnsi" w:hAnsi="Times New Roman" w:cs="Times New Roman"/>
                <w:bCs/>
                <w:sz w:val="24"/>
                <w:szCs w:val="24"/>
                <w:lang w:eastAsia="en-US"/>
              </w:rPr>
              <w:t>реанимация</w:t>
            </w:r>
          </w:p>
        </w:tc>
      </w:tr>
      <w:tr w:rsidR="00273FE3" w:rsidRPr="00273FE3" w:rsidTr="00AE356C">
        <w:trPr>
          <w:trHeight w:val="79"/>
        </w:trPr>
        <w:tc>
          <w:tcPr>
            <w:tcW w:w="2324" w:type="dxa"/>
            <w:tcBorders>
              <w:top w:val="single" w:sz="4" w:space="0" w:color="auto"/>
              <w:left w:val="single" w:sz="8" w:space="0" w:color="auto"/>
              <w:bottom w:val="single" w:sz="4" w:space="0" w:color="auto"/>
              <w:right w:val="single" w:sz="8" w:space="0" w:color="auto"/>
            </w:tcBorders>
            <w:shd w:val="clear" w:color="auto" w:fill="auto"/>
          </w:tcPr>
          <w:p w:rsidR="001947EC" w:rsidRPr="008F1B92" w:rsidRDefault="001947EC" w:rsidP="008F1B92">
            <w:pPr>
              <w:spacing w:after="0" w:line="240" w:lineRule="auto"/>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Яйский район</w:t>
            </w:r>
          </w:p>
        </w:tc>
        <w:tc>
          <w:tcPr>
            <w:tcW w:w="756" w:type="dxa"/>
            <w:tcBorders>
              <w:top w:val="single" w:sz="4" w:space="0" w:color="auto"/>
              <w:left w:val="nil"/>
              <w:bottom w:val="single" w:sz="4" w:space="0" w:color="auto"/>
              <w:right w:val="single" w:sz="8" w:space="0" w:color="auto"/>
            </w:tcBorders>
            <w:shd w:val="clear" w:color="auto" w:fill="auto"/>
            <w:noWrap/>
            <w:vAlign w:val="center"/>
          </w:tcPr>
          <w:p w:rsidR="001947EC" w:rsidRPr="008F1B92" w:rsidRDefault="001947EC"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731,0</w:t>
            </w:r>
          </w:p>
        </w:tc>
        <w:tc>
          <w:tcPr>
            <w:tcW w:w="879" w:type="dxa"/>
            <w:tcBorders>
              <w:top w:val="single" w:sz="4" w:space="0" w:color="auto"/>
              <w:left w:val="nil"/>
              <w:bottom w:val="single" w:sz="4" w:space="0" w:color="auto"/>
              <w:right w:val="nil"/>
            </w:tcBorders>
            <w:shd w:val="clear" w:color="auto" w:fill="auto"/>
            <w:noWrap/>
            <w:vAlign w:val="center"/>
          </w:tcPr>
          <w:p w:rsidR="001947EC" w:rsidRPr="008F1B92" w:rsidRDefault="001947EC"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567,0</w:t>
            </w:r>
          </w:p>
        </w:tc>
        <w:tc>
          <w:tcPr>
            <w:tcW w:w="878" w:type="dxa"/>
            <w:tcBorders>
              <w:top w:val="single" w:sz="4" w:space="0" w:color="auto"/>
              <w:left w:val="single" w:sz="8" w:space="0" w:color="auto"/>
              <w:bottom w:val="single" w:sz="4" w:space="0" w:color="auto"/>
              <w:right w:val="single" w:sz="8" w:space="0" w:color="auto"/>
            </w:tcBorders>
            <w:shd w:val="clear" w:color="auto" w:fill="auto"/>
            <w:noWrap/>
            <w:vAlign w:val="center"/>
          </w:tcPr>
          <w:p w:rsidR="001947EC" w:rsidRPr="008F1B92" w:rsidRDefault="001947EC"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631,6</w:t>
            </w:r>
          </w:p>
        </w:tc>
        <w:tc>
          <w:tcPr>
            <w:tcW w:w="756" w:type="dxa"/>
            <w:tcBorders>
              <w:top w:val="single" w:sz="4" w:space="0" w:color="auto"/>
              <w:left w:val="nil"/>
              <w:bottom w:val="single" w:sz="4" w:space="0" w:color="auto"/>
              <w:right w:val="nil"/>
            </w:tcBorders>
            <w:shd w:val="clear" w:color="auto" w:fill="auto"/>
            <w:noWrap/>
            <w:vAlign w:val="center"/>
          </w:tcPr>
          <w:p w:rsidR="001947EC" w:rsidRPr="008F1B92" w:rsidRDefault="001947EC"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787,1</w:t>
            </w:r>
          </w:p>
        </w:tc>
        <w:tc>
          <w:tcPr>
            <w:tcW w:w="8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1947EC" w:rsidRPr="008F1B92" w:rsidRDefault="001947EC"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752,2</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7EC" w:rsidRPr="008F1B92" w:rsidRDefault="001947EC"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sidR="008F1B92">
              <w:rPr>
                <w:rFonts w:ascii="Times New Roman" w:hAnsi="Times New Roman" w:cs="Times New Roman"/>
                <w:sz w:val="24"/>
                <w:szCs w:val="24"/>
              </w:rPr>
              <w:t xml:space="preserve"> </w:t>
            </w:r>
            <w:r w:rsidRPr="008F1B92">
              <w:rPr>
                <w:rFonts w:ascii="Times New Roman" w:hAnsi="Times New Roman" w:cs="Times New Roman"/>
                <w:sz w:val="24"/>
                <w:szCs w:val="24"/>
              </w:rPr>
              <w:t>2,9</w:t>
            </w:r>
          </w:p>
        </w:tc>
        <w:tc>
          <w:tcPr>
            <w:tcW w:w="1949" w:type="dxa"/>
            <w:tcBorders>
              <w:top w:val="single" w:sz="4" w:space="0" w:color="auto"/>
              <w:left w:val="single" w:sz="4" w:space="0" w:color="auto"/>
              <w:bottom w:val="single" w:sz="4" w:space="0" w:color="auto"/>
              <w:right w:val="single" w:sz="4" w:space="0" w:color="auto"/>
            </w:tcBorders>
          </w:tcPr>
          <w:p w:rsidR="001947EC" w:rsidRPr="008F1B92" w:rsidRDefault="001947EC" w:rsidP="008F1B92">
            <w:pPr>
              <w:spacing w:after="0" w:line="240" w:lineRule="auto"/>
              <w:jc w:val="center"/>
              <w:rPr>
                <w:rFonts w:ascii="Times New Roman" w:hAnsi="Times New Roman" w:cs="Times New Roman"/>
                <w:sz w:val="24"/>
                <w:szCs w:val="24"/>
              </w:rPr>
            </w:pPr>
            <w:r w:rsidRPr="008F1B92">
              <w:rPr>
                <w:rFonts w:ascii="Times New Roman" w:eastAsiaTheme="minorHAnsi" w:hAnsi="Times New Roman" w:cs="Times New Roman"/>
                <w:bCs/>
                <w:sz w:val="24"/>
                <w:szCs w:val="24"/>
                <w:lang w:eastAsia="en-US"/>
              </w:rPr>
              <w:t>реанимация</w:t>
            </w:r>
          </w:p>
        </w:tc>
      </w:tr>
      <w:tr w:rsidR="00273FE3" w:rsidRPr="00273FE3" w:rsidTr="00AE356C">
        <w:trPr>
          <w:trHeight w:val="79"/>
        </w:trPr>
        <w:tc>
          <w:tcPr>
            <w:tcW w:w="2324" w:type="dxa"/>
            <w:tcBorders>
              <w:top w:val="single" w:sz="4" w:space="0" w:color="auto"/>
              <w:left w:val="single" w:sz="8" w:space="0" w:color="auto"/>
              <w:bottom w:val="single" w:sz="4" w:space="0" w:color="auto"/>
              <w:right w:val="single" w:sz="8" w:space="0" w:color="auto"/>
            </w:tcBorders>
            <w:shd w:val="clear" w:color="auto" w:fill="auto"/>
          </w:tcPr>
          <w:p w:rsidR="001947EC" w:rsidRPr="008F1B92" w:rsidRDefault="001947EC" w:rsidP="008F1B92">
            <w:pPr>
              <w:spacing w:after="0" w:line="240" w:lineRule="auto"/>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Яшкинский район</w:t>
            </w:r>
          </w:p>
        </w:tc>
        <w:tc>
          <w:tcPr>
            <w:tcW w:w="756" w:type="dxa"/>
            <w:tcBorders>
              <w:top w:val="single" w:sz="4" w:space="0" w:color="auto"/>
              <w:left w:val="nil"/>
              <w:bottom w:val="single" w:sz="4" w:space="0" w:color="auto"/>
              <w:right w:val="single" w:sz="8" w:space="0" w:color="auto"/>
            </w:tcBorders>
            <w:shd w:val="clear" w:color="auto" w:fill="auto"/>
            <w:noWrap/>
            <w:vAlign w:val="center"/>
          </w:tcPr>
          <w:p w:rsidR="001947EC" w:rsidRPr="008F1B92" w:rsidRDefault="001947EC"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703,8</w:t>
            </w:r>
          </w:p>
        </w:tc>
        <w:tc>
          <w:tcPr>
            <w:tcW w:w="879" w:type="dxa"/>
            <w:tcBorders>
              <w:top w:val="single" w:sz="4" w:space="0" w:color="auto"/>
              <w:left w:val="nil"/>
              <w:bottom w:val="single" w:sz="4" w:space="0" w:color="auto"/>
              <w:right w:val="nil"/>
            </w:tcBorders>
            <w:shd w:val="clear" w:color="auto" w:fill="auto"/>
            <w:noWrap/>
            <w:vAlign w:val="center"/>
          </w:tcPr>
          <w:p w:rsidR="001947EC" w:rsidRPr="008F1B92" w:rsidRDefault="001947EC"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637,3</w:t>
            </w:r>
          </w:p>
        </w:tc>
        <w:tc>
          <w:tcPr>
            <w:tcW w:w="878" w:type="dxa"/>
            <w:tcBorders>
              <w:top w:val="single" w:sz="4" w:space="0" w:color="auto"/>
              <w:left w:val="single" w:sz="8" w:space="0" w:color="auto"/>
              <w:bottom w:val="single" w:sz="4" w:space="0" w:color="auto"/>
              <w:right w:val="single" w:sz="8" w:space="0" w:color="auto"/>
            </w:tcBorders>
            <w:shd w:val="clear" w:color="auto" w:fill="auto"/>
            <w:noWrap/>
            <w:vAlign w:val="center"/>
          </w:tcPr>
          <w:p w:rsidR="001947EC" w:rsidRPr="008F1B92" w:rsidRDefault="001947EC"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523,3</w:t>
            </w:r>
          </w:p>
        </w:tc>
        <w:tc>
          <w:tcPr>
            <w:tcW w:w="756" w:type="dxa"/>
            <w:tcBorders>
              <w:top w:val="single" w:sz="4" w:space="0" w:color="auto"/>
              <w:left w:val="nil"/>
              <w:bottom w:val="single" w:sz="4" w:space="0" w:color="auto"/>
              <w:right w:val="nil"/>
            </w:tcBorders>
            <w:shd w:val="clear" w:color="auto" w:fill="auto"/>
            <w:noWrap/>
            <w:vAlign w:val="center"/>
          </w:tcPr>
          <w:p w:rsidR="001947EC" w:rsidRPr="008F1B92" w:rsidRDefault="001947EC"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664,0</w:t>
            </w:r>
          </w:p>
        </w:tc>
        <w:tc>
          <w:tcPr>
            <w:tcW w:w="8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1947EC" w:rsidRPr="008F1B92" w:rsidRDefault="001947EC" w:rsidP="008F1B92">
            <w:pPr>
              <w:spacing w:after="0" w:line="240" w:lineRule="auto"/>
              <w:jc w:val="center"/>
              <w:rPr>
                <w:rFonts w:ascii="Times New Roman" w:eastAsia="Times New Roman" w:hAnsi="Times New Roman" w:cs="Times New Roman"/>
                <w:sz w:val="24"/>
                <w:szCs w:val="24"/>
              </w:rPr>
            </w:pPr>
            <w:r w:rsidRPr="008F1B92">
              <w:rPr>
                <w:rFonts w:ascii="Times New Roman" w:eastAsia="Times New Roman" w:hAnsi="Times New Roman" w:cs="Times New Roman"/>
                <w:sz w:val="24"/>
                <w:szCs w:val="24"/>
              </w:rPr>
              <w:t>604,9</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7EC" w:rsidRPr="008F1B92" w:rsidRDefault="008F1B92" w:rsidP="008F1B92">
            <w:pPr>
              <w:spacing w:after="0" w:line="240" w:lineRule="auto"/>
              <w:jc w:val="center"/>
              <w:rPr>
                <w:rFonts w:ascii="Times New Roman" w:hAnsi="Times New Roman" w:cs="Times New Roman"/>
                <w:sz w:val="24"/>
                <w:szCs w:val="24"/>
              </w:rPr>
            </w:pPr>
            <w:r w:rsidRPr="008F1B92">
              <w:rPr>
                <w:rFonts w:ascii="Times New Roman" w:hAnsi="Times New Roman" w:cs="Times New Roman"/>
                <w:sz w:val="24"/>
                <w:szCs w:val="24"/>
              </w:rPr>
              <w:t>–</w:t>
            </w:r>
            <w:r>
              <w:rPr>
                <w:rFonts w:ascii="Times New Roman" w:hAnsi="Times New Roman" w:cs="Times New Roman"/>
                <w:sz w:val="24"/>
                <w:szCs w:val="24"/>
              </w:rPr>
              <w:t xml:space="preserve"> </w:t>
            </w:r>
            <w:r w:rsidR="001947EC" w:rsidRPr="008F1B92">
              <w:rPr>
                <w:rFonts w:ascii="Times New Roman" w:hAnsi="Times New Roman" w:cs="Times New Roman"/>
                <w:sz w:val="24"/>
                <w:szCs w:val="24"/>
              </w:rPr>
              <w:t>14,0</w:t>
            </w:r>
          </w:p>
        </w:tc>
        <w:tc>
          <w:tcPr>
            <w:tcW w:w="1949" w:type="dxa"/>
            <w:tcBorders>
              <w:top w:val="single" w:sz="4" w:space="0" w:color="auto"/>
              <w:left w:val="single" w:sz="4" w:space="0" w:color="auto"/>
              <w:bottom w:val="single" w:sz="4" w:space="0" w:color="auto"/>
              <w:right w:val="single" w:sz="4" w:space="0" w:color="auto"/>
            </w:tcBorders>
          </w:tcPr>
          <w:p w:rsidR="001947EC" w:rsidRPr="008F1B92" w:rsidRDefault="001947EC" w:rsidP="008F1B92">
            <w:pPr>
              <w:spacing w:after="0" w:line="240" w:lineRule="auto"/>
              <w:jc w:val="center"/>
              <w:rPr>
                <w:rFonts w:ascii="Times New Roman" w:hAnsi="Times New Roman" w:cs="Times New Roman"/>
                <w:sz w:val="24"/>
                <w:szCs w:val="24"/>
              </w:rPr>
            </w:pPr>
            <w:r w:rsidRPr="008F1B92">
              <w:rPr>
                <w:rFonts w:ascii="Times New Roman" w:eastAsiaTheme="minorHAnsi" w:hAnsi="Times New Roman" w:cs="Times New Roman"/>
                <w:bCs/>
                <w:sz w:val="24"/>
                <w:szCs w:val="24"/>
                <w:lang w:eastAsia="en-US"/>
              </w:rPr>
              <w:t>реанимация</w:t>
            </w:r>
          </w:p>
        </w:tc>
      </w:tr>
    </w:tbl>
    <w:p w:rsidR="004D5D27" w:rsidRDefault="00AE356C" w:rsidP="00AE35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4D5D27">
        <w:rPr>
          <w:rFonts w:ascii="Times New Roman" w:hAnsi="Times New Roman" w:cs="Times New Roman"/>
          <w:sz w:val="24"/>
          <w:szCs w:val="24"/>
        </w:rPr>
        <w:t>ервичное сосуд</w:t>
      </w:r>
      <w:r>
        <w:rPr>
          <w:rFonts w:ascii="Times New Roman" w:hAnsi="Times New Roman" w:cs="Times New Roman"/>
          <w:sz w:val="24"/>
          <w:szCs w:val="24"/>
        </w:rPr>
        <w:t xml:space="preserve">истое отделение (далее – ПСО), </w:t>
      </w:r>
      <w:r w:rsidR="00D4027B">
        <w:rPr>
          <w:rFonts w:ascii="Times New Roman" w:hAnsi="Times New Roman" w:cs="Times New Roman"/>
          <w:sz w:val="24"/>
          <w:szCs w:val="24"/>
        </w:rPr>
        <w:t>р</w:t>
      </w:r>
      <w:r w:rsidR="004D5D27">
        <w:rPr>
          <w:rFonts w:ascii="Times New Roman" w:hAnsi="Times New Roman" w:cs="Times New Roman"/>
          <w:sz w:val="24"/>
          <w:szCs w:val="24"/>
        </w:rPr>
        <w:t>егио</w:t>
      </w:r>
      <w:r>
        <w:rPr>
          <w:rFonts w:ascii="Times New Roman" w:hAnsi="Times New Roman" w:cs="Times New Roman"/>
          <w:sz w:val="24"/>
          <w:szCs w:val="24"/>
        </w:rPr>
        <w:t xml:space="preserve">нальный сосудистый центр   (далее </w:t>
      </w:r>
      <w:r w:rsidR="004D5D27">
        <w:rPr>
          <w:rFonts w:ascii="Times New Roman" w:hAnsi="Times New Roman" w:cs="Times New Roman"/>
          <w:sz w:val="24"/>
          <w:szCs w:val="24"/>
        </w:rPr>
        <w:t>– РСЦ)</w:t>
      </w:r>
      <w:r w:rsidR="00D4027B">
        <w:rPr>
          <w:rFonts w:ascii="Times New Roman" w:hAnsi="Times New Roman" w:cs="Times New Roman"/>
          <w:sz w:val="24"/>
          <w:szCs w:val="24"/>
        </w:rPr>
        <w:t>.</w:t>
      </w:r>
    </w:p>
    <w:p w:rsidR="004D5D27" w:rsidRPr="004D5D27" w:rsidRDefault="004D5D27" w:rsidP="00AE356C">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w:t>
      </w:r>
      <w:r w:rsidR="00AE356C">
        <w:rPr>
          <w:rFonts w:ascii="Times New Roman" w:hAnsi="Times New Roman" w:cs="Times New Roman"/>
          <w:sz w:val="24"/>
          <w:szCs w:val="24"/>
        </w:rPr>
        <w:t>*П</w:t>
      </w:r>
      <w:r w:rsidRPr="004D5D27">
        <w:rPr>
          <w:rFonts w:ascii="Times New Roman" w:hAnsi="Times New Roman" w:cs="Times New Roman"/>
          <w:sz w:val="24"/>
          <w:szCs w:val="24"/>
        </w:rPr>
        <w:t xml:space="preserve">алата </w:t>
      </w:r>
      <w:r>
        <w:rPr>
          <w:rFonts w:ascii="Times New Roman" w:hAnsi="Times New Roman" w:cs="Times New Roman"/>
          <w:sz w:val="24"/>
          <w:szCs w:val="24"/>
        </w:rPr>
        <w:t>реанимации и интенсивной терапии (далее – ПРИТ)/отделение реанимации и интенсивной терапии (далее – ОРИТ)</w:t>
      </w:r>
      <w:r w:rsidR="00AE356C">
        <w:rPr>
          <w:rFonts w:ascii="Times New Roman" w:hAnsi="Times New Roman" w:cs="Times New Roman"/>
          <w:sz w:val="24"/>
          <w:szCs w:val="24"/>
        </w:rPr>
        <w:t>.</w:t>
      </w:r>
    </w:p>
    <w:p w:rsidR="00AE356C" w:rsidRDefault="009140D1" w:rsidP="00AE356C">
      <w:pPr>
        <w:spacing w:after="0" w:line="240" w:lineRule="auto"/>
        <w:ind w:firstLine="709"/>
        <w:jc w:val="both"/>
        <w:rPr>
          <w:rFonts w:ascii="Times New Roman" w:eastAsia="Times New Roman" w:hAnsi="Times New Roman" w:cs="Times New Roman"/>
          <w:sz w:val="28"/>
          <w:szCs w:val="28"/>
        </w:rPr>
      </w:pPr>
      <w:r w:rsidRPr="00273FE3">
        <w:rPr>
          <w:rFonts w:ascii="Times New Roman" w:eastAsia="Times New Roman" w:hAnsi="Times New Roman" w:cs="Times New Roman"/>
          <w:sz w:val="28"/>
          <w:szCs w:val="28"/>
        </w:rPr>
        <w:t xml:space="preserve">Основную долю умерших от БСК составляют жители городских округов </w:t>
      </w:r>
      <w:r w:rsidR="008F1B92">
        <w:rPr>
          <w:rFonts w:ascii="Times New Roman" w:eastAsia="Times New Roman" w:hAnsi="Times New Roman" w:cs="Times New Roman"/>
          <w:sz w:val="28"/>
          <w:szCs w:val="28"/>
        </w:rPr>
        <w:t xml:space="preserve"> </w:t>
      </w:r>
      <w:r w:rsidRPr="00273FE3">
        <w:rPr>
          <w:rFonts w:ascii="Times New Roman" w:eastAsia="Times New Roman" w:hAnsi="Times New Roman" w:cs="Times New Roman"/>
          <w:sz w:val="28"/>
          <w:szCs w:val="28"/>
        </w:rPr>
        <w:t xml:space="preserve">– 85,6%. В сравнении с 2014 годом это соотношение не изменилось. Смертность </w:t>
      </w:r>
      <w:r w:rsidRPr="00273FE3">
        <w:rPr>
          <w:rFonts w:ascii="Times New Roman" w:eastAsia="Times New Roman" w:hAnsi="Times New Roman" w:cs="Times New Roman"/>
          <w:sz w:val="28"/>
          <w:szCs w:val="28"/>
        </w:rPr>
        <w:lastRenderedPageBreak/>
        <w:t>среди сельского населения от болезней системы кровообращения на 2,6% выше, чем среди городского (578,3 и 563,8</w:t>
      </w:r>
      <w:r w:rsidR="008F1B92">
        <w:rPr>
          <w:rFonts w:ascii="Times New Roman" w:eastAsia="Times New Roman" w:hAnsi="Times New Roman" w:cs="Times New Roman"/>
          <w:sz w:val="28"/>
          <w:szCs w:val="28"/>
        </w:rPr>
        <w:t xml:space="preserve"> на 100 тыс. населения </w:t>
      </w:r>
      <w:r w:rsidRPr="00273FE3">
        <w:rPr>
          <w:rFonts w:ascii="Times New Roman" w:eastAsia="Times New Roman" w:hAnsi="Times New Roman" w:cs="Times New Roman"/>
          <w:sz w:val="28"/>
          <w:szCs w:val="28"/>
        </w:rPr>
        <w:t>соответственно).</w:t>
      </w:r>
    </w:p>
    <w:p w:rsidR="00AE356C" w:rsidRDefault="00AE356C" w:rsidP="00AE356C">
      <w:pPr>
        <w:spacing w:after="0" w:line="240" w:lineRule="auto"/>
        <w:ind w:firstLine="709"/>
        <w:jc w:val="both"/>
        <w:rPr>
          <w:rFonts w:ascii="Times New Roman" w:eastAsia="Times New Roman" w:hAnsi="Times New Roman" w:cs="Times New Roman"/>
          <w:sz w:val="28"/>
          <w:szCs w:val="28"/>
        </w:rPr>
      </w:pPr>
    </w:p>
    <w:p w:rsidR="00AE356C" w:rsidRPr="00AE356C" w:rsidRDefault="00AE356C" w:rsidP="00AE356C">
      <w:pPr>
        <w:spacing w:after="0" w:line="240" w:lineRule="auto"/>
        <w:ind w:firstLine="709"/>
        <w:jc w:val="both"/>
        <w:rPr>
          <w:rFonts w:ascii="Times New Roman" w:eastAsia="Times New Roman" w:hAnsi="Times New Roman" w:cs="Times New Roman"/>
          <w:sz w:val="28"/>
          <w:szCs w:val="28"/>
        </w:rPr>
      </w:pPr>
    </w:p>
    <w:p w:rsidR="006D5CCE" w:rsidRDefault="00A421A4" w:rsidP="00220C9B">
      <w:pPr>
        <w:pStyle w:val="1"/>
      </w:pPr>
      <w:r w:rsidRPr="00273FE3">
        <w:t>Таблица 5</w:t>
      </w:r>
    </w:p>
    <w:p w:rsidR="00AE356C" w:rsidRDefault="008F25E8" w:rsidP="00505D3B">
      <w:pPr>
        <w:spacing w:after="0" w:line="240" w:lineRule="auto"/>
        <w:ind w:firstLine="708"/>
        <w:jc w:val="center"/>
        <w:rPr>
          <w:rFonts w:ascii="Times New Roman" w:hAnsi="Times New Roman" w:cs="Times New Roman"/>
          <w:sz w:val="28"/>
          <w:szCs w:val="28"/>
        </w:rPr>
      </w:pPr>
      <w:r w:rsidRPr="00273FE3">
        <w:rPr>
          <w:rFonts w:ascii="Times New Roman" w:hAnsi="Times New Roman" w:cs="Times New Roman"/>
          <w:sz w:val="28"/>
          <w:szCs w:val="28"/>
        </w:rPr>
        <w:t xml:space="preserve">Распределение умерших по полу, возрастным группам </w:t>
      </w:r>
      <w:r w:rsidR="00AE356C">
        <w:rPr>
          <w:rFonts w:ascii="Times New Roman" w:hAnsi="Times New Roman" w:cs="Times New Roman"/>
          <w:sz w:val="28"/>
          <w:szCs w:val="28"/>
        </w:rPr>
        <w:t xml:space="preserve">за 2018 год </w:t>
      </w:r>
    </w:p>
    <w:p w:rsidR="00505D3B" w:rsidRDefault="008F25E8" w:rsidP="00A9437B">
      <w:pPr>
        <w:spacing w:after="0" w:line="240" w:lineRule="auto"/>
        <w:ind w:firstLine="708"/>
        <w:jc w:val="center"/>
        <w:rPr>
          <w:rFonts w:ascii="Times New Roman" w:hAnsi="Times New Roman" w:cs="Times New Roman"/>
          <w:sz w:val="28"/>
          <w:szCs w:val="28"/>
        </w:rPr>
      </w:pPr>
      <w:r w:rsidRPr="00273FE3">
        <w:rPr>
          <w:rFonts w:ascii="Times New Roman" w:hAnsi="Times New Roman" w:cs="Times New Roman"/>
          <w:sz w:val="28"/>
          <w:szCs w:val="28"/>
        </w:rPr>
        <w:t>от болезней системы кровообращения</w:t>
      </w:r>
    </w:p>
    <w:p w:rsidR="00674849" w:rsidRPr="00505D3B" w:rsidRDefault="00674849" w:rsidP="00A9437B">
      <w:pPr>
        <w:spacing w:after="0" w:line="240" w:lineRule="auto"/>
        <w:ind w:firstLine="708"/>
        <w:jc w:val="center"/>
        <w:rPr>
          <w:rFonts w:ascii="Times New Roman" w:hAnsi="Times New Roman" w:cs="Times New Roman"/>
          <w:sz w:val="28"/>
          <w:szCs w:val="28"/>
        </w:rPr>
      </w:pPr>
    </w:p>
    <w:tbl>
      <w:tblPr>
        <w:tblW w:w="9781" w:type="dxa"/>
        <w:tblInd w:w="108" w:type="dxa"/>
        <w:tblLayout w:type="fixed"/>
        <w:tblLook w:val="04A0" w:firstRow="1" w:lastRow="0" w:firstColumn="1" w:lastColumn="0" w:noHBand="0" w:noVBand="1"/>
      </w:tblPr>
      <w:tblGrid>
        <w:gridCol w:w="880"/>
        <w:gridCol w:w="366"/>
        <w:gridCol w:w="493"/>
        <w:gridCol w:w="494"/>
        <w:gridCol w:w="494"/>
        <w:gridCol w:w="576"/>
        <w:gridCol w:w="576"/>
        <w:gridCol w:w="589"/>
        <w:gridCol w:w="494"/>
        <w:gridCol w:w="567"/>
        <w:gridCol w:w="708"/>
        <w:gridCol w:w="709"/>
        <w:gridCol w:w="709"/>
        <w:gridCol w:w="709"/>
        <w:gridCol w:w="708"/>
        <w:gridCol w:w="709"/>
      </w:tblGrid>
      <w:tr w:rsidR="00121A6B" w:rsidRPr="00273FE3" w:rsidTr="00674849">
        <w:trPr>
          <w:cantSplit/>
          <w:trHeight w:val="1134"/>
        </w:trPr>
        <w:tc>
          <w:tcPr>
            <w:tcW w:w="880" w:type="dxa"/>
            <w:tcBorders>
              <w:top w:val="single" w:sz="4" w:space="0" w:color="auto"/>
              <w:left w:val="single" w:sz="4" w:space="0" w:color="auto"/>
              <w:right w:val="single" w:sz="4" w:space="0" w:color="auto"/>
            </w:tcBorders>
            <w:shd w:val="clear" w:color="auto" w:fill="auto"/>
            <w:vAlign w:val="center"/>
            <w:hideMark/>
          </w:tcPr>
          <w:p w:rsidR="00121A6B" w:rsidRPr="00AE356C" w:rsidRDefault="00121A6B" w:rsidP="00121A6B">
            <w:pPr>
              <w:spacing w:after="0" w:line="240" w:lineRule="auto"/>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Воз</w:t>
            </w:r>
            <w:r w:rsidR="00D4027B">
              <w:rPr>
                <w:rFonts w:ascii="Times New Roman" w:eastAsia="Times New Roman" w:hAnsi="Times New Roman" w:cs="Times New Roman"/>
                <w:sz w:val="24"/>
                <w:szCs w:val="24"/>
              </w:rPr>
              <w:t>-</w:t>
            </w:r>
            <w:r w:rsidRPr="00AE356C">
              <w:rPr>
                <w:rFonts w:ascii="Times New Roman" w:eastAsia="Times New Roman" w:hAnsi="Times New Roman" w:cs="Times New Roman"/>
                <w:sz w:val="24"/>
                <w:szCs w:val="24"/>
              </w:rPr>
              <w:t>раст/</w:t>
            </w:r>
          </w:p>
          <w:p w:rsidR="00121A6B" w:rsidRPr="00AE356C" w:rsidRDefault="00121A6B" w:rsidP="00121A6B">
            <w:pPr>
              <w:spacing w:after="0" w:line="240" w:lineRule="auto"/>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Пол</w:t>
            </w:r>
          </w:p>
        </w:tc>
        <w:tc>
          <w:tcPr>
            <w:tcW w:w="366" w:type="dxa"/>
            <w:tcBorders>
              <w:top w:val="single" w:sz="4" w:space="0" w:color="auto"/>
              <w:left w:val="nil"/>
              <w:right w:val="single" w:sz="4" w:space="0" w:color="auto"/>
            </w:tcBorders>
            <w:shd w:val="clear" w:color="auto" w:fill="auto"/>
            <w:vAlign w:val="center"/>
          </w:tcPr>
          <w:p w:rsidR="00825540"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 xml:space="preserve">0 </w:t>
            </w:r>
          </w:p>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 17</w:t>
            </w:r>
          </w:p>
        </w:tc>
        <w:tc>
          <w:tcPr>
            <w:tcW w:w="493" w:type="dxa"/>
            <w:tcBorders>
              <w:top w:val="single" w:sz="4" w:space="0" w:color="auto"/>
              <w:left w:val="nil"/>
              <w:right w:val="single" w:sz="4" w:space="0" w:color="auto"/>
            </w:tcBorders>
            <w:shd w:val="clear" w:color="auto" w:fill="auto"/>
            <w:vAlign w:val="center"/>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 xml:space="preserve">15 –  </w:t>
            </w:r>
            <w:r>
              <w:rPr>
                <w:rFonts w:ascii="Times New Roman" w:eastAsia="Times New Roman" w:hAnsi="Times New Roman" w:cs="Times New Roman"/>
                <w:sz w:val="24"/>
                <w:szCs w:val="24"/>
              </w:rPr>
              <w:t>24</w:t>
            </w:r>
          </w:p>
        </w:tc>
        <w:tc>
          <w:tcPr>
            <w:tcW w:w="494" w:type="dxa"/>
            <w:tcBorders>
              <w:top w:val="single" w:sz="4" w:space="0" w:color="auto"/>
              <w:left w:val="nil"/>
              <w:right w:val="single" w:sz="4" w:space="0" w:color="auto"/>
            </w:tcBorders>
            <w:shd w:val="clear" w:color="auto" w:fill="auto"/>
            <w:vAlign w:val="center"/>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25</w:t>
            </w:r>
          </w:p>
          <w:p w:rsidR="00121A6B"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w:t>
            </w:r>
          </w:p>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29</w:t>
            </w:r>
          </w:p>
        </w:tc>
        <w:tc>
          <w:tcPr>
            <w:tcW w:w="494" w:type="dxa"/>
            <w:tcBorders>
              <w:top w:val="single" w:sz="4" w:space="0" w:color="auto"/>
              <w:left w:val="nil"/>
              <w:right w:val="single" w:sz="4" w:space="0" w:color="auto"/>
            </w:tcBorders>
            <w:shd w:val="clear" w:color="auto" w:fill="auto"/>
            <w:vAlign w:val="center"/>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30 –  34</w:t>
            </w:r>
          </w:p>
        </w:tc>
        <w:tc>
          <w:tcPr>
            <w:tcW w:w="576" w:type="dxa"/>
            <w:tcBorders>
              <w:top w:val="single" w:sz="4" w:space="0" w:color="auto"/>
              <w:left w:val="nil"/>
              <w:right w:val="single" w:sz="4" w:space="0" w:color="auto"/>
            </w:tcBorders>
            <w:shd w:val="clear" w:color="auto" w:fill="auto"/>
            <w:vAlign w:val="center"/>
          </w:tcPr>
          <w:p w:rsidR="00121A6B"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 xml:space="preserve">35 </w:t>
            </w:r>
          </w:p>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w:t>
            </w:r>
          </w:p>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39</w:t>
            </w:r>
          </w:p>
        </w:tc>
        <w:tc>
          <w:tcPr>
            <w:tcW w:w="576" w:type="dxa"/>
            <w:tcBorders>
              <w:top w:val="single" w:sz="4" w:space="0" w:color="auto"/>
              <w:left w:val="nil"/>
              <w:right w:val="single" w:sz="4" w:space="0" w:color="auto"/>
            </w:tcBorders>
            <w:shd w:val="clear" w:color="auto" w:fill="auto"/>
            <w:vAlign w:val="center"/>
          </w:tcPr>
          <w:p w:rsidR="00121A6B"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 xml:space="preserve">40 </w:t>
            </w:r>
          </w:p>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w:t>
            </w:r>
          </w:p>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44</w:t>
            </w:r>
          </w:p>
        </w:tc>
        <w:tc>
          <w:tcPr>
            <w:tcW w:w="589" w:type="dxa"/>
            <w:tcBorders>
              <w:top w:val="single" w:sz="4" w:space="0" w:color="auto"/>
              <w:left w:val="nil"/>
              <w:right w:val="single" w:sz="4" w:space="0" w:color="auto"/>
            </w:tcBorders>
            <w:shd w:val="clear" w:color="auto" w:fill="auto"/>
            <w:vAlign w:val="center"/>
          </w:tcPr>
          <w:p w:rsidR="00121A6B"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45</w:t>
            </w:r>
          </w:p>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 xml:space="preserve"> –  49</w:t>
            </w:r>
          </w:p>
        </w:tc>
        <w:tc>
          <w:tcPr>
            <w:tcW w:w="494" w:type="dxa"/>
            <w:tcBorders>
              <w:top w:val="single" w:sz="4" w:space="0" w:color="auto"/>
              <w:left w:val="nil"/>
              <w:right w:val="single" w:sz="4" w:space="0" w:color="auto"/>
            </w:tcBorders>
            <w:shd w:val="clear" w:color="auto" w:fill="auto"/>
            <w:vAlign w:val="center"/>
          </w:tcPr>
          <w:p w:rsidR="00121A6B"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50</w:t>
            </w:r>
          </w:p>
          <w:p w:rsidR="00121A6B"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 xml:space="preserve"> – </w:t>
            </w:r>
          </w:p>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54</w:t>
            </w:r>
          </w:p>
        </w:tc>
        <w:tc>
          <w:tcPr>
            <w:tcW w:w="567" w:type="dxa"/>
            <w:tcBorders>
              <w:top w:val="single" w:sz="4" w:space="0" w:color="auto"/>
              <w:left w:val="nil"/>
              <w:right w:val="single" w:sz="4" w:space="0" w:color="auto"/>
            </w:tcBorders>
            <w:shd w:val="clear" w:color="auto" w:fill="auto"/>
            <w:vAlign w:val="center"/>
          </w:tcPr>
          <w:p w:rsidR="00121A6B"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55</w:t>
            </w:r>
          </w:p>
          <w:p w:rsidR="00121A6B"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w:t>
            </w:r>
          </w:p>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59</w:t>
            </w:r>
          </w:p>
        </w:tc>
        <w:tc>
          <w:tcPr>
            <w:tcW w:w="708" w:type="dxa"/>
            <w:tcBorders>
              <w:top w:val="single" w:sz="4" w:space="0" w:color="auto"/>
              <w:left w:val="nil"/>
              <w:right w:val="single" w:sz="4" w:space="0" w:color="auto"/>
            </w:tcBorders>
            <w:shd w:val="clear" w:color="auto" w:fill="auto"/>
            <w:vAlign w:val="center"/>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60</w:t>
            </w:r>
          </w:p>
          <w:p w:rsidR="00121A6B"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 xml:space="preserve"> –  </w:t>
            </w:r>
          </w:p>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64</w:t>
            </w:r>
          </w:p>
        </w:tc>
        <w:tc>
          <w:tcPr>
            <w:tcW w:w="709" w:type="dxa"/>
            <w:tcBorders>
              <w:top w:val="single" w:sz="4" w:space="0" w:color="auto"/>
              <w:left w:val="nil"/>
              <w:right w:val="single" w:sz="4" w:space="0" w:color="auto"/>
            </w:tcBorders>
            <w:shd w:val="clear" w:color="auto" w:fill="auto"/>
            <w:vAlign w:val="center"/>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 xml:space="preserve">65 </w:t>
            </w:r>
          </w:p>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 xml:space="preserve">– </w:t>
            </w:r>
          </w:p>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69</w:t>
            </w:r>
          </w:p>
        </w:tc>
        <w:tc>
          <w:tcPr>
            <w:tcW w:w="709" w:type="dxa"/>
            <w:tcBorders>
              <w:top w:val="single" w:sz="4" w:space="0" w:color="auto"/>
              <w:left w:val="nil"/>
              <w:right w:val="single" w:sz="4" w:space="0" w:color="auto"/>
            </w:tcBorders>
            <w:shd w:val="clear" w:color="auto" w:fill="auto"/>
            <w:vAlign w:val="center"/>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 xml:space="preserve">70 </w:t>
            </w:r>
          </w:p>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w:t>
            </w:r>
          </w:p>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74</w:t>
            </w:r>
          </w:p>
        </w:tc>
        <w:tc>
          <w:tcPr>
            <w:tcW w:w="709" w:type="dxa"/>
            <w:tcBorders>
              <w:top w:val="single" w:sz="4" w:space="0" w:color="auto"/>
              <w:left w:val="nil"/>
              <w:right w:val="single" w:sz="4" w:space="0" w:color="auto"/>
            </w:tcBorders>
            <w:shd w:val="clear" w:color="auto" w:fill="auto"/>
            <w:vAlign w:val="center"/>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 xml:space="preserve">75 </w:t>
            </w:r>
          </w:p>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 xml:space="preserve">– </w:t>
            </w:r>
          </w:p>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79</w:t>
            </w:r>
          </w:p>
        </w:tc>
        <w:tc>
          <w:tcPr>
            <w:tcW w:w="708" w:type="dxa"/>
            <w:tcBorders>
              <w:top w:val="single" w:sz="4" w:space="0" w:color="auto"/>
              <w:left w:val="nil"/>
              <w:right w:val="single" w:sz="4" w:space="0" w:color="auto"/>
            </w:tcBorders>
            <w:shd w:val="clear" w:color="auto" w:fill="auto"/>
            <w:vAlign w:val="center"/>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 xml:space="preserve">80 </w:t>
            </w:r>
          </w:p>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w:t>
            </w:r>
          </w:p>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84</w:t>
            </w:r>
          </w:p>
        </w:tc>
        <w:tc>
          <w:tcPr>
            <w:tcW w:w="709" w:type="dxa"/>
            <w:tcBorders>
              <w:top w:val="single" w:sz="4" w:space="0" w:color="auto"/>
              <w:left w:val="nil"/>
              <w:right w:val="single" w:sz="4" w:space="0" w:color="auto"/>
            </w:tcBorders>
            <w:shd w:val="clear" w:color="auto" w:fill="auto"/>
            <w:vAlign w:val="center"/>
          </w:tcPr>
          <w:p w:rsidR="00121A6B"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 xml:space="preserve">85 </w:t>
            </w:r>
          </w:p>
          <w:p w:rsidR="00121A6B"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 xml:space="preserve">и  </w:t>
            </w:r>
          </w:p>
          <w:p w:rsidR="00121A6B"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бо</w:t>
            </w:r>
          </w:p>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лее</w:t>
            </w:r>
          </w:p>
        </w:tc>
      </w:tr>
      <w:tr w:rsidR="00121A6B" w:rsidRPr="00273FE3" w:rsidTr="00674849">
        <w:trPr>
          <w:cantSplit/>
          <w:trHeight w:val="1401"/>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A6B" w:rsidRDefault="00121A6B" w:rsidP="00121A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AE356C">
              <w:rPr>
                <w:rFonts w:ascii="Times New Roman" w:eastAsia="Times New Roman" w:hAnsi="Times New Roman" w:cs="Times New Roman"/>
                <w:sz w:val="24"/>
                <w:szCs w:val="24"/>
              </w:rPr>
              <w:t>уж</w:t>
            </w:r>
            <w:r w:rsidR="00674849">
              <w:rPr>
                <w:rFonts w:ascii="Times New Roman" w:eastAsia="Times New Roman" w:hAnsi="Times New Roman" w:cs="Times New Roman"/>
                <w:sz w:val="24"/>
                <w:szCs w:val="24"/>
              </w:rPr>
              <w:t>-</w:t>
            </w:r>
          </w:p>
          <w:p w:rsidR="00121A6B" w:rsidRPr="00AE356C" w:rsidRDefault="00121A6B" w:rsidP="00121A6B">
            <w:pPr>
              <w:spacing w:after="0" w:line="240" w:lineRule="auto"/>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чины</w:t>
            </w:r>
          </w:p>
        </w:tc>
        <w:tc>
          <w:tcPr>
            <w:tcW w:w="366" w:type="dxa"/>
            <w:tcBorders>
              <w:top w:val="single" w:sz="4" w:space="0" w:color="auto"/>
              <w:left w:val="nil"/>
              <w:bottom w:val="single" w:sz="4" w:space="0" w:color="auto"/>
              <w:right w:val="single" w:sz="4" w:space="0" w:color="auto"/>
            </w:tcBorders>
            <w:shd w:val="clear" w:color="auto" w:fill="auto"/>
            <w:vAlign w:val="center"/>
            <w:hideMark/>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4</w:t>
            </w:r>
          </w:p>
        </w:tc>
        <w:tc>
          <w:tcPr>
            <w:tcW w:w="493" w:type="dxa"/>
            <w:tcBorders>
              <w:top w:val="single" w:sz="4" w:space="0" w:color="auto"/>
              <w:left w:val="nil"/>
              <w:bottom w:val="single" w:sz="4" w:space="0" w:color="auto"/>
              <w:right w:val="single" w:sz="4" w:space="0" w:color="auto"/>
            </w:tcBorders>
            <w:shd w:val="clear" w:color="auto" w:fill="auto"/>
            <w:vAlign w:val="center"/>
            <w:hideMark/>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36</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86</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133</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229</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283</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420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804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1218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1231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708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838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792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588</w:t>
            </w:r>
          </w:p>
        </w:tc>
      </w:tr>
      <w:tr w:rsidR="00121A6B" w:rsidRPr="00273FE3" w:rsidTr="00674849">
        <w:trPr>
          <w:cantSplit/>
          <w:trHeight w:val="1279"/>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121A6B" w:rsidRDefault="00121A6B" w:rsidP="00121A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w:t>
            </w:r>
            <w:r w:rsidRPr="00AE356C">
              <w:rPr>
                <w:rFonts w:ascii="Times New Roman" w:eastAsia="Times New Roman" w:hAnsi="Times New Roman" w:cs="Times New Roman"/>
                <w:sz w:val="24"/>
                <w:szCs w:val="24"/>
              </w:rPr>
              <w:t>ен</w:t>
            </w:r>
            <w:r w:rsidR="00674849">
              <w:rPr>
                <w:rFonts w:ascii="Times New Roman" w:eastAsia="Times New Roman" w:hAnsi="Times New Roman" w:cs="Times New Roman"/>
                <w:sz w:val="24"/>
                <w:szCs w:val="24"/>
              </w:rPr>
              <w:t>-</w:t>
            </w:r>
            <w:r w:rsidRPr="00AE356C">
              <w:rPr>
                <w:rFonts w:ascii="Times New Roman" w:eastAsia="Times New Roman" w:hAnsi="Times New Roman" w:cs="Times New Roman"/>
                <w:sz w:val="24"/>
                <w:szCs w:val="24"/>
              </w:rPr>
              <w:t>щи</w:t>
            </w:r>
            <w:r w:rsidR="00674849">
              <w:rPr>
                <w:rFonts w:ascii="Times New Roman" w:eastAsia="Times New Roman" w:hAnsi="Times New Roman" w:cs="Times New Roman"/>
                <w:sz w:val="24"/>
                <w:szCs w:val="24"/>
              </w:rPr>
              <w:t>-</w:t>
            </w:r>
          </w:p>
          <w:p w:rsidR="00121A6B" w:rsidRPr="00AE356C" w:rsidRDefault="00121A6B" w:rsidP="00121A6B">
            <w:pPr>
              <w:spacing w:after="0" w:line="240" w:lineRule="auto"/>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ны</w:t>
            </w:r>
          </w:p>
        </w:tc>
        <w:tc>
          <w:tcPr>
            <w:tcW w:w="366" w:type="dxa"/>
            <w:tcBorders>
              <w:top w:val="nil"/>
              <w:left w:val="nil"/>
              <w:bottom w:val="single" w:sz="4" w:space="0" w:color="auto"/>
              <w:right w:val="single" w:sz="4" w:space="0" w:color="auto"/>
            </w:tcBorders>
            <w:shd w:val="clear" w:color="auto" w:fill="auto"/>
            <w:vAlign w:val="center"/>
            <w:hideMark/>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2</w:t>
            </w:r>
          </w:p>
        </w:tc>
        <w:tc>
          <w:tcPr>
            <w:tcW w:w="493" w:type="dxa"/>
            <w:tcBorders>
              <w:top w:val="nil"/>
              <w:left w:val="nil"/>
              <w:bottom w:val="single" w:sz="4" w:space="0" w:color="auto"/>
              <w:right w:val="single" w:sz="4" w:space="0" w:color="auto"/>
            </w:tcBorders>
            <w:shd w:val="clear" w:color="auto" w:fill="auto"/>
            <w:vAlign w:val="center"/>
            <w:hideMark/>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4" w:type="dxa"/>
            <w:tcBorders>
              <w:top w:val="nil"/>
              <w:left w:val="nil"/>
              <w:bottom w:val="single" w:sz="4" w:space="0" w:color="auto"/>
              <w:right w:val="single" w:sz="4" w:space="0" w:color="auto"/>
            </w:tcBorders>
            <w:shd w:val="clear" w:color="auto" w:fill="auto"/>
            <w:vAlign w:val="center"/>
            <w:hideMark/>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14</w:t>
            </w:r>
          </w:p>
        </w:tc>
        <w:tc>
          <w:tcPr>
            <w:tcW w:w="494" w:type="dxa"/>
            <w:tcBorders>
              <w:top w:val="nil"/>
              <w:left w:val="nil"/>
              <w:bottom w:val="single" w:sz="4" w:space="0" w:color="auto"/>
              <w:right w:val="single" w:sz="4" w:space="0" w:color="auto"/>
            </w:tcBorders>
            <w:shd w:val="clear" w:color="auto" w:fill="auto"/>
            <w:vAlign w:val="center"/>
            <w:hideMark/>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27</w:t>
            </w:r>
          </w:p>
        </w:tc>
        <w:tc>
          <w:tcPr>
            <w:tcW w:w="576" w:type="dxa"/>
            <w:tcBorders>
              <w:top w:val="nil"/>
              <w:left w:val="nil"/>
              <w:bottom w:val="single" w:sz="4" w:space="0" w:color="auto"/>
              <w:right w:val="single" w:sz="4" w:space="0" w:color="auto"/>
            </w:tcBorders>
            <w:shd w:val="clear" w:color="auto" w:fill="auto"/>
            <w:vAlign w:val="center"/>
            <w:hideMark/>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64</w:t>
            </w:r>
          </w:p>
        </w:tc>
        <w:tc>
          <w:tcPr>
            <w:tcW w:w="576" w:type="dxa"/>
            <w:tcBorders>
              <w:top w:val="nil"/>
              <w:left w:val="nil"/>
              <w:bottom w:val="single" w:sz="4" w:space="0" w:color="auto"/>
              <w:right w:val="single" w:sz="4" w:space="0" w:color="auto"/>
            </w:tcBorders>
            <w:shd w:val="clear" w:color="auto" w:fill="auto"/>
            <w:vAlign w:val="center"/>
            <w:hideMark/>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96</w:t>
            </w:r>
          </w:p>
        </w:tc>
        <w:tc>
          <w:tcPr>
            <w:tcW w:w="589" w:type="dxa"/>
            <w:tcBorders>
              <w:top w:val="nil"/>
              <w:left w:val="nil"/>
              <w:bottom w:val="single" w:sz="4" w:space="0" w:color="auto"/>
              <w:right w:val="single" w:sz="4" w:space="0" w:color="auto"/>
            </w:tcBorders>
            <w:shd w:val="clear" w:color="auto" w:fill="auto"/>
            <w:vAlign w:val="center"/>
            <w:hideMark/>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103</w:t>
            </w:r>
          </w:p>
        </w:tc>
        <w:tc>
          <w:tcPr>
            <w:tcW w:w="494" w:type="dxa"/>
            <w:tcBorders>
              <w:top w:val="nil"/>
              <w:left w:val="nil"/>
              <w:bottom w:val="single" w:sz="4" w:space="0" w:color="auto"/>
              <w:right w:val="single" w:sz="4" w:space="0" w:color="auto"/>
            </w:tcBorders>
            <w:shd w:val="clear" w:color="auto" w:fill="auto"/>
            <w:vAlign w:val="center"/>
            <w:hideMark/>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151</w:t>
            </w:r>
          </w:p>
        </w:tc>
        <w:tc>
          <w:tcPr>
            <w:tcW w:w="567" w:type="dxa"/>
            <w:tcBorders>
              <w:top w:val="nil"/>
              <w:left w:val="nil"/>
              <w:bottom w:val="single" w:sz="4" w:space="0" w:color="auto"/>
              <w:right w:val="single" w:sz="4" w:space="0" w:color="auto"/>
            </w:tcBorders>
            <w:shd w:val="clear" w:color="auto" w:fill="auto"/>
            <w:vAlign w:val="center"/>
            <w:hideMark/>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368</w:t>
            </w:r>
          </w:p>
        </w:tc>
        <w:tc>
          <w:tcPr>
            <w:tcW w:w="708" w:type="dxa"/>
            <w:tcBorders>
              <w:top w:val="nil"/>
              <w:left w:val="nil"/>
              <w:bottom w:val="single" w:sz="4" w:space="0" w:color="auto"/>
              <w:right w:val="single" w:sz="4" w:space="0" w:color="auto"/>
            </w:tcBorders>
            <w:shd w:val="clear" w:color="auto" w:fill="auto"/>
            <w:vAlign w:val="center"/>
            <w:hideMark/>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640</w:t>
            </w:r>
          </w:p>
        </w:tc>
        <w:tc>
          <w:tcPr>
            <w:tcW w:w="709" w:type="dxa"/>
            <w:tcBorders>
              <w:top w:val="nil"/>
              <w:left w:val="nil"/>
              <w:bottom w:val="single" w:sz="4" w:space="0" w:color="auto"/>
              <w:right w:val="single" w:sz="4" w:space="0" w:color="auto"/>
            </w:tcBorders>
            <w:shd w:val="clear" w:color="auto" w:fill="auto"/>
            <w:vAlign w:val="center"/>
            <w:hideMark/>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879</w:t>
            </w:r>
          </w:p>
        </w:tc>
        <w:tc>
          <w:tcPr>
            <w:tcW w:w="709" w:type="dxa"/>
            <w:tcBorders>
              <w:top w:val="nil"/>
              <w:left w:val="nil"/>
              <w:bottom w:val="single" w:sz="4" w:space="0" w:color="auto"/>
              <w:right w:val="single" w:sz="4" w:space="0" w:color="auto"/>
            </w:tcBorders>
            <w:shd w:val="clear" w:color="auto" w:fill="auto"/>
            <w:vAlign w:val="center"/>
            <w:hideMark/>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709</w:t>
            </w:r>
          </w:p>
        </w:tc>
        <w:tc>
          <w:tcPr>
            <w:tcW w:w="709" w:type="dxa"/>
            <w:tcBorders>
              <w:top w:val="nil"/>
              <w:left w:val="nil"/>
              <w:bottom w:val="single" w:sz="4" w:space="0" w:color="auto"/>
              <w:right w:val="single" w:sz="4" w:space="0" w:color="auto"/>
            </w:tcBorders>
            <w:shd w:val="clear" w:color="auto" w:fill="auto"/>
            <w:vAlign w:val="center"/>
            <w:hideMark/>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1285</w:t>
            </w:r>
          </w:p>
        </w:tc>
        <w:tc>
          <w:tcPr>
            <w:tcW w:w="708" w:type="dxa"/>
            <w:tcBorders>
              <w:top w:val="nil"/>
              <w:left w:val="nil"/>
              <w:bottom w:val="single" w:sz="4" w:space="0" w:color="auto"/>
              <w:right w:val="single" w:sz="4" w:space="0" w:color="auto"/>
            </w:tcBorders>
            <w:shd w:val="clear" w:color="auto" w:fill="auto"/>
            <w:vAlign w:val="center"/>
            <w:hideMark/>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1700</w:t>
            </w:r>
          </w:p>
        </w:tc>
        <w:tc>
          <w:tcPr>
            <w:tcW w:w="709" w:type="dxa"/>
            <w:tcBorders>
              <w:top w:val="nil"/>
              <w:left w:val="nil"/>
              <w:bottom w:val="single" w:sz="4" w:space="0" w:color="auto"/>
              <w:right w:val="single" w:sz="4" w:space="0" w:color="auto"/>
            </w:tcBorders>
            <w:shd w:val="clear" w:color="auto" w:fill="auto"/>
            <w:vAlign w:val="center"/>
            <w:hideMark/>
          </w:tcPr>
          <w:p w:rsidR="00121A6B" w:rsidRPr="00AE356C" w:rsidRDefault="00121A6B" w:rsidP="00121A6B">
            <w:pPr>
              <w:spacing w:after="0" w:line="240" w:lineRule="auto"/>
              <w:ind w:left="-57" w:right="-57"/>
              <w:jc w:val="center"/>
              <w:rPr>
                <w:rFonts w:ascii="Times New Roman" w:eastAsia="Times New Roman" w:hAnsi="Times New Roman" w:cs="Times New Roman"/>
                <w:sz w:val="24"/>
                <w:szCs w:val="24"/>
              </w:rPr>
            </w:pPr>
            <w:r w:rsidRPr="00AE356C">
              <w:rPr>
                <w:rFonts w:ascii="Times New Roman" w:eastAsia="Times New Roman" w:hAnsi="Times New Roman" w:cs="Times New Roman"/>
                <w:sz w:val="24"/>
                <w:szCs w:val="24"/>
              </w:rPr>
              <w:t>2171</w:t>
            </w:r>
          </w:p>
        </w:tc>
      </w:tr>
    </w:tbl>
    <w:p w:rsidR="00407FB3" w:rsidRPr="00273FE3" w:rsidRDefault="00407FB3" w:rsidP="00CB15CA">
      <w:pPr>
        <w:spacing w:after="0" w:line="240" w:lineRule="auto"/>
        <w:ind w:firstLine="708"/>
        <w:jc w:val="both"/>
        <w:rPr>
          <w:rFonts w:ascii="Times New Roman" w:eastAsia="Times New Roman" w:hAnsi="Times New Roman" w:cs="Times New Roman"/>
          <w:sz w:val="28"/>
          <w:szCs w:val="28"/>
        </w:rPr>
      </w:pPr>
    </w:p>
    <w:p w:rsidR="00A421A4" w:rsidRPr="00273FE3" w:rsidRDefault="00A421A4" w:rsidP="00EF2CD6">
      <w:pPr>
        <w:tabs>
          <w:tab w:val="left" w:pos="1032"/>
        </w:tabs>
        <w:spacing w:after="0" w:line="240" w:lineRule="auto"/>
        <w:ind w:firstLine="709"/>
        <w:jc w:val="both"/>
        <w:rPr>
          <w:rFonts w:ascii="Times New Roman" w:eastAsia="Times New Roman" w:hAnsi="Times New Roman" w:cs="Times New Roman"/>
          <w:iCs/>
          <w:sz w:val="28"/>
          <w:szCs w:val="28"/>
        </w:rPr>
      </w:pPr>
      <w:bookmarkStart w:id="1" w:name="_Hlk7010094"/>
      <w:r w:rsidRPr="00273FE3">
        <w:rPr>
          <w:rFonts w:ascii="Times New Roman" w:eastAsia="Times New Roman" w:hAnsi="Times New Roman" w:cs="Times New Roman"/>
          <w:iCs/>
          <w:sz w:val="28"/>
          <w:szCs w:val="28"/>
        </w:rPr>
        <w:t xml:space="preserve">В возрастной категории с 25 до 69 лет превышает смертность у мужчин, </w:t>
      </w:r>
      <w:r w:rsidR="00674849">
        <w:rPr>
          <w:rFonts w:ascii="Times New Roman" w:eastAsia="Times New Roman" w:hAnsi="Times New Roman" w:cs="Times New Roman"/>
          <w:iCs/>
          <w:sz w:val="28"/>
          <w:szCs w:val="28"/>
        </w:rPr>
        <w:t xml:space="preserve">               </w:t>
      </w:r>
      <w:r w:rsidRPr="00273FE3">
        <w:rPr>
          <w:rFonts w:ascii="Times New Roman" w:eastAsia="Times New Roman" w:hAnsi="Times New Roman" w:cs="Times New Roman"/>
          <w:iCs/>
          <w:sz w:val="28"/>
          <w:szCs w:val="28"/>
        </w:rPr>
        <w:t xml:space="preserve">с 70 лет  </w:t>
      </w:r>
      <w:r w:rsidR="001E5FAB" w:rsidRPr="00273FE3">
        <w:rPr>
          <w:rFonts w:ascii="Times New Roman" w:eastAsia="Times New Roman" w:hAnsi="Times New Roman" w:cs="Times New Roman"/>
          <w:iCs/>
          <w:sz w:val="28"/>
          <w:szCs w:val="28"/>
        </w:rPr>
        <w:t>смертность от болезней системы кровообращения выше среди женщин.</w:t>
      </w:r>
    </w:p>
    <w:p w:rsidR="001E5FAB" w:rsidRPr="00273FE3" w:rsidRDefault="001E5FAB" w:rsidP="00EF2CD6">
      <w:pPr>
        <w:tabs>
          <w:tab w:val="left" w:pos="1032"/>
        </w:tabs>
        <w:spacing w:after="0" w:line="240" w:lineRule="auto"/>
        <w:ind w:firstLine="709"/>
        <w:jc w:val="both"/>
        <w:rPr>
          <w:rFonts w:ascii="Times New Roman" w:eastAsia="Times New Roman" w:hAnsi="Times New Roman" w:cs="Times New Roman"/>
          <w:iCs/>
          <w:sz w:val="28"/>
          <w:szCs w:val="28"/>
        </w:rPr>
      </w:pPr>
      <w:r w:rsidRPr="00273FE3">
        <w:rPr>
          <w:rFonts w:ascii="Times New Roman" w:eastAsia="Times New Roman" w:hAnsi="Times New Roman" w:cs="Times New Roman"/>
          <w:iCs/>
          <w:sz w:val="28"/>
          <w:szCs w:val="28"/>
        </w:rPr>
        <w:t xml:space="preserve">Умирает больше женщин (47%) в возрасте старше 80 лет, а мужчин </w:t>
      </w:r>
      <w:r w:rsidR="00674849">
        <w:rPr>
          <w:rFonts w:ascii="Times New Roman" w:eastAsia="Times New Roman" w:hAnsi="Times New Roman" w:cs="Times New Roman"/>
          <w:iCs/>
          <w:sz w:val="28"/>
          <w:szCs w:val="28"/>
        </w:rPr>
        <w:t xml:space="preserve">           </w:t>
      </w:r>
      <w:r w:rsidRPr="00273FE3">
        <w:rPr>
          <w:rFonts w:ascii="Times New Roman" w:eastAsia="Times New Roman" w:hAnsi="Times New Roman" w:cs="Times New Roman"/>
          <w:iCs/>
          <w:sz w:val="28"/>
          <w:szCs w:val="28"/>
        </w:rPr>
        <w:t>(33,2</w:t>
      </w:r>
      <w:r w:rsidR="00505D3B">
        <w:rPr>
          <w:rFonts w:ascii="Times New Roman" w:eastAsia="Times New Roman" w:hAnsi="Times New Roman" w:cs="Times New Roman"/>
          <w:iCs/>
          <w:sz w:val="28"/>
          <w:szCs w:val="28"/>
        </w:rPr>
        <w:t xml:space="preserve"> </w:t>
      </w:r>
      <w:r w:rsidRPr="00273FE3">
        <w:rPr>
          <w:rFonts w:ascii="Times New Roman" w:eastAsia="Times New Roman" w:hAnsi="Times New Roman" w:cs="Times New Roman"/>
          <w:iCs/>
          <w:sz w:val="28"/>
          <w:szCs w:val="28"/>
        </w:rPr>
        <w:t>%)</w:t>
      </w:r>
      <w:r w:rsidR="00505D3B">
        <w:rPr>
          <w:rFonts w:ascii="Times New Roman" w:eastAsia="Times New Roman" w:hAnsi="Times New Roman" w:cs="Times New Roman"/>
          <w:iCs/>
          <w:sz w:val="28"/>
          <w:szCs w:val="28"/>
        </w:rPr>
        <w:t xml:space="preserve"> </w:t>
      </w:r>
      <w:r w:rsidRPr="00273FE3">
        <w:rPr>
          <w:rFonts w:ascii="Times New Roman" w:eastAsia="Times New Roman" w:hAnsi="Times New Roman" w:cs="Times New Roman"/>
          <w:iCs/>
          <w:sz w:val="28"/>
          <w:szCs w:val="28"/>
        </w:rPr>
        <w:t xml:space="preserve"> от 60 до 69 лет.</w:t>
      </w:r>
    </w:p>
    <w:p w:rsidR="00A421A4" w:rsidRPr="00273FE3" w:rsidRDefault="00A421A4" w:rsidP="00220C9B">
      <w:pPr>
        <w:pStyle w:val="1"/>
      </w:pPr>
      <w:r w:rsidRPr="00273FE3">
        <w:t>Таблица 6</w:t>
      </w:r>
    </w:p>
    <w:p w:rsidR="00E24693" w:rsidRDefault="00A74C91" w:rsidP="00505D3B">
      <w:pPr>
        <w:tabs>
          <w:tab w:val="left" w:pos="1032"/>
        </w:tabs>
        <w:spacing w:after="0" w:line="240" w:lineRule="auto"/>
        <w:jc w:val="center"/>
        <w:rPr>
          <w:rFonts w:ascii="Times New Roman" w:hAnsi="Times New Roman" w:cs="Times New Roman"/>
          <w:sz w:val="28"/>
          <w:szCs w:val="28"/>
        </w:rPr>
      </w:pPr>
      <w:r w:rsidRPr="00273FE3">
        <w:rPr>
          <w:rFonts w:ascii="Times New Roman" w:hAnsi="Times New Roman" w:cs="Times New Roman"/>
          <w:sz w:val="28"/>
          <w:szCs w:val="28"/>
        </w:rPr>
        <w:t xml:space="preserve">Возрастная структура смертности от болезней системы кровообращения  </w:t>
      </w:r>
    </w:p>
    <w:p w:rsidR="009140D1" w:rsidRDefault="0021128D" w:rsidP="00505D3B">
      <w:pPr>
        <w:tabs>
          <w:tab w:val="left" w:pos="1032"/>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00A74C91" w:rsidRPr="00273FE3">
        <w:rPr>
          <w:rFonts w:ascii="Times New Roman" w:hAnsi="Times New Roman" w:cs="Times New Roman"/>
          <w:sz w:val="28"/>
          <w:szCs w:val="28"/>
        </w:rPr>
        <w:t>реди мужчин и женщин в 2018</w:t>
      </w:r>
      <w:r w:rsidR="00650181" w:rsidRPr="00273FE3">
        <w:rPr>
          <w:rFonts w:ascii="Times New Roman" w:hAnsi="Times New Roman" w:cs="Times New Roman"/>
          <w:sz w:val="28"/>
          <w:szCs w:val="28"/>
        </w:rPr>
        <w:t xml:space="preserve"> году</w:t>
      </w:r>
      <w:r w:rsidR="009140D1" w:rsidRPr="00273FE3">
        <w:rPr>
          <w:rFonts w:ascii="Times New Roman" w:hAnsi="Times New Roman" w:cs="Times New Roman"/>
          <w:sz w:val="28"/>
          <w:szCs w:val="28"/>
        </w:rPr>
        <w:t xml:space="preserve"> (%)</w:t>
      </w:r>
    </w:p>
    <w:p w:rsidR="00674849" w:rsidRPr="00273FE3" w:rsidRDefault="00674849" w:rsidP="00505D3B">
      <w:pPr>
        <w:tabs>
          <w:tab w:val="left" w:pos="1032"/>
        </w:tabs>
        <w:spacing w:after="0" w:line="240" w:lineRule="auto"/>
        <w:jc w:val="center"/>
        <w:rPr>
          <w:rFonts w:ascii="Times New Roman" w:hAnsi="Times New Roman" w:cs="Times New Roman"/>
          <w:sz w:val="28"/>
          <w:szCs w:val="28"/>
        </w:rPr>
      </w:pPr>
    </w:p>
    <w:tbl>
      <w:tblPr>
        <w:tblW w:w="9811" w:type="dxa"/>
        <w:tblInd w:w="78" w:type="dxa"/>
        <w:tblLayout w:type="fixed"/>
        <w:tblLook w:val="0000" w:firstRow="0" w:lastRow="0" w:firstColumn="0" w:lastColumn="0" w:noHBand="0" w:noVBand="0"/>
      </w:tblPr>
      <w:tblGrid>
        <w:gridCol w:w="3149"/>
        <w:gridCol w:w="3260"/>
        <w:gridCol w:w="3402"/>
      </w:tblGrid>
      <w:tr w:rsidR="00273FE3" w:rsidRPr="0021128D" w:rsidTr="002D1E25">
        <w:trPr>
          <w:trHeight w:val="406"/>
        </w:trPr>
        <w:tc>
          <w:tcPr>
            <w:tcW w:w="3149"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Возраст</w:t>
            </w:r>
          </w:p>
        </w:tc>
        <w:tc>
          <w:tcPr>
            <w:tcW w:w="3260"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мужчины</w:t>
            </w:r>
          </w:p>
        </w:tc>
        <w:tc>
          <w:tcPr>
            <w:tcW w:w="3402" w:type="dxa"/>
            <w:tcBorders>
              <w:top w:val="single" w:sz="6" w:space="0" w:color="auto"/>
              <w:left w:val="single" w:sz="6" w:space="0" w:color="auto"/>
              <w:bottom w:val="single" w:sz="6" w:space="0" w:color="auto"/>
              <w:right w:val="single" w:sz="6" w:space="0" w:color="auto"/>
            </w:tcBorders>
          </w:tcPr>
          <w:p w:rsidR="009140D1" w:rsidRPr="0021128D" w:rsidRDefault="00224A58"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Ж</w:t>
            </w:r>
            <w:r w:rsidR="009140D1" w:rsidRPr="0021128D">
              <w:rPr>
                <w:rFonts w:ascii="Times New Roman" w:eastAsiaTheme="minorHAnsi" w:hAnsi="Times New Roman" w:cs="Times New Roman"/>
                <w:sz w:val="24"/>
                <w:szCs w:val="24"/>
                <w:lang w:eastAsia="en-US"/>
              </w:rPr>
              <w:t>енщины</w:t>
            </w:r>
          </w:p>
        </w:tc>
      </w:tr>
      <w:tr w:rsidR="00A9437B" w:rsidRPr="0021128D" w:rsidTr="00A9437B">
        <w:trPr>
          <w:trHeight w:val="269"/>
        </w:trPr>
        <w:tc>
          <w:tcPr>
            <w:tcW w:w="3149" w:type="dxa"/>
            <w:tcBorders>
              <w:top w:val="single" w:sz="6" w:space="0" w:color="auto"/>
              <w:left w:val="single" w:sz="6" w:space="0" w:color="auto"/>
              <w:bottom w:val="single" w:sz="6" w:space="0" w:color="auto"/>
              <w:right w:val="single" w:sz="6" w:space="0" w:color="auto"/>
            </w:tcBorders>
          </w:tcPr>
          <w:p w:rsidR="00A9437B" w:rsidRPr="0021128D" w:rsidRDefault="00A9437B"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3260" w:type="dxa"/>
            <w:tcBorders>
              <w:top w:val="single" w:sz="6" w:space="0" w:color="auto"/>
              <w:left w:val="single" w:sz="6" w:space="0" w:color="auto"/>
              <w:bottom w:val="single" w:sz="6" w:space="0" w:color="auto"/>
              <w:right w:val="single" w:sz="6" w:space="0" w:color="auto"/>
            </w:tcBorders>
          </w:tcPr>
          <w:p w:rsidR="00A9437B" w:rsidRPr="0021128D" w:rsidRDefault="00A9437B"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c>
          <w:tcPr>
            <w:tcW w:w="3402" w:type="dxa"/>
            <w:tcBorders>
              <w:top w:val="single" w:sz="6" w:space="0" w:color="auto"/>
              <w:left w:val="single" w:sz="6" w:space="0" w:color="auto"/>
              <w:bottom w:val="single" w:sz="6" w:space="0" w:color="auto"/>
              <w:right w:val="single" w:sz="6" w:space="0" w:color="auto"/>
            </w:tcBorders>
          </w:tcPr>
          <w:p w:rsidR="00A9437B" w:rsidRPr="0021128D" w:rsidRDefault="00A9437B"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p>
        </w:tc>
      </w:tr>
      <w:tr w:rsidR="00273FE3" w:rsidRPr="0021128D" w:rsidTr="002D1E25">
        <w:trPr>
          <w:trHeight w:val="290"/>
        </w:trPr>
        <w:tc>
          <w:tcPr>
            <w:tcW w:w="3149"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до 1 года</w:t>
            </w:r>
          </w:p>
        </w:tc>
        <w:tc>
          <w:tcPr>
            <w:tcW w:w="3260"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0,0</w:t>
            </w:r>
          </w:p>
        </w:tc>
        <w:tc>
          <w:tcPr>
            <w:tcW w:w="3402"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0,0</w:t>
            </w:r>
          </w:p>
        </w:tc>
      </w:tr>
      <w:tr w:rsidR="00273FE3" w:rsidRPr="0021128D" w:rsidTr="002D1E25">
        <w:trPr>
          <w:trHeight w:val="290"/>
        </w:trPr>
        <w:tc>
          <w:tcPr>
            <w:tcW w:w="3149" w:type="dxa"/>
            <w:tcBorders>
              <w:top w:val="single" w:sz="6" w:space="0" w:color="auto"/>
              <w:left w:val="single" w:sz="6" w:space="0" w:color="auto"/>
              <w:bottom w:val="single" w:sz="6" w:space="0" w:color="auto"/>
              <w:right w:val="single" w:sz="6" w:space="0" w:color="auto"/>
            </w:tcBorders>
          </w:tcPr>
          <w:p w:rsidR="009140D1" w:rsidRPr="0021128D" w:rsidRDefault="00505D3B"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1 – </w:t>
            </w:r>
            <w:r w:rsidR="009140D1" w:rsidRPr="0021128D">
              <w:rPr>
                <w:rFonts w:ascii="Times New Roman" w:eastAsiaTheme="minorHAnsi" w:hAnsi="Times New Roman" w:cs="Times New Roman"/>
                <w:sz w:val="24"/>
                <w:szCs w:val="24"/>
                <w:lang w:eastAsia="en-US"/>
              </w:rPr>
              <w:t>4</w:t>
            </w:r>
          </w:p>
        </w:tc>
        <w:tc>
          <w:tcPr>
            <w:tcW w:w="3260"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0,0</w:t>
            </w:r>
          </w:p>
        </w:tc>
        <w:tc>
          <w:tcPr>
            <w:tcW w:w="3402"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0,0</w:t>
            </w:r>
          </w:p>
        </w:tc>
      </w:tr>
      <w:tr w:rsidR="00273FE3" w:rsidRPr="0021128D" w:rsidTr="002D1E25">
        <w:trPr>
          <w:trHeight w:val="290"/>
        </w:trPr>
        <w:tc>
          <w:tcPr>
            <w:tcW w:w="3149" w:type="dxa"/>
            <w:tcBorders>
              <w:top w:val="single" w:sz="6" w:space="0" w:color="auto"/>
              <w:left w:val="single" w:sz="6" w:space="0" w:color="auto"/>
              <w:bottom w:val="single" w:sz="6" w:space="0" w:color="auto"/>
              <w:right w:val="single" w:sz="6" w:space="0" w:color="auto"/>
            </w:tcBorders>
          </w:tcPr>
          <w:p w:rsidR="009140D1" w:rsidRPr="0021128D" w:rsidRDefault="00505D3B"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5 – </w:t>
            </w:r>
            <w:r w:rsidR="009140D1" w:rsidRPr="0021128D">
              <w:rPr>
                <w:rFonts w:ascii="Times New Roman" w:eastAsiaTheme="minorHAnsi" w:hAnsi="Times New Roman" w:cs="Times New Roman"/>
                <w:sz w:val="24"/>
                <w:szCs w:val="24"/>
                <w:lang w:eastAsia="en-US"/>
              </w:rPr>
              <w:t>9</w:t>
            </w:r>
          </w:p>
        </w:tc>
        <w:tc>
          <w:tcPr>
            <w:tcW w:w="3260"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0,0</w:t>
            </w:r>
          </w:p>
        </w:tc>
        <w:tc>
          <w:tcPr>
            <w:tcW w:w="3402"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0,0</w:t>
            </w:r>
          </w:p>
        </w:tc>
      </w:tr>
      <w:tr w:rsidR="00273FE3" w:rsidRPr="0021128D" w:rsidTr="002D1E25">
        <w:trPr>
          <w:trHeight w:val="290"/>
        </w:trPr>
        <w:tc>
          <w:tcPr>
            <w:tcW w:w="3149"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 xml:space="preserve"> 10</w:t>
            </w:r>
            <w:r w:rsidR="00505D3B">
              <w:rPr>
                <w:rFonts w:ascii="Times New Roman" w:eastAsiaTheme="minorHAnsi" w:hAnsi="Times New Roman" w:cs="Times New Roman"/>
                <w:sz w:val="24"/>
                <w:szCs w:val="24"/>
                <w:lang w:eastAsia="en-US"/>
              </w:rPr>
              <w:t xml:space="preserve"> </w:t>
            </w:r>
            <w:r w:rsidR="00505D3B" w:rsidRPr="00505D3B">
              <w:rPr>
                <w:rFonts w:ascii="Times New Roman" w:eastAsiaTheme="minorHAnsi" w:hAnsi="Times New Roman" w:cs="Times New Roman"/>
                <w:sz w:val="24"/>
                <w:szCs w:val="24"/>
                <w:lang w:eastAsia="en-US"/>
              </w:rPr>
              <w:t>–</w:t>
            </w:r>
            <w:r w:rsidR="00505D3B">
              <w:rPr>
                <w:rFonts w:ascii="Times New Roman" w:eastAsiaTheme="minorHAnsi" w:hAnsi="Times New Roman" w:cs="Times New Roman"/>
                <w:sz w:val="24"/>
                <w:szCs w:val="24"/>
                <w:lang w:eastAsia="en-US"/>
              </w:rPr>
              <w:t xml:space="preserve"> </w:t>
            </w:r>
            <w:r w:rsidRPr="0021128D">
              <w:rPr>
                <w:rFonts w:ascii="Times New Roman" w:eastAsiaTheme="minorHAnsi" w:hAnsi="Times New Roman" w:cs="Times New Roman"/>
                <w:sz w:val="24"/>
                <w:szCs w:val="24"/>
                <w:lang w:eastAsia="en-US"/>
              </w:rPr>
              <w:t>14</w:t>
            </w:r>
          </w:p>
        </w:tc>
        <w:tc>
          <w:tcPr>
            <w:tcW w:w="3260"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0,0</w:t>
            </w:r>
          </w:p>
        </w:tc>
        <w:tc>
          <w:tcPr>
            <w:tcW w:w="3402"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0,0</w:t>
            </w:r>
          </w:p>
        </w:tc>
      </w:tr>
      <w:tr w:rsidR="00273FE3" w:rsidRPr="0021128D" w:rsidTr="002D1E25">
        <w:trPr>
          <w:trHeight w:val="290"/>
        </w:trPr>
        <w:tc>
          <w:tcPr>
            <w:tcW w:w="3149" w:type="dxa"/>
            <w:tcBorders>
              <w:top w:val="single" w:sz="6" w:space="0" w:color="auto"/>
              <w:left w:val="single" w:sz="6" w:space="0" w:color="auto"/>
              <w:bottom w:val="single" w:sz="6" w:space="0" w:color="auto"/>
              <w:right w:val="single" w:sz="6" w:space="0" w:color="auto"/>
            </w:tcBorders>
          </w:tcPr>
          <w:p w:rsidR="009140D1" w:rsidRPr="0021128D" w:rsidRDefault="00505D3B"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15 – </w:t>
            </w:r>
            <w:r w:rsidR="009140D1" w:rsidRPr="0021128D">
              <w:rPr>
                <w:rFonts w:ascii="Times New Roman" w:eastAsiaTheme="minorHAnsi" w:hAnsi="Times New Roman" w:cs="Times New Roman"/>
                <w:sz w:val="24"/>
                <w:szCs w:val="24"/>
                <w:lang w:eastAsia="en-US"/>
              </w:rPr>
              <w:t>19</w:t>
            </w:r>
          </w:p>
        </w:tc>
        <w:tc>
          <w:tcPr>
            <w:tcW w:w="3260"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0,0</w:t>
            </w:r>
          </w:p>
        </w:tc>
        <w:tc>
          <w:tcPr>
            <w:tcW w:w="3402"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0,0</w:t>
            </w:r>
          </w:p>
        </w:tc>
      </w:tr>
      <w:tr w:rsidR="00273FE3" w:rsidRPr="0021128D" w:rsidTr="002D1E25">
        <w:trPr>
          <w:trHeight w:val="290"/>
        </w:trPr>
        <w:tc>
          <w:tcPr>
            <w:tcW w:w="3149" w:type="dxa"/>
            <w:tcBorders>
              <w:top w:val="single" w:sz="6" w:space="0" w:color="auto"/>
              <w:left w:val="single" w:sz="6" w:space="0" w:color="auto"/>
              <w:bottom w:val="single" w:sz="6" w:space="0" w:color="auto"/>
              <w:right w:val="single" w:sz="6" w:space="0" w:color="auto"/>
            </w:tcBorders>
          </w:tcPr>
          <w:p w:rsidR="009140D1" w:rsidRPr="0021128D" w:rsidRDefault="00505D3B"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20 – </w:t>
            </w:r>
            <w:r w:rsidR="009140D1" w:rsidRPr="0021128D">
              <w:rPr>
                <w:rFonts w:ascii="Times New Roman" w:eastAsiaTheme="minorHAnsi" w:hAnsi="Times New Roman" w:cs="Times New Roman"/>
                <w:sz w:val="24"/>
                <w:szCs w:val="24"/>
                <w:lang w:eastAsia="en-US"/>
              </w:rPr>
              <w:t>24</w:t>
            </w:r>
          </w:p>
        </w:tc>
        <w:tc>
          <w:tcPr>
            <w:tcW w:w="3260"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0,1</w:t>
            </w:r>
          </w:p>
        </w:tc>
        <w:tc>
          <w:tcPr>
            <w:tcW w:w="3402"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0,1</w:t>
            </w:r>
          </w:p>
        </w:tc>
      </w:tr>
      <w:tr w:rsidR="00273FE3" w:rsidRPr="0021128D" w:rsidTr="002D1E25">
        <w:trPr>
          <w:trHeight w:val="290"/>
        </w:trPr>
        <w:tc>
          <w:tcPr>
            <w:tcW w:w="3149"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25</w:t>
            </w:r>
            <w:r w:rsidR="00505D3B">
              <w:rPr>
                <w:rFonts w:ascii="Times New Roman" w:eastAsiaTheme="minorHAnsi" w:hAnsi="Times New Roman" w:cs="Times New Roman"/>
                <w:sz w:val="24"/>
                <w:szCs w:val="24"/>
                <w:lang w:eastAsia="en-US"/>
              </w:rPr>
              <w:t xml:space="preserve"> – </w:t>
            </w:r>
            <w:r w:rsidRPr="0021128D">
              <w:rPr>
                <w:rFonts w:ascii="Times New Roman" w:eastAsiaTheme="minorHAnsi" w:hAnsi="Times New Roman" w:cs="Times New Roman"/>
                <w:sz w:val="24"/>
                <w:szCs w:val="24"/>
                <w:lang w:eastAsia="en-US"/>
              </w:rPr>
              <w:t>29</w:t>
            </w:r>
          </w:p>
        </w:tc>
        <w:tc>
          <w:tcPr>
            <w:tcW w:w="3260"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0,5</w:t>
            </w:r>
          </w:p>
        </w:tc>
        <w:tc>
          <w:tcPr>
            <w:tcW w:w="3402"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0,2</w:t>
            </w:r>
          </w:p>
        </w:tc>
      </w:tr>
      <w:tr w:rsidR="00273FE3" w:rsidRPr="0021128D" w:rsidTr="002D1E25">
        <w:trPr>
          <w:trHeight w:val="290"/>
        </w:trPr>
        <w:tc>
          <w:tcPr>
            <w:tcW w:w="3149" w:type="dxa"/>
            <w:tcBorders>
              <w:top w:val="single" w:sz="6" w:space="0" w:color="auto"/>
              <w:left w:val="single" w:sz="6" w:space="0" w:color="auto"/>
              <w:bottom w:val="single" w:sz="6" w:space="0" w:color="auto"/>
              <w:right w:val="single" w:sz="6" w:space="0" w:color="auto"/>
            </w:tcBorders>
          </w:tcPr>
          <w:p w:rsidR="009140D1" w:rsidRPr="0021128D" w:rsidRDefault="00505D3B"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30 – </w:t>
            </w:r>
            <w:r w:rsidR="009140D1" w:rsidRPr="0021128D">
              <w:rPr>
                <w:rFonts w:ascii="Times New Roman" w:eastAsiaTheme="minorHAnsi" w:hAnsi="Times New Roman" w:cs="Times New Roman"/>
                <w:sz w:val="24"/>
                <w:szCs w:val="24"/>
                <w:lang w:eastAsia="en-US"/>
              </w:rPr>
              <w:t>34</w:t>
            </w:r>
          </w:p>
        </w:tc>
        <w:tc>
          <w:tcPr>
            <w:tcW w:w="3260"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1,2</w:t>
            </w:r>
          </w:p>
        </w:tc>
        <w:tc>
          <w:tcPr>
            <w:tcW w:w="3402"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0,3</w:t>
            </w:r>
          </w:p>
        </w:tc>
      </w:tr>
      <w:tr w:rsidR="00273FE3" w:rsidRPr="0021128D" w:rsidTr="002D1E25">
        <w:trPr>
          <w:trHeight w:val="290"/>
        </w:trPr>
        <w:tc>
          <w:tcPr>
            <w:tcW w:w="3149" w:type="dxa"/>
            <w:tcBorders>
              <w:top w:val="single" w:sz="6" w:space="0" w:color="auto"/>
              <w:left w:val="single" w:sz="6" w:space="0" w:color="auto"/>
              <w:bottom w:val="single" w:sz="6" w:space="0" w:color="auto"/>
              <w:right w:val="single" w:sz="6" w:space="0" w:color="auto"/>
            </w:tcBorders>
          </w:tcPr>
          <w:p w:rsidR="009140D1" w:rsidRPr="0021128D" w:rsidRDefault="00505D3B"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35 – </w:t>
            </w:r>
            <w:r w:rsidR="009140D1" w:rsidRPr="0021128D">
              <w:rPr>
                <w:rFonts w:ascii="Times New Roman" w:eastAsiaTheme="minorHAnsi" w:hAnsi="Times New Roman" w:cs="Times New Roman"/>
                <w:sz w:val="24"/>
                <w:szCs w:val="24"/>
                <w:lang w:eastAsia="en-US"/>
              </w:rPr>
              <w:t>39</w:t>
            </w:r>
          </w:p>
        </w:tc>
        <w:tc>
          <w:tcPr>
            <w:tcW w:w="3260"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1,8</w:t>
            </w:r>
          </w:p>
        </w:tc>
        <w:tc>
          <w:tcPr>
            <w:tcW w:w="3402"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0,8</w:t>
            </w:r>
          </w:p>
        </w:tc>
      </w:tr>
      <w:tr w:rsidR="00273FE3" w:rsidRPr="0021128D" w:rsidTr="002D1E25">
        <w:trPr>
          <w:trHeight w:val="290"/>
        </w:trPr>
        <w:tc>
          <w:tcPr>
            <w:tcW w:w="3149" w:type="dxa"/>
            <w:tcBorders>
              <w:top w:val="single" w:sz="6" w:space="0" w:color="auto"/>
              <w:left w:val="single" w:sz="6" w:space="0" w:color="auto"/>
              <w:bottom w:val="single" w:sz="6" w:space="0" w:color="auto"/>
              <w:right w:val="single" w:sz="6" w:space="0" w:color="auto"/>
            </w:tcBorders>
          </w:tcPr>
          <w:p w:rsidR="009140D1" w:rsidRPr="0021128D" w:rsidRDefault="00505D3B"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40 – </w:t>
            </w:r>
            <w:r w:rsidR="009140D1" w:rsidRPr="0021128D">
              <w:rPr>
                <w:rFonts w:ascii="Times New Roman" w:eastAsiaTheme="minorHAnsi" w:hAnsi="Times New Roman" w:cs="Times New Roman"/>
                <w:sz w:val="24"/>
                <w:szCs w:val="24"/>
                <w:lang w:eastAsia="en-US"/>
              </w:rPr>
              <w:t>44</w:t>
            </w:r>
          </w:p>
        </w:tc>
        <w:tc>
          <w:tcPr>
            <w:tcW w:w="3260"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3,1</w:t>
            </w:r>
          </w:p>
        </w:tc>
        <w:tc>
          <w:tcPr>
            <w:tcW w:w="3402"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1,2</w:t>
            </w:r>
          </w:p>
        </w:tc>
      </w:tr>
      <w:tr w:rsidR="00273FE3" w:rsidRPr="0021128D" w:rsidTr="002D1E25">
        <w:trPr>
          <w:trHeight w:val="290"/>
        </w:trPr>
        <w:tc>
          <w:tcPr>
            <w:tcW w:w="3149" w:type="dxa"/>
            <w:tcBorders>
              <w:top w:val="single" w:sz="6" w:space="0" w:color="auto"/>
              <w:left w:val="single" w:sz="6" w:space="0" w:color="auto"/>
              <w:bottom w:val="single" w:sz="6" w:space="0" w:color="auto"/>
              <w:right w:val="single" w:sz="6" w:space="0" w:color="auto"/>
            </w:tcBorders>
          </w:tcPr>
          <w:p w:rsidR="009140D1" w:rsidRPr="0021128D" w:rsidRDefault="00505D3B"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45 – </w:t>
            </w:r>
            <w:r w:rsidR="009140D1" w:rsidRPr="0021128D">
              <w:rPr>
                <w:rFonts w:ascii="Times New Roman" w:eastAsiaTheme="minorHAnsi" w:hAnsi="Times New Roman" w:cs="Times New Roman"/>
                <w:sz w:val="24"/>
                <w:szCs w:val="24"/>
                <w:lang w:eastAsia="en-US"/>
              </w:rPr>
              <w:t>49</w:t>
            </w:r>
          </w:p>
        </w:tc>
        <w:tc>
          <w:tcPr>
            <w:tcW w:w="3260"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3,8</w:t>
            </w:r>
          </w:p>
        </w:tc>
        <w:tc>
          <w:tcPr>
            <w:tcW w:w="3402"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1,3</w:t>
            </w:r>
          </w:p>
        </w:tc>
      </w:tr>
      <w:tr w:rsidR="00273FE3" w:rsidRPr="0021128D" w:rsidTr="002D1E25">
        <w:trPr>
          <w:trHeight w:val="290"/>
        </w:trPr>
        <w:tc>
          <w:tcPr>
            <w:tcW w:w="3149" w:type="dxa"/>
            <w:tcBorders>
              <w:top w:val="single" w:sz="6" w:space="0" w:color="auto"/>
              <w:left w:val="single" w:sz="6" w:space="0" w:color="auto"/>
              <w:bottom w:val="single" w:sz="6" w:space="0" w:color="auto"/>
              <w:right w:val="single" w:sz="6" w:space="0" w:color="auto"/>
            </w:tcBorders>
          </w:tcPr>
          <w:p w:rsidR="009140D1" w:rsidRPr="0021128D" w:rsidRDefault="00505D3B"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50 – </w:t>
            </w:r>
            <w:r w:rsidR="009140D1" w:rsidRPr="0021128D">
              <w:rPr>
                <w:rFonts w:ascii="Times New Roman" w:eastAsiaTheme="minorHAnsi" w:hAnsi="Times New Roman" w:cs="Times New Roman"/>
                <w:sz w:val="24"/>
                <w:szCs w:val="24"/>
                <w:lang w:eastAsia="en-US"/>
              </w:rPr>
              <w:t>54</w:t>
            </w:r>
          </w:p>
        </w:tc>
        <w:tc>
          <w:tcPr>
            <w:tcW w:w="3260"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5,7</w:t>
            </w:r>
          </w:p>
        </w:tc>
        <w:tc>
          <w:tcPr>
            <w:tcW w:w="3402"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1,8</w:t>
            </w:r>
          </w:p>
        </w:tc>
      </w:tr>
      <w:tr w:rsidR="00273FE3" w:rsidRPr="0021128D" w:rsidTr="002D1E25">
        <w:trPr>
          <w:trHeight w:val="290"/>
        </w:trPr>
        <w:tc>
          <w:tcPr>
            <w:tcW w:w="3149" w:type="dxa"/>
            <w:tcBorders>
              <w:top w:val="single" w:sz="6" w:space="0" w:color="auto"/>
              <w:left w:val="single" w:sz="6" w:space="0" w:color="auto"/>
              <w:bottom w:val="single" w:sz="6" w:space="0" w:color="auto"/>
              <w:right w:val="single" w:sz="6" w:space="0" w:color="auto"/>
            </w:tcBorders>
          </w:tcPr>
          <w:p w:rsidR="009140D1" w:rsidRPr="0021128D" w:rsidRDefault="00505D3B"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55 – </w:t>
            </w:r>
            <w:r w:rsidR="009140D1" w:rsidRPr="0021128D">
              <w:rPr>
                <w:rFonts w:ascii="Times New Roman" w:eastAsiaTheme="minorHAnsi" w:hAnsi="Times New Roman" w:cs="Times New Roman"/>
                <w:sz w:val="24"/>
                <w:szCs w:val="24"/>
                <w:lang w:eastAsia="en-US"/>
              </w:rPr>
              <w:t>59</w:t>
            </w:r>
          </w:p>
        </w:tc>
        <w:tc>
          <w:tcPr>
            <w:tcW w:w="3260"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10,9</w:t>
            </w:r>
          </w:p>
        </w:tc>
        <w:tc>
          <w:tcPr>
            <w:tcW w:w="3402"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4,5</w:t>
            </w:r>
          </w:p>
        </w:tc>
      </w:tr>
      <w:tr w:rsidR="00273FE3" w:rsidRPr="0021128D" w:rsidTr="002D1E25">
        <w:trPr>
          <w:trHeight w:val="290"/>
        </w:trPr>
        <w:tc>
          <w:tcPr>
            <w:tcW w:w="3149" w:type="dxa"/>
            <w:tcBorders>
              <w:top w:val="single" w:sz="6" w:space="0" w:color="auto"/>
              <w:left w:val="single" w:sz="6" w:space="0" w:color="auto"/>
              <w:bottom w:val="single" w:sz="6" w:space="0" w:color="auto"/>
              <w:right w:val="single" w:sz="6" w:space="0" w:color="auto"/>
            </w:tcBorders>
          </w:tcPr>
          <w:p w:rsidR="009140D1" w:rsidRPr="0021128D" w:rsidRDefault="00505D3B"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60 – </w:t>
            </w:r>
            <w:r w:rsidR="009140D1" w:rsidRPr="0021128D">
              <w:rPr>
                <w:rFonts w:ascii="Times New Roman" w:eastAsiaTheme="minorHAnsi" w:hAnsi="Times New Roman" w:cs="Times New Roman"/>
                <w:sz w:val="24"/>
                <w:szCs w:val="24"/>
                <w:lang w:eastAsia="en-US"/>
              </w:rPr>
              <w:t>64</w:t>
            </w:r>
          </w:p>
        </w:tc>
        <w:tc>
          <w:tcPr>
            <w:tcW w:w="3260"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16,5</w:t>
            </w:r>
          </w:p>
        </w:tc>
        <w:tc>
          <w:tcPr>
            <w:tcW w:w="3402"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7,8</w:t>
            </w:r>
          </w:p>
        </w:tc>
      </w:tr>
      <w:tr w:rsidR="00674849" w:rsidRPr="0021128D" w:rsidTr="002D1E25">
        <w:trPr>
          <w:trHeight w:val="290"/>
        </w:trPr>
        <w:tc>
          <w:tcPr>
            <w:tcW w:w="3149" w:type="dxa"/>
            <w:tcBorders>
              <w:top w:val="single" w:sz="6" w:space="0" w:color="auto"/>
              <w:left w:val="single" w:sz="6" w:space="0" w:color="auto"/>
              <w:bottom w:val="single" w:sz="6" w:space="0" w:color="auto"/>
              <w:right w:val="single" w:sz="6" w:space="0" w:color="auto"/>
            </w:tcBorders>
          </w:tcPr>
          <w:p w:rsidR="00674849" w:rsidRDefault="00674849"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3260" w:type="dxa"/>
            <w:tcBorders>
              <w:top w:val="single" w:sz="6" w:space="0" w:color="auto"/>
              <w:left w:val="single" w:sz="6" w:space="0" w:color="auto"/>
              <w:bottom w:val="single" w:sz="6" w:space="0" w:color="auto"/>
              <w:right w:val="single" w:sz="6" w:space="0" w:color="auto"/>
            </w:tcBorders>
          </w:tcPr>
          <w:p w:rsidR="00674849" w:rsidRPr="0021128D" w:rsidRDefault="00674849"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c>
          <w:tcPr>
            <w:tcW w:w="3402" w:type="dxa"/>
            <w:tcBorders>
              <w:top w:val="single" w:sz="6" w:space="0" w:color="auto"/>
              <w:left w:val="single" w:sz="6" w:space="0" w:color="auto"/>
              <w:bottom w:val="single" w:sz="6" w:space="0" w:color="auto"/>
              <w:right w:val="single" w:sz="6" w:space="0" w:color="auto"/>
            </w:tcBorders>
          </w:tcPr>
          <w:p w:rsidR="00674849" w:rsidRPr="0021128D" w:rsidRDefault="00674849"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p>
        </w:tc>
      </w:tr>
      <w:tr w:rsidR="00273FE3" w:rsidRPr="0021128D" w:rsidTr="002D1E25">
        <w:trPr>
          <w:trHeight w:val="290"/>
        </w:trPr>
        <w:tc>
          <w:tcPr>
            <w:tcW w:w="3149" w:type="dxa"/>
            <w:tcBorders>
              <w:top w:val="single" w:sz="6" w:space="0" w:color="auto"/>
              <w:left w:val="single" w:sz="6" w:space="0" w:color="auto"/>
              <w:bottom w:val="single" w:sz="6" w:space="0" w:color="auto"/>
              <w:right w:val="single" w:sz="6" w:space="0" w:color="auto"/>
            </w:tcBorders>
          </w:tcPr>
          <w:p w:rsidR="009140D1" w:rsidRPr="0021128D" w:rsidRDefault="00505D3B"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65 – </w:t>
            </w:r>
            <w:r w:rsidR="009140D1" w:rsidRPr="0021128D">
              <w:rPr>
                <w:rFonts w:ascii="Times New Roman" w:eastAsiaTheme="minorHAnsi" w:hAnsi="Times New Roman" w:cs="Times New Roman"/>
                <w:sz w:val="24"/>
                <w:szCs w:val="24"/>
                <w:lang w:eastAsia="en-US"/>
              </w:rPr>
              <w:t>69</w:t>
            </w:r>
          </w:p>
        </w:tc>
        <w:tc>
          <w:tcPr>
            <w:tcW w:w="3260"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16,7</w:t>
            </w:r>
          </w:p>
        </w:tc>
        <w:tc>
          <w:tcPr>
            <w:tcW w:w="3402"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10,7</w:t>
            </w:r>
          </w:p>
        </w:tc>
      </w:tr>
      <w:tr w:rsidR="00273FE3" w:rsidRPr="0021128D" w:rsidTr="002D1E25">
        <w:trPr>
          <w:trHeight w:val="290"/>
        </w:trPr>
        <w:tc>
          <w:tcPr>
            <w:tcW w:w="3149" w:type="dxa"/>
            <w:tcBorders>
              <w:top w:val="single" w:sz="6" w:space="0" w:color="auto"/>
              <w:left w:val="single" w:sz="6" w:space="0" w:color="auto"/>
              <w:bottom w:val="single" w:sz="6" w:space="0" w:color="auto"/>
              <w:right w:val="single" w:sz="6" w:space="0" w:color="auto"/>
            </w:tcBorders>
          </w:tcPr>
          <w:p w:rsidR="009140D1" w:rsidRPr="0021128D" w:rsidRDefault="00505D3B"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70 – </w:t>
            </w:r>
            <w:r w:rsidR="009140D1" w:rsidRPr="0021128D">
              <w:rPr>
                <w:rFonts w:ascii="Times New Roman" w:eastAsiaTheme="minorHAnsi" w:hAnsi="Times New Roman" w:cs="Times New Roman"/>
                <w:sz w:val="24"/>
                <w:szCs w:val="24"/>
                <w:lang w:eastAsia="en-US"/>
              </w:rPr>
              <w:t>74</w:t>
            </w:r>
          </w:p>
        </w:tc>
        <w:tc>
          <w:tcPr>
            <w:tcW w:w="3260"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9,6</w:t>
            </w:r>
          </w:p>
        </w:tc>
        <w:tc>
          <w:tcPr>
            <w:tcW w:w="3402"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8,6</w:t>
            </w:r>
          </w:p>
        </w:tc>
      </w:tr>
      <w:tr w:rsidR="00273FE3" w:rsidRPr="0021128D" w:rsidTr="002D1E25">
        <w:trPr>
          <w:trHeight w:val="290"/>
        </w:trPr>
        <w:tc>
          <w:tcPr>
            <w:tcW w:w="3149" w:type="dxa"/>
            <w:tcBorders>
              <w:top w:val="single" w:sz="6" w:space="0" w:color="auto"/>
              <w:left w:val="single" w:sz="6" w:space="0" w:color="auto"/>
              <w:bottom w:val="single" w:sz="6" w:space="0" w:color="auto"/>
              <w:right w:val="single" w:sz="6" w:space="0" w:color="auto"/>
            </w:tcBorders>
          </w:tcPr>
          <w:p w:rsidR="009140D1" w:rsidRPr="0021128D" w:rsidRDefault="00505D3B"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75 – </w:t>
            </w:r>
            <w:r w:rsidR="009140D1" w:rsidRPr="0021128D">
              <w:rPr>
                <w:rFonts w:ascii="Times New Roman" w:eastAsiaTheme="minorHAnsi" w:hAnsi="Times New Roman" w:cs="Times New Roman"/>
                <w:sz w:val="24"/>
                <w:szCs w:val="24"/>
                <w:lang w:eastAsia="en-US"/>
              </w:rPr>
              <w:t>79</w:t>
            </w:r>
          </w:p>
        </w:tc>
        <w:tc>
          <w:tcPr>
            <w:tcW w:w="3260"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11,4</w:t>
            </w:r>
          </w:p>
        </w:tc>
        <w:tc>
          <w:tcPr>
            <w:tcW w:w="3402"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15,6</w:t>
            </w:r>
          </w:p>
        </w:tc>
      </w:tr>
      <w:tr w:rsidR="00273FE3" w:rsidRPr="0021128D" w:rsidTr="002D1E25">
        <w:trPr>
          <w:trHeight w:val="290"/>
        </w:trPr>
        <w:tc>
          <w:tcPr>
            <w:tcW w:w="3149" w:type="dxa"/>
            <w:tcBorders>
              <w:top w:val="single" w:sz="6" w:space="0" w:color="auto"/>
              <w:left w:val="single" w:sz="6" w:space="0" w:color="auto"/>
              <w:bottom w:val="single" w:sz="6" w:space="0" w:color="auto"/>
              <w:right w:val="single" w:sz="6" w:space="0" w:color="auto"/>
            </w:tcBorders>
          </w:tcPr>
          <w:p w:rsidR="009140D1" w:rsidRPr="0021128D" w:rsidRDefault="00505D3B"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80 – </w:t>
            </w:r>
            <w:r w:rsidR="009140D1" w:rsidRPr="0021128D">
              <w:rPr>
                <w:rFonts w:ascii="Times New Roman" w:eastAsiaTheme="minorHAnsi" w:hAnsi="Times New Roman" w:cs="Times New Roman"/>
                <w:sz w:val="24"/>
                <w:szCs w:val="24"/>
                <w:lang w:eastAsia="en-US"/>
              </w:rPr>
              <w:t>84</w:t>
            </w:r>
          </w:p>
        </w:tc>
        <w:tc>
          <w:tcPr>
            <w:tcW w:w="3260"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10,7</w:t>
            </w:r>
          </w:p>
        </w:tc>
        <w:tc>
          <w:tcPr>
            <w:tcW w:w="3402"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20,7</w:t>
            </w:r>
          </w:p>
        </w:tc>
      </w:tr>
      <w:tr w:rsidR="00273FE3" w:rsidRPr="0021128D" w:rsidTr="002D1E25">
        <w:trPr>
          <w:trHeight w:val="290"/>
        </w:trPr>
        <w:tc>
          <w:tcPr>
            <w:tcW w:w="3149"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85 и более лет</w:t>
            </w:r>
          </w:p>
        </w:tc>
        <w:tc>
          <w:tcPr>
            <w:tcW w:w="3260"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8,0</w:t>
            </w:r>
          </w:p>
        </w:tc>
        <w:tc>
          <w:tcPr>
            <w:tcW w:w="3402"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26,4</w:t>
            </w:r>
          </w:p>
        </w:tc>
      </w:tr>
      <w:tr w:rsidR="00273FE3" w:rsidRPr="0021128D" w:rsidTr="002D1E25">
        <w:trPr>
          <w:trHeight w:val="290"/>
        </w:trPr>
        <w:tc>
          <w:tcPr>
            <w:tcW w:w="3149"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всего</w:t>
            </w:r>
          </w:p>
        </w:tc>
        <w:tc>
          <w:tcPr>
            <w:tcW w:w="3260"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100,0</w:t>
            </w:r>
          </w:p>
        </w:tc>
        <w:tc>
          <w:tcPr>
            <w:tcW w:w="3402" w:type="dxa"/>
            <w:tcBorders>
              <w:top w:val="single" w:sz="6" w:space="0" w:color="auto"/>
              <w:left w:val="single" w:sz="6" w:space="0" w:color="auto"/>
              <w:bottom w:val="single" w:sz="6" w:space="0" w:color="auto"/>
              <w:right w:val="single" w:sz="6" w:space="0" w:color="auto"/>
            </w:tcBorders>
          </w:tcPr>
          <w:p w:rsidR="009140D1" w:rsidRPr="0021128D" w:rsidRDefault="009140D1" w:rsidP="009140D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1128D">
              <w:rPr>
                <w:rFonts w:ascii="Times New Roman" w:eastAsiaTheme="minorHAnsi" w:hAnsi="Times New Roman" w:cs="Times New Roman"/>
                <w:sz w:val="24"/>
                <w:szCs w:val="24"/>
                <w:lang w:eastAsia="en-US"/>
              </w:rPr>
              <w:t>100,0</w:t>
            </w:r>
          </w:p>
        </w:tc>
      </w:tr>
      <w:bookmarkEnd w:id="1"/>
    </w:tbl>
    <w:p w:rsidR="00A74C91" w:rsidRPr="00273FE3" w:rsidRDefault="00A74C91" w:rsidP="00CB15CA">
      <w:pPr>
        <w:spacing w:after="0" w:line="240" w:lineRule="auto"/>
        <w:ind w:firstLine="708"/>
        <w:jc w:val="both"/>
        <w:rPr>
          <w:rFonts w:ascii="Times New Roman" w:eastAsia="Times New Roman" w:hAnsi="Times New Roman" w:cs="Times New Roman"/>
          <w:sz w:val="28"/>
          <w:szCs w:val="28"/>
        </w:rPr>
      </w:pPr>
    </w:p>
    <w:p w:rsidR="00837BB3" w:rsidRPr="00273FE3" w:rsidRDefault="00837BB3" w:rsidP="00CB15CA">
      <w:pPr>
        <w:spacing w:after="0" w:line="240" w:lineRule="auto"/>
        <w:ind w:firstLine="708"/>
        <w:jc w:val="both"/>
        <w:rPr>
          <w:rFonts w:ascii="Times New Roman" w:eastAsia="Times New Roman" w:hAnsi="Times New Roman" w:cs="Times New Roman"/>
          <w:sz w:val="28"/>
          <w:szCs w:val="28"/>
        </w:rPr>
      </w:pPr>
      <w:r w:rsidRPr="00273FE3">
        <w:rPr>
          <w:rFonts w:ascii="Times New Roman" w:eastAsia="Times New Roman" w:hAnsi="Times New Roman" w:cs="Times New Roman"/>
          <w:sz w:val="28"/>
          <w:szCs w:val="28"/>
        </w:rPr>
        <w:t>От ИБС чаще умирают мужчины (49,8%</w:t>
      </w:r>
      <w:r w:rsidR="00027954" w:rsidRPr="00273FE3">
        <w:rPr>
          <w:rFonts w:ascii="Times New Roman" w:eastAsia="Times New Roman" w:hAnsi="Times New Roman" w:cs="Times New Roman"/>
          <w:sz w:val="28"/>
          <w:szCs w:val="28"/>
        </w:rPr>
        <w:t xml:space="preserve"> против 47,1% ж</w:t>
      </w:r>
      <w:r w:rsidR="00C52D90" w:rsidRPr="00273FE3">
        <w:rPr>
          <w:rFonts w:ascii="Times New Roman" w:eastAsia="Times New Roman" w:hAnsi="Times New Roman" w:cs="Times New Roman"/>
          <w:sz w:val="28"/>
          <w:szCs w:val="28"/>
        </w:rPr>
        <w:t>енщин), от ЦВБ – женщины (32,2%</w:t>
      </w:r>
      <w:r w:rsidR="00027954" w:rsidRPr="00273FE3">
        <w:rPr>
          <w:rFonts w:ascii="Times New Roman" w:eastAsia="Times New Roman" w:hAnsi="Times New Roman" w:cs="Times New Roman"/>
          <w:sz w:val="28"/>
          <w:szCs w:val="28"/>
        </w:rPr>
        <w:t>), как и в 2014 году.</w:t>
      </w:r>
    </w:p>
    <w:p w:rsidR="00027954" w:rsidRPr="00273FE3" w:rsidRDefault="00027954" w:rsidP="002F5C94">
      <w:pPr>
        <w:spacing w:after="0" w:line="240" w:lineRule="auto"/>
        <w:ind w:firstLine="708"/>
        <w:jc w:val="both"/>
        <w:rPr>
          <w:rFonts w:ascii="Times New Roman" w:eastAsia="Times New Roman" w:hAnsi="Times New Roman" w:cs="Times New Roman"/>
          <w:sz w:val="28"/>
          <w:szCs w:val="28"/>
        </w:rPr>
      </w:pPr>
      <w:r w:rsidRPr="00273FE3">
        <w:rPr>
          <w:rFonts w:ascii="Times New Roman" w:eastAsia="Times New Roman" w:hAnsi="Times New Roman" w:cs="Times New Roman"/>
          <w:sz w:val="28"/>
          <w:szCs w:val="28"/>
        </w:rPr>
        <w:t>ИМ как причина смерти в 2018 году преобладал у мужчин – 9,9</w:t>
      </w:r>
      <w:r w:rsidR="00674849">
        <w:rPr>
          <w:rFonts w:ascii="Times New Roman" w:eastAsia="Times New Roman" w:hAnsi="Times New Roman" w:cs="Times New Roman"/>
          <w:sz w:val="28"/>
          <w:szCs w:val="28"/>
        </w:rPr>
        <w:t xml:space="preserve">%                           </w:t>
      </w:r>
      <w:r w:rsidRPr="00273FE3">
        <w:rPr>
          <w:rFonts w:ascii="Times New Roman" w:eastAsia="Times New Roman" w:hAnsi="Times New Roman" w:cs="Times New Roman"/>
          <w:sz w:val="28"/>
          <w:szCs w:val="28"/>
        </w:rPr>
        <w:t>(у женщин – 8,8%) и в большей степени, чем в 2014 году (6,2% у мужчин против 4,7% у женщин).</w:t>
      </w:r>
    </w:p>
    <w:p w:rsidR="00DC226A" w:rsidRPr="00273FE3" w:rsidRDefault="00DC226A" w:rsidP="00DC226A">
      <w:pPr>
        <w:tabs>
          <w:tab w:val="left" w:pos="0"/>
        </w:tabs>
        <w:spacing w:after="0" w:line="230" w:lineRule="auto"/>
        <w:ind w:firstLine="709"/>
        <w:contextualSpacing/>
        <w:jc w:val="both"/>
        <w:rPr>
          <w:rFonts w:ascii="Times New Roman" w:eastAsia="Calibri" w:hAnsi="Times New Roman" w:cs="Times New Roman"/>
          <w:sz w:val="28"/>
          <w:szCs w:val="28"/>
          <w:lang w:eastAsia="en-US"/>
        </w:rPr>
      </w:pPr>
      <w:r w:rsidRPr="00273FE3">
        <w:rPr>
          <w:rFonts w:ascii="Times New Roman" w:eastAsia="Times New Roman" w:hAnsi="Times New Roman" w:cs="Times New Roman"/>
          <w:sz w:val="28"/>
          <w:szCs w:val="28"/>
        </w:rPr>
        <w:t>В разрезе муниципальных образований</w:t>
      </w:r>
      <w:r w:rsidRPr="00273FE3">
        <w:rPr>
          <w:rFonts w:ascii="Times New Roman" w:eastAsia="Calibri" w:hAnsi="Times New Roman" w:cs="Times New Roman"/>
          <w:sz w:val="28"/>
          <w:szCs w:val="28"/>
          <w:lang w:eastAsia="en-US"/>
        </w:rPr>
        <w:t xml:space="preserve"> смертность от БСК на 1</w:t>
      </w:r>
      <w:r w:rsidR="00D3620C" w:rsidRPr="00273FE3">
        <w:rPr>
          <w:rFonts w:ascii="Times New Roman" w:eastAsia="Calibri" w:hAnsi="Times New Roman" w:cs="Times New Roman"/>
          <w:sz w:val="28"/>
          <w:szCs w:val="28"/>
          <w:lang w:eastAsia="en-US"/>
        </w:rPr>
        <w:t xml:space="preserve"> тыс</w:t>
      </w:r>
      <w:r w:rsidR="00C52D90" w:rsidRPr="00273FE3">
        <w:rPr>
          <w:rFonts w:ascii="Times New Roman" w:eastAsia="Calibri" w:hAnsi="Times New Roman" w:cs="Times New Roman"/>
          <w:sz w:val="28"/>
          <w:szCs w:val="28"/>
          <w:lang w:eastAsia="en-US"/>
        </w:rPr>
        <w:t>.</w:t>
      </w:r>
      <w:r w:rsidRPr="00273FE3">
        <w:rPr>
          <w:rFonts w:ascii="Times New Roman" w:eastAsia="Calibri" w:hAnsi="Times New Roman" w:cs="Times New Roman"/>
          <w:sz w:val="28"/>
          <w:szCs w:val="28"/>
          <w:lang w:eastAsia="en-US"/>
        </w:rPr>
        <w:t xml:space="preserve"> населения </w:t>
      </w:r>
      <w:r w:rsidR="00A9437B">
        <w:rPr>
          <w:rFonts w:ascii="Times New Roman" w:eastAsia="Calibri" w:hAnsi="Times New Roman" w:cs="Times New Roman"/>
          <w:sz w:val="28"/>
          <w:szCs w:val="28"/>
          <w:lang w:eastAsia="en-US"/>
        </w:rPr>
        <w:t>снизилась по сравнению с 2017 годом</w:t>
      </w:r>
      <w:r w:rsidRPr="00273FE3">
        <w:rPr>
          <w:rFonts w:ascii="Times New Roman" w:eastAsia="Calibri" w:hAnsi="Times New Roman" w:cs="Times New Roman"/>
          <w:sz w:val="28"/>
          <w:szCs w:val="28"/>
          <w:lang w:eastAsia="en-US"/>
        </w:rPr>
        <w:t xml:space="preserve"> </w:t>
      </w:r>
      <w:r w:rsidR="00A9437B">
        <w:rPr>
          <w:rFonts w:ascii="Times New Roman" w:eastAsia="Calibri" w:hAnsi="Times New Roman" w:cs="Times New Roman"/>
          <w:sz w:val="28"/>
          <w:szCs w:val="28"/>
          <w:lang w:eastAsia="en-US"/>
        </w:rPr>
        <w:t>в</w:t>
      </w:r>
      <w:r w:rsidR="00861A5F" w:rsidRPr="00273FE3">
        <w:rPr>
          <w:rFonts w:ascii="Times New Roman" w:eastAsia="Calibri" w:hAnsi="Times New Roman" w:cs="Times New Roman"/>
          <w:sz w:val="28"/>
          <w:szCs w:val="28"/>
          <w:lang w:eastAsia="en-US"/>
        </w:rPr>
        <w:t xml:space="preserve"> </w:t>
      </w:r>
      <w:r w:rsidRPr="00273FE3">
        <w:rPr>
          <w:rFonts w:ascii="Times New Roman" w:eastAsia="Calibri" w:hAnsi="Times New Roman" w:cs="Times New Roman"/>
          <w:sz w:val="28"/>
          <w:szCs w:val="28"/>
          <w:lang w:eastAsia="en-US"/>
        </w:rPr>
        <w:t xml:space="preserve">11 территориях Кемеровской области. </w:t>
      </w:r>
      <w:r w:rsidR="008501C8">
        <w:rPr>
          <w:rFonts w:ascii="Times New Roman" w:eastAsia="Calibri" w:hAnsi="Times New Roman" w:cs="Times New Roman"/>
          <w:sz w:val="28"/>
          <w:szCs w:val="28"/>
          <w:lang w:eastAsia="en-US"/>
        </w:rPr>
        <w:t xml:space="preserve">Это городские округа: </w:t>
      </w:r>
      <w:r w:rsidRPr="00273FE3">
        <w:rPr>
          <w:rFonts w:ascii="Times New Roman" w:eastAsia="Calibri" w:hAnsi="Times New Roman" w:cs="Times New Roman"/>
          <w:sz w:val="28"/>
          <w:szCs w:val="28"/>
          <w:lang w:eastAsia="en-US"/>
        </w:rPr>
        <w:t xml:space="preserve">Белово, Кемерово, Междуреченск, Мыски, Новокузнецк, </w:t>
      </w:r>
      <w:r w:rsidR="00D3620C" w:rsidRPr="00273FE3">
        <w:rPr>
          <w:rFonts w:ascii="Times New Roman" w:eastAsia="Calibri" w:hAnsi="Times New Roman" w:cs="Times New Roman"/>
          <w:sz w:val="28"/>
          <w:szCs w:val="28"/>
          <w:lang w:eastAsia="en-US"/>
        </w:rPr>
        <w:t>Полысаево и</w:t>
      </w:r>
      <w:r w:rsidR="008501C8">
        <w:rPr>
          <w:rFonts w:ascii="Times New Roman" w:eastAsia="Calibri" w:hAnsi="Times New Roman" w:cs="Times New Roman"/>
          <w:sz w:val="28"/>
          <w:szCs w:val="28"/>
          <w:lang w:eastAsia="en-US"/>
        </w:rPr>
        <w:t xml:space="preserve"> районы: </w:t>
      </w:r>
      <w:r w:rsidR="008F2DCB" w:rsidRPr="00273FE3">
        <w:rPr>
          <w:rFonts w:ascii="Times New Roman" w:eastAsia="Calibri" w:hAnsi="Times New Roman" w:cs="Times New Roman"/>
          <w:sz w:val="28"/>
          <w:szCs w:val="28"/>
          <w:lang w:eastAsia="en-US"/>
        </w:rPr>
        <w:t>Кемеровский,</w:t>
      </w:r>
      <w:r w:rsidRPr="00273FE3">
        <w:rPr>
          <w:rFonts w:ascii="Times New Roman" w:eastAsia="Calibri" w:hAnsi="Times New Roman" w:cs="Times New Roman"/>
          <w:sz w:val="28"/>
          <w:szCs w:val="28"/>
          <w:lang w:eastAsia="en-US"/>
        </w:rPr>
        <w:t xml:space="preserve"> Крапивинский, Ленинск-</w:t>
      </w:r>
      <w:r w:rsidR="00C52D90" w:rsidRPr="00273FE3">
        <w:rPr>
          <w:rFonts w:ascii="Times New Roman" w:eastAsia="Calibri" w:hAnsi="Times New Roman" w:cs="Times New Roman"/>
          <w:sz w:val="28"/>
          <w:szCs w:val="28"/>
          <w:lang w:eastAsia="en-US"/>
        </w:rPr>
        <w:t>Кузнецкий, Яшкинский, Яйский</w:t>
      </w:r>
      <w:r w:rsidRPr="00273FE3">
        <w:rPr>
          <w:rFonts w:ascii="Times New Roman" w:eastAsia="Calibri" w:hAnsi="Times New Roman" w:cs="Times New Roman"/>
          <w:sz w:val="28"/>
          <w:szCs w:val="28"/>
          <w:lang w:eastAsia="en-US"/>
        </w:rPr>
        <w:t xml:space="preserve">, что составляет только 33% от всей территории </w:t>
      </w:r>
      <w:r w:rsidR="00DF5758">
        <w:rPr>
          <w:rFonts w:ascii="Times New Roman" w:eastAsia="Calibri" w:hAnsi="Times New Roman" w:cs="Times New Roman"/>
          <w:sz w:val="28"/>
          <w:szCs w:val="28"/>
          <w:lang w:eastAsia="en-US"/>
        </w:rPr>
        <w:t>Кемеровской области</w:t>
      </w:r>
      <w:r w:rsidRPr="00273FE3">
        <w:rPr>
          <w:rFonts w:ascii="Times New Roman" w:eastAsia="Calibri" w:hAnsi="Times New Roman" w:cs="Times New Roman"/>
          <w:sz w:val="28"/>
          <w:szCs w:val="28"/>
          <w:lang w:eastAsia="en-US"/>
        </w:rPr>
        <w:t>.</w:t>
      </w:r>
    </w:p>
    <w:p w:rsidR="00CC6470" w:rsidRPr="00273FE3" w:rsidRDefault="00CC6470" w:rsidP="00CB15CA">
      <w:pPr>
        <w:spacing w:after="0" w:line="240" w:lineRule="auto"/>
        <w:ind w:firstLine="709"/>
        <w:jc w:val="both"/>
        <w:rPr>
          <w:rStyle w:val="af3"/>
          <w:rFonts w:ascii="Times New Roman" w:hAnsi="Times New Roman" w:cs="Times New Roman"/>
          <w:sz w:val="28"/>
          <w:szCs w:val="28"/>
        </w:rPr>
      </w:pPr>
      <w:r w:rsidRPr="00273FE3">
        <w:rPr>
          <w:rStyle w:val="af3"/>
          <w:rFonts w:ascii="Times New Roman" w:hAnsi="Times New Roman" w:cs="Times New Roman"/>
          <w:sz w:val="28"/>
          <w:szCs w:val="28"/>
        </w:rPr>
        <w:t xml:space="preserve">Объективная оценка колебаний смертности от ЦВБ в зависимости от территории затруднена, так как в 2018 году были выявлены эпизоды некорректного кодирования случаев смерти на дому, а именно резкий рост числа неврологических заболеваний как причин смерти. </w:t>
      </w:r>
      <w:r w:rsidR="00D3620C" w:rsidRPr="00273FE3">
        <w:rPr>
          <w:rStyle w:val="af3"/>
          <w:rFonts w:ascii="Times New Roman" w:hAnsi="Times New Roman" w:cs="Times New Roman"/>
          <w:sz w:val="28"/>
          <w:szCs w:val="28"/>
        </w:rPr>
        <w:t>Вследствие</w:t>
      </w:r>
      <w:r w:rsidRPr="00273FE3">
        <w:rPr>
          <w:rStyle w:val="af3"/>
          <w:rFonts w:ascii="Times New Roman" w:hAnsi="Times New Roman" w:cs="Times New Roman"/>
          <w:sz w:val="28"/>
          <w:szCs w:val="28"/>
        </w:rPr>
        <w:t xml:space="preserve"> этого для анализа показателей смертности в муниципальных образованиях и городских округах были взяты случаи </w:t>
      </w:r>
      <w:r w:rsidR="006732FB">
        <w:rPr>
          <w:rStyle w:val="af3"/>
          <w:rFonts w:ascii="Times New Roman" w:hAnsi="Times New Roman" w:cs="Times New Roman"/>
          <w:sz w:val="28"/>
          <w:szCs w:val="28"/>
        </w:rPr>
        <w:t>острого нарушения мо</w:t>
      </w:r>
      <w:r w:rsidR="00DF5758">
        <w:rPr>
          <w:rStyle w:val="af3"/>
          <w:rFonts w:ascii="Times New Roman" w:hAnsi="Times New Roman" w:cs="Times New Roman"/>
          <w:sz w:val="28"/>
          <w:szCs w:val="28"/>
        </w:rPr>
        <w:t xml:space="preserve">згового кровобращения (далее </w:t>
      </w:r>
      <w:r w:rsidR="006732FB">
        <w:rPr>
          <w:rStyle w:val="af3"/>
          <w:rFonts w:ascii="Times New Roman" w:hAnsi="Times New Roman" w:cs="Times New Roman"/>
          <w:sz w:val="28"/>
          <w:szCs w:val="28"/>
        </w:rPr>
        <w:t xml:space="preserve">– </w:t>
      </w:r>
      <w:r w:rsidRPr="00273FE3">
        <w:rPr>
          <w:rStyle w:val="af3"/>
          <w:rFonts w:ascii="Times New Roman" w:hAnsi="Times New Roman" w:cs="Times New Roman"/>
          <w:sz w:val="28"/>
          <w:szCs w:val="28"/>
        </w:rPr>
        <w:t>ОНМК</w:t>
      </w:r>
      <w:r w:rsidR="006732FB">
        <w:rPr>
          <w:rStyle w:val="af3"/>
          <w:rFonts w:ascii="Times New Roman" w:hAnsi="Times New Roman" w:cs="Times New Roman"/>
          <w:sz w:val="28"/>
          <w:szCs w:val="28"/>
        </w:rPr>
        <w:t>)</w:t>
      </w:r>
      <w:r w:rsidRPr="00273FE3">
        <w:rPr>
          <w:rStyle w:val="af3"/>
          <w:rFonts w:ascii="Times New Roman" w:hAnsi="Times New Roman" w:cs="Times New Roman"/>
          <w:sz w:val="28"/>
          <w:szCs w:val="28"/>
        </w:rPr>
        <w:t xml:space="preserve"> как причины смерти. В целом смертность в сельских районах была ниже, чем в городских</w:t>
      </w:r>
      <w:r w:rsidR="00D3620C" w:rsidRPr="00273FE3">
        <w:rPr>
          <w:rStyle w:val="af3"/>
          <w:rFonts w:ascii="Times New Roman" w:hAnsi="Times New Roman" w:cs="Times New Roman"/>
          <w:sz w:val="28"/>
          <w:szCs w:val="28"/>
        </w:rPr>
        <w:t xml:space="preserve"> округах</w:t>
      </w:r>
      <w:r w:rsidRPr="00273FE3">
        <w:rPr>
          <w:rStyle w:val="af3"/>
          <w:rFonts w:ascii="Times New Roman" w:hAnsi="Times New Roman" w:cs="Times New Roman"/>
          <w:sz w:val="28"/>
          <w:szCs w:val="28"/>
        </w:rPr>
        <w:t>, за исключением крупных городов Кемерово и Новокузнецк</w:t>
      </w:r>
      <w:r w:rsidR="00DF5758">
        <w:rPr>
          <w:rStyle w:val="af3"/>
          <w:rFonts w:ascii="Times New Roman" w:hAnsi="Times New Roman" w:cs="Times New Roman"/>
          <w:sz w:val="28"/>
          <w:szCs w:val="28"/>
        </w:rPr>
        <w:t>а</w:t>
      </w:r>
      <w:r w:rsidRPr="00273FE3">
        <w:rPr>
          <w:rStyle w:val="af3"/>
          <w:rFonts w:ascii="Times New Roman" w:hAnsi="Times New Roman" w:cs="Times New Roman"/>
          <w:sz w:val="28"/>
          <w:szCs w:val="28"/>
        </w:rPr>
        <w:t>. В 2018</w:t>
      </w:r>
      <w:r w:rsidR="00FC2C63" w:rsidRPr="00273FE3">
        <w:rPr>
          <w:rStyle w:val="af3"/>
          <w:rFonts w:ascii="Times New Roman" w:hAnsi="Times New Roman" w:cs="Times New Roman"/>
          <w:sz w:val="28"/>
          <w:szCs w:val="28"/>
        </w:rPr>
        <w:t xml:space="preserve"> </w:t>
      </w:r>
      <w:r w:rsidRPr="00273FE3">
        <w:rPr>
          <w:rStyle w:val="af3"/>
          <w:rFonts w:ascii="Times New Roman" w:hAnsi="Times New Roman" w:cs="Times New Roman"/>
          <w:sz w:val="28"/>
          <w:szCs w:val="28"/>
        </w:rPr>
        <w:t>г</w:t>
      </w:r>
      <w:r w:rsidR="006732FB">
        <w:rPr>
          <w:rStyle w:val="af3"/>
          <w:rFonts w:ascii="Times New Roman" w:hAnsi="Times New Roman" w:cs="Times New Roman"/>
          <w:sz w:val="28"/>
          <w:szCs w:val="28"/>
        </w:rPr>
        <w:t>оду</w:t>
      </w:r>
      <w:r w:rsidRPr="00273FE3">
        <w:rPr>
          <w:rStyle w:val="af3"/>
          <w:rFonts w:ascii="Times New Roman" w:hAnsi="Times New Roman" w:cs="Times New Roman"/>
          <w:sz w:val="28"/>
          <w:szCs w:val="28"/>
        </w:rPr>
        <w:t xml:space="preserve"> отмечалось снижение показателей смертности от ОНМК в Беловском городском округе, Гурьевско</w:t>
      </w:r>
      <w:r w:rsidR="008F2DCB" w:rsidRPr="00273FE3">
        <w:rPr>
          <w:rStyle w:val="af3"/>
          <w:rFonts w:ascii="Times New Roman" w:hAnsi="Times New Roman" w:cs="Times New Roman"/>
          <w:sz w:val="28"/>
          <w:szCs w:val="28"/>
        </w:rPr>
        <w:t>м</w:t>
      </w:r>
      <w:r w:rsidRPr="00273FE3">
        <w:rPr>
          <w:rStyle w:val="af3"/>
          <w:rFonts w:ascii="Times New Roman" w:hAnsi="Times New Roman" w:cs="Times New Roman"/>
          <w:sz w:val="28"/>
          <w:szCs w:val="28"/>
        </w:rPr>
        <w:t xml:space="preserve"> муниципальном районе, Тайгинском городском округе, Междуреченском городском округе, Прокопьевском муниципальном районе, Крапивинск</w:t>
      </w:r>
      <w:r w:rsidR="008F2DCB" w:rsidRPr="00273FE3">
        <w:rPr>
          <w:rStyle w:val="af3"/>
          <w:rFonts w:ascii="Times New Roman" w:hAnsi="Times New Roman" w:cs="Times New Roman"/>
          <w:sz w:val="28"/>
          <w:szCs w:val="28"/>
        </w:rPr>
        <w:t>ом</w:t>
      </w:r>
      <w:r w:rsidRPr="00273FE3">
        <w:rPr>
          <w:rStyle w:val="af3"/>
          <w:rFonts w:ascii="Times New Roman" w:hAnsi="Times New Roman" w:cs="Times New Roman"/>
          <w:sz w:val="28"/>
          <w:szCs w:val="28"/>
        </w:rPr>
        <w:t xml:space="preserve"> муниципальн</w:t>
      </w:r>
      <w:r w:rsidR="008F2DCB" w:rsidRPr="00273FE3">
        <w:rPr>
          <w:rStyle w:val="af3"/>
          <w:rFonts w:ascii="Times New Roman" w:hAnsi="Times New Roman" w:cs="Times New Roman"/>
          <w:sz w:val="28"/>
          <w:szCs w:val="28"/>
        </w:rPr>
        <w:t>ом</w:t>
      </w:r>
      <w:r w:rsidRPr="00273FE3">
        <w:rPr>
          <w:rStyle w:val="af3"/>
          <w:rFonts w:ascii="Times New Roman" w:hAnsi="Times New Roman" w:cs="Times New Roman"/>
          <w:sz w:val="28"/>
          <w:szCs w:val="28"/>
        </w:rPr>
        <w:t xml:space="preserve"> район</w:t>
      </w:r>
      <w:r w:rsidR="008F2DCB" w:rsidRPr="00273FE3">
        <w:rPr>
          <w:rStyle w:val="af3"/>
          <w:rFonts w:ascii="Times New Roman" w:hAnsi="Times New Roman" w:cs="Times New Roman"/>
          <w:sz w:val="28"/>
          <w:szCs w:val="28"/>
        </w:rPr>
        <w:t>е</w:t>
      </w:r>
      <w:r w:rsidRPr="00273FE3">
        <w:rPr>
          <w:rStyle w:val="af3"/>
          <w:rFonts w:ascii="Times New Roman" w:hAnsi="Times New Roman" w:cs="Times New Roman"/>
          <w:sz w:val="28"/>
          <w:szCs w:val="28"/>
        </w:rPr>
        <w:t>, Таштагольск</w:t>
      </w:r>
      <w:r w:rsidR="008F2DCB" w:rsidRPr="00273FE3">
        <w:rPr>
          <w:rStyle w:val="af3"/>
          <w:rFonts w:ascii="Times New Roman" w:hAnsi="Times New Roman" w:cs="Times New Roman"/>
          <w:sz w:val="28"/>
          <w:szCs w:val="28"/>
        </w:rPr>
        <w:t>ом муниципальном</w:t>
      </w:r>
      <w:r w:rsidRPr="00273FE3">
        <w:rPr>
          <w:rStyle w:val="af3"/>
          <w:rFonts w:ascii="Times New Roman" w:hAnsi="Times New Roman" w:cs="Times New Roman"/>
          <w:sz w:val="28"/>
          <w:szCs w:val="28"/>
        </w:rPr>
        <w:t xml:space="preserve"> район</w:t>
      </w:r>
      <w:r w:rsidR="008F2DCB" w:rsidRPr="00273FE3">
        <w:rPr>
          <w:rStyle w:val="af3"/>
          <w:rFonts w:ascii="Times New Roman" w:hAnsi="Times New Roman" w:cs="Times New Roman"/>
          <w:sz w:val="28"/>
          <w:szCs w:val="28"/>
        </w:rPr>
        <w:t>е</w:t>
      </w:r>
      <w:r w:rsidRPr="00273FE3">
        <w:rPr>
          <w:rStyle w:val="af3"/>
          <w:rFonts w:ascii="Times New Roman" w:hAnsi="Times New Roman" w:cs="Times New Roman"/>
          <w:sz w:val="28"/>
          <w:szCs w:val="28"/>
        </w:rPr>
        <w:t>. Стабильно высокие показатели смертности от ОНМК наблюдались в Анжеро-Сунженском городском округе, Ленинск-Кузнецком городском округе, Прокопьевском городском округе. Рост показателей смертности от ОНМК наблюдался в Ленинск-Куз</w:t>
      </w:r>
      <w:r w:rsidR="00DF5758">
        <w:rPr>
          <w:rStyle w:val="af3"/>
          <w:rFonts w:ascii="Times New Roman" w:hAnsi="Times New Roman" w:cs="Times New Roman"/>
          <w:sz w:val="28"/>
          <w:szCs w:val="28"/>
        </w:rPr>
        <w:t>нецком муниципальном районе. Не</w:t>
      </w:r>
      <w:r w:rsidRPr="00273FE3">
        <w:rPr>
          <w:rStyle w:val="af3"/>
          <w:rFonts w:ascii="Times New Roman" w:hAnsi="Times New Roman" w:cs="Times New Roman"/>
          <w:sz w:val="28"/>
          <w:szCs w:val="28"/>
        </w:rPr>
        <w:t xml:space="preserve">однозначность показателей смертности объясняется </w:t>
      </w:r>
      <w:r w:rsidR="00DF5758">
        <w:rPr>
          <w:rStyle w:val="af3"/>
          <w:rFonts w:ascii="Times New Roman" w:hAnsi="Times New Roman" w:cs="Times New Roman"/>
          <w:sz w:val="28"/>
          <w:szCs w:val="28"/>
        </w:rPr>
        <w:t>не</w:t>
      </w:r>
      <w:r w:rsidR="00000EE2" w:rsidRPr="00273FE3">
        <w:rPr>
          <w:rStyle w:val="af3"/>
          <w:rFonts w:ascii="Times New Roman" w:hAnsi="Times New Roman" w:cs="Times New Roman"/>
          <w:sz w:val="28"/>
          <w:szCs w:val="28"/>
        </w:rPr>
        <w:t>достаточной</w:t>
      </w:r>
      <w:r w:rsidR="00B77743" w:rsidRPr="00273FE3">
        <w:rPr>
          <w:rStyle w:val="af3"/>
          <w:rFonts w:ascii="Times New Roman" w:hAnsi="Times New Roman" w:cs="Times New Roman"/>
          <w:sz w:val="28"/>
          <w:szCs w:val="28"/>
        </w:rPr>
        <w:t xml:space="preserve"> (различной)</w:t>
      </w:r>
      <w:r w:rsidR="00000EE2" w:rsidRPr="00273FE3">
        <w:rPr>
          <w:rStyle w:val="af3"/>
          <w:rFonts w:ascii="Times New Roman" w:hAnsi="Times New Roman" w:cs="Times New Roman"/>
          <w:sz w:val="28"/>
          <w:szCs w:val="28"/>
        </w:rPr>
        <w:t xml:space="preserve"> </w:t>
      </w:r>
      <w:r w:rsidRPr="00273FE3">
        <w:rPr>
          <w:rStyle w:val="af3"/>
          <w:rFonts w:ascii="Times New Roman" w:hAnsi="Times New Roman" w:cs="Times New Roman"/>
          <w:sz w:val="28"/>
          <w:szCs w:val="28"/>
        </w:rPr>
        <w:t>укомплектованностью медицинскими кадрами территорий,</w:t>
      </w:r>
      <w:r w:rsidR="00DF5758">
        <w:rPr>
          <w:rStyle w:val="af3"/>
          <w:rFonts w:ascii="Times New Roman" w:hAnsi="Times New Roman" w:cs="Times New Roman"/>
          <w:sz w:val="28"/>
          <w:szCs w:val="28"/>
        </w:rPr>
        <w:t xml:space="preserve"> социально-</w:t>
      </w:r>
      <w:r w:rsidRPr="00273FE3">
        <w:rPr>
          <w:rStyle w:val="af3"/>
          <w:rFonts w:ascii="Times New Roman" w:hAnsi="Times New Roman" w:cs="Times New Roman"/>
          <w:sz w:val="28"/>
          <w:szCs w:val="28"/>
        </w:rPr>
        <w:t xml:space="preserve">экономическими процессами в Кемеровской области </w:t>
      </w:r>
      <w:r w:rsidRPr="00273FE3">
        <w:rPr>
          <w:rStyle w:val="af3"/>
          <w:rFonts w:ascii="Times New Roman" w:hAnsi="Times New Roman" w:cs="Times New Roman"/>
          <w:sz w:val="28"/>
          <w:szCs w:val="28"/>
        </w:rPr>
        <w:lastRenderedPageBreak/>
        <w:t xml:space="preserve">(закрытие предприятий), возрастным составом отдельных районов (старение населения). </w:t>
      </w:r>
    </w:p>
    <w:p w:rsidR="000C68EA" w:rsidRPr="00273FE3" w:rsidRDefault="00DC226A" w:rsidP="00FC2C63">
      <w:pPr>
        <w:spacing w:line="240" w:lineRule="auto"/>
        <w:ind w:firstLine="709"/>
        <w:contextualSpacing/>
        <w:jc w:val="both"/>
        <w:textAlignment w:val="baseline"/>
        <w:rPr>
          <w:rFonts w:ascii="Times New Roman" w:eastAsia="Times New Roman" w:hAnsi="Times New Roman" w:cs="Times New Roman"/>
          <w:kern w:val="24"/>
          <w:sz w:val="28"/>
          <w:szCs w:val="28"/>
        </w:rPr>
      </w:pPr>
      <w:r w:rsidRPr="00273FE3">
        <w:rPr>
          <w:rFonts w:ascii="Times New Roman" w:eastAsia="Times New Roman" w:hAnsi="Times New Roman" w:cs="Times New Roman"/>
          <w:sz w:val="28"/>
          <w:szCs w:val="28"/>
        </w:rPr>
        <w:t>Рост смертности от ИМ на фоне постарения населения можно объяснить у</w:t>
      </w:r>
      <w:r w:rsidRPr="00273FE3">
        <w:rPr>
          <w:rFonts w:ascii="Times New Roman" w:eastAsia="Times New Roman" w:hAnsi="Times New Roman" w:cs="Times New Roman"/>
          <w:kern w:val="24"/>
          <w:sz w:val="28"/>
          <w:szCs w:val="28"/>
        </w:rPr>
        <w:t>величением случаев атипичного течения ИМ и, соответственно, увеличение</w:t>
      </w:r>
      <w:r w:rsidR="00861A5F" w:rsidRPr="00273FE3">
        <w:rPr>
          <w:rFonts w:ascii="Times New Roman" w:eastAsia="Times New Roman" w:hAnsi="Times New Roman" w:cs="Times New Roman"/>
          <w:kern w:val="24"/>
          <w:sz w:val="28"/>
          <w:szCs w:val="28"/>
        </w:rPr>
        <w:t>м</w:t>
      </w:r>
      <w:r w:rsidRPr="00273FE3">
        <w:rPr>
          <w:rFonts w:ascii="Times New Roman" w:eastAsia="Times New Roman" w:hAnsi="Times New Roman" w:cs="Times New Roman"/>
          <w:kern w:val="24"/>
          <w:sz w:val="28"/>
          <w:szCs w:val="28"/>
        </w:rPr>
        <w:t xml:space="preserve"> частоты госпитализации пациентов в непрофильные лечебные учреждения (хирургически</w:t>
      </w:r>
      <w:r w:rsidR="00861A5F" w:rsidRPr="00273FE3">
        <w:rPr>
          <w:rFonts w:ascii="Times New Roman" w:eastAsia="Times New Roman" w:hAnsi="Times New Roman" w:cs="Times New Roman"/>
          <w:kern w:val="24"/>
          <w:sz w:val="28"/>
          <w:szCs w:val="28"/>
        </w:rPr>
        <w:t>е</w:t>
      </w:r>
      <w:r w:rsidRPr="00273FE3">
        <w:rPr>
          <w:rFonts w:ascii="Times New Roman" w:eastAsia="Times New Roman" w:hAnsi="Times New Roman" w:cs="Times New Roman"/>
          <w:kern w:val="24"/>
          <w:sz w:val="28"/>
          <w:szCs w:val="28"/>
        </w:rPr>
        <w:t>, нефрологически</w:t>
      </w:r>
      <w:r w:rsidR="00861A5F" w:rsidRPr="00273FE3">
        <w:rPr>
          <w:rFonts w:ascii="Times New Roman" w:eastAsia="Times New Roman" w:hAnsi="Times New Roman" w:cs="Times New Roman"/>
          <w:kern w:val="24"/>
          <w:sz w:val="28"/>
          <w:szCs w:val="28"/>
        </w:rPr>
        <w:t>е</w:t>
      </w:r>
      <w:r w:rsidRPr="00273FE3">
        <w:rPr>
          <w:rFonts w:ascii="Times New Roman" w:eastAsia="Times New Roman" w:hAnsi="Times New Roman" w:cs="Times New Roman"/>
          <w:kern w:val="24"/>
          <w:sz w:val="28"/>
          <w:szCs w:val="28"/>
        </w:rPr>
        <w:t>, гастроэнтерологически</w:t>
      </w:r>
      <w:r w:rsidR="00861A5F" w:rsidRPr="00273FE3">
        <w:rPr>
          <w:rFonts w:ascii="Times New Roman" w:eastAsia="Times New Roman" w:hAnsi="Times New Roman" w:cs="Times New Roman"/>
          <w:kern w:val="24"/>
          <w:sz w:val="28"/>
          <w:szCs w:val="28"/>
        </w:rPr>
        <w:t>е</w:t>
      </w:r>
      <w:r w:rsidR="00674849">
        <w:rPr>
          <w:rFonts w:ascii="Times New Roman" w:eastAsia="Times New Roman" w:hAnsi="Times New Roman" w:cs="Times New Roman"/>
          <w:kern w:val="24"/>
          <w:sz w:val="28"/>
          <w:szCs w:val="28"/>
        </w:rPr>
        <w:t xml:space="preserve"> и так </w:t>
      </w:r>
      <w:r w:rsidRPr="00273FE3">
        <w:rPr>
          <w:rFonts w:ascii="Times New Roman" w:eastAsia="Times New Roman" w:hAnsi="Times New Roman" w:cs="Times New Roman"/>
          <w:kern w:val="24"/>
          <w:sz w:val="28"/>
          <w:szCs w:val="28"/>
        </w:rPr>
        <w:t>д</w:t>
      </w:r>
      <w:r w:rsidR="00674849">
        <w:rPr>
          <w:rFonts w:ascii="Times New Roman" w:eastAsia="Times New Roman" w:hAnsi="Times New Roman" w:cs="Times New Roman"/>
          <w:kern w:val="24"/>
          <w:sz w:val="28"/>
          <w:szCs w:val="28"/>
        </w:rPr>
        <w:t>алее</w:t>
      </w:r>
      <w:r w:rsidRPr="00273FE3">
        <w:rPr>
          <w:rFonts w:ascii="Times New Roman" w:eastAsia="Times New Roman" w:hAnsi="Times New Roman" w:cs="Times New Roman"/>
          <w:kern w:val="24"/>
          <w:sz w:val="28"/>
          <w:szCs w:val="28"/>
        </w:rPr>
        <w:t>). Этому способствует связанная с постарением населения более частая коморбидная патология, способствующая развитию коронарных катастроф у больных, находящихся на лечении в стационарах некардиологического профиля.</w:t>
      </w:r>
      <w:r w:rsidR="00861A5F" w:rsidRPr="00273FE3">
        <w:rPr>
          <w:rFonts w:ascii="Times New Roman" w:eastAsia="Times New Roman" w:hAnsi="Times New Roman" w:cs="Times New Roman"/>
          <w:kern w:val="24"/>
          <w:sz w:val="28"/>
          <w:szCs w:val="28"/>
        </w:rPr>
        <w:t xml:space="preserve"> Кроме того, прогрессирующий кадровый д</w:t>
      </w:r>
      <w:r w:rsidR="005563B9">
        <w:rPr>
          <w:rFonts w:ascii="Times New Roman" w:eastAsia="Times New Roman" w:hAnsi="Times New Roman" w:cs="Times New Roman"/>
          <w:kern w:val="24"/>
          <w:sz w:val="28"/>
          <w:szCs w:val="28"/>
        </w:rPr>
        <w:t>ефицит амбулаторного звена</w:t>
      </w:r>
      <w:r w:rsidR="00861A5F" w:rsidRPr="00273FE3">
        <w:rPr>
          <w:rFonts w:ascii="Times New Roman" w:eastAsia="Times New Roman" w:hAnsi="Times New Roman" w:cs="Times New Roman"/>
          <w:kern w:val="24"/>
          <w:sz w:val="28"/>
          <w:szCs w:val="28"/>
        </w:rPr>
        <w:t xml:space="preserve"> приводит к недостаточному диспансерному наблюдению за пациентами с ИБС, ГБ и невозможности полноценно</w:t>
      </w:r>
      <w:r w:rsidR="005563B9">
        <w:rPr>
          <w:rFonts w:ascii="Times New Roman" w:eastAsia="Times New Roman" w:hAnsi="Times New Roman" w:cs="Times New Roman"/>
          <w:kern w:val="24"/>
          <w:sz w:val="28"/>
          <w:szCs w:val="28"/>
        </w:rPr>
        <w:t>го</w:t>
      </w:r>
      <w:r w:rsidR="00861A5F" w:rsidRPr="00273FE3">
        <w:rPr>
          <w:rFonts w:ascii="Times New Roman" w:eastAsia="Times New Roman" w:hAnsi="Times New Roman" w:cs="Times New Roman"/>
          <w:kern w:val="24"/>
          <w:sz w:val="28"/>
          <w:szCs w:val="28"/>
        </w:rPr>
        <w:t xml:space="preserve"> информировани</w:t>
      </w:r>
      <w:r w:rsidR="005563B9">
        <w:rPr>
          <w:rFonts w:ascii="Times New Roman" w:eastAsia="Times New Roman" w:hAnsi="Times New Roman" w:cs="Times New Roman"/>
          <w:kern w:val="24"/>
          <w:sz w:val="28"/>
          <w:szCs w:val="28"/>
        </w:rPr>
        <w:t>я</w:t>
      </w:r>
      <w:r w:rsidR="00861A5F" w:rsidRPr="00273FE3">
        <w:rPr>
          <w:rFonts w:ascii="Times New Roman" w:eastAsia="Times New Roman" w:hAnsi="Times New Roman" w:cs="Times New Roman"/>
          <w:kern w:val="24"/>
          <w:sz w:val="28"/>
          <w:szCs w:val="28"/>
        </w:rPr>
        <w:t xml:space="preserve"> населения о необходимости точного выполнения врачебных назначений и важности со</w:t>
      </w:r>
      <w:r w:rsidR="00CC4E22" w:rsidRPr="00273FE3">
        <w:rPr>
          <w:rFonts w:ascii="Times New Roman" w:eastAsia="Times New Roman" w:hAnsi="Times New Roman" w:cs="Times New Roman"/>
          <w:kern w:val="24"/>
          <w:sz w:val="28"/>
          <w:szCs w:val="28"/>
        </w:rPr>
        <w:t>блюдения здорового образа жизни, а</w:t>
      </w:r>
      <w:r w:rsidR="00861A5F" w:rsidRPr="00273FE3">
        <w:rPr>
          <w:rFonts w:ascii="Times New Roman" w:eastAsia="Times New Roman" w:hAnsi="Times New Roman" w:cs="Times New Roman"/>
          <w:kern w:val="24"/>
          <w:sz w:val="28"/>
          <w:szCs w:val="28"/>
        </w:rPr>
        <w:t xml:space="preserve"> также отсутстви</w:t>
      </w:r>
      <w:r w:rsidR="005563B9">
        <w:rPr>
          <w:rFonts w:ascii="Times New Roman" w:eastAsia="Times New Roman" w:hAnsi="Times New Roman" w:cs="Times New Roman"/>
          <w:kern w:val="24"/>
          <w:sz w:val="28"/>
          <w:szCs w:val="28"/>
        </w:rPr>
        <w:t>ю</w:t>
      </w:r>
      <w:r w:rsidR="00861A5F" w:rsidRPr="00273FE3">
        <w:rPr>
          <w:rFonts w:ascii="Times New Roman" w:eastAsia="Times New Roman" w:hAnsi="Times New Roman" w:cs="Times New Roman"/>
          <w:kern w:val="24"/>
          <w:sz w:val="28"/>
          <w:szCs w:val="28"/>
        </w:rPr>
        <w:t xml:space="preserve"> рычагов </w:t>
      </w:r>
      <w:r w:rsidR="009D1C1D" w:rsidRPr="00273FE3">
        <w:rPr>
          <w:rFonts w:ascii="Times New Roman" w:eastAsia="Times New Roman" w:hAnsi="Times New Roman" w:cs="Times New Roman"/>
          <w:kern w:val="24"/>
          <w:sz w:val="28"/>
          <w:szCs w:val="28"/>
        </w:rPr>
        <w:t xml:space="preserve">для </w:t>
      </w:r>
      <w:r w:rsidR="00861A5F" w:rsidRPr="00273FE3">
        <w:rPr>
          <w:rFonts w:ascii="Times New Roman" w:eastAsia="Times New Roman" w:hAnsi="Times New Roman" w:cs="Times New Roman"/>
          <w:kern w:val="24"/>
          <w:sz w:val="28"/>
          <w:szCs w:val="28"/>
        </w:rPr>
        <w:t>усиления собственной персональной ответственности пациента за свое здоровье.</w:t>
      </w:r>
    </w:p>
    <w:p w:rsidR="00FC2C63" w:rsidRDefault="00FC2C63" w:rsidP="0091625E">
      <w:pPr>
        <w:pStyle w:val="1"/>
        <w:jc w:val="center"/>
        <w:rPr>
          <w:rFonts w:eastAsiaTheme="minorHAnsi"/>
          <w:lang w:eastAsia="en-US"/>
        </w:rPr>
      </w:pPr>
      <w:r w:rsidRPr="008501C8">
        <w:rPr>
          <w:rFonts w:eastAsiaTheme="minorHAnsi"/>
          <w:lang w:eastAsia="en-US"/>
        </w:rPr>
        <w:t xml:space="preserve">1.2. Заболеваемость </w:t>
      </w:r>
      <w:r w:rsidR="00A74C91" w:rsidRPr="008501C8">
        <w:rPr>
          <w:rFonts w:eastAsiaTheme="minorHAnsi"/>
          <w:lang w:eastAsia="en-US"/>
        </w:rPr>
        <w:t>болезнями системы кровообращения</w:t>
      </w:r>
    </w:p>
    <w:p w:rsidR="0091625E" w:rsidRPr="0091625E" w:rsidRDefault="0091625E" w:rsidP="0091625E">
      <w:pPr>
        <w:spacing w:after="0" w:line="240" w:lineRule="auto"/>
        <w:rPr>
          <w:lang w:eastAsia="en-US"/>
        </w:rPr>
      </w:pPr>
    </w:p>
    <w:p w:rsidR="00243067" w:rsidRPr="00273FE3" w:rsidRDefault="00243067" w:rsidP="0091625E">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 xml:space="preserve">В структуре общей заболеваемости </w:t>
      </w:r>
      <w:r w:rsidR="0091625E">
        <w:rPr>
          <w:rFonts w:ascii="Times New Roman" w:hAnsi="Times New Roman" w:cs="Times New Roman"/>
          <w:sz w:val="28"/>
          <w:szCs w:val="28"/>
        </w:rPr>
        <w:t>1-е</w:t>
      </w:r>
      <w:r w:rsidRPr="00273FE3">
        <w:rPr>
          <w:rFonts w:ascii="Times New Roman" w:hAnsi="Times New Roman" w:cs="Times New Roman"/>
          <w:sz w:val="28"/>
          <w:szCs w:val="28"/>
        </w:rPr>
        <w:t xml:space="preserve"> место занимают болезни</w:t>
      </w:r>
      <w:r w:rsidR="00D3620C" w:rsidRPr="00273FE3">
        <w:rPr>
          <w:rFonts w:ascii="Times New Roman" w:hAnsi="Times New Roman" w:cs="Times New Roman"/>
          <w:sz w:val="28"/>
          <w:szCs w:val="28"/>
        </w:rPr>
        <w:t xml:space="preserve"> органов дыхания – 22,8</w:t>
      </w:r>
      <w:r w:rsidRPr="00273FE3">
        <w:rPr>
          <w:rFonts w:ascii="Times New Roman" w:hAnsi="Times New Roman" w:cs="Times New Roman"/>
          <w:sz w:val="28"/>
          <w:szCs w:val="28"/>
        </w:rPr>
        <w:t xml:space="preserve">%, </w:t>
      </w:r>
      <w:r w:rsidR="008501C8">
        <w:rPr>
          <w:rFonts w:ascii="Times New Roman" w:hAnsi="Times New Roman" w:cs="Times New Roman"/>
          <w:sz w:val="28"/>
          <w:szCs w:val="28"/>
        </w:rPr>
        <w:t>на 2</w:t>
      </w:r>
      <w:r w:rsidR="0091625E">
        <w:rPr>
          <w:rFonts w:ascii="Times New Roman" w:hAnsi="Times New Roman" w:cs="Times New Roman"/>
          <w:sz w:val="28"/>
          <w:szCs w:val="28"/>
        </w:rPr>
        <w:t>-м</w:t>
      </w:r>
      <w:r w:rsidR="008501C8">
        <w:rPr>
          <w:rFonts w:ascii="Times New Roman" w:hAnsi="Times New Roman" w:cs="Times New Roman"/>
          <w:sz w:val="28"/>
          <w:szCs w:val="28"/>
        </w:rPr>
        <w:t xml:space="preserve"> месте </w:t>
      </w:r>
      <w:r w:rsidRPr="00273FE3">
        <w:rPr>
          <w:rFonts w:ascii="Times New Roman" w:hAnsi="Times New Roman" w:cs="Times New Roman"/>
          <w:sz w:val="28"/>
          <w:szCs w:val="28"/>
        </w:rPr>
        <w:t>БСК – 14,5%, болезни костно-мышечной</w:t>
      </w:r>
      <w:r w:rsidR="0091625E">
        <w:rPr>
          <w:rFonts w:ascii="Times New Roman" w:hAnsi="Times New Roman" w:cs="Times New Roman"/>
          <w:sz w:val="28"/>
          <w:szCs w:val="28"/>
        </w:rPr>
        <w:t xml:space="preserve"> системы на 3-м</w:t>
      </w:r>
      <w:r w:rsidR="00D3620C" w:rsidRPr="00273FE3">
        <w:rPr>
          <w:rFonts w:ascii="Times New Roman" w:hAnsi="Times New Roman" w:cs="Times New Roman"/>
          <w:sz w:val="28"/>
          <w:szCs w:val="28"/>
        </w:rPr>
        <w:t xml:space="preserve"> месте – 9,2%</w:t>
      </w:r>
      <w:r w:rsidRPr="00273FE3">
        <w:rPr>
          <w:rFonts w:ascii="Times New Roman" w:hAnsi="Times New Roman" w:cs="Times New Roman"/>
          <w:sz w:val="28"/>
          <w:szCs w:val="28"/>
        </w:rPr>
        <w:t xml:space="preserve">, на </w:t>
      </w:r>
      <w:r w:rsidR="0091625E">
        <w:rPr>
          <w:rFonts w:ascii="Times New Roman" w:hAnsi="Times New Roman" w:cs="Times New Roman"/>
          <w:sz w:val="28"/>
          <w:szCs w:val="28"/>
        </w:rPr>
        <w:t>4-м</w:t>
      </w:r>
      <w:r w:rsidR="008501C8">
        <w:rPr>
          <w:rFonts w:ascii="Times New Roman" w:hAnsi="Times New Roman" w:cs="Times New Roman"/>
          <w:sz w:val="28"/>
          <w:szCs w:val="28"/>
        </w:rPr>
        <w:t xml:space="preserve"> месте</w:t>
      </w:r>
      <w:r w:rsidRPr="00273FE3">
        <w:rPr>
          <w:rFonts w:ascii="Times New Roman" w:hAnsi="Times New Roman" w:cs="Times New Roman"/>
          <w:sz w:val="28"/>
          <w:szCs w:val="28"/>
        </w:rPr>
        <w:t xml:space="preserve"> травм</w:t>
      </w:r>
      <w:r w:rsidR="008501C8">
        <w:rPr>
          <w:rFonts w:ascii="Times New Roman" w:hAnsi="Times New Roman" w:cs="Times New Roman"/>
          <w:sz w:val="28"/>
          <w:szCs w:val="28"/>
        </w:rPr>
        <w:t>ы</w:t>
      </w:r>
      <w:r w:rsidRPr="00273FE3">
        <w:rPr>
          <w:rFonts w:ascii="Times New Roman" w:hAnsi="Times New Roman" w:cs="Times New Roman"/>
          <w:sz w:val="28"/>
          <w:szCs w:val="28"/>
        </w:rPr>
        <w:t xml:space="preserve"> и отравлени</w:t>
      </w:r>
      <w:r w:rsidR="008501C8">
        <w:rPr>
          <w:rFonts w:ascii="Times New Roman" w:hAnsi="Times New Roman" w:cs="Times New Roman"/>
          <w:sz w:val="28"/>
          <w:szCs w:val="28"/>
        </w:rPr>
        <w:t>я</w:t>
      </w:r>
      <w:r w:rsidRPr="00273FE3">
        <w:rPr>
          <w:rFonts w:ascii="Times New Roman" w:hAnsi="Times New Roman" w:cs="Times New Roman"/>
          <w:sz w:val="28"/>
          <w:szCs w:val="28"/>
        </w:rPr>
        <w:t xml:space="preserve"> – 7,5</w:t>
      </w:r>
      <w:r w:rsidR="009D1C1D" w:rsidRPr="00273FE3">
        <w:rPr>
          <w:rFonts w:ascii="Times New Roman" w:hAnsi="Times New Roman" w:cs="Times New Roman"/>
          <w:sz w:val="28"/>
          <w:szCs w:val="28"/>
        </w:rPr>
        <w:t>%</w:t>
      </w:r>
      <w:r w:rsidRPr="00273FE3">
        <w:rPr>
          <w:rFonts w:ascii="Times New Roman" w:hAnsi="Times New Roman" w:cs="Times New Roman"/>
          <w:sz w:val="28"/>
          <w:szCs w:val="28"/>
        </w:rPr>
        <w:t>, болезни глаза и его придаточного аппарата занимают 5</w:t>
      </w:r>
      <w:r w:rsidR="0091625E">
        <w:rPr>
          <w:rFonts w:ascii="Times New Roman" w:hAnsi="Times New Roman" w:cs="Times New Roman"/>
          <w:sz w:val="28"/>
          <w:szCs w:val="28"/>
        </w:rPr>
        <w:t>-е</w:t>
      </w:r>
      <w:r w:rsidRPr="00273FE3">
        <w:rPr>
          <w:rFonts w:ascii="Times New Roman" w:hAnsi="Times New Roman" w:cs="Times New Roman"/>
          <w:sz w:val="28"/>
          <w:szCs w:val="28"/>
        </w:rPr>
        <w:t xml:space="preserve"> место – 7,2</w:t>
      </w:r>
      <w:r w:rsidR="009D1C1D" w:rsidRPr="00273FE3">
        <w:rPr>
          <w:rFonts w:ascii="Times New Roman" w:hAnsi="Times New Roman" w:cs="Times New Roman"/>
          <w:sz w:val="28"/>
          <w:szCs w:val="28"/>
        </w:rPr>
        <w:t>%</w:t>
      </w:r>
      <w:r w:rsidRPr="00273FE3">
        <w:rPr>
          <w:rFonts w:ascii="Times New Roman" w:hAnsi="Times New Roman" w:cs="Times New Roman"/>
          <w:sz w:val="28"/>
          <w:szCs w:val="28"/>
        </w:rPr>
        <w:t>.</w:t>
      </w:r>
    </w:p>
    <w:p w:rsidR="0098143B" w:rsidRPr="00273FE3" w:rsidRDefault="00681C1A" w:rsidP="009D2FED">
      <w:pPr>
        <w:pStyle w:val="af1"/>
        <w:spacing w:after="0"/>
        <w:ind w:left="0" w:firstLine="709"/>
        <w:jc w:val="both"/>
        <w:rPr>
          <w:sz w:val="28"/>
          <w:szCs w:val="28"/>
        </w:rPr>
      </w:pPr>
      <w:r w:rsidRPr="00273FE3">
        <w:rPr>
          <w:sz w:val="28"/>
          <w:szCs w:val="28"/>
        </w:rPr>
        <w:t>Общая з</w:t>
      </w:r>
      <w:r w:rsidR="006242D8" w:rsidRPr="00273FE3">
        <w:rPr>
          <w:sz w:val="28"/>
          <w:szCs w:val="28"/>
        </w:rPr>
        <w:t>аболеваемость</w:t>
      </w:r>
      <w:r w:rsidR="00FC2C63" w:rsidRPr="00273FE3">
        <w:rPr>
          <w:sz w:val="28"/>
          <w:szCs w:val="28"/>
        </w:rPr>
        <w:t xml:space="preserve"> </w:t>
      </w:r>
      <w:r w:rsidR="006242D8" w:rsidRPr="00273FE3">
        <w:rPr>
          <w:sz w:val="28"/>
          <w:szCs w:val="28"/>
        </w:rPr>
        <w:t xml:space="preserve">БСК взрослого населения </w:t>
      </w:r>
      <w:r w:rsidR="007410FB" w:rsidRPr="00273FE3">
        <w:rPr>
          <w:sz w:val="28"/>
          <w:szCs w:val="28"/>
        </w:rPr>
        <w:t>к</w:t>
      </w:r>
      <w:r w:rsidR="006242D8" w:rsidRPr="00273FE3">
        <w:rPr>
          <w:sz w:val="28"/>
          <w:szCs w:val="28"/>
        </w:rPr>
        <w:t xml:space="preserve"> 2018 году </w:t>
      </w:r>
      <w:r w:rsidR="009D1C1D" w:rsidRPr="00273FE3">
        <w:rPr>
          <w:sz w:val="28"/>
          <w:szCs w:val="28"/>
        </w:rPr>
        <w:t xml:space="preserve">остается стабильной последние 5 лет (колеблется в пределах </w:t>
      </w:r>
      <w:r w:rsidR="00141395" w:rsidRPr="00273FE3">
        <w:rPr>
          <w:sz w:val="28"/>
          <w:szCs w:val="28"/>
        </w:rPr>
        <w:t>5</w:t>
      </w:r>
      <w:r w:rsidR="009D1C1D" w:rsidRPr="00273FE3">
        <w:rPr>
          <w:sz w:val="28"/>
          <w:szCs w:val="28"/>
        </w:rPr>
        <w:t xml:space="preserve">%) и </w:t>
      </w:r>
      <w:r w:rsidR="0091625E">
        <w:rPr>
          <w:sz w:val="28"/>
          <w:szCs w:val="28"/>
        </w:rPr>
        <w:t xml:space="preserve">на конец 2018 года составляет </w:t>
      </w:r>
      <w:r w:rsidR="009D1C1D" w:rsidRPr="00273FE3">
        <w:rPr>
          <w:sz w:val="28"/>
          <w:szCs w:val="28"/>
        </w:rPr>
        <w:t>284,7 на 1 тыс</w:t>
      </w:r>
      <w:r w:rsidR="00FC2C63" w:rsidRPr="00273FE3">
        <w:rPr>
          <w:sz w:val="28"/>
          <w:szCs w:val="28"/>
        </w:rPr>
        <w:t>.</w:t>
      </w:r>
      <w:r w:rsidR="009D1C1D" w:rsidRPr="00273FE3">
        <w:rPr>
          <w:sz w:val="28"/>
          <w:szCs w:val="28"/>
        </w:rPr>
        <w:t xml:space="preserve"> населения</w:t>
      </w:r>
      <w:r w:rsidR="00141395" w:rsidRPr="00273FE3">
        <w:rPr>
          <w:sz w:val="28"/>
          <w:szCs w:val="28"/>
        </w:rPr>
        <w:t xml:space="preserve"> (283,6 на 1 тыс</w:t>
      </w:r>
      <w:r w:rsidR="00FC2C63" w:rsidRPr="00273FE3">
        <w:rPr>
          <w:sz w:val="28"/>
          <w:szCs w:val="28"/>
        </w:rPr>
        <w:t>. населения</w:t>
      </w:r>
      <w:r w:rsidR="00141395" w:rsidRPr="00273FE3">
        <w:rPr>
          <w:sz w:val="28"/>
          <w:szCs w:val="28"/>
        </w:rPr>
        <w:t xml:space="preserve"> в 2014</w:t>
      </w:r>
      <w:r w:rsidR="00FC2C63" w:rsidRPr="00273FE3">
        <w:rPr>
          <w:sz w:val="28"/>
          <w:szCs w:val="28"/>
        </w:rPr>
        <w:t xml:space="preserve"> </w:t>
      </w:r>
      <w:r w:rsidR="00141395" w:rsidRPr="00273FE3">
        <w:rPr>
          <w:sz w:val="28"/>
          <w:szCs w:val="28"/>
        </w:rPr>
        <w:t>г</w:t>
      </w:r>
      <w:r w:rsidR="006732FB">
        <w:rPr>
          <w:sz w:val="28"/>
          <w:szCs w:val="28"/>
        </w:rPr>
        <w:t>оду</w:t>
      </w:r>
      <w:r w:rsidR="00141395" w:rsidRPr="00273FE3">
        <w:rPr>
          <w:sz w:val="28"/>
          <w:szCs w:val="28"/>
        </w:rPr>
        <w:t>)</w:t>
      </w:r>
      <w:r w:rsidR="009D1C1D" w:rsidRPr="00273FE3">
        <w:rPr>
          <w:sz w:val="28"/>
          <w:szCs w:val="28"/>
        </w:rPr>
        <w:t>.</w:t>
      </w:r>
    </w:p>
    <w:p w:rsidR="00141395" w:rsidRPr="00273FE3" w:rsidRDefault="00141395" w:rsidP="00141395">
      <w:pPr>
        <w:tabs>
          <w:tab w:val="left" w:pos="0"/>
        </w:tabs>
        <w:spacing w:after="0" w:line="240" w:lineRule="auto"/>
        <w:ind w:firstLine="709"/>
        <w:jc w:val="both"/>
        <w:rPr>
          <w:rFonts w:ascii="Times New Roman" w:eastAsia="Calibri" w:hAnsi="Times New Roman" w:cs="Times New Roman"/>
          <w:sz w:val="28"/>
          <w:szCs w:val="28"/>
          <w:lang w:eastAsia="en-US"/>
        </w:rPr>
      </w:pPr>
      <w:r w:rsidRPr="00273FE3">
        <w:rPr>
          <w:rFonts w:ascii="Times New Roman" w:eastAsia="Calibri" w:hAnsi="Times New Roman" w:cs="Times New Roman"/>
          <w:sz w:val="28"/>
          <w:szCs w:val="28"/>
          <w:lang w:eastAsia="en-US"/>
        </w:rPr>
        <w:t xml:space="preserve">В структуре </w:t>
      </w:r>
      <w:r w:rsidR="004A1084">
        <w:rPr>
          <w:rFonts w:ascii="Times New Roman" w:eastAsia="Calibri" w:hAnsi="Times New Roman" w:cs="Times New Roman"/>
          <w:sz w:val="28"/>
          <w:szCs w:val="28"/>
          <w:lang w:eastAsia="en-US"/>
        </w:rPr>
        <w:t>общей заболеваемости (далее – ОЗ)</w:t>
      </w:r>
      <w:r w:rsidRPr="00273FE3">
        <w:rPr>
          <w:rFonts w:ascii="Times New Roman" w:eastAsia="Calibri" w:hAnsi="Times New Roman" w:cs="Times New Roman"/>
          <w:sz w:val="28"/>
          <w:szCs w:val="28"/>
          <w:lang w:eastAsia="en-US"/>
        </w:rPr>
        <w:t xml:space="preserve"> </w:t>
      </w:r>
      <w:r w:rsidR="002616EA" w:rsidRPr="00273FE3">
        <w:rPr>
          <w:rFonts w:ascii="Times New Roman" w:eastAsia="Calibri" w:hAnsi="Times New Roman" w:cs="Times New Roman"/>
          <w:sz w:val="28"/>
          <w:szCs w:val="28"/>
          <w:lang w:eastAsia="en-US"/>
        </w:rPr>
        <w:t xml:space="preserve">БСК </w:t>
      </w:r>
      <w:r w:rsidRPr="00273FE3">
        <w:rPr>
          <w:rFonts w:ascii="Times New Roman" w:eastAsia="Calibri" w:hAnsi="Times New Roman" w:cs="Times New Roman"/>
          <w:sz w:val="28"/>
          <w:szCs w:val="28"/>
          <w:lang w:eastAsia="en-US"/>
        </w:rPr>
        <w:t xml:space="preserve">на </w:t>
      </w:r>
      <w:r w:rsidR="0091625E">
        <w:rPr>
          <w:rFonts w:ascii="Times New Roman" w:eastAsia="Calibri" w:hAnsi="Times New Roman" w:cs="Times New Roman"/>
          <w:sz w:val="28"/>
          <w:szCs w:val="28"/>
          <w:lang w:eastAsia="en-US"/>
        </w:rPr>
        <w:t>1-м</w:t>
      </w:r>
      <w:r w:rsidRPr="00273FE3">
        <w:rPr>
          <w:rFonts w:ascii="Times New Roman" w:eastAsia="Calibri" w:hAnsi="Times New Roman" w:cs="Times New Roman"/>
          <w:sz w:val="28"/>
          <w:szCs w:val="28"/>
          <w:lang w:eastAsia="en-US"/>
        </w:rPr>
        <w:t xml:space="preserve"> месте – </w:t>
      </w:r>
      <w:r w:rsidR="004A1084">
        <w:rPr>
          <w:rFonts w:ascii="Times New Roman" w:eastAsia="Calibri" w:hAnsi="Times New Roman" w:cs="Times New Roman"/>
          <w:sz w:val="28"/>
          <w:szCs w:val="28"/>
          <w:lang w:eastAsia="en-US"/>
        </w:rPr>
        <w:t>артериальная гиперт</w:t>
      </w:r>
      <w:r w:rsidR="00A26E07">
        <w:rPr>
          <w:rFonts w:ascii="Times New Roman" w:eastAsia="Calibri" w:hAnsi="Times New Roman" w:cs="Times New Roman"/>
          <w:sz w:val="28"/>
          <w:szCs w:val="28"/>
          <w:lang w:eastAsia="en-US"/>
        </w:rPr>
        <w:t>ония</w:t>
      </w:r>
      <w:r w:rsidRPr="00273FE3">
        <w:rPr>
          <w:rFonts w:ascii="Times New Roman" w:eastAsia="Calibri" w:hAnsi="Times New Roman" w:cs="Times New Roman"/>
          <w:sz w:val="28"/>
          <w:szCs w:val="28"/>
          <w:lang w:eastAsia="en-US"/>
        </w:rPr>
        <w:t xml:space="preserve"> </w:t>
      </w:r>
      <w:r w:rsidR="006732FB">
        <w:rPr>
          <w:rFonts w:ascii="Times New Roman" w:eastAsia="Calibri" w:hAnsi="Times New Roman" w:cs="Times New Roman"/>
          <w:sz w:val="28"/>
          <w:szCs w:val="28"/>
          <w:lang w:eastAsia="en-US"/>
        </w:rPr>
        <w:t xml:space="preserve">(далее – АГ) </w:t>
      </w:r>
      <w:r w:rsidRPr="00273FE3">
        <w:rPr>
          <w:rFonts w:ascii="Times New Roman" w:eastAsia="Calibri" w:hAnsi="Times New Roman" w:cs="Times New Roman"/>
          <w:sz w:val="28"/>
          <w:szCs w:val="28"/>
          <w:lang w:eastAsia="en-US"/>
        </w:rPr>
        <w:t xml:space="preserve">(49,1%), на </w:t>
      </w:r>
      <w:r w:rsidR="0091625E">
        <w:rPr>
          <w:rFonts w:ascii="Times New Roman" w:eastAsia="Calibri" w:hAnsi="Times New Roman" w:cs="Times New Roman"/>
          <w:sz w:val="28"/>
          <w:szCs w:val="28"/>
          <w:lang w:eastAsia="en-US"/>
        </w:rPr>
        <w:t xml:space="preserve">2-м </w:t>
      </w:r>
      <w:r w:rsidR="004A1084">
        <w:rPr>
          <w:rFonts w:ascii="Times New Roman" w:eastAsia="Calibri" w:hAnsi="Times New Roman" w:cs="Times New Roman"/>
          <w:sz w:val="28"/>
          <w:szCs w:val="28"/>
          <w:lang w:eastAsia="en-US"/>
        </w:rPr>
        <w:t xml:space="preserve">месте </w:t>
      </w:r>
      <w:r w:rsidRPr="00273FE3">
        <w:rPr>
          <w:rFonts w:ascii="Times New Roman" w:eastAsia="Calibri" w:hAnsi="Times New Roman" w:cs="Times New Roman"/>
          <w:sz w:val="28"/>
          <w:szCs w:val="28"/>
          <w:lang w:eastAsia="en-US"/>
        </w:rPr>
        <w:t xml:space="preserve">– ЦВБ (21,1%), </w:t>
      </w:r>
      <w:r w:rsidR="00674849">
        <w:rPr>
          <w:rFonts w:ascii="Times New Roman" w:eastAsia="Calibri" w:hAnsi="Times New Roman" w:cs="Times New Roman"/>
          <w:sz w:val="28"/>
          <w:szCs w:val="28"/>
          <w:lang w:eastAsia="en-US"/>
        </w:rPr>
        <w:t xml:space="preserve">          </w:t>
      </w:r>
      <w:r w:rsidRPr="00273FE3">
        <w:rPr>
          <w:rFonts w:ascii="Times New Roman" w:eastAsia="Calibri" w:hAnsi="Times New Roman" w:cs="Times New Roman"/>
          <w:sz w:val="28"/>
          <w:szCs w:val="28"/>
          <w:lang w:eastAsia="en-US"/>
        </w:rPr>
        <w:t xml:space="preserve">на </w:t>
      </w:r>
      <w:r w:rsidR="0091625E">
        <w:rPr>
          <w:rFonts w:ascii="Times New Roman" w:eastAsia="Calibri" w:hAnsi="Times New Roman" w:cs="Times New Roman"/>
          <w:sz w:val="28"/>
          <w:szCs w:val="28"/>
          <w:lang w:eastAsia="en-US"/>
        </w:rPr>
        <w:t>3-м</w:t>
      </w:r>
      <w:r w:rsidRPr="00273FE3">
        <w:rPr>
          <w:rFonts w:ascii="Times New Roman" w:eastAsia="Calibri" w:hAnsi="Times New Roman" w:cs="Times New Roman"/>
          <w:sz w:val="28"/>
          <w:szCs w:val="28"/>
          <w:lang w:eastAsia="en-US"/>
        </w:rPr>
        <w:t xml:space="preserve"> </w:t>
      </w:r>
      <w:r w:rsidR="004A1084">
        <w:rPr>
          <w:rFonts w:ascii="Times New Roman" w:eastAsia="Calibri" w:hAnsi="Times New Roman" w:cs="Times New Roman"/>
          <w:sz w:val="28"/>
          <w:szCs w:val="28"/>
          <w:lang w:eastAsia="en-US"/>
        </w:rPr>
        <w:t xml:space="preserve">месте </w:t>
      </w:r>
      <w:r w:rsidRPr="00273FE3">
        <w:rPr>
          <w:rFonts w:ascii="Times New Roman" w:eastAsia="Calibri" w:hAnsi="Times New Roman" w:cs="Times New Roman"/>
          <w:sz w:val="28"/>
          <w:szCs w:val="28"/>
          <w:lang w:eastAsia="en-US"/>
        </w:rPr>
        <w:t>– ИБС (19,5%). Число больных с впервые выявленной патологией системы кровообращения составляет 55,2 на 1</w:t>
      </w:r>
      <w:r w:rsidR="000328B1" w:rsidRPr="00273FE3">
        <w:rPr>
          <w:rFonts w:ascii="Times New Roman" w:eastAsia="Calibri" w:hAnsi="Times New Roman" w:cs="Times New Roman"/>
          <w:sz w:val="28"/>
          <w:szCs w:val="28"/>
          <w:lang w:eastAsia="en-US"/>
        </w:rPr>
        <w:t xml:space="preserve"> тыс.</w:t>
      </w:r>
      <w:r w:rsidRPr="00273FE3">
        <w:rPr>
          <w:rFonts w:ascii="Times New Roman" w:eastAsia="Calibri" w:hAnsi="Times New Roman" w:cs="Times New Roman"/>
          <w:sz w:val="28"/>
          <w:szCs w:val="28"/>
          <w:lang w:eastAsia="en-US"/>
        </w:rPr>
        <w:t xml:space="preserve"> населения. </w:t>
      </w:r>
    </w:p>
    <w:p w:rsidR="006732FB" w:rsidRDefault="009E09B2" w:rsidP="0091625E">
      <w:pPr>
        <w:spacing w:after="0" w:line="240" w:lineRule="auto"/>
        <w:ind w:firstLine="708"/>
        <w:jc w:val="both"/>
        <w:rPr>
          <w:rFonts w:ascii="Times New Roman" w:eastAsia="Calibri" w:hAnsi="Times New Roman" w:cs="Times New Roman"/>
          <w:sz w:val="28"/>
          <w:szCs w:val="28"/>
          <w:lang w:eastAsia="en-US"/>
        </w:rPr>
      </w:pPr>
      <w:r w:rsidRPr="00273FE3">
        <w:rPr>
          <w:rFonts w:ascii="Times New Roman" w:hAnsi="Times New Roman" w:cs="Times New Roman"/>
          <w:sz w:val="28"/>
          <w:szCs w:val="28"/>
        </w:rPr>
        <w:t xml:space="preserve">В структуре первичной заболеваемости </w:t>
      </w:r>
      <w:r w:rsidR="00A26E07">
        <w:rPr>
          <w:rFonts w:ascii="Times New Roman" w:hAnsi="Times New Roman" w:cs="Times New Roman"/>
          <w:sz w:val="28"/>
          <w:szCs w:val="28"/>
        </w:rPr>
        <w:t xml:space="preserve">(далее – ПЗ) </w:t>
      </w:r>
      <w:r w:rsidR="0091625E">
        <w:rPr>
          <w:rFonts w:ascii="Times New Roman" w:hAnsi="Times New Roman" w:cs="Times New Roman"/>
          <w:sz w:val="28"/>
          <w:szCs w:val="28"/>
        </w:rPr>
        <w:t>1-е</w:t>
      </w:r>
      <w:r w:rsidRPr="00273FE3">
        <w:rPr>
          <w:rFonts w:ascii="Times New Roman" w:hAnsi="Times New Roman" w:cs="Times New Roman"/>
          <w:sz w:val="28"/>
          <w:szCs w:val="28"/>
        </w:rPr>
        <w:t xml:space="preserve"> место занимают болезни органов кровообращения – 16,0%, </w:t>
      </w:r>
      <w:r w:rsidR="0091625E">
        <w:rPr>
          <w:rFonts w:ascii="Times New Roman" w:hAnsi="Times New Roman" w:cs="Times New Roman"/>
          <w:sz w:val="28"/>
          <w:szCs w:val="28"/>
        </w:rPr>
        <w:t>2-е</w:t>
      </w:r>
      <w:r w:rsidRPr="00273FE3">
        <w:rPr>
          <w:rFonts w:ascii="Times New Roman" w:hAnsi="Times New Roman" w:cs="Times New Roman"/>
          <w:sz w:val="28"/>
          <w:szCs w:val="28"/>
        </w:rPr>
        <w:t xml:space="preserve"> – болезни органов дыхания – 15,7%, травмы и отравления на </w:t>
      </w:r>
      <w:r w:rsidR="0091625E">
        <w:rPr>
          <w:rFonts w:ascii="Times New Roman" w:hAnsi="Times New Roman" w:cs="Times New Roman"/>
          <w:sz w:val="28"/>
          <w:szCs w:val="28"/>
        </w:rPr>
        <w:t>3-м</w:t>
      </w:r>
      <w:r w:rsidRPr="00273FE3">
        <w:rPr>
          <w:rFonts w:ascii="Times New Roman" w:hAnsi="Times New Roman" w:cs="Times New Roman"/>
          <w:sz w:val="28"/>
          <w:szCs w:val="28"/>
        </w:rPr>
        <w:t xml:space="preserve"> месте – 12,9%. </w:t>
      </w:r>
      <w:r w:rsidR="00354456" w:rsidRPr="00273FE3">
        <w:rPr>
          <w:rFonts w:ascii="Times New Roman" w:eastAsia="Calibri" w:hAnsi="Times New Roman" w:cs="Times New Roman"/>
          <w:sz w:val="28"/>
          <w:szCs w:val="28"/>
          <w:lang w:eastAsia="en-US"/>
        </w:rPr>
        <w:t>Первичная заболеваемость в 2018</w:t>
      </w:r>
      <w:r w:rsidR="008F25E8" w:rsidRPr="00273FE3">
        <w:rPr>
          <w:rFonts w:ascii="Times New Roman" w:eastAsia="Calibri" w:hAnsi="Times New Roman" w:cs="Times New Roman"/>
          <w:sz w:val="28"/>
          <w:szCs w:val="28"/>
          <w:lang w:eastAsia="en-US"/>
        </w:rPr>
        <w:t xml:space="preserve"> </w:t>
      </w:r>
      <w:r w:rsidR="00354456" w:rsidRPr="00273FE3">
        <w:rPr>
          <w:rFonts w:ascii="Times New Roman" w:eastAsia="Calibri" w:hAnsi="Times New Roman" w:cs="Times New Roman"/>
          <w:sz w:val="28"/>
          <w:szCs w:val="28"/>
          <w:lang w:eastAsia="en-US"/>
        </w:rPr>
        <w:t>г</w:t>
      </w:r>
      <w:r w:rsidR="006732FB">
        <w:rPr>
          <w:rFonts w:ascii="Times New Roman" w:eastAsia="Calibri" w:hAnsi="Times New Roman" w:cs="Times New Roman"/>
          <w:sz w:val="28"/>
          <w:szCs w:val="28"/>
          <w:lang w:eastAsia="en-US"/>
        </w:rPr>
        <w:t xml:space="preserve">оду </w:t>
      </w:r>
      <w:r w:rsidR="00354456" w:rsidRPr="00273FE3">
        <w:rPr>
          <w:rFonts w:ascii="Times New Roman" w:eastAsia="Calibri" w:hAnsi="Times New Roman" w:cs="Times New Roman"/>
          <w:sz w:val="28"/>
          <w:szCs w:val="28"/>
          <w:lang w:eastAsia="en-US"/>
        </w:rPr>
        <w:t xml:space="preserve"> БСК составляет </w:t>
      </w:r>
      <w:r w:rsidR="006C78D6" w:rsidRPr="00273FE3">
        <w:rPr>
          <w:rFonts w:ascii="Times New Roman" w:eastAsia="Calibri" w:hAnsi="Times New Roman" w:cs="Times New Roman"/>
          <w:sz w:val="28"/>
          <w:szCs w:val="28"/>
          <w:lang w:eastAsia="en-US"/>
        </w:rPr>
        <w:t>45,5</w:t>
      </w:r>
      <w:r w:rsidR="00354456" w:rsidRPr="00273FE3">
        <w:rPr>
          <w:rFonts w:ascii="Times New Roman" w:eastAsia="Calibri" w:hAnsi="Times New Roman" w:cs="Times New Roman"/>
          <w:sz w:val="28"/>
          <w:szCs w:val="28"/>
          <w:lang w:eastAsia="en-US"/>
        </w:rPr>
        <w:t xml:space="preserve"> на 1 тыс</w:t>
      </w:r>
      <w:r w:rsidR="008F25E8" w:rsidRPr="00273FE3">
        <w:rPr>
          <w:rFonts w:ascii="Times New Roman" w:eastAsia="Calibri" w:hAnsi="Times New Roman" w:cs="Times New Roman"/>
          <w:sz w:val="28"/>
          <w:szCs w:val="28"/>
          <w:lang w:eastAsia="en-US"/>
        </w:rPr>
        <w:t>.</w:t>
      </w:r>
      <w:r w:rsidR="00354456" w:rsidRPr="00273FE3">
        <w:rPr>
          <w:rFonts w:ascii="Times New Roman" w:eastAsia="Calibri" w:hAnsi="Times New Roman" w:cs="Times New Roman"/>
          <w:sz w:val="28"/>
          <w:szCs w:val="28"/>
          <w:lang w:eastAsia="en-US"/>
        </w:rPr>
        <w:t xml:space="preserve"> населения. </w:t>
      </w:r>
    </w:p>
    <w:p w:rsidR="00717338" w:rsidRDefault="00717338" w:rsidP="0091625E">
      <w:pPr>
        <w:spacing w:after="0" w:line="240" w:lineRule="auto"/>
        <w:ind w:firstLine="708"/>
        <w:jc w:val="both"/>
        <w:rPr>
          <w:rFonts w:ascii="Times New Roman" w:eastAsia="Calibri" w:hAnsi="Times New Roman" w:cs="Times New Roman"/>
          <w:sz w:val="28"/>
          <w:szCs w:val="28"/>
          <w:lang w:eastAsia="en-US"/>
        </w:rPr>
      </w:pPr>
    </w:p>
    <w:p w:rsidR="00717338" w:rsidRDefault="00717338" w:rsidP="00220C9B">
      <w:pPr>
        <w:pStyle w:val="1"/>
      </w:pPr>
    </w:p>
    <w:p w:rsidR="00717338" w:rsidRDefault="00717338" w:rsidP="00717338"/>
    <w:p w:rsidR="00717338" w:rsidRPr="00717338" w:rsidRDefault="00717338" w:rsidP="00717338"/>
    <w:p w:rsidR="00717338" w:rsidRDefault="00717338" w:rsidP="00220C9B">
      <w:pPr>
        <w:pStyle w:val="1"/>
      </w:pPr>
    </w:p>
    <w:p w:rsidR="00717338" w:rsidRDefault="00717338" w:rsidP="00717338"/>
    <w:p w:rsidR="00717338" w:rsidRPr="00717338" w:rsidRDefault="00717338" w:rsidP="00717338"/>
    <w:p w:rsidR="002616EA" w:rsidRPr="00273FE3" w:rsidRDefault="002616EA" w:rsidP="00220C9B">
      <w:pPr>
        <w:pStyle w:val="1"/>
      </w:pPr>
      <w:r w:rsidRPr="00273FE3">
        <w:lastRenderedPageBreak/>
        <w:t xml:space="preserve">Таблица </w:t>
      </w:r>
      <w:r w:rsidR="006C78D6" w:rsidRPr="00273FE3">
        <w:t>7</w:t>
      </w:r>
    </w:p>
    <w:p w:rsidR="006C78D6" w:rsidRPr="00273FE3" w:rsidRDefault="002616EA" w:rsidP="00717338">
      <w:pPr>
        <w:spacing w:after="0" w:line="240" w:lineRule="auto"/>
        <w:jc w:val="center"/>
        <w:rPr>
          <w:rFonts w:ascii="Times New Roman" w:hAnsi="Times New Roman" w:cs="Times New Roman"/>
          <w:sz w:val="28"/>
          <w:szCs w:val="28"/>
        </w:rPr>
      </w:pPr>
      <w:r w:rsidRPr="00273FE3">
        <w:rPr>
          <w:rFonts w:ascii="Times New Roman" w:hAnsi="Times New Roman" w:cs="Times New Roman"/>
          <w:sz w:val="28"/>
          <w:szCs w:val="28"/>
        </w:rPr>
        <w:t>Заболеваемость всего насел</w:t>
      </w:r>
      <w:r w:rsidR="00EF4BA1">
        <w:rPr>
          <w:rFonts w:ascii="Times New Roman" w:hAnsi="Times New Roman" w:cs="Times New Roman"/>
          <w:sz w:val="28"/>
          <w:szCs w:val="28"/>
        </w:rPr>
        <w:t>ения Кемеровской области в 2014 – 2018 год</w:t>
      </w:r>
      <w:r w:rsidR="0091625E">
        <w:rPr>
          <w:rFonts w:ascii="Times New Roman" w:hAnsi="Times New Roman" w:cs="Times New Roman"/>
          <w:sz w:val="28"/>
          <w:szCs w:val="28"/>
        </w:rPr>
        <w:t>ах</w:t>
      </w:r>
      <w:r w:rsidRPr="00273FE3">
        <w:rPr>
          <w:rFonts w:ascii="Times New Roman" w:hAnsi="Times New Roman" w:cs="Times New Roman"/>
          <w:sz w:val="28"/>
          <w:szCs w:val="28"/>
        </w:rPr>
        <w:t xml:space="preserve"> болезнями системы кровообращения </w:t>
      </w:r>
    </w:p>
    <w:p w:rsidR="00794DE3" w:rsidRDefault="002616EA" w:rsidP="00717338">
      <w:pPr>
        <w:spacing w:after="0" w:line="240" w:lineRule="auto"/>
        <w:jc w:val="center"/>
        <w:rPr>
          <w:rFonts w:ascii="Times New Roman" w:hAnsi="Times New Roman" w:cs="Times New Roman"/>
          <w:sz w:val="28"/>
          <w:szCs w:val="28"/>
        </w:rPr>
      </w:pPr>
      <w:r w:rsidRPr="00273FE3">
        <w:rPr>
          <w:rFonts w:ascii="Times New Roman" w:hAnsi="Times New Roman" w:cs="Times New Roman"/>
          <w:sz w:val="28"/>
          <w:szCs w:val="28"/>
        </w:rPr>
        <w:t>(показатель на 1</w:t>
      </w:r>
      <w:r w:rsidR="0091625E">
        <w:rPr>
          <w:rFonts w:ascii="Times New Roman" w:hAnsi="Times New Roman" w:cs="Times New Roman"/>
          <w:sz w:val="28"/>
          <w:szCs w:val="28"/>
        </w:rPr>
        <w:t xml:space="preserve"> тыс.</w:t>
      </w:r>
      <w:r w:rsidR="006C78D6" w:rsidRPr="00273FE3">
        <w:rPr>
          <w:rFonts w:ascii="Times New Roman" w:hAnsi="Times New Roman" w:cs="Times New Roman"/>
          <w:sz w:val="28"/>
          <w:szCs w:val="28"/>
        </w:rPr>
        <w:t xml:space="preserve"> соответствующего населения)</w:t>
      </w:r>
    </w:p>
    <w:p w:rsidR="00674849" w:rsidRPr="00273FE3" w:rsidRDefault="00674849" w:rsidP="00717338">
      <w:pPr>
        <w:spacing w:after="0" w:line="240" w:lineRule="auto"/>
        <w:jc w:val="center"/>
        <w:rPr>
          <w:rFonts w:ascii="Times New Roman" w:hAnsi="Times New Roman" w:cs="Times New Roman"/>
          <w:sz w:val="28"/>
          <w:szCs w:val="28"/>
        </w:rPr>
      </w:pPr>
    </w:p>
    <w:tbl>
      <w:tblPr>
        <w:tblW w:w="4938" w:type="pct"/>
        <w:tblInd w:w="108" w:type="dxa"/>
        <w:tblLayout w:type="fixed"/>
        <w:tblLook w:val="04A0" w:firstRow="1" w:lastRow="0" w:firstColumn="1" w:lastColumn="0" w:noHBand="0" w:noVBand="1"/>
      </w:tblPr>
      <w:tblGrid>
        <w:gridCol w:w="2073"/>
        <w:gridCol w:w="1113"/>
        <w:gridCol w:w="1384"/>
        <w:gridCol w:w="1107"/>
        <w:gridCol w:w="1388"/>
        <w:gridCol w:w="1109"/>
        <w:gridCol w:w="1384"/>
      </w:tblGrid>
      <w:tr w:rsidR="00870E59" w:rsidRPr="00273FE3" w:rsidTr="00717338">
        <w:trPr>
          <w:trHeight w:val="20"/>
        </w:trPr>
        <w:tc>
          <w:tcPr>
            <w:tcW w:w="1084" w:type="pct"/>
            <w:tcBorders>
              <w:top w:val="single" w:sz="4" w:space="0" w:color="auto"/>
              <w:left w:val="single" w:sz="4" w:space="0" w:color="auto"/>
              <w:bottom w:val="nil"/>
              <w:right w:val="single" w:sz="4" w:space="0" w:color="auto"/>
            </w:tcBorders>
            <w:noWrap/>
            <w:vAlign w:val="bottom"/>
            <w:hideMark/>
          </w:tcPr>
          <w:p w:rsidR="00870E59" w:rsidRPr="004A1084" w:rsidRDefault="00870E59" w:rsidP="00870E59">
            <w:pPr>
              <w:spacing w:after="0" w:line="216" w:lineRule="auto"/>
              <w:rPr>
                <w:rFonts w:ascii="Times New Roman" w:eastAsia="Times New Roman" w:hAnsi="Times New Roman" w:cs="Times New Roman"/>
                <w:sz w:val="24"/>
                <w:szCs w:val="24"/>
                <w:highlight w:val="yellow"/>
              </w:rPr>
            </w:pPr>
          </w:p>
        </w:tc>
        <w:tc>
          <w:tcPr>
            <w:tcW w:w="1306" w:type="pct"/>
            <w:gridSpan w:val="2"/>
            <w:tcBorders>
              <w:top w:val="single" w:sz="4" w:space="0" w:color="auto"/>
              <w:left w:val="single" w:sz="4" w:space="0" w:color="auto"/>
              <w:bottom w:val="single" w:sz="4" w:space="0" w:color="auto"/>
              <w:right w:val="single" w:sz="4" w:space="0" w:color="auto"/>
            </w:tcBorders>
            <w:noWrap/>
            <w:hideMark/>
          </w:tcPr>
          <w:p w:rsidR="00870E59" w:rsidRPr="004A1084" w:rsidRDefault="00870E59" w:rsidP="0091625E">
            <w:pPr>
              <w:spacing w:after="0" w:line="216" w:lineRule="auto"/>
              <w:jc w:val="center"/>
              <w:rPr>
                <w:rFonts w:ascii="Times New Roman" w:eastAsia="Times New Roman" w:hAnsi="Times New Roman" w:cs="Times New Roman"/>
                <w:sz w:val="24"/>
                <w:szCs w:val="24"/>
              </w:rPr>
            </w:pPr>
            <w:r w:rsidRPr="004A1084">
              <w:rPr>
                <w:rFonts w:ascii="Times New Roman" w:eastAsia="Times New Roman" w:hAnsi="Times New Roman" w:cs="Times New Roman"/>
                <w:sz w:val="24"/>
                <w:szCs w:val="24"/>
              </w:rPr>
              <w:t>2014</w:t>
            </w:r>
          </w:p>
        </w:tc>
        <w:tc>
          <w:tcPr>
            <w:tcW w:w="1305" w:type="pct"/>
            <w:gridSpan w:val="2"/>
            <w:tcBorders>
              <w:top w:val="single" w:sz="4" w:space="0" w:color="auto"/>
              <w:left w:val="nil"/>
              <w:bottom w:val="single" w:sz="4" w:space="0" w:color="auto"/>
              <w:right w:val="single" w:sz="4" w:space="0" w:color="auto"/>
            </w:tcBorders>
            <w:noWrap/>
            <w:hideMark/>
          </w:tcPr>
          <w:p w:rsidR="00870E59" w:rsidRPr="004A1084" w:rsidRDefault="00870E59" w:rsidP="0091625E">
            <w:pPr>
              <w:spacing w:after="0" w:line="216" w:lineRule="auto"/>
              <w:jc w:val="center"/>
              <w:rPr>
                <w:rFonts w:ascii="Times New Roman" w:eastAsia="Times New Roman" w:hAnsi="Times New Roman" w:cs="Times New Roman"/>
                <w:sz w:val="24"/>
                <w:szCs w:val="24"/>
              </w:rPr>
            </w:pPr>
            <w:r w:rsidRPr="004A1084">
              <w:rPr>
                <w:rFonts w:ascii="Times New Roman" w:eastAsia="Times New Roman" w:hAnsi="Times New Roman" w:cs="Times New Roman"/>
                <w:sz w:val="24"/>
                <w:szCs w:val="24"/>
              </w:rPr>
              <w:t>2018</w:t>
            </w:r>
          </w:p>
        </w:tc>
        <w:tc>
          <w:tcPr>
            <w:tcW w:w="1304" w:type="pct"/>
            <w:gridSpan w:val="2"/>
            <w:tcBorders>
              <w:top w:val="single" w:sz="4" w:space="0" w:color="auto"/>
              <w:left w:val="nil"/>
              <w:bottom w:val="single" w:sz="4" w:space="0" w:color="auto"/>
              <w:right w:val="single" w:sz="4" w:space="0" w:color="000000"/>
            </w:tcBorders>
            <w:noWrap/>
            <w:vAlign w:val="bottom"/>
            <w:hideMark/>
          </w:tcPr>
          <w:p w:rsidR="00870E59" w:rsidRPr="004A1084" w:rsidRDefault="0091625E" w:rsidP="00870E59">
            <w:pPr>
              <w:spacing w:after="0" w:line="21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Прирост/убыль, процентов</w:t>
            </w:r>
          </w:p>
        </w:tc>
      </w:tr>
      <w:tr w:rsidR="004A1084" w:rsidRPr="00273FE3" w:rsidTr="00717338">
        <w:trPr>
          <w:trHeight w:val="20"/>
        </w:trPr>
        <w:tc>
          <w:tcPr>
            <w:tcW w:w="1084" w:type="pct"/>
            <w:tcBorders>
              <w:top w:val="nil"/>
              <w:left w:val="single" w:sz="4" w:space="0" w:color="auto"/>
              <w:bottom w:val="single" w:sz="4" w:space="0" w:color="auto"/>
              <w:right w:val="single" w:sz="4" w:space="0" w:color="auto"/>
            </w:tcBorders>
            <w:hideMark/>
          </w:tcPr>
          <w:p w:rsidR="00870E59" w:rsidRPr="004A1084" w:rsidRDefault="00870E59" w:rsidP="006C78D6">
            <w:pPr>
              <w:spacing w:after="0" w:line="240" w:lineRule="auto"/>
              <w:jc w:val="center"/>
              <w:rPr>
                <w:rFonts w:ascii="Times New Roman" w:eastAsia="Times New Roman" w:hAnsi="Times New Roman" w:cs="Times New Roman"/>
                <w:bCs/>
                <w:sz w:val="24"/>
                <w:szCs w:val="24"/>
              </w:rPr>
            </w:pPr>
            <w:r w:rsidRPr="004A1084">
              <w:rPr>
                <w:rFonts w:ascii="Times New Roman" w:eastAsia="Times New Roman" w:hAnsi="Times New Roman" w:cs="Times New Roman"/>
                <w:bCs/>
                <w:sz w:val="24"/>
                <w:szCs w:val="24"/>
              </w:rPr>
              <w:t>Нозологии</w:t>
            </w:r>
          </w:p>
        </w:tc>
        <w:tc>
          <w:tcPr>
            <w:tcW w:w="582" w:type="pct"/>
            <w:tcBorders>
              <w:top w:val="nil"/>
              <w:left w:val="single" w:sz="4" w:space="0" w:color="auto"/>
              <w:bottom w:val="single" w:sz="4" w:space="0" w:color="auto"/>
              <w:right w:val="single" w:sz="4" w:space="0" w:color="auto"/>
            </w:tcBorders>
            <w:noWrap/>
            <w:hideMark/>
          </w:tcPr>
          <w:p w:rsidR="00870E59" w:rsidRPr="004A1084" w:rsidRDefault="00870E59" w:rsidP="006C78D6">
            <w:pPr>
              <w:spacing w:after="0" w:line="240" w:lineRule="auto"/>
              <w:jc w:val="center"/>
              <w:rPr>
                <w:rFonts w:ascii="Times New Roman" w:eastAsia="Times New Roman" w:hAnsi="Times New Roman" w:cs="Times New Roman"/>
                <w:sz w:val="24"/>
                <w:szCs w:val="24"/>
              </w:rPr>
            </w:pPr>
            <w:r w:rsidRPr="004A1084">
              <w:rPr>
                <w:rFonts w:ascii="Times New Roman" w:eastAsia="Times New Roman" w:hAnsi="Times New Roman" w:cs="Times New Roman"/>
                <w:sz w:val="24"/>
                <w:szCs w:val="24"/>
              </w:rPr>
              <w:t xml:space="preserve">Общая </w:t>
            </w:r>
          </w:p>
        </w:tc>
        <w:tc>
          <w:tcPr>
            <w:tcW w:w="724" w:type="pct"/>
            <w:tcBorders>
              <w:top w:val="nil"/>
              <w:left w:val="nil"/>
              <w:bottom w:val="single" w:sz="4" w:space="0" w:color="auto"/>
              <w:right w:val="single" w:sz="4" w:space="0" w:color="auto"/>
            </w:tcBorders>
            <w:noWrap/>
            <w:hideMark/>
          </w:tcPr>
          <w:p w:rsidR="00870E59" w:rsidRPr="004A1084" w:rsidRDefault="00870E59" w:rsidP="006C78D6">
            <w:pPr>
              <w:spacing w:after="0" w:line="240" w:lineRule="auto"/>
              <w:jc w:val="center"/>
              <w:rPr>
                <w:rFonts w:ascii="Times New Roman" w:eastAsia="Times New Roman" w:hAnsi="Times New Roman" w:cs="Times New Roman"/>
                <w:sz w:val="24"/>
                <w:szCs w:val="24"/>
              </w:rPr>
            </w:pPr>
            <w:r w:rsidRPr="004A1084">
              <w:rPr>
                <w:rFonts w:ascii="Times New Roman" w:eastAsia="Times New Roman" w:hAnsi="Times New Roman" w:cs="Times New Roman"/>
                <w:sz w:val="24"/>
                <w:szCs w:val="24"/>
              </w:rPr>
              <w:t xml:space="preserve">Первичная </w:t>
            </w:r>
          </w:p>
        </w:tc>
        <w:tc>
          <w:tcPr>
            <w:tcW w:w="579" w:type="pct"/>
            <w:tcBorders>
              <w:top w:val="nil"/>
              <w:left w:val="nil"/>
              <w:bottom w:val="single" w:sz="4" w:space="0" w:color="auto"/>
              <w:right w:val="single" w:sz="4" w:space="0" w:color="auto"/>
            </w:tcBorders>
            <w:noWrap/>
            <w:hideMark/>
          </w:tcPr>
          <w:p w:rsidR="00870E59" w:rsidRPr="004A1084" w:rsidRDefault="00870E59" w:rsidP="006C78D6">
            <w:pPr>
              <w:spacing w:after="0" w:line="240" w:lineRule="auto"/>
              <w:jc w:val="center"/>
              <w:rPr>
                <w:rFonts w:ascii="Times New Roman" w:eastAsia="Times New Roman" w:hAnsi="Times New Roman" w:cs="Times New Roman"/>
                <w:sz w:val="24"/>
                <w:szCs w:val="24"/>
              </w:rPr>
            </w:pPr>
            <w:r w:rsidRPr="004A1084">
              <w:rPr>
                <w:rFonts w:ascii="Times New Roman" w:eastAsia="Times New Roman" w:hAnsi="Times New Roman" w:cs="Times New Roman"/>
                <w:sz w:val="24"/>
                <w:szCs w:val="24"/>
              </w:rPr>
              <w:t xml:space="preserve">Общая </w:t>
            </w:r>
          </w:p>
        </w:tc>
        <w:tc>
          <w:tcPr>
            <w:tcW w:w="726" w:type="pct"/>
            <w:tcBorders>
              <w:top w:val="nil"/>
              <w:left w:val="nil"/>
              <w:bottom w:val="single" w:sz="4" w:space="0" w:color="auto"/>
              <w:right w:val="single" w:sz="4" w:space="0" w:color="auto"/>
            </w:tcBorders>
            <w:noWrap/>
            <w:hideMark/>
          </w:tcPr>
          <w:p w:rsidR="00870E59" w:rsidRPr="004A1084" w:rsidRDefault="00870E59" w:rsidP="006C78D6">
            <w:pPr>
              <w:spacing w:after="0" w:line="240" w:lineRule="auto"/>
              <w:jc w:val="center"/>
              <w:rPr>
                <w:rFonts w:ascii="Times New Roman" w:eastAsia="Times New Roman" w:hAnsi="Times New Roman" w:cs="Times New Roman"/>
                <w:sz w:val="24"/>
                <w:szCs w:val="24"/>
              </w:rPr>
            </w:pPr>
            <w:r w:rsidRPr="004A1084">
              <w:rPr>
                <w:rFonts w:ascii="Times New Roman" w:eastAsia="Times New Roman" w:hAnsi="Times New Roman" w:cs="Times New Roman"/>
                <w:sz w:val="24"/>
                <w:szCs w:val="24"/>
              </w:rPr>
              <w:t xml:space="preserve">Первичная </w:t>
            </w:r>
          </w:p>
        </w:tc>
        <w:tc>
          <w:tcPr>
            <w:tcW w:w="580" w:type="pct"/>
            <w:tcBorders>
              <w:top w:val="nil"/>
              <w:left w:val="nil"/>
              <w:bottom w:val="single" w:sz="4" w:space="0" w:color="auto"/>
              <w:right w:val="single" w:sz="4" w:space="0" w:color="auto"/>
            </w:tcBorders>
            <w:noWrap/>
            <w:hideMark/>
          </w:tcPr>
          <w:p w:rsidR="00870E59" w:rsidRPr="004A1084" w:rsidRDefault="00870E59" w:rsidP="006C78D6">
            <w:pPr>
              <w:spacing w:after="0" w:line="240" w:lineRule="auto"/>
              <w:jc w:val="center"/>
              <w:rPr>
                <w:rFonts w:ascii="Times New Roman" w:eastAsia="Times New Roman" w:hAnsi="Times New Roman" w:cs="Times New Roman"/>
                <w:sz w:val="24"/>
                <w:szCs w:val="24"/>
              </w:rPr>
            </w:pPr>
            <w:r w:rsidRPr="004A1084">
              <w:rPr>
                <w:rFonts w:ascii="Times New Roman" w:eastAsia="Times New Roman" w:hAnsi="Times New Roman" w:cs="Times New Roman"/>
                <w:sz w:val="24"/>
                <w:szCs w:val="24"/>
              </w:rPr>
              <w:t xml:space="preserve">Общая </w:t>
            </w:r>
          </w:p>
        </w:tc>
        <w:tc>
          <w:tcPr>
            <w:tcW w:w="724" w:type="pct"/>
            <w:tcBorders>
              <w:top w:val="nil"/>
              <w:left w:val="nil"/>
              <w:bottom w:val="single" w:sz="4" w:space="0" w:color="auto"/>
              <w:right w:val="single" w:sz="4" w:space="0" w:color="auto"/>
            </w:tcBorders>
            <w:noWrap/>
            <w:hideMark/>
          </w:tcPr>
          <w:p w:rsidR="00870E59" w:rsidRPr="004A1084" w:rsidRDefault="00870E59" w:rsidP="006C78D6">
            <w:pPr>
              <w:spacing w:after="0" w:line="240" w:lineRule="auto"/>
              <w:jc w:val="center"/>
              <w:rPr>
                <w:rFonts w:ascii="Times New Roman" w:eastAsia="Times New Roman" w:hAnsi="Times New Roman" w:cs="Times New Roman"/>
                <w:sz w:val="24"/>
                <w:szCs w:val="24"/>
              </w:rPr>
            </w:pPr>
            <w:r w:rsidRPr="004A1084">
              <w:rPr>
                <w:rFonts w:ascii="Times New Roman" w:eastAsia="Times New Roman" w:hAnsi="Times New Roman" w:cs="Times New Roman"/>
                <w:sz w:val="24"/>
                <w:szCs w:val="24"/>
              </w:rPr>
              <w:t xml:space="preserve">Первичная </w:t>
            </w:r>
          </w:p>
        </w:tc>
      </w:tr>
      <w:tr w:rsidR="00870E59" w:rsidRPr="00273FE3" w:rsidTr="00717338">
        <w:trPr>
          <w:trHeight w:val="20"/>
        </w:trPr>
        <w:tc>
          <w:tcPr>
            <w:tcW w:w="1084" w:type="pct"/>
            <w:tcBorders>
              <w:top w:val="single" w:sz="4" w:space="0" w:color="auto"/>
              <w:left w:val="single" w:sz="4" w:space="0" w:color="auto"/>
              <w:bottom w:val="single" w:sz="4" w:space="0" w:color="auto"/>
              <w:right w:val="single" w:sz="4" w:space="0" w:color="auto"/>
            </w:tcBorders>
            <w:vAlign w:val="center"/>
            <w:hideMark/>
          </w:tcPr>
          <w:p w:rsidR="00870E59" w:rsidRPr="004A1084" w:rsidRDefault="00870E59" w:rsidP="00870E59">
            <w:pPr>
              <w:spacing w:after="0" w:line="216" w:lineRule="auto"/>
              <w:rPr>
                <w:rFonts w:ascii="Times New Roman" w:eastAsia="Times New Roman" w:hAnsi="Times New Roman" w:cs="Times New Roman"/>
                <w:bCs/>
                <w:sz w:val="24"/>
                <w:szCs w:val="24"/>
              </w:rPr>
            </w:pPr>
            <w:r w:rsidRPr="004A1084">
              <w:rPr>
                <w:rFonts w:ascii="Times New Roman" w:eastAsia="Times New Roman" w:hAnsi="Times New Roman" w:cs="Times New Roman"/>
                <w:bCs/>
                <w:sz w:val="24"/>
                <w:szCs w:val="24"/>
              </w:rPr>
              <w:t>Болезни системы кровообращения</w:t>
            </w:r>
          </w:p>
        </w:tc>
        <w:tc>
          <w:tcPr>
            <w:tcW w:w="582"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232,4</w:t>
            </w:r>
          </w:p>
        </w:tc>
        <w:tc>
          <w:tcPr>
            <w:tcW w:w="724"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46,2</w:t>
            </w:r>
          </w:p>
        </w:tc>
        <w:tc>
          <w:tcPr>
            <w:tcW w:w="579"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229,5</w:t>
            </w:r>
          </w:p>
        </w:tc>
        <w:tc>
          <w:tcPr>
            <w:tcW w:w="726"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45,5</w:t>
            </w:r>
          </w:p>
        </w:tc>
        <w:tc>
          <w:tcPr>
            <w:tcW w:w="580" w:type="pct"/>
            <w:tcBorders>
              <w:top w:val="nil"/>
              <w:left w:val="nil"/>
              <w:bottom w:val="single" w:sz="4" w:space="0" w:color="auto"/>
              <w:right w:val="single" w:sz="4" w:space="0" w:color="auto"/>
            </w:tcBorders>
            <w:noWrap/>
            <w:vAlign w:val="center"/>
          </w:tcPr>
          <w:p w:rsidR="00870E59" w:rsidRPr="004A1084" w:rsidRDefault="004A1084"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w:t>
            </w:r>
            <w:r>
              <w:rPr>
                <w:rFonts w:ascii="Times New Roman" w:hAnsi="Times New Roman" w:cs="Times New Roman"/>
                <w:sz w:val="24"/>
                <w:szCs w:val="24"/>
              </w:rPr>
              <w:t xml:space="preserve"> </w:t>
            </w:r>
            <w:r w:rsidR="00870E59" w:rsidRPr="004A1084">
              <w:rPr>
                <w:rFonts w:ascii="Times New Roman" w:hAnsi="Times New Roman" w:cs="Times New Roman"/>
                <w:sz w:val="24"/>
                <w:szCs w:val="24"/>
              </w:rPr>
              <w:t>1,2</w:t>
            </w:r>
          </w:p>
        </w:tc>
        <w:tc>
          <w:tcPr>
            <w:tcW w:w="724" w:type="pct"/>
            <w:tcBorders>
              <w:top w:val="nil"/>
              <w:left w:val="nil"/>
              <w:bottom w:val="single" w:sz="4" w:space="0" w:color="auto"/>
              <w:right w:val="single" w:sz="4" w:space="0" w:color="auto"/>
            </w:tcBorders>
            <w:noWrap/>
            <w:vAlign w:val="center"/>
          </w:tcPr>
          <w:p w:rsidR="00870E59" w:rsidRPr="004A1084" w:rsidRDefault="004A1084"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w:t>
            </w:r>
            <w:r>
              <w:rPr>
                <w:rFonts w:ascii="Times New Roman" w:hAnsi="Times New Roman" w:cs="Times New Roman"/>
                <w:sz w:val="24"/>
                <w:szCs w:val="24"/>
              </w:rPr>
              <w:t xml:space="preserve"> </w:t>
            </w:r>
            <w:r w:rsidR="00870E59" w:rsidRPr="004A1084">
              <w:rPr>
                <w:rFonts w:ascii="Times New Roman" w:hAnsi="Times New Roman" w:cs="Times New Roman"/>
                <w:sz w:val="24"/>
                <w:szCs w:val="24"/>
              </w:rPr>
              <w:t>1,5</w:t>
            </w:r>
          </w:p>
        </w:tc>
      </w:tr>
      <w:tr w:rsidR="00870E59" w:rsidRPr="00273FE3" w:rsidTr="00717338">
        <w:trPr>
          <w:trHeight w:val="20"/>
        </w:trPr>
        <w:tc>
          <w:tcPr>
            <w:tcW w:w="1084" w:type="pct"/>
            <w:tcBorders>
              <w:top w:val="nil"/>
              <w:left w:val="single" w:sz="4" w:space="0" w:color="auto"/>
              <w:bottom w:val="single" w:sz="4" w:space="0" w:color="auto"/>
              <w:right w:val="single" w:sz="4" w:space="0" w:color="auto"/>
            </w:tcBorders>
            <w:vAlign w:val="center"/>
            <w:hideMark/>
          </w:tcPr>
          <w:p w:rsidR="00870E59" w:rsidRPr="004A1084" w:rsidRDefault="00870E59" w:rsidP="00870E59">
            <w:pPr>
              <w:spacing w:after="0" w:line="216" w:lineRule="auto"/>
              <w:rPr>
                <w:rFonts w:ascii="Times New Roman" w:eastAsia="Times New Roman" w:hAnsi="Times New Roman" w:cs="Times New Roman"/>
                <w:sz w:val="24"/>
                <w:szCs w:val="24"/>
              </w:rPr>
            </w:pPr>
            <w:r w:rsidRPr="004A1084">
              <w:rPr>
                <w:rFonts w:ascii="Times New Roman" w:eastAsia="Times New Roman" w:hAnsi="Times New Roman" w:cs="Times New Roman"/>
                <w:sz w:val="24"/>
                <w:szCs w:val="24"/>
              </w:rPr>
              <w:t>болезни, характеризующиеся повышенным кровяным давлением</w:t>
            </w:r>
          </w:p>
        </w:tc>
        <w:tc>
          <w:tcPr>
            <w:tcW w:w="582"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101,1</w:t>
            </w:r>
          </w:p>
        </w:tc>
        <w:tc>
          <w:tcPr>
            <w:tcW w:w="724"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14,0</w:t>
            </w:r>
          </w:p>
        </w:tc>
        <w:tc>
          <w:tcPr>
            <w:tcW w:w="579"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111,2</w:t>
            </w:r>
          </w:p>
        </w:tc>
        <w:tc>
          <w:tcPr>
            <w:tcW w:w="726"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16,3</w:t>
            </w:r>
          </w:p>
        </w:tc>
        <w:tc>
          <w:tcPr>
            <w:tcW w:w="580"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10,0</w:t>
            </w:r>
          </w:p>
        </w:tc>
        <w:tc>
          <w:tcPr>
            <w:tcW w:w="724"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16,4</w:t>
            </w:r>
          </w:p>
        </w:tc>
      </w:tr>
      <w:tr w:rsidR="00870E59" w:rsidRPr="00273FE3" w:rsidTr="00717338">
        <w:trPr>
          <w:trHeight w:val="20"/>
        </w:trPr>
        <w:tc>
          <w:tcPr>
            <w:tcW w:w="1084" w:type="pct"/>
            <w:tcBorders>
              <w:top w:val="nil"/>
              <w:left w:val="single" w:sz="4" w:space="0" w:color="auto"/>
              <w:bottom w:val="single" w:sz="4" w:space="0" w:color="auto"/>
              <w:right w:val="single" w:sz="4" w:space="0" w:color="auto"/>
            </w:tcBorders>
            <w:vAlign w:val="center"/>
            <w:hideMark/>
          </w:tcPr>
          <w:p w:rsidR="00870E59" w:rsidRPr="004A1084" w:rsidRDefault="00870E59" w:rsidP="00870E59">
            <w:pPr>
              <w:spacing w:after="0" w:line="216" w:lineRule="auto"/>
              <w:rPr>
                <w:rFonts w:ascii="Times New Roman" w:eastAsia="Times New Roman" w:hAnsi="Times New Roman" w:cs="Times New Roman"/>
                <w:sz w:val="24"/>
                <w:szCs w:val="24"/>
              </w:rPr>
            </w:pPr>
            <w:r w:rsidRPr="004A1084">
              <w:rPr>
                <w:rFonts w:ascii="Times New Roman" w:eastAsia="Times New Roman" w:hAnsi="Times New Roman" w:cs="Times New Roman"/>
                <w:sz w:val="24"/>
                <w:szCs w:val="24"/>
              </w:rPr>
              <w:t>ишемические болезни сердца</w:t>
            </w:r>
          </w:p>
        </w:tc>
        <w:tc>
          <w:tcPr>
            <w:tcW w:w="582"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42,9</w:t>
            </w:r>
          </w:p>
        </w:tc>
        <w:tc>
          <w:tcPr>
            <w:tcW w:w="724"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9,7</w:t>
            </w:r>
          </w:p>
        </w:tc>
        <w:tc>
          <w:tcPr>
            <w:tcW w:w="579"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43,6</w:t>
            </w:r>
          </w:p>
        </w:tc>
        <w:tc>
          <w:tcPr>
            <w:tcW w:w="726"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9,4</w:t>
            </w:r>
          </w:p>
        </w:tc>
        <w:tc>
          <w:tcPr>
            <w:tcW w:w="580"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1,6</w:t>
            </w:r>
          </w:p>
        </w:tc>
        <w:tc>
          <w:tcPr>
            <w:tcW w:w="724" w:type="pct"/>
            <w:tcBorders>
              <w:top w:val="nil"/>
              <w:left w:val="nil"/>
              <w:bottom w:val="single" w:sz="4" w:space="0" w:color="auto"/>
              <w:right w:val="single" w:sz="4" w:space="0" w:color="auto"/>
            </w:tcBorders>
            <w:noWrap/>
            <w:vAlign w:val="center"/>
          </w:tcPr>
          <w:p w:rsidR="00870E59" w:rsidRPr="004A1084" w:rsidRDefault="004A1084"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w:t>
            </w:r>
            <w:r>
              <w:rPr>
                <w:rFonts w:ascii="Times New Roman" w:hAnsi="Times New Roman" w:cs="Times New Roman"/>
                <w:sz w:val="24"/>
                <w:szCs w:val="24"/>
              </w:rPr>
              <w:t xml:space="preserve"> </w:t>
            </w:r>
            <w:r w:rsidR="00870E59" w:rsidRPr="004A1084">
              <w:rPr>
                <w:rFonts w:ascii="Times New Roman" w:hAnsi="Times New Roman" w:cs="Times New Roman"/>
                <w:sz w:val="24"/>
                <w:szCs w:val="24"/>
              </w:rPr>
              <w:t>3,1</w:t>
            </w:r>
          </w:p>
        </w:tc>
      </w:tr>
      <w:tr w:rsidR="00870E59" w:rsidRPr="00273FE3" w:rsidTr="00717338">
        <w:trPr>
          <w:trHeight w:val="20"/>
        </w:trPr>
        <w:tc>
          <w:tcPr>
            <w:tcW w:w="1084" w:type="pct"/>
            <w:tcBorders>
              <w:top w:val="single" w:sz="4" w:space="0" w:color="auto"/>
              <w:left w:val="single" w:sz="4" w:space="0" w:color="auto"/>
              <w:bottom w:val="single" w:sz="4" w:space="0" w:color="auto"/>
              <w:right w:val="single" w:sz="4" w:space="0" w:color="auto"/>
            </w:tcBorders>
            <w:vAlign w:val="center"/>
            <w:hideMark/>
          </w:tcPr>
          <w:p w:rsidR="00870E59" w:rsidRPr="004A1084" w:rsidRDefault="00870E59" w:rsidP="0091625E">
            <w:pPr>
              <w:spacing w:after="0" w:line="240" w:lineRule="auto"/>
              <w:rPr>
                <w:rFonts w:ascii="Times New Roman" w:eastAsia="Times New Roman" w:hAnsi="Times New Roman" w:cs="Times New Roman"/>
                <w:sz w:val="24"/>
                <w:szCs w:val="24"/>
              </w:rPr>
            </w:pPr>
            <w:r w:rsidRPr="004A1084">
              <w:rPr>
                <w:rFonts w:ascii="Times New Roman" w:eastAsia="Times New Roman" w:hAnsi="Times New Roman" w:cs="Times New Roman"/>
                <w:sz w:val="24"/>
                <w:szCs w:val="24"/>
              </w:rPr>
              <w:t>острый инфаркт миокарда</w:t>
            </w:r>
          </w:p>
        </w:tc>
        <w:tc>
          <w:tcPr>
            <w:tcW w:w="582" w:type="pct"/>
            <w:tcBorders>
              <w:top w:val="single" w:sz="4" w:space="0" w:color="auto"/>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1,5</w:t>
            </w:r>
          </w:p>
        </w:tc>
        <w:tc>
          <w:tcPr>
            <w:tcW w:w="724" w:type="pct"/>
            <w:tcBorders>
              <w:top w:val="single" w:sz="4" w:space="0" w:color="auto"/>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1,5</w:t>
            </w:r>
          </w:p>
        </w:tc>
        <w:tc>
          <w:tcPr>
            <w:tcW w:w="579" w:type="pct"/>
            <w:tcBorders>
              <w:top w:val="single" w:sz="4" w:space="0" w:color="auto"/>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1,8</w:t>
            </w:r>
          </w:p>
        </w:tc>
        <w:tc>
          <w:tcPr>
            <w:tcW w:w="726" w:type="pct"/>
            <w:tcBorders>
              <w:top w:val="single" w:sz="4" w:space="0" w:color="auto"/>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1,8</w:t>
            </w:r>
          </w:p>
        </w:tc>
        <w:tc>
          <w:tcPr>
            <w:tcW w:w="580" w:type="pct"/>
            <w:tcBorders>
              <w:top w:val="single" w:sz="4" w:space="0" w:color="auto"/>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20,0</w:t>
            </w:r>
          </w:p>
        </w:tc>
        <w:tc>
          <w:tcPr>
            <w:tcW w:w="724" w:type="pct"/>
            <w:tcBorders>
              <w:top w:val="single" w:sz="4" w:space="0" w:color="auto"/>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20,0</w:t>
            </w:r>
          </w:p>
        </w:tc>
      </w:tr>
      <w:tr w:rsidR="00870E59" w:rsidRPr="00273FE3" w:rsidTr="00717338">
        <w:trPr>
          <w:trHeight w:val="20"/>
        </w:trPr>
        <w:tc>
          <w:tcPr>
            <w:tcW w:w="1084" w:type="pct"/>
            <w:tcBorders>
              <w:top w:val="nil"/>
              <w:left w:val="single" w:sz="4" w:space="0" w:color="auto"/>
              <w:bottom w:val="single" w:sz="4" w:space="0" w:color="auto"/>
              <w:right w:val="single" w:sz="4" w:space="0" w:color="auto"/>
            </w:tcBorders>
            <w:vAlign w:val="center"/>
            <w:hideMark/>
          </w:tcPr>
          <w:p w:rsidR="0091625E" w:rsidRDefault="0091625E" w:rsidP="009162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w:t>
            </w:r>
            <w:r w:rsidR="00870E59" w:rsidRPr="004A1084">
              <w:rPr>
                <w:rFonts w:ascii="Times New Roman" w:eastAsia="Times New Roman" w:hAnsi="Times New Roman" w:cs="Times New Roman"/>
                <w:sz w:val="24"/>
                <w:szCs w:val="24"/>
              </w:rPr>
              <w:t>ереброваскуляр</w:t>
            </w:r>
          </w:p>
          <w:p w:rsidR="00870E59" w:rsidRPr="004A1084" w:rsidRDefault="00870E59" w:rsidP="0091625E">
            <w:pPr>
              <w:spacing w:after="0" w:line="240" w:lineRule="auto"/>
              <w:rPr>
                <w:rFonts w:ascii="Times New Roman" w:eastAsia="Times New Roman" w:hAnsi="Times New Roman" w:cs="Times New Roman"/>
                <w:sz w:val="24"/>
                <w:szCs w:val="24"/>
              </w:rPr>
            </w:pPr>
            <w:r w:rsidRPr="004A1084">
              <w:rPr>
                <w:rFonts w:ascii="Times New Roman" w:eastAsia="Times New Roman" w:hAnsi="Times New Roman" w:cs="Times New Roman"/>
                <w:sz w:val="24"/>
                <w:szCs w:val="24"/>
              </w:rPr>
              <w:t>ные болезни</w:t>
            </w:r>
          </w:p>
        </w:tc>
        <w:tc>
          <w:tcPr>
            <w:tcW w:w="582"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54,2</w:t>
            </w:r>
          </w:p>
        </w:tc>
        <w:tc>
          <w:tcPr>
            <w:tcW w:w="724"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11,4</w:t>
            </w:r>
          </w:p>
        </w:tc>
        <w:tc>
          <w:tcPr>
            <w:tcW w:w="579"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47,0</w:t>
            </w:r>
          </w:p>
        </w:tc>
        <w:tc>
          <w:tcPr>
            <w:tcW w:w="726"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11,5</w:t>
            </w:r>
          </w:p>
        </w:tc>
        <w:tc>
          <w:tcPr>
            <w:tcW w:w="580" w:type="pct"/>
            <w:tcBorders>
              <w:top w:val="nil"/>
              <w:left w:val="nil"/>
              <w:bottom w:val="single" w:sz="4" w:space="0" w:color="auto"/>
              <w:right w:val="single" w:sz="4" w:space="0" w:color="auto"/>
            </w:tcBorders>
            <w:noWrap/>
            <w:vAlign w:val="center"/>
          </w:tcPr>
          <w:p w:rsidR="00870E59" w:rsidRPr="004A1084" w:rsidRDefault="00A26E07" w:rsidP="00870E59">
            <w:pPr>
              <w:spacing w:after="0" w:line="216" w:lineRule="auto"/>
              <w:jc w:val="center"/>
              <w:rPr>
                <w:rFonts w:ascii="Times New Roman" w:hAnsi="Times New Roman" w:cs="Times New Roman"/>
                <w:sz w:val="24"/>
                <w:szCs w:val="24"/>
              </w:rPr>
            </w:pPr>
            <w:r w:rsidRPr="00A26E07">
              <w:rPr>
                <w:rFonts w:ascii="Times New Roman" w:hAnsi="Times New Roman" w:cs="Times New Roman"/>
                <w:sz w:val="24"/>
                <w:szCs w:val="24"/>
              </w:rPr>
              <w:t>–</w:t>
            </w:r>
            <w:r>
              <w:rPr>
                <w:rFonts w:ascii="Times New Roman" w:hAnsi="Times New Roman" w:cs="Times New Roman"/>
                <w:sz w:val="24"/>
                <w:szCs w:val="24"/>
              </w:rPr>
              <w:t xml:space="preserve"> </w:t>
            </w:r>
            <w:r w:rsidR="00870E59" w:rsidRPr="004A1084">
              <w:rPr>
                <w:rFonts w:ascii="Times New Roman" w:hAnsi="Times New Roman" w:cs="Times New Roman"/>
                <w:sz w:val="24"/>
                <w:szCs w:val="24"/>
              </w:rPr>
              <w:t>13,3</w:t>
            </w:r>
          </w:p>
        </w:tc>
        <w:tc>
          <w:tcPr>
            <w:tcW w:w="724"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0,9</w:t>
            </w:r>
          </w:p>
        </w:tc>
      </w:tr>
      <w:tr w:rsidR="00870E59" w:rsidRPr="00273FE3" w:rsidTr="00717338">
        <w:trPr>
          <w:trHeight w:val="20"/>
        </w:trPr>
        <w:tc>
          <w:tcPr>
            <w:tcW w:w="1084" w:type="pct"/>
            <w:tcBorders>
              <w:top w:val="nil"/>
              <w:left w:val="single" w:sz="4" w:space="0" w:color="auto"/>
              <w:bottom w:val="single" w:sz="4" w:space="0" w:color="auto"/>
              <w:right w:val="single" w:sz="4" w:space="0" w:color="auto"/>
            </w:tcBorders>
            <w:vAlign w:val="center"/>
            <w:hideMark/>
          </w:tcPr>
          <w:p w:rsidR="00870E59" w:rsidRPr="004A1084" w:rsidRDefault="00870E59" w:rsidP="0091625E">
            <w:pPr>
              <w:spacing w:after="0" w:line="240" w:lineRule="auto"/>
              <w:rPr>
                <w:rFonts w:ascii="Times New Roman" w:eastAsia="Times New Roman" w:hAnsi="Times New Roman" w:cs="Times New Roman"/>
                <w:sz w:val="24"/>
                <w:szCs w:val="24"/>
              </w:rPr>
            </w:pPr>
            <w:r w:rsidRPr="004A1084">
              <w:rPr>
                <w:rFonts w:ascii="Times New Roman" w:eastAsia="Times New Roman" w:hAnsi="Times New Roman" w:cs="Times New Roman"/>
                <w:sz w:val="24"/>
                <w:szCs w:val="24"/>
              </w:rPr>
              <w:t>субарахноидальное кровоизлияние</w:t>
            </w:r>
          </w:p>
        </w:tc>
        <w:tc>
          <w:tcPr>
            <w:tcW w:w="582"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0,05</w:t>
            </w:r>
          </w:p>
        </w:tc>
        <w:tc>
          <w:tcPr>
            <w:tcW w:w="724"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0,05</w:t>
            </w:r>
          </w:p>
        </w:tc>
        <w:tc>
          <w:tcPr>
            <w:tcW w:w="579"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0,08</w:t>
            </w:r>
          </w:p>
        </w:tc>
        <w:tc>
          <w:tcPr>
            <w:tcW w:w="726"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0,08</w:t>
            </w:r>
          </w:p>
        </w:tc>
        <w:tc>
          <w:tcPr>
            <w:tcW w:w="580"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60,0</w:t>
            </w:r>
          </w:p>
        </w:tc>
        <w:tc>
          <w:tcPr>
            <w:tcW w:w="724"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60,0</w:t>
            </w:r>
          </w:p>
        </w:tc>
      </w:tr>
      <w:tr w:rsidR="00870E59" w:rsidRPr="00273FE3" w:rsidTr="00717338">
        <w:trPr>
          <w:trHeight w:val="20"/>
        </w:trPr>
        <w:tc>
          <w:tcPr>
            <w:tcW w:w="1084" w:type="pct"/>
            <w:tcBorders>
              <w:top w:val="nil"/>
              <w:left w:val="single" w:sz="4" w:space="0" w:color="auto"/>
              <w:bottom w:val="single" w:sz="4" w:space="0" w:color="auto"/>
              <w:right w:val="single" w:sz="4" w:space="0" w:color="auto"/>
            </w:tcBorders>
            <w:vAlign w:val="center"/>
            <w:hideMark/>
          </w:tcPr>
          <w:p w:rsidR="00870E59" w:rsidRPr="004A1084" w:rsidRDefault="00870E59" w:rsidP="0091625E">
            <w:pPr>
              <w:spacing w:after="0" w:line="240" w:lineRule="auto"/>
              <w:rPr>
                <w:rFonts w:ascii="Times New Roman" w:eastAsia="Times New Roman" w:hAnsi="Times New Roman" w:cs="Times New Roman"/>
                <w:sz w:val="24"/>
                <w:szCs w:val="24"/>
              </w:rPr>
            </w:pPr>
            <w:r w:rsidRPr="004A1084">
              <w:rPr>
                <w:rFonts w:ascii="Times New Roman" w:eastAsia="Times New Roman" w:hAnsi="Times New Roman" w:cs="Times New Roman"/>
                <w:sz w:val="24"/>
                <w:szCs w:val="24"/>
              </w:rPr>
              <w:t xml:space="preserve">внутримозговое и другое внутричерепное кровоизлияние  </w:t>
            </w:r>
          </w:p>
        </w:tc>
        <w:tc>
          <w:tcPr>
            <w:tcW w:w="582"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0,3</w:t>
            </w:r>
          </w:p>
        </w:tc>
        <w:tc>
          <w:tcPr>
            <w:tcW w:w="724"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0,3</w:t>
            </w:r>
          </w:p>
        </w:tc>
        <w:tc>
          <w:tcPr>
            <w:tcW w:w="579"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0,5</w:t>
            </w:r>
          </w:p>
        </w:tc>
        <w:tc>
          <w:tcPr>
            <w:tcW w:w="726"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0,5</w:t>
            </w:r>
          </w:p>
        </w:tc>
        <w:tc>
          <w:tcPr>
            <w:tcW w:w="580"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66,7</w:t>
            </w:r>
          </w:p>
        </w:tc>
        <w:tc>
          <w:tcPr>
            <w:tcW w:w="724"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66,7</w:t>
            </w:r>
          </w:p>
        </w:tc>
      </w:tr>
      <w:tr w:rsidR="00870E59" w:rsidRPr="00273FE3" w:rsidTr="00717338">
        <w:trPr>
          <w:trHeight w:val="20"/>
        </w:trPr>
        <w:tc>
          <w:tcPr>
            <w:tcW w:w="1084" w:type="pct"/>
            <w:tcBorders>
              <w:top w:val="nil"/>
              <w:left w:val="single" w:sz="4" w:space="0" w:color="auto"/>
              <w:bottom w:val="single" w:sz="4" w:space="0" w:color="auto"/>
              <w:right w:val="single" w:sz="4" w:space="0" w:color="auto"/>
            </w:tcBorders>
            <w:vAlign w:val="center"/>
            <w:hideMark/>
          </w:tcPr>
          <w:p w:rsidR="00870E59" w:rsidRPr="004A1084" w:rsidRDefault="00870E59" w:rsidP="0091625E">
            <w:pPr>
              <w:spacing w:after="0" w:line="240" w:lineRule="auto"/>
              <w:rPr>
                <w:rFonts w:ascii="Times New Roman" w:eastAsia="Times New Roman" w:hAnsi="Times New Roman" w:cs="Times New Roman"/>
                <w:sz w:val="24"/>
                <w:szCs w:val="24"/>
              </w:rPr>
            </w:pPr>
            <w:r w:rsidRPr="004A1084">
              <w:rPr>
                <w:rFonts w:ascii="Times New Roman" w:eastAsia="Times New Roman" w:hAnsi="Times New Roman" w:cs="Times New Roman"/>
                <w:sz w:val="24"/>
                <w:szCs w:val="24"/>
              </w:rPr>
              <w:t>инфаркт мозга</w:t>
            </w:r>
          </w:p>
        </w:tc>
        <w:tc>
          <w:tcPr>
            <w:tcW w:w="582"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2,1</w:t>
            </w:r>
          </w:p>
        </w:tc>
        <w:tc>
          <w:tcPr>
            <w:tcW w:w="724"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2,1</w:t>
            </w:r>
          </w:p>
        </w:tc>
        <w:tc>
          <w:tcPr>
            <w:tcW w:w="579"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3,7</w:t>
            </w:r>
          </w:p>
        </w:tc>
        <w:tc>
          <w:tcPr>
            <w:tcW w:w="726"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3,7</w:t>
            </w:r>
          </w:p>
        </w:tc>
        <w:tc>
          <w:tcPr>
            <w:tcW w:w="580"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76,2</w:t>
            </w:r>
          </w:p>
        </w:tc>
        <w:tc>
          <w:tcPr>
            <w:tcW w:w="724"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76,2</w:t>
            </w:r>
          </w:p>
        </w:tc>
      </w:tr>
      <w:tr w:rsidR="00870E59" w:rsidRPr="00273FE3" w:rsidTr="00717338">
        <w:trPr>
          <w:trHeight w:val="20"/>
        </w:trPr>
        <w:tc>
          <w:tcPr>
            <w:tcW w:w="1084" w:type="pct"/>
            <w:tcBorders>
              <w:top w:val="nil"/>
              <w:left w:val="single" w:sz="4" w:space="0" w:color="auto"/>
              <w:bottom w:val="single" w:sz="4" w:space="0" w:color="auto"/>
              <w:right w:val="single" w:sz="4" w:space="0" w:color="auto"/>
            </w:tcBorders>
            <w:vAlign w:val="center"/>
            <w:hideMark/>
          </w:tcPr>
          <w:p w:rsidR="004A1084" w:rsidRDefault="00870E59" w:rsidP="0091625E">
            <w:pPr>
              <w:spacing w:after="0" w:line="240" w:lineRule="auto"/>
              <w:rPr>
                <w:rFonts w:ascii="Times New Roman" w:eastAsia="Times New Roman" w:hAnsi="Times New Roman" w:cs="Times New Roman"/>
                <w:sz w:val="24"/>
                <w:szCs w:val="24"/>
              </w:rPr>
            </w:pPr>
            <w:r w:rsidRPr="004A1084">
              <w:rPr>
                <w:rFonts w:ascii="Times New Roman" w:eastAsia="Times New Roman" w:hAnsi="Times New Roman" w:cs="Times New Roman"/>
                <w:sz w:val="24"/>
                <w:szCs w:val="24"/>
              </w:rPr>
              <w:t xml:space="preserve">инсульт, </w:t>
            </w:r>
          </w:p>
          <w:p w:rsidR="00870E59" w:rsidRPr="004A1084" w:rsidRDefault="0091625E" w:rsidP="009162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уточненный</w:t>
            </w:r>
            <w:r w:rsidR="00870E59" w:rsidRPr="004A1084">
              <w:rPr>
                <w:rFonts w:ascii="Times New Roman" w:eastAsia="Times New Roman" w:hAnsi="Times New Roman" w:cs="Times New Roman"/>
                <w:sz w:val="24"/>
                <w:szCs w:val="24"/>
              </w:rPr>
              <w:t xml:space="preserve"> как кровоизлияние  или инфаркт</w:t>
            </w:r>
          </w:p>
        </w:tc>
        <w:tc>
          <w:tcPr>
            <w:tcW w:w="582"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0,1</w:t>
            </w:r>
          </w:p>
        </w:tc>
        <w:tc>
          <w:tcPr>
            <w:tcW w:w="724"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0,1</w:t>
            </w:r>
          </w:p>
        </w:tc>
        <w:tc>
          <w:tcPr>
            <w:tcW w:w="579"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0,1</w:t>
            </w:r>
          </w:p>
        </w:tc>
        <w:tc>
          <w:tcPr>
            <w:tcW w:w="726"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0,1</w:t>
            </w:r>
          </w:p>
        </w:tc>
        <w:tc>
          <w:tcPr>
            <w:tcW w:w="580"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0</w:t>
            </w:r>
          </w:p>
        </w:tc>
        <w:tc>
          <w:tcPr>
            <w:tcW w:w="724"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0</w:t>
            </w:r>
          </w:p>
        </w:tc>
      </w:tr>
      <w:tr w:rsidR="00870E59" w:rsidRPr="00273FE3" w:rsidTr="00717338">
        <w:trPr>
          <w:trHeight w:val="20"/>
        </w:trPr>
        <w:tc>
          <w:tcPr>
            <w:tcW w:w="1084" w:type="pct"/>
            <w:tcBorders>
              <w:top w:val="nil"/>
              <w:left w:val="single" w:sz="4" w:space="0" w:color="auto"/>
              <w:bottom w:val="single" w:sz="4" w:space="0" w:color="auto"/>
              <w:right w:val="single" w:sz="4" w:space="0" w:color="auto"/>
            </w:tcBorders>
            <w:vAlign w:val="center"/>
            <w:hideMark/>
          </w:tcPr>
          <w:p w:rsidR="00870E59" w:rsidRPr="00A26E07" w:rsidRDefault="00870E59" w:rsidP="0091625E">
            <w:pPr>
              <w:spacing w:after="0" w:line="240" w:lineRule="auto"/>
              <w:rPr>
                <w:rFonts w:ascii="Times New Roman" w:eastAsia="Times New Roman" w:hAnsi="Times New Roman" w:cs="Times New Roman"/>
                <w:sz w:val="24"/>
                <w:szCs w:val="24"/>
              </w:rPr>
            </w:pPr>
            <w:r w:rsidRPr="004A1084">
              <w:rPr>
                <w:rFonts w:ascii="Times New Roman" w:eastAsia="Times New Roman" w:hAnsi="Times New Roman" w:cs="Times New Roman"/>
                <w:sz w:val="24"/>
                <w:szCs w:val="24"/>
              </w:rPr>
              <w:t xml:space="preserve">преходящие </w:t>
            </w:r>
            <w:r w:rsidR="00A26E07">
              <w:rPr>
                <w:rFonts w:ascii="Times New Roman" w:eastAsia="Times New Roman" w:hAnsi="Times New Roman" w:cs="Times New Roman"/>
                <w:sz w:val="24"/>
                <w:szCs w:val="24"/>
              </w:rPr>
              <w:t xml:space="preserve">транзиторные ишемические атаки </w:t>
            </w:r>
          </w:p>
        </w:tc>
        <w:tc>
          <w:tcPr>
            <w:tcW w:w="582"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lang w:val="en-US"/>
              </w:rPr>
            </w:pPr>
            <w:r w:rsidRPr="004A1084">
              <w:rPr>
                <w:rFonts w:ascii="Times New Roman" w:hAnsi="Times New Roman" w:cs="Times New Roman"/>
                <w:sz w:val="24"/>
                <w:szCs w:val="24"/>
                <w:lang w:val="en-US"/>
              </w:rPr>
              <w:t>0</w:t>
            </w:r>
            <w:r w:rsidRPr="004A1084">
              <w:rPr>
                <w:rFonts w:ascii="Times New Roman" w:hAnsi="Times New Roman" w:cs="Times New Roman"/>
                <w:sz w:val="24"/>
                <w:szCs w:val="24"/>
              </w:rPr>
              <w:t>,</w:t>
            </w:r>
            <w:r w:rsidRPr="004A1084">
              <w:rPr>
                <w:rFonts w:ascii="Times New Roman" w:hAnsi="Times New Roman" w:cs="Times New Roman"/>
                <w:sz w:val="24"/>
                <w:szCs w:val="24"/>
                <w:lang w:val="en-US"/>
              </w:rPr>
              <w:t>94</w:t>
            </w:r>
          </w:p>
        </w:tc>
        <w:tc>
          <w:tcPr>
            <w:tcW w:w="724"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lang w:val="en-US"/>
              </w:rPr>
            </w:pPr>
            <w:r w:rsidRPr="004A1084">
              <w:rPr>
                <w:rFonts w:ascii="Times New Roman" w:hAnsi="Times New Roman" w:cs="Times New Roman"/>
                <w:sz w:val="24"/>
                <w:szCs w:val="24"/>
                <w:lang w:val="en-US"/>
              </w:rPr>
              <w:t>0,59</w:t>
            </w:r>
          </w:p>
        </w:tc>
        <w:tc>
          <w:tcPr>
            <w:tcW w:w="579"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lang w:val="en-US"/>
              </w:rPr>
            </w:pPr>
            <w:r w:rsidRPr="004A1084">
              <w:rPr>
                <w:rFonts w:ascii="Times New Roman" w:hAnsi="Times New Roman" w:cs="Times New Roman"/>
                <w:sz w:val="24"/>
                <w:szCs w:val="24"/>
                <w:lang w:val="en-US"/>
              </w:rPr>
              <w:t>0</w:t>
            </w:r>
            <w:r w:rsidRPr="004A1084">
              <w:rPr>
                <w:rFonts w:ascii="Times New Roman" w:hAnsi="Times New Roman" w:cs="Times New Roman"/>
                <w:sz w:val="24"/>
                <w:szCs w:val="24"/>
              </w:rPr>
              <w:t>,</w:t>
            </w:r>
            <w:r w:rsidRPr="004A1084">
              <w:rPr>
                <w:rFonts w:ascii="Times New Roman" w:hAnsi="Times New Roman" w:cs="Times New Roman"/>
                <w:sz w:val="24"/>
                <w:szCs w:val="24"/>
                <w:lang w:val="en-US"/>
              </w:rPr>
              <w:t>68</w:t>
            </w:r>
          </w:p>
        </w:tc>
        <w:tc>
          <w:tcPr>
            <w:tcW w:w="726" w:type="pct"/>
            <w:tcBorders>
              <w:top w:val="nil"/>
              <w:left w:val="nil"/>
              <w:bottom w:val="single" w:sz="4" w:space="0" w:color="auto"/>
              <w:right w:val="single" w:sz="4" w:space="0" w:color="auto"/>
            </w:tcBorders>
            <w:noWrap/>
            <w:vAlign w:val="center"/>
          </w:tcPr>
          <w:p w:rsidR="00870E59" w:rsidRPr="004A1084" w:rsidRDefault="00870E59" w:rsidP="00870E59">
            <w:pPr>
              <w:spacing w:after="0" w:line="216" w:lineRule="auto"/>
              <w:jc w:val="center"/>
              <w:rPr>
                <w:rFonts w:ascii="Times New Roman" w:hAnsi="Times New Roman" w:cs="Times New Roman"/>
                <w:sz w:val="24"/>
                <w:szCs w:val="24"/>
                <w:lang w:val="en-US"/>
              </w:rPr>
            </w:pPr>
            <w:r w:rsidRPr="004A1084">
              <w:rPr>
                <w:rFonts w:ascii="Times New Roman" w:hAnsi="Times New Roman" w:cs="Times New Roman"/>
                <w:sz w:val="24"/>
                <w:szCs w:val="24"/>
                <w:lang w:val="en-US"/>
              </w:rPr>
              <w:t>0,38</w:t>
            </w:r>
          </w:p>
        </w:tc>
        <w:tc>
          <w:tcPr>
            <w:tcW w:w="580" w:type="pct"/>
            <w:tcBorders>
              <w:top w:val="nil"/>
              <w:left w:val="nil"/>
              <w:bottom w:val="single" w:sz="4" w:space="0" w:color="auto"/>
              <w:right w:val="single" w:sz="4" w:space="0" w:color="auto"/>
            </w:tcBorders>
            <w:noWrap/>
            <w:vAlign w:val="center"/>
          </w:tcPr>
          <w:p w:rsidR="00870E59" w:rsidRPr="004A1084" w:rsidRDefault="004A1084" w:rsidP="00870E59">
            <w:pPr>
              <w:spacing w:after="0" w:line="216" w:lineRule="auto"/>
              <w:jc w:val="center"/>
              <w:rPr>
                <w:rFonts w:ascii="Times New Roman" w:hAnsi="Times New Roman" w:cs="Times New Roman"/>
                <w:sz w:val="24"/>
                <w:szCs w:val="24"/>
                <w:lang w:val="en-US"/>
              </w:rPr>
            </w:pPr>
            <w:r w:rsidRPr="004A1084">
              <w:rPr>
                <w:rFonts w:ascii="Times New Roman" w:hAnsi="Times New Roman" w:cs="Times New Roman"/>
                <w:sz w:val="24"/>
                <w:szCs w:val="24"/>
                <w:lang w:val="en-US"/>
              </w:rPr>
              <w:t>–</w:t>
            </w:r>
            <w:r>
              <w:rPr>
                <w:rFonts w:ascii="Times New Roman" w:hAnsi="Times New Roman" w:cs="Times New Roman"/>
                <w:sz w:val="24"/>
                <w:szCs w:val="24"/>
              </w:rPr>
              <w:t xml:space="preserve"> </w:t>
            </w:r>
            <w:r w:rsidR="00870E59" w:rsidRPr="004A1084">
              <w:rPr>
                <w:rFonts w:ascii="Times New Roman" w:hAnsi="Times New Roman" w:cs="Times New Roman"/>
                <w:sz w:val="24"/>
                <w:szCs w:val="24"/>
                <w:lang w:val="en-US"/>
              </w:rPr>
              <w:t>27,7</w:t>
            </w:r>
          </w:p>
        </w:tc>
        <w:tc>
          <w:tcPr>
            <w:tcW w:w="724" w:type="pct"/>
            <w:tcBorders>
              <w:top w:val="nil"/>
              <w:left w:val="nil"/>
              <w:bottom w:val="single" w:sz="4" w:space="0" w:color="auto"/>
              <w:right w:val="single" w:sz="4" w:space="0" w:color="auto"/>
            </w:tcBorders>
            <w:noWrap/>
            <w:vAlign w:val="center"/>
          </w:tcPr>
          <w:p w:rsidR="00870E59" w:rsidRPr="004A1084" w:rsidRDefault="004A1084" w:rsidP="00870E59">
            <w:pPr>
              <w:spacing w:after="0" w:line="216" w:lineRule="auto"/>
              <w:jc w:val="center"/>
              <w:rPr>
                <w:rFonts w:ascii="Times New Roman" w:hAnsi="Times New Roman" w:cs="Times New Roman"/>
                <w:sz w:val="24"/>
                <w:szCs w:val="24"/>
              </w:rPr>
            </w:pPr>
            <w:r w:rsidRPr="004A1084">
              <w:rPr>
                <w:rFonts w:ascii="Times New Roman" w:hAnsi="Times New Roman" w:cs="Times New Roman"/>
                <w:sz w:val="24"/>
                <w:szCs w:val="24"/>
              </w:rPr>
              <w:t>–</w:t>
            </w:r>
            <w:r>
              <w:rPr>
                <w:rFonts w:ascii="Times New Roman" w:hAnsi="Times New Roman" w:cs="Times New Roman"/>
                <w:sz w:val="24"/>
                <w:szCs w:val="24"/>
              </w:rPr>
              <w:t xml:space="preserve"> </w:t>
            </w:r>
            <w:r w:rsidR="00870E59" w:rsidRPr="004A1084">
              <w:rPr>
                <w:rFonts w:ascii="Times New Roman" w:hAnsi="Times New Roman" w:cs="Times New Roman"/>
                <w:sz w:val="24"/>
                <w:szCs w:val="24"/>
              </w:rPr>
              <w:t>35,6</w:t>
            </w:r>
          </w:p>
        </w:tc>
      </w:tr>
    </w:tbl>
    <w:p w:rsidR="002616EA" w:rsidRDefault="002616EA" w:rsidP="00354456">
      <w:pPr>
        <w:spacing w:after="0" w:line="240" w:lineRule="auto"/>
        <w:ind w:firstLine="708"/>
        <w:jc w:val="both"/>
        <w:rPr>
          <w:rFonts w:ascii="Times New Roman" w:eastAsia="Calibri" w:hAnsi="Times New Roman" w:cs="Times New Roman"/>
          <w:sz w:val="28"/>
          <w:szCs w:val="28"/>
          <w:lang w:eastAsia="en-US"/>
        </w:rPr>
      </w:pPr>
    </w:p>
    <w:p w:rsidR="00D4027B" w:rsidRPr="00273FE3" w:rsidRDefault="00D4027B" w:rsidP="00354456">
      <w:pPr>
        <w:spacing w:after="0" w:line="240" w:lineRule="auto"/>
        <w:ind w:firstLine="708"/>
        <w:jc w:val="both"/>
        <w:rPr>
          <w:rFonts w:ascii="Times New Roman" w:eastAsia="Calibri" w:hAnsi="Times New Roman" w:cs="Times New Roman"/>
          <w:sz w:val="28"/>
          <w:szCs w:val="28"/>
          <w:lang w:eastAsia="en-US"/>
        </w:rPr>
      </w:pPr>
    </w:p>
    <w:p w:rsidR="00354456" w:rsidRPr="00273FE3" w:rsidRDefault="000328B1" w:rsidP="006732FB">
      <w:pPr>
        <w:autoSpaceDE w:val="0"/>
        <w:autoSpaceDN w:val="0"/>
        <w:adjustRightInd w:val="0"/>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lang w:eastAsia="en-US"/>
        </w:rPr>
        <w:t xml:space="preserve">По распространенности среди БСК </w:t>
      </w:r>
      <w:r w:rsidR="00354456" w:rsidRPr="00273FE3">
        <w:rPr>
          <w:rFonts w:ascii="Times New Roman" w:hAnsi="Times New Roman" w:cs="Times New Roman"/>
          <w:sz w:val="28"/>
          <w:szCs w:val="28"/>
          <w:lang w:eastAsia="en-US"/>
        </w:rPr>
        <w:t xml:space="preserve">и </w:t>
      </w:r>
      <w:r w:rsidR="007410FB" w:rsidRPr="00273FE3">
        <w:rPr>
          <w:rFonts w:ascii="Times New Roman" w:hAnsi="Times New Roman" w:cs="Times New Roman"/>
          <w:sz w:val="28"/>
          <w:szCs w:val="28"/>
          <w:lang w:eastAsia="en-US"/>
        </w:rPr>
        <w:t xml:space="preserve">по </w:t>
      </w:r>
      <w:r w:rsidR="00354456" w:rsidRPr="00273FE3">
        <w:rPr>
          <w:rFonts w:ascii="Times New Roman" w:hAnsi="Times New Roman" w:cs="Times New Roman"/>
          <w:sz w:val="28"/>
          <w:szCs w:val="28"/>
          <w:lang w:eastAsia="en-US"/>
        </w:rPr>
        <w:t>ПЗ лидирующее место</w:t>
      </w:r>
      <w:r w:rsidR="00354456" w:rsidRPr="00273FE3">
        <w:rPr>
          <w:rFonts w:ascii="Times New Roman" w:hAnsi="Times New Roman" w:cs="Times New Roman"/>
          <w:sz w:val="28"/>
          <w:szCs w:val="28"/>
        </w:rPr>
        <w:t xml:space="preserve"> </w:t>
      </w:r>
      <w:r w:rsidR="00354456" w:rsidRPr="00273FE3">
        <w:rPr>
          <w:rFonts w:ascii="Times New Roman" w:hAnsi="Times New Roman" w:cs="Times New Roman"/>
          <w:sz w:val="28"/>
          <w:szCs w:val="28"/>
          <w:lang w:eastAsia="en-US"/>
        </w:rPr>
        <w:t>занимает</w:t>
      </w:r>
      <w:r w:rsidR="00354456" w:rsidRPr="00273FE3">
        <w:rPr>
          <w:rFonts w:ascii="Times New Roman" w:hAnsi="Times New Roman" w:cs="Times New Roman"/>
          <w:sz w:val="28"/>
          <w:szCs w:val="28"/>
        </w:rPr>
        <w:t xml:space="preserve"> </w:t>
      </w:r>
      <w:r w:rsidR="006C78D6" w:rsidRPr="00273FE3">
        <w:rPr>
          <w:rFonts w:ascii="Times New Roman" w:hAnsi="Times New Roman" w:cs="Times New Roman"/>
          <w:sz w:val="28"/>
          <w:szCs w:val="28"/>
        </w:rPr>
        <w:t xml:space="preserve">артериальная гипертензия – </w:t>
      </w:r>
      <w:r w:rsidR="006732FB">
        <w:rPr>
          <w:rFonts w:ascii="Times New Roman" w:hAnsi="Times New Roman" w:cs="Times New Roman"/>
          <w:sz w:val="28"/>
          <w:szCs w:val="28"/>
        </w:rPr>
        <w:t>47,8</w:t>
      </w:r>
      <w:r w:rsidR="009E09B2" w:rsidRPr="00273FE3">
        <w:rPr>
          <w:rFonts w:ascii="Times New Roman" w:hAnsi="Times New Roman" w:cs="Times New Roman"/>
          <w:sz w:val="28"/>
          <w:szCs w:val="28"/>
        </w:rPr>
        <w:t>%.</w:t>
      </w:r>
    </w:p>
    <w:p w:rsidR="000328B1" w:rsidRPr="00273FE3" w:rsidRDefault="00CD771C" w:rsidP="006732F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w:t>
      </w:r>
      <w:r w:rsidR="00354456" w:rsidRPr="00273FE3">
        <w:rPr>
          <w:rFonts w:ascii="Times New Roman" w:hAnsi="Times New Roman" w:cs="Times New Roman"/>
          <w:sz w:val="28"/>
          <w:szCs w:val="28"/>
        </w:rPr>
        <w:t xml:space="preserve"> з</w:t>
      </w:r>
      <w:r w:rsidR="000328B1" w:rsidRPr="00273FE3">
        <w:rPr>
          <w:rFonts w:ascii="Times New Roman" w:hAnsi="Times New Roman" w:cs="Times New Roman"/>
          <w:sz w:val="28"/>
          <w:szCs w:val="28"/>
        </w:rPr>
        <w:t xml:space="preserve">а последние 5 лет отмечается рост </w:t>
      </w:r>
      <w:r w:rsidR="00354456" w:rsidRPr="00273FE3">
        <w:rPr>
          <w:rFonts w:ascii="Times New Roman" w:hAnsi="Times New Roman" w:cs="Times New Roman"/>
          <w:sz w:val="28"/>
          <w:szCs w:val="28"/>
        </w:rPr>
        <w:t xml:space="preserve">как общей заболеваемости </w:t>
      </w:r>
      <w:r w:rsidR="000328B1" w:rsidRPr="00273FE3">
        <w:rPr>
          <w:rFonts w:ascii="Times New Roman" w:hAnsi="Times New Roman" w:cs="Times New Roman"/>
          <w:sz w:val="28"/>
          <w:szCs w:val="28"/>
        </w:rPr>
        <w:t xml:space="preserve">АГ на </w:t>
      </w:r>
      <w:r w:rsidR="000E09EB" w:rsidRPr="00273FE3">
        <w:rPr>
          <w:rFonts w:ascii="Times New Roman" w:hAnsi="Times New Roman" w:cs="Times New Roman"/>
          <w:sz w:val="28"/>
          <w:szCs w:val="28"/>
        </w:rPr>
        <w:t>10,0</w:t>
      </w:r>
      <w:r w:rsidR="006C78D6" w:rsidRPr="00273FE3">
        <w:rPr>
          <w:rFonts w:ascii="Times New Roman" w:hAnsi="Times New Roman" w:cs="Times New Roman"/>
          <w:sz w:val="28"/>
          <w:szCs w:val="28"/>
        </w:rPr>
        <w:t xml:space="preserve"> </w:t>
      </w:r>
      <w:r w:rsidR="000328B1" w:rsidRPr="00273FE3">
        <w:rPr>
          <w:rFonts w:ascii="Times New Roman" w:hAnsi="Times New Roman" w:cs="Times New Roman"/>
          <w:sz w:val="28"/>
          <w:szCs w:val="28"/>
        </w:rPr>
        <w:t>%</w:t>
      </w:r>
      <w:r w:rsidR="006C78D6" w:rsidRPr="00273FE3">
        <w:rPr>
          <w:rFonts w:ascii="Times New Roman" w:hAnsi="Times New Roman" w:cs="Times New Roman"/>
          <w:sz w:val="28"/>
          <w:szCs w:val="28"/>
        </w:rPr>
        <w:t>,</w:t>
      </w:r>
      <w:r w:rsidR="000328B1" w:rsidRPr="00273FE3">
        <w:rPr>
          <w:rFonts w:ascii="Times New Roman" w:hAnsi="Times New Roman" w:cs="Times New Roman"/>
          <w:sz w:val="28"/>
          <w:szCs w:val="28"/>
        </w:rPr>
        <w:t xml:space="preserve"> </w:t>
      </w:r>
      <w:r w:rsidR="00354456" w:rsidRPr="00273FE3">
        <w:rPr>
          <w:rFonts w:ascii="Times New Roman" w:hAnsi="Times New Roman" w:cs="Times New Roman"/>
          <w:sz w:val="28"/>
          <w:szCs w:val="28"/>
        </w:rPr>
        <w:t xml:space="preserve">так и первичной – на </w:t>
      </w:r>
      <w:r w:rsidR="000E09EB" w:rsidRPr="00273FE3">
        <w:rPr>
          <w:rFonts w:ascii="Times New Roman" w:hAnsi="Times New Roman" w:cs="Times New Roman"/>
          <w:sz w:val="28"/>
          <w:szCs w:val="28"/>
        </w:rPr>
        <w:t>16,4</w:t>
      </w:r>
      <w:r w:rsidR="00354456" w:rsidRPr="00273FE3">
        <w:rPr>
          <w:rFonts w:ascii="Times New Roman" w:hAnsi="Times New Roman" w:cs="Times New Roman"/>
          <w:sz w:val="28"/>
          <w:szCs w:val="28"/>
        </w:rPr>
        <w:t>%.</w:t>
      </w:r>
    </w:p>
    <w:p w:rsidR="00233605" w:rsidRPr="00273FE3" w:rsidRDefault="00200857" w:rsidP="00354456">
      <w:pPr>
        <w:spacing w:after="0" w:line="240" w:lineRule="auto"/>
        <w:ind w:firstLine="709"/>
        <w:jc w:val="both"/>
        <w:rPr>
          <w:rFonts w:ascii="Times New Roman" w:eastAsiaTheme="minorHAnsi" w:hAnsi="Times New Roman" w:cs="Times New Roman"/>
          <w:sz w:val="28"/>
          <w:szCs w:val="28"/>
          <w:lang w:eastAsia="en-US"/>
        </w:rPr>
      </w:pPr>
      <w:r w:rsidRPr="00273FE3">
        <w:rPr>
          <w:rFonts w:ascii="Times New Roman" w:eastAsiaTheme="minorHAnsi" w:hAnsi="Times New Roman" w:cs="Times New Roman"/>
          <w:sz w:val="28"/>
          <w:szCs w:val="28"/>
          <w:lang w:eastAsia="en-US"/>
        </w:rPr>
        <w:t xml:space="preserve">Второе место в группе БСК </w:t>
      </w:r>
      <w:r w:rsidR="00354456" w:rsidRPr="00273FE3">
        <w:rPr>
          <w:rFonts w:ascii="Times New Roman" w:eastAsiaTheme="minorHAnsi" w:hAnsi="Times New Roman" w:cs="Times New Roman"/>
          <w:sz w:val="28"/>
          <w:szCs w:val="28"/>
          <w:lang w:eastAsia="en-US"/>
        </w:rPr>
        <w:t xml:space="preserve">по уровню </w:t>
      </w:r>
      <w:r w:rsidRPr="00273FE3">
        <w:rPr>
          <w:rFonts w:ascii="Times New Roman" w:eastAsiaTheme="minorHAnsi" w:hAnsi="Times New Roman" w:cs="Times New Roman"/>
          <w:sz w:val="28"/>
          <w:szCs w:val="28"/>
          <w:lang w:eastAsia="en-US"/>
        </w:rPr>
        <w:t>общ</w:t>
      </w:r>
      <w:r w:rsidR="00354456" w:rsidRPr="00273FE3">
        <w:rPr>
          <w:rFonts w:ascii="Times New Roman" w:eastAsiaTheme="minorHAnsi" w:hAnsi="Times New Roman" w:cs="Times New Roman"/>
          <w:sz w:val="28"/>
          <w:szCs w:val="28"/>
          <w:lang w:eastAsia="en-US"/>
        </w:rPr>
        <w:t>ей</w:t>
      </w:r>
      <w:r w:rsidRPr="00273FE3">
        <w:rPr>
          <w:rFonts w:ascii="Times New Roman" w:eastAsiaTheme="minorHAnsi" w:hAnsi="Times New Roman" w:cs="Times New Roman"/>
          <w:sz w:val="28"/>
          <w:szCs w:val="28"/>
          <w:lang w:eastAsia="en-US"/>
        </w:rPr>
        <w:t xml:space="preserve"> и </w:t>
      </w:r>
      <w:r w:rsidR="00354456" w:rsidRPr="00273FE3">
        <w:rPr>
          <w:rFonts w:ascii="Times New Roman" w:eastAsiaTheme="minorHAnsi" w:hAnsi="Times New Roman" w:cs="Times New Roman"/>
          <w:sz w:val="28"/>
          <w:szCs w:val="28"/>
          <w:lang w:eastAsia="en-US"/>
        </w:rPr>
        <w:t>первичной заболеваемости</w:t>
      </w:r>
      <w:r w:rsidRPr="00273FE3">
        <w:rPr>
          <w:rFonts w:ascii="Times New Roman" w:eastAsiaTheme="minorHAnsi" w:hAnsi="Times New Roman" w:cs="Times New Roman"/>
          <w:sz w:val="28"/>
          <w:szCs w:val="28"/>
          <w:lang w:eastAsia="en-US"/>
        </w:rPr>
        <w:t xml:space="preserve"> </w:t>
      </w:r>
      <w:r w:rsidR="00354456" w:rsidRPr="00273FE3">
        <w:rPr>
          <w:rFonts w:ascii="Times New Roman" w:eastAsiaTheme="minorHAnsi" w:hAnsi="Times New Roman" w:cs="Times New Roman"/>
          <w:sz w:val="28"/>
          <w:szCs w:val="28"/>
          <w:lang w:eastAsia="en-US"/>
        </w:rPr>
        <w:t xml:space="preserve">занимает </w:t>
      </w:r>
      <w:r w:rsidRPr="00273FE3">
        <w:rPr>
          <w:rFonts w:ascii="Times New Roman" w:eastAsiaTheme="minorHAnsi" w:hAnsi="Times New Roman" w:cs="Times New Roman"/>
          <w:sz w:val="28"/>
          <w:szCs w:val="28"/>
          <w:lang w:eastAsia="en-US"/>
        </w:rPr>
        <w:t>ЦВБ</w:t>
      </w:r>
      <w:r w:rsidR="00A26E07">
        <w:rPr>
          <w:rFonts w:ascii="Times New Roman" w:eastAsiaTheme="minorHAnsi" w:hAnsi="Times New Roman" w:cs="Times New Roman"/>
          <w:sz w:val="28"/>
          <w:szCs w:val="28"/>
          <w:lang w:eastAsia="en-US"/>
        </w:rPr>
        <w:t xml:space="preserve"> – </w:t>
      </w:r>
      <w:r w:rsidR="009E09B2" w:rsidRPr="00273FE3">
        <w:rPr>
          <w:rFonts w:ascii="Times New Roman" w:eastAsiaTheme="minorHAnsi" w:hAnsi="Times New Roman" w:cs="Times New Roman"/>
          <w:sz w:val="28"/>
          <w:szCs w:val="28"/>
          <w:lang w:eastAsia="en-US"/>
        </w:rPr>
        <w:t>14,7%</w:t>
      </w:r>
      <w:r w:rsidRPr="00273FE3">
        <w:rPr>
          <w:rFonts w:ascii="Times New Roman" w:eastAsiaTheme="minorHAnsi" w:hAnsi="Times New Roman" w:cs="Times New Roman"/>
          <w:sz w:val="28"/>
          <w:szCs w:val="28"/>
          <w:lang w:eastAsia="en-US"/>
        </w:rPr>
        <w:t xml:space="preserve"> </w:t>
      </w:r>
      <w:r w:rsidRPr="00273FE3">
        <w:rPr>
          <w:rFonts w:ascii="Times New Roman" w:hAnsi="Times New Roman" w:cs="Times New Roman"/>
          <w:sz w:val="28"/>
          <w:szCs w:val="28"/>
        </w:rPr>
        <w:t>(</w:t>
      </w:r>
      <w:r w:rsidRPr="00273FE3">
        <w:rPr>
          <w:rFonts w:ascii="Times New Roman" w:hAnsi="Times New Roman" w:cs="Times New Roman"/>
          <w:sz w:val="28"/>
          <w:szCs w:val="28"/>
          <w:lang w:val="en-US"/>
        </w:rPr>
        <w:t>I</w:t>
      </w:r>
      <w:r w:rsidRPr="00273FE3">
        <w:rPr>
          <w:rFonts w:ascii="Times New Roman" w:hAnsi="Times New Roman" w:cs="Times New Roman"/>
          <w:sz w:val="28"/>
          <w:szCs w:val="28"/>
        </w:rPr>
        <w:t>60-69)</w:t>
      </w:r>
      <w:r w:rsidR="00233605" w:rsidRPr="00273FE3">
        <w:rPr>
          <w:rFonts w:ascii="Times New Roman" w:eastAsiaTheme="minorHAnsi" w:hAnsi="Times New Roman" w:cs="Times New Roman"/>
          <w:sz w:val="28"/>
          <w:szCs w:val="28"/>
          <w:lang w:eastAsia="en-US"/>
        </w:rPr>
        <w:t xml:space="preserve">. При этом за последние 5 лет отмечается снижение </w:t>
      </w:r>
      <w:r w:rsidR="00233605" w:rsidRPr="00273FE3">
        <w:rPr>
          <w:rFonts w:ascii="Times New Roman" w:eastAsiaTheme="minorHAnsi" w:hAnsi="Times New Roman" w:cs="Times New Roman"/>
          <w:sz w:val="28"/>
          <w:szCs w:val="28"/>
          <w:lang w:eastAsia="en-US"/>
        </w:rPr>
        <w:lastRenderedPageBreak/>
        <w:t>ОЗ на 11,7% (с 68,0 до 60,0 на 1 ты</w:t>
      </w:r>
      <w:r w:rsidR="009E09B2" w:rsidRPr="00273FE3">
        <w:rPr>
          <w:rFonts w:ascii="Times New Roman" w:eastAsiaTheme="minorHAnsi" w:hAnsi="Times New Roman" w:cs="Times New Roman"/>
          <w:sz w:val="28"/>
          <w:szCs w:val="28"/>
          <w:lang w:eastAsia="en-US"/>
        </w:rPr>
        <w:t>с. населения</w:t>
      </w:r>
      <w:r w:rsidR="00233605" w:rsidRPr="00273FE3">
        <w:rPr>
          <w:rFonts w:ascii="Times New Roman" w:eastAsiaTheme="minorHAnsi" w:hAnsi="Times New Roman" w:cs="Times New Roman"/>
          <w:sz w:val="28"/>
          <w:szCs w:val="28"/>
          <w:lang w:eastAsia="en-US"/>
        </w:rPr>
        <w:t>) и незначительный подъем ПЗ на 2,7% (с 14,3 до 14,7 на 1 ты</w:t>
      </w:r>
      <w:r w:rsidR="009E09B2" w:rsidRPr="00273FE3">
        <w:rPr>
          <w:rFonts w:ascii="Times New Roman" w:eastAsiaTheme="minorHAnsi" w:hAnsi="Times New Roman" w:cs="Times New Roman"/>
          <w:sz w:val="28"/>
          <w:szCs w:val="28"/>
          <w:lang w:eastAsia="en-US"/>
        </w:rPr>
        <w:t>с. населения</w:t>
      </w:r>
      <w:r w:rsidR="00233605" w:rsidRPr="00273FE3">
        <w:rPr>
          <w:rFonts w:ascii="Times New Roman" w:eastAsiaTheme="minorHAnsi" w:hAnsi="Times New Roman" w:cs="Times New Roman"/>
          <w:sz w:val="28"/>
          <w:szCs w:val="28"/>
          <w:lang w:eastAsia="en-US"/>
        </w:rPr>
        <w:t>).</w:t>
      </w:r>
    </w:p>
    <w:p w:rsidR="00FC2C63" w:rsidRPr="00273FE3" w:rsidRDefault="001751E5" w:rsidP="00FC2C63">
      <w:pPr>
        <w:autoSpaceDE w:val="0"/>
        <w:autoSpaceDN w:val="0"/>
        <w:adjustRightInd w:val="0"/>
        <w:spacing w:after="0" w:line="240" w:lineRule="auto"/>
        <w:ind w:firstLine="709"/>
        <w:jc w:val="both"/>
        <w:rPr>
          <w:rFonts w:ascii="Times New Roman" w:eastAsiaTheme="minorHAnsi" w:hAnsi="Times New Roman" w:cs="Times New Roman"/>
          <w:strike/>
          <w:sz w:val="28"/>
          <w:szCs w:val="28"/>
          <w:lang w:eastAsia="en-US"/>
        </w:rPr>
      </w:pPr>
      <w:r w:rsidRPr="00273FE3">
        <w:rPr>
          <w:rFonts w:ascii="Times New Roman" w:eastAsiaTheme="minorHAnsi" w:hAnsi="Times New Roman" w:cs="Times New Roman"/>
          <w:sz w:val="28"/>
          <w:szCs w:val="28"/>
          <w:lang w:eastAsia="en-US"/>
        </w:rPr>
        <w:t>И</w:t>
      </w:r>
      <w:r w:rsidR="000B6EB4" w:rsidRPr="00273FE3">
        <w:rPr>
          <w:rFonts w:ascii="Times New Roman" w:eastAsiaTheme="minorHAnsi" w:hAnsi="Times New Roman" w:cs="Times New Roman"/>
          <w:sz w:val="28"/>
          <w:szCs w:val="28"/>
          <w:lang w:eastAsia="en-US"/>
        </w:rPr>
        <w:t>БС</w:t>
      </w:r>
      <w:r w:rsidRPr="00273FE3">
        <w:rPr>
          <w:rFonts w:ascii="Times New Roman" w:eastAsiaTheme="minorHAnsi" w:hAnsi="Times New Roman" w:cs="Times New Roman"/>
          <w:sz w:val="28"/>
          <w:szCs w:val="28"/>
          <w:lang w:eastAsia="en-US"/>
        </w:rPr>
        <w:t xml:space="preserve"> </w:t>
      </w:r>
      <w:r w:rsidRPr="00273FE3">
        <w:rPr>
          <w:rFonts w:ascii="Times New Roman" w:hAnsi="Times New Roman" w:cs="Times New Roman"/>
          <w:sz w:val="28"/>
          <w:szCs w:val="28"/>
        </w:rPr>
        <w:t>(</w:t>
      </w:r>
      <w:r w:rsidRPr="00273FE3">
        <w:rPr>
          <w:rFonts w:ascii="Times New Roman" w:hAnsi="Times New Roman" w:cs="Times New Roman"/>
          <w:sz w:val="28"/>
          <w:szCs w:val="28"/>
          <w:lang w:val="en-US"/>
        </w:rPr>
        <w:t>I</w:t>
      </w:r>
      <w:r w:rsidRPr="00273FE3">
        <w:rPr>
          <w:rFonts w:ascii="Times New Roman" w:hAnsi="Times New Roman" w:cs="Times New Roman"/>
          <w:sz w:val="28"/>
          <w:szCs w:val="28"/>
        </w:rPr>
        <w:t xml:space="preserve">20-25) </w:t>
      </w:r>
      <w:r w:rsidRPr="00273FE3">
        <w:rPr>
          <w:rFonts w:ascii="Times New Roman" w:eastAsiaTheme="minorHAnsi" w:hAnsi="Times New Roman" w:cs="Times New Roman"/>
          <w:sz w:val="28"/>
          <w:szCs w:val="28"/>
          <w:lang w:eastAsia="en-US"/>
        </w:rPr>
        <w:t xml:space="preserve">является третьей по распространенности нозологической группой среди БСК как по общей, так и по уровню </w:t>
      </w:r>
      <w:r w:rsidR="000B6EB4" w:rsidRPr="00273FE3">
        <w:rPr>
          <w:rFonts w:ascii="Times New Roman" w:eastAsiaTheme="minorHAnsi" w:hAnsi="Times New Roman" w:cs="Times New Roman"/>
          <w:sz w:val="28"/>
          <w:szCs w:val="28"/>
          <w:lang w:eastAsia="en-US"/>
        </w:rPr>
        <w:t>ПЗ</w:t>
      </w:r>
      <w:r w:rsidR="00A26E07">
        <w:rPr>
          <w:rFonts w:ascii="Times New Roman" w:eastAsiaTheme="minorHAnsi" w:hAnsi="Times New Roman" w:cs="Times New Roman"/>
          <w:sz w:val="28"/>
          <w:szCs w:val="28"/>
          <w:lang w:eastAsia="en-US"/>
        </w:rPr>
        <w:t xml:space="preserve"> – 12,</w:t>
      </w:r>
      <w:r w:rsidR="00C9382A" w:rsidRPr="00273FE3">
        <w:rPr>
          <w:rFonts w:ascii="Times New Roman" w:eastAsiaTheme="minorHAnsi" w:hAnsi="Times New Roman" w:cs="Times New Roman"/>
          <w:sz w:val="28"/>
          <w:szCs w:val="28"/>
          <w:lang w:eastAsia="en-US"/>
        </w:rPr>
        <w:t>0%</w:t>
      </w:r>
      <w:r w:rsidRPr="00273FE3">
        <w:rPr>
          <w:rFonts w:ascii="Times New Roman" w:eastAsiaTheme="minorHAnsi" w:hAnsi="Times New Roman" w:cs="Times New Roman"/>
          <w:sz w:val="28"/>
          <w:szCs w:val="28"/>
          <w:lang w:eastAsia="en-US"/>
        </w:rPr>
        <w:t xml:space="preserve">. </w:t>
      </w:r>
      <w:r w:rsidR="00681C1A" w:rsidRPr="00273FE3">
        <w:rPr>
          <w:rFonts w:ascii="Times New Roman" w:eastAsiaTheme="minorHAnsi" w:hAnsi="Times New Roman" w:cs="Times New Roman"/>
          <w:sz w:val="28"/>
          <w:szCs w:val="28"/>
          <w:lang w:eastAsia="en-US"/>
        </w:rPr>
        <w:t xml:space="preserve">За последние </w:t>
      </w:r>
      <w:r w:rsidR="00A26E07">
        <w:rPr>
          <w:rFonts w:ascii="Times New Roman" w:eastAsiaTheme="minorHAnsi" w:hAnsi="Times New Roman" w:cs="Times New Roman"/>
          <w:sz w:val="28"/>
          <w:szCs w:val="28"/>
          <w:lang w:eastAsia="en-US"/>
        </w:rPr>
        <w:t xml:space="preserve">  </w:t>
      </w:r>
      <w:r w:rsidR="006732FB">
        <w:rPr>
          <w:rFonts w:ascii="Times New Roman" w:eastAsiaTheme="minorHAnsi" w:hAnsi="Times New Roman" w:cs="Times New Roman"/>
          <w:sz w:val="28"/>
          <w:szCs w:val="28"/>
          <w:lang w:eastAsia="en-US"/>
        </w:rPr>
        <w:t xml:space="preserve"> </w:t>
      </w:r>
      <w:r w:rsidR="00A26E07">
        <w:rPr>
          <w:rFonts w:ascii="Times New Roman" w:eastAsiaTheme="minorHAnsi" w:hAnsi="Times New Roman" w:cs="Times New Roman"/>
          <w:sz w:val="28"/>
          <w:szCs w:val="28"/>
          <w:lang w:eastAsia="en-US"/>
        </w:rPr>
        <w:t xml:space="preserve"> </w:t>
      </w:r>
      <w:r w:rsidR="00D4027B">
        <w:rPr>
          <w:rFonts w:ascii="Times New Roman" w:eastAsiaTheme="minorHAnsi" w:hAnsi="Times New Roman" w:cs="Times New Roman"/>
          <w:sz w:val="28"/>
          <w:szCs w:val="28"/>
          <w:lang w:eastAsia="en-US"/>
        </w:rPr>
        <w:t xml:space="preserve">              </w:t>
      </w:r>
      <w:r w:rsidR="00681C1A" w:rsidRPr="00273FE3">
        <w:rPr>
          <w:rFonts w:ascii="Times New Roman" w:eastAsiaTheme="minorHAnsi" w:hAnsi="Times New Roman" w:cs="Times New Roman"/>
          <w:sz w:val="28"/>
          <w:szCs w:val="28"/>
          <w:lang w:eastAsia="en-US"/>
        </w:rPr>
        <w:t>5 лет о</w:t>
      </w:r>
      <w:r w:rsidRPr="00273FE3">
        <w:rPr>
          <w:rFonts w:ascii="Times New Roman" w:eastAsiaTheme="minorHAnsi" w:hAnsi="Times New Roman" w:cs="Times New Roman"/>
          <w:sz w:val="28"/>
          <w:szCs w:val="28"/>
          <w:lang w:eastAsia="en-US"/>
        </w:rPr>
        <w:t xml:space="preserve">тмечается </w:t>
      </w:r>
      <w:r w:rsidR="0053185E" w:rsidRPr="00273FE3">
        <w:rPr>
          <w:rFonts w:ascii="Times New Roman" w:eastAsiaTheme="minorHAnsi" w:hAnsi="Times New Roman" w:cs="Times New Roman"/>
          <w:sz w:val="28"/>
          <w:szCs w:val="28"/>
          <w:lang w:eastAsia="en-US"/>
        </w:rPr>
        <w:t xml:space="preserve">небольшой </w:t>
      </w:r>
      <w:r w:rsidRPr="00273FE3">
        <w:rPr>
          <w:rFonts w:ascii="Times New Roman" w:eastAsiaTheme="minorHAnsi" w:hAnsi="Times New Roman" w:cs="Times New Roman"/>
          <w:sz w:val="28"/>
          <w:szCs w:val="28"/>
          <w:lang w:eastAsia="en-US"/>
        </w:rPr>
        <w:t>рост</w:t>
      </w:r>
      <w:r w:rsidR="000B6EB4" w:rsidRPr="00273FE3">
        <w:rPr>
          <w:rFonts w:ascii="Times New Roman" w:eastAsiaTheme="minorHAnsi" w:hAnsi="Times New Roman" w:cs="Times New Roman"/>
          <w:sz w:val="28"/>
          <w:szCs w:val="28"/>
          <w:lang w:eastAsia="en-US"/>
        </w:rPr>
        <w:t xml:space="preserve"> ОЗ</w:t>
      </w:r>
      <w:r w:rsidR="00354456" w:rsidRPr="00273FE3">
        <w:rPr>
          <w:rFonts w:ascii="Times New Roman" w:eastAsiaTheme="minorHAnsi" w:hAnsi="Times New Roman" w:cs="Times New Roman"/>
          <w:sz w:val="28"/>
          <w:szCs w:val="28"/>
          <w:lang w:eastAsia="en-US"/>
        </w:rPr>
        <w:t xml:space="preserve"> </w:t>
      </w:r>
      <w:r w:rsidR="0053185E" w:rsidRPr="00273FE3">
        <w:rPr>
          <w:rFonts w:ascii="Times New Roman" w:eastAsiaTheme="minorHAnsi" w:hAnsi="Times New Roman" w:cs="Times New Roman"/>
          <w:sz w:val="28"/>
          <w:szCs w:val="28"/>
          <w:lang w:eastAsia="en-US"/>
        </w:rPr>
        <w:t>ИБС на 3,1% (</w:t>
      </w:r>
      <w:r w:rsidR="00354456" w:rsidRPr="00273FE3">
        <w:rPr>
          <w:rFonts w:ascii="Times New Roman" w:eastAsiaTheme="minorHAnsi" w:hAnsi="Times New Roman" w:cs="Times New Roman"/>
          <w:sz w:val="28"/>
          <w:szCs w:val="28"/>
          <w:lang w:eastAsia="en-US"/>
        </w:rPr>
        <w:t xml:space="preserve">с </w:t>
      </w:r>
      <w:r w:rsidRPr="00273FE3">
        <w:rPr>
          <w:rFonts w:ascii="Times New Roman" w:eastAsiaTheme="minorHAnsi" w:hAnsi="Times New Roman" w:cs="Times New Roman"/>
          <w:sz w:val="28"/>
          <w:szCs w:val="28"/>
          <w:lang w:eastAsia="en-US"/>
        </w:rPr>
        <w:t xml:space="preserve">53,9 </w:t>
      </w:r>
      <w:r w:rsidR="0053185E" w:rsidRPr="00273FE3">
        <w:rPr>
          <w:rFonts w:ascii="Times New Roman" w:eastAsiaTheme="minorHAnsi" w:hAnsi="Times New Roman" w:cs="Times New Roman"/>
          <w:sz w:val="28"/>
          <w:szCs w:val="28"/>
          <w:lang w:eastAsia="en-US"/>
        </w:rPr>
        <w:t xml:space="preserve">до 55,6 </w:t>
      </w:r>
      <w:r w:rsidRPr="00273FE3">
        <w:rPr>
          <w:rFonts w:ascii="Times New Roman" w:eastAsiaTheme="minorHAnsi" w:hAnsi="Times New Roman" w:cs="Times New Roman"/>
          <w:sz w:val="28"/>
          <w:szCs w:val="28"/>
          <w:lang w:eastAsia="en-US"/>
        </w:rPr>
        <w:t>на 1 тыс.</w:t>
      </w:r>
      <w:r w:rsidR="00995A01" w:rsidRPr="00273FE3">
        <w:rPr>
          <w:rFonts w:ascii="Times New Roman" w:eastAsiaTheme="minorHAnsi" w:hAnsi="Times New Roman" w:cs="Times New Roman"/>
          <w:sz w:val="28"/>
          <w:szCs w:val="28"/>
          <w:lang w:eastAsia="en-US"/>
        </w:rPr>
        <w:t xml:space="preserve"> </w:t>
      </w:r>
      <w:r w:rsidR="00FC2C63" w:rsidRPr="00273FE3">
        <w:rPr>
          <w:rFonts w:ascii="Times New Roman" w:eastAsiaTheme="minorHAnsi" w:hAnsi="Times New Roman" w:cs="Times New Roman"/>
          <w:sz w:val="28"/>
          <w:szCs w:val="28"/>
          <w:lang w:eastAsia="en-US"/>
        </w:rPr>
        <w:t>населения</w:t>
      </w:r>
      <w:r w:rsidR="0053185E" w:rsidRPr="00273FE3">
        <w:rPr>
          <w:rFonts w:ascii="Times New Roman" w:eastAsiaTheme="minorHAnsi" w:hAnsi="Times New Roman" w:cs="Times New Roman"/>
          <w:sz w:val="28"/>
          <w:szCs w:val="28"/>
          <w:lang w:eastAsia="en-US"/>
        </w:rPr>
        <w:t>)</w:t>
      </w:r>
      <w:r w:rsidRPr="00273FE3">
        <w:rPr>
          <w:rFonts w:ascii="Times New Roman" w:eastAsiaTheme="minorHAnsi" w:hAnsi="Times New Roman" w:cs="Times New Roman"/>
          <w:sz w:val="28"/>
          <w:szCs w:val="28"/>
          <w:lang w:eastAsia="en-US"/>
        </w:rPr>
        <w:t xml:space="preserve"> и стабильный уровень </w:t>
      </w:r>
      <w:r w:rsidR="000B6EB4" w:rsidRPr="00273FE3">
        <w:rPr>
          <w:rFonts w:ascii="Times New Roman" w:eastAsiaTheme="minorHAnsi" w:hAnsi="Times New Roman" w:cs="Times New Roman"/>
          <w:sz w:val="28"/>
          <w:szCs w:val="28"/>
          <w:lang w:eastAsia="en-US"/>
        </w:rPr>
        <w:t>ПЗ</w:t>
      </w:r>
      <w:r w:rsidR="0053185E" w:rsidRPr="00273FE3">
        <w:rPr>
          <w:rFonts w:ascii="Times New Roman" w:eastAsiaTheme="minorHAnsi" w:hAnsi="Times New Roman" w:cs="Times New Roman"/>
          <w:sz w:val="28"/>
          <w:szCs w:val="28"/>
          <w:lang w:eastAsia="en-US"/>
        </w:rPr>
        <w:t xml:space="preserve"> – </w:t>
      </w:r>
      <w:r w:rsidRPr="00273FE3">
        <w:rPr>
          <w:rFonts w:ascii="Times New Roman" w:eastAsiaTheme="minorHAnsi" w:hAnsi="Times New Roman" w:cs="Times New Roman"/>
          <w:sz w:val="28"/>
          <w:szCs w:val="28"/>
          <w:lang w:eastAsia="en-US"/>
        </w:rPr>
        <w:t>12,2 и 12,0 на 1 тыс. населения соответственно (</w:t>
      </w:r>
      <w:r w:rsidR="00A26E07" w:rsidRPr="00A26E07">
        <w:rPr>
          <w:rFonts w:ascii="Times New Roman" w:eastAsiaTheme="minorHAnsi" w:hAnsi="Times New Roman" w:cs="Times New Roman"/>
          <w:sz w:val="28"/>
          <w:szCs w:val="28"/>
          <w:lang w:eastAsia="en-US"/>
        </w:rPr>
        <w:t>–</w:t>
      </w:r>
      <w:r w:rsidR="00A26E07">
        <w:rPr>
          <w:rFonts w:ascii="Times New Roman" w:eastAsiaTheme="minorHAnsi" w:hAnsi="Times New Roman" w:cs="Times New Roman"/>
          <w:sz w:val="28"/>
          <w:szCs w:val="28"/>
          <w:lang w:eastAsia="en-US"/>
        </w:rPr>
        <w:t xml:space="preserve"> </w:t>
      </w:r>
      <w:r w:rsidRPr="00273FE3">
        <w:rPr>
          <w:rFonts w:ascii="Times New Roman" w:eastAsiaTheme="minorHAnsi" w:hAnsi="Times New Roman" w:cs="Times New Roman"/>
          <w:sz w:val="28"/>
          <w:szCs w:val="28"/>
          <w:lang w:eastAsia="en-US"/>
        </w:rPr>
        <w:t xml:space="preserve">1,6%). Количество </w:t>
      </w:r>
      <w:r w:rsidR="000B6EB4" w:rsidRPr="00273FE3">
        <w:rPr>
          <w:rFonts w:ascii="Times New Roman" w:eastAsiaTheme="minorHAnsi" w:hAnsi="Times New Roman" w:cs="Times New Roman"/>
          <w:sz w:val="28"/>
          <w:szCs w:val="28"/>
          <w:lang w:eastAsia="en-US"/>
        </w:rPr>
        <w:t>ИМ</w:t>
      </w:r>
      <w:r w:rsidRPr="00273FE3">
        <w:rPr>
          <w:rFonts w:ascii="Times New Roman" w:eastAsiaTheme="minorHAnsi" w:hAnsi="Times New Roman" w:cs="Times New Roman"/>
          <w:sz w:val="28"/>
          <w:szCs w:val="28"/>
          <w:lang w:eastAsia="en-US"/>
        </w:rPr>
        <w:t xml:space="preserve"> </w:t>
      </w:r>
      <w:r w:rsidRPr="00273FE3">
        <w:rPr>
          <w:rFonts w:ascii="Times New Roman" w:hAnsi="Times New Roman" w:cs="Times New Roman"/>
          <w:sz w:val="28"/>
          <w:szCs w:val="28"/>
        </w:rPr>
        <w:t>(</w:t>
      </w:r>
      <w:r w:rsidRPr="00273FE3">
        <w:rPr>
          <w:rFonts w:ascii="Times New Roman" w:hAnsi="Times New Roman" w:cs="Times New Roman"/>
          <w:sz w:val="28"/>
          <w:szCs w:val="28"/>
          <w:lang w:val="en-US"/>
        </w:rPr>
        <w:t>I</w:t>
      </w:r>
      <w:r w:rsidR="000B6EB4" w:rsidRPr="00273FE3">
        <w:rPr>
          <w:rFonts w:ascii="Times New Roman" w:hAnsi="Times New Roman" w:cs="Times New Roman"/>
          <w:sz w:val="28"/>
          <w:szCs w:val="28"/>
        </w:rPr>
        <w:t>21-22)</w:t>
      </w:r>
      <w:r w:rsidRPr="00273FE3">
        <w:rPr>
          <w:rFonts w:ascii="Times New Roman" w:hAnsi="Times New Roman" w:cs="Times New Roman"/>
          <w:sz w:val="28"/>
          <w:szCs w:val="28"/>
        </w:rPr>
        <w:t xml:space="preserve"> </w:t>
      </w:r>
      <w:r w:rsidR="00681C1A" w:rsidRPr="00273FE3">
        <w:rPr>
          <w:rFonts w:ascii="Times New Roman" w:hAnsi="Times New Roman" w:cs="Times New Roman"/>
          <w:sz w:val="28"/>
          <w:szCs w:val="28"/>
        </w:rPr>
        <w:t>с 201</w:t>
      </w:r>
      <w:r w:rsidR="00827DC3" w:rsidRPr="00273FE3">
        <w:rPr>
          <w:rFonts w:ascii="Times New Roman" w:hAnsi="Times New Roman" w:cs="Times New Roman"/>
          <w:sz w:val="28"/>
          <w:szCs w:val="28"/>
        </w:rPr>
        <w:t>4</w:t>
      </w:r>
      <w:r w:rsidR="00A26E07">
        <w:rPr>
          <w:rFonts w:ascii="Times New Roman" w:hAnsi="Times New Roman" w:cs="Times New Roman"/>
          <w:sz w:val="28"/>
          <w:szCs w:val="28"/>
        </w:rPr>
        <w:t xml:space="preserve"> по 2018 год</w:t>
      </w:r>
      <w:r w:rsidR="00681C1A" w:rsidRPr="00273FE3">
        <w:rPr>
          <w:rFonts w:ascii="Times New Roman" w:hAnsi="Times New Roman" w:cs="Times New Roman"/>
          <w:sz w:val="28"/>
          <w:szCs w:val="28"/>
        </w:rPr>
        <w:t xml:space="preserve"> </w:t>
      </w:r>
      <w:r w:rsidRPr="00273FE3">
        <w:rPr>
          <w:rFonts w:ascii="Times New Roman" w:eastAsiaTheme="minorHAnsi" w:hAnsi="Times New Roman" w:cs="Times New Roman"/>
          <w:sz w:val="28"/>
          <w:szCs w:val="28"/>
          <w:lang w:eastAsia="en-US"/>
        </w:rPr>
        <w:t xml:space="preserve">выросло </w:t>
      </w:r>
      <w:r w:rsidR="0053185E" w:rsidRPr="00273FE3">
        <w:rPr>
          <w:rFonts w:ascii="Times New Roman" w:eastAsiaTheme="minorHAnsi" w:hAnsi="Times New Roman" w:cs="Times New Roman"/>
          <w:sz w:val="28"/>
          <w:szCs w:val="28"/>
          <w:lang w:eastAsia="en-US"/>
        </w:rPr>
        <w:t>на 15,8% (</w:t>
      </w:r>
      <w:r w:rsidRPr="00273FE3">
        <w:rPr>
          <w:rFonts w:ascii="Times New Roman" w:eastAsiaTheme="minorHAnsi" w:hAnsi="Times New Roman" w:cs="Times New Roman"/>
          <w:sz w:val="28"/>
          <w:szCs w:val="28"/>
          <w:lang w:eastAsia="en-US"/>
        </w:rPr>
        <w:t>с 1,89 до 2,2 на 1 тыс</w:t>
      </w:r>
      <w:r w:rsidR="00C9382A" w:rsidRPr="00273FE3">
        <w:rPr>
          <w:rFonts w:ascii="Times New Roman" w:eastAsiaTheme="minorHAnsi" w:hAnsi="Times New Roman" w:cs="Times New Roman"/>
          <w:sz w:val="28"/>
          <w:szCs w:val="28"/>
          <w:lang w:eastAsia="en-US"/>
        </w:rPr>
        <w:t>. населения</w:t>
      </w:r>
      <w:r w:rsidR="007410FB" w:rsidRPr="00273FE3">
        <w:rPr>
          <w:rFonts w:ascii="Times New Roman" w:eastAsiaTheme="minorHAnsi" w:hAnsi="Times New Roman" w:cs="Times New Roman"/>
          <w:sz w:val="28"/>
          <w:szCs w:val="28"/>
          <w:lang w:eastAsia="en-US"/>
        </w:rPr>
        <w:t>).</w:t>
      </w:r>
      <w:r w:rsidR="00FC2C63" w:rsidRPr="00273FE3">
        <w:rPr>
          <w:rFonts w:ascii="Times New Roman" w:eastAsiaTheme="minorHAnsi" w:hAnsi="Times New Roman" w:cs="Times New Roman"/>
          <w:strike/>
          <w:sz w:val="28"/>
          <w:szCs w:val="28"/>
          <w:lang w:eastAsia="en-US"/>
        </w:rPr>
        <w:t xml:space="preserve"> </w:t>
      </w:r>
    </w:p>
    <w:p w:rsidR="001751E5" w:rsidRPr="00273FE3" w:rsidRDefault="001751E5" w:rsidP="00FC2C63">
      <w:pPr>
        <w:autoSpaceDE w:val="0"/>
        <w:autoSpaceDN w:val="0"/>
        <w:adjustRightInd w:val="0"/>
        <w:spacing w:after="0" w:line="240" w:lineRule="auto"/>
        <w:ind w:firstLine="709"/>
        <w:jc w:val="both"/>
        <w:rPr>
          <w:rFonts w:ascii="Times New Roman" w:eastAsiaTheme="minorHAnsi" w:hAnsi="Times New Roman" w:cs="Times New Roman"/>
          <w:strike/>
          <w:sz w:val="28"/>
          <w:szCs w:val="28"/>
          <w:lang w:eastAsia="en-US"/>
        </w:rPr>
      </w:pPr>
      <w:r w:rsidRPr="00273FE3">
        <w:rPr>
          <w:rFonts w:ascii="Times New Roman" w:eastAsiaTheme="minorHAnsi" w:hAnsi="Times New Roman" w:cs="Times New Roman"/>
          <w:sz w:val="28"/>
          <w:szCs w:val="28"/>
          <w:lang w:eastAsia="en-US"/>
        </w:rPr>
        <w:t xml:space="preserve">На фоне роста заболеваемости </w:t>
      </w:r>
      <w:r w:rsidR="000B6EB4" w:rsidRPr="00273FE3">
        <w:rPr>
          <w:rFonts w:ascii="Times New Roman" w:eastAsiaTheme="minorHAnsi" w:hAnsi="Times New Roman" w:cs="Times New Roman"/>
          <w:sz w:val="28"/>
          <w:szCs w:val="28"/>
          <w:lang w:eastAsia="en-US"/>
        </w:rPr>
        <w:t>АГ</w:t>
      </w:r>
      <w:r w:rsidRPr="00273FE3">
        <w:rPr>
          <w:rFonts w:ascii="Times New Roman" w:eastAsiaTheme="minorHAnsi" w:hAnsi="Times New Roman" w:cs="Times New Roman"/>
          <w:sz w:val="28"/>
          <w:szCs w:val="28"/>
          <w:lang w:eastAsia="en-US"/>
        </w:rPr>
        <w:t xml:space="preserve"> отмечается рост таких грозных осложнений</w:t>
      </w:r>
      <w:r w:rsidR="00CD771C">
        <w:rPr>
          <w:rFonts w:ascii="Times New Roman" w:eastAsiaTheme="minorHAnsi" w:hAnsi="Times New Roman" w:cs="Times New Roman"/>
          <w:sz w:val="28"/>
          <w:szCs w:val="28"/>
          <w:lang w:eastAsia="en-US"/>
        </w:rPr>
        <w:t>,</w:t>
      </w:r>
      <w:r w:rsidRPr="00273FE3">
        <w:rPr>
          <w:rFonts w:ascii="Times New Roman" w:eastAsiaTheme="minorHAnsi" w:hAnsi="Times New Roman" w:cs="Times New Roman"/>
          <w:sz w:val="28"/>
          <w:szCs w:val="28"/>
          <w:lang w:eastAsia="en-US"/>
        </w:rPr>
        <w:t xml:space="preserve"> как внутримозговое </w:t>
      </w:r>
      <w:r w:rsidR="00126B01" w:rsidRPr="00273FE3">
        <w:rPr>
          <w:rFonts w:ascii="Times New Roman" w:eastAsiaTheme="minorHAnsi" w:hAnsi="Times New Roman" w:cs="Times New Roman"/>
          <w:sz w:val="28"/>
          <w:szCs w:val="28"/>
          <w:lang w:eastAsia="en-US"/>
        </w:rPr>
        <w:t>кровоизлияние (</w:t>
      </w:r>
      <w:r w:rsidRPr="00273FE3">
        <w:rPr>
          <w:rFonts w:ascii="Times New Roman" w:hAnsi="Times New Roman" w:cs="Times New Roman"/>
          <w:sz w:val="28"/>
          <w:szCs w:val="28"/>
          <w:lang w:val="en-US"/>
        </w:rPr>
        <w:t>I</w:t>
      </w:r>
      <w:r w:rsidRPr="00273FE3">
        <w:rPr>
          <w:rFonts w:ascii="Times New Roman" w:hAnsi="Times New Roman" w:cs="Times New Roman"/>
          <w:sz w:val="28"/>
          <w:szCs w:val="28"/>
        </w:rPr>
        <w:t>61</w:t>
      </w:r>
      <w:r w:rsidR="00126B01" w:rsidRPr="00273FE3">
        <w:rPr>
          <w:rFonts w:ascii="Times New Roman" w:hAnsi="Times New Roman" w:cs="Times New Roman"/>
          <w:sz w:val="28"/>
          <w:szCs w:val="28"/>
        </w:rPr>
        <w:t>)</w:t>
      </w:r>
      <w:r w:rsidR="0053185E" w:rsidRPr="00273FE3">
        <w:rPr>
          <w:rFonts w:ascii="Times New Roman" w:hAnsi="Times New Roman" w:cs="Times New Roman"/>
          <w:sz w:val="28"/>
          <w:szCs w:val="28"/>
        </w:rPr>
        <w:t xml:space="preserve"> – </w:t>
      </w:r>
      <w:r w:rsidR="00126B01" w:rsidRPr="00273FE3">
        <w:rPr>
          <w:rFonts w:ascii="Times New Roman" w:eastAsiaTheme="minorHAnsi" w:hAnsi="Times New Roman" w:cs="Times New Roman"/>
          <w:sz w:val="28"/>
          <w:szCs w:val="28"/>
          <w:lang w:eastAsia="en-US"/>
        </w:rPr>
        <w:t>с</w:t>
      </w:r>
      <w:r w:rsidRPr="00273FE3">
        <w:rPr>
          <w:rFonts w:ascii="Times New Roman" w:eastAsiaTheme="minorHAnsi" w:hAnsi="Times New Roman" w:cs="Times New Roman"/>
          <w:sz w:val="28"/>
          <w:szCs w:val="28"/>
          <w:lang w:eastAsia="en-US"/>
        </w:rPr>
        <w:t xml:space="preserve"> 0,4 до 0,6 с</w:t>
      </w:r>
      <w:r w:rsidR="0053185E" w:rsidRPr="00273FE3">
        <w:rPr>
          <w:rFonts w:ascii="Times New Roman" w:eastAsiaTheme="minorHAnsi" w:hAnsi="Times New Roman" w:cs="Times New Roman"/>
          <w:sz w:val="28"/>
          <w:szCs w:val="28"/>
          <w:lang w:eastAsia="en-US"/>
        </w:rPr>
        <w:t xml:space="preserve">лучая на </w:t>
      </w:r>
      <w:r w:rsidR="00A26E07">
        <w:rPr>
          <w:rFonts w:ascii="Times New Roman" w:eastAsiaTheme="minorHAnsi" w:hAnsi="Times New Roman" w:cs="Times New Roman"/>
          <w:sz w:val="28"/>
          <w:szCs w:val="28"/>
          <w:lang w:eastAsia="en-US"/>
        </w:rPr>
        <w:t xml:space="preserve">  </w:t>
      </w:r>
      <w:r w:rsidR="00645DA6">
        <w:rPr>
          <w:rFonts w:ascii="Times New Roman" w:eastAsiaTheme="minorHAnsi" w:hAnsi="Times New Roman" w:cs="Times New Roman"/>
          <w:sz w:val="28"/>
          <w:szCs w:val="28"/>
          <w:lang w:eastAsia="en-US"/>
        </w:rPr>
        <w:t xml:space="preserve">     </w:t>
      </w:r>
      <w:r w:rsidR="00A26E07">
        <w:rPr>
          <w:rFonts w:ascii="Times New Roman" w:eastAsiaTheme="minorHAnsi" w:hAnsi="Times New Roman" w:cs="Times New Roman"/>
          <w:sz w:val="28"/>
          <w:szCs w:val="28"/>
          <w:lang w:eastAsia="en-US"/>
        </w:rPr>
        <w:t xml:space="preserve">  </w:t>
      </w:r>
      <w:r w:rsidR="0053185E" w:rsidRPr="00273FE3">
        <w:rPr>
          <w:rFonts w:ascii="Times New Roman" w:eastAsiaTheme="minorHAnsi" w:hAnsi="Times New Roman" w:cs="Times New Roman"/>
          <w:sz w:val="28"/>
          <w:szCs w:val="28"/>
          <w:lang w:eastAsia="en-US"/>
        </w:rPr>
        <w:t>1 тыс. населения (50</w:t>
      </w:r>
      <w:r w:rsidR="00A26E07">
        <w:rPr>
          <w:rFonts w:ascii="Times New Roman" w:eastAsiaTheme="minorHAnsi" w:hAnsi="Times New Roman" w:cs="Times New Roman"/>
          <w:sz w:val="28"/>
          <w:szCs w:val="28"/>
          <w:lang w:eastAsia="en-US"/>
        </w:rPr>
        <w:t xml:space="preserve"> </w:t>
      </w:r>
      <w:r w:rsidR="0053185E" w:rsidRPr="00273FE3">
        <w:rPr>
          <w:rFonts w:ascii="Times New Roman" w:eastAsiaTheme="minorHAnsi" w:hAnsi="Times New Roman" w:cs="Times New Roman"/>
          <w:sz w:val="28"/>
          <w:szCs w:val="28"/>
          <w:lang w:eastAsia="en-US"/>
        </w:rPr>
        <w:t>%),</w:t>
      </w:r>
      <w:r w:rsidRPr="00273FE3">
        <w:rPr>
          <w:rFonts w:ascii="Times New Roman" w:eastAsiaTheme="minorHAnsi" w:hAnsi="Times New Roman" w:cs="Times New Roman"/>
          <w:sz w:val="28"/>
          <w:szCs w:val="28"/>
          <w:lang w:eastAsia="en-US"/>
        </w:rPr>
        <w:t xml:space="preserve"> инфаркт мозга </w:t>
      </w:r>
      <w:r w:rsidRPr="00273FE3">
        <w:rPr>
          <w:rFonts w:ascii="Times New Roman" w:hAnsi="Times New Roman" w:cs="Times New Roman"/>
          <w:sz w:val="28"/>
          <w:szCs w:val="28"/>
        </w:rPr>
        <w:t>(</w:t>
      </w:r>
      <w:r w:rsidRPr="00273FE3">
        <w:rPr>
          <w:rFonts w:ascii="Times New Roman" w:hAnsi="Times New Roman" w:cs="Times New Roman"/>
          <w:sz w:val="28"/>
          <w:szCs w:val="28"/>
          <w:lang w:val="en-US"/>
        </w:rPr>
        <w:t>I</w:t>
      </w:r>
      <w:r w:rsidRPr="00273FE3">
        <w:rPr>
          <w:rFonts w:ascii="Times New Roman" w:hAnsi="Times New Roman" w:cs="Times New Roman"/>
          <w:sz w:val="28"/>
          <w:szCs w:val="28"/>
        </w:rPr>
        <w:t>63</w:t>
      </w:r>
      <w:r w:rsidR="0053185E" w:rsidRPr="00273FE3">
        <w:rPr>
          <w:rFonts w:ascii="Times New Roman" w:hAnsi="Times New Roman" w:cs="Times New Roman"/>
          <w:sz w:val="28"/>
          <w:szCs w:val="28"/>
        </w:rPr>
        <w:t xml:space="preserve">) – </w:t>
      </w:r>
      <w:r w:rsidR="00126B01" w:rsidRPr="00273FE3">
        <w:rPr>
          <w:rFonts w:ascii="Times New Roman" w:eastAsiaTheme="minorHAnsi" w:hAnsi="Times New Roman" w:cs="Times New Roman"/>
          <w:sz w:val="28"/>
          <w:szCs w:val="28"/>
          <w:lang w:eastAsia="en-US"/>
        </w:rPr>
        <w:t>с</w:t>
      </w:r>
      <w:r w:rsidRPr="00273FE3">
        <w:rPr>
          <w:rFonts w:ascii="Times New Roman" w:eastAsiaTheme="minorHAnsi" w:hAnsi="Times New Roman" w:cs="Times New Roman"/>
          <w:sz w:val="28"/>
          <w:szCs w:val="28"/>
          <w:lang w:eastAsia="en-US"/>
        </w:rPr>
        <w:t xml:space="preserve"> 2,7 до 4,7 случая на </w:t>
      </w:r>
      <w:r w:rsidR="0053185E" w:rsidRPr="00273FE3">
        <w:rPr>
          <w:rFonts w:ascii="Times New Roman" w:eastAsiaTheme="minorHAnsi" w:hAnsi="Times New Roman" w:cs="Times New Roman"/>
          <w:sz w:val="28"/>
          <w:szCs w:val="28"/>
          <w:lang w:eastAsia="en-US"/>
        </w:rPr>
        <w:t>1 тыс. населения (74</w:t>
      </w:r>
      <w:r w:rsidR="00A26E07">
        <w:rPr>
          <w:rFonts w:ascii="Times New Roman" w:eastAsiaTheme="minorHAnsi" w:hAnsi="Times New Roman" w:cs="Times New Roman"/>
          <w:sz w:val="28"/>
          <w:szCs w:val="28"/>
          <w:lang w:eastAsia="en-US"/>
        </w:rPr>
        <w:t xml:space="preserve"> </w:t>
      </w:r>
      <w:r w:rsidR="0053185E" w:rsidRPr="00273FE3">
        <w:rPr>
          <w:rFonts w:ascii="Times New Roman" w:eastAsiaTheme="minorHAnsi" w:hAnsi="Times New Roman" w:cs="Times New Roman"/>
          <w:sz w:val="28"/>
          <w:szCs w:val="28"/>
          <w:lang w:eastAsia="en-US"/>
        </w:rPr>
        <w:t xml:space="preserve">%) и </w:t>
      </w:r>
      <w:r w:rsidR="00CD771C">
        <w:rPr>
          <w:rFonts w:ascii="Times New Roman" w:hAnsi="Times New Roman" w:cs="Times New Roman"/>
          <w:sz w:val="28"/>
          <w:szCs w:val="28"/>
        </w:rPr>
        <w:t>инсульт</w:t>
      </w:r>
      <w:r w:rsidR="00645DA6">
        <w:rPr>
          <w:rFonts w:ascii="Times New Roman" w:hAnsi="Times New Roman" w:cs="Times New Roman"/>
          <w:sz w:val="28"/>
          <w:szCs w:val="28"/>
        </w:rPr>
        <w:t>,</w:t>
      </w:r>
      <w:r w:rsidRPr="00273FE3">
        <w:rPr>
          <w:rFonts w:ascii="Times New Roman" w:hAnsi="Times New Roman" w:cs="Times New Roman"/>
          <w:sz w:val="28"/>
          <w:szCs w:val="28"/>
        </w:rPr>
        <w:t xml:space="preserve"> не</w:t>
      </w:r>
      <w:r w:rsidR="00D4027B">
        <w:rPr>
          <w:rFonts w:ascii="Times New Roman" w:hAnsi="Times New Roman" w:cs="Times New Roman"/>
          <w:sz w:val="28"/>
          <w:szCs w:val="28"/>
        </w:rPr>
        <w:t xml:space="preserve"> </w:t>
      </w:r>
      <w:r w:rsidRPr="00273FE3">
        <w:rPr>
          <w:rFonts w:ascii="Times New Roman" w:hAnsi="Times New Roman" w:cs="Times New Roman"/>
          <w:sz w:val="28"/>
          <w:szCs w:val="28"/>
        </w:rPr>
        <w:t>уточненн</w:t>
      </w:r>
      <w:r w:rsidR="00645DA6">
        <w:rPr>
          <w:rFonts w:ascii="Times New Roman" w:hAnsi="Times New Roman" w:cs="Times New Roman"/>
          <w:sz w:val="28"/>
          <w:szCs w:val="28"/>
        </w:rPr>
        <w:t>ый</w:t>
      </w:r>
      <w:r w:rsidRPr="00273FE3">
        <w:rPr>
          <w:rFonts w:ascii="Times New Roman" w:hAnsi="Times New Roman" w:cs="Times New Roman"/>
          <w:sz w:val="28"/>
          <w:szCs w:val="28"/>
        </w:rPr>
        <w:t xml:space="preserve"> как кровоизлияние или инфаркт мозга (</w:t>
      </w:r>
      <w:r w:rsidRPr="00273FE3">
        <w:rPr>
          <w:rFonts w:ascii="Times New Roman" w:hAnsi="Times New Roman" w:cs="Times New Roman"/>
          <w:sz w:val="28"/>
          <w:szCs w:val="28"/>
          <w:lang w:val="en-US"/>
        </w:rPr>
        <w:t>I</w:t>
      </w:r>
      <w:r w:rsidR="0053185E" w:rsidRPr="00273FE3">
        <w:rPr>
          <w:rFonts w:ascii="Times New Roman" w:hAnsi="Times New Roman" w:cs="Times New Roman"/>
          <w:sz w:val="28"/>
          <w:szCs w:val="28"/>
        </w:rPr>
        <w:t>64)</w:t>
      </w:r>
      <w:r w:rsidR="00CD771C">
        <w:rPr>
          <w:rFonts w:ascii="Times New Roman" w:hAnsi="Times New Roman" w:cs="Times New Roman"/>
          <w:sz w:val="28"/>
          <w:szCs w:val="28"/>
        </w:rPr>
        <w:t>,</w:t>
      </w:r>
      <w:r w:rsidR="0053185E" w:rsidRPr="00273FE3">
        <w:rPr>
          <w:rFonts w:ascii="Times New Roman" w:hAnsi="Times New Roman" w:cs="Times New Roman"/>
          <w:sz w:val="28"/>
          <w:szCs w:val="28"/>
        </w:rPr>
        <w:t xml:space="preserve"> – </w:t>
      </w:r>
      <w:r w:rsidR="00126B01" w:rsidRPr="00273FE3">
        <w:rPr>
          <w:rFonts w:ascii="Times New Roman" w:hAnsi="Times New Roman" w:cs="Times New Roman"/>
          <w:sz w:val="28"/>
          <w:szCs w:val="28"/>
        </w:rPr>
        <w:t>с</w:t>
      </w:r>
      <w:r w:rsidRPr="00273FE3">
        <w:rPr>
          <w:rFonts w:ascii="Times New Roman" w:hAnsi="Times New Roman" w:cs="Times New Roman"/>
          <w:sz w:val="28"/>
          <w:szCs w:val="28"/>
        </w:rPr>
        <w:t xml:space="preserve"> 0,15 до 0,2 </w:t>
      </w:r>
      <w:r w:rsidR="00963721" w:rsidRPr="00273FE3">
        <w:rPr>
          <w:rFonts w:ascii="Times New Roman" w:hAnsi="Times New Roman" w:cs="Times New Roman"/>
          <w:sz w:val="28"/>
          <w:szCs w:val="28"/>
        </w:rPr>
        <w:t xml:space="preserve">случая </w:t>
      </w:r>
      <w:r w:rsidRPr="00273FE3">
        <w:rPr>
          <w:rFonts w:ascii="Times New Roman" w:hAnsi="Times New Roman" w:cs="Times New Roman"/>
          <w:sz w:val="28"/>
          <w:szCs w:val="28"/>
        </w:rPr>
        <w:t>на 1 тыс.</w:t>
      </w:r>
      <w:r w:rsidR="00827DC3" w:rsidRPr="00273FE3">
        <w:rPr>
          <w:rFonts w:ascii="Times New Roman" w:hAnsi="Times New Roman" w:cs="Times New Roman"/>
          <w:sz w:val="28"/>
          <w:szCs w:val="28"/>
        </w:rPr>
        <w:t xml:space="preserve"> </w:t>
      </w:r>
      <w:r w:rsidR="00963721" w:rsidRPr="00273FE3">
        <w:rPr>
          <w:rFonts w:ascii="Times New Roman" w:hAnsi="Times New Roman" w:cs="Times New Roman"/>
          <w:sz w:val="28"/>
          <w:szCs w:val="28"/>
        </w:rPr>
        <w:t xml:space="preserve">населения </w:t>
      </w:r>
      <w:r w:rsidRPr="00273FE3">
        <w:rPr>
          <w:rFonts w:ascii="Times New Roman" w:hAnsi="Times New Roman" w:cs="Times New Roman"/>
          <w:sz w:val="28"/>
          <w:szCs w:val="28"/>
        </w:rPr>
        <w:t>(33,3%).</w:t>
      </w:r>
    </w:p>
    <w:p w:rsidR="001751E5" w:rsidRPr="00273FE3" w:rsidRDefault="001751E5" w:rsidP="00FC2C63">
      <w:pPr>
        <w:spacing w:after="0" w:line="240" w:lineRule="auto"/>
        <w:ind w:firstLine="709"/>
        <w:jc w:val="both"/>
        <w:rPr>
          <w:rFonts w:ascii="Times New Roman" w:eastAsiaTheme="minorHAnsi" w:hAnsi="Times New Roman" w:cs="Times New Roman"/>
          <w:sz w:val="28"/>
          <w:szCs w:val="28"/>
          <w:lang w:eastAsia="en-US"/>
        </w:rPr>
      </w:pPr>
      <w:r w:rsidRPr="00273FE3">
        <w:rPr>
          <w:rFonts w:ascii="Times New Roman" w:eastAsiaTheme="minorHAnsi" w:hAnsi="Times New Roman" w:cs="Times New Roman"/>
          <w:sz w:val="28"/>
          <w:szCs w:val="28"/>
          <w:lang w:eastAsia="en-US"/>
        </w:rPr>
        <w:t xml:space="preserve">Количество субарахноидальных кровоизлияний </w:t>
      </w:r>
      <w:r w:rsidRPr="00273FE3">
        <w:rPr>
          <w:rFonts w:ascii="Times New Roman" w:hAnsi="Times New Roman" w:cs="Times New Roman"/>
          <w:sz w:val="28"/>
          <w:szCs w:val="28"/>
        </w:rPr>
        <w:t>(</w:t>
      </w:r>
      <w:r w:rsidRPr="00273FE3">
        <w:rPr>
          <w:rFonts w:ascii="Times New Roman" w:hAnsi="Times New Roman" w:cs="Times New Roman"/>
          <w:sz w:val="28"/>
          <w:szCs w:val="28"/>
          <w:lang w:val="en-US"/>
        </w:rPr>
        <w:t>I</w:t>
      </w:r>
      <w:r w:rsidR="00126B01" w:rsidRPr="00273FE3">
        <w:rPr>
          <w:rFonts w:ascii="Times New Roman" w:hAnsi="Times New Roman" w:cs="Times New Roman"/>
          <w:sz w:val="28"/>
          <w:szCs w:val="28"/>
        </w:rPr>
        <w:t>60)</w:t>
      </w:r>
      <w:r w:rsidRPr="00273FE3">
        <w:rPr>
          <w:rFonts w:ascii="Times New Roman" w:hAnsi="Times New Roman" w:cs="Times New Roman"/>
          <w:sz w:val="28"/>
          <w:szCs w:val="28"/>
        </w:rPr>
        <w:t xml:space="preserve"> </w:t>
      </w:r>
      <w:r w:rsidRPr="00273FE3">
        <w:rPr>
          <w:rFonts w:ascii="Times New Roman" w:eastAsiaTheme="minorHAnsi" w:hAnsi="Times New Roman" w:cs="Times New Roman"/>
          <w:sz w:val="28"/>
          <w:szCs w:val="28"/>
          <w:lang w:eastAsia="en-US"/>
        </w:rPr>
        <w:t xml:space="preserve">стабильно по </w:t>
      </w:r>
      <w:r w:rsidR="00645DA6">
        <w:rPr>
          <w:rFonts w:ascii="Times New Roman" w:eastAsiaTheme="minorHAnsi" w:hAnsi="Times New Roman" w:cs="Times New Roman"/>
          <w:sz w:val="28"/>
          <w:szCs w:val="28"/>
          <w:lang w:eastAsia="en-US"/>
        </w:rPr>
        <w:t xml:space="preserve">       </w:t>
      </w:r>
      <w:r w:rsidRPr="00273FE3">
        <w:rPr>
          <w:rFonts w:ascii="Times New Roman" w:eastAsiaTheme="minorHAnsi" w:hAnsi="Times New Roman" w:cs="Times New Roman"/>
          <w:sz w:val="28"/>
          <w:szCs w:val="28"/>
          <w:lang w:eastAsia="en-US"/>
        </w:rPr>
        <w:t>уровню</w:t>
      </w:r>
      <w:r w:rsidR="00963721" w:rsidRPr="00273FE3">
        <w:rPr>
          <w:rFonts w:ascii="Times New Roman" w:eastAsiaTheme="minorHAnsi" w:hAnsi="Times New Roman" w:cs="Times New Roman"/>
          <w:sz w:val="28"/>
          <w:szCs w:val="28"/>
          <w:lang w:eastAsia="en-US"/>
        </w:rPr>
        <w:t xml:space="preserve"> – </w:t>
      </w:r>
      <w:r w:rsidRPr="00273FE3">
        <w:rPr>
          <w:rFonts w:ascii="Times New Roman" w:eastAsiaTheme="minorHAnsi" w:hAnsi="Times New Roman" w:cs="Times New Roman"/>
          <w:sz w:val="28"/>
          <w:szCs w:val="28"/>
          <w:lang w:eastAsia="en-US"/>
        </w:rPr>
        <w:t>0,1 случая на 1 тыс. населения</w:t>
      </w:r>
      <w:r w:rsidR="00681C1A" w:rsidRPr="00273FE3">
        <w:rPr>
          <w:rFonts w:ascii="Times New Roman" w:eastAsiaTheme="minorHAnsi" w:hAnsi="Times New Roman" w:cs="Times New Roman"/>
          <w:sz w:val="28"/>
          <w:szCs w:val="28"/>
          <w:lang w:eastAsia="en-US"/>
        </w:rPr>
        <w:t>.</w:t>
      </w:r>
      <w:r w:rsidRPr="00273FE3">
        <w:rPr>
          <w:rFonts w:ascii="Times New Roman" w:eastAsiaTheme="minorHAnsi" w:hAnsi="Times New Roman" w:cs="Times New Roman"/>
          <w:sz w:val="28"/>
          <w:szCs w:val="28"/>
          <w:lang w:eastAsia="en-US"/>
        </w:rPr>
        <w:t xml:space="preserve"> </w:t>
      </w:r>
    </w:p>
    <w:p w:rsidR="001751E5" w:rsidRPr="00273FE3" w:rsidRDefault="001751E5" w:rsidP="00FC2C63">
      <w:pPr>
        <w:spacing w:after="0" w:line="240" w:lineRule="auto"/>
        <w:ind w:firstLine="709"/>
        <w:jc w:val="both"/>
        <w:rPr>
          <w:rFonts w:ascii="Times New Roman" w:eastAsiaTheme="minorHAnsi" w:hAnsi="Times New Roman" w:cs="Times New Roman"/>
          <w:sz w:val="28"/>
          <w:szCs w:val="28"/>
          <w:lang w:eastAsia="en-US"/>
        </w:rPr>
      </w:pPr>
      <w:r w:rsidRPr="00273FE3">
        <w:rPr>
          <w:rFonts w:ascii="Times New Roman" w:eastAsiaTheme="minorHAnsi" w:hAnsi="Times New Roman" w:cs="Times New Roman"/>
          <w:sz w:val="28"/>
          <w:szCs w:val="28"/>
          <w:lang w:eastAsia="en-US"/>
        </w:rPr>
        <w:t>О</w:t>
      </w:r>
      <w:r w:rsidR="00681C1A" w:rsidRPr="00273FE3">
        <w:rPr>
          <w:rFonts w:ascii="Times New Roman" w:eastAsiaTheme="minorHAnsi" w:hAnsi="Times New Roman" w:cs="Times New Roman"/>
          <w:sz w:val="28"/>
          <w:szCs w:val="28"/>
          <w:lang w:eastAsia="en-US"/>
        </w:rPr>
        <w:t xml:space="preserve">З по категории диагнозов </w:t>
      </w:r>
      <w:r w:rsidRPr="00273FE3">
        <w:rPr>
          <w:rFonts w:ascii="Times New Roman" w:hAnsi="Times New Roman" w:cs="Times New Roman"/>
          <w:sz w:val="28"/>
          <w:szCs w:val="28"/>
        </w:rPr>
        <w:t>транзиторная ишемическая атака</w:t>
      </w:r>
      <w:r w:rsidR="00A26E07">
        <w:rPr>
          <w:rFonts w:ascii="Times New Roman" w:hAnsi="Times New Roman" w:cs="Times New Roman"/>
          <w:sz w:val="28"/>
          <w:szCs w:val="28"/>
        </w:rPr>
        <w:t xml:space="preserve"> (далее – ТИА</w:t>
      </w:r>
      <w:r w:rsidR="00827DC3" w:rsidRPr="00273FE3">
        <w:rPr>
          <w:rFonts w:ascii="Times New Roman" w:hAnsi="Times New Roman" w:cs="Times New Roman"/>
          <w:sz w:val="28"/>
          <w:szCs w:val="28"/>
        </w:rPr>
        <w:t>)</w:t>
      </w:r>
      <w:r w:rsidRPr="00273FE3">
        <w:rPr>
          <w:rFonts w:ascii="Times New Roman" w:hAnsi="Times New Roman" w:cs="Times New Roman"/>
          <w:sz w:val="28"/>
          <w:szCs w:val="28"/>
        </w:rPr>
        <w:t xml:space="preserve"> снизил</w:t>
      </w:r>
      <w:r w:rsidR="00963721" w:rsidRPr="00273FE3">
        <w:rPr>
          <w:rFonts w:ascii="Times New Roman" w:hAnsi="Times New Roman" w:cs="Times New Roman"/>
          <w:sz w:val="28"/>
          <w:szCs w:val="28"/>
        </w:rPr>
        <w:t>а</w:t>
      </w:r>
      <w:r w:rsidRPr="00273FE3">
        <w:rPr>
          <w:rFonts w:ascii="Times New Roman" w:hAnsi="Times New Roman" w:cs="Times New Roman"/>
          <w:sz w:val="28"/>
          <w:szCs w:val="28"/>
        </w:rPr>
        <w:t xml:space="preserve">сь за последние 5 </w:t>
      </w:r>
      <w:r w:rsidR="00126B01" w:rsidRPr="00273FE3">
        <w:rPr>
          <w:rFonts w:ascii="Times New Roman" w:hAnsi="Times New Roman" w:cs="Times New Roman"/>
          <w:sz w:val="28"/>
          <w:szCs w:val="28"/>
        </w:rPr>
        <w:t xml:space="preserve">лет </w:t>
      </w:r>
      <w:r w:rsidR="00963721" w:rsidRPr="00273FE3">
        <w:rPr>
          <w:rFonts w:ascii="Times New Roman" w:hAnsi="Times New Roman" w:cs="Times New Roman"/>
          <w:sz w:val="28"/>
          <w:szCs w:val="28"/>
        </w:rPr>
        <w:t xml:space="preserve">на </w:t>
      </w:r>
      <w:r w:rsidR="00963721" w:rsidRPr="00273FE3">
        <w:rPr>
          <w:rFonts w:ascii="Times New Roman" w:eastAsiaTheme="minorHAnsi" w:hAnsi="Times New Roman" w:cs="Times New Roman"/>
          <w:sz w:val="28"/>
          <w:szCs w:val="28"/>
          <w:lang w:eastAsia="en-US"/>
        </w:rPr>
        <w:t xml:space="preserve">30% </w:t>
      </w:r>
      <w:r w:rsidR="00963721" w:rsidRPr="00273FE3">
        <w:rPr>
          <w:rFonts w:ascii="Times New Roman" w:hAnsi="Times New Roman" w:cs="Times New Roman"/>
          <w:sz w:val="28"/>
          <w:szCs w:val="28"/>
        </w:rPr>
        <w:t>(</w:t>
      </w:r>
      <w:r w:rsidRPr="00273FE3">
        <w:rPr>
          <w:rFonts w:ascii="Times New Roman" w:hAnsi="Times New Roman" w:cs="Times New Roman"/>
          <w:sz w:val="28"/>
          <w:szCs w:val="28"/>
        </w:rPr>
        <w:t xml:space="preserve">с 1,0 до 0,7 </w:t>
      </w:r>
      <w:r w:rsidR="00963721" w:rsidRPr="00273FE3">
        <w:rPr>
          <w:rFonts w:ascii="Times New Roman" w:eastAsiaTheme="minorHAnsi" w:hAnsi="Times New Roman" w:cs="Times New Roman"/>
          <w:sz w:val="28"/>
          <w:szCs w:val="28"/>
          <w:lang w:eastAsia="en-US"/>
        </w:rPr>
        <w:t>случая на 1 тыс. населения</w:t>
      </w:r>
      <w:r w:rsidRPr="00273FE3">
        <w:rPr>
          <w:rFonts w:ascii="Times New Roman" w:eastAsiaTheme="minorHAnsi" w:hAnsi="Times New Roman" w:cs="Times New Roman"/>
          <w:sz w:val="28"/>
          <w:szCs w:val="28"/>
          <w:lang w:eastAsia="en-US"/>
        </w:rPr>
        <w:t>).</w:t>
      </w:r>
    </w:p>
    <w:p w:rsidR="009140D1" w:rsidRPr="00273FE3" w:rsidRDefault="009140D1" w:rsidP="009140D1">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 xml:space="preserve">Среди острых состояний в структуре </w:t>
      </w:r>
      <w:r w:rsidR="00A26E07">
        <w:rPr>
          <w:rFonts w:ascii="Times New Roman" w:hAnsi="Times New Roman" w:cs="Times New Roman"/>
          <w:sz w:val="28"/>
          <w:szCs w:val="28"/>
        </w:rPr>
        <w:t xml:space="preserve">общей заболеваемости ЦВБ в </w:t>
      </w:r>
      <w:r w:rsidR="006243FF">
        <w:rPr>
          <w:rFonts w:ascii="Times New Roman" w:hAnsi="Times New Roman" w:cs="Times New Roman"/>
          <w:sz w:val="28"/>
          <w:szCs w:val="28"/>
        </w:rPr>
        <w:t xml:space="preserve">      </w:t>
      </w:r>
      <w:r w:rsidR="00645DA6">
        <w:rPr>
          <w:rFonts w:ascii="Times New Roman" w:hAnsi="Times New Roman" w:cs="Times New Roman"/>
          <w:sz w:val="28"/>
          <w:szCs w:val="28"/>
        </w:rPr>
        <w:t xml:space="preserve">          </w:t>
      </w:r>
      <w:r w:rsidR="00A26E07">
        <w:rPr>
          <w:rFonts w:ascii="Times New Roman" w:hAnsi="Times New Roman" w:cs="Times New Roman"/>
          <w:sz w:val="28"/>
          <w:szCs w:val="28"/>
        </w:rPr>
        <w:t>2018 году</w:t>
      </w:r>
      <w:r w:rsidRPr="00273FE3">
        <w:rPr>
          <w:rFonts w:ascii="Times New Roman" w:hAnsi="Times New Roman" w:cs="Times New Roman"/>
          <w:sz w:val="28"/>
          <w:szCs w:val="28"/>
        </w:rPr>
        <w:t xml:space="preserve"> основное место занимают: инфаркт мозга – 7,8%, внутримозговое кровоизлияние – 1%, ТИА – 1,2%, субарахноидальное кровоизлияние – 0,2%, инсульт </w:t>
      </w:r>
      <w:r w:rsidR="00350A3A" w:rsidRPr="00273FE3">
        <w:rPr>
          <w:rFonts w:ascii="Times New Roman" w:hAnsi="Times New Roman" w:cs="Times New Roman"/>
          <w:sz w:val="28"/>
          <w:szCs w:val="28"/>
        </w:rPr>
        <w:t xml:space="preserve"> </w:t>
      </w:r>
      <w:r w:rsidRPr="00273FE3">
        <w:rPr>
          <w:rFonts w:ascii="Times New Roman" w:hAnsi="Times New Roman" w:cs="Times New Roman"/>
          <w:sz w:val="28"/>
          <w:szCs w:val="28"/>
        </w:rPr>
        <w:t>неуточненный – 0,3%.</w:t>
      </w:r>
    </w:p>
    <w:p w:rsidR="00581D06" w:rsidRDefault="00681C1A" w:rsidP="006243FF">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 xml:space="preserve"> </w:t>
      </w:r>
      <w:r w:rsidR="001751E5" w:rsidRPr="00273FE3">
        <w:rPr>
          <w:rFonts w:ascii="Times New Roman" w:hAnsi="Times New Roman" w:cs="Times New Roman"/>
          <w:sz w:val="28"/>
          <w:szCs w:val="28"/>
        </w:rPr>
        <w:t>За период с 2014</w:t>
      </w:r>
      <w:r w:rsidR="006243FF">
        <w:rPr>
          <w:rFonts w:ascii="Times New Roman" w:hAnsi="Times New Roman" w:cs="Times New Roman"/>
          <w:sz w:val="28"/>
          <w:szCs w:val="28"/>
        </w:rPr>
        <w:t xml:space="preserve"> </w:t>
      </w:r>
      <w:r w:rsidR="00A26E07">
        <w:rPr>
          <w:rFonts w:ascii="Times New Roman" w:hAnsi="Times New Roman" w:cs="Times New Roman"/>
          <w:sz w:val="28"/>
          <w:szCs w:val="28"/>
        </w:rPr>
        <w:t>по 2018 год</w:t>
      </w:r>
      <w:r w:rsidR="001751E5" w:rsidRPr="00273FE3">
        <w:rPr>
          <w:rFonts w:ascii="Times New Roman" w:hAnsi="Times New Roman" w:cs="Times New Roman"/>
          <w:sz w:val="28"/>
          <w:szCs w:val="28"/>
        </w:rPr>
        <w:t xml:space="preserve"> наблюдает</w:t>
      </w:r>
      <w:r w:rsidR="00126B01" w:rsidRPr="00273FE3">
        <w:rPr>
          <w:rFonts w:ascii="Times New Roman" w:hAnsi="Times New Roman" w:cs="Times New Roman"/>
          <w:sz w:val="28"/>
          <w:szCs w:val="28"/>
        </w:rPr>
        <w:t xml:space="preserve">ся </w:t>
      </w:r>
      <w:r w:rsidR="001751E5" w:rsidRPr="00273FE3">
        <w:rPr>
          <w:rFonts w:ascii="Times New Roman" w:hAnsi="Times New Roman" w:cs="Times New Roman"/>
          <w:sz w:val="28"/>
          <w:szCs w:val="28"/>
        </w:rPr>
        <w:t>рост доли внутри</w:t>
      </w:r>
      <w:r w:rsidR="00963721" w:rsidRPr="00273FE3">
        <w:rPr>
          <w:rFonts w:ascii="Times New Roman" w:hAnsi="Times New Roman" w:cs="Times New Roman"/>
          <w:sz w:val="28"/>
          <w:szCs w:val="28"/>
        </w:rPr>
        <w:t>мозговых кровоизлияний в 2 раза,</w:t>
      </w:r>
      <w:r w:rsidR="001751E5" w:rsidRPr="00273FE3">
        <w:rPr>
          <w:rFonts w:ascii="Times New Roman" w:hAnsi="Times New Roman" w:cs="Times New Roman"/>
          <w:sz w:val="28"/>
          <w:szCs w:val="28"/>
        </w:rPr>
        <w:t xml:space="preserve"> р</w:t>
      </w:r>
      <w:r w:rsidR="006243FF">
        <w:rPr>
          <w:rFonts w:ascii="Times New Roman" w:hAnsi="Times New Roman" w:cs="Times New Roman"/>
          <w:sz w:val="28"/>
          <w:szCs w:val="28"/>
        </w:rPr>
        <w:t>ост доли заболеваемости инфарктом</w:t>
      </w:r>
      <w:r w:rsidR="001751E5" w:rsidRPr="00273FE3">
        <w:rPr>
          <w:rFonts w:ascii="Times New Roman" w:hAnsi="Times New Roman" w:cs="Times New Roman"/>
          <w:sz w:val="28"/>
          <w:szCs w:val="28"/>
        </w:rPr>
        <w:t xml:space="preserve"> мозга в 1,7 раза, доли субарахноидальных кровоизлияний в 2 раза, снижение доли ТИА в 2 раза</w:t>
      </w:r>
      <w:r w:rsidR="00F730D5" w:rsidRPr="00273FE3">
        <w:rPr>
          <w:rFonts w:ascii="Times New Roman" w:hAnsi="Times New Roman" w:cs="Times New Roman"/>
          <w:sz w:val="28"/>
          <w:szCs w:val="28"/>
        </w:rPr>
        <w:t>, количество и смертность</w:t>
      </w:r>
      <w:r w:rsidR="008D01CB" w:rsidRPr="00273FE3">
        <w:rPr>
          <w:rFonts w:ascii="Times New Roman" w:hAnsi="Times New Roman" w:cs="Times New Roman"/>
          <w:sz w:val="28"/>
          <w:szCs w:val="28"/>
        </w:rPr>
        <w:t xml:space="preserve"> </w:t>
      </w:r>
      <w:r w:rsidR="00F730D5" w:rsidRPr="00273FE3">
        <w:rPr>
          <w:rFonts w:ascii="Times New Roman" w:hAnsi="Times New Roman" w:cs="Times New Roman"/>
          <w:sz w:val="28"/>
          <w:szCs w:val="28"/>
        </w:rPr>
        <w:t xml:space="preserve"> </w:t>
      </w:r>
      <w:r w:rsidR="006243FF">
        <w:rPr>
          <w:rFonts w:ascii="Times New Roman" w:hAnsi="Times New Roman" w:cs="Times New Roman"/>
          <w:sz w:val="28"/>
          <w:szCs w:val="28"/>
        </w:rPr>
        <w:t xml:space="preserve">от </w:t>
      </w:r>
      <w:r w:rsidR="001751E5" w:rsidRPr="00273FE3">
        <w:rPr>
          <w:rFonts w:ascii="Times New Roman" w:hAnsi="Times New Roman" w:cs="Times New Roman"/>
          <w:sz w:val="28"/>
          <w:szCs w:val="28"/>
        </w:rPr>
        <w:t>неуточненных инсультов</w:t>
      </w:r>
      <w:r w:rsidR="00F730D5" w:rsidRPr="00273FE3">
        <w:rPr>
          <w:rFonts w:ascii="Times New Roman" w:hAnsi="Times New Roman" w:cs="Times New Roman"/>
          <w:sz w:val="28"/>
          <w:szCs w:val="28"/>
        </w:rPr>
        <w:t xml:space="preserve"> снижается</w:t>
      </w:r>
      <w:r w:rsidR="001751E5" w:rsidRPr="00273FE3">
        <w:rPr>
          <w:rFonts w:ascii="Times New Roman" w:hAnsi="Times New Roman" w:cs="Times New Roman"/>
          <w:sz w:val="28"/>
          <w:szCs w:val="28"/>
        </w:rPr>
        <w:t xml:space="preserve">. </w:t>
      </w:r>
    </w:p>
    <w:p w:rsidR="00645DA6" w:rsidRDefault="00645DA6" w:rsidP="006243FF">
      <w:pPr>
        <w:spacing w:after="0" w:line="240" w:lineRule="auto"/>
        <w:ind w:firstLine="709"/>
        <w:jc w:val="both"/>
        <w:rPr>
          <w:rFonts w:ascii="Times New Roman" w:hAnsi="Times New Roman" w:cs="Times New Roman"/>
          <w:sz w:val="28"/>
          <w:szCs w:val="28"/>
        </w:rPr>
      </w:pPr>
    </w:p>
    <w:p w:rsidR="00A00093" w:rsidRPr="00581D06" w:rsidRDefault="00A00093" w:rsidP="006243FF">
      <w:pPr>
        <w:spacing w:after="0" w:line="240" w:lineRule="auto"/>
        <w:ind w:firstLine="709"/>
        <w:jc w:val="both"/>
        <w:rPr>
          <w:rFonts w:ascii="Times New Roman" w:hAnsi="Times New Roman" w:cs="Times New Roman"/>
          <w:sz w:val="28"/>
          <w:szCs w:val="28"/>
        </w:rPr>
      </w:pPr>
    </w:p>
    <w:p w:rsidR="002616EA" w:rsidRPr="00273FE3" w:rsidRDefault="002616EA" w:rsidP="00220C9B">
      <w:pPr>
        <w:pStyle w:val="1"/>
      </w:pPr>
      <w:r w:rsidRPr="00273FE3">
        <w:t xml:space="preserve">Таблица </w:t>
      </w:r>
      <w:r w:rsidR="006C78D6" w:rsidRPr="00273FE3">
        <w:t>8</w:t>
      </w:r>
    </w:p>
    <w:p w:rsidR="00794DE3" w:rsidRPr="00794DE3" w:rsidRDefault="00794DE3" w:rsidP="00A26E07">
      <w:pPr>
        <w:spacing w:after="0" w:line="240" w:lineRule="auto"/>
        <w:jc w:val="center"/>
        <w:rPr>
          <w:rFonts w:ascii="Times New Roman" w:eastAsia="Calibri" w:hAnsi="Times New Roman" w:cs="Times New Roman"/>
          <w:sz w:val="28"/>
          <w:szCs w:val="28"/>
          <w:lang w:eastAsia="en-US"/>
        </w:rPr>
      </w:pPr>
      <w:r w:rsidRPr="00794DE3">
        <w:rPr>
          <w:rFonts w:ascii="Times New Roman" w:eastAsia="Calibri" w:hAnsi="Times New Roman" w:cs="Times New Roman"/>
          <w:sz w:val="28"/>
          <w:szCs w:val="28"/>
          <w:lang w:eastAsia="en-US"/>
        </w:rPr>
        <w:t xml:space="preserve">Заболеваемость городского и сельского населения </w:t>
      </w:r>
    </w:p>
    <w:p w:rsidR="00A26E07" w:rsidRDefault="00794DE3" w:rsidP="006243FF">
      <w:pPr>
        <w:spacing w:after="0" w:line="240" w:lineRule="auto"/>
        <w:jc w:val="center"/>
        <w:rPr>
          <w:rFonts w:ascii="Times New Roman" w:eastAsia="Calibri" w:hAnsi="Times New Roman" w:cs="Times New Roman"/>
          <w:sz w:val="28"/>
          <w:szCs w:val="28"/>
          <w:lang w:eastAsia="en-US"/>
        </w:rPr>
      </w:pPr>
      <w:r w:rsidRPr="00794DE3">
        <w:rPr>
          <w:rFonts w:ascii="Times New Roman" w:eastAsia="Calibri" w:hAnsi="Times New Roman" w:cs="Times New Roman"/>
          <w:sz w:val="28"/>
          <w:szCs w:val="28"/>
          <w:lang w:eastAsia="en-US"/>
        </w:rPr>
        <w:t>(на 1000 соответствующего населения)</w:t>
      </w:r>
    </w:p>
    <w:p w:rsidR="00645DA6" w:rsidRPr="00794DE3" w:rsidRDefault="00645DA6" w:rsidP="006243FF">
      <w:pPr>
        <w:spacing w:after="0" w:line="240" w:lineRule="auto"/>
        <w:jc w:val="center"/>
        <w:rPr>
          <w:rFonts w:ascii="Times New Roman" w:eastAsia="Calibri" w:hAnsi="Times New Roman" w:cs="Times New Roman"/>
          <w:sz w:val="28"/>
          <w:szCs w:val="28"/>
          <w:lang w:eastAsia="en-US"/>
        </w:rPr>
      </w:pPr>
    </w:p>
    <w:tbl>
      <w:tblPr>
        <w:tblStyle w:val="20"/>
        <w:tblW w:w="9639" w:type="dxa"/>
        <w:tblInd w:w="108" w:type="dxa"/>
        <w:tblLayout w:type="fixed"/>
        <w:tblLook w:val="04A0" w:firstRow="1" w:lastRow="0" w:firstColumn="1" w:lastColumn="0" w:noHBand="0" w:noVBand="1"/>
      </w:tblPr>
      <w:tblGrid>
        <w:gridCol w:w="2014"/>
        <w:gridCol w:w="850"/>
        <w:gridCol w:w="964"/>
        <w:gridCol w:w="850"/>
        <w:gridCol w:w="1134"/>
        <w:gridCol w:w="851"/>
        <w:gridCol w:w="1071"/>
        <w:gridCol w:w="63"/>
        <w:gridCol w:w="850"/>
        <w:gridCol w:w="992"/>
      </w:tblGrid>
      <w:tr w:rsidR="00794DE3" w:rsidRPr="00794DE3" w:rsidTr="00645DA6">
        <w:tc>
          <w:tcPr>
            <w:tcW w:w="2014" w:type="dxa"/>
            <w:vMerge w:val="restart"/>
            <w:tcBorders>
              <w:top w:val="single" w:sz="4" w:space="0" w:color="auto"/>
              <w:left w:val="single" w:sz="4" w:space="0" w:color="auto"/>
              <w:bottom w:val="single" w:sz="4" w:space="0" w:color="auto"/>
              <w:right w:val="single" w:sz="4" w:space="0" w:color="auto"/>
            </w:tcBorders>
            <w:hideMark/>
          </w:tcPr>
          <w:p w:rsidR="00794DE3" w:rsidRPr="00A26E07" w:rsidRDefault="00794DE3" w:rsidP="00794DE3">
            <w:pPr>
              <w:rPr>
                <w:rFonts w:ascii="Times New Roman" w:hAnsi="Times New Roman"/>
                <w:sz w:val="24"/>
                <w:szCs w:val="24"/>
              </w:rPr>
            </w:pPr>
            <w:r w:rsidRPr="00A26E07">
              <w:rPr>
                <w:rFonts w:ascii="Times New Roman" w:hAnsi="Times New Roman"/>
                <w:sz w:val="24"/>
                <w:szCs w:val="24"/>
              </w:rPr>
              <w:t>Нозология</w:t>
            </w:r>
          </w:p>
        </w:tc>
        <w:tc>
          <w:tcPr>
            <w:tcW w:w="1814" w:type="dxa"/>
            <w:gridSpan w:val="2"/>
            <w:tcBorders>
              <w:top w:val="single" w:sz="4" w:space="0" w:color="auto"/>
              <w:left w:val="single" w:sz="4" w:space="0" w:color="auto"/>
              <w:bottom w:val="single" w:sz="4" w:space="0" w:color="auto"/>
              <w:right w:val="single" w:sz="4" w:space="0" w:color="auto"/>
            </w:tcBorders>
            <w:hideMark/>
          </w:tcPr>
          <w:p w:rsidR="00794DE3" w:rsidRPr="00A26E07" w:rsidRDefault="00794DE3" w:rsidP="00794DE3">
            <w:pPr>
              <w:jc w:val="center"/>
              <w:rPr>
                <w:rFonts w:ascii="Times New Roman" w:hAnsi="Times New Roman"/>
                <w:sz w:val="24"/>
                <w:szCs w:val="24"/>
              </w:rPr>
            </w:pPr>
            <w:r w:rsidRPr="00A26E07">
              <w:rPr>
                <w:rFonts w:ascii="Times New Roman" w:hAnsi="Times New Roman"/>
                <w:sz w:val="24"/>
                <w:szCs w:val="24"/>
              </w:rPr>
              <w:t>Городское</w:t>
            </w:r>
          </w:p>
        </w:tc>
        <w:tc>
          <w:tcPr>
            <w:tcW w:w="1984" w:type="dxa"/>
            <w:gridSpan w:val="2"/>
            <w:tcBorders>
              <w:top w:val="single" w:sz="4" w:space="0" w:color="auto"/>
              <w:left w:val="single" w:sz="4" w:space="0" w:color="auto"/>
              <w:bottom w:val="single" w:sz="4" w:space="0" w:color="auto"/>
              <w:right w:val="single" w:sz="4" w:space="0" w:color="auto"/>
            </w:tcBorders>
            <w:hideMark/>
          </w:tcPr>
          <w:p w:rsidR="00794DE3" w:rsidRPr="00A26E07" w:rsidRDefault="00794DE3" w:rsidP="00794DE3">
            <w:pPr>
              <w:jc w:val="center"/>
              <w:rPr>
                <w:rFonts w:ascii="Times New Roman" w:hAnsi="Times New Roman"/>
                <w:sz w:val="24"/>
                <w:szCs w:val="24"/>
              </w:rPr>
            </w:pPr>
            <w:r w:rsidRPr="00A26E07">
              <w:rPr>
                <w:rFonts w:ascii="Times New Roman" w:hAnsi="Times New Roman"/>
                <w:sz w:val="24"/>
                <w:szCs w:val="24"/>
              </w:rPr>
              <w:t>Сельское</w:t>
            </w:r>
          </w:p>
        </w:tc>
        <w:tc>
          <w:tcPr>
            <w:tcW w:w="1922" w:type="dxa"/>
            <w:gridSpan w:val="2"/>
            <w:tcBorders>
              <w:top w:val="single" w:sz="4" w:space="0" w:color="auto"/>
              <w:left w:val="single" w:sz="4" w:space="0" w:color="auto"/>
              <w:bottom w:val="single" w:sz="4" w:space="0" w:color="auto"/>
              <w:right w:val="single" w:sz="4" w:space="0" w:color="auto"/>
            </w:tcBorders>
            <w:hideMark/>
          </w:tcPr>
          <w:p w:rsidR="00794DE3" w:rsidRPr="00A26E07" w:rsidRDefault="00794DE3" w:rsidP="00794DE3">
            <w:pPr>
              <w:jc w:val="center"/>
              <w:rPr>
                <w:rFonts w:ascii="Times New Roman" w:hAnsi="Times New Roman"/>
                <w:sz w:val="24"/>
                <w:szCs w:val="24"/>
              </w:rPr>
            </w:pPr>
            <w:r w:rsidRPr="00A26E07">
              <w:rPr>
                <w:rFonts w:ascii="Times New Roman" w:hAnsi="Times New Roman"/>
                <w:sz w:val="24"/>
                <w:szCs w:val="24"/>
              </w:rPr>
              <w:t>Городское</w:t>
            </w:r>
          </w:p>
        </w:tc>
        <w:tc>
          <w:tcPr>
            <w:tcW w:w="1905" w:type="dxa"/>
            <w:gridSpan w:val="3"/>
            <w:tcBorders>
              <w:top w:val="single" w:sz="4" w:space="0" w:color="auto"/>
              <w:left w:val="single" w:sz="4" w:space="0" w:color="auto"/>
              <w:bottom w:val="single" w:sz="4" w:space="0" w:color="auto"/>
              <w:right w:val="single" w:sz="4" w:space="0" w:color="auto"/>
            </w:tcBorders>
            <w:hideMark/>
          </w:tcPr>
          <w:p w:rsidR="00794DE3" w:rsidRPr="00A26E07" w:rsidRDefault="00794DE3" w:rsidP="00794DE3">
            <w:pPr>
              <w:jc w:val="center"/>
              <w:rPr>
                <w:rFonts w:ascii="Times New Roman" w:hAnsi="Times New Roman"/>
                <w:sz w:val="24"/>
                <w:szCs w:val="24"/>
              </w:rPr>
            </w:pPr>
            <w:r w:rsidRPr="00A26E07">
              <w:rPr>
                <w:rFonts w:ascii="Times New Roman" w:hAnsi="Times New Roman"/>
                <w:sz w:val="24"/>
                <w:szCs w:val="24"/>
              </w:rPr>
              <w:t>Сельское</w:t>
            </w:r>
          </w:p>
        </w:tc>
      </w:tr>
      <w:tr w:rsidR="00794DE3" w:rsidRPr="00794DE3" w:rsidTr="00645DA6">
        <w:tc>
          <w:tcPr>
            <w:tcW w:w="2014" w:type="dxa"/>
            <w:vMerge/>
            <w:tcBorders>
              <w:top w:val="single" w:sz="4" w:space="0" w:color="auto"/>
              <w:left w:val="single" w:sz="4" w:space="0" w:color="auto"/>
              <w:bottom w:val="single" w:sz="4" w:space="0" w:color="auto"/>
              <w:right w:val="single" w:sz="4" w:space="0" w:color="auto"/>
            </w:tcBorders>
            <w:vAlign w:val="center"/>
            <w:hideMark/>
          </w:tcPr>
          <w:p w:rsidR="00794DE3" w:rsidRPr="00A26E07" w:rsidRDefault="00794DE3" w:rsidP="00794DE3">
            <w:pPr>
              <w:rPr>
                <w:rFonts w:ascii="Times New Roman" w:hAnsi="Times New Roman"/>
                <w:sz w:val="24"/>
                <w:szCs w:val="24"/>
              </w:rPr>
            </w:pPr>
          </w:p>
        </w:tc>
        <w:tc>
          <w:tcPr>
            <w:tcW w:w="3798" w:type="dxa"/>
            <w:gridSpan w:val="4"/>
            <w:tcBorders>
              <w:top w:val="single" w:sz="4" w:space="0" w:color="auto"/>
              <w:left w:val="single" w:sz="4" w:space="0" w:color="auto"/>
              <w:bottom w:val="single" w:sz="4" w:space="0" w:color="auto"/>
              <w:right w:val="single" w:sz="4" w:space="0" w:color="auto"/>
            </w:tcBorders>
            <w:hideMark/>
          </w:tcPr>
          <w:p w:rsidR="00794DE3" w:rsidRPr="00A26E07" w:rsidRDefault="00794DE3" w:rsidP="00794DE3">
            <w:pPr>
              <w:jc w:val="center"/>
              <w:rPr>
                <w:rFonts w:ascii="Times New Roman" w:hAnsi="Times New Roman"/>
                <w:sz w:val="24"/>
                <w:szCs w:val="24"/>
              </w:rPr>
            </w:pPr>
            <w:r w:rsidRPr="00A26E07">
              <w:rPr>
                <w:rFonts w:ascii="Times New Roman" w:hAnsi="Times New Roman"/>
                <w:sz w:val="24"/>
                <w:szCs w:val="24"/>
              </w:rPr>
              <w:t>2014 год</w:t>
            </w:r>
          </w:p>
        </w:tc>
        <w:tc>
          <w:tcPr>
            <w:tcW w:w="3827" w:type="dxa"/>
            <w:gridSpan w:val="5"/>
            <w:tcBorders>
              <w:top w:val="single" w:sz="4" w:space="0" w:color="auto"/>
              <w:left w:val="single" w:sz="4" w:space="0" w:color="auto"/>
              <w:bottom w:val="single" w:sz="4" w:space="0" w:color="auto"/>
              <w:right w:val="single" w:sz="4" w:space="0" w:color="auto"/>
            </w:tcBorders>
            <w:hideMark/>
          </w:tcPr>
          <w:p w:rsidR="00794DE3" w:rsidRPr="00A26E07" w:rsidRDefault="00794DE3" w:rsidP="00794DE3">
            <w:pPr>
              <w:jc w:val="center"/>
              <w:rPr>
                <w:rFonts w:ascii="Times New Roman" w:hAnsi="Times New Roman"/>
                <w:sz w:val="24"/>
                <w:szCs w:val="24"/>
              </w:rPr>
            </w:pPr>
            <w:r w:rsidRPr="00A26E07">
              <w:rPr>
                <w:rFonts w:ascii="Times New Roman" w:hAnsi="Times New Roman"/>
                <w:sz w:val="24"/>
                <w:szCs w:val="24"/>
              </w:rPr>
              <w:t>2018 год</w:t>
            </w:r>
          </w:p>
        </w:tc>
      </w:tr>
      <w:tr w:rsidR="00794DE3" w:rsidRPr="00794DE3" w:rsidTr="00645DA6">
        <w:tc>
          <w:tcPr>
            <w:tcW w:w="2014" w:type="dxa"/>
            <w:vMerge/>
            <w:tcBorders>
              <w:top w:val="single" w:sz="4" w:space="0" w:color="auto"/>
              <w:left w:val="single" w:sz="4" w:space="0" w:color="auto"/>
              <w:bottom w:val="single" w:sz="4" w:space="0" w:color="auto"/>
              <w:right w:val="single" w:sz="4" w:space="0" w:color="auto"/>
            </w:tcBorders>
            <w:vAlign w:val="center"/>
            <w:hideMark/>
          </w:tcPr>
          <w:p w:rsidR="00794DE3" w:rsidRPr="00A26E07" w:rsidRDefault="00794DE3" w:rsidP="00794DE3">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794DE3" w:rsidRPr="00A26E07" w:rsidRDefault="00794DE3" w:rsidP="001F56D9">
            <w:pPr>
              <w:ind w:left="-57" w:right="-57"/>
              <w:jc w:val="center"/>
              <w:rPr>
                <w:rFonts w:ascii="Times New Roman" w:hAnsi="Times New Roman"/>
                <w:sz w:val="24"/>
                <w:szCs w:val="24"/>
              </w:rPr>
            </w:pPr>
            <w:r w:rsidRPr="00A26E07">
              <w:rPr>
                <w:rFonts w:ascii="Times New Roman" w:hAnsi="Times New Roman"/>
                <w:sz w:val="24"/>
                <w:szCs w:val="24"/>
              </w:rPr>
              <w:t>общая</w:t>
            </w:r>
          </w:p>
        </w:tc>
        <w:tc>
          <w:tcPr>
            <w:tcW w:w="964" w:type="dxa"/>
            <w:tcBorders>
              <w:top w:val="single" w:sz="4" w:space="0" w:color="auto"/>
              <w:left w:val="single" w:sz="4" w:space="0" w:color="auto"/>
              <w:bottom w:val="single" w:sz="4" w:space="0" w:color="auto"/>
              <w:right w:val="single" w:sz="4" w:space="0" w:color="auto"/>
            </w:tcBorders>
            <w:hideMark/>
          </w:tcPr>
          <w:p w:rsidR="00794DE3" w:rsidRPr="00A26E07" w:rsidRDefault="001F56D9" w:rsidP="001F56D9">
            <w:pPr>
              <w:ind w:left="-57" w:right="-57"/>
              <w:jc w:val="center"/>
              <w:rPr>
                <w:rFonts w:ascii="Times New Roman" w:hAnsi="Times New Roman"/>
                <w:sz w:val="24"/>
                <w:szCs w:val="24"/>
              </w:rPr>
            </w:pPr>
            <w:r>
              <w:rPr>
                <w:rFonts w:ascii="Times New Roman" w:hAnsi="Times New Roman"/>
                <w:sz w:val="24"/>
                <w:szCs w:val="24"/>
              </w:rPr>
              <w:t>п</w:t>
            </w:r>
            <w:r w:rsidR="00411656">
              <w:rPr>
                <w:rFonts w:ascii="Times New Roman" w:hAnsi="Times New Roman"/>
                <w:sz w:val="24"/>
                <w:szCs w:val="24"/>
              </w:rPr>
              <w:t>ерви</w:t>
            </w:r>
            <w:r w:rsidR="00794DE3" w:rsidRPr="00A26E07">
              <w:rPr>
                <w:rFonts w:ascii="Times New Roman" w:hAnsi="Times New Roman"/>
                <w:sz w:val="24"/>
                <w:szCs w:val="24"/>
              </w:rPr>
              <w:t>ч</w:t>
            </w:r>
            <w:r>
              <w:rPr>
                <w:rFonts w:ascii="Times New Roman" w:hAnsi="Times New Roman"/>
                <w:sz w:val="24"/>
                <w:szCs w:val="24"/>
              </w:rPr>
              <w:t>-</w:t>
            </w:r>
            <w:r w:rsidR="00794DE3" w:rsidRPr="00A26E07">
              <w:rPr>
                <w:rFonts w:ascii="Times New Roman" w:hAnsi="Times New Roman"/>
                <w:sz w:val="24"/>
                <w:szCs w:val="24"/>
              </w:rPr>
              <w:t>ная</w:t>
            </w:r>
          </w:p>
        </w:tc>
        <w:tc>
          <w:tcPr>
            <w:tcW w:w="850" w:type="dxa"/>
            <w:tcBorders>
              <w:top w:val="single" w:sz="4" w:space="0" w:color="auto"/>
              <w:left w:val="single" w:sz="4" w:space="0" w:color="auto"/>
              <w:bottom w:val="single" w:sz="4" w:space="0" w:color="auto"/>
              <w:right w:val="single" w:sz="4" w:space="0" w:color="auto"/>
            </w:tcBorders>
            <w:hideMark/>
          </w:tcPr>
          <w:p w:rsidR="00794DE3" w:rsidRPr="00A26E07" w:rsidRDefault="00794DE3" w:rsidP="001F56D9">
            <w:pPr>
              <w:ind w:left="-57" w:right="-57"/>
              <w:jc w:val="center"/>
              <w:rPr>
                <w:rFonts w:ascii="Times New Roman" w:hAnsi="Times New Roman"/>
                <w:sz w:val="24"/>
                <w:szCs w:val="24"/>
              </w:rPr>
            </w:pPr>
            <w:r w:rsidRPr="00A26E07">
              <w:rPr>
                <w:rFonts w:ascii="Times New Roman" w:hAnsi="Times New Roman"/>
                <w:sz w:val="24"/>
                <w:szCs w:val="24"/>
              </w:rPr>
              <w:t>общая</w:t>
            </w:r>
          </w:p>
        </w:tc>
        <w:tc>
          <w:tcPr>
            <w:tcW w:w="1134" w:type="dxa"/>
            <w:tcBorders>
              <w:top w:val="single" w:sz="4" w:space="0" w:color="auto"/>
              <w:left w:val="single" w:sz="4" w:space="0" w:color="auto"/>
              <w:bottom w:val="single" w:sz="4" w:space="0" w:color="auto"/>
              <w:right w:val="single" w:sz="4" w:space="0" w:color="auto"/>
            </w:tcBorders>
            <w:hideMark/>
          </w:tcPr>
          <w:p w:rsidR="00794DE3" w:rsidRPr="00A26E07" w:rsidRDefault="001F56D9" w:rsidP="001F56D9">
            <w:pPr>
              <w:ind w:left="-57" w:right="-57"/>
              <w:jc w:val="center"/>
              <w:rPr>
                <w:rFonts w:ascii="Times New Roman" w:hAnsi="Times New Roman"/>
                <w:sz w:val="24"/>
                <w:szCs w:val="24"/>
              </w:rPr>
            </w:pPr>
            <w:r>
              <w:rPr>
                <w:rFonts w:ascii="Times New Roman" w:hAnsi="Times New Roman"/>
                <w:sz w:val="24"/>
                <w:szCs w:val="24"/>
              </w:rPr>
              <w:t>п</w:t>
            </w:r>
            <w:r w:rsidR="00411656">
              <w:rPr>
                <w:rFonts w:ascii="Times New Roman" w:hAnsi="Times New Roman"/>
                <w:sz w:val="24"/>
                <w:szCs w:val="24"/>
              </w:rPr>
              <w:t>ерви</w:t>
            </w:r>
            <w:r w:rsidR="00794DE3" w:rsidRPr="00A26E07">
              <w:rPr>
                <w:rFonts w:ascii="Times New Roman" w:hAnsi="Times New Roman"/>
                <w:sz w:val="24"/>
                <w:szCs w:val="24"/>
              </w:rPr>
              <w:t>ч</w:t>
            </w:r>
            <w:r>
              <w:rPr>
                <w:rFonts w:ascii="Times New Roman" w:hAnsi="Times New Roman"/>
                <w:sz w:val="24"/>
                <w:szCs w:val="24"/>
              </w:rPr>
              <w:t>-</w:t>
            </w:r>
            <w:r w:rsidR="00794DE3" w:rsidRPr="00A26E07">
              <w:rPr>
                <w:rFonts w:ascii="Times New Roman" w:hAnsi="Times New Roman"/>
                <w:sz w:val="24"/>
                <w:szCs w:val="24"/>
              </w:rPr>
              <w:t>ная</w:t>
            </w:r>
          </w:p>
        </w:tc>
        <w:tc>
          <w:tcPr>
            <w:tcW w:w="851" w:type="dxa"/>
            <w:tcBorders>
              <w:top w:val="single" w:sz="4" w:space="0" w:color="auto"/>
              <w:left w:val="single" w:sz="4" w:space="0" w:color="auto"/>
              <w:bottom w:val="single" w:sz="4" w:space="0" w:color="auto"/>
              <w:right w:val="single" w:sz="4" w:space="0" w:color="auto"/>
            </w:tcBorders>
            <w:hideMark/>
          </w:tcPr>
          <w:p w:rsidR="00794DE3" w:rsidRPr="00A26E07" w:rsidRDefault="00794DE3" w:rsidP="001F56D9">
            <w:pPr>
              <w:ind w:left="-57" w:right="-57"/>
              <w:jc w:val="center"/>
              <w:rPr>
                <w:rFonts w:ascii="Times New Roman" w:hAnsi="Times New Roman"/>
                <w:sz w:val="24"/>
                <w:szCs w:val="24"/>
              </w:rPr>
            </w:pPr>
            <w:r w:rsidRPr="00A26E07">
              <w:rPr>
                <w:rFonts w:ascii="Times New Roman" w:hAnsi="Times New Roman"/>
                <w:sz w:val="24"/>
                <w:szCs w:val="24"/>
              </w:rPr>
              <w:t>общая</w:t>
            </w:r>
          </w:p>
        </w:tc>
        <w:tc>
          <w:tcPr>
            <w:tcW w:w="1134" w:type="dxa"/>
            <w:gridSpan w:val="2"/>
            <w:tcBorders>
              <w:top w:val="single" w:sz="4" w:space="0" w:color="auto"/>
              <w:left w:val="single" w:sz="4" w:space="0" w:color="auto"/>
              <w:bottom w:val="single" w:sz="4" w:space="0" w:color="auto"/>
              <w:right w:val="single" w:sz="4" w:space="0" w:color="auto"/>
            </w:tcBorders>
            <w:hideMark/>
          </w:tcPr>
          <w:p w:rsidR="00794DE3" w:rsidRPr="00A26E07" w:rsidRDefault="001F56D9" w:rsidP="001F56D9">
            <w:pPr>
              <w:ind w:left="-57" w:right="-57"/>
              <w:jc w:val="center"/>
              <w:rPr>
                <w:rFonts w:ascii="Times New Roman" w:hAnsi="Times New Roman"/>
                <w:sz w:val="24"/>
                <w:szCs w:val="24"/>
              </w:rPr>
            </w:pPr>
            <w:r>
              <w:rPr>
                <w:rFonts w:ascii="Times New Roman" w:hAnsi="Times New Roman"/>
                <w:sz w:val="24"/>
                <w:szCs w:val="24"/>
              </w:rPr>
              <w:t>п</w:t>
            </w:r>
            <w:r w:rsidR="00411656">
              <w:rPr>
                <w:rFonts w:ascii="Times New Roman" w:hAnsi="Times New Roman"/>
                <w:sz w:val="24"/>
                <w:szCs w:val="24"/>
              </w:rPr>
              <w:t>ервич</w:t>
            </w:r>
            <w:r>
              <w:rPr>
                <w:rFonts w:ascii="Times New Roman" w:hAnsi="Times New Roman"/>
                <w:sz w:val="24"/>
                <w:szCs w:val="24"/>
              </w:rPr>
              <w:t>-</w:t>
            </w:r>
            <w:r w:rsidR="00794DE3" w:rsidRPr="00A26E07">
              <w:rPr>
                <w:rFonts w:ascii="Times New Roman" w:hAnsi="Times New Roman"/>
                <w:sz w:val="24"/>
                <w:szCs w:val="24"/>
              </w:rPr>
              <w:t>ная</w:t>
            </w:r>
          </w:p>
        </w:tc>
        <w:tc>
          <w:tcPr>
            <w:tcW w:w="850" w:type="dxa"/>
            <w:tcBorders>
              <w:top w:val="single" w:sz="4" w:space="0" w:color="auto"/>
              <w:left w:val="single" w:sz="4" w:space="0" w:color="auto"/>
              <w:bottom w:val="single" w:sz="4" w:space="0" w:color="auto"/>
              <w:right w:val="single" w:sz="4" w:space="0" w:color="auto"/>
            </w:tcBorders>
            <w:hideMark/>
          </w:tcPr>
          <w:p w:rsidR="00794DE3" w:rsidRPr="00A26E07" w:rsidRDefault="00794DE3" w:rsidP="001F56D9">
            <w:pPr>
              <w:ind w:left="-57" w:right="-57"/>
              <w:jc w:val="center"/>
              <w:rPr>
                <w:rFonts w:ascii="Times New Roman" w:hAnsi="Times New Roman"/>
                <w:sz w:val="24"/>
                <w:szCs w:val="24"/>
              </w:rPr>
            </w:pPr>
            <w:r w:rsidRPr="00A26E07">
              <w:rPr>
                <w:rFonts w:ascii="Times New Roman" w:hAnsi="Times New Roman"/>
                <w:sz w:val="24"/>
                <w:szCs w:val="24"/>
              </w:rPr>
              <w:t>общая</w:t>
            </w:r>
          </w:p>
        </w:tc>
        <w:tc>
          <w:tcPr>
            <w:tcW w:w="992" w:type="dxa"/>
            <w:tcBorders>
              <w:top w:val="single" w:sz="4" w:space="0" w:color="auto"/>
              <w:left w:val="single" w:sz="4" w:space="0" w:color="auto"/>
              <w:bottom w:val="single" w:sz="4" w:space="0" w:color="auto"/>
              <w:right w:val="single" w:sz="4" w:space="0" w:color="auto"/>
            </w:tcBorders>
            <w:hideMark/>
          </w:tcPr>
          <w:p w:rsidR="00794DE3" w:rsidRPr="00794DE3" w:rsidRDefault="001F56D9" w:rsidP="001F56D9">
            <w:pPr>
              <w:ind w:left="-57" w:right="-57"/>
              <w:jc w:val="center"/>
              <w:rPr>
                <w:rFonts w:ascii="Times New Roman" w:hAnsi="Times New Roman"/>
                <w:sz w:val="24"/>
                <w:szCs w:val="24"/>
              </w:rPr>
            </w:pPr>
            <w:r>
              <w:rPr>
                <w:rFonts w:ascii="Times New Roman" w:hAnsi="Times New Roman"/>
                <w:sz w:val="24"/>
                <w:szCs w:val="24"/>
              </w:rPr>
              <w:t>п</w:t>
            </w:r>
            <w:r w:rsidR="00794DE3" w:rsidRPr="00794DE3">
              <w:rPr>
                <w:rFonts w:ascii="Times New Roman" w:hAnsi="Times New Roman"/>
                <w:sz w:val="24"/>
                <w:szCs w:val="24"/>
              </w:rPr>
              <w:t>ервич</w:t>
            </w:r>
            <w:r>
              <w:rPr>
                <w:rFonts w:ascii="Times New Roman" w:hAnsi="Times New Roman"/>
                <w:sz w:val="24"/>
                <w:szCs w:val="24"/>
              </w:rPr>
              <w:t>-</w:t>
            </w:r>
            <w:r w:rsidR="00794DE3" w:rsidRPr="00794DE3">
              <w:rPr>
                <w:rFonts w:ascii="Times New Roman" w:hAnsi="Times New Roman"/>
                <w:sz w:val="24"/>
                <w:szCs w:val="24"/>
              </w:rPr>
              <w:t>ная</w:t>
            </w:r>
          </w:p>
        </w:tc>
      </w:tr>
      <w:tr w:rsidR="00A26E07" w:rsidRPr="00794DE3" w:rsidTr="00645DA6">
        <w:tc>
          <w:tcPr>
            <w:tcW w:w="2014" w:type="dxa"/>
            <w:tcBorders>
              <w:top w:val="single" w:sz="4" w:space="0" w:color="auto"/>
              <w:left w:val="single" w:sz="4" w:space="0" w:color="auto"/>
              <w:bottom w:val="single" w:sz="4" w:space="0" w:color="auto"/>
              <w:right w:val="single" w:sz="4" w:space="0" w:color="auto"/>
            </w:tcBorders>
            <w:vAlign w:val="center"/>
          </w:tcPr>
          <w:p w:rsidR="00A26E07" w:rsidRPr="00A26E07" w:rsidRDefault="00A26E07" w:rsidP="00A26E07">
            <w:pPr>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26E07" w:rsidRPr="00A26E07" w:rsidRDefault="00A26E07" w:rsidP="00A26E07">
            <w:pPr>
              <w:jc w:val="center"/>
              <w:rPr>
                <w:rFonts w:ascii="Times New Roman" w:hAnsi="Times New Roman"/>
                <w:sz w:val="24"/>
                <w:szCs w:val="24"/>
              </w:rPr>
            </w:pPr>
            <w:r>
              <w:rPr>
                <w:rFonts w:ascii="Times New Roman" w:hAnsi="Times New Roman"/>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A26E07" w:rsidRPr="00A26E07" w:rsidRDefault="00A26E07" w:rsidP="00A26E07">
            <w:pPr>
              <w:jc w:val="center"/>
              <w:rPr>
                <w:rFonts w:ascii="Times New Roman" w:hAnsi="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A26E07" w:rsidRPr="00A26E07" w:rsidRDefault="00A26E07" w:rsidP="00A26E07">
            <w:pPr>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26E07" w:rsidRPr="00A26E07" w:rsidRDefault="00A26E07" w:rsidP="00A26E07">
            <w:pPr>
              <w:jc w:val="center"/>
              <w:rPr>
                <w:rFonts w:ascii="Times New Roman" w:hAnsi="Times New Roman"/>
                <w:sz w:val="24"/>
                <w:szCs w:val="24"/>
              </w:rPr>
            </w:pPr>
            <w:r>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A26E07" w:rsidRPr="00A26E07" w:rsidRDefault="00A26E07" w:rsidP="00A26E07">
            <w:pPr>
              <w:jc w:val="center"/>
              <w:rPr>
                <w:rFonts w:ascii="Times New Roman" w:hAnsi="Times New Roman"/>
                <w:sz w:val="24"/>
                <w:szCs w:val="24"/>
              </w:rPr>
            </w:pPr>
            <w:r>
              <w:rPr>
                <w:rFonts w:ascii="Times New Roman" w:hAnsi="Times New Roman"/>
                <w:sz w:val="24"/>
                <w:szCs w:val="24"/>
              </w:rPr>
              <w:t>6</w:t>
            </w:r>
          </w:p>
        </w:tc>
        <w:tc>
          <w:tcPr>
            <w:tcW w:w="1134" w:type="dxa"/>
            <w:gridSpan w:val="2"/>
            <w:tcBorders>
              <w:top w:val="single" w:sz="4" w:space="0" w:color="auto"/>
              <w:left w:val="single" w:sz="4" w:space="0" w:color="auto"/>
              <w:bottom w:val="single" w:sz="4" w:space="0" w:color="auto"/>
              <w:right w:val="single" w:sz="4" w:space="0" w:color="auto"/>
            </w:tcBorders>
          </w:tcPr>
          <w:p w:rsidR="00A26E07" w:rsidRPr="00A26E07" w:rsidRDefault="00A26E07" w:rsidP="00A26E07">
            <w:pPr>
              <w:jc w:val="center"/>
              <w:rPr>
                <w:rFonts w:ascii="Times New Roman" w:hAnsi="Times New Roman"/>
                <w:sz w:val="24"/>
                <w:szCs w:val="24"/>
              </w:rPr>
            </w:pPr>
            <w:r>
              <w:rPr>
                <w:rFonts w:ascii="Times New Roman"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A26E07" w:rsidRPr="00A26E07" w:rsidRDefault="00A26E07" w:rsidP="00A26E07">
            <w:pPr>
              <w:jc w:val="center"/>
              <w:rPr>
                <w:rFonts w:ascii="Times New Roman" w:hAnsi="Times New Roman"/>
                <w:sz w:val="24"/>
                <w:szCs w:val="24"/>
              </w:rPr>
            </w:pPr>
            <w:r>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A26E07" w:rsidRDefault="00A26E07" w:rsidP="00A26E07">
            <w:pPr>
              <w:jc w:val="center"/>
              <w:rPr>
                <w:rFonts w:ascii="Times New Roman" w:hAnsi="Times New Roman"/>
                <w:sz w:val="24"/>
                <w:szCs w:val="24"/>
              </w:rPr>
            </w:pPr>
            <w:r>
              <w:rPr>
                <w:rFonts w:ascii="Times New Roman" w:hAnsi="Times New Roman"/>
                <w:sz w:val="24"/>
                <w:szCs w:val="24"/>
              </w:rPr>
              <w:t>9</w:t>
            </w:r>
          </w:p>
        </w:tc>
      </w:tr>
      <w:tr w:rsidR="00794DE3" w:rsidRPr="00794DE3" w:rsidTr="00645DA6">
        <w:trPr>
          <w:trHeight w:val="601"/>
        </w:trPr>
        <w:tc>
          <w:tcPr>
            <w:tcW w:w="2014" w:type="dxa"/>
            <w:tcBorders>
              <w:top w:val="single" w:sz="4" w:space="0" w:color="auto"/>
              <w:left w:val="single" w:sz="4" w:space="0" w:color="auto"/>
              <w:bottom w:val="single" w:sz="4" w:space="0" w:color="auto"/>
              <w:right w:val="single" w:sz="4" w:space="0" w:color="auto"/>
            </w:tcBorders>
            <w:hideMark/>
          </w:tcPr>
          <w:p w:rsidR="00A26E07" w:rsidRDefault="00794DE3" w:rsidP="00794DE3">
            <w:pPr>
              <w:rPr>
                <w:rFonts w:ascii="Times New Roman" w:hAnsi="Times New Roman"/>
                <w:sz w:val="24"/>
                <w:szCs w:val="24"/>
              </w:rPr>
            </w:pPr>
            <w:r w:rsidRPr="00A26E07">
              <w:rPr>
                <w:rFonts w:ascii="Times New Roman" w:hAnsi="Times New Roman"/>
                <w:sz w:val="24"/>
                <w:szCs w:val="24"/>
              </w:rPr>
              <w:t>Болезни системы кровообраще</w:t>
            </w:r>
            <w:r w:rsidR="00645DA6">
              <w:rPr>
                <w:rFonts w:ascii="Times New Roman" w:hAnsi="Times New Roman"/>
                <w:sz w:val="24"/>
                <w:szCs w:val="24"/>
              </w:rPr>
              <w:t>н</w:t>
            </w:r>
            <w:r w:rsidRPr="00A26E07">
              <w:rPr>
                <w:rFonts w:ascii="Times New Roman" w:hAnsi="Times New Roman"/>
                <w:sz w:val="24"/>
                <w:szCs w:val="24"/>
              </w:rPr>
              <w:t>ия</w:t>
            </w:r>
          </w:p>
          <w:p w:rsidR="00645DA6" w:rsidRDefault="00645DA6" w:rsidP="00794DE3">
            <w:pPr>
              <w:rPr>
                <w:rFonts w:ascii="Times New Roman" w:hAnsi="Times New Roman"/>
                <w:sz w:val="24"/>
                <w:szCs w:val="24"/>
              </w:rPr>
            </w:pPr>
          </w:p>
          <w:p w:rsidR="00645DA6" w:rsidRDefault="00645DA6" w:rsidP="00794DE3">
            <w:pPr>
              <w:rPr>
                <w:rFonts w:ascii="Times New Roman" w:hAnsi="Times New Roman"/>
                <w:sz w:val="24"/>
                <w:szCs w:val="24"/>
              </w:rPr>
            </w:pPr>
          </w:p>
          <w:p w:rsidR="00645DA6" w:rsidRDefault="00645DA6" w:rsidP="00794DE3">
            <w:pPr>
              <w:rPr>
                <w:rFonts w:ascii="Times New Roman" w:hAnsi="Times New Roman"/>
                <w:sz w:val="24"/>
                <w:szCs w:val="24"/>
              </w:rPr>
            </w:pPr>
          </w:p>
          <w:p w:rsidR="00645DA6" w:rsidRPr="00A26E07" w:rsidRDefault="00645DA6" w:rsidP="00794DE3">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794DE3" w:rsidRPr="00A26E07" w:rsidRDefault="00794DE3" w:rsidP="00411656">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247,3</w:t>
            </w:r>
          </w:p>
        </w:tc>
        <w:tc>
          <w:tcPr>
            <w:tcW w:w="964" w:type="dxa"/>
            <w:tcBorders>
              <w:top w:val="single" w:sz="4" w:space="0" w:color="auto"/>
              <w:left w:val="single" w:sz="4" w:space="0" w:color="auto"/>
              <w:bottom w:val="single" w:sz="4" w:space="0" w:color="auto"/>
              <w:right w:val="single" w:sz="4" w:space="0" w:color="auto"/>
            </w:tcBorders>
            <w:hideMark/>
          </w:tcPr>
          <w:p w:rsidR="00794DE3" w:rsidRPr="00A26E07" w:rsidRDefault="00794DE3" w:rsidP="00411656">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50,5</w:t>
            </w:r>
          </w:p>
        </w:tc>
        <w:tc>
          <w:tcPr>
            <w:tcW w:w="850" w:type="dxa"/>
            <w:tcBorders>
              <w:top w:val="single" w:sz="4" w:space="0" w:color="auto"/>
              <w:left w:val="single" w:sz="4" w:space="0" w:color="auto"/>
              <w:bottom w:val="single" w:sz="4" w:space="0" w:color="auto"/>
              <w:right w:val="single" w:sz="4" w:space="0" w:color="auto"/>
            </w:tcBorders>
            <w:hideMark/>
          </w:tcPr>
          <w:p w:rsidR="00794DE3" w:rsidRPr="00A26E07" w:rsidRDefault="00794DE3" w:rsidP="00411656">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143,6</w:t>
            </w:r>
          </w:p>
        </w:tc>
        <w:tc>
          <w:tcPr>
            <w:tcW w:w="1134" w:type="dxa"/>
            <w:tcBorders>
              <w:top w:val="single" w:sz="4" w:space="0" w:color="auto"/>
              <w:left w:val="single" w:sz="4" w:space="0" w:color="auto"/>
              <w:bottom w:val="single" w:sz="4" w:space="0" w:color="auto"/>
              <w:right w:val="single" w:sz="4" w:space="0" w:color="auto"/>
            </w:tcBorders>
            <w:hideMark/>
          </w:tcPr>
          <w:p w:rsidR="00794DE3" w:rsidRPr="00A26E07" w:rsidRDefault="00794DE3" w:rsidP="00411656">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20,7</w:t>
            </w:r>
          </w:p>
        </w:tc>
        <w:tc>
          <w:tcPr>
            <w:tcW w:w="851" w:type="dxa"/>
            <w:tcBorders>
              <w:top w:val="single" w:sz="4" w:space="0" w:color="auto"/>
              <w:left w:val="single" w:sz="4" w:space="0" w:color="auto"/>
              <w:bottom w:val="single" w:sz="4" w:space="0" w:color="auto"/>
              <w:right w:val="single" w:sz="4" w:space="0" w:color="auto"/>
            </w:tcBorders>
            <w:hideMark/>
          </w:tcPr>
          <w:p w:rsidR="00794DE3" w:rsidRPr="00A26E07" w:rsidRDefault="00794DE3" w:rsidP="00411656">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239,1</w:t>
            </w:r>
          </w:p>
        </w:tc>
        <w:tc>
          <w:tcPr>
            <w:tcW w:w="1134" w:type="dxa"/>
            <w:gridSpan w:val="2"/>
            <w:tcBorders>
              <w:top w:val="single" w:sz="4" w:space="0" w:color="auto"/>
              <w:left w:val="single" w:sz="4" w:space="0" w:color="auto"/>
              <w:bottom w:val="single" w:sz="4" w:space="0" w:color="auto"/>
              <w:right w:val="single" w:sz="4" w:space="0" w:color="auto"/>
            </w:tcBorders>
            <w:hideMark/>
          </w:tcPr>
          <w:p w:rsidR="00794DE3" w:rsidRPr="00A26E07" w:rsidRDefault="00794DE3" w:rsidP="00411656">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48,8</w:t>
            </w:r>
          </w:p>
        </w:tc>
        <w:tc>
          <w:tcPr>
            <w:tcW w:w="850" w:type="dxa"/>
            <w:tcBorders>
              <w:top w:val="single" w:sz="4" w:space="0" w:color="auto"/>
              <w:left w:val="single" w:sz="4" w:space="0" w:color="auto"/>
              <w:bottom w:val="single" w:sz="4" w:space="0" w:color="auto"/>
              <w:right w:val="single" w:sz="4" w:space="0" w:color="auto"/>
            </w:tcBorders>
            <w:hideMark/>
          </w:tcPr>
          <w:p w:rsidR="00794DE3" w:rsidRPr="00A26E07" w:rsidRDefault="00794DE3" w:rsidP="00411656">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170,7</w:t>
            </w:r>
          </w:p>
        </w:tc>
        <w:tc>
          <w:tcPr>
            <w:tcW w:w="992" w:type="dxa"/>
            <w:tcBorders>
              <w:top w:val="single" w:sz="4" w:space="0" w:color="auto"/>
              <w:left w:val="single" w:sz="4" w:space="0" w:color="auto"/>
              <w:bottom w:val="single" w:sz="4" w:space="0" w:color="auto"/>
              <w:right w:val="single" w:sz="4" w:space="0" w:color="auto"/>
            </w:tcBorders>
            <w:hideMark/>
          </w:tcPr>
          <w:p w:rsidR="00794DE3" w:rsidRPr="00794DE3" w:rsidRDefault="00794DE3" w:rsidP="00411656">
            <w:pPr>
              <w:ind w:left="-57" w:right="-57"/>
              <w:jc w:val="center"/>
              <w:rPr>
                <w:rFonts w:ascii="Times New Roman" w:eastAsia="Times New Roman" w:hAnsi="Times New Roman"/>
                <w:color w:val="000000"/>
                <w:sz w:val="24"/>
                <w:szCs w:val="24"/>
              </w:rPr>
            </w:pPr>
            <w:r w:rsidRPr="00794DE3">
              <w:rPr>
                <w:rFonts w:ascii="Times New Roman" w:eastAsia="Times New Roman" w:hAnsi="Times New Roman"/>
                <w:color w:val="000000"/>
                <w:sz w:val="24"/>
                <w:szCs w:val="24"/>
              </w:rPr>
              <w:t>25,1</w:t>
            </w:r>
          </w:p>
        </w:tc>
      </w:tr>
      <w:tr w:rsidR="00A00093" w:rsidRPr="00794DE3" w:rsidTr="00A00093">
        <w:trPr>
          <w:trHeight w:val="304"/>
        </w:trPr>
        <w:tc>
          <w:tcPr>
            <w:tcW w:w="2014" w:type="dxa"/>
            <w:tcBorders>
              <w:top w:val="single" w:sz="4" w:space="0" w:color="auto"/>
              <w:left w:val="single" w:sz="4" w:space="0" w:color="auto"/>
              <w:bottom w:val="single" w:sz="4" w:space="0" w:color="auto"/>
              <w:right w:val="single" w:sz="4" w:space="0" w:color="auto"/>
            </w:tcBorders>
          </w:tcPr>
          <w:p w:rsidR="00A00093" w:rsidRPr="00A26E07" w:rsidRDefault="00A00093" w:rsidP="00A00093">
            <w:pPr>
              <w:jc w:val="center"/>
              <w:rPr>
                <w:rFonts w:ascii="Times New Roman" w:hAnsi="Times New Roman"/>
                <w:sz w:val="24"/>
                <w:szCs w:val="24"/>
              </w:rPr>
            </w:pPr>
            <w:r>
              <w:rPr>
                <w:rFonts w:ascii="Times New Roman" w:hAnsi="Times New Roman"/>
                <w:sz w:val="24"/>
                <w:szCs w:val="24"/>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A00093" w:rsidRPr="00A26E07" w:rsidRDefault="00A00093" w:rsidP="00A00093">
            <w:pPr>
              <w:jc w:val="center"/>
              <w:rPr>
                <w:rFonts w:ascii="Times New Roman" w:hAnsi="Times New Roman"/>
                <w:sz w:val="24"/>
                <w:szCs w:val="24"/>
              </w:rPr>
            </w:pPr>
            <w:r>
              <w:rPr>
                <w:rFonts w:ascii="Times New Roman" w:hAnsi="Times New Roman"/>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A00093" w:rsidRPr="00A26E07" w:rsidRDefault="00A00093" w:rsidP="00A00093">
            <w:pPr>
              <w:jc w:val="center"/>
              <w:rPr>
                <w:rFonts w:ascii="Times New Roman" w:hAnsi="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A00093" w:rsidRPr="00A26E07" w:rsidRDefault="00A00093" w:rsidP="00A00093">
            <w:pPr>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00093" w:rsidRPr="00A26E07" w:rsidRDefault="00A00093" w:rsidP="00A00093">
            <w:pPr>
              <w:jc w:val="center"/>
              <w:rPr>
                <w:rFonts w:ascii="Times New Roman" w:hAnsi="Times New Roman"/>
                <w:sz w:val="24"/>
                <w:szCs w:val="24"/>
              </w:rPr>
            </w:pPr>
            <w:r>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A00093" w:rsidRPr="00A26E07" w:rsidRDefault="00A00093" w:rsidP="00A00093">
            <w:pPr>
              <w:jc w:val="center"/>
              <w:rPr>
                <w:rFonts w:ascii="Times New Roman" w:hAnsi="Times New Roman"/>
                <w:sz w:val="24"/>
                <w:szCs w:val="24"/>
              </w:rPr>
            </w:pPr>
            <w:r>
              <w:rPr>
                <w:rFonts w:ascii="Times New Roman" w:hAnsi="Times New Roman"/>
                <w:sz w:val="24"/>
                <w:szCs w:val="24"/>
              </w:rPr>
              <w:t>6</w:t>
            </w:r>
          </w:p>
        </w:tc>
        <w:tc>
          <w:tcPr>
            <w:tcW w:w="1134" w:type="dxa"/>
            <w:gridSpan w:val="2"/>
            <w:tcBorders>
              <w:top w:val="single" w:sz="4" w:space="0" w:color="auto"/>
              <w:left w:val="single" w:sz="4" w:space="0" w:color="auto"/>
              <w:bottom w:val="single" w:sz="4" w:space="0" w:color="auto"/>
              <w:right w:val="single" w:sz="4" w:space="0" w:color="auto"/>
            </w:tcBorders>
          </w:tcPr>
          <w:p w:rsidR="00A00093" w:rsidRPr="00A26E07" w:rsidRDefault="00A00093" w:rsidP="00A00093">
            <w:pPr>
              <w:jc w:val="center"/>
              <w:rPr>
                <w:rFonts w:ascii="Times New Roman" w:hAnsi="Times New Roman"/>
                <w:sz w:val="24"/>
                <w:szCs w:val="24"/>
              </w:rPr>
            </w:pPr>
            <w:r>
              <w:rPr>
                <w:rFonts w:ascii="Times New Roman"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A00093" w:rsidRPr="00A26E07" w:rsidRDefault="00A00093" w:rsidP="00A00093">
            <w:pPr>
              <w:jc w:val="center"/>
              <w:rPr>
                <w:rFonts w:ascii="Times New Roman" w:hAnsi="Times New Roman"/>
                <w:sz w:val="24"/>
                <w:szCs w:val="24"/>
              </w:rPr>
            </w:pPr>
            <w:r>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A00093" w:rsidRDefault="00A00093" w:rsidP="00A00093">
            <w:pPr>
              <w:jc w:val="center"/>
              <w:rPr>
                <w:rFonts w:ascii="Times New Roman" w:hAnsi="Times New Roman"/>
                <w:sz w:val="24"/>
                <w:szCs w:val="24"/>
              </w:rPr>
            </w:pPr>
            <w:r>
              <w:rPr>
                <w:rFonts w:ascii="Times New Roman" w:hAnsi="Times New Roman"/>
                <w:sz w:val="24"/>
                <w:szCs w:val="24"/>
              </w:rPr>
              <w:t>9</w:t>
            </w:r>
          </w:p>
        </w:tc>
      </w:tr>
      <w:tr w:rsidR="00A00093" w:rsidRPr="00794DE3" w:rsidTr="00645DA6">
        <w:tc>
          <w:tcPr>
            <w:tcW w:w="2014"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 xml:space="preserve">болезни, характеризующиеся повышенным кровяным давлением </w:t>
            </w:r>
          </w:p>
        </w:tc>
        <w:tc>
          <w:tcPr>
            <w:tcW w:w="850"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107,5</w:t>
            </w:r>
          </w:p>
        </w:tc>
        <w:tc>
          <w:tcPr>
            <w:tcW w:w="964"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15,3</w:t>
            </w:r>
          </w:p>
        </w:tc>
        <w:tc>
          <w:tcPr>
            <w:tcW w:w="850"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63,1</w:t>
            </w:r>
          </w:p>
        </w:tc>
        <w:tc>
          <w:tcPr>
            <w:tcW w:w="1134"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6,4</w:t>
            </w:r>
          </w:p>
        </w:tc>
        <w:tc>
          <w:tcPr>
            <w:tcW w:w="851"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115,2</w:t>
            </w:r>
          </w:p>
        </w:tc>
        <w:tc>
          <w:tcPr>
            <w:tcW w:w="1134" w:type="dxa"/>
            <w:gridSpan w:val="2"/>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17,2</w:t>
            </w:r>
          </w:p>
        </w:tc>
        <w:tc>
          <w:tcPr>
            <w:tcW w:w="850"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86,3</w:t>
            </w:r>
          </w:p>
        </w:tc>
        <w:tc>
          <w:tcPr>
            <w:tcW w:w="992" w:type="dxa"/>
            <w:tcBorders>
              <w:top w:val="single" w:sz="4" w:space="0" w:color="auto"/>
              <w:left w:val="single" w:sz="4" w:space="0" w:color="auto"/>
              <w:bottom w:val="single" w:sz="4" w:space="0" w:color="auto"/>
              <w:right w:val="single" w:sz="4" w:space="0" w:color="auto"/>
            </w:tcBorders>
            <w:hideMark/>
          </w:tcPr>
          <w:p w:rsidR="00A00093" w:rsidRPr="00794DE3" w:rsidRDefault="00A00093" w:rsidP="00A00093">
            <w:pPr>
              <w:ind w:left="-57" w:right="-57"/>
              <w:jc w:val="center"/>
              <w:rPr>
                <w:rFonts w:ascii="Times New Roman" w:eastAsia="Times New Roman" w:hAnsi="Times New Roman"/>
                <w:color w:val="000000"/>
                <w:sz w:val="24"/>
                <w:szCs w:val="24"/>
              </w:rPr>
            </w:pPr>
            <w:r w:rsidRPr="00794DE3">
              <w:rPr>
                <w:rFonts w:ascii="Times New Roman" w:eastAsia="Times New Roman" w:hAnsi="Times New Roman"/>
                <w:color w:val="000000"/>
                <w:sz w:val="24"/>
                <w:szCs w:val="24"/>
              </w:rPr>
              <w:t>10,4</w:t>
            </w:r>
          </w:p>
        </w:tc>
      </w:tr>
      <w:tr w:rsidR="00A00093" w:rsidRPr="00794DE3" w:rsidTr="00645DA6">
        <w:trPr>
          <w:trHeight w:val="264"/>
        </w:trPr>
        <w:tc>
          <w:tcPr>
            <w:tcW w:w="2014"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rPr>
                <w:rFonts w:ascii="Times New Roman" w:hAnsi="Times New Roman"/>
                <w:sz w:val="24"/>
                <w:szCs w:val="24"/>
              </w:rPr>
            </w:pPr>
            <w:r w:rsidRPr="00A26E07">
              <w:rPr>
                <w:rFonts w:ascii="Times New Roman" w:hAnsi="Times New Roman"/>
                <w:sz w:val="24"/>
                <w:szCs w:val="24"/>
              </w:rPr>
              <w:t>ишемические болезни сердца</w:t>
            </w:r>
          </w:p>
        </w:tc>
        <w:tc>
          <w:tcPr>
            <w:tcW w:w="850"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45,4</w:t>
            </w:r>
          </w:p>
        </w:tc>
        <w:tc>
          <w:tcPr>
            <w:tcW w:w="964"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10,6</w:t>
            </w:r>
          </w:p>
        </w:tc>
        <w:tc>
          <w:tcPr>
            <w:tcW w:w="850"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28,1</w:t>
            </w:r>
          </w:p>
        </w:tc>
        <w:tc>
          <w:tcPr>
            <w:tcW w:w="1134"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4,4</w:t>
            </w:r>
          </w:p>
        </w:tc>
        <w:tc>
          <w:tcPr>
            <w:tcW w:w="851"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45,3</w:t>
            </w:r>
          </w:p>
        </w:tc>
        <w:tc>
          <w:tcPr>
            <w:tcW w:w="1134" w:type="dxa"/>
            <w:gridSpan w:val="2"/>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10,1</w:t>
            </w:r>
          </w:p>
        </w:tc>
        <w:tc>
          <w:tcPr>
            <w:tcW w:w="850"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32,7</w:t>
            </w:r>
          </w:p>
        </w:tc>
        <w:tc>
          <w:tcPr>
            <w:tcW w:w="992" w:type="dxa"/>
            <w:tcBorders>
              <w:top w:val="single" w:sz="4" w:space="0" w:color="auto"/>
              <w:left w:val="single" w:sz="4" w:space="0" w:color="auto"/>
              <w:bottom w:val="single" w:sz="4" w:space="0" w:color="auto"/>
              <w:right w:val="single" w:sz="4" w:space="0" w:color="auto"/>
            </w:tcBorders>
            <w:hideMark/>
          </w:tcPr>
          <w:p w:rsidR="00A00093" w:rsidRPr="00794DE3" w:rsidRDefault="00A00093" w:rsidP="00A00093">
            <w:pPr>
              <w:ind w:left="-57" w:right="-57"/>
              <w:jc w:val="center"/>
              <w:rPr>
                <w:rFonts w:ascii="Times New Roman" w:eastAsia="Times New Roman" w:hAnsi="Times New Roman"/>
                <w:color w:val="000000"/>
                <w:sz w:val="24"/>
                <w:szCs w:val="24"/>
              </w:rPr>
            </w:pPr>
            <w:r w:rsidRPr="00794DE3">
              <w:rPr>
                <w:rFonts w:ascii="Times New Roman" w:eastAsia="Times New Roman" w:hAnsi="Times New Roman"/>
                <w:color w:val="000000"/>
                <w:sz w:val="24"/>
                <w:szCs w:val="24"/>
              </w:rPr>
              <w:t>4,9</w:t>
            </w:r>
          </w:p>
        </w:tc>
      </w:tr>
      <w:tr w:rsidR="00A00093" w:rsidRPr="00794DE3" w:rsidTr="00645DA6">
        <w:tc>
          <w:tcPr>
            <w:tcW w:w="2014"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rPr>
                <w:rFonts w:ascii="Times New Roman" w:hAnsi="Times New Roman"/>
                <w:sz w:val="24"/>
                <w:szCs w:val="24"/>
              </w:rPr>
            </w:pPr>
            <w:r w:rsidRPr="00A26E07">
              <w:rPr>
                <w:rFonts w:ascii="Times New Roman" w:hAnsi="Times New Roman"/>
                <w:sz w:val="24"/>
                <w:szCs w:val="24"/>
              </w:rPr>
              <w:t>острый инфаркт миокарда</w:t>
            </w:r>
          </w:p>
        </w:tc>
        <w:tc>
          <w:tcPr>
            <w:tcW w:w="850"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1,1</w:t>
            </w:r>
          </w:p>
        </w:tc>
        <w:tc>
          <w:tcPr>
            <w:tcW w:w="964"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1,1</w:t>
            </w:r>
          </w:p>
        </w:tc>
        <w:tc>
          <w:tcPr>
            <w:tcW w:w="850"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0,9</w:t>
            </w:r>
          </w:p>
        </w:tc>
        <w:tc>
          <w:tcPr>
            <w:tcW w:w="1134"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0,9</w:t>
            </w:r>
          </w:p>
        </w:tc>
        <w:tc>
          <w:tcPr>
            <w:tcW w:w="851"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2,4</w:t>
            </w:r>
          </w:p>
        </w:tc>
        <w:tc>
          <w:tcPr>
            <w:tcW w:w="1134" w:type="dxa"/>
            <w:gridSpan w:val="2"/>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2,4</w:t>
            </w:r>
          </w:p>
        </w:tc>
        <w:tc>
          <w:tcPr>
            <w:tcW w:w="850"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A00093" w:rsidRPr="00794DE3" w:rsidRDefault="00A00093" w:rsidP="00A00093">
            <w:pPr>
              <w:ind w:left="-57" w:right="-57"/>
              <w:jc w:val="center"/>
              <w:rPr>
                <w:rFonts w:ascii="Times New Roman" w:eastAsia="Times New Roman" w:hAnsi="Times New Roman"/>
                <w:color w:val="000000"/>
                <w:sz w:val="24"/>
                <w:szCs w:val="24"/>
              </w:rPr>
            </w:pPr>
            <w:r w:rsidRPr="00794DE3">
              <w:rPr>
                <w:rFonts w:ascii="Times New Roman" w:eastAsia="Times New Roman" w:hAnsi="Times New Roman"/>
                <w:color w:val="000000"/>
                <w:sz w:val="24"/>
                <w:szCs w:val="24"/>
              </w:rPr>
              <w:t>1</w:t>
            </w:r>
          </w:p>
        </w:tc>
      </w:tr>
      <w:tr w:rsidR="00A00093" w:rsidRPr="00794DE3" w:rsidTr="00645DA6">
        <w:tc>
          <w:tcPr>
            <w:tcW w:w="2014" w:type="dxa"/>
            <w:tcBorders>
              <w:top w:val="single" w:sz="4" w:space="0" w:color="auto"/>
              <w:left w:val="single" w:sz="4" w:space="0" w:color="auto"/>
              <w:bottom w:val="single" w:sz="4" w:space="0" w:color="auto"/>
              <w:right w:val="single" w:sz="4" w:space="0" w:color="auto"/>
            </w:tcBorders>
            <w:hideMark/>
          </w:tcPr>
          <w:p w:rsidR="00A00093" w:rsidRPr="00A26E07" w:rsidRDefault="001C21D9" w:rsidP="00A00093">
            <w:pPr>
              <w:rPr>
                <w:rFonts w:ascii="Times New Roman" w:hAnsi="Times New Roman"/>
                <w:sz w:val="24"/>
                <w:szCs w:val="24"/>
              </w:rPr>
            </w:pPr>
            <w:r>
              <w:rPr>
                <w:rFonts w:ascii="Times New Roman" w:hAnsi="Times New Roman"/>
                <w:sz w:val="24"/>
                <w:szCs w:val="24"/>
              </w:rPr>
              <w:t>ц</w:t>
            </w:r>
            <w:r w:rsidR="00A00093" w:rsidRPr="00A26E07">
              <w:rPr>
                <w:rFonts w:ascii="Times New Roman" w:hAnsi="Times New Roman"/>
                <w:sz w:val="24"/>
                <w:szCs w:val="24"/>
              </w:rPr>
              <w:t>ереброваску</w:t>
            </w:r>
            <w:r>
              <w:rPr>
                <w:rFonts w:ascii="Times New Roman" w:hAnsi="Times New Roman"/>
                <w:sz w:val="24"/>
                <w:szCs w:val="24"/>
              </w:rPr>
              <w:t>-</w:t>
            </w:r>
            <w:r w:rsidR="00A00093" w:rsidRPr="00A26E07">
              <w:rPr>
                <w:rFonts w:ascii="Times New Roman" w:hAnsi="Times New Roman"/>
                <w:sz w:val="24"/>
                <w:szCs w:val="24"/>
              </w:rPr>
              <w:t>лярные болезни</w:t>
            </w:r>
          </w:p>
        </w:tc>
        <w:tc>
          <w:tcPr>
            <w:tcW w:w="850"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57,6</w:t>
            </w:r>
          </w:p>
        </w:tc>
        <w:tc>
          <w:tcPr>
            <w:tcW w:w="964"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12,4</w:t>
            </w:r>
          </w:p>
        </w:tc>
        <w:tc>
          <w:tcPr>
            <w:tcW w:w="850"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33,9</w:t>
            </w:r>
          </w:p>
        </w:tc>
        <w:tc>
          <w:tcPr>
            <w:tcW w:w="1134"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5,5</w:t>
            </w:r>
          </w:p>
        </w:tc>
        <w:tc>
          <w:tcPr>
            <w:tcW w:w="851"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49,3</w:t>
            </w:r>
          </w:p>
        </w:tc>
        <w:tc>
          <w:tcPr>
            <w:tcW w:w="1134" w:type="dxa"/>
            <w:gridSpan w:val="2"/>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12,4</w:t>
            </w:r>
          </w:p>
        </w:tc>
        <w:tc>
          <w:tcPr>
            <w:tcW w:w="850"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33,3</w:t>
            </w:r>
          </w:p>
        </w:tc>
        <w:tc>
          <w:tcPr>
            <w:tcW w:w="992" w:type="dxa"/>
            <w:tcBorders>
              <w:top w:val="single" w:sz="4" w:space="0" w:color="auto"/>
              <w:left w:val="single" w:sz="4" w:space="0" w:color="auto"/>
              <w:bottom w:val="single" w:sz="4" w:space="0" w:color="auto"/>
              <w:right w:val="single" w:sz="4" w:space="0" w:color="auto"/>
            </w:tcBorders>
            <w:hideMark/>
          </w:tcPr>
          <w:p w:rsidR="00A00093" w:rsidRPr="00794DE3" w:rsidRDefault="00A00093" w:rsidP="00A00093">
            <w:pPr>
              <w:ind w:left="-57" w:right="-57"/>
              <w:jc w:val="center"/>
              <w:rPr>
                <w:rFonts w:ascii="Times New Roman" w:eastAsia="Times New Roman" w:hAnsi="Times New Roman"/>
                <w:color w:val="000000"/>
                <w:sz w:val="24"/>
                <w:szCs w:val="24"/>
              </w:rPr>
            </w:pPr>
            <w:r w:rsidRPr="00794DE3">
              <w:rPr>
                <w:rFonts w:ascii="Times New Roman" w:eastAsia="Times New Roman" w:hAnsi="Times New Roman"/>
                <w:color w:val="000000"/>
                <w:sz w:val="24"/>
                <w:szCs w:val="24"/>
              </w:rPr>
              <w:t>6</w:t>
            </w:r>
          </w:p>
        </w:tc>
      </w:tr>
      <w:tr w:rsidR="00A00093" w:rsidRPr="00794DE3" w:rsidTr="00645DA6">
        <w:tc>
          <w:tcPr>
            <w:tcW w:w="2014" w:type="dxa"/>
            <w:tcBorders>
              <w:top w:val="single" w:sz="4" w:space="0" w:color="auto"/>
              <w:left w:val="single" w:sz="4" w:space="0" w:color="auto"/>
              <w:bottom w:val="single" w:sz="4" w:space="0" w:color="auto"/>
              <w:right w:val="single" w:sz="4" w:space="0" w:color="auto"/>
            </w:tcBorders>
            <w:hideMark/>
          </w:tcPr>
          <w:p w:rsidR="00A00093" w:rsidRPr="00A26E07" w:rsidRDefault="001C21D9" w:rsidP="00A00093">
            <w:pPr>
              <w:rPr>
                <w:rFonts w:ascii="Times New Roman" w:hAnsi="Times New Roman"/>
                <w:sz w:val="24"/>
                <w:szCs w:val="24"/>
              </w:rPr>
            </w:pPr>
            <w:r>
              <w:rPr>
                <w:rFonts w:ascii="Times New Roman" w:hAnsi="Times New Roman"/>
                <w:sz w:val="24"/>
                <w:szCs w:val="24"/>
              </w:rPr>
              <w:t>с</w:t>
            </w:r>
            <w:r w:rsidR="00A00093" w:rsidRPr="00A26E07">
              <w:rPr>
                <w:rFonts w:ascii="Times New Roman" w:hAnsi="Times New Roman"/>
                <w:sz w:val="24"/>
                <w:szCs w:val="24"/>
              </w:rPr>
              <w:t>убарахнои</w:t>
            </w:r>
            <w:r>
              <w:rPr>
                <w:rFonts w:ascii="Times New Roman" w:hAnsi="Times New Roman"/>
                <w:sz w:val="24"/>
                <w:szCs w:val="24"/>
              </w:rPr>
              <w:t>-</w:t>
            </w:r>
            <w:r w:rsidR="00A00093" w:rsidRPr="00A26E07">
              <w:rPr>
                <w:rFonts w:ascii="Times New Roman" w:hAnsi="Times New Roman"/>
                <w:sz w:val="24"/>
                <w:szCs w:val="24"/>
              </w:rPr>
              <w:t>дальное кровоизлияние</w:t>
            </w:r>
          </w:p>
        </w:tc>
        <w:tc>
          <w:tcPr>
            <w:tcW w:w="850"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0,1</w:t>
            </w:r>
          </w:p>
        </w:tc>
        <w:tc>
          <w:tcPr>
            <w:tcW w:w="964"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0,1</w:t>
            </w:r>
          </w:p>
        </w:tc>
        <w:tc>
          <w:tcPr>
            <w:tcW w:w="850"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0,003</w:t>
            </w:r>
          </w:p>
        </w:tc>
        <w:tc>
          <w:tcPr>
            <w:tcW w:w="1134"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0,003</w:t>
            </w:r>
          </w:p>
        </w:tc>
        <w:tc>
          <w:tcPr>
            <w:tcW w:w="851"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0,1</w:t>
            </w:r>
          </w:p>
        </w:tc>
        <w:tc>
          <w:tcPr>
            <w:tcW w:w="1134" w:type="dxa"/>
            <w:gridSpan w:val="2"/>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0,1</w:t>
            </w:r>
          </w:p>
        </w:tc>
        <w:tc>
          <w:tcPr>
            <w:tcW w:w="850"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0,04</w:t>
            </w:r>
          </w:p>
        </w:tc>
        <w:tc>
          <w:tcPr>
            <w:tcW w:w="992" w:type="dxa"/>
            <w:tcBorders>
              <w:top w:val="single" w:sz="4" w:space="0" w:color="auto"/>
              <w:left w:val="single" w:sz="4" w:space="0" w:color="auto"/>
              <w:bottom w:val="single" w:sz="4" w:space="0" w:color="auto"/>
              <w:right w:val="single" w:sz="4" w:space="0" w:color="auto"/>
            </w:tcBorders>
            <w:hideMark/>
          </w:tcPr>
          <w:p w:rsidR="00A00093" w:rsidRPr="00794DE3" w:rsidRDefault="00A00093" w:rsidP="00A00093">
            <w:pPr>
              <w:ind w:left="-57" w:right="-57"/>
              <w:jc w:val="center"/>
              <w:rPr>
                <w:rFonts w:ascii="Times New Roman" w:eastAsia="Times New Roman" w:hAnsi="Times New Roman"/>
                <w:color w:val="000000"/>
                <w:sz w:val="24"/>
                <w:szCs w:val="24"/>
              </w:rPr>
            </w:pPr>
            <w:r w:rsidRPr="00794DE3">
              <w:rPr>
                <w:rFonts w:ascii="Times New Roman" w:eastAsia="Times New Roman" w:hAnsi="Times New Roman"/>
                <w:color w:val="000000"/>
                <w:sz w:val="24"/>
                <w:szCs w:val="24"/>
              </w:rPr>
              <w:t>0,04</w:t>
            </w:r>
          </w:p>
        </w:tc>
      </w:tr>
      <w:tr w:rsidR="00A00093" w:rsidRPr="00794DE3" w:rsidTr="00645DA6">
        <w:tc>
          <w:tcPr>
            <w:tcW w:w="2014" w:type="dxa"/>
            <w:tcBorders>
              <w:top w:val="single" w:sz="4" w:space="0" w:color="auto"/>
              <w:left w:val="single" w:sz="4" w:space="0" w:color="auto"/>
              <w:bottom w:val="single" w:sz="4" w:space="0" w:color="auto"/>
              <w:right w:val="single" w:sz="4" w:space="0" w:color="auto"/>
            </w:tcBorders>
            <w:hideMark/>
          </w:tcPr>
          <w:p w:rsidR="00A00093" w:rsidRDefault="001C21D9" w:rsidP="00A00093">
            <w:pPr>
              <w:rPr>
                <w:rFonts w:ascii="Times New Roman" w:hAnsi="Times New Roman"/>
                <w:sz w:val="24"/>
                <w:szCs w:val="24"/>
              </w:rPr>
            </w:pPr>
            <w:r>
              <w:rPr>
                <w:rFonts w:ascii="Times New Roman" w:hAnsi="Times New Roman"/>
                <w:sz w:val="24"/>
                <w:szCs w:val="24"/>
              </w:rPr>
              <w:t>в</w:t>
            </w:r>
            <w:r w:rsidR="00A00093" w:rsidRPr="00A26E07">
              <w:rPr>
                <w:rFonts w:ascii="Times New Roman" w:hAnsi="Times New Roman"/>
                <w:sz w:val="24"/>
                <w:szCs w:val="24"/>
              </w:rPr>
              <w:t>нутримозго</w:t>
            </w:r>
            <w:r>
              <w:rPr>
                <w:rFonts w:ascii="Times New Roman" w:hAnsi="Times New Roman"/>
                <w:sz w:val="24"/>
                <w:szCs w:val="24"/>
              </w:rPr>
              <w:t>-</w:t>
            </w:r>
          </w:p>
          <w:p w:rsidR="00A00093" w:rsidRPr="00A26E07" w:rsidRDefault="00A00093" w:rsidP="001C21D9">
            <w:pPr>
              <w:rPr>
                <w:rFonts w:ascii="Times New Roman" w:hAnsi="Times New Roman"/>
                <w:sz w:val="24"/>
                <w:szCs w:val="24"/>
              </w:rPr>
            </w:pPr>
            <w:r w:rsidRPr="00A26E07">
              <w:rPr>
                <w:rFonts w:ascii="Times New Roman" w:hAnsi="Times New Roman"/>
                <w:sz w:val="24"/>
                <w:szCs w:val="24"/>
              </w:rPr>
              <w:t xml:space="preserve">вое и другое внутричерепное кровоизлияние  </w:t>
            </w:r>
          </w:p>
        </w:tc>
        <w:tc>
          <w:tcPr>
            <w:tcW w:w="850"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0,3</w:t>
            </w:r>
          </w:p>
        </w:tc>
        <w:tc>
          <w:tcPr>
            <w:tcW w:w="964"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0,3</w:t>
            </w:r>
          </w:p>
        </w:tc>
        <w:tc>
          <w:tcPr>
            <w:tcW w:w="850"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0,2</w:t>
            </w:r>
          </w:p>
        </w:tc>
        <w:tc>
          <w:tcPr>
            <w:tcW w:w="1134"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0,2</w:t>
            </w:r>
          </w:p>
        </w:tc>
        <w:tc>
          <w:tcPr>
            <w:tcW w:w="851"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0,5</w:t>
            </w:r>
          </w:p>
        </w:tc>
        <w:tc>
          <w:tcPr>
            <w:tcW w:w="1134" w:type="dxa"/>
            <w:gridSpan w:val="2"/>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0,5</w:t>
            </w:r>
          </w:p>
        </w:tc>
        <w:tc>
          <w:tcPr>
            <w:tcW w:w="850"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0,3</w:t>
            </w:r>
          </w:p>
        </w:tc>
        <w:tc>
          <w:tcPr>
            <w:tcW w:w="992" w:type="dxa"/>
            <w:tcBorders>
              <w:top w:val="single" w:sz="4" w:space="0" w:color="auto"/>
              <w:left w:val="single" w:sz="4" w:space="0" w:color="auto"/>
              <w:bottom w:val="single" w:sz="4" w:space="0" w:color="auto"/>
              <w:right w:val="single" w:sz="4" w:space="0" w:color="auto"/>
            </w:tcBorders>
            <w:hideMark/>
          </w:tcPr>
          <w:p w:rsidR="00A00093" w:rsidRPr="00794DE3" w:rsidRDefault="00A00093" w:rsidP="00A00093">
            <w:pPr>
              <w:ind w:left="-57" w:right="-57"/>
              <w:jc w:val="center"/>
              <w:rPr>
                <w:rFonts w:ascii="Times New Roman" w:eastAsia="Times New Roman" w:hAnsi="Times New Roman"/>
                <w:color w:val="000000"/>
                <w:sz w:val="24"/>
                <w:szCs w:val="24"/>
              </w:rPr>
            </w:pPr>
            <w:r w:rsidRPr="00794DE3">
              <w:rPr>
                <w:rFonts w:ascii="Times New Roman" w:eastAsia="Times New Roman" w:hAnsi="Times New Roman"/>
                <w:color w:val="000000"/>
                <w:sz w:val="24"/>
                <w:szCs w:val="24"/>
              </w:rPr>
              <w:t>0,3</w:t>
            </w:r>
          </w:p>
        </w:tc>
      </w:tr>
      <w:tr w:rsidR="00A00093" w:rsidRPr="00794DE3" w:rsidTr="00645DA6">
        <w:tc>
          <w:tcPr>
            <w:tcW w:w="2014"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rPr>
                <w:rFonts w:ascii="Times New Roman" w:hAnsi="Times New Roman"/>
                <w:sz w:val="24"/>
                <w:szCs w:val="24"/>
              </w:rPr>
            </w:pPr>
            <w:r w:rsidRPr="00A26E07">
              <w:rPr>
                <w:rFonts w:ascii="Times New Roman" w:hAnsi="Times New Roman"/>
                <w:sz w:val="24"/>
                <w:szCs w:val="24"/>
              </w:rPr>
              <w:t>инфаркт мозга</w:t>
            </w:r>
          </w:p>
        </w:tc>
        <w:tc>
          <w:tcPr>
            <w:tcW w:w="850"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2,3</w:t>
            </w:r>
          </w:p>
        </w:tc>
        <w:tc>
          <w:tcPr>
            <w:tcW w:w="964"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2,3</w:t>
            </w:r>
          </w:p>
        </w:tc>
        <w:tc>
          <w:tcPr>
            <w:tcW w:w="850"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0,9</w:t>
            </w:r>
          </w:p>
        </w:tc>
        <w:tc>
          <w:tcPr>
            <w:tcW w:w="1134"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0,9</w:t>
            </w:r>
          </w:p>
        </w:tc>
        <w:tc>
          <w:tcPr>
            <w:tcW w:w="851"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4,1</w:t>
            </w:r>
          </w:p>
        </w:tc>
        <w:tc>
          <w:tcPr>
            <w:tcW w:w="1134" w:type="dxa"/>
            <w:gridSpan w:val="2"/>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4,1</w:t>
            </w:r>
          </w:p>
        </w:tc>
        <w:tc>
          <w:tcPr>
            <w:tcW w:w="850"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A00093" w:rsidRPr="00794DE3" w:rsidRDefault="00A00093" w:rsidP="00A00093">
            <w:pPr>
              <w:ind w:left="-57" w:right="-57"/>
              <w:jc w:val="center"/>
              <w:rPr>
                <w:rFonts w:ascii="Times New Roman" w:eastAsia="Times New Roman" w:hAnsi="Times New Roman"/>
                <w:color w:val="000000"/>
                <w:sz w:val="24"/>
                <w:szCs w:val="24"/>
              </w:rPr>
            </w:pPr>
            <w:r w:rsidRPr="00794DE3">
              <w:rPr>
                <w:rFonts w:ascii="Times New Roman" w:eastAsia="Times New Roman" w:hAnsi="Times New Roman"/>
                <w:color w:val="000000"/>
                <w:sz w:val="24"/>
                <w:szCs w:val="24"/>
              </w:rPr>
              <w:t>1</w:t>
            </w:r>
          </w:p>
        </w:tc>
      </w:tr>
      <w:tr w:rsidR="00A00093" w:rsidRPr="00794DE3" w:rsidTr="00645DA6">
        <w:tc>
          <w:tcPr>
            <w:tcW w:w="2014" w:type="dxa"/>
            <w:tcBorders>
              <w:top w:val="single" w:sz="4" w:space="0" w:color="auto"/>
              <w:left w:val="single" w:sz="4" w:space="0" w:color="auto"/>
              <w:bottom w:val="single" w:sz="4" w:space="0" w:color="auto"/>
              <w:right w:val="single" w:sz="4" w:space="0" w:color="auto"/>
            </w:tcBorders>
            <w:hideMark/>
          </w:tcPr>
          <w:p w:rsidR="00A00093" w:rsidRDefault="00A00093" w:rsidP="00A00093">
            <w:pPr>
              <w:rPr>
                <w:rFonts w:ascii="Times New Roman" w:hAnsi="Times New Roman"/>
                <w:sz w:val="24"/>
                <w:szCs w:val="24"/>
              </w:rPr>
            </w:pPr>
            <w:r w:rsidRPr="00A26E07">
              <w:rPr>
                <w:rFonts w:ascii="Times New Roman" w:hAnsi="Times New Roman"/>
                <w:sz w:val="24"/>
                <w:szCs w:val="24"/>
              </w:rPr>
              <w:t xml:space="preserve">инсульт, </w:t>
            </w:r>
          </w:p>
          <w:p w:rsidR="00A00093" w:rsidRPr="00A26E07" w:rsidRDefault="00A00093" w:rsidP="001C21D9">
            <w:pPr>
              <w:rPr>
                <w:rFonts w:ascii="Times New Roman" w:hAnsi="Times New Roman"/>
                <w:sz w:val="24"/>
                <w:szCs w:val="24"/>
              </w:rPr>
            </w:pPr>
            <w:r w:rsidRPr="00A26E07">
              <w:rPr>
                <w:rFonts w:ascii="Times New Roman" w:hAnsi="Times New Roman"/>
                <w:sz w:val="24"/>
                <w:szCs w:val="24"/>
              </w:rPr>
              <w:t xml:space="preserve">не уточненный, как </w:t>
            </w:r>
            <w:r w:rsidR="001C21D9">
              <w:rPr>
                <w:rFonts w:ascii="Times New Roman" w:hAnsi="Times New Roman"/>
                <w:sz w:val="24"/>
                <w:szCs w:val="24"/>
              </w:rPr>
              <w:t>к</w:t>
            </w:r>
            <w:r w:rsidRPr="00A26E07">
              <w:rPr>
                <w:rFonts w:ascii="Times New Roman" w:hAnsi="Times New Roman"/>
                <w:sz w:val="24"/>
                <w:szCs w:val="24"/>
              </w:rPr>
              <w:t>ровоизлияние или инфаркт</w:t>
            </w:r>
          </w:p>
        </w:tc>
        <w:tc>
          <w:tcPr>
            <w:tcW w:w="850"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0,1</w:t>
            </w:r>
          </w:p>
        </w:tc>
        <w:tc>
          <w:tcPr>
            <w:tcW w:w="964"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0,1</w:t>
            </w:r>
          </w:p>
        </w:tc>
        <w:tc>
          <w:tcPr>
            <w:tcW w:w="850"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0,1</w:t>
            </w:r>
          </w:p>
        </w:tc>
        <w:tc>
          <w:tcPr>
            <w:tcW w:w="851"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0,1</w:t>
            </w:r>
          </w:p>
        </w:tc>
        <w:tc>
          <w:tcPr>
            <w:tcW w:w="1134" w:type="dxa"/>
            <w:gridSpan w:val="2"/>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0,1</w:t>
            </w:r>
          </w:p>
        </w:tc>
        <w:tc>
          <w:tcPr>
            <w:tcW w:w="850"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A00093" w:rsidRPr="00794DE3" w:rsidRDefault="00A00093" w:rsidP="00A00093">
            <w:pPr>
              <w:ind w:left="-57" w:right="-57"/>
              <w:jc w:val="center"/>
              <w:rPr>
                <w:rFonts w:ascii="Times New Roman" w:eastAsia="Times New Roman" w:hAnsi="Times New Roman"/>
                <w:color w:val="000000"/>
                <w:sz w:val="24"/>
                <w:szCs w:val="24"/>
              </w:rPr>
            </w:pPr>
            <w:r w:rsidRPr="00794DE3">
              <w:rPr>
                <w:rFonts w:ascii="Times New Roman" w:eastAsia="Times New Roman" w:hAnsi="Times New Roman"/>
                <w:color w:val="000000"/>
                <w:sz w:val="24"/>
                <w:szCs w:val="24"/>
              </w:rPr>
              <w:t>0,1</w:t>
            </w:r>
          </w:p>
        </w:tc>
      </w:tr>
      <w:tr w:rsidR="00A00093" w:rsidRPr="00794DE3" w:rsidTr="00645DA6">
        <w:tc>
          <w:tcPr>
            <w:tcW w:w="2014"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rPr>
                <w:rFonts w:ascii="Times New Roman" w:hAnsi="Times New Roman"/>
                <w:sz w:val="24"/>
                <w:szCs w:val="24"/>
              </w:rPr>
            </w:pPr>
            <w:r w:rsidRPr="00A26E07">
              <w:rPr>
                <w:rFonts w:ascii="Times New Roman" w:hAnsi="Times New Roman"/>
                <w:sz w:val="24"/>
                <w:szCs w:val="24"/>
              </w:rPr>
              <w:t>преходящие транзиторные ишемические атаки</w:t>
            </w:r>
          </w:p>
        </w:tc>
        <w:tc>
          <w:tcPr>
            <w:tcW w:w="850"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0,2</w:t>
            </w:r>
          </w:p>
        </w:tc>
        <w:tc>
          <w:tcPr>
            <w:tcW w:w="964"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0,2</w:t>
            </w:r>
          </w:p>
        </w:tc>
        <w:tc>
          <w:tcPr>
            <w:tcW w:w="850"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0,11</w:t>
            </w:r>
          </w:p>
        </w:tc>
        <w:tc>
          <w:tcPr>
            <w:tcW w:w="1134"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0,06</w:t>
            </w:r>
          </w:p>
        </w:tc>
        <w:tc>
          <w:tcPr>
            <w:tcW w:w="851"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0,8</w:t>
            </w:r>
          </w:p>
        </w:tc>
        <w:tc>
          <w:tcPr>
            <w:tcW w:w="1134" w:type="dxa"/>
            <w:gridSpan w:val="2"/>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0,4</w:t>
            </w:r>
          </w:p>
        </w:tc>
        <w:tc>
          <w:tcPr>
            <w:tcW w:w="850" w:type="dxa"/>
            <w:tcBorders>
              <w:top w:val="single" w:sz="4" w:space="0" w:color="auto"/>
              <w:left w:val="single" w:sz="4" w:space="0" w:color="auto"/>
              <w:bottom w:val="single" w:sz="4" w:space="0" w:color="auto"/>
              <w:right w:val="single" w:sz="4" w:space="0" w:color="auto"/>
            </w:tcBorders>
            <w:hideMark/>
          </w:tcPr>
          <w:p w:rsidR="00A00093" w:rsidRPr="00A26E07" w:rsidRDefault="00A00093" w:rsidP="00A00093">
            <w:pPr>
              <w:ind w:left="-57" w:right="-57"/>
              <w:jc w:val="center"/>
              <w:rPr>
                <w:rFonts w:ascii="Times New Roman" w:eastAsia="Times New Roman" w:hAnsi="Times New Roman"/>
                <w:color w:val="000000"/>
                <w:sz w:val="24"/>
                <w:szCs w:val="24"/>
              </w:rPr>
            </w:pPr>
            <w:r w:rsidRPr="00A26E07">
              <w:rPr>
                <w:rFonts w:ascii="Times New Roman" w:eastAsia="Times New Roman" w:hAnsi="Times New Roman"/>
                <w:color w:val="000000"/>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A00093" w:rsidRPr="00794DE3" w:rsidRDefault="00A00093" w:rsidP="00A00093">
            <w:pPr>
              <w:ind w:left="-57" w:right="-57"/>
              <w:jc w:val="center"/>
              <w:rPr>
                <w:rFonts w:ascii="Times New Roman" w:eastAsia="Times New Roman" w:hAnsi="Times New Roman"/>
                <w:color w:val="000000"/>
                <w:sz w:val="24"/>
                <w:szCs w:val="24"/>
              </w:rPr>
            </w:pPr>
            <w:r w:rsidRPr="00794DE3">
              <w:rPr>
                <w:rFonts w:ascii="Times New Roman" w:eastAsia="Times New Roman" w:hAnsi="Times New Roman"/>
                <w:color w:val="000000"/>
                <w:sz w:val="24"/>
                <w:szCs w:val="24"/>
              </w:rPr>
              <w:t>0,05</w:t>
            </w:r>
          </w:p>
        </w:tc>
      </w:tr>
    </w:tbl>
    <w:p w:rsidR="00794DE3" w:rsidRDefault="00794DE3" w:rsidP="00A26E07">
      <w:pPr>
        <w:spacing w:after="0" w:line="240" w:lineRule="auto"/>
        <w:rPr>
          <w:rFonts w:ascii="Times New Roman" w:eastAsia="Calibri" w:hAnsi="Times New Roman" w:cs="Times New Roman"/>
          <w:sz w:val="24"/>
          <w:szCs w:val="24"/>
          <w:lang w:eastAsia="en-US"/>
        </w:rPr>
      </w:pPr>
    </w:p>
    <w:p w:rsidR="00794DE3" w:rsidRPr="00794DE3" w:rsidRDefault="00794DE3" w:rsidP="00A26E07">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 анализе заболеваемости БСК горо</w:t>
      </w:r>
      <w:r w:rsidR="001C21D9">
        <w:rPr>
          <w:rFonts w:ascii="Times New Roman" w:eastAsia="Calibri" w:hAnsi="Times New Roman" w:cs="Times New Roman"/>
          <w:sz w:val="28"/>
          <w:szCs w:val="28"/>
          <w:lang w:eastAsia="en-US"/>
        </w:rPr>
        <w:t>дского и сельского населения за</w:t>
      </w:r>
      <w:r w:rsidR="00411656">
        <w:rPr>
          <w:rFonts w:ascii="Times New Roman" w:eastAsia="Calibri" w:hAnsi="Times New Roman" w:cs="Times New Roman"/>
          <w:sz w:val="28"/>
          <w:szCs w:val="28"/>
          <w:lang w:eastAsia="en-US"/>
        </w:rPr>
        <w:t xml:space="preserve"> </w:t>
      </w:r>
      <w:r w:rsidR="001C21D9">
        <w:rPr>
          <w:rFonts w:ascii="Times New Roman" w:eastAsia="Calibri" w:hAnsi="Times New Roman" w:cs="Times New Roman"/>
          <w:sz w:val="28"/>
          <w:szCs w:val="28"/>
          <w:lang w:eastAsia="en-US"/>
        </w:rPr>
        <w:t xml:space="preserve">         </w:t>
      </w:r>
      <w:r w:rsidR="00411656">
        <w:rPr>
          <w:rFonts w:ascii="Times New Roman" w:eastAsia="Calibri" w:hAnsi="Times New Roman" w:cs="Times New Roman"/>
          <w:sz w:val="28"/>
          <w:szCs w:val="28"/>
          <w:lang w:eastAsia="en-US"/>
        </w:rPr>
        <w:t>5</w:t>
      </w:r>
      <w:r>
        <w:rPr>
          <w:rFonts w:ascii="Times New Roman" w:eastAsia="Calibri" w:hAnsi="Times New Roman" w:cs="Times New Roman"/>
          <w:sz w:val="28"/>
          <w:szCs w:val="28"/>
          <w:lang w:eastAsia="en-US"/>
        </w:rPr>
        <w:t xml:space="preserve"> лет отмечается снижение общей и первичной заболеваемости у городского населения на 3,3%, и рост общей и первичной заболеваемости у сельского населения (таблица 8).</w:t>
      </w:r>
    </w:p>
    <w:p w:rsidR="009140D1" w:rsidRPr="00273FE3" w:rsidRDefault="00794DE3" w:rsidP="009140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9140D1" w:rsidRPr="00273FE3">
        <w:rPr>
          <w:rFonts w:ascii="Times New Roman" w:hAnsi="Times New Roman" w:cs="Times New Roman"/>
          <w:sz w:val="28"/>
          <w:szCs w:val="28"/>
        </w:rPr>
        <w:t xml:space="preserve">бщая заболеваемость </w:t>
      </w:r>
      <w:r w:rsidR="00AE5F65" w:rsidRPr="00273FE3">
        <w:rPr>
          <w:rFonts w:ascii="Times New Roman" w:hAnsi="Times New Roman" w:cs="Times New Roman"/>
          <w:sz w:val="28"/>
          <w:szCs w:val="28"/>
        </w:rPr>
        <w:t>БСК</w:t>
      </w:r>
      <w:r w:rsidR="009140D1" w:rsidRPr="00273FE3">
        <w:rPr>
          <w:rFonts w:ascii="Times New Roman" w:hAnsi="Times New Roman" w:cs="Times New Roman"/>
          <w:sz w:val="28"/>
          <w:szCs w:val="28"/>
        </w:rPr>
        <w:t xml:space="preserve"> среди сельского населения выросла по сравнению с 2014 годом на 18,9%  с 143,6 до  170,7 на 1000 населения, первична</w:t>
      </w:r>
      <w:r w:rsidR="00F31D8A">
        <w:rPr>
          <w:rFonts w:ascii="Times New Roman" w:hAnsi="Times New Roman" w:cs="Times New Roman"/>
          <w:sz w:val="28"/>
          <w:szCs w:val="28"/>
        </w:rPr>
        <w:t xml:space="preserve">я заболеваемость выросла  </w:t>
      </w:r>
      <w:r w:rsidR="006732FB">
        <w:rPr>
          <w:rFonts w:ascii="Times New Roman" w:hAnsi="Times New Roman" w:cs="Times New Roman"/>
          <w:sz w:val="28"/>
          <w:szCs w:val="28"/>
        </w:rPr>
        <w:t>на 2</w:t>
      </w:r>
      <w:r w:rsidR="00A26E07">
        <w:rPr>
          <w:rFonts w:ascii="Times New Roman" w:hAnsi="Times New Roman" w:cs="Times New Roman"/>
          <w:sz w:val="28"/>
          <w:szCs w:val="28"/>
        </w:rPr>
        <w:t xml:space="preserve"> </w:t>
      </w:r>
      <w:r w:rsidR="009140D1" w:rsidRPr="00273FE3">
        <w:rPr>
          <w:rFonts w:ascii="Times New Roman" w:hAnsi="Times New Roman" w:cs="Times New Roman"/>
          <w:sz w:val="28"/>
          <w:szCs w:val="28"/>
        </w:rPr>
        <w:t xml:space="preserve">%  с 20,7 до  25,1 </w:t>
      </w:r>
      <w:r>
        <w:rPr>
          <w:rFonts w:ascii="Times New Roman" w:hAnsi="Times New Roman" w:cs="Times New Roman"/>
          <w:sz w:val="28"/>
          <w:szCs w:val="28"/>
        </w:rPr>
        <w:t>на 1000 населения.</w:t>
      </w:r>
    </w:p>
    <w:p w:rsidR="003B47C6" w:rsidRPr="00273FE3" w:rsidRDefault="003B47C6" w:rsidP="003B47C6">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 xml:space="preserve">Болезни, характеризующиеся повышенным кровяным давлением: общая заболеваемость </w:t>
      </w:r>
      <w:r w:rsidR="00C32B96">
        <w:rPr>
          <w:rFonts w:ascii="Times New Roman" w:hAnsi="Times New Roman" w:cs="Times New Roman"/>
          <w:sz w:val="28"/>
          <w:szCs w:val="28"/>
        </w:rPr>
        <w:t xml:space="preserve">у городского населения выросла на 7,2% с 107,5 до 115,2, </w:t>
      </w:r>
      <w:r w:rsidR="001C21D9">
        <w:rPr>
          <w:rFonts w:ascii="Times New Roman" w:hAnsi="Times New Roman" w:cs="Times New Roman"/>
          <w:sz w:val="28"/>
          <w:szCs w:val="28"/>
        </w:rPr>
        <w:t xml:space="preserve">                       </w:t>
      </w:r>
      <w:r w:rsidR="00F31D8A">
        <w:rPr>
          <w:rFonts w:ascii="Times New Roman" w:hAnsi="Times New Roman" w:cs="Times New Roman"/>
          <w:sz w:val="28"/>
          <w:szCs w:val="28"/>
        </w:rPr>
        <w:t xml:space="preserve">у сельского населения – </w:t>
      </w:r>
      <w:r w:rsidR="00C32B96">
        <w:rPr>
          <w:rFonts w:ascii="Times New Roman" w:hAnsi="Times New Roman" w:cs="Times New Roman"/>
          <w:sz w:val="28"/>
          <w:szCs w:val="28"/>
        </w:rPr>
        <w:t xml:space="preserve">на 36,8%  с 63,1 до </w:t>
      </w:r>
      <w:r w:rsidRPr="00273FE3">
        <w:rPr>
          <w:rFonts w:ascii="Times New Roman" w:hAnsi="Times New Roman" w:cs="Times New Roman"/>
          <w:sz w:val="28"/>
          <w:szCs w:val="28"/>
        </w:rPr>
        <w:t xml:space="preserve">86,3 на 1000 населения, первичная </w:t>
      </w:r>
      <w:r w:rsidR="00C32B96">
        <w:rPr>
          <w:rFonts w:ascii="Times New Roman" w:hAnsi="Times New Roman" w:cs="Times New Roman"/>
          <w:sz w:val="28"/>
          <w:szCs w:val="28"/>
        </w:rPr>
        <w:t>выросла у городского населения на</w:t>
      </w:r>
      <w:r w:rsidR="00F31D8A">
        <w:rPr>
          <w:rFonts w:ascii="Times New Roman" w:hAnsi="Times New Roman" w:cs="Times New Roman"/>
          <w:sz w:val="28"/>
          <w:szCs w:val="28"/>
        </w:rPr>
        <w:t xml:space="preserve"> 12,4%, у сельского населения – </w:t>
      </w:r>
      <w:r w:rsidR="00C32B96">
        <w:rPr>
          <w:rFonts w:ascii="Times New Roman" w:hAnsi="Times New Roman" w:cs="Times New Roman"/>
          <w:sz w:val="28"/>
          <w:szCs w:val="28"/>
        </w:rPr>
        <w:t>на 12%</w:t>
      </w:r>
      <w:r w:rsidRPr="00273FE3">
        <w:rPr>
          <w:rFonts w:ascii="Times New Roman" w:hAnsi="Times New Roman" w:cs="Times New Roman"/>
          <w:sz w:val="28"/>
          <w:szCs w:val="28"/>
        </w:rPr>
        <w:t>.</w:t>
      </w:r>
    </w:p>
    <w:p w:rsidR="006361DD" w:rsidRDefault="003B47C6" w:rsidP="003B47C6">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 xml:space="preserve">Ишемические болезни сердца: общая заболеваемость </w:t>
      </w:r>
      <w:r w:rsidR="006361DD">
        <w:rPr>
          <w:rFonts w:ascii="Times New Roman" w:hAnsi="Times New Roman" w:cs="Times New Roman"/>
          <w:sz w:val="28"/>
          <w:szCs w:val="28"/>
        </w:rPr>
        <w:t xml:space="preserve">у городского </w:t>
      </w:r>
      <w:r w:rsidR="001C21D9">
        <w:rPr>
          <w:rFonts w:ascii="Times New Roman" w:hAnsi="Times New Roman" w:cs="Times New Roman"/>
          <w:sz w:val="28"/>
          <w:szCs w:val="28"/>
        </w:rPr>
        <w:t xml:space="preserve">                      </w:t>
      </w:r>
      <w:r w:rsidR="006361DD">
        <w:rPr>
          <w:rFonts w:ascii="Times New Roman" w:hAnsi="Times New Roman" w:cs="Times New Roman"/>
          <w:sz w:val="28"/>
          <w:szCs w:val="28"/>
        </w:rPr>
        <w:t xml:space="preserve">на уровне 2014 года, у сельского </w:t>
      </w:r>
      <w:r w:rsidRPr="00273FE3">
        <w:rPr>
          <w:rFonts w:ascii="Times New Roman" w:hAnsi="Times New Roman" w:cs="Times New Roman"/>
          <w:sz w:val="28"/>
          <w:szCs w:val="28"/>
        </w:rPr>
        <w:t>выросла</w:t>
      </w:r>
      <w:r w:rsidR="00F31D8A">
        <w:rPr>
          <w:rFonts w:ascii="Times New Roman" w:hAnsi="Times New Roman" w:cs="Times New Roman"/>
          <w:sz w:val="28"/>
          <w:szCs w:val="28"/>
        </w:rPr>
        <w:t xml:space="preserve"> на 16%  с 28,1 до  32,7 на 1 тыс.</w:t>
      </w:r>
      <w:r w:rsidRPr="00273FE3">
        <w:rPr>
          <w:rFonts w:ascii="Times New Roman" w:hAnsi="Times New Roman" w:cs="Times New Roman"/>
          <w:sz w:val="28"/>
          <w:szCs w:val="28"/>
        </w:rPr>
        <w:t xml:space="preserve"> населения, первичная </w:t>
      </w:r>
      <w:r w:rsidR="006361DD">
        <w:rPr>
          <w:rFonts w:ascii="Times New Roman" w:hAnsi="Times New Roman" w:cs="Times New Roman"/>
          <w:sz w:val="28"/>
          <w:szCs w:val="28"/>
        </w:rPr>
        <w:t xml:space="preserve">заболеваемость у городского населения снизилась на 4,7%, у сельского населения </w:t>
      </w:r>
      <w:r w:rsidRPr="00273FE3">
        <w:rPr>
          <w:rFonts w:ascii="Times New Roman" w:hAnsi="Times New Roman" w:cs="Times New Roman"/>
          <w:sz w:val="28"/>
          <w:szCs w:val="28"/>
        </w:rPr>
        <w:t>выросла на 4%</w:t>
      </w:r>
      <w:r w:rsidR="006361DD">
        <w:rPr>
          <w:rFonts w:ascii="Times New Roman" w:hAnsi="Times New Roman" w:cs="Times New Roman"/>
          <w:sz w:val="28"/>
          <w:szCs w:val="28"/>
        </w:rPr>
        <w:t>.</w:t>
      </w:r>
    </w:p>
    <w:p w:rsidR="003B47C6" w:rsidRPr="00273FE3" w:rsidRDefault="003B47C6" w:rsidP="003B47C6">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lastRenderedPageBreak/>
        <w:t xml:space="preserve">Острый инфаркт миокарда: </w:t>
      </w:r>
      <w:r w:rsidR="006361DD">
        <w:rPr>
          <w:rFonts w:ascii="Times New Roman" w:hAnsi="Times New Roman" w:cs="Times New Roman"/>
          <w:sz w:val="28"/>
          <w:szCs w:val="28"/>
        </w:rPr>
        <w:t>общая и первичная</w:t>
      </w:r>
      <w:r w:rsidRPr="00273FE3">
        <w:rPr>
          <w:rFonts w:ascii="Times New Roman" w:hAnsi="Times New Roman" w:cs="Times New Roman"/>
          <w:sz w:val="28"/>
          <w:szCs w:val="28"/>
        </w:rPr>
        <w:t xml:space="preserve"> заболеваемость выросла </w:t>
      </w:r>
      <w:r w:rsidR="006361DD">
        <w:rPr>
          <w:rFonts w:ascii="Times New Roman" w:hAnsi="Times New Roman" w:cs="Times New Roman"/>
          <w:sz w:val="28"/>
          <w:szCs w:val="28"/>
        </w:rPr>
        <w:t>у городского населения на 118% с 1,</w:t>
      </w:r>
      <w:r w:rsidR="00F31D8A">
        <w:rPr>
          <w:rFonts w:ascii="Times New Roman" w:hAnsi="Times New Roman" w:cs="Times New Roman"/>
          <w:sz w:val="28"/>
          <w:szCs w:val="28"/>
        </w:rPr>
        <w:t xml:space="preserve">1 до 2,4, у сельского населения – </w:t>
      </w:r>
      <w:r w:rsidRPr="00273FE3">
        <w:rPr>
          <w:rFonts w:ascii="Times New Roman" w:hAnsi="Times New Roman" w:cs="Times New Roman"/>
          <w:sz w:val="28"/>
          <w:szCs w:val="28"/>
        </w:rPr>
        <w:t>на</w:t>
      </w:r>
      <w:r w:rsidR="006361DD">
        <w:rPr>
          <w:rFonts w:ascii="Times New Roman" w:hAnsi="Times New Roman" w:cs="Times New Roman"/>
          <w:sz w:val="28"/>
          <w:szCs w:val="28"/>
        </w:rPr>
        <w:t xml:space="preserve"> 11</w:t>
      </w:r>
      <w:r w:rsidRPr="00273FE3">
        <w:rPr>
          <w:rFonts w:ascii="Times New Roman" w:hAnsi="Times New Roman" w:cs="Times New Roman"/>
          <w:sz w:val="28"/>
          <w:szCs w:val="28"/>
        </w:rPr>
        <w:t xml:space="preserve">%  </w:t>
      </w:r>
      <w:r w:rsidR="00A26E07">
        <w:rPr>
          <w:rFonts w:ascii="Times New Roman" w:hAnsi="Times New Roman" w:cs="Times New Roman"/>
          <w:sz w:val="28"/>
          <w:szCs w:val="28"/>
        </w:rPr>
        <w:t xml:space="preserve">        </w:t>
      </w:r>
      <w:r w:rsidRPr="00273FE3">
        <w:rPr>
          <w:rFonts w:ascii="Times New Roman" w:hAnsi="Times New Roman" w:cs="Times New Roman"/>
          <w:sz w:val="28"/>
          <w:szCs w:val="28"/>
        </w:rPr>
        <w:t>с 0,</w:t>
      </w:r>
      <w:r w:rsidR="006361DD">
        <w:rPr>
          <w:rFonts w:ascii="Times New Roman" w:hAnsi="Times New Roman" w:cs="Times New Roman"/>
          <w:sz w:val="28"/>
          <w:szCs w:val="28"/>
        </w:rPr>
        <w:t>9</w:t>
      </w:r>
      <w:r w:rsidRPr="00273FE3">
        <w:rPr>
          <w:rFonts w:ascii="Times New Roman" w:hAnsi="Times New Roman" w:cs="Times New Roman"/>
          <w:sz w:val="28"/>
          <w:szCs w:val="28"/>
        </w:rPr>
        <w:t xml:space="preserve"> до  </w:t>
      </w:r>
      <w:r w:rsidR="006361DD">
        <w:rPr>
          <w:rFonts w:ascii="Times New Roman" w:hAnsi="Times New Roman" w:cs="Times New Roman"/>
          <w:sz w:val="28"/>
          <w:szCs w:val="28"/>
        </w:rPr>
        <w:t>1,0</w:t>
      </w:r>
      <w:r w:rsidR="00F31D8A">
        <w:rPr>
          <w:rFonts w:ascii="Times New Roman" w:hAnsi="Times New Roman" w:cs="Times New Roman"/>
          <w:sz w:val="28"/>
          <w:szCs w:val="28"/>
        </w:rPr>
        <w:t xml:space="preserve"> на 1 тыс.</w:t>
      </w:r>
      <w:r w:rsidRPr="00273FE3">
        <w:rPr>
          <w:rFonts w:ascii="Times New Roman" w:hAnsi="Times New Roman" w:cs="Times New Roman"/>
          <w:sz w:val="28"/>
          <w:szCs w:val="28"/>
        </w:rPr>
        <w:t xml:space="preserve"> населения.</w:t>
      </w:r>
    </w:p>
    <w:p w:rsidR="003B47C6" w:rsidRPr="00273FE3" w:rsidRDefault="00F06491" w:rsidP="003B47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3B47C6" w:rsidRPr="00273FE3">
        <w:rPr>
          <w:rFonts w:ascii="Times New Roman" w:hAnsi="Times New Roman" w:cs="Times New Roman"/>
          <w:sz w:val="28"/>
          <w:szCs w:val="28"/>
        </w:rPr>
        <w:t xml:space="preserve">бщая заболеваемость </w:t>
      </w:r>
      <w:r>
        <w:rPr>
          <w:rFonts w:ascii="Times New Roman" w:hAnsi="Times New Roman" w:cs="Times New Roman"/>
          <w:sz w:val="28"/>
          <w:szCs w:val="28"/>
        </w:rPr>
        <w:t>церебровас</w:t>
      </w:r>
      <w:r w:rsidR="00F31D8A">
        <w:rPr>
          <w:rFonts w:ascii="Times New Roman" w:hAnsi="Times New Roman" w:cs="Times New Roman"/>
          <w:sz w:val="28"/>
          <w:szCs w:val="28"/>
        </w:rPr>
        <w:t>кулярными болезнями снизилась</w:t>
      </w:r>
      <w:r>
        <w:rPr>
          <w:rFonts w:ascii="Times New Roman" w:hAnsi="Times New Roman" w:cs="Times New Roman"/>
          <w:sz w:val="28"/>
          <w:szCs w:val="28"/>
        </w:rPr>
        <w:t xml:space="preserve"> </w:t>
      </w:r>
      <w:r w:rsidR="00953D99">
        <w:rPr>
          <w:rFonts w:ascii="Times New Roman" w:hAnsi="Times New Roman" w:cs="Times New Roman"/>
          <w:sz w:val="28"/>
          <w:szCs w:val="28"/>
        </w:rPr>
        <w:t>как у городского (</w:t>
      </w:r>
      <w:r w:rsidR="00BE0570">
        <w:rPr>
          <w:rFonts w:ascii="Times New Roman" w:hAnsi="Times New Roman" w:cs="Times New Roman"/>
          <w:sz w:val="28"/>
          <w:szCs w:val="28"/>
        </w:rPr>
        <w:t>на 14,4%), так и сельского населения (</w:t>
      </w:r>
      <w:r w:rsidR="003B47C6" w:rsidRPr="00273FE3">
        <w:rPr>
          <w:rFonts w:ascii="Times New Roman" w:hAnsi="Times New Roman" w:cs="Times New Roman"/>
          <w:sz w:val="28"/>
          <w:szCs w:val="28"/>
        </w:rPr>
        <w:t>на 1,8%</w:t>
      </w:r>
      <w:r w:rsidR="00BE0570">
        <w:rPr>
          <w:rFonts w:ascii="Times New Roman" w:hAnsi="Times New Roman" w:cs="Times New Roman"/>
          <w:sz w:val="28"/>
          <w:szCs w:val="28"/>
        </w:rPr>
        <w:t>)</w:t>
      </w:r>
      <w:r w:rsidR="003B47C6" w:rsidRPr="00273FE3">
        <w:rPr>
          <w:rFonts w:ascii="Times New Roman" w:hAnsi="Times New Roman" w:cs="Times New Roman"/>
          <w:sz w:val="28"/>
          <w:szCs w:val="28"/>
        </w:rPr>
        <w:t xml:space="preserve">, первичная </w:t>
      </w:r>
      <w:r w:rsidR="00BE0570">
        <w:rPr>
          <w:rFonts w:ascii="Times New Roman" w:hAnsi="Times New Roman" w:cs="Times New Roman"/>
          <w:sz w:val="28"/>
          <w:szCs w:val="28"/>
        </w:rPr>
        <w:t xml:space="preserve">заболеваемость у городского населения осталась на уровне 2014 года, у сельского населения </w:t>
      </w:r>
      <w:r w:rsidR="003B47C6" w:rsidRPr="00273FE3">
        <w:rPr>
          <w:rFonts w:ascii="Times New Roman" w:hAnsi="Times New Roman" w:cs="Times New Roman"/>
          <w:sz w:val="28"/>
          <w:szCs w:val="28"/>
        </w:rPr>
        <w:t xml:space="preserve">выросла </w:t>
      </w:r>
      <w:r>
        <w:rPr>
          <w:rFonts w:ascii="Times New Roman" w:hAnsi="Times New Roman" w:cs="Times New Roman"/>
          <w:sz w:val="28"/>
          <w:szCs w:val="28"/>
        </w:rPr>
        <w:t>на 9%</w:t>
      </w:r>
      <w:r w:rsidR="003B47C6" w:rsidRPr="00273FE3">
        <w:rPr>
          <w:rFonts w:ascii="Times New Roman" w:hAnsi="Times New Roman" w:cs="Times New Roman"/>
          <w:sz w:val="28"/>
          <w:szCs w:val="28"/>
        </w:rPr>
        <w:t>.</w:t>
      </w:r>
    </w:p>
    <w:p w:rsidR="003B47C6" w:rsidRPr="00273FE3" w:rsidRDefault="003B47C6" w:rsidP="003B47C6">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 xml:space="preserve">Субарахноидальное кровоизлияние: </w:t>
      </w:r>
      <w:r w:rsidR="00BE0570">
        <w:rPr>
          <w:rFonts w:ascii="Times New Roman" w:hAnsi="Times New Roman" w:cs="Times New Roman"/>
          <w:sz w:val="28"/>
          <w:szCs w:val="28"/>
        </w:rPr>
        <w:t>у городского</w:t>
      </w:r>
      <w:r w:rsidR="00F31D8A">
        <w:rPr>
          <w:rFonts w:ascii="Times New Roman" w:hAnsi="Times New Roman" w:cs="Times New Roman"/>
          <w:sz w:val="28"/>
          <w:szCs w:val="28"/>
        </w:rPr>
        <w:t xml:space="preserve"> населения общая и первичная заб</w:t>
      </w:r>
      <w:r w:rsidR="00BE0570">
        <w:rPr>
          <w:rFonts w:ascii="Times New Roman" w:hAnsi="Times New Roman" w:cs="Times New Roman"/>
          <w:sz w:val="28"/>
          <w:szCs w:val="28"/>
        </w:rPr>
        <w:t xml:space="preserve">олеваемость осталась на уровне 2014 года, у сельского населения </w:t>
      </w:r>
      <w:r w:rsidRPr="00273FE3">
        <w:rPr>
          <w:rFonts w:ascii="Times New Roman" w:hAnsi="Times New Roman" w:cs="Times New Roman"/>
          <w:sz w:val="28"/>
          <w:szCs w:val="28"/>
        </w:rPr>
        <w:t>заболеваемость выросл</w:t>
      </w:r>
      <w:r w:rsidR="00BE0570">
        <w:rPr>
          <w:rFonts w:ascii="Times New Roman" w:hAnsi="Times New Roman" w:cs="Times New Roman"/>
          <w:sz w:val="28"/>
          <w:szCs w:val="28"/>
        </w:rPr>
        <w:t>а в 12 раз</w:t>
      </w:r>
      <w:r w:rsidRPr="00273FE3">
        <w:rPr>
          <w:rFonts w:ascii="Times New Roman" w:hAnsi="Times New Roman" w:cs="Times New Roman"/>
          <w:sz w:val="28"/>
          <w:szCs w:val="28"/>
        </w:rPr>
        <w:t xml:space="preserve">. </w:t>
      </w:r>
    </w:p>
    <w:p w:rsidR="003B47C6" w:rsidRPr="00273FE3" w:rsidRDefault="003B47C6" w:rsidP="003B47C6">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 xml:space="preserve">Внутримозговое кровоизлияние:  </w:t>
      </w:r>
      <w:r w:rsidR="00BE0570">
        <w:rPr>
          <w:rFonts w:ascii="Times New Roman" w:hAnsi="Times New Roman" w:cs="Times New Roman"/>
          <w:sz w:val="28"/>
          <w:szCs w:val="28"/>
        </w:rPr>
        <w:t xml:space="preserve">общая и первичная </w:t>
      </w:r>
      <w:r w:rsidRPr="00273FE3">
        <w:rPr>
          <w:rFonts w:ascii="Times New Roman" w:hAnsi="Times New Roman" w:cs="Times New Roman"/>
          <w:sz w:val="28"/>
          <w:szCs w:val="28"/>
        </w:rPr>
        <w:t xml:space="preserve">заболеваемость выросла </w:t>
      </w:r>
      <w:r w:rsidR="00BE0570">
        <w:rPr>
          <w:rFonts w:ascii="Times New Roman" w:hAnsi="Times New Roman" w:cs="Times New Roman"/>
          <w:sz w:val="28"/>
          <w:szCs w:val="28"/>
        </w:rPr>
        <w:t>у городского населения на 66,7%, у сельского на 50%</w:t>
      </w:r>
      <w:r w:rsidRPr="00273FE3">
        <w:rPr>
          <w:rFonts w:ascii="Times New Roman" w:hAnsi="Times New Roman" w:cs="Times New Roman"/>
          <w:sz w:val="28"/>
          <w:szCs w:val="28"/>
        </w:rPr>
        <w:t>.</w:t>
      </w:r>
    </w:p>
    <w:p w:rsidR="003B47C6" w:rsidRPr="00273FE3" w:rsidRDefault="003B47C6" w:rsidP="003B47C6">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 xml:space="preserve">Инфаркт мозга:  </w:t>
      </w:r>
      <w:r w:rsidR="004167E5" w:rsidRPr="004167E5">
        <w:rPr>
          <w:rFonts w:ascii="Times New Roman" w:hAnsi="Times New Roman" w:cs="Times New Roman"/>
          <w:sz w:val="28"/>
          <w:szCs w:val="28"/>
        </w:rPr>
        <w:t>общая и первичная заболеваемость выросла у городского населения</w:t>
      </w:r>
      <w:r w:rsidR="00F31D8A">
        <w:rPr>
          <w:rFonts w:ascii="Times New Roman" w:hAnsi="Times New Roman" w:cs="Times New Roman"/>
          <w:sz w:val="28"/>
          <w:szCs w:val="28"/>
        </w:rPr>
        <w:t xml:space="preserve"> на 78,3%, у сельского – </w:t>
      </w:r>
      <w:r w:rsidRPr="00273FE3">
        <w:rPr>
          <w:rFonts w:ascii="Times New Roman" w:hAnsi="Times New Roman" w:cs="Times New Roman"/>
          <w:sz w:val="28"/>
          <w:szCs w:val="28"/>
        </w:rPr>
        <w:t>на 11%.</w:t>
      </w:r>
    </w:p>
    <w:p w:rsidR="003B47C6" w:rsidRPr="00273FE3" w:rsidRDefault="003B47C6" w:rsidP="003B47C6">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 xml:space="preserve">Инсульт, не уточненный как кровоизлияние или инфаркт (инсульт церебральный): </w:t>
      </w:r>
      <w:r w:rsidR="008F7F6F">
        <w:rPr>
          <w:rFonts w:ascii="Times New Roman" w:hAnsi="Times New Roman" w:cs="Times New Roman"/>
          <w:sz w:val="28"/>
          <w:szCs w:val="28"/>
        </w:rPr>
        <w:t xml:space="preserve">общая и первичная заболеваемость у городского и сельского населения на </w:t>
      </w:r>
      <w:r w:rsidRPr="00273FE3">
        <w:rPr>
          <w:rFonts w:ascii="Times New Roman" w:hAnsi="Times New Roman" w:cs="Times New Roman"/>
          <w:sz w:val="28"/>
          <w:szCs w:val="28"/>
        </w:rPr>
        <w:t>уровне</w:t>
      </w:r>
      <w:r w:rsidR="008F7F6F">
        <w:rPr>
          <w:rFonts w:ascii="Times New Roman" w:hAnsi="Times New Roman" w:cs="Times New Roman"/>
          <w:sz w:val="28"/>
          <w:szCs w:val="28"/>
        </w:rPr>
        <w:t xml:space="preserve"> 2014 года</w:t>
      </w:r>
      <w:r w:rsidRPr="00273FE3">
        <w:rPr>
          <w:rFonts w:ascii="Times New Roman" w:hAnsi="Times New Roman" w:cs="Times New Roman"/>
          <w:sz w:val="28"/>
          <w:szCs w:val="28"/>
        </w:rPr>
        <w:t>.</w:t>
      </w:r>
    </w:p>
    <w:p w:rsidR="00584C22" w:rsidRDefault="003B47C6" w:rsidP="001F56D9">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 xml:space="preserve">В 2018 году в структуре общей заболеваемости </w:t>
      </w:r>
      <w:r w:rsidR="00AE5F65" w:rsidRPr="00273FE3">
        <w:rPr>
          <w:rFonts w:ascii="Times New Roman" w:hAnsi="Times New Roman" w:cs="Times New Roman"/>
          <w:sz w:val="28"/>
          <w:szCs w:val="28"/>
        </w:rPr>
        <w:t>БСК</w:t>
      </w:r>
      <w:r w:rsidRPr="00273FE3">
        <w:rPr>
          <w:rFonts w:ascii="Times New Roman" w:hAnsi="Times New Roman" w:cs="Times New Roman"/>
          <w:sz w:val="28"/>
          <w:szCs w:val="28"/>
        </w:rPr>
        <w:t xml:space="preserve"> наибольшую долю составляет гипертоническая болезнь </w:t>
      </w:r>
      <w:r w:rsidR="008F7F6F">
        <w:rPr>
          <w:rFonts w:ascii="Times New Roman" w:hAnsi="Times New Roman" w:cs="Times New Roman"/>
          <w:sz w:val="28"/>
          <w:szCs w:val="28"/>
        </w:rPr>
        <w:t xml:space="preserve">у городского населения 48,2%, у сельского населения – </w:t>
      </w:r>
      <w:r w:rsidRPr="00273FE3">
        <w:rPr>
          <w:rFonts w:ascii="Times New Roman" w:hAnsi="Times New Roman" w:cs="Times New Roman"/>
          <w:sz w:val="28"/>
          <w:szCs w:val="28"/>
        </w:rPr>
        <w:t>50,6%</w:t>
      </w:r>
      <w:r w:rsidR="008F7F6F">
        <w:rPr>
          <w:rFonts w:ascii="Times New Roman" w:hAnsi="Times New Roman" w:cs="Times New Roman"/>
          <w:sz w:val="28"/>
          <w:szCs w:val="28"/>
        </w:rPr>
        <w:t xml:space="preserve">, </w:t>
      </w:r>
      <w:r w:rsidR="002D4D76" w:rsidRPr="00273FE3">
        <w:rPr>
          <w:rFonts w:ascii="Times New Roman" w:hAnsi="Times New Roman" w:cs="Times New Roman"/>
          <w:sz w:val="28"/>
          <w:szCs w:val="28"/>
        </w:rPr>
        <w:t>в</w:t>
      </w:r>
      <w:r w:rsidRPr="00273FE3">
        <w:rPr>
          <w:rFonts w:ascii="Times New Roman" w:hAnsi="Times New Roman" w:cs="Times New Roman"/>
          <w:sz w:val="28"/>
          <w:szCs w:val="28"/>
        </w:rPr>
        <w:t xml:space="preserve"> первичной заболеваемости наиболь</w:t>
      </w:r>
      <w:r w:rsidR="002D4D76" w:rsidRPr="00273FE3">
        <w:rPr>
          <w:rFonts w:ascii="Times New Roman" w:hAnsi="Times New Roman" w:cs="Times New Roman"/>
          <w:sz w:val="28"/>
          <w:szCs w:val="28"/>
        </w:rPr>
        <w:t>шую долю имее</w:t>
      </w:r>
      <w:r w:rsidRPr="00273FE3">
        <w:rPr>
          <w:rFonts w:ascii="Times New Roman" w:hAnsi="Times New Roman" w:cs="Times New Roman"/>
          <w:sz w:val="28"/>
          <w:szCs w:val="28"/>
        </w:rPr>
        <w:t>т гипертоническая болезнь</w:t>
      </w:r>
      <w:r w:rsidR="008F7F6F">
        <w:rPr>
          <w:rFonts w:ascii="Times New Roman" w:hAnsi="Times New Roman" w:cs="Times New Roman"/>
          <w:sz w:val="28"/>
          <w:szCs w:val="28"/>
        </w:rPr>
        <w:t xml:space="preserve"> у городского населения – 35,2%, у сельского </w:t>
      </w:r>
      <w:r w:rsidR="00107828">
        <w:rPr>
          <w:rFonts w:ascii="Times New Roman" w:hAnsi="Times New Roman" w:cs="Times New Roman"/>
          <w:sz w:val="28"/>
          <w:szCs w:val="28"/>
        </w:rPr>
        <w:t xml:space="preserve">           </w:t>
      </w:r>
      <w:r w:rsidR="008F7F6F">
        <w:rPr>
          <w:rFonts w:ascii="Times New Roman" w:hAnsi="Times New Roman" w:cs="Times New Roman"/>
          <w:sz w:val="28"/>
          <w:szCs w:val="28"/>
        </w:rPr>
        <w:t xml:space="preserve">населения – </w:t>
      </w:r>
      <w:r w:rsidRPr="00273FE3">
        <w:rPr>
          <w:rFonts w:ascii="Times New Roman" w:hAnsi="Times New Roman" w:cs="Times New Roman"/>
          <w:sz w:val="28"/>
          <w:szCs w:val="28"/>
        </w:rPr>
        <w:t xml:space="preserve"> 40%.</w:t>
      </w:r>
    </w:p>
    <w:p w:rsidR="00794DE3" w:rsidRPr="00794DE3" w:rsidRDefault="00794DE3" w:rsidP="001F56D9">
      <w:pPr>
        <w:spacing w:after="0" w:line="240" w:lineRule="auto"/>
        <w:ind w:firstLine="709"/>
        <w:jc w:val="both"/>
        <w:rPr>
          <w:rFonts w:ascii="Times New Roman" w:hAnsi="Times New Roman" w:cs="Times New Roman"/>
          <w:sz w:val="28"/>
          <w:szCs w:val="28"/>
        </w:rPr>
      </w:pPr>
    </w:p>
    <w:p w:rsidR="0012295A" w:rsidRDefault="00FC2C63" w:rsidP="001F56D9">
      <w:pPr>
        <w:pStyle w:val="1"/>
        <w:jc w:val="center"/>
        <w:rPr>
          <w:szCs w:val="28"/>
        </w:rPr>
      </w:pPr>
      <w:r w:rsidRPr="00273FE3">
        <w:rPr>
          <w:szCs w:val="28"/>
        </w:rPr>
        <w:t>1.3. Ресурсы инфраструктуры службы</w:t>
      </w:r>
    </w:p>
    <w:p w:rsidR="001F56D9" w:rsidRPr="001F56D9" w:rsidRDefault="001F56D9" w:rsidP="001F56D9">
      <w:pPr>
        <w:spacing w:after="0" w:line="240" w:lineRule="auto"/>
      </w:pPr>
    </w:p>
    <w:p w:rsidR="007D0F75" w:rsidRPr="00273FE3" w:rsidRDefault="00F06491" w:rsidP="001F56D9">
      <w:pPr>
        <w:tabs>
          <w:tab w:val="left" w:pos="0"/>
        </w:tabs>
        <w:spacing w:after="0" w:line="240" w:lineRule="auto"/>
        <w:ind w:firstLine="709"/>
        <w:contextualSpacing/>
        <w:jc w:val="both"/>
        <w:rPr>
          <w:rFonts w:ascii="Times New Roman" w:eastAsiaTheme="minorHAnsi" w:hAnsi="Times New Roman" w:cs="Times New Roman"/>
          <w:bCs/>
          <w:iCs/>
          <w:sz w:val="28"/>
          <w:szCs w:val="28"/>
          <w:lang w:eastAsia="en-US"/>
        </w:rPr>
      </w:pPr>
      <w:r>
        <w:rPr>
          <w:rFonts w:ascii="Times New Roman" w:eastAsiaTheme="minorHAnsi" w:hAnsi="Times New Roman" w:cs="Times New Roman"/>
          <w:bCs/>
          <w:iCs/>
          <w:sz w:val="28"/>
          <w:szCs w:val="28"/>
          <w:lang w:eastAsia="en-US"/>
        </w:rPr>
        <w:t>В 2018 году</w:t>
      </w:r>
      <w:r w:rsidR="00AA77AF" w:rsidRPr="00273FE3">
        <w:rPr>
          <w:rFonts w:ascii="Times New Roman" w:eastAsiaTheme="minorHAnsi" w:hAnsi="Times New Roman" w:cs="Times New Roman"/>
          <w:bCs/>
          <w:iCs/>
          <w:sz w:val="28"/>
          <w:szCs w:val="28"/>
          <w:lang w:eastAsia="en-US"/>
        </w:rPr>
        <w:t xml:space="preserve"> в выявлен</w:t>
      </w:r>
      <w:r w:rsidR="00983FE2" w:rsidRPr="00273FE3">
        <w:rPr>
          <w:rFonts w:ascii="Times New Roman" w:eastAsiaTheme="minorHAnsi" w:hAnsi="Times New Roman" w:cs="Times New Roman"/>
          <w:bCs/>
          <w:iCs/>
          <w:sz w:val="28"/>
          <w:szCs w:val="28"/>
          <w:lang w:eastAsia="en-US"/>
        </w:rPr>
        <w:t>ии, диагностике</w:t>
      </w:r>
      <w:r w:rsidR="00963721" w:rsidRPr="00273FE3">
        <w:rPr>
          <w:rFonts w:ascii="Times New Roman" w:eastAsiaTheme="minorHAnsi" w:hAnsi="Times New Roman" w:cs="Times New Roman"/>
          <w:bCs/>
          <w:iCs/>
          <w:sz w:val="28"/>
          <w:szCs w:val="28"/>
          <w:lang w:eastAsia="en-US"/>
        </w:rPr>
        <w:t xml:space="preserve"> и лечении </w:t>
      </w:r>
      <w:r w:rsidR="00AA77AF" w:rsidRPr="00273FE3">
        <w:rPr>
          <w:rFonts w:ascii="Times New Roman" w:eastAsiaTheme="minorHAnsi" w:hAnsi="Times New Roman" w:cs="Times New Roman"/>
          <w:bCs/>
          <w:iCs/>
          <w:sz w:val="28"/>
          <w:szCs w:val="28"/>
          <w:lang w:eastAsia="en-US"/>
        </w:rPr>
        <w:t>БСК</w:t>
      </w:r>
      <w:r w:rsidR="003E3DD1" w:rsidRPr="00273FE3">
        <w:rPr>
          <w:rFonts w:ascii="Times New Roman" w:eastAsiaTheme="minorHAnsi" w:hAnsi="Times New Roman" w:cs="Times New Roman"/>
          <w:bCs/>
          <w:iCs/>
          <w:sz w:val="28"/>
          <w:szCs w:val="28"/>
          <w:lang w:eastAsia="en-US"/>
        </w:rPr>
        <w:t xml:space="preserve"> принимали участие следующие</w:t>
      </w:r>
      <w:r w:rsidR="005958EA" w:rsidRPr="00273FE3">
        <w:rPr>
          <w:rFonts w:ascii="Times New Roman" w:eastAsiaTheme="minorHAnsi" w:hAnsi="Times New Roman" w:cs="Times New Roman"/>
          <w:bCs/>
          <w:iCs/>
          <w:sz w:val="28"/>
          <w:szCs w:val="28"/>
          <w:lang w:eastAsia="en-US"/>
        </w:rPr>
        <w:t xml:space="preserve"> </w:t>
      </w:r>
      <w:r w:rsidR="003E3DD1" w:rsidRPr="00273FE3">
        <w:rPr>
          <w:rFonts w:ascii="Times New Roman" w:eastAsiaTheme="minorHAnsi" w:hAnsi="Times New Roman" w:cs="Times New Roman"/>
          <w:bCs/>
          <w:iCs/>
          <w:sz w:val="28"/>
          <w:szCs w:val="28"/>
          <w:lang w:eastAsia="en-US"/>
        </w:rPr>
        <w:t xml:space="preserve">медицинские организации: </w:t>
      </w:r>
      <w:r w:rsidR="00F758C0" w:rsidRPr="00273FE3">
        <w:rPr>
          <w:rFonts w:ascii="Times New Roman" w:eastAsiaTheme="minorHAnsi" w:hAnsi="Times New Roman" w:cs="Times New Roman"/>
          <w:bCs/>
          <w:iCs/>
          <w:sz w:val="28"/>
          <w:szCs w:val="28"/>
          <w:lang w:eastAsia="en-US"/>
        </w:rPr>
        <w:t>2</w:t>
      </w:r>
      <w:r w:rsidR="00963721" w:rsidRPr="00273FE3">
        <w:rPr>
          <w:rFonts w:ascii="Times New Roman" w:eastAsiaTheme="minorHAnsi" w:hAnsi="Times New Roman" w:cs="Times New Roman"/>
          <w:bCs/>
          <w:iCs/>
          <w:sz w:val="28"/>
          <w:szCs w:val="28"/>
          <w:lang w:eastAsia="en-US"/>
        </w:rPr>
        <w:t xml:space="preserve"> </w:t>
      </w:r>
      <w:r>
        <w:rPr>
          <w:rFonts w:ascii="Times New Roman" w:eastAsiaTheme="minorHAnsi" w:hAnsi="Times New Roman" w:cs="Times New Roman"/>
          <w:bCs/>
          <w:iCs/>
          <w:sz w:val="28"/>
          <w:szCs w:val="28"/>
          <w:lang w:eastAsia="en-US"/>
        </w:rPr>
        <w:t xml:space="preserve">региональных сосудистых центра </w:t>
      </w:r>
      <w:r w:rsidR="00107828">
        <w:rPr>
          <w:rFonts w:ascii="Times New Roman" w:eastAsiaTheme="minorHAnsi" w:hAnsi="Times New Roman" w:cs="Times New Roman"/>
          <w:bCs/>
          <w:iCs/>
          <w:sz w:val="28"/>
          <w:szCs w:val="28"/>
          <w:lang w:eastAsia="en-US"/>
        </w:rPr>
        <w:t xml:space="preserve">  </w:t>
      </w:r>
      <w:r>
        <w:rPr>
          <w:rFonts w:ascii="Times New Roman" w:eastAsiaTheme="minorHAnsi" w:hAnsi="Times New Roman" w:cs="Times New Roman"/>
          <w:bCs/>
          <w:iCs/>
          <w:sz w:val="28"/>
          <w:szCs w:val="28"/>
          <w:lang w:eastAsia="en-US"/>
        </w:rPr>
        <w:t xml:space="preserve">(далее – </w:t>
      </w:r>
      <w:r w:rsidR="00F758C0" w:rsidRPr="00273FE3">
        <w:rPr>
          <w:rFonts w:ascii="Times New Roman" w:eastAsiaTheme="minorHAnsi" w:hAnsi="Times New Roman" w:cs="Times New Roman"/>
          <w:bCs/>
          <w:iCs/>
          <w:sz w:val="28"/>
          <w:szCs w:val="28"/>
          <w:lang w:eastAsia="en-US"/>
        </w:rPr>
        <w:t>РСЦ</w:t>
      </w:r>
      <w:r>
        <w:rPr>
          <w:rFonts w:ascii="Times New Roman" w:eastAsiaTheme="minorHAnsi" w:hAnsi="Times New Roman" w:cs="Times New Roman"/>
          <w:bCs/>
          <w:iCs/>
          <w:sz w:val="28"/>
          <w:szCs w:val="28"/>
          <w:lang w:eastAsia="en-US"/>
        </w:rPr>
        <w:t>)</w:t>
      </w:r>
      <w:r w:rsidR="003E3DD1" w:rsidRPr="00273FE3">
        <w:rPr>
          <w:rFonts w:ascii="Times New Roman" w:eastAsiaTheme="minorHAnsi" w:hAnsi="Times New Roman" w:cs="Times New Roman"/>
          <w:bCs/>
          <w:iCs/>
          <w:sz w:val="28"/>
          <w:szCs w:val="28"/>
          <w:lang w:eastAsia="en-US"/>
        </w:rPr>
        <w:t>,</w:t>
      </w:r>
      <w:r w:rsidR="00425016" w:rsidRPr="00273FE3">
        <w:rPr>
          <w:rFonts w:ascii="Times New Roman" w:eastAsiaTheme="minorHAnsi" w:hAnsi="Times New Roman" w:cs="Times New Roman"/>
          <w:bCs/>
          <w:iCs/>
          <w:sz w:val="28"/>
          <w:szCs w:val="28"/>
          <w:lang w:eastAsia="en-US"/>
        </w:rPr>
        <w:t xml:space="preserve"> 10</w:t>
      </w:r>
      <w:r w:rsidR="00F758C0" w:rsidRPr="00273FE3">
        <w:rPr>
          <w:rFonts w:ascii="Times New Roman" w:eastAsiaTheme="minorHAnsi" w:hAnsi="Times New Roman" w:cs="Times New Roman"/>
          <w:bCs/>
          <w:iCs/>
          <w:sz w:val="28"/>
          <w:szCs w:val="28"/>
          <w:lang w:eastAsia="en-US"/>
        </w:rPr>
        <w:t xml:space="preserve"> </w:t>
      </w:r>
      <w:r>
        <w:rPr>
          <w:rFonts w:ascii="Times New Roman" w:eastAsiaTheme="minorHAnsi" w:hAnsi="Times New Roman" w:cs="Times New Roman"/>
          <w:bCs/>
          <w:iCs/>
          <w:sz w:val="28"/>
          <w:szCs w:val="28"/>
          <w:lang w:eastAsia="en-US"/>
        </w:rPr>
        <w:t xml:space="preserve">первичных сосудистых отделений (далее – </w:t>
      </w:r>
      <w:r w:rsidR="00F758C0" w:rsidRPr="00273FE3">
        <w:rPr>
          <w:rFonts w:ascii="Times New Roman" w:eastAsiaTheme="minorHAnsi" w:hAnsi="Times New Roman" w:cs="Times New Roman"/>
          <w:bCs/>
          <w:iCs/>
          <w:sz w:val="28"/>
          <w:szCs w:val="28"/>
          <w:lang w:eastAsia="en-US"/>
        </w:rPr>
        <w:t>ПСО</w:t>
      </w:r>
      <w:r>
        <w:rPr>
          <w:rFonts w:ascii="Times New Roman" w:eastAsiaTheme="minorHAnsi" w:hAnsi="Times New Roman" w:cs="Times New Roman"/>
          <w:bCs/>
          <w:iCs/>
          <w:sz w:val="28"/>
          <w:szCs w:val="28"/>
          <w:lang w:eastAsia="en-US"/>
        </w:rPr>
        <w:t>)</w:t>
      </w:r>
      <w:r w:rsidR="002A792C">
        <w:rPr>
          <w:rFonts w:ascii="Times New Roman" w:eastAsiaTheme="minorHAnsi" w:hAnsi="Times New Roman" w:cs="Times New Roman"/>
          <w:bCs/>
          <w:iCs/>
          <w:sz w:val="28"/>
          <w:szCs w:val="28"/>
          <w:lang w:eastAsia="en-US"/>
        </w:rPr>
        <w:t xml:space="preserve"> на 700 коек</w:t>
      </w:r>
      <w:r w:rsidR="00F758C0" w:rsidRPr="00273FE3">
        <w:rPr>
          <w:rFonts w:ascii="Times New Roman" w:eastAsiaTheme="minorHAnsi" w:hAnsi="Times New Roman" w:cs="Times New Roman"/>
          <w:bCs/>
          <w:iCs/>
          <w:sz w:val="28"/>
          <w:szCs w:val="28"/>
          <w:lang w:eastAsia="en-US"/>
        </w:rPr>
        <w:t>,</w:t>
      </w:r>
      <w:r w:rsidR="005958EA" w:rsidRPr="00273FE3">
        <w:rPr>
          <w:rFonts w:ascii="Times New Roman" w:eastAsiaTheme="minorHAnsi" w:hAnsi="Times New Roman" w:cs="Times New Roman"/>
          <w:bCs/>
          <w:iCs/>
          <w:sz w:val="28"/>
          <w:szCs w:val="28"/>
          <w:lang w:eastAsia="en-US"/>
        </w:rPr>
        <w:t xml:space="preserve"> </w:t>
      </w:r>
      <w:r>
        <w:rPr>
          <w:rFonts w:ascii="Times New Roman" w:eastAsiaTheme="minorHAnsi" w:hAnsi="Times New Roman" w:cs="Times New Roman"/>
          <w:bCs/>
          <w:iCs/>
          <w:sz w:val="28"/>
          <w:szCs w:val="28"/>
          <w:lang w:eastAsia="en-US"/>
        </w:rPr>
        <w:t xml:space="preserve">                   </w:t>
      </w:r>
      <w:r w:rsidR="005958EA" w:rsidRPr="00273FE3">
        <w:rPr>
          <w:rFonts w:ascii="Times New Roman" w:eastAsiaTheme="minorHAnsi" w:hAnsi="Times New Roman" w:cs="Times New Roman"/>
          <w:bCs/>
          <w:iCs/>
          <w:sz w:val="28"/>
          <w:szCs w:val="28"/>
          <w:lang w:eastAsia="en-US"/>
        </w:rPr>
        <w:t>2</w:t>
      </w:r>
      <w:r w:rsidR="007D0F75" w:rsidRPr="00273FE3">
        <w:rPr>
          <w:rFonts w:ascii="Times New Roman" w:eastAsiaTheme="minorHAnsi" w:hAnsi="Times New Roman" w:cs="Times New Roman"/>
          <w:bCs/>
          <w:iCs/>
          <w:sz w:val="28"/>
          <w:szCs w:val="28"/>
          <w:lang w:eastAsia="en-US"/>
        </w:rPr>
        <w:t>1</w:t>
      </w:r>
      <w:r w:rsidR="00A045C5" w:rsidRPr="00273FE3">
        <w:rPr>
          <w:rFonts w:ascii="Times New Roman" w:eastAsiaTheme="minorHAnsi" w:hAnsi="Times New Roman" w:cs="Times New Roman"/>
          <w:bCs/>
          <w:iCs/>
          <w:sz w:val="28"/>
          <w:szCs w:val="28"/>
          <w:lang w:eastAsia="en-US"/>
        </w:rPr>
        <w:t xml:space="preserve"> кардиологическ</w:t>
      </w:r>
      <w:r w:rsidR="00D53D1D" w:rsidRPr="00273FE3">
        <w:rPr>
          <w:rFonts w:ascii="Times New Roman" w:eastAsiaTheme="minorHAnsi" w:hAnsi="Times New Roman" w:cs="Times New Roman"/>
          <w:bCs/>
          <w:iCs/>
          <w:sz w:val="28"/>
          <w:szCs w:val="28"/>
          <w:lang w:eastAsia="en-US"/>
        </w:rPr>
        <w:t>ое</w:t>
      </w:r>
      <w:r w:rsidR="00A045C5" w:rsidRPr="00273FE3">
        <w:rPr>
          <w:rFonts w:ascii="Times New Roman" w:eastAsiaTheme="minorHAnsi" w:hAnsi="Times New Roman" w:cs="Times New Roman"/>
          <w:bCs/>
          <w:iCs/>
          <w:sz w:val="28"/>
          <w:szCs w:val="28"/>
          <w:lang w:eastAsia="en-US"/>
        </w:rPr>
        <w:t xml:space="preserve"> отделени</w:t>
      </w:r>
      <w:r w:rsidR="00D53D1D" w:rsidRPr="00273FE3">
        <w:rPr>
          <w:rFonts w:ascii="Times New Roman" w:eastAsiaTheme="minorHAnsi" w:hAnsi="Times New Roman" w:cs="Times New Roman"/>
          <w:bCs/>
          <w:iCs/>
          <w:sz w:val="28"/>
          <w:szCs w:val="28"/>
          <w:lang w:eastAsia="en-US"/>
        </w:rPr>
        <w:t>е</w:t>
      </w:r>
      <w:r w:rsidR="00A045C5" w:rsidRPr="00273FE3">
        <w:rPr>
          <w:rFonts w:ascii="Times New Roman" w:eastAsiaTheme="minorHAnsi" w:hAnsi="Times New Roman" w:cs="Times New Roman"/>
          <w:bCs/>
          <w:iCs/>
          <w:sz w:val="28"/>
          <w:szCs w:val="28"/>
          <w:lang w:eastAsia="en-US"/>
        </w:rPr>
        <w:t>,</w:t>
      </w:r>
      <w:r w:rsidR="005958EA" w:rsidRPr="00273FE3">
        <w:rPr>
          <w:rFonts w:ascii="Times New Roman" w:eastAsiaTheme="minorHAnsi" w:hAnsi="Times New Roman" w:cs="Times New Roman"/>
          <w:bCs/>
          <w:iCs/>
          <w:sz w:val="28"/>
          <w:szCs w:val="28"/>
          <w:lang w:eastAsia="en-US"/>
        </w:rPr>
        <w:t xml:space="preserve"> 30 терапевтических отделений, </w:t>
      </w:r>
      <w:r w:rsidR="00B550CB">
        <w:rPr>
          <w:rFonts w:ascii="Times New Roman" w:eastAsiaTheme="minorHAnsi" w:hAnsi="Times New Roman" w:cs="Times New Roman"/>
          <w:bCs/>
          <w:iCs/>
          <w:sz w:val="28"/>
          <w:szCs w:val="28"/>
          <w:lang w:eastAsia="en-US"/>
        </w:rPr>
        <w:t xml:space="preserve">                                            </w:t>
      </w:r>
      <w:r w:rsidR="00A045C5" w:rsidRPr="00273FE3">
        <w:rPr>
          <w:rFonts w:ascii="Times New Roman" w:eastAsiaTheme="minorHAnsi" w:hAnsi="Times New Roman" w:cs="Times New Roman"/>
          <w:bCs/>
          <w:iCs/>
          <w:sz w:val="28"/>
          <w:szCs w:val="28"/>
          <w:lang w:eastAsia="en-US"/>
        </w:rPr>
        <w:t>1 кардиохирургическое отделение</w:t>
      </w:r>
      <w:r w:rsidR="00D87B53" w:rsidRPr="00273FE3">
        <w:rPr>
          <w:rFonts w:ascii="Times New Roman" w:eastAsiaTheme="minorHAnsi" w:hAnsi="Times New Roman" w:cs="Times New Roman"/>
          <w:bCs/>
          <w:iCs/>
          <w:sz w:val="28"/>
          <w:szCs w:val="28"/>
          <w:lang w:eastAsia="en-US"/>
        </w:rPr>
        <w:t xml:space="preserve"> (76 коек)</w:t>
      </w:r>
      <w:r w:rsidR="00A045C5" w:rsidRPr="00273FE3">
        <w:rPr>
          <w:rFonts w:ascii="Times New Roman" w:eastAsiaTheme="minorHAnsi" w:hAnsi="Times New Roman" w:cs="Times New Roman"/>
          <w:bCs/>
          <w:iCs/>
          <w:sz w:val="28"/>
          <w:szCs w:val="28"/>
          <w:lang w:eastAsia="en-US"/>
        </w:rPr>
        <w:t>,</w:t>
      </w:r>
      <w:r w:rsidR="005958EA" w:rsidRPr="00273FE3">
        <w:rPr>
          <w:rFonts w:ascii="Times New Roman" w:eastAsiaTheme="minorHAnsi" w:hAnsi="Times New Roman" w:cs="Times New Roman"/>
          <w:bCs/>
          <w:iCs/>
          <w:sz w:val="28"/>
          <w:szCs w:val="28"/>
          <w:lang w:eastAsia="en-US"/>
        </w:rPr>
        <w:t xml:space="preserve"> </w:t>
      </w:r>
      <w:r w:rsidR="003A4EA8" w:rsidRPr="00273FE3">
        <w:rPr>
          <w:rFonts w:ascii="Times New Roman" w:eastAsiaTheme="minorHAnsi" w:hAnsi="Times New Roman" w:cs="Times New Roman"/>
          <w:bCs/>
          <w:iCs/>
          <w:sz w:val="28"/>
          <w:szCs w:val="28"/>
          <w:lang w:eastAsia="en-US"/>
        </w:rPr>
        <w:t xml:space="preserve">1 </w:t>
      </w:r>
      <w:r w:rsidR="005958EA" w:rsidRPr="00273FE3">
        <w:rPr>
          <w:rFonts w:ascii="Times New Roman" w:eastAsiaTheme="minorHAnsi" w:hAnsi="Times New Roman" w:cs="Times New Roman"/>
          <w:bCs/>
          <w:iCs/>
          <w:sz w:val="28"/>
          <w:szCs w:val="28"/>
          <w:lang w:eastAsia="en-US"/>
        </w:rPr>
        <w:t xml:space="preserve">кардиодиспансер, </w:t>
      </w:r>
      <w:r>
        <w:rPr>
          <w:rFonts w:ascii="Times New Roman" w:eastAsiaTheme="minorHAnsi" w:hAnsi="Times New Roman" w:cs="Times New Roman"/>
          <w:bCs/>
          <w:iCs/>
          <w:sz w:val="28"/>
          <w:szCs w:val="28"/>
          <w:lang w:eastAsia="en-US"/>
        </w:rPr>
        <w:t xml:space="preserve">                         </w:t>
      </w:r>
      <w:r w:rsidR="00B550CB">
        <w:rPr>
          <w:rFonts w:ascii="Times New Roman" w:eastAsiaTheme="minorHAnsi" w:hAnsi="Times New Roman" w:cs="Times New Roman"/>
          <w:bCs/>
          <w:iCs/>
          <w:sz w:val="28"/>
          <w:szCs w:val="28"/>
          <w:lang w:eastAsia="en-US"/>
        </w:rPr>
        <w:t xml:space="preserve">                   </w:t>
      </w:r>
      <w:r w:rsidR="005958EA" w:rsidRPr="00273FE3">
        <w:rPr>
          <w:rFonts w:ascii="Times New Roman" w:eastAsiaTheme="minorHAnsi" w:hAnsi="Times New Roman" w:cs="Times New Roman"/>
          <w:bCs/>
          <w:iCs/>
          <w:sz w:val="28"/>
          <w:szCs w:val="28"/>
          <w:lang w:eastAsia="en-US"/>
        </w:rPr>
        <w:t>96 амбулаторно-поликлинических подразделений,</w:t>
      </w:r>
      <w:r>
        <w:rPr>
          <w:rFonts w:ascii="Times New Roman" w:eastAsiaTheme="minorHAnsi" w:hAnsi="Times New Roman" w:cs="Times New Roman"/>
          <w:bCs/>
          <w:iCs/>
          <w:sz w:val="28"/>
          <w:szCs w:val="28"/>
          <w:lang w:eastAsia="en-US"/>
        </w:rPr>
        <w:t xml:space="preserve"> в том числе                            </w:t>
      </w:r>
      <w:r w:rsidR="00B550CB">
        <w:rPr>
          <w:rFonts w:ascii="Times New Roman" w:eastAsiaTheme="minorHAnsi" w:hAnsi="Times New Roman" w:cs="Times New Roman"/>
          <w:bCs/>
          <w:iCs/>
          <w:sz w:val="28"/>
          <w:szCs w:val="28"/>
          <w:lang w:eastAsia="en-US"/>
        </w:rPr>
        <w:t xml:space="preserve">                      </w:t>
      </w:r>
      <w:r w:rsidR="008C5B52" w:rsidRPr="00273FE3">
        <w:rPr>
          <w:rFonts w:ascii="Times New Roman" w:hAnsi="Times New Roman" w:cs="Times New Roman"/>
          <w:sz w:val="28"/>
          <w:szCs w:val="28"/>
        </w:rPr>
        <w:t xml:space="preserve">70 кардиологических кабинетов, </w:t>
      </w:r>
      <w:r>
        <w:rPr>
          <w:rFonts w:ascii="Times New Roman" w:eastAsiaTheme="minorHAnsi" w:hAnsi="Times New Roman" w:cs="Times New Roman"/>
          <w:bCs/>
          <w:iCs/>
          <w:sz w:val="28"/>
          <w:szCs w:val="28"/>
          <w:lang w:eastAsia="en-US"/>
        </w:rPr>
        <w:t xml:space="preserve">47 станций скорой медицинской помощи </w:t>
      </w:r>
      <w:r w:rsidR="00B550CB">
        <w:rPr>
          <w:rFonts w:ascii="Times New Roman" w:eastAsiaTheme="minorHAnsi" w:hAnsi="Times New Roman" w:cs="Times New Roman"/>
          <w:bCs/>
          <w:iCs/>
          <w:sz w:val="28"/>
          <w:szCs w:val="28"/>
          <w:lang w:eastAsia="en-US"/>
        </w:rPr>
        <w:t xml:space="preserve">             </w:t>
      </w:r>
      <w:r>
        <w:rPr>
          <w:rFonts w:ascii="Times New Roman" w:eastAsiaTheme="minorHAnsi" w:hAnsi="Times New Roman" w:cs="Times New Roman"/>
          <w:bCs/>
          <w:iCs/>
          <w:sz w:val="28"/>
          <w:szCs w:val="28"/>
          <w:lang w:eastAsia="en-US"/>
        </w:rPr>
        <w:t>(далее – СМП)</w:t>
      </w:r>
      <w:r w:rsidR="005958EA" w:rsidRPr="00273FE3">
        <w:rPr>
          <w:rFonts w:ascii="Times New Roman" w:eastAsiaTheme="minorHAnsi" w:hAnsi="Times New Roman" w:cs="Times New Roman"/>
          <w:bCs/>
          <w:iCs/>
          <w:sz w:val="28"/>
          <w:szCs w:val="28"/>
          <w:lang w:eastAsia="en-US"/>
        </w:rPr>
        <w:t>.</w:t>
      </w:r>
      <w:r w:rsidR="007D0F75" w:rsidRPr="00273FE3">
        <w:rPr>
          <w:rFonts w:ascii="Times New Roman" w:eastAsiaTheme="minorHAnsi" w:hAnsi="Times New Roman" w:cs="Times New Roman"/>
          <w:bCs/>
          <w:iCs/>
          <w:sz w:val="28"/>
          <w:szCs w:val="28"/>
          <w:lang w:eastAsia="en-US"/>
        </w:rPr>
        <w:t xml:space="preserve"> </w:t>
      </w:r>
    </w:p>
    <w:p w:rsidR="007D0F75" w:rsidRPr="00273FE3" w:rsidRDefault="007D0F75" w:rsidP="007D0F75">
      <w:pPr>
        <w:tabs>
          <w:tab w:val="left" w:pos="0"/>
        </w:tabs>
        <w:spacing w:after="0" w:line="240" w:lineRule="auto"/>
        <w:ind w:firstLine="709"/>
        <w:contextualSpacing/>
        <w:jc w:val="both"/>
        <w:rPr>
          <w:rFonts w:ascii="Times New Roman" w:hAnsi="Times New Roman" w:cs="Times New Roman"/>
          <w:sz w:val="28"/>
          <w:szCs w:val="28"/>
        </w:rPr>
      </w:pPr>
      <w:r w:rsidRPr="00273FE3">
        <w:rPr>
          <w:rFonts w:ascii="Times New Roman" w:eastAsiaTheme="minorHAnsi" w:hAnsi="Times New Roman" w:cs="Times New Roman"/>
          <w:bCs/>
          <w:iCs/>
          <w:sz w:val="28"/>
          <w:szCs w:val="28"/>
          <w:lang w:eastAsia="en-US"/>
        </w:rPr>
        <w:t>О</w:t>
      </w:r>
      <w:r w:rsidRPr="00273FE3">
        <w:rPr>
          <w:rFonts w:ascii="Times New Roman" w:hAnsi="Times New Roman" w:cs="Times New Roman"/>
          <w:sz w:val="28"/>
          <w:szCs w:val="28"/>
        </w:rPr>
        <w:t>бщий коечный фонд</w:t>
      </w:r>
      <w:r w:rsidR="00D31A42" w:rsidRPr="00273FE3">
        <w:rPr>
          <w:rFonts w:ascii="Times New Roman" w:hAnsi="Times New Roman" w:cs="Times New Roman"/>
          <w:sz w:val="28"/>
          <w:szCs w:val="28"/>
        </w:rPr>
        <w:t xml:space="preserve"> кардиологических отделений </w:t>
      </w:r>
      <w:r w:rsidR="00F06491">
        <w:rPr>
          <w:rFonts w:ascii="Times New Roman" w:hAnsi="Times New Roman" w:cs="Times New Roman"/>
          <w:sz w:val="28"/>
          <w:szCs w:val="28"/>
        </w:rPr>
        <w:t xml:space="preserve">составил 969 коек,     </w:t>
      </w:r>
      <w:r w:rsidR="00B550CB">
        <w:rPr>
          <w:rFonts w:ascii="Times New Roman" w:hAnsi="Times New Roman" w:cs="Times New Roman"/>
          <w:sz w:val="28"/>
          <w:szCs w:val="28"/>
        </w:rPr>
        <w:t xml:space="preserve">                </w:t>
      </w:r>
      <w:r w:rsidRPr="00273FE3">
        <w:rPr>
          <w:rFonts w:ascii="Times New Roman" w:hAnsi="Times New Roman" w:cs="Times New Roman"/>
          <w:sz w:val="28"/>
          <w:szCs w:val="28"/>
        </w:rPr>
        <w:t>в том числе для взрослых – 917.</w:t>
      </w:r>
    </w:p>
    <w:p w:rsidR="002D4D76" w:rsidRPr="00273FE3" w:rsidRDefault="00F06491" w:rsidP="00F06491">
      <w:pPr>
        <w:shd w:val="clear" w:color="auto" w:fill="FFFFFF"/>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1F56D9">
        <w:rPr>
          <w:rFonts w:ascii="Times New Roman" w:hAnsi="Times New Roman" w:cs="Times New Roman"/>
          <w:sz w:val="28"/>
          <w:szCs w:val="28"/>
        </w:rPr>
        <w:t>1</w:t>
      </w:r>
      <w:r>
        <w:rPr>
          <w:rFonts w:ascii="Times New Roman" w:hAnsi="Times New Roman" w:cs="Times New Roman"/>
          <w:sz w:val="28"/>
          <w:szCs w:val="28"/>
        </w:rPr>
        <w:t xml:space="preserve"> февраля </w:t>
      </w:r>
      <w:r w:rsidR="002D4D76" w:rsidRPr="00273FE3">
        <w:rPr>
          <w:rFonts w:ascii="Times New Roman" w:hAnsi="Times New Roman" w:cs="Times New Roman"/>
          <w:sz w:val="28"/>
          <w:szCs w:val="28"/>
        </w:rPr>
        <w:t>2019</w:t>
      </w:r>
      <w:r w:rsidR="00220C9B" w:rsidRPr="00273FE3">
        <w:rPr>
          <w:rFonts w:ascii="Times New Roman" w:hAnsi="Times New Roman" w:cs="Times New Roman"/>
          <w:sz w:val="28"/>
          <w:szCs w:val="28"/>
        </w:rPr>
        <w:t xml:space="preserve"> </w:t>
      </w:r>
      <w:r w:rsidR="002D4D76" w:rsidRPr="00273FE3">
        <w:rPr>
          <w:rFonts w:ascii="Times New Roman" w:hAnsi="Times New Roman" w:cs="Times New Roman"/>
          <w:sz w:val="28"/>
          <w:szCs w:val="28"/>
        </w:rPr>
        <w:t>г</w:t>
      </w:r>
      <w:r w:rsidR="001F56D9">
        <w:rPr>
          <w:rFonts w:ascii="Times New Roman" w:hAnsi="Times New Roman" w:cs="Times New Roman"/>
          <w:sz w:val="28"/>
          <w:szCs w:val="28"/>
        </w:rPr>
        <w:t>.</w:t>
      </w:r>
      <w:r w:rsidR="00220C9B" w:rsidRPr="00273FE3">
        <w:rPr>
          <w:rFonts w:ascii="Times New Roman" w:hAnsi="Times New Roman" w:cs="Times New Roman"/>
          <w:sz w:val="28"/>
          <w:szCs w:val="28"/>
        </w:rPr>
        <w:t xml:space="preserve"> </w:t>
      </w:r>
      <w:r w:rsidR="002D4D76" w:rsidRPr="00273FE3">
        <w:rPr>
          <w:rFonts w:ascii="Times New Roman" w:hAnsi="Times New Roman" w:cs="Times New Roman"/>
          <w:sz w:val="28"/>
          <w:szCs w:val="28"/>
        </w:rPr>
        <w:t xml:space="preserve">на базе ГБУЗ </w:t>
      </w:r>
      <w:r>
        <w:rPr>
          <w:rFonts w:ascii="Times New Roman" w:hAnsi="Times New Roman" w:cs="Times New Roman"/>
          <w:sz w:val="28"/>
          <w:szCs w:val="28"/>
        </w:rPr>
        <w:t xml:space="preserve">Кемеровской области </w:t>
      </w:r>
      <w:r w:rsidR="002D4D76" w:rsidRPr="00273FE3">
        <w:rPr>
          <w:rFonts w:ascii="Times New Roman" w:hAnsi="Times New Roman" w:cs="Times New Roman"/>
          <w:sz w:val="28"/>
          <w:szCs w:val="28"/>
        </w:rPr>
        <w:t>«Новокузнецкая городская клиническая больница №</w:t>
      </w:r>
      <w:r w:rsidR="00107828">
        <w:rPr>
          <w:rFonts w:ascii="Times New Roman" w:hAnsi="Times New Roman" w:cs="Times New Roman"/>
          <w:sz w:val="28"/>
          <w:szCs w:val="28"/>
        </w:rPr>
        <w:t xml:space="preserve"> </w:t>
      </w:r>
      <w:r w:rsidR="002D4D76" w:rsidRPr="00273FE3">
        <w:rPr>
          <w:rFonts w:ascii="Times New Roman" w:hAnsi="Times New Roman" w:cs="Times New Roman"/>
          <w:sz w:val="28"/>
          <w:szCs w:val="28"/>
        </w:rPr>
        <w:t>2» было открыто ПСО</w:t>
      </w:r>
      <w:r>
        <w:rPr>
          <w:rFonts w:ascii="Times New Roman" w:hAnsi="Times New Roman" w:cs="Times New Roman"/>
          <w:sz w:val="28"/>
          <w:szCs w:val="28"/>
        </w:rPr>
        <w:t xml:space="preserve"> 11 на </w:t>
      </w:r>
      <w:r w:rsidR="002D4D76" w:rsidRPr="00273FE3">
        <w:rPr>
          <w:rFonts w:ascii="Times New Roman" w:hAnsi="Times New Roman" w:cs="Times New Roman"/>
          <w:sz w:val="28"/>
          <w:szCs w:val="28"/>
        </w:rPr>
        <w:t xml:space="preserve">30 коек </w:t>
      </w:r>
      <w:r>
        <w:rPr>
          <w:rFonts w:ascii="Times New Roman" w:hAnsi="Times New Roman" w:cs="Times New Roman"/>
          <w:sz w:val="28"/>
          <w:szCs w:val="28"/>
        </w:rPr>
        <w:t xml:space="preserve">с острым коронарным синдромом (далее – </w:t>
      </w:r>
      <w:r w:rsidR="002D4D76" w:rsidRPr="00273FE3">
        <w:rPr>
          <w:rFonts w:ascii="Times New Roman" w:hAnsi="Times New Roman" w:cs="Times New Roman"/>
          <w:sz w:val="28"/>
          <w:szCs w:val="28"/>
        </w:rPr>
        <w:t>ОКС</w:t>
      </w:r>
      <w:r>
        <w:rPr>
          <w:rFonts w:ascii="Times New Roman" w:hAnsi="Times New Roman" w:cs="Times New Roman"/>
          <w:sz w:val="28"/>
          <w:szCs w:val="28"/>
        </w:rPr>
        <w:t>)</w:t>
      </w:r>
      <w:r w:rsidR="002D4D76" w:rsidRPr="00273FE3">
        <w:rPr>
          <w:rFonts w:ascii="Times New Roman" w:hAnsi="Times New Roman" w:cs="Times New Roman"/>
          <w:sz w:val="28"/>
          <w:szCs w:val="28"/>
        </w:rPr>
        <w:t xml:space="preserve"> и 30 коек </w:t>
      </w:r>
      <w:r w:rsidR="004A42B7">
        <w:rPr>
          <w:rFonts w:ascii="Times New Roman" w:hAnsi="Times New Roman" w:cs="Times New Roman"/>
          <w:sz w:val="28"/>
          <w:szCs w:val="28"/>
        </w:rPr>
        <w:t>для лечения ОНМК</w:t>
      </w:r>
      <w:r w:rsidR="002D4D76" w:rsidRPr="00273FE3">
        <w:rPr>
          <w:rFonts w:ascii="Times New Roman" w:hAnsi="Times New Roman" w:cs="Times New Roman"/>
          <w:sz w:val="28"/>
          <w:szCs w:val="28"/>
        </w:rPr>
        <w:t xml:space="preserve"> </w:t>
      </w:r>
      <w:r w:rsidR="002D4D76" w:rsidRPr="00273FE3">
        <w:rPr>
          <w:rFonts w:ascii="Times New Roman" w:hAnsi="Times New Roman" w:cs="Times New Roman"/>
          <w:bCs/>
          <w:spacing w:val="-1"/>
          <w:sz w:val="28"/>
          <w:szCs w:val="28"/>
        </w:rPr>
        <w:t xml:space="preserve">(приказ </w:t>
      </w:r>
      <w:r>
        <w:rPr>
          <w:rFonts w:ascii="Times New Roman" w:hAnsi="Times New Roman" w:cs="Times New Roman"/>
          <w:bCs/>
          <w:spacing w:val="-1"/>
          <w:sz w:val="28"/>
          <w:szCs w:val="28"/>
        </w:rPr>
        <w:t xml:space="preserve">департамента охраны здоровья населения Кемеровской области (далее – </w:t>
      </w:r>
      <w:r w:rsidR="00354F1E">
        <w:rPr>
          <w:rFonts w:ascii="Times New Roman" w:hAnsi="Times New Roman" w:cs="Times New Roman"/>
          <w:bCs/>
          <w:spacing w:val="-1"/>
          <w:sz w:val="28"/>
          <w:szCs w:val="28"/>
        </w:rPr>
        <w:t>департамент) от 29.12.2018 № 2300</w:t>
      </w:r>
      <w:r w:rsidR="00220C9B" w:rsidRPr="00273FE3">
        <w:rPr>
          <w:rFonts w:ascii="Times New Roman" w:hAnsi="Times New Roman" w:cs="Times New Roman"/>
          <w:bCs/>
          <w:spacing w:val="-1"/>
          <w:sz w:val="28"/>
          <w:szCs w:val="28"/>
        </w:rPr>
        <w:t>.</w:t>
      </w:r>
    </w:p>
    <w:p w:rsidR="002D1E25" w:rsidRPr="004D5D27" w:rsidRDefault="002A792C" w:rsidP="004D5D27">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Коечный фонд РСЦ и ПСО в разрезе медицинских организаций представлен в </w:t>
      </w:r>
      <w:r w:rsidR="00BA49B5" w:rsidRPr="00273FE3">
        <w:rPr>
          <w:rFonts w:ascii="Times New Roman" w:hAnsi="Times New Roman" w:cs="Times New Roman"/>
          <w:sz w:val="28"/>
          <w:szCs w:val="28"/>
        </w:rPr>
        <w:t>таблиц</w:t>
      </w:r>
      <w:r>
        <w:rPr>
          <w:rFonts w:ascii="Times New Roman" w:hAnsi="Times New Roman" w:cs="Times New Roman"/>
          <w:sz w:val="28"/>
          <w:szCs w:val="28"/>
        </w:rPr>
        <w:t>е 9</w:t>
      </w:r>
      <w:r w:rsidR="00A66198">
        <w:rPr>
          <w:rFonts w:ascii="Times New Roman" w:hAnsi="Times New Roman" w:cs="Times New Roman"/>
          <w:sz w:val="28"/>
          <w:szCs w:val="28"/>
        </w:rPr>
        <w:t>, работа коечного фонда в таблице 10</w:t>
      </w:r>
      <w:r w:rsidR="00BA49B5" w:rsidRPr="00273FE3">
        <w:rPr>
          <w:rFonts w:ascii="Times New Roman" w:hAnsi="Times New Roman" w:cs="Times New Roman"/>
          <w:sz w:val="28"/>
          <w:szCs w:val="28"/>
        </w:rPr>
        <w:t>.</w:t>
      </w:r>
    </w:p>
    <w:p w:rsidR="00BC1603" w:rsidRPr="00273FE3" w:rsidRDefault="00EC7377" w:rsidP="00220C9B">
      <w:pPr>
        <w:pStyle w:val="1"/>
      </w:pPr>
      <w:r w:rsidRPr="00273FE3">
        <w:t>Таблица 9</w:t>
      </w:r>
    </w:p>
    <w:p w:rsidR="008A28DD" w:rsidRDefault="00BA49B5" w:rsidP="00354F1E">
      <w:pPr>
        <w:tabs>
          <w:tab w:val="left" w:pos="567"/>
        </w:tabs>
        <w:spacing w:after="0" w:line="240" w:lineRule="auto"/>
        <w:ind w:firstLine="567"/>
        <w:jc w:val="center"/>
        <w:rPr>
          <w:rFonts w:ascii="Times New Roman" w:hAnsi="Times New Roman" w:cs="Times New Roman"/>
          <w:sz w:val="28"/>
          <w:szCs w:val="28"/>
        </w:rPr>
      </w:pPr>
      <w:r w:rsidRPr="00273FE3">
        <w:rPr>
          <w:rFonts w:ascii="Times New Roman" w:hAnsi="Times New Roman" w:cs="Times New Roman"/>
          <w:sz w:val="28"/>
          <w:szCs w:val="28"/>
        </w:rPr>
        <w:t>Коечный фонд РС</w:t>
      </w:r>
      <w:r w:rsidR="002A792C">
        <w:rPr>
          <w:rFonts w:ascii="Times New Roman" w:hAnsi="Times New Roman" w:cs="Times New Roman"/>
          <w:sz w:val="28"/>
          <w:szCs w:val="28"/>
        </w:rPr>
        <w:t xml:space="preserve">Ц и </w:t>
      </w:r>
      <w:r w:rsidRPr="00273FE3">
        <w:rPr>
          <w:rFonts w:ascii="Times New Roman" w:hAnsi="Times New Roman" w:cs="Times New Roman"/>
          <w:sz w:val="28"/>
          <w:szCs w:val="28"/>
        </w:rPr>
        <w:t>ПСО</w:t>
      </w:r>
      <w:r w:rsidR="002A792C">
        <w:rPr>
          <w:rFonts w:ascii="Times New Roman" w:hAnsi="Times New Roman" w:cs="Times New Roman"/>
          <w:sz w:val="28"/>
          <w:szCs w:val="28"/>
        </w:rPr>
        <w:t xml:space="preserve"> </w:t>
      </w:r>
    </w:p>
    <w:p w:rsidR="00B550CB" w:rsidRPr="00273FE3" w:rsidRDefault="00B550CB" w:rsidP="00354F1E">
      <w:pPr>
        <w:tabs>
          <w:tab w:val="left" w:pos="567"/>
        </w:tabs>
        <w:spacing w:after="0" w:line="240" w:lineRule="auto"/>
        <w:ind w:firstLine="567"/>
        <w:jc w:val="center"/>
        <w:rPr>
          <w:rFonts w:ascii="Times New Roman" w:hAnsi="Times New Roman" w:cs="Times New Roman"/>
          <w:sz w:val="28"/>
          <w:szCs w:val="28"/>
        </w:rPr>
      </w:pPr>
    </w:p>
    <w:tbl>
      <w:tblPr>
        <w:tblW w:w="9639" w:type="dxa"/>
        <w:tblInd w:w="108" w:type="dxa"/>
        <w:tblLayout w:type="fixed"/>
        <w:tblLook w:val="04A0" w:firstRow="1" w:lastRow="0" w:firstColumn="1" w:lastColumn="0" w:noHBand="0" w:noVBand="1"/>
      </w:tblPr>
      <w:tblGrid>
        <w:gridCol w:w="2410"/>
        <w:gridCol w:w="1134"/>
        <w:gridCol w:w="1134"/>
        <w:gridCol w:w="1418"/>
        <w:gridCol w:w="1134"/>
        <w:gridCol w:w="1275"/>
        <w:gridCol w:w="1134"/>
      </w:tblGrid>
      <w:tr w:rsidR="002A792C" w:rsidRPr="00273FE3" w:rsidTr="00354F1E">
        <w:trPr>
          <w:trHeight w:val="367"/>
        </w:trPr>
        <w:tc>
          <w:tcPr>
            <w:tcW w:w="2410" w:type="dxa"/>
            <w:vMerge w:val="restart"/>
            <w:tcBorders>
              <w:top w:val="single" w:sz="4" w:space="0" w:color="auto"/>
              <w:left w:val="single" w:sz="4" w:space="0" w:color="auto"/>
              <w:right w:val="single" w:sz="4" w:space="0" w:color="auto"/>
            </w:tcBorders>
            <w:shd w:val="clear" w:color="000000" w:fill="FFFFFF"/>
          </w:tcPr>
          <w:p w:rsidR="002A792C" w:rsidRPr="002A792C" w:rsidRDefault="002A792C" w:rsidP="002A792C">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Медицинская организация</w:t>
            </w:r>
          </w:p>
        </w:tc>
        <w:tc>
          <w:tcPr>
            <w:tcW w:w="1134" w:type="dxa"/>
            <w:vMerge w:val="restart"/>
            <w:tcBorders>
              <w:top w:val="single" w:sz="4" w:space="0" w:color="auto"/>
              <w:left w:val="single" w:sz="4" w:space="0" w:color="auto"/>
              <w:right w:val="single" w:sz="4" w:space="0" w:color="auto"/>
            </w:tcBorders>
            <w:shd w:val="clear" w:color="000000" w:fill="FFFFFF"/>
          </w:tcPr>
          <w:p w:rsidR="002A792C" w:rsidRPr="002A792C" w:rsidRDefault="002A792C" w:rsidP="002A792C">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Зона обслу</w:t>
            </w:r>
            <w:r w:rsidR="00354F1E">
              <w:rPr>
                <w:rFonts w:ascii="Times New Roman" w:eastAsia="Times New Roman" w:hAnsi="Times New Roman" w:cs="Times New Roman"/>
                <w:sz w:val="24"/>
                <w:szCs w:val="24"/>
              </w:rPr>
              <w:t>-</w:t>
            </w:r>
            <w:r w:rsidRPr="002A792C">
              <w:rPr>
                <w:rFonts w:ascii="Times New Roman" w:eastAsia="Times New Roman" w:hAnsi="Times New Roman" w:cs="Times New Roman"/>
                <w:sz w:val="24"/>
                <w:szCs w:val="24"/>
              </w:rPr>
              <w:t>жива</w:t>
            </w:r>
            <w:r w:rsidR="00354F1E">
              <w:rPr>
                <w:rFonts w:ascii="Times New Roman" w:eastAsia="Times New Roman" w:hAnsi="Times New Roman" w:cs="Times New Roman"/>
                <w:sz w:val="24"/>
                <w:szCs w:val="24"/>
              </w:rPr>
              <w:t>-</w:t>
            </w:r>
            <w:r w:rsidRPr="002A792C">
              <w:rPr>
                <w:rFonts w:ascii="Times New Roman" w:eastAsia="Times New Roman" w:hAnsi="Times New Roman" w:cs="Times New Roman"/>
                <w:sz w:val="24"/>
                <w:szCs w:val="24"/>
              </w:rPr>
              <w:t>ния, человек</w:t>
            </w:r>
          </w:p>
        </w:tc>
        <w:tc>
          <w:tcPr>
            <w:tcW w:w="1134" w:type="dxa"/>
            <w:vMerge w:val="restart"/>
            <w:tcBorders>
              <w:top w:val="single" w:sz="4" w:space="0" w:color="auto"/>
              <w:left w:val="nil"/>
              <w:right w:val="single" w:sz="4" w:space="0" w:color="auto"/>
            </w:tcBorders>
            <w:shd w:val="clear" w:color="000000" w:fill="FFFFFF"/>
            <w:noWrap/>
          </w:tcPr>
          <w:p w:rsidR="00354F1E" w:rsidRDefault="002A792C" w:rsidP="002A792C">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Количе</w:t>
            </w:r>
            <w:r w:rsidR="00354F1E">
              <w:rPr>
                <w:rFonts w:ascii="Times New Roman" w:eastAsia="Times New Roman" w:hAnsi="Times New Roman" w:cs="Times New Roman"/>
                <w:sz w:val="24"/>
                <w:szCs w:val="24"/>
              </w:rPr>
              <w:t>-</w:t>
            </w:r>
          </w:p>
          <w:p w:rsidR="00354F1E" w:rsidRDefault="002A792C" w:rsidP="00354F1E">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 xml:space="preserve">ство </w:t>
            </w:r>
          </w:p>
          <w:p w:rsidR="004A42B7" w:rsidRDefault="002A792C" w:rsidP="00354F1E">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коек</w:t>
            </w:r>
            <w:r w:rsidR="00107828">
              <w:rPr>
                <w:rFonts w:ascii="Times New Roman" w:eastAsia="Times New Roman" w:hAnsi="Times New Roman" w:cs="Times New Roman"/>
                <w:sz w:val="24"/>
                <w:szCs w:val="24"/>
              </w:rPr>
              <w:t>,</w:t>
            </w:r>
            <w:r w:rsidRPr="002A792C">
              <w:rPr>
                <w:rFonts w:ascii="Times New Roman" w:eastAsia="Times New Roman" w:hAnsi="Times New Roman" w:cs="Times New Roman"/>
                <w:sz w:val="24"/>
                <w:szCs w:val="24"/>
              </w:rPr>
              <w:t xml:space="preserve">  </w:t>
            </w:r>
          </w:p>
          <w:p w:rsidR="002A792C" w:rsidRPr="002A792C" w:rsidRDefault="00354F1E" w:rsidP="002A79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w:t>
            </w:r>
          </w:p>
        </w:tc>
        <w:tc>
          <w:tcPr>
            <w:tcW w:w="2552" w:type="dxa"/>
            <w:gridSpan w:val="2"/>
            <w:tcBorders>
              <w:top w:val="single" w:sz="4" w:space="0" w:color="auto"/>
              <w:left w:val="nil"/>
              <w:bottom w:val="single" w:sz="4" w:space="0" w:color="auto"/>
              <w:right w:val="single" w:sz="4" w:space="0" w:color="auto"/>
            </w:tcBorders>
            <w:shd w:val="clear" w:color="000000" w:fill="FFFFFF"/>
            <w:noWrap/>
          </w:tcPr>
          <w:p w:rsidR="002A792C" w:rsidRPr="002A792C" w:rsidRDefault="00354F1E" w:rsidP="00C238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2A792C" w:rsidRPr="002A792C">
              <w:rPr>
                <w:rFonts w:ascii="Times New Roman" w:eastAsia="Times New Roman" w:hAnsi="Times New Roman" w:cs="Times New Roman"/>
                <w:sz w:val="24"/>
                <w:szCs w:val="24"/>
              </w:rPr>
              <w:t>ля лечения ОНМК</w:t>
            </w:r>
          </w:p>
        </w:tc>
        <w:tc>
          <w:tcPr>
            <w:tcW w:w="2409" w:type="dxa"/>
            <w:gridSpan w:val="2"/>
            <w:tcBorders>
              <w:top w:val="single" w:sz="4" w:space="0" w:color="auto"/>
              <w:left w:val="nil"/>
              <w:bottom w:val="single" w:sz="4" w:space="0" w:color="auto"/>
              <w:right w:val="single" w:sz="4" w:space="0" w:color="auto"/>
            </w:tcBorders>
            <w:shd w:val="clear" w:color="000000" w:fill="FFFFFF"/>
            <w:noWrap/>
          </w:tcPr>
          <w:p w:rsidR="002A792C" w:rsidRPr="002A792C" w:rsidRDefault="00354F1E" w:rsidP="00C238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2A792C" w:rsidRPr="002A792C">
              <w:rPr>
                <w:rFonts w:ascii="Times New Roman" w:eastAsia="Times New Roman" w:hAnsi="Times New Roman" w:cs="Times New Roman"/>
                <w:sz w:val="24"/>
                <w:szCs w:val="24"/>
              </w:rPr>
              <w:t>ля лечения ОКС</w:t>
            </w:r>
          </w:p>
        </w:tc>
      </w:tr>
      <w:tr w:rsidR="002A792C" w:rsidRPr="00273FE3" w:rsidTr="00354F1E">
        <w:trPr>
          <w:trHeight w:val="193"/>
        </w:trPr>
        <w:tc>
          <w:tcPr>
            <w:tcW w:w="2410" w:type="dxa"/>
            <w:vMerge/>
            <w:tcBorders>
              <w:left w:val="single" w:sz="4" w:space="0" w:color="auto"/>
              <w:bottom w:val="single" w:sz="4" w:space="0" w:color="auto"/>
              <w:right w:val="single" w:sz="4" w:space="0" w:color="auto"/>
            </w:tcBorders>
            <w:shd w:val="clear" w:color="000000" w:fill="FFFFFF"/>
          </w:tcPr>
          <w:p w:rsidR="002A792C" w:rsidRPr="002A792C" w:rsidRDefault="002A792C" w:rsidP="002A792C">
            <w:pPr>
              <w:spacing w:after="0" w:line="240" w:lineRule="auto"/>
              <w:jc w:val="center"/>
              <w:rPr>
                <w:rFonts w:ascii="Times New Roman" w:eastAsia="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shd w:val="clear" w:color="000000" w:fill="FFFFFF"/>
          </w:tcPr>
          <w:p w:rsidR="002A792C" w:rsidRPr="002A792C" w:rsidRDefault="002A792C" w:rsidP="002A792C">
            <w:pPr>
              <w:spacing w:after="0" w:line="240" w:lineRule="auto"/>
              <w:jc w:val="center"/>
              <w:rPr>
                <w:rFonts w:ascii="Times New Roman" w:eastAsia="Times New Roman" w:hAnsi="Times New Roman" w:cs="Times New Roman"/>
                <w:sz w:val="24"/>
                <w:szCs w:val="24"/>
              </w:rPr>
            </w:pPr>
          </w:p>
        </w:tc>
        <w:tc>
          <w:tcPr>
            <w:tcW w:w="1134" w:type="dxa"/>
            <w:vMerge/>
            <w:tcBorders>
              <w:left w:val="nil"/>
              <w:bottom w:val="single" w:sz="4" w:space="0" w:color="auto"/>
              <w:right w:val="single" w:sz="4" w:space="0" w:color="auto"/>
            </w:tcBorders>
            <w:shd w:val="clear" w:color="000000" w:fill="FFFFFF"/>
            <w:noWrap/>
          </w:tcPr>
          <w:p w:rsidR="002A792C" w:rsidRPr="002A792C" w:rsidRDefault="002A792C" w:rsidP="002A792C">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000000" w:fill="FFFFFF"/>
            <w:noWrap/>
          </w:tcPr>
          <w:p w:rsidR="004A42B7" w:rsidRDefault="002A792C" w:rsidP="002A792C">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количество коек для больных ОНМК</w:t>
            </w:r>
          </w:p>
          <w:p w:rsidR="002A792C" w:rsidRPr="002A792C" w:rsidRDefault="00354F1E" w:rsidP="002A79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том числе</w:t>
            </w:r>
          </w:p>
        </w:tc>
        <w:tc>
          <w:tcPr>
            <w:tcW w:w="1134" w:type="dxa"/>
            <w:tcBorders>
              <w:top w:val="single" w:sz="4" w:space="0" w:color="auto"/>
              <w:left w:val="nil"/>
              <w:bottom w:val="single" w:sz="4" w:space="0" w:color="auto"/>
              <w:right w:val="single" w:sz="4" w:space="0" w:color="auto"/>
            </w:tcBorders>
            <w:shd w:val="clear" w:color="000000" w:fill="FFFFFF"/>
            <w:noWrap/>
          </w:tcPr>
          <w:p w:rsidR="002A792C" w:rsidRPr="002A792C" w:rsidRDefault="00354F1E" w:rsidP="002A79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2A792C" w:rsidRPr="002A792C">
              <w:rPr>
                <w:rFonts w:ascii="Times New Roman" w:eastAsia="Times New Roman" w:hAnsi="Times New Roman" w:cs="Times New Roman"/>
                <w:sz w:val="24"/>
                <w:szCs w:val="24"/>
              </w:rPr>
              <w:t>нтен</w:t>
            </w:r>
            <w:r>
              <w:rPr>
                <w:rFonts w:ascii="Times New Roman" w:eastAsia="Times New Roman" w:hAnsi="Times New Roman" w:cs="Times New Roman"/>
                <w:sz w:val="24"/>
                <w:szCs w:val="24"/>
              </w:rPr>
              <w:t>-</w:t>
            </w:r>
            <w:r w:rsidR="002A792C" w:rsidRPr="002A792C">
              <w:rPr>
                <w:rFonts w:ascii="Times New Roman" w:eastAsia="Times New Roman" w:hAnsi="Times New Roman" w:cs="Times New Roman"/>
                <w:sz w:val="24"/>
                <w:szCs w:val="24"/>
              </w:rPr>
              <w:t>сивной терапии</w:t>
            </w:r>
          </w:p>
        </w:tc>
        <w:tc>
          <w:tcPr>
            <w:tcW w:w="1275" w:type="dxa"/>
            <w:tcBorders>
              <w:top w:val="single" w:sz="4" w:space="0" w:color="auto"/>
              <w:left w:val="nil"/>
              <w:bottom w:val="single" w:sz="4" w:space="0" w:color="auto"/>
              <w:right w:val="single" w:sz="4" w:space="0" w:color="auto"/>
            </w:tcBorders>
            <w:shd w:val="clear" w:color="000000" w:fill="FFFFFF"/>
            <w:noWrap/>
          </w:tcPr>
          <w:p w:rsidR="004A42B7" w:rsidRDefault="002A792C" w:rsidP="00C238CA">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количество коек для больных ОКС</w:t>
            </w:r>
            <w:r w:rsidR="00107828">
              <w:rPr>
                <w:rFonts w:ascii="Times New Roman" w:eastAsia="Times New Roman" w:hAnsi="Times New Roman" w:cs="Times New Roman"/>
                <w:sz w:val="24"/>
                <w:szCs w:val="24"/>
              </w:rPr>
              <w:t>,</w:t>
            </w:r>
            <w:r w:rsidRPr="002A792C">
              <w:rPr>
                <w:rFonts w:ascii="Times New Roman" w:eastAsia="Times New Roman" w:hAnsi="Times New Roman" w:cs="Times New Roman"/>
                <w:sz w:val="24"/>
                <w:szCs w:val="24"/>
              </w:rPr>
              <w:t xml:space="preserve"> </w:t>
            </w:r>
          </w:p>
          <w:p w:rsidR="002A792C" w:rsidRPr="002A792C" w:rsidRDefault="00354F1E" w:rsidP="00C238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w:t>
            </w:r>
          </w:p>
        </w:tc>
        <w:tc>
          <w:tcPr>
            <w:tcW w:w="1134" w:type="dxa"/>
            <w:tcBorders>
              <w:top w:val="single" w:sz="4" w:space="0" w:color="auto"/>
              <w:left w:val="nil"/>
              <w:bottom w:val="single" w:sz="4" w:space="0" w:color="auto"/>
              <w:right w:val="single" w:sz="4" w:space="0" w:color="auto"/>
            </w:tcBorders>
            <w:shd w:val="clear" w:color="000000" w:fill="FFFFFF"/>
            <w:noWrap/>
          </w:tcPr>
          <w:p w:rsidR="002A792C" w:rsidRPr="002A792C" w:rsidRDefault="00354F1E" w:rsidP="00C238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2A792C" w:rsidRPr="002A792C">
              <w:rPr>
                <w:rFonts w:ascii="Times New Roman" w:eastAsia="Times New Roman" w:hAnsi="Times New Roman" w:cs="Times New Roman"/>
                <w:sz w:val="24"/>
                <w:szCs w:val="24"/>
              </w:rPr>
              <w:t>нтен</w:t>
            </w:r>
            <w:r>
              <w:rPr>
                <w:rFonts w:ascii="Times New Roman" w:eastAsia="Times New Roman" w:hAnsi="Times New Roman" w:cs="Times New Roman"/>
                <w:sz w:val="24"/>
                <w:szCs w:val="24"/>
              </w:rPr>
              <w:t>-</w:t>
            </w:r>
            <w:r w:rsidR="002A792C" w:rsidRPr="002A792C">
              <w:rPr>
                <w:rFonts w:ascii="Times New Roman" w:eastAsia="Times New Roman" w:hAnsi="Times New Roman" w:cs="Times New Roman"/>
                <w:sz w:val="24"/>
                <w:szCs w:val="24"/>
              </w:rPr>
              <w:t>сивной терапии</w:t>
            </w:r>
          </w:p>
        </w:tc>
      </w:tr>
      <w:tr w:rsidR="002A792C" w:rsidRPr="00273FE3" w:rsidTr="00354F1E">
        <w:trPr>
          <w:trHeight w:val="193"/>
        </w:trPr>
        <w:tc>
          <w:tcPr>
            <w:tcW w:w="2410" w:type="dxa"/>
            <w:tcBorders>
              <w:top w:val="single" w:sz="4" w:space="0" w:color="auto"/>
              <w:left w:val="single" w:sz="4" w:space="0" w:color="auto"/>
              <w:bottom w:val="single" w:sz="4" w:space="0" w:color="auto"/>
              <w:right w:val="single" w:sz="4" w:space="0" w:color="auto"/>
            </w:tcBorders>
            <w:shd w:val="clear" w:color="000000" w:fill="FFFFFF"/>
          </w:tcPr>
          <w:p w:rsidR="002A792C" w:rsidRPr="002A792C" w:rsidRDefault="002A792C" w:rsidP="002A79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2A792C" w:rsidRPr="002A792C" w:rsidRDefault="002A792C" w:rsidP="002A79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Borders>
              <w:top w:val="single" w:sz="4" w:space="0" w:color="auto"/>
              <w:left w:val="nil"/>
              <w:bottom w:val="single" w:sz="4" w:space="0" w:color="auto"/>
              <w:right w:val="single" w:sz="4" w:space="0" w:color="auto"/>
            </w:tcBorders>
            <w:shd w:val="clear" w:color="000000" w:fill="FFFFFF"/>
            <w:noWrap/>
          </w:tcPr>
          <w:p w:rsidR="002A792C" w:rsidRPr="002A792C" w:rsidRDefault="002A792C" w:rsidP="002A79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8" w:type="dxa"/>
            <w:tcBorders>
              <w:top w:val="single" w:sz="4" w:space="0" w:color="auto"/>
              <w:left w:val="nil"/>
              <w:bottom w:val="single" w:sz="4" w:space="0" w:color="auto"/>
              <w:right w:val="single" w:sz="4" w:space="0" w:color="auto"/>
            </w:tcBorders>
            <w:shd w:val="clear" w:color="000000" w:fill="FFFFFF"/>
            <w:noWrap/>
          </w:tcPr>
          <w:p w:rsidR="002A792C" w:rsidRPr="002A792C" w:rsidRDefault="002A792C" w:rsidP="002A79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Borders>
              <w:top w:val="single" w:sz="4" w:space="0" w:color="auto"/>
              <w:left w:val="nil"/>
              <w:bottom w:val="single" w:sz="4" w:space="0" w:color="auto"/>
              <w:right w:val="single" w:sz="4" w:space="0" w:color="auto"/>
            </w:tcBorders>
            <w:shd w:val="clear" w:color="000000" w:fill="FFFFFF"/>
            <w:noWrap/>
          </w:tcPr>
          <w:p w:rsidR="002A792C" w:rsidRPr="002A792C" w:rsidRDefault="002A792C" w:rsidP="002A79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75" w:type="dxa"/>
            <w:tcBorders>
              <w:top w:val="single" w:sz="4" w:space="0" w:color="auto"/>
              <w:left w:val="nil"/>
              <w:bottom w:val="single" w:sz="4" w:space="0" w:color="auto"/>
              <w:right w:val="single" w:sz="4" w:space="0" w:color="auto"/>
            </w:tcBorders>
            <w:shd w:val="clear" w:color="000000" w:fill="FFFFFF"/>
            <w:noWrap/>
          </w:tcPr>
          <w:p w:rsidR="002A792C" w:rsidRPr="002A792C" w:rsidRDefault="002A792C" w:rsidP="002A79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tcBorders>
              <w:top w:val="single" w:sz="4" w:space="0" w:color="auto"/>
              <w:left w:val="nil"/>
              <w:bottom w:val="single" w:sz="4" w:space="0" w:color="auto"/>
              <w:right w:val="single" w:sz="4" w:space="0" w:color="auto"/>
            </w:tcBorders>
            <w:shd w:val="clear" w:color="000000" w:fill="FFFFFF"/>
            <w:noWrap/>
          </w:tcPr>
          <w:p w:rsidR="002A792C" w:rsidRPr="002A792C" w:rsidRDefault="002A792C" w:rsidP="002A79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F9203E" w:rsidRPr="00273FE3" w:rsidTr="00354F1E">
        <w:trPr>
          <w:trHeight w:val="290"/>
        </w:trPr>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4A42B7" w:rsidRDefault="004A42B7" w:rsidP="004A42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РСЦ № 1 </w:t>
            </w:r>
          </w:p>
          <w:p w:rsidR="00354F1E" w:rsidRPr="002A792C" w:rsidRDefault="00F9203E" w:rsidP="00354F1E">
            <w:pPr>
              <w:spacing w:after="0" w:line="240" w:lineRule="auto"/>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ГБУЗ</w:t>
            </w:r>
            <w:r w:rsidR="002A792C">
              <w:rPr>
                <w:rFonts w:ascii="Times New Roman" w:eastAsia="Times New Roman" w:hAnsi="Times New Roman" w:cs="Times New Roman"/>
                <w:sz w:val="24"/>
                <w:szCs w:val="24"/>
              </w:rPr>
              <w:t xml:space="preserve"> </w:t>
            </w:r>
            <w:r w:rsidRPr="002A792C">
              <w:rPr>
                <w:rFonts w:ascii="Times New Roman" w:eastAsia="Times New Roman" w:hAnsi="Times New Roman" w:cs="Times New Roman"/>
                <w:sz w:val="24"/>
                <w:szCs w:val="24"/>
              </w:rPr>
              <w:t>К</w:t>
            </w:r>
            <w:r w:rsidR="004A42B7">
              <w:rPr>
                <w:rFonts w:ascii="Times New Roman" w:eastAsia="Times New Roman" w:hAnsi="Times New Roman" w:cs="Times New Roman"/>
                <w:sz w:val="24"/>
                <w:szCs w:val="24"/>
              </w:rPr>
              <w:t>емеровской области</w:t>
            </w:r>
            <w:r w:rsidRPr="002A792C">
              <w:rPr>
                <w:rFonts w:ascii="Times New Roman" w:eastAsia="Times New Roman" w:hAnsi="Times New Roman" w:cs="Times New Roman"/>
                <w:sz w:val="24"/>
                <w:szCs w:val="24"/>
              </w:rPr>
              <w:t xml:space="preserve"> «Кемеровский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9203E" w:rsidRPr="002A792C" w:rsidRDefault="00F9203E" w:rsidP="004A42B7">
            <w:pPr>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1173631</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9203E" w:rsidRPr="002A792C" w:rsidRDefault="00F9203E" w:rsidP="004A42B7">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140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F9203E" w:rsidRPr="002A792C" w:rsidRDefault="00F9203E" w:rsidP="004A42B7">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54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9203E" w:rsidRPr="002A792C" w:rsidRDefault="00F9203E" w:rsidP="004A42B7">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10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F9203E" w:rsidRPr="002A792C" w:rsidRDefault="00F9203E" w:rsidP="004A42B7">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86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9203E" w:rsidRPr="002A792C" w:rsidRDefault="00F9203E" w:rsidP="004A42B7">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10</w:t>
            </w:r>
          </w:p>
        </w:tc>
      </w:tr>
      <w:tr w:rsidR="00354F1E" w:rsidRPr="00273FE3" w:rsidTr="00354F1E">
        <w:trPr>
          <w:trHeight w:val="735"/>
        </w:trPr>
        <w:tc>
          <w:tcPr>
            <w:tcW w:w="2410" w:type="dxa"/>
            <w:tcBorders>
              <w:top w:val="nil"/>
              <w:left w:val="single" w:sz="4" w:space="0" w:color="auto"/>
              <w:bottom w:val="single" w:sz="4" w:space="0" w:color="auto"/>
              <w:right w:val="single" w:sz="4" w:space="0" w:color="auto"/>
            </w:tcBorders>
            <w:shd w:val="clear" w:color="auto" w:fill="auto"/>
          </w:tcPr>
          <w:p w:rsidR="00354F1E" w:rsidRDefault="00354F1E" w:rsidP="00BC1603">
            <w:pPr>
              <w:spacing w:after="0" w:line="240" w:lineRule="auto"/>
              <w:rPr>
                <w:rFonts w:ascii="Times New Roman" w:eastAsia="Times New Roman" w:hAnsi="Times New Roman" w:cs="Times New Roman"/>
                <w:sz w:val="24"/>
                <w:szCs w:val="24"/>
              </w:rPr>
            </w:pPr>
            <w:r w:rsidRPr="00354F1E">
              <w:rPr>
                <w:rFonts w:ascii="Times New Roman" w:eastAsia="Times New Roman" w:hAnsi="Times New Roman" w:cs="Times New Roman"/>
                <w:sz w:val="24"/>
                <w:szCs w:val="24"/>
              </w:rPr>
              <w:t>областной клинический кардиологический диспансер им. академика Л.С.Барбараша»</w:t>
            </w:r>
          </w:p>
        </w:tc>
        <w:tc>
          <w:tcPr>
            <w:tcW w:w="1134" w:type="dxa"/>
            <w:tcBorders>
              <w:top w:val="nil"/>
              <w:left w:val="single" w:sz="4" w:space="0" w:color="auto"/>
              <w:bottom w:val="single" w:sz="4" w:space="0" w:color="auto"/>
              <w:right w:val="single" w:sz="4" w:space="0" w:color="auto"/>
            </w:tcBorders>
            <w:shd w:val="clear" w:color="auto" w:fill="auto"/>
          </w:tcPr>
          <w:p w:rsidR="00354F1E" w:rsidRPr="002A792C" w:rsidRDefault="00354F1E" w:rsidP="004A42B7">
            <w:pPr>
              <w:jc w:val="center"/>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noWrap/>
          </w:tcPr>
          <w:p w:rsidR="00354F1E" w:rsidRPr="002A792C" w:rsidRDefault="00354F1E" w:rsidP="004A42B7">
            <w:pPr>
              <w:spacing w:after="0" w:line="240" w:lineRule="auto"/>
              <w:jc w:val="center"/>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000000" w:fill="FFFFFF"/>
            <w:noWrap/>
          </w:tcPr>
          <w:p w:rsidR="00354F1E" w:rsidRPr="002A792C" w:rsidRDefault="00354F1E" w:rsidP="004A42B7">
            <w:pPr>
              <w:spacing w:after="0" w:line="240" w:lineRule="auto"/>
              <w:jc w:val="center"/>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noWrap/>
          </w:tcPr>
          <w:p w:rsidR="00354F1E" w:rsidRPr="002A792C" w:rsidRDefault="00354F1E" w:rsidP="004A42B7">
            <w:pPr>
              <w:spacing w:after="0" w:line="240" w:lineRule="auto"/>
              <w:jc w:val="center"/>
              <w:rPr>
                <w:rFonts w:ascii="Times New Roman" w:eastAsia="Times New Roman" w:hAnsi="Times New Roman" w:cs="Times New Roman"/>
                <w:sz w:val="24"/>
                <w:szCs w:val="24"/>
              </w:rPr>
            </w:pPr>
          </w:p>
        </w:tc>
        <w:tc>
          <w:tcPr>
            <w:tcW w:w="1275" w:type="dxa"/>
            <w:tcBorders>
              <w:top w:val="nil"/>
              <w:left w:val="nil"/>
              <w:bottom w:val="single" w:sz="4" w:space="0" w:color="auto"/>
              <w:right w:val="single" w:sz="4" w:space="0" w:color="auto"/>
            </w:tcBorders>
            <w:shd w:val="clear" w:color="auto" w:fill="auto"/>
            <w:noWrap/>
          </w:tcPr>
          <w:p w:rsidR="00354F1E" w:rsidRPr="002A792C" w:rsidRDefault="00354F1E" w:rsidP="004A42B7">
            <w:pPr>
              <w:spacing w:after="0" w:line="240" w:lineRule="auto"/>
              <w:jc w:val="center"/>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noWrap/>
          </w:tcPr>
          <w:p w:rsidR="00354F1E" w:rsidRPr="002A792C" w:rsidRDefault="00354F1E" w:rsidP="004A42B7">
            <w:pPr>
              <w:spacing w:after="0" w:line="240" w:lineRule="auto"/>
              <w:jc w:val="center"/>
              <w:rPr>
                <w:rFonts w:ascii="Times New Roman" w:eastAsia="Times New Roman" w:hAnsi="Times New Roman" w:cs="Times New Roman"/>
                <w:sz w:val="24"/>
                <w:szCs w:val="24"/>
              </w:rPr>
            </w:pPr>
          </w:p>
        </w:tc>
      </w:tr>
      <w:tr w:rsidR="00F9203E" w:rsidRPr="00273FE3" w:rsidTr="00354F1E">
        <w:trPr>
          <w:trHeight w:val="735"/>
        </w:trPr>
        <w:tc>
          <w:tcPr>
            <w:tcW w:w="2410" w:type="dxa"/>
            <w:tcBorders>
              <w:top w:val="nil"/>
              <w:left w:val="single" w:sz="4" w:space="0" w:color="auto"/>
              <w:bottom w:val="single" w:sz="4" w:space="0" w:color="auto"/>
              <w:right w:val="single" w:sz="4" w:space="0" w:color="auto"/>
            </w:tcBorders>
            <w:shd w:val="clear" w:color="auto" w:fill="auto"/>
            <w:hideMark/>
          </w:tcPr>
          <w:p w:rsidR="004A42B7" w:rsidRDefault="004A42B7" w:rsidP="00BC16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РСЦ № 2 </w:t>
            </w:r>
          </w:p>
          <w:p w:rsidR="00F9203E" w:rsidRPr="002A792C" w:rsidRDefault="00F9203E" w:rsidP="00BC1603">
            <w:pPr>
              <w:spacing w:after="0" w:line="240" w:lineRule="auto"/>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 xml:space="preserve">ГАУЗ </w:t>
            </w:r>
            <w:r w:rsidR="004A42B7" w:rsidRPr="004A42B7">
              <w:rPr>
                <w:rFonts w:ascii="Times New Roman" w:eastAsia="Times New Roman" w:hAnsi="Times New Roman" w:cs="Times New Roman"/>
                <w:sz w:val="24"/>
                <w:szCs w:val="24"/>
              </w:rPr>
              <w:t xml:space="preserve">Кемеровской области </w:t>
            </w:r>
            <w:r w:rsidRPr="002A792C">
              <w:rPr>
                <w:rFonts w:ascii="Times New Roman" w:eastAsia="Times New Roman" w:hAnsi="Times New Roman" w:cs="Times New Roman"/>
                <w:sz w:val="24"/>
                <w:szCs w:val="24"/>
              </w:rPr>
              <w:t>«Новокузнецкая городская</w:t>
            </w:r>
          </w:p>
          <w:p w:rsidR="00F9203E" w:rsidRPr="002A792C" w:rsidRDefault="004A42B7" w:rsidP="00BC16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клиническая больница №1»</w:t>
            </w:r>
          </w:p>
        </w:tc>
        <w:tc>
          <w:tcPr>
            <w:tcW w:w="1134" w:type="dxa"/>
            <w:tcBorders>
              <w:top w:val="nil"/>
              <w:left w:val="single" w:sz="4" w:space="0" w:color="auto"/>
              <w:bottom w:val="single" w:sz="4" w:space="0" w:color="auto"/>
              <w:right w:val="single" w:sz="4" w:space="0" w:color="auto"/>
            </w:tcBorders>
            <w:shd w:val="clear" w:color="auto" w:fill="auto"/>
          </w:tcPr>
          <w:p w:rsidR="00F9203E" w:rsidRPr="002A792C" w:rsidRDefault="00F9203E" w:rsidP="004A42B7">
            <w:pPr>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938953</w:t>
            </w:r>
          </w:p>
        </w:tc>
        <w:tc>
          <w:tcPr>
            <w:tcW w:w="1134" w:type="dxa"/>
            <w:tcBorders>
              <w:top w:val="nil"/>
              <w:left w:val="nil"/>
              <w:bottom w:val="single" w:sz="4" w:space="0" w:color="auto"/>
              <w:right w:val="single" w:sz="4" w:space="0" w:color="auto"/>
            </w:tcBorders>
            <w:shd w:val="clear" w:color="000000" w:fill="FFFFFF"/>
            <w:noWrap/>
            <w:hideMark/>
          </w:tcPr>
          <w:p w:rsidR="00F9203E" w:rsidRPr="002A792C" w:rsidRDefault="00F9203E" w:rsidP="004A42B7">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83</w:t>
            </w:r>
          </w:p>
        </w:tc>
        <w:tc>
          <w:tcPr>
            <w:tcW w:w="1418" w:type="dxa"/>
            <w:tcBorders>
              <w:top w:val="nil"/>
              <w:left w:val="nil"/>
              <w:bottom w:val="single" w:sz="4" w:space="0" w:color="auto"/>
              <w:right w:val="single" w:sz="4" w:space="0" w:color="auto"/>
            </w:tcBorders>
            <w:shd w:val="clear" w:color="000000" w:fill="FFFFFF"/>
            <w:noWrap/>
            <w:hideMark/>
          </w:tcPr>
          <w:p w:rsidR="00F9203E" w:rsidRPr="002A792C" w:rsidRDefault="00F9203E" w:rsidP="004A42B7">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33</w:t>
            </w:r>
          </w:p>
        </w:tc>
        <w:tc>
          <w:tcPr>
            <w:tcW w:w="1134" w:type="dxa"/>
            <w:tcBorders>
              <w:top w:val="nil"/>
              <w:left w:val="nil"/>
              <w:bottom w:val="single" w:sz="4" w:space="0" w:color="auto"/>
              <w:right w:val="single" w:sz="4" w:space="0" w:color="auto"/>
            </w:tcBorders>
            <w:shd w:val="clear" w:color="auto" w:fill="auto"/>
            <w:noWrap/>
            <w:hideMark/>
          </w:tcPr>
          <w:p w:rsidR="00F9203E" w:rsidRPr="002A792C" w:rsidRDefault="00F9203E" w:rsidP="004A42B7">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hideMark/>
          </w:tcPr>
          <w:p w:rsidR="00F9203E" w:rsidRPr="002A792C" w:rsidRDefault="00F9203E" w:rsidP="004A42B7">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50</w:t>
            </w:r>
          </w:p>
        </w:tc>
        <w:tc>
          <w:tcPr>
            <w:tcW w:w="1134" w:type="dxa"/>
            <w:tcBorders>
              <w:top w:val="nil"/>
              <w:left w:val="nil"/>
              <w:bottom w:val="single" w:sz="4" w:space="0" w:color="auto"/>
              <w:right w:val="single" w:sz="4" w:space="0" w:color="auto"/>
            </w:tcBorders>
            <w:shd w:val="clear" w:color="auto" w:fill="auto"/>
            <w:noWrap/>
            <w:hideMark/>
          </w:tcPr>
          <w:p w:rsidR="00F9203E" w:rsidRPr="002A792C" w:rsidRDefault="00F9203E" w:rsidP="004A42B7">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2</w:t>
            </w:r>
          </w:p>
        </w:tc>
      </w:tr>
      <w:tr w:rsidR="00F9203E" w:rsidRPr="00273FE3" w:rsidTr="00354F1E">
        <w:trPr>
          <w:trHeight w:val="272"/>
        </w:trPr>
        <w:tc>
          <w:tcPr>
            <w:tcW w:w="2410" w:type="dxa"/>
            <w:tcBorders>
              <w:top w:val="nil"/>
              <w:left w:val="single" w:sz="4" w:space="0" w:color="auto"/>
              <w:bottom w:val="single" w:sz="4" w:space="0" w:color="auto"/>
              <w:right w:val="single" w:sz="4" w:space="0" w:color="auto"/>
            </w:tcBorders>
            <w:shd w:val="clear" w:color="auto" w:fill="auto"/>
            <w:hideMark/>
          </w:tcPr>
          <w:p w:rsidR="00F9203E" w:rsidRPr="004A42B7" w:rsidRDefault="00F9203E" w:rsidP="00BC1603">
            <w:pPr>
              <w:spacing w:after="0" w:line="240" w:lineRule="auto"/>
              <w:rPr>
                <w:rFonts w:ascii="Times New Roman" w:eastAsia="Times New Roman" w:hAnsi="Times New Roman" w:cs="Times New Roman"/>
                <w:sz w:val="24"/>
                <w:szCs w:val="24"/>
              </w:rPr>
            </w:pPr>
            <w:r w:rsidRPr="004A42B7">
              <w:rPr>
                <w:rFonts w:ascii="Times New Roman" w:eastAsia="Times New Roman" w:hAnsi="Times New Roman" w:cs="Times New Roman"/>
                <w:sz w:val="24"/>
                <w:szCs w:val="24"/>
              </w:rPr>
              <w:t>Всего коек РСЦ</w:t>
            </w:r>
          </w:p>
        </w:tc>
        <w:tc>
          <w:tcPr>
            <w:tcW w:w="1134" w:type="dxa"/>
            <w:tcBorders>
              <w:top w:val="nil"/>
              <w:left w:val="single" w:sz="4" w:space="0" w:color="auto"/>
              <w:bottom w:val="single" w:sz="4" w:space="0" w:color="auto"/>
              <w:right w:val="single" w:sz="4" w:space="0" w:color="auto"/>
            </w:tcBorders>
            <w:shd w:val="clear" w:color="auto" w:fill="auto"/>
          </w:tcPr>
          <w:p w:rsidR="00F9203E" w:rsidRPr="004A42B7" w:rsidRDefault="00BB4A53" w:rsidP="004A42B7">
            <w:pPr>
              <w:spacing w:after="0" w:line="240" w:lineRule="auto"/>
              <w:jc w:val="center"/>
              <w:rPr>
                <w:rFonts w:ascii="Times New Roman" w:eastAsia="Times New Roman" w:hAnsi="Times New Roman" w:cs="Times New Roman"/>
                <w:sz w:val="24"/>
                <w:szCs w:val="24"/>
              </w:rPr>
            </w:pPr>
            <w:r w:rsidRPr="004A42B7">
              <w:rPr>
                <w:rFonts w:ascii="Times New Roman" w:eastAsia="Times New Roman" w:hAnsi="Times New Roman" w:cs="Times New Roman"/>
                <w:sz w:val="24"/>
                <w:szCs w:val="24"/>
              </w:rPr>
              <w:t>2</w:t>
            </w:r>
            <w:r w:rsidR="00354F1E">
              <w:rPr>
                <w:rFonts w:ascii="Times New Roman" w:eastAsia="Times New Roman" w:hAnsi="Times New Roman" w:cs="Times New Roman"/>
                <w:sz w:val="24"/>
                <w:szCs w:val="24"/>
              </w:rPr>
              <w:t>112</w:t>
            </w:r>
            <w:r w:rsidRPr="004A42B7">
              <w:rPr>
                <w:rFonts w:ascii="Times New Roman" w:eastAsia="Times New Roman" w:hAnsi="Times New Roman" w:cs="Times New Roman"/>
                <w:sz w:val="24"/>
                <w:szCs w:val="24"/>
              </w:rPr>
              <w:t>584</w:t>
            </w:r>
          </w:p>
        </w:tc>
        <w:tc>
          <w:tcPr>
            <w:tcW w:w="1134" w:type="dxa"/>
            <w:tcBorders>
              <w:top w:val="nil"/>
              <w:left w:val="nil"/>
              <w:bottom w:val="single" w:sz="4" w:space="0" w:color="auto"/>
              <w:right w:val="single" w:sz="4" w:space="0" w:color="auto"/>
            </w:tcBorders>
            <w:shd w:val="clear" w:color="000000" w:fill="FFFFFF"/>
            <w:noWrap/>
          </w:tcPr>
          <w:p w:rsidR="00F9203E" w:rsidRPr="004A42B7" w:rsidRDefault="00F9203E" w:rsidP="004A42B7">
            <w:pPr>
              <w:spacing w:after="0" w:line="240" w:lineRule="auto"/>
              <w:jc w:val="center"/>
              <w:rPr>
                <w:rFonts w:ascii="Times New Roman" w:eastAsia="Times New Roman" w:hAnsi="Times New Roman" w:cs="Times New Roman"/>
                <w:sz w:val="24"/>
                <w:szCs w:val="24"/>
              </w:rPr>
            </w:pPr>
            <w:r w:rsidRPr="004A42B7">
              <w:rPr>
                <w:rFonts w:ascii="Times New Roman" w:eastAsia="Times New Roman" w:hAnsi="Times New Roman" w:cs="Times New Roman"/>
                <w:sz w:val="24"/>
                <w:szCs w:val="24"/>
              </w:rPr>
              <w:t>223</w:t>
            </w:r>
          </w:p>
        </w:tc>
        <w:tc>
          <w:tcPr>
            <w:tcW w:w="1418" w:type="dxa"/>
            <w:tcBorders>
              <w:top w:val="nil"/>
              <w:left w:val="nil"/>
              <w:bottom w:val="single" w:sz="4" w:space="0" w:color="auto"/>
              <w:right w:val="single" w:sz="4" w:space="0" w:color="auto"/>
            </w:tcBorders>
            <w:shd w:val="clear" w:color="000000" w:fill="FFFFFF"/>
            <w:noWrap/>
          </w:tcPr>
          <w:p w:rsidR="00F9203E" w:rsidRPr="004A42B7" w:rsidRDefault="00F9203E" w:rsidP="004A42B7">
            <w:pPr>
              <w:spacing w:after="0" w:line="240" w:lineRule="auto"/>
              <w:jc w:val="center"/>
              <w:rPr>
                <w:rFonts w:ascii="Times New Roman" w:eastAsia="Times New Roman" w:hAnsi="Times New Roman" w:cs="Times New Roman"/>
                <w:sz w:val="24"/>
                <w:szCs w:val="24"/>
              </w:rPr>
            </w:pPr>
            <w:r w:rsidRPr="004A42B7">
              <w:rPr>
                <w:rFonts w:ascii="Times New Roman" w:eastAsia="Times New Roman" w:hAnsi="Times New Roman" w:cs="Times New Roman"/>
                <w:sz w:val="24"/>
                <w:szCs w:val="24"/>
              </w:rPr>
              <w:t>87</w:t>
            </w:r>
          </w:p>
        </w:tc>
        <w:tc>
          <w:tcPr>
            <w:tcW w:w="1134" w:type="dxa"/>
            <w:tcBorders>
              <w:top w:val="nil"/>
              <w:left w:val="nil"/>
              <w:bottom w:val="single" w:sz="4" w:space="0" w:color="auto"/>
              <w:right w:val="single" w:sz="4" w:space="0" w:color="auto"/>
            </w:tcBorders>
            <w:shd w:val="clear" w:color="000000" w:fill="FFFFFF"/>
            <w:noWrap/>
          </w:tcPr>
          <w:p w:rsidR="00F9203E" w:rsidRPr="004A42B7" w:rsidRDefault="00F9203E" w:rsidP="004A42B7">
            <w:pPr>
              <w:spacing w:after="0" w:line="240" w:lineRule="auto"/>
              <w:jc w:val="center"/>
              <w:rPr>
                <w:rFonts w:ascii="Times New Roman" w:eastAsia="Times New Roman" w:hAnsi="Times New Roman" w:cs="Times New Roman"/>
                <w:sz w:val="24"/>
                <w:szCs w:val="24"/>
              </w:rPr>
            </w:pPr>
            <w:r w:rsidRPr="004A42B7">
              <w:rPr>
                <w:rFonts w:ascii="Times New Roman" w:eastAsia="Times New Roman" w:hAnsi="Times New Roman" w:cs="Times New Roman"/>
                <w:sz w:val="24"/>
                <w:szCs w:val="24"/>
              </w:rPr>
              <w:t>13</w:t>
            </w:r>
          </w:p>
        </w:tc>
        <w:tc>
          <w:tcPr>
            <w:tcW w:w="1275" w:type="dxa"/>
            <w:tcBorders>
              <w:top w:val="nil"/>
              <w:left w:val="nil"/>
              <w:bottom w:val="single" w:sz="4" w:space="0" w:color="auto"/>
              <w:right w:val="single" w:sz="4" w:space="0" w:color="auto"/>
            </w:tcBorders>
            <w:shd w:val="clear" w:color="000000" w:fill="FFFFFF"/>
            <w:noWrap/>
          </w:tcPr>
          <w:p w:rsidR="00F9203E" w:rsidRPr="004A42B7" w:rsidRDefault="00F9203E" w:rsidP="004A42B7">
            <w:pPr>
              <w:spacing w:after="0" w:line="240" w:lineRule="auto"/>
              <w:jc w:val="center"/>
              <w:rPr>
                <w:rFonts w:ascii="Times New Roman" w:eastAsia="Times New Roman" w:hAnsi="Times New Roman" w:cs="Times New Roman"/>
                <w:sz w:val="24"/>
                <w:szCs w:val="24"/>
              </w:rPr>
            </w:pPr>
            <w:r w:rsidRPr="004A42B7">
              <w:rPr>
                <w:rFonts w:ascii="Times New Roman" w:eastAsia="Times New Roman" w:hAnsi="Times New Roman" w:cs="Times New Roman"/>
                <w:sz w:val="24"/>
                <w:szCs w:val="24"/>
              </w:rPr>
              <w:t>136</w:t>
            </w:r>
          </w:p>
        </w:tc>
        <w:tc>
          <w:tcPr>
            <w:tcW w:w="1134" w:type="dxa"/>
            <w:tcBorders>
              <w:top w:val="nil"/>
              <w:left w:val="nil"/>
              <w:bottom w:val="single" w:sz="4" w:space="0" w:color="auto"/>
              <w:right w:val="single" w:sz="4" w:space="0" w:color="auto"/>
            </w:tcBorders>
            <w:shd w:val="clear" w:color="000000" w:fill="FFFFFF"/>
            <w:noWrap/>
          </w:tcPr>
          <w:p w:rsidR="00F9203E" w:rsidRPr="004A42B7" w:rsidRDefault="00F9203E" w:rsidP="004A42B7">
            <w:pPr>
              <w:spacing w:after="0" w:line="240" w:lineRule="auto"/>
              <w:jc w:val="center"/>
              <w:rPr>
                <w:rFonts w:ascii="Times New Roman" w:eastAsia="Times New Roman" w:hAnsi="Times New Roman" w:cs="Times New Roman"/>
                <w:sz w:val="24"/>
                <w:szCs w:val="24"/>
              </w:rPr>
            </w:pPr>
            <w:r w:rsidRPr="004A42B7">
              <w:rPr>
                <w:rFonts w:ascii="Times New Roman" w:eastAsia="Times New Roman" w:hAnsi="Times New Roman" w:cs="Times New Roman"/>
                <w:sz w:val="24"/>
                <w:szCs w:val="24"/>
              </w:rPr>
              <w:t>12</w:t>
            </w:r>
          </w:p>
        </w:tc>
      </w:tr>
      <w:tr w:rsidR="00F9203E" w:rsidRPr="00273FE3" w:rsidTr="00354F1E">
        <w:trPr>
          <w:trHeight w:val="735"/>
        </w:trPr>
        <w:tc>
          <w:tcPr>
            <w:tcW w:w="2410" w:type="dxa"/>
            <w:tcBorders>
              <w:top w:val="nil"/>
              <w:left w:val="single" w:sz="4" w:space="0" w:color="auto"/>
              <w:bottom w:val="single" w:sz="4" w:space="0" w:color="auto"/>
              <w:right w:val="single" w:sz="4" w:space="0" w:color="auto"/>
            </w:tcBorders>
            <w:shd w:val="clear" w:color="auto" w:fill="auto"/>
            <w:hideMark/>
          </w:tcPr>
          <w:p w:rsidR="004A42B7" w:rsidRDefault="004A42B7" w:rsidP="00BC16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ПСО № 1 </w:t>
            </w:r>
          </w:p>
          <w:p w:rsidR="00581D06" w:rsidRPr="002A792C" w:rsidRDefault="00F9203E" w:rsidP="00BC1603">
            <w:pPr>
              <w:spacing w:after="0" w:line="240" w:lineRule="auto"/>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 xml:space="preserve">ГАУЗ </w:t>
            </w:r>
            <w:r w:rsidR="004A42B7" w:rsidRPr="004A42B7">
              <w:rPr>
                <w:rFonts w:ascii="Times New Roman" w:eastAsia="Times New Roman" w:hAnsi="Times New Roman" w:cs="Times New Roman"/>
                <w:sz w:val="24"/>
                <w:szCs w:val="24"/>
              </w:rPr>
              <w:t>Кемеровской области</w:t>
            </w:r>
            <w:r w:rsidRPr="002A792C">
              <w:rPr>
                <w:rFonts w:ascii="Times New Roman" w:eastAsia="Times New Roman" w:hAnsi="Times New Roman" w:cs="Times New Roman"/>
                <w:sz w:val="24"/>
                <w:szCs w:val="24"/>
              </w:rPr>
              <w:t xml:space="preserve"> «Кемеровская город</w:t>
            </w:r>
            <w:r w:rsidR="004A42B7">
              <w:rPr>
                <w:rFonts w:ascii="Times New Roman" w:eastAsia="Times New Roman" w:hAnsi="Times New Roman" w:cs="Times New Roman"/>
                <w:sz w:val="24"/>
                <w:szCs w:val="24"/>
              </w:rPr>
              <w:t>ская клиническая больница № 11»</w:t>
            </w:r>
          </w:p>
        </w:tc>
        <w:tc>
          <w:tcPr>
            <w:tcW w:w="1134" w:type="dxa"/>
            <w:tcBorders>
              <w:top w:val="nil"/>
              <w:left w:val="single" w:sz="4" w:space="0" w:color="auto"/>
              <w:bottom w:val="single" w:sz="4" w:space="0" w:color="auto"/>
              <w:right w:val="single" w:sz="4" w:space="0" w:color="auto"/>
            </w:tcBorders>
            <w:shd w:val="clear" w:color="auto" w:fill="auto"/>
          </w:tcPr>
          <w:p w:rsidR="00F9203E" w:rsidRPr="002A792C" w:rsidRDefault="00F9203E" w:rsidP="004A42B7">
            <w:pPr>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556041</w:t>
            </w:r>
          </w:p>
        </w:tc>
        <w:tc>
          <w:tcPr>
            <w:tcW w:w="1134" w:type="dxa"/>
            <w:tcBorders>
              <w:top w:val="nil"/>
              <w:left w:val="nil"/>
              <w:bottom w:val="single" w:sz="4" w:space="0" w:color="auto"/>
              <w:right w:val="single" w:sz="4" w:space="0" w:color="auto"/>
            </w:tcBorders>
            <w:shd w:val="clear" w:color="000000" w:fill="FFFFFF"/>
            <w:noWrap/>
            <w:hideMark/>
          </w:tcPr>
          <w:p w:rsidR="00F9203E" w:rsidRPr="002A792C" w:rsidRDefault="00F9203E" w:rsidP="004A42B7">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78</w:t>
            </w:r>
          </w:p>
        </w:tc>
        <w:tc>
          <w:tcPr>
            <w:tcW w:w="1418" w:type="dxa"/>
            <w:tcBorders>
              <w:top w:val="nil"/>
              <w:left w:val="nil"/>
              <w:bottom w:val="single" w:sz="4" w:space="0" w:color="auto"/>
              <w:right w:val="single" w:sz="4" w:space="0" w:color="auto"/>
            </w:tcBorders>
            <w:shd w:val="clear" w:color="000000" w:fill="FFFFFF"/>
            <w:noWrap/>
            <w:hideMark/>
          </w:tcPr>
          <w:p w:rsidR="00F9203E" w:rsidRPr="002A792C" w:rsidRDefault="00F9203E" w:rsidP="004A42B7">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44</w:t>
            </w:r>
          </w:p>
        </w:tc>
        <w:tc>
          <w:tcPr>
            <w:tcW w:w="1134" w:type="dxa"/>
            <w:tcBorders>
              <w:top w:val="nil"/>
              <w:left w:val="nil"/>
              <w:bottom w:val="single" w:sz="4" w:space="0" w:color="auto"/>
              <w:right w:val="single" w:sz="4" w:space="0" w:color="auto"/>
            </w:tcBorders>
            <w:shd w:val="clear" w:color="auto" w:fill="auto"/>
            <w:noWrap/>
            <w:hideMark/>
          </w:tcPr>
          <w:p w:rsidR="00F9203E" w:rsidRPr="002A792C" w:rsidRDefault="00F9203E" w:rsidP="004A42B7">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noWrap/>
            <w:hideMark/>
          </w:tcPr>
          <w:p w:rsidR="00F9203E" w:rsidRPr="002A792C" w:rsidRDefault="00F9203E" w:rsidP="004A42B7">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34</w:t>
            </w:r>
          </w:p>
        </w:tc>
        <w:tc>
          <w:tcPr>
            <w:tcW w:w="1134" w:type="dxa"/>
            <w:tcBorders>
              <w:top w:val="nil"/>
              <w:left w:val="nil"/>
              <w:bottom w:val="single" w:sz="4" w:space="0" w:color="auto"/>
              <w:right w:val="single" w:sz="4" w:space="0" w:color="auto"/>
            </w:tcBorders>
            <w:shd w:val="clear" w:color="auto" w:fill="auto"/>
            <w:noWrap/>
            <w:hideMark/>
          </w:tcPr>
          <w:p w:rsidR="00F9203E" w:rsidRPr="002A792C" w:rsidRDefault="00F9203E" w:rsidP="004A42B7">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6</w:t>
            </w:r>
          </w:p>
        </w:tc>
      </w:tr>
      <w:tr w:rsidR="00F9203E" w:rsidRPr="00273FE3" w:rsidTr="00354F1E">
        <w:trPr>
          <w:trHeight w:val="73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A42B7" w:rsidRDefault="00F9203E" w:rsidP="00BC1603">
            <w:pPr>
              <w:spacing w:after="0" w:line="240" w:lineRule="auto"/>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 xml:space="preserve">ПСО № 2 </w:t>
            </w:r>
          </w:p>
          <w:p w:rsidR="00F9203E" w:rsidRPr="002A792C" w:rsidRDefault="00F9203E" w:rsidP="00BC1603">
            <w:pPr>
              <w:spacing w:after="0" w:line="240" w:lineRule="auto"/>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 xml:space="preserve">ГБУЗ </w:t>
            </w:r>
            <w:r w:rsidR="004A42B7" w:rsidRPr="004A42B7">
              <w:rPr>
                <w:rFonts w:ascii="Times New Roman" w:eastAsia="Times New Roman" w:hAnsi="Times New Roman" w:cs="Times New Roman"/>
                <w:sz w:val="24"/>
                <w:szCs w:val="24"/>
              </w:rPr>
              <w:t>Кемеровской области</w:t>
            </w:r>
            <w:r w:rsidRPr="002A792C">
              <w:rPr>
                <w:rFonts w:ascii="Times New Roman" w:eastAsia="Times New Roman" w:hAnsi="Times New Roman" w:cs="Times New Roman"/>
                <w:sz w:val="24"/>
                <w:szCs w:val="24"/>
              </w:rPr>
              <w:t xml:space="preserve"> «Новокузнецкая городская</w:t>
            </w:r>
          </w:p>
          <w:p w:rsidR="00581D06" w:rsidRDefault="004A42B7" w:rsidP="00BC16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клиническая больница № 29»</w:t>
            </w:r>
          </w:p>
          <w:p w:rsidR="00B550CB" w:rsidRPr="002A792C" w:rsidRDefault="00B550CB" w:rsidP="00BC1603">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03E" w:rsidRPr="002A792C" w:rsidRDefault="00E961F1" w:rsidP="004A42B7">
            <w:pPr>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239688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9203E" w:rsidRPr="002A792C" w:rsidRDefault="00F9203E" w:rsidP="004A42B7">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42</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F9203E" w:rsidRPr="002A792C" w:rsidRDefault="00F9203E" w:rsidP="004A42B7">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32</w:t>
            </w:r>
          </w:p>
        </w:tc>
        <w:tc>
          <w:tcPr>
            <w:tcW w:w="1134" w:type="dxa"/>
            <w:tcBorders>
              <w:top w:val="single" w:sz="4" w:space="0" w:color="auto"/>
              <w:left w:val="nil"/>
              <w:bottom w:val="single" w:sz="4" w:space="0" w:color="auto"/>
              <w:right w:val="single" w:sz="4" w:space="0" w:color="auto"/>
            </w:tcBorders>
            <w:shd w:val="clear" w:color="auto" w:fill="auto"/>
            <w:noWrap/>
            <w:hideMark/>
          </w:tcPr>
          <w:p w:rsidR="00F9203E" w:rsidRPr="002A792C" w:rsidRDefault="00F9203E" w:rsidP="004A42B7">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3</w:t>
            </w:r>
          </w:p>
        </w:tc>
        <w:tc>
          <w:tcPr>
            <w:tcW w:w="1275" w:type="dxa"/>
            <w:tcBorders>
              <w:top w:val="single" w:sz="4" w:space="0" w:color="auto"/>
              <w:left w:val="nil"/>
              <w:bottom w:val="single" w:sz="4" w:space="0" w:color="auto"/>
              <w:right w:val="single" w:sz="4" w:space="0" w:color="auto"/>
            </w:tcBorders>
            <w:shd w:val="clear" w:color="auto" w:fill="auto"/>
            <w:noWrap/>
            <w:hideMark/>
          </w:tcPr>
          <w:p w:rsidR="00F9203E" w:rsidRPr="002A792C" w:rsidRDefault="00F9203E" w:rsidP="004A42B7">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10</w:t>
            </w:r>
          </w:p>
        </w:tc>
        <w:tc>
          <w:tcPr>
            <w:tcW w:w="1134" w:type="dxa"/>
            <w:tcBorders>
              <w:top w:val="single" w:sz="4" w:space="0" w:color="auto"/>
              <w:left w:val="nil"/>
              <w:bottom w:val="single" w:sz="4" w:space="0" w:color="auto"/>
              <w:right w:val="single" w:sz="4" w:space="0" w:color="auto"/>
            </w:tcBorders>
            <w:shd w:val="clear" w:color="auto" w:fill="auto"/>
            <w:noWrap/>
            <w:hideMark/>
          </w:tcPr>
          <w:p w:rsidR="00F9203E" w:rsidRPr="002A792C" w:rsidRDefault="00F9203E" w:rsidP="004A42B7">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2</w:t>
            </w:r>
          </w:p>
        </w:tc>
      </w:tr>
      <w:tr w:rsidR="00B550CB" w:rsidRPr="00273FE3" w:rsidTr="00B550CB">
        <w:trPr>
          <w:trHeight w:val="587"/>
        </w:trPr>
        <w:tc>
          <w:tcPr>
            <w:tcW w:w="2410" w:type="dxa"/>
            <w:tcBorders>
              <w:top w:val="single" w:sz="4" w:space="0" w:color="auto"/>
              <w:left w:val="single" w:sz="4" w:space="0" w:color="auto"/>
              <w:bottom w:val="single" w:sz="4" w:space="0" w:color="auto"/>
              <w:right w:val="single" w:sz="4" w:space="0" w:color="auto"/>
            </w:tcBorders>
            <w:shd w:val="clear" w:color="auto" w:fill="auto"/>
          </w:tcPr>
          <w:p w:rsidR="00B550CB" w:rsidRPr="002A792C" w:rsidRDefault="00B550CB" w:rsidP="00B550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0CB" w:rsidRPr="002A792C" w:rsidRDefault="00B550CB" w:rsidP="00B550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Borders>
              <w:top w:val="single" w:sz="4" w:space="0" w:color="auto"/>
              <w:left w:val="nil"/>
              <w:bottom w:val="single" w:sz="4" w:space="0" w:color="auto"/>
              <w:right w:val="single" w:sz="4" w:space="0" w:color="auto"/>
            </w:tcBorders>
            <w:shd w:val="clear" w:color="000000" w:fill="FFFFFF"/>
            <w:noWrap/>
          </w:tcPr>
          <w:p w:rsidR="00B550CB" w:rsidRPr="002A792C" w:rsidRDefault="00B550CB" w:rsidP="00B550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8" w:type="dxa"/>
            <w:tcBorders>
              <w:top w:val="single" w:sz="4" w:space="0" w:color="auto"/>
              <w:left w:val="nil"/>
              <w:bottom w:val="single" w:sz="4" w:space="0" w:color="auto"/>
              <w:right w:val="single" w:sz="4" w:space="0" w:color="auto"/>
            </w:tcBorders>
            <w:shd w:val="clear" w:color="000000" w:fill="FFFFFF"/>
            <w:noWrap/>
          </w:tcPr>
          <w:p w:rsidR="00B550CB" w:rsidRPr="002A792C" w:rsidRDefault="00B550CB" w:rsidP="00B550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Borders>
              <w:top w:val="single" w:sz="4" w:space="0" w:color="auto"/>
              <w:left w:val="nil"/>
              <w:bottom w:val="single" w:sz="4" w:space="0" w:color="auto"/>
              <w:right w:val="single" w:sz="4" w:space="0" w:color="auto"/>
            </w:tcBorders>
            <w:shd w:val="clear" w:color="auto" w:fill="auto"/>
            <w:noWrap/>
          </w:tcPr>
          <w:p w:rsidR="00B550CB" w:rsidRPr="002A792C" w:rsidRDefault="00B550CB" w:rsidP="00B550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75" w:type="dxa"/>
            <w:tcBorders>
              <w:top w:val="single" w:sz="4" w:space="0" w:color="auto"/>
              <w:left w:val="nil"/>
              <w:bottom w:val="single" w:sz="4" w:space="0" w:color="auto"/>
              <w:right w:val="single" w:sz="4" w:space="0" w:color="auto"/>
            </w:tcBorders>
            <w:shd w:val="clear" w:color="auto" w:fill="auto"/>
            <w:noWrap/>
          </w:tcPr>
          <w:p w:rsidR="00B550CB" w:rsidRPr="002A792C" w:rsidRDefault="00B550CB" w:rsidP="00B550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tcBorders>
              <w:top w:val="single" w:sz="4" w:space="0" w:color="auto"/>
              <w:left w:val="nil"/>
              <w:bottom w:val="single" w:sz="4" w:space="0" w:color="auto"/>
              <w:right w:val="single" w:sz="4" w:space="0" w:color="auto"/>
            </w:tcBorders>
            <w:shd w:val="clear" w:color="auto" w:fill="auto"/>
            <w:noWrap/>
          </w:tcPr>
          <w:p w:rsidR="00B550CB" w:rsidRPr="002A792C" w:rsidRDefault="00B550CB" w:rsidP="00B550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B550CB" w:rsidRPr="00273FE3" w:rsidTr="00354F1E">
        <w:trPr>
          <w:trHeight w:val="73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550CB" w:rsidRDefault="00B550CB" w:rsidP="00B55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ПСО № 3 </w:t>
            </w:r>
          </w:p>
          <w:p w:rsidR="00B550CB" w:rsidRPr="002A792C" w:rsidRDefault="00B550CB" w:rsidP="00B550CB">
            <w:pPr>
              <w:spacing w:after="0" w:line="240" w:lineRule="auto"/>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 xml:space="preserve">ГБУЗ </w:t>
            </w:r>
            <w:r w:rsidRPr="004A42B7">
              <w:rPr>
                <w:rFonts w:ascii="Times New Roman" w:eastAsia="Times New Roman" w:hAnsi="Times New Roman" w:cs="Times New Roman"/>
                <w:sz w:val="24"/>
                <w:szCs w:val="24"/>
              </w:rPr>
              <w:t>Кемеровской области</w:t>
            </w:r>
            <w:r w:rsidRPr="002A792C">
              <w:rPr>
                <w:rFonts w:ascii="Times New Roman" w:eastAsia="Times New Roman" w:hAnsi="Times New Roman" w:cs="Times New Roman"/>
                <w:sz w:val="24"/>
                <w:szCs w:val="24"/>
              </w:rPr>
              <w:t xml:space="preserve"> «Прокоп</w:t>
            </w:r>
            <w:r>
              <w:rPr>
                <w:rFonts w:ascii="Times New Roman" w:eastAsia="Times New Roman" w:hAnsi="Times New Roman" w:cs="Times New Roman"/>
                <w:sz w:val="24"/>
                <w:szCs w:val="24"/>
              </w:rPr>
              <w:t>ьевская городская больница №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0CB" w:rsidRPr="002A792C" w:rsidRDefault="00B550CB" w:rsidP="00B550CB">
            <w:pPr>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249760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68</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38</w:t>
            </w:r>
          </w:p>
        </w:tc>
        <w:tc>
          <w:tcPr>
            <w:tcW w:w="1134" w:type="dxa"/>
            <w:tcBorders>
              <w:top w:val="single" w:sz="4" w:space="0" w:color="auto"/>
              <w:left w:val="nil"/>
              <w:bottom w:val="single" w:sz="4" w:space="0" w:color="auto"/>
              <w:right w:val="single" w:sz="4" w:space="0" w:color="auto"/>
            </w:tcBorders>
            <w:shd w:val="clear" w:color="auto" w:fill="auto"/>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6</w:t>
            </w:r>
          </w:p>
        </w:tc>
        <w:tc>
          <w:tcPr>
            <w:tcW w:w="1275" w:type="dxa"/>
            <w:tcBorders>
              <w:top w:val="single" w:sz="4" w:space="0" w:color="auto"/>
              <w:left w:val="nil"/>
              <w:bottom w:val="single" w:sz="4" w:space="0" w:color="auto"/>
              <w:right w:val="single" w:sz="4" w:space="0" w:color="auto"/>
            </w:tcBorders>
            <w:shd w:val="clear" w:color="auto" w:fill="auto"/>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30</w:t>
            </w:r>
          </w:p>
        </w:tc>
        <w:tc>
          <w:tcPr>
            <w:tcW w:w="1134" w:type="dxa"/>
            <w:tcBorders>
              <w:top w:val="single" w:sz="4" w:space="0" w:color="auto"/>
              <w:left w:val="nil"/>
              <w:bottom w:val="single" w:sz="4" w:space="0" w:color="auto"/>
              <w:right w:val="single" w:sz="4" w:space="0" w:color="auto"/>
            </w:tcBorders>
            <w:shd w:val="clear" w:color="auto" w:fill="auto"/>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6</w:t>
            </w:r>
          </w:p>
        </w:tc>
      </w:tr>
      <w:tr w:rsidR="00B550CB" w:rsidRPr="00273FE3" w:rsidTr="00354F1E">
        <w:trPr>
          <w:trHeight w:val="273"/>
        </w:trPr>
        <w:tc>
          <w:tcPr>
            <w:tcW w:w="2410" w:type="dxa"/>
            <w:tcBorders>
              <w:top w:val="nil"/>
              <w:left w:val="single" w:sz="4" w:space="0" w:color="auto"/>
              <w:bottom w:val="single" w:sz="4" w:space="0" w:color="auto"/>
              <w:right w:val="single" w:sz="4" w:space="0" w:color="auto"/>
            </w:tcBorders>
            <w:shd w:val="clear" w:color="auto" w:fill="auto"/>
            <w:hideMark/>
          </w:tcPr>
          <w:p w:rsidR="00B550CB" w:rsidRDefault="00B550CB" w:rsidP="00B55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ПСО № 4 </w:t>
            </w:r>
          </w:p>
          <w:p w:rsidR="00B550CB" w:rsidRDefault="00B550CB" w:rsidP="00B550CB">
            <w:pPr>
              <w:spacing w:after="0" w:line="240" w:lineRule="auto"/>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 xml:space="preserve">ГБУЗ </w:t>
            </w:r>
            <w:r w:rsidRPr="004A42B7">
              <w:rPr>
                <w:rFonts w:ascii="Times New Roman" w:eastAsia="Times New Roman" w:hAnsi="Times New Roman" w:cs="Times New Roman"/>
                <w:sz w:val="24"/>
                <w:szCs w:val="24"/>
              </w:rPr>
              <w:t xml:space="preserve">Кемеровской области </w:t>
            </w:r>
            <w:r w:rsidRPr="002A792C">
              <w:rPr>
                <w:rFonts w:ascii="Times New Roman" w:eastAsia="Times New Roman" w:hAnsi="Times New Roman" w:cs="Times New Roman"/>
                <w:sz w:val="24"/>
                <w:szCs w:val="24"/>
              </w:rPr>
              <w:t xml:space="preserve">«Беловская </w:t>
            </w:r>
            <w:r>
              <w:rPr>
                <w:rFonts w:ascii="Times New Roman" w:eastAsia="Times New Roman" w:hAnsi="Times New Roman" w:cs="Times New Roman"/>
                <w:sz w:val="24"/>
                <w:szCs w:val="24"/>
              </w:rPr>
              <w:t xml:space="preserve">городская больница № 1» </w:t>
            </w:r>
          </w:p>
          <w:p w:rsidR="00B550CB" w:rsidRPr="002A792C" w:rsidRDefault="00B550CB" w:rsidP="00B550CB">
            <w:pPr>
              <w:spacing w:after="0" w:line="240" w:lineRule="auto"/>
              <w:rPr>
                <w:rFonts w:ascii="Times New Roman" w:eastAsia="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tcPr>
          <w:p w:rsidR="00B550CB" w:rsidRPr="002A792C" w:rsidRDefault="00B550CB" w:rsidP="00B550CB">
            <w:pPr>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159993</w:t>
            </w:r>
          </w:p>
        </w:tc>
        <w:tc>
          <w:tcPr>
            <w:tcW w:w="1134" w:type="dxa"/>
            <w:tcBorders>
              <w:top w:val="nil"/>
              <w:left w:val="nil"/>
              <w:bottom w:val="single" w:sz="4" w:space="0" w:color="auto"/>
              <w:right w:val="single" w:sz="4" w:space="0" w:color="auto"/>
            </w:tcBorders>
            <w:shd w:val="clear" w:color="000000" w:fill="FFFFFF"/>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43</w:t>
            </w:r>
          </w:p>
        </w:tc>
        <w:tc>
          <w:tcPr>
            <w:tcW w:w="1418" w:type="dxa"/>
            <w:tcBorders>
              <w:top w:val="nil"/>
              <w:left w:val="nil"/>
              <w:bottom w:val="single" w:sz="4" w:space="0" w:color="auto"/>
              <w:right w:val="single" w:sz="4" w:space="0" w:color="auto"/>
            </w:tcBorders>
            <w:shd w:val="clear" w:color="000000" w:fill="FFFFFF"/>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27</w:t>
            </w:r>
          </w:p>
        </w:tc>
        <w:tc>
          <w:tcPr>
            <w:tcW w:w="1134" w:type="dxa"/>
            <w:tcBorders>
              <w:top w:val="nil"/>
              <w:left w:val="nil"/>
              <w:bottom w:val="single" w:sz="4" w:space="0" w:color="auto"/>
              <w:right w:val="single" w:sz="4" w:space="0" w:color="auto"/>
            </w:tcBorders>
            <w:shd w:val="clear" w:color="auto" w:fill="auto"/>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16</w:t>
            </w:r>
          </w:p>
        </w:tc>
        <w:tc>
          <w:tcPr>
            <w:tcW w:w="1134" w:type="dxa"/>
            <w:tcBorders>
              <w:top w:val="nil"/>
              <w:left w:val="nil"/>
              <w:bottom w:val="single" w:sz="4" w:space="0" w:color="auto"/>
              <w:right w:val="single" w:sz="4" w:space="0" w:color="auto"/>
            </w:tcBorders>
            <w:shd w:val="clear" w:color="auto" w:fill="auto"/>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6</w:t>
            </w:r>
          </w:p>
        </w:tc>
      </w:tr>
      <w:tr w:rsidR="00B550CB" w:rsidRPr="00273FE3" w:rsidTr="00354F1E">
        <w:trPr>
          <w:trHeight w:val="735"/>
        </w:trPr>
        <w:tc>
          <w:tcPr>
            <w:tcW w:w="2410" w:type="dxa"/>
            <w:tcBorders>
              <w:top w:val="nil"/>
              <w:left w:val="single" w:sz="4" w:space="0" w:color="auto"/>
              <w:bottom w:val="single" w:sz="4" w:space="0" w:color="auto"/>
              <w:right w:val="single" w:sz="4" w:space="0" w:color="auto"/>
            </w:tcBorders>
            <w:shd w:val="clear" w:color="auto" w:fill="auto"/>
            <w:hideMark/>
          </w:tcPr>
          <w:p w:rsidR="00B550CB" w:rsidRDefault="00B550CB" w:rsidP="00B55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ПСО № 5 </w:t>
            </w:r>
          </w:p>
          <w:p w:rsidR="00B550CB" w:rsidRDefault="00B550CB" w:rsidP="00B550CB">
            <w:pPr>
              <w:spacing w:after="0" w:line="240" w:lineRule="auto"/>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 xml:space="preserve">ГБУЗ </w:t>
            </w:r>
            <w:r w:rsidRPr="004A42B7">
              <w:rPr>
                <w:rFonts w:ascii="Times New Roman" w:eastAsia="Times New Roman" w:hAnsi="Times New Roman" w:cs="Times New Roman"/>
                <w:sz w:val="24"/>
                <w:szCs w:val="24"/>
              </w:rPr>
              <w:t>Кемеровской области</w:t>
            </w:r>
            <w:r>
              <w:rPr>
                <w:rFonts w:ascii="Times New Roman" w:eastAsia="Times New Roman" w:hAnsi="Times New Roman" w:cs="Times New Roman"/>
                <w:sz w:val="24"/>
                <w:szCs w:val="24"/>
              </w:rPr>
              <w:t xml:space="preserve"> «Юргинская городская больница»</w:t>
            </w:r>
          </w:p>
          <w:p w:rsidR="00B550CB" w:rsidRDefault="00B550CB" w:rsidP="00B550CB">
            <w:pPr>
              <w:spacing w:after="0" w:line="240" w:lineRule="auto"/>
              <w:rPr>
                <w:rFonts w:ascii="Times New Roman" w:eastAsia="Times New Roman" w:hAnsi="Times New Roman" w:cs="Times New Roman"/>
                <w:sz w:val="24"/>
                <w:szCs w:val="24"/>
              </w:rPr>
            </w:pPr>
          </w:p>
          <w:p w:rsidR="00B550CB" w:rsidRPr="002A792C" w:rsidRDefault="00B550CB" w:rsidP="00B550CB">
            <w:pPr>
              <w:spacing w:after="0" w:line="240" w:lineRule="auto"/>
              <w:rPr>
                <w:rFonts w:ascii="Times New Roman" w:eastAsia="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tcPr>
          <w:p w:rsidR="00B550CB" w:rsidRPr="002A792C" w:rsidRDefault="00B550CB" w:rsidP="00B550CB">
            <w:pPr>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101921</w:t>
            </w:r>
          </w:p>
        </w:tc>
        <w:tc>
          <w:tcPr>
            <w:tcW w:w="1134" w:type="dxa"/>
            <w:tcBorders>
              <w:top w:val="nil"/>
              <w:left w:val="nil"/>
              <w:bottom w:val="single" w:sz="4" w:space="0" w:color="auto"/>
              <w:right w:val="single" w:sz="4" w:space="0" w:color="auto"/>
            </w:tcBorders>
            <w:shd w:val="clear" w:color="000000" w:fill="FFFFFF"/>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30</w:t>
            </w:r>
          </w:p>
        </w:tc>
        <w:tc>
          <w:tcPr>
            <w:tcW w:w="1418" w:type="dxa"/>
            <w:tcBorders>
              <w:top w:val="nil"/>
              <w:left w:val="nil"/>
              <w:bottom w:val="single" w:sz="4" w:space="0" w:color="auto"/>
              <w:right w:val="single" w:sz="4" w:space="0" w:color="auto"/>
            </w:tcBorders>
            <w:shd w:val="clear" w:color="000000" w:fill="FFFFFF"/>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15</w:t>
            </w:r>
          </w:p>
        </w:tc>
        <w:tc>
          <w:tcPr>
            <w:tcW w:w="1134" w:type="dxa"/>
            <w:tcBorders>
              <w:top w:val="nil"/>
              <w:left w:val="nil"/>
              <w:bottom w:val="single" w:sz="4" w:space="0" w:color="auto"/>
              <w:right w:val="single" w:sz="4" w:space="0" w:color="auto"/>
            </w:tcBorders>
            <w:shd w:val="clear" w:color="auto" w:fill="auto"/>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15</w:t>
            </w:r>
          </w:p>
        </w:tc>
        <w:tc>
          <w:tcPr>
            <w:tcW w:w="1134" w:type="dxa"/>
            <w:tcBorders>
              <w:top w:val="nil"/>
              <w:left w:val="nil"/>
              <w:bottom w:val="single" w:sz="4" w:space="0" w:color="auto"/>
              <w:right w:val="single" w:sz="4" w:space="0" w:color="auto"/>
            </w:tcBorders>
            <w:shd w:val="clear" w:color="auto" w:fill="auto"/>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3</w:t>
            </w:r>
          </w:p>
        </w:tc>
      </w:tr>
      <w:tr w:rsidR="00B550CB" w:rsidRPr="00273FE3" w:rsidTr="00354F1E">
        <w:trPr>
          <w:trHeight w:val="73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550CB" w:rsidRDefault="00B550CB" w:rsidP="00B55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ПСО № 6 </w:t>
            </w:r>
          </w:p>
          <w:p w:rsidR="00B550CB" w:rsidRPr="002A792C" w:rsidRDefault="00B550CB" w:rsidP="00B550CB">
            <w:pPr>
              <w:spacing w:after="0" w:line="240" w:lineRule="auto"/>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 xml:space="preserve">ГАУЗ </w:t>
            </w:r>
            <w:r w:rsidRPr="004A42B7">
              <w:rPr>
                <w:rFonts w:ascii="Times New Roman" w:eastAsia="Times New Roman" w:hAnsi="Times New Roman" w:cs="Times New Roman"/>
                <w:sz w:val="24"/>
                <w:szCs w:val="24"/>
              </w:rPr>
              <w:t>Кемеровской области</w:t>
            </w:r>
            <w:r w:rsidRPr="002A792C">
              <w:rPr>
                <w:rFonts w:ascii="Times New Roman" w:eastAsia="Times New Roman" w:hAnsi="Times New Roman" w:cs="Times New Roman"/>
                <w:sz w:val="24"/>
                <w:szCs w:val="24"/>
              </w:rPr>
              <w:t xml:space="preserve"> «Анжеро</w:t>
            </w:r>
            <w:r>
              <w:rPr>
                <w:rFonts w:ascii="Times New Roman" w:eastAsia="Times New Roman" w:hAnsi="Times New Roman" w:cs="Times New Roman"/>
                <w:sz w:val="24"/>
                <w:szCs w:val="24"/>
              </w:rPr>
              <w:t>-Судженская городская больница»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0CB" w:rsidRPr="002A792C" w:rsidRDefault="00B550CB" w:rsidP="00B550CB">
            <w:pPr>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101878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2</w:t>
            </w:r>
          </w:p>
        </w:tc>
      </w:tr>
      <w:tr w:rsidR="00B550CB" w:rsidRPr="00273FE3" w:rsidTr="00354F1E">
        <w:trPr>
          <w:trHeight w:val="73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550CB" w:rsidRDefault="00B550CB" w:rsidP="00B55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ПСО № 7 </w:t>
            </w:r>
          </w:p>
          <w:p w:rsidR="00B550CB" w:rsidRPr="002A792C" w:rsidRDefault="00B550CB" w:rsidP="00B550CB">
            <w:pPr>
              <w:spacing w:after="0" w:line="240" w:lineRule="auto"/>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 xml:space="preserve">ГАУЗ </w:t>
            </w:r>
            <w:r w:rsidRPr="004A42B7">
              <w:rPr>
                <w:rFonts w:ascii="Times New Roman" w:eastAsia="Times New Roman" w:hAnsi="Times New Roman" w:cs="Times New Roman"/>
                <w:sz w:val="24"/>
                <w:szCs w:val="24"/>
              </w:rPr>
              <w:t>Кемеровской области</w:t>
            </w:r>
            <w:r w:rsidRPr="002A792C">
              <w:rPr>
                <w:rFonts w:ascii="Times New Roman" w:eastAsia="Times New Roman" w:hAnsi="Times New Roman" w:cs="Times New Roman"/>
                <w:sz w:val="24"/>
                <w:szCs w:val="24"/>
              </w:rPr>
              <w:t xml:space="preserve"> «Областной клинический </w:t>
            </w:r>
            <w:r>
              <w:rPr>
                <w:rFonts w:ascii="Times New Roman" w:eastAsia="Times New Roman" w:hAnsi="Times New Roman" w:cs="Times New Roman"/>
                <w:sz w:val="24"/>
                <w:szCs w:val="24"/>
              </w:rPr>
              <w:t>центр охраны здоровья шахтеров»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0CB" w:rsidRPr="002A792C" w:rsidRDefault="00B550CB" w:rsidP="00B550CB">
            <w:pPr>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113819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56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12</w:t>
            </w:r>
          </w:p>
        </w:tc>
      </w:tr>
      <w:tr w:rsidR="00B550CB" w:rsidRPr="00273FE3" w:rsidTr="00354F1E">
        <w:trPr>
          <w:trHeight w:val="73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550CB" w:rsidRDefault="00B550CB" w:rsidP="00B55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ПСО № 8 </w:t>
            </w:r>
          </w:p>
          <w:p w:rsidR="00B550CB" w:rsidRPr="002A792C" w:rsidRDefault="00B550CB" w:rsidP="00B550CB">
            <w:pPr>
              <w:spacing w:after="0" w:line="240" w:lineRule="auto"/>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 xml:space="preserve">ГБУЗ </w:t>
            </w:r>
            <w:r w:rsidRPr="004A42B7">
              <w:rPr>
                <w:rFonts w:ascii="Times New Roman" w:eastAsia="Times New Roman" w:hAnsi="Times New Roman" w:cs="Times New Roman"/>
                <w:sz w:val="24"/>
                <w:szCs w:val="24"/>
              </w:rPr>
              <w:t>Кемеровской области</w:t>
            </w:r>
            <w:r w:rsidRPr="002A79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«Мариинская городская больница»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0CB" w:rsidRPr="002A792C" w:rsidRDefault="00B550CB" w:rsidP="00B550CB">
            <w:pPr>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86808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3</w:t>
            </w:r>
          </w:p>
        </w:tc>
      </w:tr>
      <w:tr w:rsidR="00B550CB" w:rsidRPr="00273FE3" w:rsidTr="00354F1E">
        <w:trPr>
          <w:trHeight w:val="73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550CB" w:rsidRDefault="00B550CB" w:rsidP="00B55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ПСО № 9 </w:t>
            </w:r>
          </w:p>
          <w:p w:rsidR="00B550CB" w:rsidRDefault="00B550CB" w:rsidP="00B550CB">
            <w:pPr>
              <w:spacing w:after="0" w:line="240" w:lineRule="auto"/>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 xml:space="preserve">ГБУЗ </w:t>
            </w:r>
            <w:r w:rsidRPr="004A42B7">
              <w:rPr>
                <w:rFonts w:ascii="Times New Roman" w:eastAsia="Times New Roman" w:hAnsi="Times New Roman" w:cs="Times New Roman"/>
                <w:sz w:val="24"/>
                <w:szCs w:val="24"/>
              </w:rPr>
              <w:t xml:space="preserve">Кемеровской области </w:t>
            </w:r>
            <w:r w:rsidRPr="002A792C">
              <w:rPr>
                <w:rFonts w:ascii="Times New Roman" w:eastAsia="Times New Roman" w:hAnsi="Times New Roman" w:cs="Times New Roman"/>
                <w:sz w:val="24"/>
                <w:szCs w:val="24"/>
              </w:rPr>
              <w:t>«Кемеровская горо</w:t>
            </w:r>
            <w:r>
              <w:rPr>
                <w:rFonts w:ascii="Times New Roman" w:eastAsia="Times New Roman" w:hAnsi="Times New Roman" w:cs="Times New Roman"/>
                <w:sz w:val="24"/>
                <w:szCs w:val="24"/>
              </w:rPr>
              <w:t>дская клиническая больница № 2»</w:t>
            </w:r>
            <w:r w:rsidRPr="002A792C">
              <w:rPr>
                <w:rFonts w:ascii="Times New Roman" w:eastAsia="Times New Roman" w:hAnsi="Times New Roman" w:cs="Times New Roman"/>
                <w:sz w:val="24"/>
                <w:szCs w:val="24"/>
              </w:rPr>
              <w:t xml:space="preserve"> (только ОНМК)</w:t>
            </w:r>
          </w:p>
          <w:p w:rsidR="00B550CB" w:rsidRDefault="00B550CB" w:rsidP="00B550CB">
            <w:pPr>
              <w:spacing w:after="0" w:line="240" w:lineRule="auto"/>
              <w:rPr>
                <w:rFonts w:ascii="Times New Roman" w:eastAsia="Times New Roman" w:hAnsi="Times New Roman" w:cs="Times New Roman"/>
                <w:sz w:val="24"/>
                <w:szCs w:val="24"/>
              </w:rPr>
            </w:pPr>
          </w:p>
          <w:p w:rsidR="00B550CB" w:rsidRPr="002A792C" w:rsidRDefault="00B550CB" w:rsidP="00B550CB">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0CB" w:rsidRPr="002A792C" w:rsidRDefault="00B550CB" w:rsidP="00B550CB">
            <w:pPr>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104821</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10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10</w:t>
            </w:r>
          </w:p>
        </w:tc>
        <w:tc>
          <w:tcPr>
            <w:tcW w:w="1134" w:type="dxa"/>
            <w:tcBorders>
              <w:top w:val="single" w:sz="4" w:space="0" w:color="auto"/>
              <w:left w:val="nil"/>
              <w:bottom w:val="single" w:sz="4" w:space="0" w:color="auto"/>
              <w:right w:val="single" w:sz="4" w:space="0" w:color="auto"/>
            </w:tcBorders>
            <w:shd w:val="clear" w:color="auto" w:fill="auto"/>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2</w:t>
            </w:r>
          </w:p>
        </w:tc>
        <w:tc>
          <w:tcPr>
            <w:tcW w:w="1275" w:type="dxa"/>
            <w:tcBorders>
              <w:top w:val="single" w:sz="4" w:space="0" w:color="auto"/>
              <w:left w:val="nil"/>
              <w:bottom w:val="single" w:sz="4" w:space="0" w:color="auto"/>
              <w:right w:val="single" w:sz="4" w:space="0" w:color="auto"/>
            </w:tcBorders>
            <w:shd w:val="clear" w:color="auto" w:fill="auto"/>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0</w:t>
            </w:r>
          </w:p>
        </w:tc>
      </w:tr>
      <w:tr w:rsidR="00B550CB" w:rsidRPr="00273FE3" w:rsidTr="00B550CB">
        <w:trPr>
          <w:trHeight w:val="587"/>
        </w:trPr>
        <w:tc>
          <w:tcPr>
            <w:tcW w:w="2410" w:type="dxa"/>
            <w:tcBorders>
              <w:top w:val="single" w:sz="4" w:space="0" w:color="auto"/>
              <w:left w:val="single" w:sz="4" w:space="0" w:color="auto"/>
              <w:bottom w:val="single" w:sz="4" w:space="0" w:color="auto"/>
              <w:right w:val="single" w:sz="4" w:space="0" w:color="auto"/>
            </w:tcBorders>
            <w:shd w:val="clear" w:color="auto" w:fill="auto"/>
          </w:tcPr>
          <w:p w:rsidR="00B550CB" w:rsidRPr="002A792C" w:rsidRDefault="00B550CB" w:rsidP="00B550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0CB" w:rsidRPr="002A792C" w:rsidRDefault="00B550CB" w:rsidP="00B550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Borders>
              <w:top w:val="single" w:sz="4" w:space="0" w:color="auto"/>
              <w:left w:val="nil"/>
              <w:bottom w:val="single" w:sz="4" w:space="0" w:color="auto"/>
              <w:right w:val="single" w:sz="4" w:space="0" w:color="auto"/>
            </w:tcBorders>
            <w:shd w:val="clear" w:color="000000" w:fill="FFFFFF"/>
            <w:noWrap/>
          </w:tcPr>
          <w:p w:rsidR="00B550CB" w:rsidRPr="002A792C" w:rsidRDefault="00B550CB" w:rsidP="00B550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8" w:type="dxa"/>
            <w:tcBorders>
              <w:top w:val="single" w:sz="4" w:space="0" w:color="auto"/>
              <w:left w:val="nil"/>
              <w:bottom w:val="single" w:sz="4" w:space="0" w:color="auto"/>
              <w:right w:val="single" w:sz="4" w:space="0" w:color="auto"/>
            </w:tcBorders>
            <w:shd w:val="clear" w:color="000000" w:fill="FFFFFF"/>
            <w:noWrap/>
          </w:tcPr>
          <w:p w:rsidR="00B550CB" w:rsidRPr="002A792C" w:rsidRDefault="00B550CB" w:rsidP="00B550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Borders>
              <w:top w:val="single" w:sz="4" w:space="0" w:color="auto"/>
              <w:left w:val="nil"/>
              <w:bottom w:val="single" w:sz="4" w:space="0" w:color="auto"/>
              <w:right w:val="single" w:sz="4" w:space="0" w:color="auto"/>
            </w:tcBorders>
            <w:shd w:val="clear" w:color="auto" w:fill="auto"/>
            <w:noWrap/>
          </w:tcPr>
          <w:p w:rsidR="00B550CB" w:rsidRPr="002A792C" w:rsidRDefault="00B550CB" w:rsidP="00B550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75" w:type="dxa"/>
            <w:tcBorders>
              <w:top w:val="single" w:sz="4" w:space="0" w:color="auto"/>
              <w:left w:val="nil"/>
              <w:bottom w:val="single" w:sz="4" w:space="0" w:color="auto"/>
              <w:right w:val="single" w:sz="4" w:space="0" w:color="auto"/>
            </w:tcBorders>
            <w:shd w:val="clear" w:color="auto" w:fill="auto"/>
            <w:noWrap/>
          </w:tcPr>
          <w:p w:rsidR="00B550CB" w:rsidRPr="002A792C" w:rsidRDefault="00B550CB" w:rsidP="00B550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tcBorders>
              <w:top w:val="single" w:sz="4" w:space="0" w:color="auto"/>
              <w:left w:val="nil"/>
              <w:bottom w:val="single" w:sz="4" w:space="0" w:color="auto"/>
              <w:right w:val="single" w:sz="4" w:space="0" w:color="auto"/>
            </w:tcBorders>
            <w:shd w:val="clear" w:color="auto" w:fill="auto"/>
            <w:noWrap/>
          </w:tcPr>
          <w:p w:rsidR="00B550CB" w:rsidRPr="002A792C" w:rsidRDefault="00B550CB" w:rsidP="00B550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B550CB" w:rsidRPr="00273FE3" w:rsidTr="00354F1E">
        <w:trPr>
          <w:trHeight w:val="289"/>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550CB" w:rsidRDefault="00B550CB" w:rsidP="00B550CB">
            <w:pPr>
              <w:spacing w:after="0" w:line="240" w:lineRule="auto"/>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ПСО №</w:t>
            </w:r>
            <w:r>
              <w:rPr>
                <w:rFonts w:ascii="Times New Roman" w:eastAsia="Times New Roman" w:hAnsi="Times New Roman" w:cs="Times New Roman"/>
                <w:sz w:val="24"/>
                <w:szCs w:val="24"/>
              </w:rPr>
              <w:t xml:space="preserve"> 10 </w:t>
            </w:r>
          </w:p>
          <w:p w:rsidR="00B550CB" w:rsidRPr="002A792C" w:rsidRDefault="00B550CB" w:rsidP="00B550CB">
            <w:pPr>
              <w:spacing w:after="0" w:line="240" w:lineRule="auto"/>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 xml:space="preserve">ГБУЗ </w:t>
            </w:r>
            <w:r w:rsidRPr="004A42B7">
              <w:rPr>
                <w:rFonts w:ascii="Times New Roman" w:eastAsia="Times New Roman" w:hAnsi="Times New Roman" w:cs="Times New Roman"/>
                <w:sz w:val="24"/>
                <w:szCs w:val="24"/>
              </w:rPr>
              <w:t>Кемеровской области</w:t>
            </w:r>
            <w:r w:rsidRPr="002A792C">
              <w:rPr>
                <w:rFonts w:ascii="Times New Roman" w:eastAsia="Times New Roman" w:hAnsi="Times New Roman" w:cs="Times New Roman"/>
                <w:sz w:val="24"/>
                <w:szCs w:val="24"/>
              </w:rPr>
              <w:t xml:space="preserve"> «Новокузнецкая городская</w:t>
            </w:r>
          </w:p>
          <w:p w:rsidR="00B550CB" w:rsidRPr="002A792C" w:rsidRDefault="00B550CB" w:rsidP="00B55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клиническая больница № 5»</w:t>
            </w:r>
            <w:r w:rsidRPr="002A792C">
              <w:rPr>
                <w:rFonts w:ascii="Times New Roman" w:eastAsia="Times New Roman" w:hAnsi="Times New Roman" w:cs="Times New Roman"/>
                <w:sz w:val="24"/>
                <w:szCs w:val="24"/>
              </w:rPr>
              <w:t xml:space="preserve"> (только ОНМК)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0CB" w:rsidRPr="002A792C" w:rsidRDefault="00B550CB" w:rsidP="00B550CB">
            <w:pPr>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62209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0</w:t>
            </w:r>
          </w:p>
        </w:tc>
      </w:tr>
      <w:tr w:rsidR="00B550CB" w:rsidRPr="00273FE3" w:rsidTr="00354F1E">
        <w:trPr>
          <w:trHeight w:val="73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550CB" w:rsidRDefault="00B550CB" w:rsidP="00B55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ПСО № 11 </w:t>
            </w:r>
          </w:p>
          <w:p w:rsidR="00B550CB" w:rsidRPr="002A792C" w:rsidRDefault="00B550CB" w:rsidP="00B550CB">
            <w:pPr>
              <w:spacing w:after="0" w:line="240" w:lineRule="auto"/>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 xml:space="preserve">ГБУЗ </w:t>
            </w:r>
            <w:r w:rsidRPr="004A42B7">
              <w:rPr>
                <w:rFonts w:ascii="Times New Roman" w:eastAsia="Times New Roman" w:hAnsi="Times New Roman" w:cs="Times New Roman"/>
                <w:sz w:val="24"/>
                <w:szCs w:val="24"/>
              </w:rPr>
              <w:t xml:space="preserve">Кемеровской области </w:t>
            </w:r>
            <w:r>
              <w:rPr>
                <w:rFonts w:ascii="Times New Roman" w:eastAsia="Times New Roman" w:hAnsi="Times New Roman" w:cs="Times New Roman"/>
                <w:sz w:val="24"/>
                <w:szCs w:val="24"/>
              </w:rPr>
              <w:t>«</w:t>
            </w:r>
            <w:r w:rsidRPr="002A792C">
              <w:rPr>
                <w:rFonts w:ascii="Times New Roman" w:eastAsia="Times New Roman" w:hAnsi="Times New Roman" w:cs="Times New Roman"/>
                <w:sz w:val="24"/>
                <w:szCs w:val="24"/>
              </w:rPr>
              <w:t>Новокузнецкая городская клиническая больница №2 Святого вел</w:t>
            </w:r>
            <w:r>
              <w:rPr>
                <w:rFonts w:ascii="Times New Roman" w:eastAsia="Times New Roman" w:hAnsi="Times New Roman" w:cs="Times New Roman"/>
                <w:sz w:val="24"/>
                <w:szCs w:val="24"/>
              </w:rPr>
              <w:t>икомученика Георгия Победоносца»</w:t>
            </w:r>
            <w:r w:rsidRPr="002A792C">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0CB" w:rsidRPr="002A792C" w:rsidRDefault="00B550CB" w:rsidP="00B550CB">
            <w:pPr>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299931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60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550CB" w:rsidRPr="002A792C" w:rsidRDefault="00B550CB" w:rsidP="00B550CB">
            <w:pPr>
              <w:spacing w:after="0" w:line="240" w:lineRule="auto"/>
              <w:jc w:val="center"/>
              <w:rPr>
                <w:rFonts w:ascii="Times New Roman" w:eastAsia="Times New Roman" w:hAnsi="Times New Roman" w:cs="Times New Roman"/>
                <w:sz w:val="24"/>
                <w:szCs w:val="24"/>
              </w:rPr>
            </w:pPr>
            <w:r w:rsidRPr="002A792C">
              <w:rPr>
                <w:rFonts w:ascii="Times New Roman" w:eastAsia="Times New Roman" w:hAnsi="Times New Roman" w:cs="Times New Roman"/>
                <w:sz w:val="24"/>
                <w:szCs w:val="24"/>
              </w:rPr>
              <w:t>3</w:t>
            </w:r>
          </w:p>
        </w:tc>
      </w:tr>
      <w:tr w:rsidR="00B550CB" w:rsidRPr="00273FE3" w:rsidTr="00354F1E">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550CB" w:rsidRPr="004A42B7" w:rsidRDefault="00B550CB" w:rsidP="00B550CB">
            <w:pPr>
              <w:spacing w:after="0" w:line="240" w:lineRule="auto"/>
              <w:rPr>
                <w:rFonts w:ascii="Times New Roman" w:eastAsia="Times New Roman" w:hAnsi="Times New Roman" w:cs="Times New Roman"/>
                <w:color w:val="000000"/>
                <w:sz w:val="24"/>
                <w:szCs w:val="24"/>
              </w:rPr>
            </w:pPr>
            <w:r w:rsidRPr="004A42B7">
              <w:rPr>
                <w:rFonts w:ascii="Times New Roman" w:eastAsia="Times New Roman" w:hAnsi="Times New Roman" w:cs="Times New Roman"/>
                <w:color w:val="000000"/>
                <w:sz w:val="24"/>
                <w:szCs w:val="24"/>
              </w:rPr>
              <w:t>Всего коек ПСО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0CB" w:rsidRPr="004A42B7" w:rsidRDefault="00B550CB" w:rsidP="00B550C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2076869</w:t>
            </w:r>
          </w:p>
        </w:tc>
        <w:tc>
          <w:tcPr>
            <w:tcW w:w="1134" w:type="dxa"/>
            <w:tcBorders>
              <w:top w:val="single" w:sz="4" w:space="0" w:color="auto"/>
              <w:left w:val="nil"/>
              <w:bottom w:val="single" w:sz="4" w:space="0" w:color="auto"/>
              <w:right w:val="single" w:sz="4" w:space="0" w:color="auto"/>
            </w:tcBorders>
            <w:shd w:val="clear" w:color="auto" w:fill="auto"/>
            <w:noWrap/>
            <w:hideMark/>
          </w:tcPr>
          <w:p w:rsidR="00B550CB" w:rsidRPr="004A42B7" w:rsidRDefault="00B550CB" w:rsidP="00B550CB">
            <w:pPr>
              <w:spacing w:after="0" w:line="240" w:lineRule="auto"/>
              <w:jc w:val="center"/>
              <w:rPr>
                <w:rFonts w:ascii="Times New Roman" w:eastAsia="Times New Roman" w:hAnsi="Times New Roman" w:cs="Times New Roman"/>
                <w:color w:val="000000"/>
                <w:sz w:val="24"/>
                <w:szCs w:val="24"/>
              </w:rPr>
            </w:pPr>
            <w:r w:rsidRPr="004A42B7">
              <w:rPr>
                <w:rFonts w:ascii="Times New Roman" w:eastAsia="Times New Roman" w:hAnsi="Times New Roman" w:cs="Times New Roman"/>
                <w:color w:val="000000"/>
                <w:sz w:val="24"/>
                <w:szCs w:val="24"/>
              </w:rPr>
              <w:t>477</w:t>
            </w:r>
          </w:p>
        </w:tc>
        <w:tc>
          <w:tcPr>
            <w:tcW w:w="1418" w:type="dxa"/>
            <w:tcBorders>
              <w:top w:val="single" w:sz="4" w:space="0" w:color="auto"/>
              <w:left w:val="nil"/>
              <w:bottom w:val="single" w:sz="4" w:space="0" w:color="auto"/>
              <w:right w:val="single" w:sz="4" w:space="0" w:color="auto"/>
            </w:tcBorders>
            <w:shd w:val="clear" w:color="auto" w:fill="auto"/>
            <w:noWrap/>
            <w:hideMark/>
          </w:tcPr>
          <w:p w:rsidR="00B550CB" w:rsidRPr="004A42B7" w:rsidRDefault="00B550CB" w:rsidP="00B550CB">
            <w:pPr>
              <w:spacing w:after="0" w:line="240" w:lineRule="auto"/>
              <w:jc w:val="center"/>
              <w:rPr>
                <w:rFonts w:ascii="Times New Roman" w:eastAsia="Times New Roman" w:hAnsi="Times New Roman" w:cs="Times New Roman"/>
                <w:color w:val="000000"/>
                <w:sz w:val="24"/>
                <w:szCs w:val="24"/>
              </w:rPr>
            </w:pPr>
            <w:r w:rsidRPr="004A42B7">
              <w:rPr>
                <w:rFonts w:ascii="Times New Roman" w:eastAsia="Times New Roman" w:hAnsi="Times New Roman" w:cs="Times New Roman"/>
                <w:color w:val="000000"/>
                <w:sz w:val="24"/>
                <w:szCs w:val="24"/>
              </w:rPr>
              <w:t>292</w:t>
            </w:r>
          </w:p>
        </w:tc>
        <w:tc>
          <w:tcPr>
            <w:tcW w:w="1134" w:type="dxa"/>
            <w:tcBorders>
              <w:top w:val="single" w:sz="4" w:space="0" w:color="auto"/>
              <w:left w:val="nil"/>
              <w:bottom w:val="single" w:sz="4" w:space="0" w:color="auto"/>
              <w:right w:val="single" w:sz="4" w:space="0" w:color="auto"/>
            </w:tcBorders>
            <w:shd w:val="clear" w:color="auto" w:fill="auto"/>
            <w:noWrap/>
            <w:hideMark/>
          </w:tcPr>
          <w:p w:rsidR="00B550CB" w:rsidRPr="004A42B7" w:rsidRDefault="00B550CB" w:rsidP="00B550CB">
            <w:pPr>
              <w:spacing w:after="0" w:line="240" w:lineRule="auto"/>
              <w:jc w:val="center"/>
              <w:rPr>
                <w:rFonts w:ascii="Times New Roman" w:eastAsia="Times New Roman" w:hAnsi="Times New Roman" w:cs="Times New Roman"/>
                <w:color w:val="000000"/>
                <w:sz w:val="24"/>
                <w:szCs w:val="24"/>
              </w:rPr>
            </w:pPr>
            <w:r w:rsidRPr="004A42B7">
              <w:rPr>
                <w:rFonts w:ascii="Times New Roman" w:eastAsia="Times New Roman" w:hAnsi="Times New Roman" w:cs="Times New Roman"/>
                <w:color w:val="000000"/>
                <w:sz w:val="24"/>
                <w:szCs w:val="24"/>
              </w:rPr>
              <w:t>37</w:t>
            </w:r>
          </w:p>
        </w:tc>
        <w:tc>
          <w:tcPr>
            <w:tcW w:w="1275" w:type="dxa"/>
            <w:tcBorders>
              <w:top w:val="single" w:sz="4" w:space="0" w:color="auto"/>
              <w:left w:val="nil"/>
              <w:bottom w:val="single" w:sz="4" w:space="0" w:color="auto"/>
              <w:right w:val="single" w:sz="4" w:space="0" w:color="auto"/>
            </w:tcBorders>
            <w:shd w:val="clear" w:color="auto" w:fill="auto"/>
            <w:noWrap/>
            <w:hideMark/>
          </w:tcPr>
          <w:p w:rsidR="00B550CB" w:rsidRPr="004A42B7" w:rsidRDefault="00B550CB" w:rsidP="00B550CB">
            <w:pPr>
              <w:spacing w:after="0" w:line="240" w:lineRule="auto"/>
              <w:jc w:val="center"/>
              <w:rPr>
                <w:rFonts w:ascii="Times New Roman" w:eastAsia="Times New Roman" w:hAnsi="Times New Roman" w:cs="Times New Roman"/>
                <w:color w:val="000000"/>
                <w:sz w:val="24"/>
                <w:szCs w:val="24"/>
              </w:rPr>
            </w:pPr>
            <w:r w:rsidRPr="004A42B7">
              <w:rPr>
                <w:rFonts w:ascii="Times New Roman" w:eastAsia="Times New Roman" w:hAnsi="Times New Roman" w:cs="Times New Roman"/>
                <w:color w:val="000000"/>
                <w:sz w:val="24"/>
                <w:szCs w:val="24"/>
              </w:rPr>
              <w:t>185</w:t>
            </w:r>
          </w:p>
        </w:tc>
        <w:tc>
          <w:tcPr>
            <w:tcW w:w="1134" w:type="dxa"/>
            <w:tcBorders>
              <w:top w:val="single" w:sz="4" w:space="0" w:color="auto"/>
              <w:left w:val="nil"/>
              <w:bottom w:val="single" w:sz="4" w:space="0" w:color="auto"/>
              <w:right w:val="single" w:sz="4" w:space="0" w:color="auto"/>
            </w:tcBorders>
            <w:shd w:val="clear" w:color="auto" w:fill="auto"/>
            <w:noWrap/>
            <w:hideMark/>
          </w:tcPr>
          <w:p w:rsidR="00B550CB" w:rsidRPr="004A42B7" w:rsidRDefault="00B550CB" w:rsidP="00B550CB">
            <w:pPr>
              <w:spacing w:after="0" w:line="240" w:lineRule="auto"/>
              <w:jc w:val="center"/>
              <w:rPr>
                <w:rFonts w:ascii="Times New Roman" w:eastAsia="Times New Roman" w:hAnsi="Times New Roman" w:cs="Times New Roman"/>
                <w:color w:val="000000"/>
                <w:sz w:val="24"/>
                <w:szCs w:val="24"/>
              </w:rPr>
            </w:pPr>
            <w:r w:rsidRPr="004A42B7">
              <w:rPr>
                <w:rFonts w:ascii="Times New Roman" w:eastAsia="Times New Roman" w:hAnsi="Times New Roman" w:cs="Times New Roman"/>
                <w:color w:val="000000"/>
                <w:sz w:val="24"/>
                <w:szCs w:val="24"/>
              </w:rPr>
              <w:t>43</w:t>
            </w:r>
          </w:p>
        </w:tc>
      </w:tr>
    </w:tbl>
    <w:p w:rsidR="00A66198" w:rsidRDefault="00BB4A53" w:rsidP="00354F1E">
      <w:pPr>
        <w:shd w:val="clear" w:color="auto" w:fill="FFFFFF"/>
        <w:tabs>
          <w:tab w:val="left" w:pos="9781"/>
        </w:tabs>
        <w:spacing w:after="0" w:line="240" w:lineRule="auto"/>
        <w:ind w:left="-567" w:right="-88"/>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         </w:t>
      </w:r>
      <w:r w:rsidR="00354F1E">
        <w:rPr>
          <w:rFonts w:ascii="Times New Roman" w:hAnsi="Times New Roman" w:cs="Times New Roman"/>
          <w:bCs/>
          <w:spacing w:val="-1"/>
          <w:sz w:val="24"/>
          <w:szCs w:val="24"/>
        </w:rPr>
        <w:t>*</w:t>
      </w:r>
      <w:r w:rsidR="00107828">
        <w:rPr>
          <w:rFonts w:ascii="Times New Roman" w:hAnsi="Times New Roman" w:cs="Times New Roman"/>
          <w:bCs/>
          <w:spacing w:val="-1"/>
          <w:sz w:val="24"/>
          <w:szCs w:val="24"/>
        </w:rPr>
        <w:t>П</w:t>
      </w:r>
      <w:r w:rsidRPr="00273FE3">
        <w:rPr>
          <w:rFonts w:ascii="Times New Roman" w:hAnsi="Times New Roman" w:cs="Times New Roman"/>
          <w:bCs/>
          <w:spacing w:val="-1"/>
          <w:sz w:val="24"/>
          <w:szCs w:val="24"/>
        </w:rPr>
        <w:t>риказ</w:t>
      </w:r>
      <w:r w:rsidR="00B550CB">
        <w:rPr>
          <w:rFonts w:ascii="Times New Roman" w:hAnsi="Times New Roman" w:cs="Times New Roman"/>
          <w:bCs/>
          <w:spacing w:val="-1"/>
          <w:sz w:val="24"/>
          <w:szCs w:val="24"/>
        </w:rPr>
        <w:t>ы</w:t>
      </w:r>
      <w:r w:rsidRPr="00273FE3">
        <w:rPr>
          <w:rFonts w:ascii="Times New Roman" w:hAnsi="Times New Roman" w:cs="Times New Roman"/>
          <w:bCs/>
          <w:spacing w:val="-1"/>
          <w:sz w:val="24"/>
          <w:szCs w:val="24"/>
        </w:rPr>
        <w:t xml:space="preserve"> </w:t>
      </w:r>
      <w:r w:rsidR="00354F1E">
        <w:rPr>
          <w:rFonts w:ascii="Times New Roman" w:hAnsi="Times New Roman" w:cs="Times New Roman"/>
          <w:bCs/>
          <w:spacing w:val="-1"/>
          <w:sz w:val="24"/>
          <w:szCs w:val="24"/>
        </w:rPr>
        <w:t>департамента</w:t>
      </w:r>
      <w:r w:rsidRPr="00273FE3">
        <w:rPr>
          <w:rFonts w:ascii="Times New Roman" w:hAnsi="Times New Roman" w:cs="Times New Roman"/>
          <w:bCs/>
          <w:spacing w:val="-1"/>
          <w:sz w:val="24"/>
          <w:szCs w:val="24"/>
        </w:rPr>
        <w:t xml:space="preserve"> от 29.12.2018</w:t>
      </w:r>
      <w:r w:rsidR="00354F1E">
        <w:rPr>
          <w:rFonts w:ascii="Times New Roman" w:hAnsi="Times New Roman" w:cs="Times New Roman"/>
          <w:bCs/>
          <w:spacing w:val="-1"/>
          <w:sz w:val="24"/>
          <w:szCs w:val="24"/>
        </w:rPr>
        <w:t xml:space="preserve"> № 2300</w:t>
      </w:r>
      <w:r w:rsidR="004A42B7">
        <w:rPr>
          <w:rFonts w:ascii="Times New Roman" w:hAnsi="Times New Roman" w:cs="Times New Roman"/>
          <w:bCs/>
          <w:spacing w:val="-1"/>
          <w:sz w:val="24"/>
          <w:szCs w:val="24"/>
        </w:rPr>
        <w:t xml:space="preserve"> и</w:t>
      </w:r>
      <w:r w:rsidR="00354F1E">
        <w:rPr>
          <w:rFonts w:ascii="Times New Roman" w:hAnsi="Times New Roman" w:cs="Times New Roman"/>
          <w:bCs/>
          <w:spacing w:val="-1"/>
          <w:sz w:val="24"/>
          <w:szCs w:val="24"/>
        </w:rPr>
        <w:t xml:space="preserve"> от 29.12.2018 </w:t>
      </w:r>
      <w:r w:rsidR="00354F1E" w:rsidRPr="00354F1E">
        <w:rPr>
          <w:rFonts w:ascii="Times New Roman" w:hAnsi="Times New Roman" w:cs="Times New Roman"/>
          <w:bCs/>
          <w:spacing w:val="-1"/>
          <w:sz w:val="24"/>
          <w:szCs w:val="24"/>
        </w:rPr>
        <w:t>№ 2298</w:t>
      </w:r>
    </w:p>
    <w:p w:rsidR="00B550CB" w:rsidRPr="00581D06" w:rsidRDefault="00B550CB" w:rsidP="00354F1E">
      <w:pPr>
        <w:shd w:val="clear" w:color="auto" w:fill="FFFFFF"/>
        <w:tabs>
          <w:tab w:val="left" w:pos="9781"/>
        </w:tabs>
        <w:spacing w:after="0" w:line="240" w:lineRule="auto"/>
        <w:ind w:left="-567" w:right="-88"/>
        <w:jc w:val="both"/>
        <w:rPr>
          <w:rFonts w:ascii="Times New Roman" w:hAnsi="Times New Roman" w:cs="Times New Roman"/>
          <w:bCs/>
          <w:spacing w:val="-1"/>
          <w:sz w:val="24"/>
          <w:szCs w:val="24"/>
        </w:rPr>
      </w:pPr>
    </w:p>
    <w:p w:rsidR="00A55C72" w:rsidRDefault="00220C9B" w:rsidP="00220C9B">
      <w:pPr>
        <w:pStyle w:val="1"/>
      </w:pPr>
      <w:r w:rsidRPr="00273FE3">
        <w:t>Таблица 10</w:t>
      </w:r>
    </w:p>
    <w:p w:rsidR="00A66198" w:rsidRDefault="00A66198" w:rsidP="008639A2">
      <w:pPr>
        <w:spacing w:after="0" w:line="240" w:lineRule="auto"/>
        <w:jc w:val="center"/>
        <w:rPr>
          <w:rFonts w:ascii="Times New Roman" w:hAnsi="Times New Roman" w:cs="Times New Roman"/>
          <w:sz w:val="28"/>
          <w:szCs w:val="28"/>
        </w:rPr>
      </w:pPr>
      <w:r w:rsidRPr="00A66198">
        <w:rPr>
          <w:rFonts w:ascii="Times New Roman" w:hAnsi="Times New Roman" w:cs="Times New Roman"/>
          <w:sz w:val="28"/>
          <w:szCs w:val="28"/>
        </w:rPr>
        <w:t>Работа коечного фонда ПСО и РСЦ</w:t>
      </w:r>
      <w:r w:rsidR="00692746">
        <w:rPr>
          <w:rFonts w:ascii="Times New Roman" w:hAnsi="Times New Roman" w:cs="Times New Roman"/>
          <w:sz w:val="28"/>
          <w:szCs w:val="28"/>
        </w:rPr>
        <w:t xml:space="preserve"> в 2018 году</w:t>
      </w:r>
    </w:p>
    <w:p w:rsidR="00B550CB" w:rsidRPr="00A66198" w:rsidRDefault="00B550CB" w:rsidP="008639A2">
      <w:pPr>
        <w:spacing w:after="0" w:line="240" w:lineRule="auto"/>
        <w:jc w:val="center"/>
        <w:rPr>
          <w:rFonts w:ascii="Times New Roman" w:hAnsi="Times New Roman" w:cs="Times New Roman"/>
          <w:sz w:val="28"/>
          <w:szCs w:val="28"/>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46"/>
        <w:gridCol w:w="1117"/>
        <w:gridCol w:w="1317"/>
        <w:gridCol w:w="1225"/>
        <w:gridCol w:w="1127"/>
        <w:gridCol w:w="1271"/>
        <w:gridCol w:w="1411"/>
      </w:tblGrid>
      <w:tr w:rsidR="008639A2" w:rsidRPr="00273FE3" w:rsidTr="008639A2">
        <w:trPr>
          <w:trHeight w:val="20"/>
        </w:trPr>
        <w:tc>
          <w:tcPr>
            <w:tcW w:w="11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55C72" w:rsidRPr="00273FE3" w:rsidRDefault="00A55C72" w:rsidP="00A66198">
            <w:pPr>
              <w:spacing w:after="0" w:line="240" w:lineRule="auto"/>
              <w:jc w:val="center"/>
              <w:rPr>
                <w:rFonts w:ascii="Times New Roman" w:hAnsi="Times New Roman" w:cs="Times New Roman"/>
                <w:sz w:val="24"/>
                <w:szCs w:val="24"/>
              </w:rPr>
            </w:pPr>
            <w:r w:rsidRPr="00273FE3">
              <w:rPr>
                <w:rFonts w:ascii="Times New Roman" w:hAnsi="Times New Roman" w:cs="Times New Roman"/>
                <w:sz w:val="24"/>
                <w:szCs w:val="24"/>
              </w:rPr>
              <w:t>Наименование организации</w:t>
            </w:r>
          </w:p>
        </w:tc>
        <w:tc>
          <w:tcPr>
            <w:tcW w:w="58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639A2" w:rsidRDefault="00A55C72" w:rsidP="00A66198">
            <w:pPr>
              <w:spacing w:after="0" w:line="240" w:lineRule="auto"/>
              <w:jc w:val="center"/>
              <w:rPr>
                <w:rFonts w:ascii="Times New Roman" w:hAnsi="Times New Roman" w:cs="Times New Roman"/>
                <w:sz w:val="24"/>
                <w:szCs w:val="24"/>
              </w:rPr>
            </w:pPr>
            <w:r w:rsidRPr="00273FE3">
              <w:rPr>
                <w:rFonts w:ascii="Times New Roman" w:hAnsi="Times New Roman" w:cs="Times New Roman"/>
                <w:sz w:val="24"/>
                <w:szCs w:val="24"/>
              </w:rPr>
              <w:t>Количе</w:t>
            </w:r>
            <w:r w:rsidR="008639A2">
              <w:rPr>
                <w:rFonts w:ascii="Times New Roman" w:hAnsi="Times New Roman" w:cs="Times New Roman"/>
                <w:sz w:val="24"/>
                <w:szCs w:val="24"/>
              </w:rPr>
              <w:t>-</w:t>
            </w:r>
          </w:p>
          <w:p w:rsidR="008639A2" w:rsidRDefault="00A55C72" w:rsidP="00A66198">
            <w:pPr>
              <w:spacing w:after="0" w:line="240" w:lineRule="auto"/>
              <w:jc w:val="center"/>
              <w:rPr>
                <w:rFonts w:ascii="Times New Roman" w:hAnsi="Times New Roman" w:cs="Times New Roman"/>
                <w:sz w:val="24"/>
                <w:szCs w:val="24"/>
              </w:rPr>
            </w:pPr>
            <w:r w:rsidRPr="00273FE3">
              <w:rPr>
                <w:rFonts w:ascii="Times New Roman" w:hAnsi="Times New Roman" w:cs="Times New Roman"/>
                <w:sz w:val="24"/>
                <w:szCs w:val="24"/>
              </w:rPr>
              <w:t xml:space="preserve">ство </w:t>
            </w:r>
          </w:p>
          <w:p w:rsidR="008639A2" w:rsidRDefault="00A55C72" w:rsidP="00A66198">
            <w:pPr>
              <w:spacing w:after="0" w:line="240" w:lineRule="auto"/>
              <w:jc w:val="center"/>
              <w:rPr>
                <w:rFonts w:ascii="Times New Roman" w:hAnsi="Times New Roman" w:cs="Times New Roman"/>
                <w:sz w:val="24"/>
                <w:szCs w:val="24"/>
              </w:rPr>
            </w:pPr>
            <w:r w:rsidRPr="00273FE3">
              <w:rPr>
                <w:rFonts w:ascii="Times New Roman" w:hAnsi="Times New Roman" w:cs="Times New Roman"/>
                <w:sz w:val="24"/>
                <w:szCs w:val="24"/>
              </w:rPr>
              <w:t xml:space="preserve">коек РСЦ </w:t>
            </w:r>
          </w:p>
          <w:p w:rsidR="00A55C72" w:rsidRPr="00273FE3" w:rsidRDefault="00A55C72" w:rsidP="00A66198">
            <w:pPr>
              <w:spacing w:after="0" w:line="240" w:lineRule="auto"/>
              <w:jc w:val="center"/>
              <w:rPr>
                <w:rFonts w:ascii="Times New Roman" w:hAnsi="Times New Roman" w:cs="Times New Roman"/>
                <w:sz w:val="24"/>
                <w:szCs w:val="24"/>
              </w:rPr>
            </w:pPr>
            <w:r w:rsidRPr="00273FE3">
              <w:rPr>
                <w:rFonts w:ascii="Times New Roman" w:hAnsi="Times New Roman" w:cs="Times New Roman"/>
                <w:sz w:val="24"/>
                <w:szCs w:val="24"/>
              </w:rPr>
              <w:t>и ПСО, невроло</w:t>
            </w:r>
            <w:r w:rsidR="008639A2">
              <w:rPr>
                <w:rFonts w:ascii="Times New Roman" w:hAnsi="Times New Roman" w:cs="Times New Roman"/>
                <w:sz w:val="24"/>
                <w:szCs w:val="24"/>
              </w:rPr>
              <w:t>-</w:t>
            </w:r>
            <w:r w:rsidRPr="00273FE3">
              <w:rPr>
                <w:rFonts w:ascii="Times New Roman" w:hAnsi="Times New Roman" w:cs="Times New Roman"/>
                <w:sz w:val="24"/>
                <w:szCs w:val="24"/>
              </w:rPr>
              <w:t>гия/ карди</w:t>
            </w:r>
            <w:r w:rsidR="008639A2">
              <w:rPr>
                <w:rFonts w:ascii="Times New Roman" w:hAnsi="Times New Roman" w:cs="Times New Roman"/>
                <w:sz w:val="24"/>
                <w:szCs w:val="24"/>
              </w:rPr>
              <w:t>-</w:t>
            </w:r>
            <w:r w:rsidRPr="00273FE3">
              <w:rPr>
                <w:rFonts w:ascii="Times New Roman" w:hAnsi="Times New Roman" w:cs="Times New Roman"/>
                <w:sz w:val="24"/>
                <w:szCs w:val="24"/>
              </w:rPr>
              <w:t>ология</w:t>
            </w:r>
          </w:p>
        </w:tc>
        <w:tc>
          <w:tcPr>
            <w:tcW w:w="68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639A2" w:rsidRDefault="00A55C72" w:rsidP="00A66198">
            <w:pPr>
              <w:spacing w:after="0" w:line="240" w:lineRule="auto"/>
              <w:jc w:val="center"/>
              <w:rPr>
                <w:rFonts w:ascii="Times New Roman" w:hAnsi="Times New Roman" w:cs="Times New Roman"/>
                <w:sz w:val="24"/>
                <w:szCs w:val="24"/>
              </w:rPr>
            </w:pPr>
            <w:r w:rsidRPr="00273FE3">
              <w:rPr>
                <w:rFonts w:ascii="Times New Roman" w:hAnsi="Times New Roman" w:cs="Times New Roman"/>
                <w:sz w:val="24"/>
                <w:szCs w:val="24"/>
              </w:rPr>
              <w:t xml:space="preserve">Средняя </w:t>
            </w:r>
          </w:p>
          <w:p w:rsidR="008639A2" w:rsidRDefault="00A55C72" w:rsidP="00A66198">
            <w:pPr>
              <w:spacing w:after="0" w:line="240" w:lineRule="auto"/>
              <w:jc w:val="center"/>
              <w:rPr>
                <w:rFonts w:ascii="Times New Roman" w:hAnsi="Times New Roman" w:cs="Times New Roman"/>
                <w:sz w:val="24"/>
                <w:szCs w:val="24"/>
              </w:rPr>
            </w:pPr>
            <w:r w:rsidRPr="00273FE3">
              <w:rPr>
                <w:rFonts w:ascii="Times New Roman" w:hAnsi="Times New Roman" w:cs="Times New Roman"/>
                <w:sz w:val="24"/>
                <w:szCs w:val="24"/>
              </w:rPr>
              <w:t xml:space="preserve">занятость </w:t>
            </w:r>
          </w:p>
          <w:p w:rsidR="008639A2" w:rsidRDefault="00A55C72" w:rsidP="00A66198">
            <w:pPr>
              <w:spacing w:after="0" w:line="240" w:lineRule="auto"/>
              <w:jc w:val="center"/>
              <w:rPr>
                <w:rFonts w:ascii="Times New Roman" w:hAnsi="Times New Roman" w:cs="Times New Roman"/>
                <w:sz w:val="24"/>
                <w:szCs w:val="24"/>
              </w:rPr>
            </w:pPr>
            <w:r w:rsidRPr="00273FE3">
              <w:rPr>
                <w:rFonts w:ascii="Times New Roman" w:hAnsi="Times New Roman" w:cs="Times New Roman"/>
                <w:sz w:val="24"/>
                <w:szCs w:val="24"/>
              </w:rPr>
              <w:t xml:space="preserve">койки </w:t>
            </w:r>
          </w:p>
          <w:p w:rsidR="00A55C72" w:rsidRPr="00273FE3" w:rsidRDefault="00A55C72" w:rsidP="00A66198">
            <w:pPr>
              <w:spacing w:after="0" w:line="240" w:lineRule="auto"/>
              <w:jc w:val="center"/>
              <w:rPr>
                <w:rFonts w:ascii="Times New Roman" w:hAnsi="Times New Roman" w:cs="Times New Roman"/>
                <w:sz w:val="24"/>
                <w:szCs w:val="24"/>
              </w:rPr>
            </w:pPr>
            <w:r w:rsidRPr="00273FE3">
              <w:rPr>
                <w:rFonts w:ascii="Times New Roman" w:hAnsi="Times New Roman" w:cs="Times New Roman"/>
                <w:sz w:val="24"/>
                <w:szCs w:val="24"/>
              </w:rPr>
              <w:t>в году, дней, невроло</w:t>
            </w:r>
            <w:r w:rsidR="008639A2">
              <w:rPr>
                <w:rFonts w:ascii="Times New Roman" w:hAnsi="Times New Roman" w:cs="Times New Roman"/>
                <w:sz w:val="24"/>
                <w:szCs w:val="24"/>
              </w:rPr>
              <w:t>-</w:t>
            </w:r>
            <w:r w:rsidRPr="00273FE3">
              <w:rPr>
                <w:rFonts w:ascii="Times New Roman" w:hAnsi="Times New Roman" w:cs="Times New Roman"/>
                <w:sz w:val="24"/>
                <w:szCs w:val="24"/>
              </w:rPr>
              <w:t>гия/</w:t>
            </w:r>
          </w:p>
          <w:p w:rsidR="00A55C72" w:rsidRPr="00273FE3" w:rsidRDefault="00A55C72" w:rsidP="00A66198">
            <w:pPr>
              <w:spacing w:after="0" w:line="240" w:lineRule="auto"/>
              <w:jc w:val="center"/>
              <w:rPr>
                <w:rFonts w:ascii="Times New Roman" w:hAnsi="Times New Roman" w:cs="Times New Roman"/>
                <w:sz w:val="24"/>
                <w:szCs w:val="24"/>
              </w:rPr>
            </w:pPr>
            <w:r w:rsidRPr="00273FE3">
              <w:rPr>
                <w:rFonts w:ascii="Times New Roman" w:hAnsi="Times New Roman" w:cs="Times New Roman"/>
                <w:sz w:val="24"/>
                <w:szCs w:val="24"/>
              </w:rPr>
              <w:t>карди</w:t>
            </w:r>
            <w:r w:rsidR="008639A2">
              <w:rPr>
                <w:rFonts w:ascii="Times New Roman" w:hAnsi="Times New Roman" w:cs="Times New Roman"/>
                <w:sz w:val="24"/>
                <w:szCs w:val="24"/>
              </w:rPr>
              <w:t>-</w:t>
            </w:r>
            <w:r w:rsidRPr="00273FE3">
              <w:rPr>
                <w:rFonts w:ascii="Times New Roman" w:hAnsi="Times New Roman" w:cs="Times New Roman"/>
                <w:sz w:val="24"/>
                <w:szCs w:val="24"/>
              </w:rPr>
              <w:t>ология</w:t>
            </w:r>
          </w:p>
        </w:tc>
        <w:tc>
          <w:tcPr>
            <w:tcW w:w="6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639A2" w:rsidRDefault="00A55C72" w:rsidP="00A66198">
            <w:pPr>
              <w:spacing w:after="0" w:line="240" w:lineRule="auto"/>
              <w:jc w:val="center"/>
              <w:rPr>
                <w:rFonts w:ascii="Times New Roman" w:hAnsi="Times New Roman" w:cs="Times New Roman"/>
                <w:sz w:val="24"/>
                <w:szCs w:val="24"/>
              </w:rPr>
            </w:pPr>
            <w:r w:rsidRPr="00273FE3">
              <w:rPr>
                <w:rFonts w:ascii="Times New Roman" w:hAnsi="Times New Roman" w:cs="Times New Roman"/>
                <w:sz w:val="24"/>
                <w:szCs w:val="24"/>
              </w:rPr>
              <w:t>Средняя длитель</w:t>
            </w:r>
            <w:r w:rsidR="008639A2">
              <w:rPr>
                <w:rFonts w:ascii="Times New Roman" w:hAnsi="Times New Roman" w:cs="Times New Roman"/>
                <w:sz w:val="24"/>
                <w:szCs w:val="24"/>
              </w:rPr>
              <w:t>-</w:t>
            </w:r>
          </w:p>
          <w:p w:rsidR="008639A2" w:rsidRDefault="00A55C72" w:rsidP="00A66198">
            <w:pPr>
              <w:spacing w:after="0" w:line="240" w:lineRule="auto"/>
              <w:jc w:val="center"/>
              <w:rPr>
                <w:rFonts w:ascii="Times New Roman" w:hAnsi="Times New Roman" w:cs="Times New Roman"/>
                <w:sz w:val="24"/>
                <w:szCs w:val="24"/>
              </w:rPr>
            </w:pPr>
            <w:r w:rsidRPr="00273FE3">
              <w:rPr>
                <w:rFonts w:ascii="Times New Roman" w:hAnsi="Times New Roman" w:cs="Times New Roman"/>
                <w:sz w:val="24"/>
                <w:szCs w:val="24"/>
              </w:rPr>
              <w:t xml:space="preserve">ность </w:t>
            </w:r>
          </w:p>
          <w:p w:rsidR="008639A2" w:rsidRDefault="00A55C72" w:rsidP="00A66198">
            <w:pPr>
              <w:spacing w:after="0" w:line="240" w:lineRule="auto"/>
              <w:jc w:val="center"/>
              <w:rPr>
                <w:rFonts w:ascii="Times New Roman" w:hAnsi="Times New Roman" w:cs="Times New Roman"/>
                <w:sz w:val="24"/>
                <w:szCs w:val="24"/>
              </w:rPr>
            </w:pPr>
            <w:r w:rsidRPr="00273FE3">
              <w:rPr>
                <w:rFonts w:ascii="Times New Roman" w:hAnsi="Times New Roman" w:cs="Times New Roman"/>
                <w:sz w:val="24"/>
                <w:szCs w:val="24"/>
              </w:rPr>
              <w:t xml:space="preserve">лечения, </w:t>
            </w:r>
          </w:p>
          <w:p w:rsidR="008639A2" w:rsidRDefault="00A55C72" w:rsidP="00A66198">
            <w:pPr>
              <w:spacing w:after="0" w:line="240" w:lineRule="auto"/>
              <w:jc w:val="center"/>
              <w:rPr>
                <w:rFonts w:ascii="Times New Roman" w:hAnsi="Times New Roman" w:cs="Times New Roman"/>
                <w:sz w:val="24"/>
                <w:szCs w:val="24"/>
              </w:rPr>
            </w:pPr>
            <w:r w:rsidRPr="00273FE3">
              <w:rPr>
                <w:rFonts w:ascii="Times New Roman" w:hAnsi="Times New Roman" w:cs="Times New Roman"/>
                <w:sz w:val="24"/>
                <w:szCs w:val="24"/>
              </w:rPr>
              <w:t xml:space="preserve">дней, </w:t>
            </w:r>
          </w:p>
          <w:p w:rsidR="008639A2" w:rsidRDefault="00A55C72" w:rsidP="00A66198">
            <w:pPr>
              <w:spacing w:after="0" w:line="240" w:lineRule="auto"/>
              <w:jc w:val="center"/>
              <w:rPr>
                <w:rFonts w:ascii="Times New Roman" w:hAnsi="Times New Roman" w:cs="Times New Roman"/>
                <w:sz w:val="24"/>
                <w:szCs w:val="24"/>
              </w:rPr>
            </w:pPr>
            <w:r w:rsidRPr="00273FE3">
              <w:rPr>
                <w:rFonts w:ascii="Times New Roman" w:hAnsi="Times New Roman" w:cs="Times New Roman"/>
                <w:sz w:val="24"/>
                <w:szCs w:val="24"/>
              </w:rPr>
              <w:t>невро</w:t>
            </w:r>
            <w:r w:rsidR="008639A2">
              <w:rPr>
                <w:rFonts w:ascii="Times New Roman" w:hAnsi="Times New Roman" w:cs="Times New Roman"/>
                <w:sz w:val="24"/>
                <w:szCs w:val="24"/>
              </w:rPr>
              <w:t>-</w:t>
            </w:r>
          </w:p>
          <w:p w:rsidR="00A55C72" w:rsidRPr="00273FE3" w:rsidRDefault="00A55C72" w:rsidP="00A66198">
            <w:pPr>
              <w:spacing w:after="0" w:line="240" w:lineRule="auto"/>
              <w:jc w:val="center"/>
              <w:rPr>
                <w:rFonts w:ascii="Times New Roman" w:hAnsi="Times New Roman" w:cs="Times New Roman"/>
                <w:sz w:val="24"/>
                <w:szCs w:val="24"/>
              </w:rPr>
            </w:pPr>
            <w:r w:rsidRPr="00273FE3">
              <w:rPr>
                <w:rFonts w:ascii="Times New Roman" w:hAnsi="Times New Roman" w:cs="Times New Roman"/>
                <w:sz w:val="24"/>
                <w:szCs w:val="24"/>
              </w:rPr>
              <w:t>логия/</w:t>
            </w:r>
          </w:p>
          <w:p w:rsidR="008639A2" w:rsidRDefault="00A55C72" w:rsidP="00A66198">
            <w:pPr>
              <w:spacing w:after="0" w:line="240" w:lineRule="auto"/>
              <w:jc w:val="center"/>
              <w:rPr>
                <w:rFonts w:ascii="Times New Roman" w:hAnsi="Times New Roman" w:cs="Times New Roman"/>
                <w:sz w:val="24"/>
                <w:szCs w:val="24"/>
              </w:rPr>
            </w:pPr>
            <w:r w:rsidRPr="00273FE3">
              <w:rPr>
                <w:rFonts w:ascii="Times New Roman" w:hAnsi="Times New Roman" w:cs="Times New Roman"/>
                <w:sz w:val="24"/>
                <w:szCs w:val="24"/>
              </w:rPr>
              <w:t>карди</w:t>
            </w:r>
            <w:r w:rsidR="008639A2">
              <w:rPr>
                <w:rFonts w:ascii="Times New Roman" w:hAnsi="Times New Roman" w:cs="Times New Roman"/>
                <w:sz w:val="24"/>
                <w:szCs w:val="24"/>
              </w:rPr>
              <w:t>-</w:t>
            </w:r>
          </w:p>
          <w:p w:rsidR="00A55C72" w:rsidRPr="00273FE3" w:rsidRDefault="00A55C72" w:rsidP="00A66198">
            <w:pPr>
              <w:spacing w:after="0" w:line="240" w:lineRule="auto"/>
              <w:jc w:val="center"/>
              <w:rPr>
                <w:rFonts w:ascii="Times New Roman" w:hAnsi="Times New Roman" w:cs="Times New Roman"/>
                <w:sz w:val="24"/>
                <w:szCs w:val="24"/>
              </w:rPr>
            </w:pPr>
            <w:r w:rsidRPr="00273FE3">
              <w:rPr>
                <w:rFonts w:ascii="Times New Roman" w:hAnsi="Times New Roman" w:cs="Times New Roman"/>
                <w:sz w:val="24"/>
                <w:szCs w:val="24"/>
              </w:rPr>
              <w:t>ология</w:t>
            </w:r>
          </w:p>
        </w:tc>
        <w:tc>
          <w:tcPr>
            <w:tcW w:w="5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A55C72" w:rsidRPr="00273FE3" w:rsidRDefault="00A55C72" w:rsidP="00A66198">
            <w:pPr>
              <w:spacing w:after="0" w:line="240" w:lineRule="auto"/>
              <w:jc w:val="center"/>
              <w:rPr>
                <w:rFonts w:ascii="Times New Roman" w:hAnsi="Times New Roman" w:cs="Times New Roman"/>
                <w:sz w:val="24"/>
                <w:szCs w:val="24"/>
              </w:rPr>
            </w:pPr>
            <w:r w:rsidRPr="00273FE3">
              <w:rPr>
                <w:rFonts w:ascii="Times New Roman" w:hAnsi="Times New Roman" w:cs="Times New Roman"/>
                <w:sz w:val="24"/>
                <w:szCs w:val="24"/>
              </w:rPr>
              <w:t>Оборот койки, невро</w:t>
            </w:r>
            <w:r w:rsidR="008639A2">
              <w:rPr>
                <w:rFonts w:ascii="Times New Roman" w:hAnsi="Times New Roman" w:cs="Times New Roman"/>
                <w:sz w:val="24"/>
                <w:szCs w:val="24"/>
              </w:rPr>
              <w:t>-</w:t>
            </w:r>
            <w:r w:rsidRPr="00273FE3">
              <w:rPr>
                <w:rFonts w:ascii="Times New Roman" w:hAnsi="Times New Roman" w:cs="Times New Roman"/>
                <w:sz w:val="24"/>
                <w:szCs w:val="24"/>
              </w:rPr>
              <w:t>логия/</w:t>
            </w:r>
          </w:p>
          <w:p w:rsidR="00A55C72" w:rsidRPr="00273FE3" w:rsidRDefault="008639A2" w:rsidP="00A661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00A55C72" w:rsidRPr="00273FE3">
              <w:rPr>
                <w:rFonts w:ascii="Times New Roman" w:hAnsi="Times New Roman" w:cs="Times New Roman"/>
                <w:sz w:val="24"/>
                <w:szCs w:val="24"/>
              </w:rPr>
              <w:t>арди</w:t>
            </w:r>
            <w:r>
              <w:rPr>
                <w:rFonts w:ascii="Times New Roman" w:hAnsi="Times New Roman" w:cs="Times New Roman"/>
                <w:sz w:val="24"/>
                <w:szCs w:val="24"/>
              </w:rPr>
              <w:t>-</w:t>
            </w:r>
            <w:r w:rsidR="00A55C72" w:rsidRPr="00273FE3">
              <w:rPr>
                <w:rFonts w:ascii="Times New Roman" w:hAnsi="Times New Roman" w:cs="Times New Roman"/>
                <w:sz w:val="24"/>
                <w:szCs w:val="24"/>
              </w:rPr>
              <w:t>ология</w:t>
            </w:r>
          </w:p>
        </w:tc>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639A2" w:rsidRDefault="00A55C72" w:rsidP="00A66198">
            <w:pPr>
              <w:spacing w:after="0" w:line="240" w:lineRule="auto"/>
              <w:jc w:val="center"/>
              <w:rPr>
                <w:rFonts w:ascii="Times New Roman" w:hAnsi="Times New Roman" w:cs="Times New Roman"/>
                <w:sz w:val="24"/>
                <w:szCs w:val="24"/>
              </w:rPr>
            </w:pPr>
            <w:r w:rsidRPr="00273FE3">
              <w:rPr>
                <w:rFonts w:ascii="Times New Roman" w:hAnsi="Times New Roman" w:cs="Times New Roman"/>
                <w:sz w:val="24"/>
                <w:szCs w:val="24"/>
              </w:rPr>
              <w:t>Больнич</w:t>
            </w:r>
            <w:r w:rsidR="008639A2">
              <w:rPr>
                <w:rFonts w:ascii="Times New Roman" w:hAnsi="Times New Roman" w:cs="Times New Roman"/>
                <w:sz w:val="24"/>
                <w:szCs w:val="24"/>
              </w:rPr>
              <w:t>-</w:t>
            </w:r>
          </w:p>
          <w:p w:rsidR="008639A2" w:rsidRDefault="00A55C72" w:rsidP="00A66198">
            <w:pPr>
              <w:spacing w:after="0" w:line="240" w:lineRule="auto"/>
              <w:jc w:val="center"/>
              <w:rPr>
                <w:rFonts w:ascii="Times New Roman" w:hAnsi="Times New Roman" w:cs="Times New Roman"/>
                <w:sz w:val="24"/>
                <w:szCs w:val="24"/>
              </w:rPr>
            </w:pPr>
            <w:r w:rsidRPr="00273FE3">
              <w:rPr>
                <w:rFonts w:ascii="Times New Roman" w:hAnsi="Times New Roman" w:cs="Times New Roman"/>
                <w:sz w:val="24"/>
                <w:szCs w:val="24"/>
              </w:rPr>
              <w:t xml:space="preserve">ная </w:t>
            </w:r>
          </w:p>
          <w:p w:rsidR="008639A2" w:rsidRDefault="00A55C72" w:rsidP="00A66198">
            <w:pPr>
              <w:spacing w:after="0" w:line="240" w:lineRule="auto"/>
              <w:jc w:val="center"/>
              <w:rPr>
                <w:rFonts w:ascii="Times New Roman" w:hAnsi="Times New Roman" w:cs="Times New Roman"/>
                <w:sz w:val="24"/>
                <w:szCs w:val="24"/>
              </w:rPr>
            </w:pPr>
            <w:r w:rsidRPr="00273FE3">
              <w:rPr>
                <w:rFonts w:ascii="Times New Roman" w:hAnsi="Times New Roman" w:cs="Times New Roman"/>
                <w:sz w:val="24"/>
                <w:szCs w:val="24"/>
              </w:rPr>
              <w:t>леталь</w:t>
            </w:r>
            <w:r w:rsidR="008639A2">
              <w:rPr>
                <w:rFonts w:ascii="Times New Roman" w:hAnsi="Times New Roman" w:cs="Times New Roman"/>
                <w:sz w:val="24"/>
                <w:szCs w:val="24"/>
              </w:rPr>
              <w:t>-</w:t>
            </w:r>
          </w:p>
          <w:p w:rsidR="008639A2" w:rsidRDefault="00A55C72" w:rsidP="00A66198">
            <w:pPr>
              <w:spacing w:after="0" w:line="240" w:lineRule="auto"/>
              <w:jc w:val="center"/>
              <w:rPr>
                <w:rFonts w:ascii="Times New Roman" w:hAnsi="Times New Roman" w:cs="Times New Roman"/>
                <w:sz w:val="24"/>
                <w:szCs w:val="24"/>
              </w:rPr>
            </w:pPr>
            <w:r w:rsidRPr="00273FE3">
              <w:rPr>
                <w:rFonts w:ascii="Times New Roman" w:hAnsi="Times New Roman" w:cs="Times New Roman"/>
                <w:sz w:val="24"/>
                <w:szCs w:val="24"/>
              </w:rPr>
              <w:t xml:space="preserve">ность, </w:t>
            </w:r>
          </w:p>
          <w:p w:rsidR="008639A2" w:rsidRDefault="008639A2" w:rsidP="00A661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процентов</w:t>
            </w:r>
            <w:r w:rsidR="00A55C72" w:rsidRPr="00273FE3">
              <w:rPr>
                <w:rFonts w:ascii="Times New Roman" w:hAnsi="Times New Roman" w:cs="Times New Roman"/>
                <w:sz w:val="24"/>
                <w:szCs w:val="24"/>
              </w:rPr>
              <w:t xml:space="preserve">, </w:t>
            </w:r>
          </w:p>
          <w:p w:rsidR="008639A2" w:rsidRDefault="00A55C72" w:rsidP="00A66198">
            <w:pPr>
              <w:spacing w:after="0" w:line="240" w:lineRule="auto"/>
              <w:jc w:val="center"/>
              <w:rPr>
                <w:rFonts w:ascii="Times New Roman" w:hAnsi="Times New Roman" w:cs="Times New Roman"/>
                <w:sz w:val="24"/>
                <w:szCs w:val="24"/>
              </w:rPr>
            </w:pPr>
            <w:r w:rsidRPr="00273FE3">
              <w:rPr>
                <w:rFonts w:ascii="Times New Roman" w:hAnsi="Times New Roman" w:cs="Times New Roman"/>
                <w:sz w:val="24"/>
                <w:szCs w:val="24"/>
              </w:rPr>
              <w:t>невро</w:t>
            </w:r>
            <w:r w:rsidR="008639A2">
              <w:rPr>
                <w:rFonts w:ascii="Times New Roman" w:hAnsi="Times New Roman" w:cs="Times New Roman"/>
                <w:sz w:val="24"/>
                <w:szCs w:val="24"/>
              </w:rPr>
              <w:t>-</w:t>
            </w:r>
          </w:p>
          <w:p w:rsidR="00A55C72" w:rsidRPr="00273FE3" w:rsidRDefault="00A55C72" w:rsidP="00A66198">
            <w:pPr>
              <w:spacing w:after="0" w:line="240" w:lineRule="auto"/>
              <w:jc w:val="center"/>
              <w:rPr>
                <w:rFonts w:ascii="Times New Roman" w:hAnsi="Times New Roman" w:cs="Times New Roman"/>
                <w:sz w:val="24"/>
                <w:szCs w:val="24"/>
              </w:rPr>
            </w:pPr>
            <w:r w:rsidRPr="00273FE3">
              <w:rPr>
                <w:rFonts w:ascii="Times New Roman" w:hAnsi="Times New Roman" w:cs="Times New Roman"/>
                <w:sz w:val="24"/>
                <w:szCs w:val="24"/>
              </w:rPr>
              <w:t>логия/</w:t>
            </w:r>
          </w:p>
          <w:p w:rsidR="008639A2" w:rsidRDefault="0007754D" w:rsidP="00692746">
            <w:pPr>
              <w:spacing w:after="0" w:line="240" w:lineRule="auto"/>
              <w:jc w:val="center"/>
              <w:rPr>
                <w:rFonts w:ascii="Times New Roman" w:hAnsi="Times New Roman" w:cs="Times New Roman"/>
                <w:sz w:val="24"/>
                <w:szCs w:val="24"/>
              </w:rPr>
            </w:pPr>
            <w:r w:rsidRPr="00273FE3">
              <w:rPr>
                <w:rFonts w:ascii="Times New Roman" w:hAnsi="Times New Roman" w:cs="Times New Roman"/>
                <w:sz w:val="24"/>
                <w:szCs w:val="24"/>
              </w:rPr>
              <w:t>к</w:t>
            </w:r>
            <w:r w:rsidR="00A55C72" w:rsidRPr="00273FE3">
              <w:rPr>
                <w:rFonts w:ascii="Times New Roman" w:hAnsi="Times New Roman" w:cs="Times New Roman"/>
                <w:sz w:val="24"/>
                <w:szCs w:val="24"/>
              </w:rPr>
              <w:t>арди</w:t>
            </w:r>
            <w:r w:rsidR="008639A2">
              <w:rPr>
                <w:rFonts w:ascii="Times New Roman" w:hAnsi="Times New Roman" w:cs="Times New Roman"/>
                <w:sz w:val="24"/>
                <w:szCs w:val="24"/>
              </w:rPr>
              <w:t>-</w:t>
            </w:r>
          </w:p>
          <w:p w:rsidR="00A55C72" w:rsidRPr="00273FE3" w:rsidRDefault="00A55C72" w:rsidP="00692746">
            <w:pPr>
              <w:spacing w:after="0" w:line="240" w:lineRule="auto"/>
              <w:jc w:val="center"/>
              <w:rPr>
                <w:rFonts w:ascii="Times New Roman" w:hAnsi="Times New Roman" w:cs="Times New Roman"/>
                <w:sz w:val="24"/>
                <w:szCs w:val="24"/>
              </w:rPr>
            </w:pPr>
            <w:r w:rsidRPr="00273FE3">
              <w:rPr>
                <w:rFonts w:ascii="Times New Roman" w:hAnsi="Times New Roman" w:cs="Times New Roman"/>
                <w:sz w:val="24"/>
                <w:szCs w:val="24"/>
              </w:rPr>
              <w:t>ология</w:t>
            </w:r>
            <w:r w:rsidR="0007754D" w:rsidRPr="00273FE3">
              <w:rPr>
                <w:rFonts w:ascii="Times New Roman" w:hAnsi="Times New Roman" w:cs="Times New Roman"/>
                <w:sz w:val="24"/>
                <w:szCs w:val="24"/>
              </w:rPr>
              <w:t xml:space="preserve"> </w:t>
            </w:r>
          </w:p>
        </w:tc>
        <w:tc>
          <w:tcPr>
            <w:tcW w:w="7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A55C72" w:rsidRPr="00273FE3" w:rsidRDefault="00A55C72" w:rsidP="00A66198">
            <w:pPr>
              <w:spacing w:after="0" w:line="240" w:lineRule="auto"/>
              <w:jc w:val="center"/>
              <w:rPr>
                <w:rFonts w:ascii="Times New Roman" w:hAnsi="Times New Roman" w:cs="Times New Roman"/>
                <w:sz w:val="24"/>
                <w:szCs w:val="24"/>
              </w:rPr>
            </w:pPr>
            <w:r w:rsidRPr="00273FE3">
              <w:rPr>
                <w:rFonts w:ascii="Times New Roman" w:hAnsi="Times New Roman" w:cs="Times New Roman"/>
                <w:sz w:val="24"/>
                <w:szCs w:val="24"/>
              </w:rPr>
              <w:t xml:space="preserve">Досуточная больничная летальность, </w:t>
            </w:r>
            <w:r w:rsidR="008639A2">
              <w:rPr>
                <w:rFonts w:ascii="Times New Roman" w:hAnsi="Times New Roman" w:cs="Times New Roman"/>
                <w:sz w:val="24"/>
                <w:szCs w:val="24"/>
              </w:rPr>
              <w:t>процентов</w:t>
            </w:r>
            <w:r w:rsidRPr="00273FE3">
              <w:rPr>
                <w:rFonts w:ascii="Times New Roman" w:hAnsi="Times New Roman" w:cs="Times New Roman"/>
                <w:sz w:val="24"/>
                <w:szCs w:val="24"/>
              </w:rPr>
              <w:t>, неврология/</w:t>
            </w:r>
          </w:p>
          <w:p w:rsidR="00A55C72" w:rsidRPr="00273FE3" w:rsidRDefault="0007754D" w:rsidP="00692746">
            <w:pPr>
              <w:spacing w:after="0" w:line="240" w:lineRule="auto"/>
              <w:jc w:val="center"/>
              <w:rPr>
                <w:rFonts w:ascii="Times New Roman" w:hAnsi="Times New Roman" w:cs="Times New Roman"/>
                <w:sz w:val="24"/>
                <w:szCs w:val="24"/>
              </w:rPr>
            </w:pPr>
            <w:r w:rsidRPr="00273FE3">
              <w:rPr>
                <w:rFonts w:ascii="Times New Roman" w:hAnsi="Times New Roman" w:cs="Times New Roman"/>
                <w:sz w:val="24"/>
                <w:szCs w:val="24"/>
              </w:rPr>
              <w:t>к</w:t>
            </w:r>
            <w:r w:rsidR="00A55C72" w:rsidRPr="00273FE3">
              <w:rPr>
                <w:rFonts w:ascii="Times New Roman" w:hAnsi="Times New Roman" w:cs="Times New Roman"/>
                <w:sz w:val="24"/>
                <w:szCs w:val="24"/>
              </w:rPr>
              <w:t>ардиология</w:t>
            </w:r>
            <w:r w:rsidR="00692746">
              <w:rPr>
                <w:rFonts w:ascii="Times New Roman" w:hAnsi="Times New Roman" w:cs="Times New Roman"/>
                <w:sz w:val="24"/>
                <w:szCs w:val="24"/>
              </w:rPr>
              <w:t xml:space="preserve"> </w:t>
            </w:r>
          </w:p>
        </w:tc>
      </w:tr>
      <w:tr w:rsidR="008639A2" w:rsidRPr="00273FE3" w:rsidTr="008639A2">
        <w:trPr>
          <w:trHeight w:val="20"/>
        </w:trPr>
        <w:tc>
          <w:tcPr>
            <w:tcW w:w="11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66198" w:rsidRPr="00273FE3" w:rsidRDefault="00A66198" w:rsidP="00A661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8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66198" w:rsidRPr="00273FE3" w:rsidRDefault="00A66198" w:rsidP="00A661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8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66198" w:rsidRPr="00273FE3" w:rsidRDefault="00A66198" w:rsidP="00A661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66198" w:rsidRPr="00273FE3" w:rsidRDefault="00A66198" w:rsidP="00A661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66198" w:rsidRPr="00273FE3" w:rsidRDefault="00A66198" w:rsidP="00A661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66198" w:rsidRPr="00273FE3" w:rsidRDefault="00A66198" w:rsidP="00A661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66198" w:rsidRPr="00273FE3" w:rsidRDefault="00A66198" w:rsidP="00A661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8639A2" w:rsidRPr="00273FE3" w:rsidTr="008639A2">
        <w:trPr>
          <w:trHeight w:val="20"/>
        </w:trPr>
        <w:tc>
          <w:tcPr>
            <w:tcW w:w="111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rsidR="00A66198" w:rsidRDefault="00EC7377" w:rsidP="00EC7377">
            <w:pPr>
              <w:spacing w:after="0" w:line="240" w:lineRule="auto"/>
              <w:rPr>
                <w:rFonts w:ascii="Times New Roman" w:eastAsia="Times New Roman" w:hAnsi="Times New Roman" w:cs="Times New Roman"/>
                <w:sz w:val="24"/>
                <w:szCs w:val="24"/>
              </w:rPr>
            </w:pPr>
            <w:r w:rsidRPr="00273FE3">
              <w:rPr>
                <w:rFonts w:ascii="Times New Roman" w:eastAsia="Times New Roman" w:hAnsi="Times New Roman" w:cs="Times New Roman"/>
                <w:sz w:val="24"/>
                <w:szCs w:val="24"/>
              </w:rPr>
              <w:t xml:space="preserve">РСЦ № 1 </w:t>
            </w:r>
          </w:p>
          <w:p w:rsidR="00A66198" w:rsidRDefault="00BC1603" w:rsidP="00A66198">
            <w:pPr>
              <w:spacing w:after="0" w:line="240" w:lineRule="auto"/>
              <w:rPr>
                <w:rFonts w:ascii="Times New Roman" w:eastAsia="Times New Roman" w:hAnsi="Times New Roman" w:cs="Times New Roman"/>
                <w:sz w:val="24"/>
                <w:szCs w:val="24"/>
              </w:rPr>
            </w:pPr>
            <w:r w:rsidRPr="00273FE3">
              <w:rPr>
                <w:rFonts w:ascii="Times New Roman" w:eastAsia="Times New Roman" w:hAnsi="Times New Roman" w:cs="Times New Roman"/>
                <w:sz w:val="24"/>
                <w:szCs w:val="24"/>
              </w:rPr>
              <w:t>ГБУЗ</w:t>
            </w:r>
            <w:r w:rsidR="00A66198">
              <w:rPr>
                <w:rFonts w:ascii="Times New Roman" w:eastAsia="Times New Roman" w:hAnsi="Times New Roman" w:cs="Times New Roman"/>
                <w:sz w:val="24"/>
                <w:szCs w:val="24"/>
              </w:rPr>
              <w:t xml:space="preserve"> Кемеровской области</w:t>
            </w:r>
          </w:p>
          <w:p w:rsidR="00107828" w:rsidRDefault="00BC1603" w:rsidP="00A66198">
            <w:pPr>
              <w:spacing w:after="0" w:line="240" w:lineRule="auto"/>
              <w:rPr>
                <w:rFonts w:ascii="Times New Roman" w:eastAsia="Times New Roman" w:hAnsi="Times New Roman" w:cs="Times New Roman"/>
                <w:sz w:val="24"/>
                <w:szCs w:val="24"/>
              </w:rPr>
            </w:pPr>
            <w:r w:rsidRPr="00273FE3">
              <w:rPr>
                <w:rFonts w:ascii="Times New Roman" w:eastAsia="Times New Roman" w:hAnsi="Times New Roman" w:cs="Times New Roman"/>
                <w:sz w:val="24"/>
                <w:szCs w:val="24"/>
              </w:rPr>
              <w:t>«Кемеровский областной клинический кардиологический диспанс</w:t>
            </w:r>
            <w:r w:rsidR="00EC7377" w:rsidRPr="00273FE3">
              <w:rPr>
                <w:rFonts w:ascii="Times New Roman" w:eastAsia="Times New Roman" w:hAnsi="Times New Roman" w:cs="Times New Roman"/>
                <w:sz w:val="24"/>
                <w:szCs w:val="24"/>
              </w:rPr>
              <w:t xml:space="preserve">ер </w:t>
            </w:r>
          </w:p>
          <w:p w:rsidR="00EC7377" w:rsidRPr="00273FE3" w:rsidRDefault="00EC7377" w:rsidP="00A66198">
            <w:pPr>
              <w:spacing w:after="0" w:line="240" w:lineRule="auto"/>
              <w:rPr>
                <w:rFonts w:ascii="Times New Roman" w:eastAsia="Times New Roman" w:hAnsi="Times New Roman" w:cs="Times New Roman"/>
                <w:sz w:val="24"/>
                <w:szCs w:val="24"/>
              </w:rPr>
            </w:pPr>
            <w:r w:rsidRPr="00273FE3">
              <w:rPr>
                <w:rFonts w:ascii="Times New Roman" w:eastAsia="Times New Roman" w:hAnsi="Times New Roman" w:cs="Times New Roman"/>
                <w:sz w:val="24"/>
                <w:szCs w:val="24"/>
              </w:rPr>
              <w:t>им. академика Л.С.Барбараша»</w:t>
            </w:r>
          </w:p>
        </w:tc>
        <w:tc>
          <w:tcPr>
            <w:tcW w:w="58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C1603" w:rsidRPr="00273FE3" w:rsidRDefault="00BC1603" w:rsidP="00692746">
            <w:pPr>
              <w:jc w:val="center"/>
              <w:rPr>
                <w:rFonts w:ascii="Times New Roman" w:hAnsi="Times New Roman" w:cs="Times New Roman"/>
                <w:sz w:val="24"/>
                <w:szCs w:val="24"/>
              </w:rPr>
            </w:pPr>
            <w:r w:rsidRPr="00273FE3">
              <w:rPr>
                <w:rFonts w:ascii="Times New Roman" w:hAnsi="Times New Roman" w:cs="Times New Roman"/>
                <w:sz w:val="24"/>
                <w:szCs w:val="24"/>
              </w:rPr>
              <w:t>54/86</w:t>
            </w:r>
          </w:p>
        </w:tc>
        <w:tc>
          <w:tcPr>
            <w:tcW w:w="68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C1603" w:rsidRPr="00273FE3" w:rsidRDefault="00BC1603" w:rsidP="00692746">
            <w:pPr>
              <w:jc w:val="center"/>
              <w:rPr>
                <w:rFonts w:ascii="Times New Roman" w:hAnsi="Times New Roman" w:cs="Times New Roman"/>
                <w:sz w:val="24"/>
                <w:szCs w:val="24"/>
              </w:rPr>
            </w:pPr>
            <w:r w:rsidRPr="00273FE3">
              <w:rPr>
                <w:rFonts w:ascii="Times New Roman" w:hAnsi="Times New Roman" w:cs="Times New Roman"/>
                <w:sz w:val="24"/>
                <w:szCs w:val="24"/>
              </w:rPr>
              <w:t>311,7/323,5</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C1603" w:rsidRPr="00273FE3" w:rsidRDefault="00BC1603" w:rsidP="00692746">
            <w:pPr>
              <w:jc w:val="center"/>
              <w:rPr>
                <w:rFonts w:ascii="Times New Roman" w:hAnsi="Times New Roman" w:cs="Times New Roman"/>
                <w:sz w:val="24"/>
                <w:szCs w:val="24"/>
              </w:rPr>
            </w:pPr>
            <w:r w:rsidRPr="00273FE3">
              <w:rPr>
                <w:rFonts w:ascii="Times New Roman" w:hAnsi="Times New Roman" w:cs="Times New Roman"/>
                <w:sz w:val="24"/>
                <w:szCs w:val="24"/>
              </w:rPr>
              <w:t>11,7/8,7</w:t>
            </w:r>
          </w:p>
        </w:tc>
        <w:tc>
          <w:tcPr>
            <w:tcW w:w="5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C1603" w:rsidRPr="00273FE3" w:rsidRDefault="00BC1603" w:rsidP="00692746">
            <w:pPr>
              <w:jc w:val="center"/>
              <w:rPr>
                <w:rFonts w:ascii="Times New Roman" w:hAnsi="Times New Roman" w:cs="Times New Roman"/>
                <w:sz w:val="24"/>
                <w:szCs w:val="24"/>
              </w:rPr>
            </w:pPr>
            <w:r w:rsidRPr="00273FE3">
              <w:rPr>
                <w:rFonts w:ascii="Times New Roman" w:hAnsi="Times New Roman" w:cs="Times New Roman"/>
                <w:sz w:val="24"/>
                <w:szCs w:val="24"/>
              </w:rPr>
              <w:t>26,7/37,1</w:t>
            </w:r>
          </w:p>
        </w:tc>
        <w:tc>
          <w:tcPr>
            <w:tcW w:w="66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C1603" w:rsidRPr="00273FE3" w:rsidRDefault="00BC1603" w:rsidP="00692746">
            <w:pPr>
              <w:jc w:val="center"/>
              <w:rPr>
                <w:rFonts w:ascii="Times New Roman" w:hAnsi="Times New Roman" w:cs="Times New Roman"/>
                <w:sz w:val="24"/>
                <w:szCs w:val="24"/>
              </w:rPr>
            </w:pPr>
            <w:r w:rsidRPr="00273FE3">
              <w:rPr>
                <w:rFonts w:ascii="Times New Roman" w:hAnsi="Times New Roman" w:cs="Times New Roman"/>
                <w:sz w:val="24"/>
                <w:szCs w:val="24"/>
              </w:rPr>
              <w:t>8,0/6,4</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C1603" w:rsidRPr="00273FE3" w:rsidRDefault="00BC1603" w:rsidP="00692746">
            <w:pPr>
              <w:jc w:val="center"/>
              <w:rPr>
                <w:rFonts w:ascii="Times New Roman" w:hAnsi="Times New Roman" w:cs="Times New Roman"/>
                <w:sz w:val="24"/>
                <w:szCs w:val="24"/>
              </w:rPr>
            </w:pPr>
            <w:r w:rsidRPr="00273FE3">
              <w:rPr>
                <w:rFonts w:ascii="Times New Roman" w:hAnsi="Times New Roman" w:cs="Times New Roman"/>
                <w:sz w:val="24"/>
                <w:szCs w:val="24"/>
              </w:rPr>
              <w:t>6,0/43,8</w:t>
            </w:r>
          </w:p>
        </w:tc>
      </w:tr>
      <w:tr w:rsidR="00B550CB" w:rsidRPr="00273FE3" w:rsidTr="009652AF">
        <w:trPr>
          <w:trHeight w:val="20"/>
        </w:trPr>
        <w:tc>
          <w:tcPr>
            <w:tcW w:w="11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50CB" w:rsidRPr="00273FE3" w:rsidRDefault="00B550CB" w:rsidP="00B550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58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8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6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B550CB" w:rsidRPr="00273FE3" w:rsidTr="008639A2">
        <w:trPr>
          <w:trHeight w:val="1701"/>
        </w:trPr>
        <w:tc>
          <w:tcPr>
            <w:tcW w:w="111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rsidR="00B550CB" w:rsidRPr="00273FE3" w:rsidRDefault="00B550CB" w:rsidP="00B550CB">
            <w:pPr>
              <w:spacing w:after="0" w:line="240" w:lineRule="auto"/>
              <w:rPr>
                <w:rFonts w:ascii="Times New Roman" w:eastAsia="Times New Roman" w:hAnsi="Times New Roman" w:cs="Times New Roman"/>
                <w:sz w:val="24"/>
                <w:szCs w:val="24"/>
              </w:rPr>
            </w:pPr>
            <w:r w:rsidRPr="00273FE3">
              <w:rPr>
                <w:rFonts w:ascii="Times New Roman" w:eastAsia="Times New Roman" w:hAnsi="Times New Roman" w:cs="Times New Roman"/>
                <w:sz w:val="24"/>
                <w:szCs w:val="24"/>
              </w:rPr>
              <w:t xml:space="preserve">РСЦ № 2 </w:t>
            </w:r>
          </w:p>
          <w:p w:rsidR="00B550CB" w:rsidRPr="00273FE3" w:rsidRDefault="00B550CB" w:rsidP="00B550CB">
            <w:pPr>
              <w:spacing w:after="0" w:line="240" w:lineRule="auto"/>
              <w:rPr>
                <w:rFonts w:ascii="Times New Roman" w:hAnsi="Times New Roman" w:cs="Times New Roman"/>
                <w:sz w:val="24"/>
                <w:szCs w:val="24"/>
              </w:rPr>
            </w:pPr>
            <w:r w:rsidRPr="00273FE3">
              <w:rPr>
                <w:rFonts w:ascii="Times New Roman" w:eastAsia="Times New Roman" w:hAnsi="Times New Roman" w:cs="Times New Roman"/>
                <w:sz w:val="24"/>
                <w:szCs w:val="24"/>
              </w:rPr>
              <w:t xml:space="preserve">ГАУЗ </w:t>
            </w:r>
            <w:r w:rsidRPr="00A66198">
              <w:rPr>
                <w:rFonts w:ascii="Times New Roman" w:eastAsia="Times New Roman" w:hAnsi="Times New Roman" w:cs="Times New Roman"/>
                <w:sz w:val="24"/>
                <w:szCs w:val="24"/>
              </w:rPr>
              <w:t xml:space="preserve">Кемеровской области </w:t>
            </w:r>
            <w:r w:rsidRPr="00273FE3">
              <w:rPr>
                <w:rFonts w:ascii="Times New Roman" w:eastAsia="Times New Roman" w:hAnsi="Times New Roman" w:cs="Times New Roman"/>
                <w:sz w:val="24"/>
                <w:szCs w:val="24"/>
              </w:rPr>
              <w:t>«Новокузнецкая городская клиническая больница №1»</w:t>
            </w:r>
          </w:p>
        </w:tc>
        <w:tc>
          <w:tcPr>
            <w:tcW w:w="58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33/50</w:t>
            </w:r>
          </w:p>
        </w:tc>
        <w:tc>
          <w:tcPr>
            <w:tcW w:w="68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266,8/341,8</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8,8/7,7</w:t>
            </w:r>
          </w:p>
        </w:tc>
        <w:tc>
          <w:tcPr>
            <w:tcW w:w="5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30,4/44,4</w:t>
            </w:r>
          </w:p>
        </w:tc>
        <w:tc>
          <w:tcPr>
            <w:tcW w:w="66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25,4/5,2</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11,0/53,9</w:t>
            </w:r>
          </w:p>
        </w:tc>
      </w:tr>
      <w:tr w:rsidR="00B550CB" w:rsidRPr="00273FE3" w:rsidTr="008639A2">
        <w:trPr>
          <w:trHeight w:val="20"/>
        </w:trPr>
        <w:tc>
          <w:tcPr>
            <w:tcW w:w="111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rsidR="00B550CB" w:rsidRPr="00273FE3" w:rsidRDefault="00B550CB" w:rsidP="00B550CB">
            <w:pPr>
              <w:spacing w:after="0" w:line="240" w:lineRule="auto"/>
              <w:rPr>
                <w:rFonts w:ascii="Times New Roman" w:eastAsia="Times New Roman" w:hAnsi="Times New Roman" w:cs="Times New Roman"/>
                <w:sz w:val="24"/>
                <w:szCs w:val="24"/>
              </w:rPr>
            </w:pPr>
            <w:r w:rsidRPr="00273FE3">
              <w:rPr>
                <w:rFonts w:ascii="Times New Roman" w:eastAsia="Times New Roman" w:hAnsi="Times New Roman" w:cs="Times New Roman"/>
                <w:sz w:val="24"/>
                <w:szCs w:val="24"/>
              </w:rPr>
              <w:t xml:space="preserve">ПСО № 1 </w:t>
            </w:r>
          </w:p>
          <w:p w:rsidR="00B550CB" w:rsidRPr="00273FE3" w:rsidRDefault="00B550CB" w:rsidP="00B550CB">
            <w:pPr>
              <w:spacing w:after="0" w:line="240" w:lineRule="auto"/>
              <w:rPr>
                <w:rFonts w:ascii="Times New Roman" w:hAnsi="Times New Roman" w:cs="Times New Roman"/>
                <w:sz w:val="24"/>
                <w:szCs w:val="24"/>
              </w:rPr>
            </w:pPr>
            <w:r w:rsidRPr="00273FE3">
              <w:rPr>
                <w:rFonts w:ascii="Times New Roman" w:eastAsia="Times New Roman" w:hAnsi="Times New Roman" w:cs="Times New Roman"/>
                <w:sz w:val="24"/>
                <w:szCs w:val="24"/>
              </w:rPr>
              <w:t xml:space="preserve">ГАУЗ </w:t>
            </w:r>
            <w:r w:rsidRPr="00A66198">
              <w:rPr>
                <w:rFonts w:ascii="Times New Roman" w:eastAsia="Times New Roman" w:hAnsi="Times New Roman" w:cs="Times New Roman"/>
                <w:sz w:val="24"/>
                <w:szCs w:val="24"/>
              </w:rPr>
              <w:t xml:space="preserve">Кемеровской области </w:t>
            </w:r>
            <w:r w:rsidRPr="00273FE3">
              <w:rPr>
                <w:rFonts w:ascii="Times New Roman" w:eastAsia="Times New Roman" w:hAnsi="Times New Roman" w:cs="Times New Roman"/>
                <w:sz w:val="24"/>
                <w:szCs w:val="24"/>
              </w:rPr>
              <w:t>«Кемеровская городская клиническая больница № 11»</w:t>
            </w:r>
          </w:p>
        </w:tc>
        <w:tc>
          <w:tcPr>
            <w:tcW w:w="58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44/34</w:t>
            </w:r>
          </w:p>
        </w:tc>
        <w:tc>
          <w:tcPr>
            <w:tcW w:w="68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300,8/287,7</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13,5/10,1</w:t>
            </w:r>
          </w:p>
        </w:tc>
        <w:tc>
          <w:tcPr>
            <w:tcW w:w="5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21,8/28,4</w:t>
            </w:r>
          </w:p>
        </w:tc>
        <w:tc>
          <w:tcPr>
            <w:tcW w:w="66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17,8/3,8</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19,4/27,0</w:t>
            </w:r>
          </w:p>
        </w:tc>
      </w:tr>
      <w:tr w:rsidR="00B550CB" w:rsidRPr="00273FE3" w:rsidTr="008639A2">
        <w:trPr>
          <w:trHeight w:val="20"/>
        </w:trPr>
        <w:tc>
          <w:tcPr>
            <w:tcW w:w="111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rsidR="00B550CB" w:rsidRPr="00273FE3" w:rsidRDefault="00B550CB" w:rsidP="00B550CB">
            <w:pPr>
              <w:spacing w:after="0" w:line="240" w:lineRule="auto"/>
              <w:rPr>
                <w:rFonts w:ascii="Times New Roman" w:eastAsia="Times New Roman" w:hAnsi="Times New Roman" w:cs="Times New Roman"/>
                <w:sz w:val="24"/>
                <w:szCs w:val="24"/>
              </w:rPr>
            </w:pPr>
            <w:r w:rsidRPr="00273FE3">
              <w:rPr>
                <w:rFonts w:ascii="Times New Roman" w:eastAsia="Times New Roman" w:hAnsi="Times New Roman" w:cs="Times New Roman"/>
                <w:sz w:val="24"/>
                <w:szCs w:val="24"/>
              </w:rPr>
              <w:t xml:space="preserve">ПСО № 2 </w:t>
            </w:r>
          </w:p>
          <w:p w:rsidR="00B550CB" w:rsidRPr="00273FE3" w:rsidRDefault="00B550CB" w:rsidP="00B550CB">
            <w:pPr>
              <w:spacing w:after="0" w:line="240" w:lineRule="auto"/>
              <w:rPr>
                <w:rFonts w:ascii="Times New Roman" w:hAnsi="Times New Roman" w:cs="Times New Roman"/>
                <w:sz w:val="24"/>
                <w:szCs w:val="24"/>
              </w:rPr>
            </w:pPr>
            <w:r w:rsidRPr="00273FE3">
              <w:rPr>
                <w:rFonts w:ascii="Times New Roman" w:eastAsia="Times New Roman" w:hAnsi="Times New Roman" w:cs="Times New Roman"/>
                <w:sz w:val="24"/>
                <w:szCs w:val="24"/>
              </w:rPr>
              <w:t xml:space="preserve">ГБУЗ </w:t>
            </w:r>
            <w:r w:rsidRPr="00A66198">
              <w:rPr>
                <w:rFonts w:ascii="Times New Roman" w:eastAsia="Times New Roman" w:hAnsi="Times New Roman" w:cs="Times New Roman"/>
                <w:sz w:val="24"/>
                <w:szCs w:val="24"/>
              </w:rPr>
              <w:t xml:space="preserve">Кемеровской области </w:t>
            </w:r>
            <w:r w:rsidRPr="00273FE3">
              <w:rPr>
                <w:rFonts w:ascii="Times New Roman" w:eastAsia="Times New Roman" w:hAnsi="Times New Roman" w:cs="Times New Roman"/>
                <w:sz w:val="24"/>
                <w:szCs w:val="24"/>
              </w:rPr>
              <w:t>«Новокузнецкая городская клиническая больница № 29»</w:t>
            </w:r>
          </w:p>
        </w:tc>
        <w:tc>
          <w:tcPr>
            <w:tcW w:w="58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32/10</w:t>
            </w:r>
          </w:p>
        </w:tc>
        <w:tc>
          <w:tcPr>
            <w:tcW w:w="68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246,3/369,3</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10,9/13,2</w:t>
            </w:r>
          </w:p>
        </w:tc>
        <w:tc>
          <w:tcPr>
            <w:tcW w:w="5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22,5/28,0</w:t>
            </w:r>
          </w:p>
        </w:tc>
        <w:tc>
          <w:tcPr>
            <w:tcW w:w="66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19,7/9,6</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9,9/63,0</w:t>
            </w:r>
          </w:p>
        </w:tc>
      </w:tr>
      <w:tr w:rsidR="00B550CB" w:rsidRPr="00273FE3" w:rsidTr="009652AF">
        <w:trPr>
          <w:trHeight w:val="1656"/>
        </w:trPr>
        <w:tc>
          <w:tcPr>
            <w:tcW w:w="1116" w:type="pct"/>
            <w:tcBorders>
              <w:top w:val="single" w:sz="4" w:space="0" w:color="auto"/>
              <w:left w:val="single" w:sz="4" w:space="0" w:color="auto"/>
              <w:right w:val="single" w:sz="4" w:space="0" w:color="auto"/>
            </w:tcBorders>
            <w:shd w:val="clear" w:color="auto" w:fill="FFFFFF"/>
            <w:tcMar>
              <w:top w:w="15" w:type="dxa"/>
              <w:left w:w="15" w:type="dxa"/>
              <w:bottom w:w="0" w:type="dxa"/>
              <w:right w:w="15" w:type="dxa"/>
            </w:tcMar>
            <w:hideMark/>
          </w:tcPr>
          <w:p w:rsidR="00B550CB" w:rsidRPr="00273FE3" w:rsidRDefault="00B550CB" w:rsidP="00B550CB">
            <w:pPr>
              <w:spacing w:after="0" w:line="240" w:lineRule="auto"/>
              <w:rPr>
                <w:rFonts w:ascii="Times New Roman" w:eastAsia="Times New Roman" w:hAnsi="Times New Roman" w:cs="Times New Roman"/>
                <w:sz w:val="24"/>
                <w:szCs w:val="24"/>
              </w:rPr>
            </w:pPr>
            <w:r w:rsidRPr="00273FE3">
              <w:rPr>
                <w:rFonts w:ascii="Times New Roman" w:eastAsia="Times New Roman" w:hAnsi="Times New Roman" w:cs="Times New Roman"/>
                <w:sz w:val="24"/>
                <w:szCs w:val="24"/>
              </w:rPr>
              <w:t xml:space="preserve">ПСО № 3 </w:t>
            </w:r>
          </w:p>
          <w:p w:rsidR="00B550CB" w:rsidRPr="00273FE3" w:rsidRDefault="00B550CB" w:rsidP="00B550CB">
            <w:pPr>
              <w:spacing w:after="0" w:line="240" w:lineRule="auto"/>
              <w:rPr>
                <w:rFonts w:ascii="Times New Roman" w:hAnsi="Times New Roman" w:cs="Times New Roman"/>
                <w:sz w:val="24"/>
                <w:szCs w:val="24"/>
              </w:rPr>
            </w:pPr>
            <w:r w:rsidRPr="00273FE3">
              <w:rPr>
                <w:rFonts w:ascii="Times New Roman" w:eastAsia="Times New Roman" w:hAnsi="Times New Roman" w:cs="Times New Roman"/>
                <w:sz w:val="24"/>
                <w:szCs w:val="24"/>
              </w:rPr>
              <w:t xml:space="preserve">ГБУЗ </w:t>
            </w:r>
            <w:r w:rsidRPr="00A66198">
              <w:rPr>
                <w:rFonts w:ascii="Times New Roman" w:eastAsia="Times New Roman" w:hAnsi="Times New Roman" w:cs="Times New Roman"/>
                <w:sz w:val="24"/>
                <w:szCs w:val="24"/>
              </w:rPr>
              <w:t xml:space="preserve">Кемеровской области </w:t>
            </w:r>
            <w:r w:rsidRPr="00273FE3">
              <w:rPr>
                <w:rFonts w:ascii="Times New Roman" w:eastAsia="Times New Roman" w:hAnsi="Times New Roman" w:cs="Times New Roman"/>
                <w:sz w:val="24"/>
                <w:szCs w:val="24"/>
              </w:rPr>
              <w:t xml:space="preserve">«Прокопьевская </w:t>
            </w:r>
          </w:p>
          <w:p w:rsidR="00B550CB" w:rsidRPr="00273FE3" w:rsidRDefault="00B550CB" w:rsidP="00B550CB">
            <w:pPr>
              <w:spacing w:after="0" w:line="240" w:lineRule="auto"/>
              <w:rPr>
                <w:rFonts w:ascii="Times New Roman" w:hAnsi="Times New Roman" w:cs="Times New Roman"/>
                <w:sz w:val="24"/>
                <w:szCs w:val="24"/>
              </w:rPr>
            </w:pPr>
            <w:r w:rsidRPr="008639A2">
              <w:rPr>
                <w:rFonts w:ascii="Times New Roman" w:hAnsi="Times New Roman" w:cs="Times New Roman"/>
                <w:sz w:val="24"/>
                <w:szCs w:val="24"/>
              </w:rPr>
              <w:t>городская больница № 1»</w:t>
            </w:r>
          </w:p>
        </w:tc>
        <w:tc>
          <w:tcPr>
            <w:tcW w:w="581"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38/30</w:t>
            </w:r>
          </w:p>
        </w:tc>
        <w:tc>
          <w:tcPr>
            <w:tcW w:w="685"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300,2/303,1</w:t>
            </w:r>
          </w:p>
        </w:tc>
        <w:tc>
          <w:tcPr>
            <w:tcW w:w="637"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11,7/12,9</w:t>
            </w:r>
          </w:p>
        </w:tc>
        <w:tc>
          <w:tcPr>
            <w:tcW w:w="586"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25,4/23,5</w:t>
            </w:r>
          </w:p>
        </w:tc>
        <w:tc>
          <w:tcPr>
            <w:tcW w:w="661"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20,7/10,5</w:t>
            </w:r>
          </w:p>
        </w:tc>
        <w:tc>
          <w:tcPr>
            <w:tcW w:w="734"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19,1/28,4</w:t>
            </w:r>
          </w:p>
        </w:tc>
      </w:tr>
      <w:tr w:rsidR="00B550CB" w:rsidRPr="00273FE3" w:rsidTr="008639A2">
        <w:trPr>
          <w:trHeight w:val="20"/>
        </w:trPr>
        <w:tc>
          <w:tcPr>
            <w:tcW w:w="111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rsidR="00B550CB" w:rsidRPr="00273FE3" w:rsidRDefault="00B550CB" w:rsidP="00B550CB">
            <w:pPr>
              <w:spacing w:after="0" w:line="240" w:lineRule="auto"/>
              <w:rPr>
                <w:rFonts w:ascii="Times New Roman" w:eastAsia="Times New Roman" w:hAnsi="Times New Roman" w:cs="Times New Roman"/>
                <w:sz w:val="24"/>
                <w:szCs w:val="24"/>
              </w:rPr>
            </w:pPr>
            <w:r w:rsidRPr="00273FE3">
              <w:rPr>
                <w:rFonts w:ascii="Times New Roman" w:eastAsia="Times New Roman" w:hAnsi="Times New Roman" w:cs="Times New Roman"/>
                <w:sz w:val="24"/>
                <w:szCs w:val="24"/>
              </w:rPr>
              <w:t xml:space="preserve">ПСО № 4 </w:t>
            </w:r>
          </w:p>
          <w:p w:rsidR="00B550CB" w:rsidRPr="00273FE3" w:rsidRDefault="00B550CB" w:rsidP="00B550CB">
            <w:pPr>
              <w:spacing w:after="0" w:line="240" w:lineRule="auto"/>
              <w:rPr>
                <w:rFonts w:ascii="Times New Roman" w:hAnsi="Times New Roman" w:cs="Times New Roman"/>
                <w:sz w:val="24"/>
                <w:szCs w:val="24"/>
              </w:rPr>
            </w:pPr>
            <w:r w:rsidRPr="00273FE3">
              <w:rPr>
                <w:rFonts w:ascii="Times New Roman" w:eastAsia="Times New Roman" w:hAnsi="Times New Roman" w:cs="Times New Roman"/>
                <w:sz w:val="24"/>
                <w:szCs w:val="24"/>
              </w:rPr>
              <w:t xml:space="preserve">ГБУЗ </w:t>
            </w:r>
            <w:r w:rsidRPr="00692746">
              <w:rPr>
                <w:rFonts w:ascii="Times New Roman" w:eastAsia="Times New Roman" w:hAnsi="Times New Roman" w:cs="Times New Roman"/>
                <w:sz w:val="24"/>
                <w:szCs w:val="24"/>
              </w:rPr>
              <w:t xml:space="preserve">Кемеровской области </w:t>
            </w:r>
            <w:r w:rsidRPr="00273FE3">
              <w:rPr>
                <w:rFonts w:ascii="Times New Roman" w:eastAsia="Times New Roman" w:hAnsi="Times New Roman" w:cs="Times New Roman"/>
                <w:sz w:val="24"/>
                <w:szCs w:val="24"/>
              </w:rPr>
              <w:t>«Беловская городская больница № 1»</w:t>
            </w:r>
          </w:p>
        </w:tc>
        <w:tc>
          <w:tcPr>
            <w:tcW w:w="58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27/16</w:t>
            </w:r>
          </w:p>
        </w:tc>
        <w:tc>
          <w:tcPr>
            <w:tcW w:w="68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388,1/253,8</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13,0/8,3</w:t>
            </w:r>
          </w:p>
        </w:tc>
        <w:tc>
          <w:tcPr>
            <w:tcW w:w="5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29,9/30,8</w:t>
            </w:r>
          </w:p>
        </w:tc>
        <w:tc>
          <w:tcPr>
            <w:tcW w:w="66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18,0/5,3</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6,2/30,8</w:t>
            </w:r>
          </w:p>
        </w:tc>
      </w:tr>
      <w:tr w:rsidR="00B550CB" w:rsidRPr="00273FE3" w:rsidTr="008639A2">
        <w:trPr>
          <w:trHeight w:val="20"/>
        </w:trPr>
        <w:tc>
          <w:tcPr>
            <w:tcW w:w="11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B550CB" w:rsidRPr="00273FE3" w:rsidRDefault="00B550CB" w:rsidP="00B550CB">
            <w:pPr>
              <w:spacing w:after="0" w:line="240" w:lineRule="auto"/>
              <w:rPr>
                <w:rFonts w:ascii="Times New Roman" w:eastAsia="Times New Roman" w:hAnsi="Times New Roman" w:cs="Times New Roman"/>
                <w:sz w:val="24"/>
                <w:szCs w:val="24"/>
              </w:rPr>
            </w:pPr>
            <w:r w:rsidRPr="00273FE3">
              <w:rPr>
                <w:rFonts w:ascii="Times New Roman" w:eastAsia="Times New Roman" w:hAnsi="Times New Roman" w:cs="Times New Roman"/>
                <w:sz w:val="24"/>
                <w:szCs w:val="24"/>
              </w:rPr>
              <w:t xml:space="preserve">ПСО № 5 </w:t>
            </w:r>
          </w:p>
          <w:p w:rsidR="00B550CB" w:rsidRPr="00273FE3" w:rsidRDefault="00B550CB" w:rsidP="00B550CB">
            <w:pPr>
              <w:spacing w:after="0" w:line="240" w:lineRule="auto"/>
              <w:rPr>
                <w:rFonts w:ascii="Times New Roman" w:hAnsi="Times New Roman" w:cs="Times New Roman"/>
                <w:sz w:val="24"/>
                <w:szCs w:val="24"/>
              </w:rPr>
            </w:pPr>
            <w:r w:rsidRPr="00273FE3">
              <w:rPr>
                <w:rFonts w:ascii="Times New Roman" w:eastAsia="Times New Roman" w:hAnsi="Times New Roman" w:cs="Times New Roman"/>
                <w:sz w:val="24"/>
                <w:szCs w:val="24"/>
              </w:rPr>
              <w:t xml:space="preserve">ГБУЗ </w:t>
            </w:r>
            <w:r w:rsidRPr="00692746">
              <w:rPr>
                <w:rFonts w:ascii="Times New Roman" w:eastAsia="Times New Roman" w:hAnsi="Times New Roman" w:cs="Times New Roman"/>
                <w:sz w:val="24"/>
                <w:szCs w:val="24"/>
              </w:rPr>
              <w:t xml:space="preserve">Кемеровской области </w:t>
            </w:r>
            <w:r w:rsidRPr="00273FE3">
              <w:rPr>
                <w:rFonts w:ascii="Times New Roman" w:eastAsia="Times New Roman" w:hAnsi="Times New Roman" w:cs="Times New Roman"/>
                <w:sz w:val="24"/>
                <w:szCs w:val="24"/>
              </w:rPr>
              <w:t>«Юргинская городская больница»</w:t>
            </w:r>
          </w:p>
        </w:tc>
        <w:tc>
          <w:tcPr>
            <w:tcW w:w="58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15/15</w:t>
            </w:r>
          </w:p>
        </w:tc>
        <w:tc>
          <w:tcPr>
            <w:tcW w:w="68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313,1/208,2</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12,1/8,1</w:t>
            </w:r>
          </w:p>
        </w:tc>
        <w:tc>
          <w:tcPr>
            <w:tcW w:w="5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25,9/25,7</w:t>
            </w:r>
          </w:p>
        </w:tc>
        <w:tc>
          <w:tcPr>
            <w:tcW w:w="66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20,4/2,3</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10,1/22,2</w:t>
            </w:r>
          </w:p>
        </w:tc>
      </w:tr>
      <w:tr w:rsidR="00B550CB" w:rsidRPr="00273FE3" w:rsidTr="008639A2">
        <w:trPr>
          <w:trHeight w:val="20"/>
        </w:trPr>
        <w:tc>
          <w:tcPr>
            <w:tcW w:w="111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rsidR="00B550CB" w:rsidRPr="00273FE3" w:rsidRDefault="00B550CB" w:rsidP="00B550CB">
            <w:pPr>
              <w:spacing w:after="0" w:line="240" w:lineRule="auto"/>
              <w:rPr>
                <w:rFonts w:ascii="Times New Roman" w:eastAsia="Times New Roman" w:hAnsi="Times New Roman" w:cs="Times New Roman"/>
                <w:sz w:val="24"/>
                <w:szCs w:val="24"/>
              </w:rPr>
            </w:pPr>
            <w:r w:rsidRPr="00273FE3">
              <w:rPr>
                <w:rFonts w:ascii="Times New Roman" w:eastAsia="Times New Roman" w:hAnsi="Times New Roman" w:cs="Times New Roman"/>
                <w:sz w:val="24"/>
                <w:szCs w:val="24"/>
              </w:rPr>
              <w:t xml:space="preserve">ПСО № 6 </w:t>
            </w:r>
          </w:p>
          <w:p w:rsidR="00B550CB" w:rsidRDefault="00B550CB" w:rsidP="00B550CB">
            <w:pPr>
              <w:spacing w:after="0" w:line="240" w:lineRule="auto"/>
              <w:rPr>
                <w:rFonts w:ascii="Times New Roman" w:eastAsia="Times New Roman" w:hAnsi="Times New Roman" w:cs="Times New Roman"/>
                <w:sz w:val="24"/>
                <w:szCs w:val="24"/>
              </w:rPr>
            </w:pPr>
            <w:r w:rsidRPr="00273FE3">
              <w:rPr>
                <w:rFonts w:ascii="Times New Roman" w:eastAsia="Times New Roman" w:hAnsi="Times New Roman" w:cs="Times New Roman"/>
                <w:sz w:val="24"/>
                <w:szCs w:val="24"/>
              </w:rPr>
              <w:t xml:space="preserve">ГАУЗ </w:t>
            </w:r>
            <w:r w:rsidRPr="00692746">
              <w:rPr>
                <w:rFonts w:ascii="Times New Roman" w:eastAsia="Times New Roman" w:hAnsi="Times New Roman" w:cs="Times New Roman"/>
                <w:sz w:val="24"/>
                <w:szCs w:val="24"/>
              </w:rPr>
              <w:t>Кемеровской области</w:t>
            </w:r>
            <w:r w:rsidRPr="00273FE3">
              <w:rPr>
                <w:rFonts w:ascii="Times New Roman" w:eastAsia="Times New Roman" w:hAnsi="Times New Roman" w:cs="Times New Roman"/>
                <w:sz w:val="24"/>
                <w:szCs w:val="24"/>
              </w:rPr>
              <w:t xml:space="preserve"> «Анжеро-Судженская городская больница»</w:t>
            </w:r>
          </w:p>
          <w:p w:rsidR="00B550CB" w:rsidRDefault="00B550CB" w:rsidP="00B550CB">
            <w:pPr>
              <w:spacing w:after="0" w:line="240" w:lineRule="auto"/>
              <w:rPr>
                <w:rFonts w:ascii="Times New Roman" w:hAnsi="Times New Roman" w:cs="Times New Roman"/>
                <w:sz w:val="24"/>
                <w:szCs w:val="24"/>
              </w:rPr>
            </w:pPr>
          </w:p>
          <w:p w:rsidR="00B550CB" w:rsidRPr="00273FE3" w:rsidRDefault="00B550CB" w:rsidP="00B550CB">
            <w:pPr>
              <w:spacing w:after="0" w:line="240" w:lineRule="auto"/>
              <w:rPr>
                <w:rFonts w:ascii="Times New Roman" w:hAnsi="Times New Roman" w:cs="Times New Roman"/>
                <w:sz w:val="24"/>
                <w:szCs w:val="24"/>
              </w:rPr>
            </w:pPr>
          </w:p>
        </w:tc>
        <w:tc>
          <w:tcPr>
            <w:tcW w:w="58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20/10</w:t>
            </w:r>
          </w:p>
        </w:tc>
        <w:tc>
          <w:tcPr>
            <w:tcW w:w="68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362,8/366,9</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9,8/8,2</w:t>
            </w:r>
          </w:p>
        </w:tc>
        <w:tc>
          <w:tcPr>
            <w:tcW w:w="5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37,1/56,9</w:t>
            </w:r>
          </w:p>
        </w:tc>
        <w:tc>
          <w:tcPr>
            <w:tcW w:w="66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21,7/2,1</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19,9/66,7</w:t>
            </w:r>
          </w:p>
        </w:tc>
      </w:tr>
      <w:tr w:rsidR="00B550CB" w:rsidRPr="00273FE3" w:rsidTr="009652AF">
        <w:trPr>
          <w:trHeight w:val="20"/>
        </w:trPr>
        <w:tc>
          <w:tcPr>
            <w:tcW w:w="11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50CB" w:rsidRPr="00273FE3" w:rsidRDefault="00B550CB" w:rsidP="00B550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58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8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6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B550CB" w:rsidRPr="00273FE3" w:rsidTr="008639A2">
        <w:trPr>
          <w:trHeight w:val="20"/>
        </w:trPr>
        <w:tc>
          <w:tcPr>
            <w:tcW w:w="111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rsidR="00B550CB" w:rsidRPr="00273FE3" w:rsidRDefault="00B550CB" w:rsidP="00B550CB">
            <w:pPr>
              <w:spacing w:after="0" w:line="240" w:lineRule="auto"/>
              <w:rPr>
                <w:rFonts w:ascii="Times New Roman" w:eastAsia="Times New Roman" w:hAnsi="Times New Roman" w:cs="Times New Roman"/>
                <w:sz w:val="24"/>
                <w:szCs w:val="24"/>
              </w:rPr>
            </w:pPr>
            <w:r w:rsidRPr="00273FE3">
              <w:rPr>
                <w:rFonts w:ascii="Times New Roman" w:eastAsia="Times New Roman" w:hAnsi="Times New Roman" w:cs="Times New Roman"/>
                <w:sz w:val="24"/>
                <w:szCs w:val="24"/>
              </w:rPr>
              <w:t xml:space="preserve">ПСО № 7 </w:t>
            </w:r>
          </w:p>
          <w:p w:rsidR="00B550CB" w:rsidRDefault="00B550CB" w:rsidP="00B550CB">
            <w:pPr>
              <w:spacing w:after="0" w:line="240" w:lineRule="auto"/>
              <w:rPr>
                <w:rFonts w:ascii="Times New Roman" w:eastAsia="Times New Roman" w:hAnsi="Times New Roman" w:cs="Times New Roman"/>
                <w:sz w:val="24"/>
                <w:szCs w:val="24"/>
              </w:rPr>
            </w:pPr>
            <w:r w:rsidRPr="00273FE3">
              <w:rPr>
                <w:rFonts w:ascii="Times New Roman" w:eastAsia="Times New Roman" w:hAnsi="Times New Roman" w:cs="Times New Roman"/>
                <w:sz w:val="24"/>
                <w:szCs w:val="24"/>
              </w:rPr>
              <w:t xml:space="preserve">ГАУЗ </w:t>
            </w:r>
            <w:r w:rsidRPr="00692746">
              <w:rPr>
                <w:rFonts w:ascii="Times New Roman" w:eastAsia="Times New Roman" w:hAnsi="Times New Roman" w:cs="Times New Roman"/>
                <w:sz w:val="24"/>
                <w:szCs w:val="24"/>
              </w:rPr>
              <w:t xml:space="preserve">Кемеровской области </w:t>
            </w:r>
          </w:p>
          <w:p w:rsidR="00B550CB" w:rsidRPr="00273FE3" w:rsidRDefault="00B550CB" w:rsidP="00B550CB">
            <w:pPr>
              <w:spacing w:after="0" w:line="240" w:lineRule="auto"/>
              <w:rPr>
                <w:rFonts w:ascii="Times New Roman" w:hAnsi="Times New Roman" w:cs="Times New Roman"/>
                <w:sz w:val="24"/>
                <w:szCs w:val="24"/>
              </w:rPr>
            </w:pPr>
            <w:r w:rsidRPr="00273FE3">
              <w:rPr>
                <w:rFonts w:ascii="Times New Roman" w:eastAsia="Times New Roman" w:hAnsi="Times New Roman" w:cs="Times New Roman"/>
                <w:sz w:val="24"/>
                <w:szCs w:val="24"/>
              </w:rPr>
              <w:t>«Областной клинический центр охраны здоровья шахтеров»</w:t>
            </w:r>
          </w:p>
        </w:tc>
        <w:tc>
          <w:tcPr>
            <w:tcW w:w="58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31/25</w:t>
            </w:r>
          </w:p>
        </w:tc>
        <w:tc>
          <w:tcPr>
            <w:tcW w:w="68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338,5/319,8</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10,7/10,7</w:t>
            </w:r>
          </w:p>
        </w:tc>
        <w:tc>
          <w:tcPr>
            <w:tcW w:w="5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31,6/39,2</w:t>
            </w:r>
          </w:p>
        </w:tc>
        <w:tc>
          <w:tcPr>
            <w:tcW w:w="66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9,1/9,5</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22,5/19,4</w:t>
            </w:r>
          </w:p>
        </w:tc>
      </w:tr>
      <w:tr w:rsidR="00B550CB" w:rsidRPr="00273FE3" w:rsidTr="008639A2">
        <w:trPr>
          <w:trHeight w:val="20"/>
        </w:trPr>
        <w:tc>
          <w:tcPr>
            <w:tcW w:w="111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rsidR="00B550CB" w:rsidRPr="00273FE3" w:rsidRDefault="00B550CB" w:rsidP="00B550CB">
            <w:pPr>
              <w:spacing w:after="0" w:line="240" w:lineRule="auto"/>
              <w:rPr>
                <w:rFonts w:ascii="Times New Roman" w:eastAsia="Times New Roman" w:hAnsi="Times New Roman" w:cs="Times New Roman"/>
                <w:sz w:val="24"/>
                <w:szCs w:val="24"/>
              </w:rPr>
            </w:pPr>
            <w:r w:rsidRPr="00273FE3">
              <w:rPr>
                <w:rFonts w:ascii="Times New Roman" w:eastAsia="Times New Roman" w:hAnsi="Times New Roman" w:cs="Times New Roman"/>
                <w:sz w:val="24"/>
                <w:szCs w:val="24"/>
              </w:rPr>
              <w:t xml:space="preserve">ПСО № 8 </w:t>
            </w:r>
          </w:p>
          <w:p w:rsidR="00B550CB" w:rsidRPr="00273FE3" w:rsidRDefault="00B550CB" w:rsidP="00B550CB">
            <w:pPr>
              <w:spacing w:after="0" w:line="240" w:lineRule="auto"/>
              <w:rPr>
                <w:rFonts w:ascii="Times New Roman" w:hAnsi="Times New Roman" w:cs="Times New Roman"/>
                <w:sz w:val="24"/>
                <w:szCs w:val="24"/>
              </w:rPr>
            </w:pPr>
            <w:r w:rsidRPr="00273FE3">
              <w:rPr>
                <w:rFonts w:ascii="Times New Roman" w:eastAsia="Times New Roman" w:hAnsi="Times New Roman" w:cs="Times New Roman"/>
                <w:sz w:val="24"/>
                <w:szCs w:val="24"/>
              </w:rPr>
              <w:t xml:space="preserve">ГБУЗ </w:t>
            </w:r>
            <w:r w:rsidRPr="00692746">
              <w:rPr>
                <w:rFonts w:ascii="Times New Roman" w:eastAsia="Times New Roman" w:hAnsi="Times New Roman" w:cs="Times New Roman"/>
                <w:sz w:val="24"/>
                <w:szCs w:val="24"/>
              </w:rPr>
              <w:t>Кемеровской области</w:t>
            </w:r>
            <w:r w:rsidRPr="00273FE3">
              <w:rPr>
                <w:rFonts w:ascii="Times New Roman" w:eastAsia="Times New Roman" w:hAnsi="Times New Roman" w:cs="Times New Roman"/>
                <w:sz w:val="24"/>
                <w:szCs w:val="24"/>
              </w:rPr>
              <w:t xml:space="preserve"> «Мариинская городская больница»</w:t>
            </w:r>
          </w:p>
        </w:tc>
        <w:tc>
          <w:tcPr>
            <w:tcW w:w="58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15/15</w:t>
            </w:r>
          </w:p>
        </w:tc>
        <w:tc>
          <w:tcPr>
            <w:tcW w:w="68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326,9/102,3</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11,1/9,7</w:t>
            </w:r>
          </w:p>
        </w:tc>
        <w:tc>
          <w:tcPr>
            <w:tcW w:w="5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29,4/10,5</w:t>
            </w:r>
          </w:p>
        </w:tc>
        <w:tc>
          <w:tcPr>
            <w:tcW w:w="66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18,8/2,5</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7,2/25</w:t>
            </w:r>
          </w:p>
        </w:tc>
      </w:tr>
      <w:tr w:rsidR="00B550CB" w:rsidRPr="00273FE3" w:rsidTr="008639A2">
        <w:trPr>
          <w:trHeight w:val="20"/>
        </w:trPr>
        <w:tc>
          <w:tcPr>
            <w:tcW w:w="111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rsidR="00B550CB" w:rsidRPr="00273FE3" w:rsidRDefault="00B550CB" w:rsidP="00B550CB">
            <w:pPr>
              <w:spacing w:after="0" w:line="240" w:lineRule="auto"/>
              <w:rPr>
                <w:rFonts w:ascii="Times New Roman" w:eastAsia="Times New Roman" w:hAnsi="Times New Roman" w:cs="Times New Roman"/>
                <w:sz w:val="24"/>
                <w:szCs w:val="24"/>
              </w:rPr>
            </w:pPr>
            <w:r w:rsidRPr="00273FE3">
              <w:rPr>
                <w:rFonts w:ascii="Times New Roman" w:eastAsia="Times New Roman" w:hAnsi="Times New Roman" w:cs="Times New Roman"/>
                <w:sz w:val="24"/>
                <w:szCs w:val="24"/>
              </w:rPr>
              <w:t xml:space="preserve">ПСО № 9 </w:t>
            </w:r>
          </w:p>
          <w:p w:rsidR="00B550CB" w:rsidRPr="00273FE3" w:rsidRDefault="00B550CB" w:rsidP="00B550CB">
            <w:pPr>
              <w:spacing w:after="0" w:line="240" w:lineRule="auto"/>
              <w:rPr>
                <w:rFonts w:ascii="Times New Roman" w:hAnsi="Times New Roman" w:cs="Times New Roman"/>
                <w:sz w:val="24"/>
                <w:szCs w:val="24"/>
              </w:rPr>
            </w:pPr>
            <w:r w:rsidRPr="00273FE3">
              <w:rPr>
                <w:rFonts w:ascii="Times New Roman" w:eastAsia="Times New Roman" w:hAnsi="Times New Roman" w:cs="Times New Roman"/>
                <w:sz w:val="24"/>
                <w:szCs w:val="24"/>
              </w:rPr>
              <w:t xml:space="preserve">ГБУЗ </w:t>
            </w:r>
            <w:r w:rsidRPr="00692746">
              <w:rPr>
                <w:rFonts w:ascii="Times New Roman" w:eastAsia="Times New Roman" w:hAnsi="Times New Roman" w:cs="Times New Roman"/>
                <w:sz w:val="24"/>
                <w:szCs w:val="24"/>
              </w:rPr>
              <w:t>Кемеровской области</w:t>
            </w:r>
            <w:r w:rsidRPr="00273FE3">
              <w:rPr>
                <w:rFonts w:ascii="Times New Roman" w:eastAsia="Times New Roman" w:hAnsi="Times New Roman" w:cs="Times New Roman"/>
                <w:sz w:val="24"/>
                <w:szCs w:val="24"/>
              </w:rPr>
              <w:t xml:space="preserve"> «Кемеровская городская клиническая больница № 2»</w:t>
            </w:r>
          </w:p>
        </w:tc>
        <w:tc>
          <w:tcPr>
            <w:tcW w:w="58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10/0</w:t>
            </w:r>
          </w:p>
        </w:tc>
        <w:tc>
          <w:tcPr>
            <w:tcW w:w="68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321,0/0</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9,4/0</w:t>
            </w:r>
          </w:p>
        </w:tc>
        <w:tc>
          <w:tcPr>
            <w:tcW w:w="5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66,1/0</w:t>
            </w:r>
          </w:p>
        </w:tc>
        <w:tc>
          <w:tcPr>
            <w:tcW w:w="66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25,6/0</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18,3/0</w:t>
            </w:r>
          </w:p>
        </w:tc>
      </w:tr>
      <w:tr w:rsidR="00B550CB" w:rsidRPr="00273FE3" w:rsidTr="008639A2">
        <w:trPr>
          <w:trHeight w:val="20"/>
        </w:trPr>
        <w:tc>
          <w:tcPr>
            <w:tcW w:w="111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550CB" w:rsidRPr="00273FE3" w:rsidRDefault="00B550CB" w:rsidP="00B550CB">
            <w:pPr>
              <w:spacing w:after="0" w:line="240" w:lineRule="auto"/>
              <w:rPr>
                <w:rFonts w:ascii="Times New Roman" w:eastAsia="Times New Roman" w:hAnsi="Times New Roman" w:cs="Times New Roman"/>
                <w:sz w:val="24"/>
                <w:szCs w:val="24"/>
              </w:rPr>
            </w:pPr>
            <w:r w:rsidRPr="00273FE3">
              <w:rPr>
                <w:rFonts w:ascii="Times New Roman" w:eastAsia="Times New Roman" w:hAnsi="Times New Roman" w:cs="Times New Roman"/>
                <w:sz w:val="24"/>
                <w:szCs w:val="24"/>
              </w:rPr>
              <w:t xml:space="preserve">ПСО № 10 </w:t>
            </w:r>
          </w:p>
          <w:p w:rsidR="00B550CB" w:rsidRPr="00273FE3" w:rsidRDefault="00B550CB" w:rsidP="00B550CB">
            <w:pPr>
              <w:spacing w:after="0" w:line="240" w:lineRule="auto"/>
              <w:rPr>
                <w:rFonts w:ascii="Times New Roman" w:hAnsi="Times New Roman" w:cs="Times New Roman"/>
                <w:sz w:val="24"/>
                <w:szCs w:val="24"/>
              </w:rPr>
            </w:pPr>
            <w:r w:rsidRPr="00273FE3">
              <w:rPr>
                <w:rFonts w:ascii="Times New Roman" w:eastAsia="Times New Roman" w:hAnsi="Times New Roman" w:cs="Times New Roman"/>
                <w:sz w:val="24"/>
                <w:szCs w:val="24"/>
              </w:rPr>
              <w:t xml:space="preserve">ГБУЗ </w:t>
            </w:r>
            <w:r w:rsidRPr="00692746">
              <w:rPr>
                <w:rFonts w:ascii="Times New Roman" w:eastAsia="Times New Roman" w:hAnsi="Times New Roman" w:cs="Times New Roman"/>
                <w:sz w:val="24"/>
                <w:szCs w:val="24"/>
              </w:rPr>
              <w:t>Кемеровской области</w:t>
            </w:r>
            <w:r w:rsidRPr="00273FE3">
              <w:rPr>
                <w:rFonts w:ascii="Times New Roman" w:eastAsia="Times New Roman" w:hAnsi="Times New Roman" w:cs="Times New Roman"/>
                <w:sz w:val="24"/>
                <w:szCs w:val="24"/>
              </w:rPr>
              <w:t xml:space="preserve"> «Новокузнецкая городская клиническая больница № 5»</w:t>
            </w:r>
          </w:p>
        </w:tc>
        <w:tc>
          <w:tcPr>
            <w:tcW w:w="58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30/0</w:t>
            </w:r>
          </w:p>
        </w:tc>
        <w:tc>
          <w:tcPr>
            <w:tcW w:w="68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300,2/0</w:t>
            </w:r>
          </w:p>
        </w:tc>
        <w:tc>
          <w:tcPr>
            <w:tcW w:w="63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8,7/0</w:t>
            </w:r>
          </w:p>
        </w:tc>
        <w:tc>
          <w:tcPr>
            <w:tcW w:w="58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34,5/0</w:t>
            </w:r>
          </w:p>
        </w:tc>
        <w:tc>
          <w:tcPr>
            <w:tcW w:w="66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15,9/0</w:t>
            </w:r>
          </w:p>
        </w:tc>
        <w:tc>
          <w:tcPr>
            <w:tcW w:w="73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50CB" w:rsidRPr="00273FE3" w:rsidRDefault="00B550CB" w:rsidP="00B550CB">
            <w:pPr>
              <w:jc w:val="center"/>
              <w:rPr>
                <w:rFonts w:ascii="Times New Roman" w:hAnsi="Times New Roman" w:cs="Times New Roman"/>
                <w:sz w:val="24"/>
                <w:szCs w:val="24"/>
              </w:rPr>
            </w:pPr>
            <w:r w:rsidRPr="00273FE3">
              <w:rPr>
                <w:rFonts w:ascii="Times New Roman" w:hAnsi="Times New Roman" w:cs="Times New Roman"/>
                <w:sz w:val="24"/>
                <w:szCs w:val="24"/>
              </w:rPr>
              <w:t>10,4/0</w:t>
            </w:r>
          </w:p>
        </w:tc>
      </w:tr>
    </w:tbl>
    <w:p w:rsidR="00A55C72" w:rsidRPr="00273FE3" w:rsidRDefault="00A55C72" w:rsidP="00A55C72">
      <w:pPr>
        <w:tabs>
          <w:tab w:val="left" w:pos="567"/>
        </w:tabs>
        <w:spacing w:after="0" w:line="240" w:lineRule="auto"/>
        <w:ind w:firstLine="567"/>
        <w:jc w:val="both"/>
        <w:rPr>
          <w:rFonts w:ascii="Times New Roman" w:hAnsi="Times New Roman" w:cs="Times New Roman"/>
          <w:color w:val="403152" w:themeColor="accent4" w:themeShade="80"/>
          <w:sz w:val="28"/>
          <w:szCs w:val="28"/>
        </w:rPr>
      </w:pPr>
    </w:p>
    <w:p w:rsidR="00FC2C63" w:rsidRPr="0021128D" w:rsidRDefault="002F3DBA" w:rsidP="00FC2C63">
      <w:pPr>
        <w:tabs>
          <w:tab w:val="left" w:pos="567"/>
        </w:tabs>
        <w:spacing w:after="0" w:line="240" w:lineRule="auto"/>
        <w:ind w:firstLine="567"/>
        <w:jc w:val="both"/>
        <w:rPr>
          <w:rFonts w:ascii="Times New Roman" w:hAnsi="Times New Roman" w:cs="Times New Roman"/>
          <w:sz w:val="28"/>
          <w:szCs w:val="28"/>
        </w:rPr>
      </w:pPr>
      <w:r w:rsidRPr="0021128D">
        <w:rPr>
          <w:rFonts w:ascii="Times New Roman" w:hAnsi="Times New Roman" w:cs="Times New Roman"/>
          <w:sz w:val="28"/>
          <w:szCs w:val="28"/>
        </w:rPr>
        <w:t xml:space="preserve">В Кемеровской области </w:t>
      </w:r>
      <w:r w:rsidR="00453502" w:rsidRPr="0021128D">
        <w:rPr>
          <w:rFonts w:ascii="Times New Roman" w:hAnsi="Times New Roman" w:cs="Times New Roman"/>
          <w:sz w:val="28"/>
          <w:szCs w:val="28"/>
        </w:rPr>
        <w:t xml:space="preserve">917 кардиологических коек находятся в </w:t>
      </w:r>
      <w:r w:rsidR="00FA2501">
        <w:rPr>
          <w:rFonts w:ascii="Times New Roman" w:hAnsi="Times New Roman" w:cs="Times New Roman"/>
          <w:sz w:val="28"/>
          <w:szCs w:val="28"/>
        </w:rPr>
        <w:t xml:space="preserve"> </w:t>
      </w:r>
      <w:r w:rsidR="00B550CB">
        <w:rPr>
          <w:rFonts w:ascii="Times New Roman" w:hAnsi="Times New Roman" w:cs="Times New Roman"/>
          <w:sz w:val="28"/>
          <w:szCs w:val="28"/>
        </w:rPr>
        <w:t xml:space="preserve">                        </w:t>
      </w:r>
      <w:r w:rsidR="00453502" w:rsidRPr="0021128D">
        <w:rPr>
          <w:rFonts w:ascii="Times New Roman" w:hAnsi="Times New Roman" w:cs="Times New Roman"/>
          <w:sz w:val="28"/>
          <w:szCs w:val="28"/>
        </w:rPr>
        <w:t xml:space="preserve">19 медицинских организациях. Обеспеченность кардиологическими койками </w:t>
      </w:r>
      <w:r w:rsidR="008F6284" w:rsidRPr="0021128D">
        <w:rPr>
          <w:rFonts w:ascii="Times New Roman" w:hAnsi="Times New Roman" w:cs="Times New Roman"/>
          <w:sz w:val="28"/>
          <w:szCs w:val="28"/>
        </w:rPr>
        <w:t>составляет</w:t>
      </w:r>
      <w:r w:rsidR="00453502" w:rsidRPr="0021128D">
        <w:rPr>
          <w:rFonts w:ascii="Times New Roman" w:hAnsi="Times New Roman" w:cs="Times New Roman"/>
          <w:sz w:val="28"/>
          <w:szCs w:val="28"/>
        </w:rPr>
        <w:t xml:space="preserve"> 3,4 на 10 </w:t>
      </w:r>
      <w:r w:rsidRPr="0021128D">
        <w:rPr>
          <w:rFonts w:ascii="Times New Roman" w:hAnsi="Times New Roman" w:cs="Times New Roman"/>
          <w:sz w:val="28"/>
          <w:szCs w:val="28"/>
        </w:rPr>
        <w:t>тыс</w:t>
      </w:r>
      <w:r w:rsidR="00453502" w:rsidRPr="0021128D">
        <w:rPr>
          <w:rFonts w:ascii="Times New Roman" w:hAnsi="Times New Roman" w:cs="Times New Roman"/>
          <w:sz w:val="28"/>
          <w:szCs w:val="28"/>
        </w:rPr>
        <w:t>.</w:t>
      </w:r>
      <w:r w:rsidRPr="0021128D">
        <w:rPr>
          <w:rFonts w:ascii="Times New Roman" w:hAnsi="Times New Roman" w:cs="Times New Roman"/>
          <w:sz w:val="28"/>
          <w:szCs w:val="28"/>
        </w:rPr>
        <w:t xml:space="preserve"> населения</w:t>
      </w:r>
      <w:r w:rsidR="00453502" w:rsidRPr="0021128D">
        <w:rPr>
          <w:rFonts w:ascii="Times New Roman" w:hAnsi="Times New Roman" w:cs="Times New Roman"/>
          <w:sz w:val="28"/>
          <w:szCs w:val="28"/>
        </w:rPr>
        <w:t xml:space="preserve">. 377 неврологических коек находятся </w:t>
      </w:r>
      <w:r w:rsidR="008F6284" w:rsidRPr="0021128D">
        <w:rPr>
          <w:rFonts w:ascii="Times New Roman" w:hAnsi="Times New Roman" w:cs="Times New Roman"/>
          <w:sz w:val="28"/>
          <w:szCs w:val="28"/>
        </w:rPr>
        <w:t xml:space="preserve">в </w:t>
      </w:r>
      <w:r w:rsidR="00FA2501">
        <w:rPr>
          <w:rFonts w:ascii="Times New Roman" w:hAnsi="Times New Roman" w:cs="Times New Roman"/>
          <w:sz w:val="28"/>
          <w:szCs w:val="28"/>
        </w:rPr>
        <w:t xml:space="preserve">      </w:t>
      </w:r>
      <w:r w:rsidR="00B550CB">
        <w:rPr>
          <w:rFonts w:ascii="Times New Roman" w:hAnsi="Times New Roman" w:cs="Times New Roman"/>
          <w:sz w:val="28"/>
          <w:szCs w:val="28"/>
        </w:rPr>
        <w:t xml:space="preserve">            </w:t>
      </w:r>
      <w:r w:rsidR="008F6284" w:rsidRPr="0021128D">
        <w:rPr>
          <w:rFonts w:ascii="Times New Roman" w:hAnsi="Times New Roman" w:cs="Times New Roman"/>
          <w:sz w:val="28"/>
          <w:szCs w:val="28"/>
        </w:rPr>
        <w:t>13 медицинских организациях. Обеспеченность неврологическими койками составляет 1,39 на 10 тыс. населения.</w:t>
      </w:r>
    </w:p>
    <w:p w:rsidR="00C9382A" w:rsidRPr="0021128D" w:rsidRDefault="00692746" w:rsidP="00C9382A">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Амбулаторно-поликлиническая помощь по профилю «кардиология» и «неврология» оказывается на базе </w:t>
      </w:r>
      <w:r w:rsidR="00C9382A" w:rsidRPr="0021128D">
        <w:rPr>
          <w:rFonts w:ascii="Times New Roman" w:hAnsi="Times New Roman" w:cs="Times New Roman"/>
          <w:sz w:val="28"/>
          <w:szCs w:val="28"/>
        </w:rPr>
        <w:t>96 поликлиник, из них:</w:t>
      </w:r>
    </w:p>
    <w:p w:rsidR="00C9382A" w:rsidRPr="0021128D" w:rsidRDefault="00C9382A" w:rsidP="00C9382A">
      <w:pPr>
        <w:tabs>
          <w:tab w:val="left" w:pos="567"/>
        </w:tabs>
        <w:spacing w:after="0" w:line="240" w:lineRule="auto"/>
        <w:ind w:firstLine="567"/>
        <w:jc w:val="both"/>
        <w:rPr>
          <w:rFonts w:ascii="Times New Roman" w:hAnsi="Times New Roman" w:cs="Times New Roman"/>
          <w:sz w:val="28"/>
          <w:szCs w:val="28"/>
        </w:rPr>
      </w:pPr>
      <w:r w:rsidRPr="0021128D">
        <w:rPr>
          <w:rFonts w:ascii="Times New Roman" w:hAnsi="Times New Roman" w:cs="Times New Roman"/>
          <w:sz w:val="28"/>
          <w:szCs w:val="28"/>
        </w:rPr>
        <w:t>91 в составе медицинских организаций</w:t>
      </w:r>
      <w:r w:rsidR="00FA2501">
        <w:rPr>
          <w:rFonts w:ascii="Times New Roman" w:hAnsi="Times New Roman" w:cs="Times New Roman"/>
          <w:sz w:val="28"/>
          <w:szCs w:val="28"/>
        </w:rPr>
        <w:t>;</w:t>
      </w:r>
      <w:r w:rsidRPr="0021128D">
        <w:rPr>
          <w:rFonts w:ascii="Times New Roman" w:hAnsi="Times New Roman" w:cs="Times New Roman"/>
          <w:sz w:val="28"/>
          <w:szCs w:val="28"/>
        </w:rPr>
        <w:t xml:space="preserve"> </w:t>
      </w:r>
    </w:p>
    <w:p w:rsidR="00C9382A" w:rsidRPr="0021128D" w:rsidRDefault="00C9382A" w:rsidP="00C9382A">
      <w:pPr>
        <w:tabs>
          <w:tab w:val="left" w:pos="567"/>
        </w:tabs>
        <w:spacing w:after="0" w:line="240" w:lineRule="auto"/>
        <w:ind w:firstLine="567"/>
        <w:jc w:val="both"/>
        <w:rPr>
          <w:rFonts w:ascii="Times New Roman" w:hAnsi="Times New Roman" w:cs="Times New Roman"/>
          <w:sz w:val="28"/>
          <w:szCs w:val="28"/>
        </w:rPr>
      </w:pPr>
      <w:r w:rsidRPr="0021128D">
        <w:rPr>
          <w:rFonts w:ascii="Times New Roman" w:hAnsi="Times New Roman" w:cs="Times New Roman"/>
          <w:sz w:val="28"/>
          <w:szCs w:val="28"/>
        </w:rPr>
        <w:t>5 самостоятельных юридических лиц</w:t>
      </w:r>
      <w:r w:rsidR="00FA2501">
        <w:rPr>
          <w:rFonts w:ascii="Times New Roman" w:hAnsi="Times New Roman" w:cs="Times New Roman"/>
          <w:sz w:val="28"/>
          <w:szCs w:val="28"/>
        </w:rPr>
        <w:t>;</w:t>
      </w:r>
    </w:p>
    <w:p w:rsidR="00C9382A" w:rsidRPr="0021128D" w:rsidRDefault="00FC2C63" w:rsidP="00FC2C63">
      <w:pPr>
        <w:tabs>
          <w:tab w:val="left" w:pos="567"/>
        </w:tabs>
        <w:spacing w:after="0" w:line="240" w:lineRule="auto"/>
        <w:ind w:firstLine="567"/>
        <w:jc w:val="both"/>
        <w:rPr>
          <w:rFonts w:ascii="Times New Roman" w:hAnsi="Times New Roman" w:cs="Times New Roman"/>
          <w:sz w:val="28"/>
          <w:szCs w:val="28"/>
        </w:rPr>
      </w:pPr>
      <w:r w:rsidRPr="0021128D">
        <w:rPr>
          <w:rFonts w:ascii="Times New Roman" w:hAnsi="Times New Roman" w:cs="Times New Roman"/>
          <w:sz w:val="28"/>
          <w:szCs w:val="28"/>
        </w:rPr>
        <w:t>1 кардио</w:t>
      </w:r>
      <w:r w:rsidR="00AC15A8" w:rsidRPr="0021128D">
        <w:rPr>
          <w:rFonts w:ascii="Times New Roman" w:hAnsi="Times New Roman" w:cs="Times New Roman"/>
          <w:sz w:val="28"/>
          <w:szCs w:val="28"/>
        </w:rPr>
        <w:t xml:space="preserve">логический </w:t>
      </w:r>
      <w:r w:rsidRPr="0021128D">
        <w:rPr>
          <w:rFonts w:ascii="Times New Roman" w:hAnsi="Times New Roman" w:cs="Times New Roman"/>
          <w:sz w:val="28"/>
          <w:szCs w:val="28"/>
        </w:rPr>
        <w:t xml:space="preserve">диспансер – </w:t>
      </w:r>
      <w:r w:rsidR="00C9382A" w:rsidRPr="0021128D">
        <w:rPr>
          <w:rFonts w:ascii="Times New Roman" w:hAnsi="Times New Roman" w:cs="Times New Roman"/>
          <w:sz w:val="28"/>
          <w:szCs w:val="28"/>
        </w:rPr>
        <w:t>ГБУЗ</w:t>
      </w:r>
      <w:r w:rsidRPr="0021128D">
        <w:rPr>
          <w:rFonts w:ascii="Times New Roman" w:hAnsi="Times New Roman" w:cs="Times New Roman"/>
          <w:sz w:val="28"/>
          <w:szCs w:val="28"/>
        </w:rPr>
        <w:t xml:space="preserve"> </w:t>
      </w:r>
      <w:r w:rsidR="00692746">
        <w:rPr>
          <w:rFonts w:ascii="Times New Roman" w:hAnsi="Times New Roman" w:cs="Times New Roman"/>
          <w:sz w:val="28"/>
          <w:szCs w:val="28"/>
        </w:rPr>
        <w:t>Кемеровской области</w:t>
      </w:r>
      <w:r w:rsidR="00C9382A" w:rsidRPr="0021128D">
        <w:rPr>
          <w:rFonts w:ascii="Times New Roman" w:hAnsi="Times New Roman" w:cs="Times New Roman"/>
          <w:sz w:val="28"/>
          <w:szCs w:val="28"/>
        </w:rPr>
        <w:t xml:space="preserve"> «Кемеровский областной клинический кард</w:t>
      </w:r>
      <w:r w:rsidR="00FA2501">
        <w:rPr>
          <w:rFonts w:ascii="Times New Roman" w:hAnsi="Times New Roman" w:cs="Times New Roman"/>
          <w:sz w:val="28"/>
          <w:szCs w:val="28"/>
        </w:rPr>
        <w:t>иологический диспансер им. академика</w:t>
      </w:r>
      <w:r w:rsidR="00C9382A" w:rsidRPr="0021128D">
        <w:rPr>
          <w:rFonts w:ascii="Times New Roman" w:hAnsi="Times New Roman" w:cs="Times New Roman"/>
          <w:sz w:val="28"/>
          <w:szCs w:val="28"/>
        </w:rPr>
        <w:t xml:space="preserve"> Л.С.Барбараша»</w:t>
      </w:r>
      <w:r w:rsidR="00FA2501">
        <w:rPr>
          <w:rFonts w:ascii="Times New Roman" w:hAnsi="Times New Roman" w:cs="Times New Roman"/>
          <w:sz w:val="28"/>
          <w:szCs w:val="28"/>
        </w:rPr>
        <w:t>;</w:t>
      </w:r>
    </w:p>
    <w:p w:rsidR="00C9382A" w:rsidRPr="00273FE3" w:rsidRDefault="00C9382A" w:rsidP="00C9382A">
      <w:pPr>
        <w:tabs>
          <w:tab w:val="left" w:pos="567"/>
        </w:tabs>
        <w:spacing w:after="0" w:line="240" w:lineRule="auto"/>
        <w:ind w:firstLine="567"/>
        <w:jc w:val="both"/>
        <w:rPr>
          <w:rFonts w:ascii="Times New Roman" w:hAnsi="Times New Roman" w:cs="Times New Roman"/>
          <w:sz w:val="28"/>
          <w:szCs w:val="28"/>
        </w:rPr>
      </w:pPr>
      <w:r w:rsidRPr="0021128D">
        <w:rPr>
          <w:rFonts w:ascii="Times New Roman" w:hAnsi="Times New Roman" w:cs="Times New Roman"/>
          <w:sz w:val="28"/>
          <w:szCs w:val="28"/>
        </w:rPr>
        <w:t xml:space="preserve">1 кардиохирургическое отделение (65 коек) на базе ФГБНУ «Научно-исследовательский институт комплексных проблем </w:t>
      </w:r>
      <w:r w:rsidR="00692746">
        <w:rPr>
          <w:rFonts w:ascii="Times New Roman" w:hAnsi="Times New Roman" w:cs="Times New Roman"/>
          <w:sz w:val="28"/>
          <w:szCs w:val="28"/>
        </w:rPr>
        <w:t>сердечно-сосудистых заболеваний</w:t>
      </w:r>
      <w:r w:rsidRPr="0021128D">
        <w:rPr>
          <w:rFonts w:ascii="Times New Roman" w:hAnsi="Times New Roman" w:cs="Times New Roman"/>
          <w:sz w:val="28"/>
          <w:szCs w:val="28"/>
        </w:rPr>
        <w:t>»</w:t>
      </w:r>
      <w:r w:rsidR="00692746">
        <w:rPr>
          <w:rFonts w:ascii="Times New Roman" w:hAnsi="Times New Roman" w:cs="Times New Roman"/>
          <w:sz w:val="28"/>
          <w:szCs w:val="28"/>
        </w:rPr>
        <w:t>.</w:t>
      </w:r>
    </w:p>
    <w:p w:rsidR="00FB7685" w:rsidRPr="00273FE3" w:rsidRDefault="00FB7685" w:rsidP="00220C9B">
      <w:pPr>
        <w:pStyle w:val="1"/>
      </w:pPr>
      <w:r w:rsidRPr="00273FE3">
        <w:lastRenderedPageBreak/>
        <w:t>Таблица 11</w:t>
      </w:r>
    </w:p>
    <w:p w:rsidR="00263EFB" w:rsidRDefault="00263EFB" w:rsidP="00207187">
      <w:pPr>
        <w:shd w:val="clear" w:color="auto" w:fill="FFFFFF"/>
        <w:tabs>
          <w:tab w:val="left" w:pos="9781"/>
        </w:tabs>
        <w:spacing w:after="0" w:line="240" w:lineRule="auto"/>
        <w:ind w:left="-567" w:right="-88"/>
        <w:jc w:val="center"/>
        <w:rPr>
          <w:rFonts w:ascii="Times New Roman" w:hAnsi="Times New Roman" w:cs="Times New Roman"/>
          <w:bCs/>
          <w:spacing w:val="-1"/>
          <w:sz w:val="28"/>
          <w:szCs w:val="28"/>
        </w:rPr>
      </w:pPr>
      <w:r w:rsidRPr="00273FE3">
        <w:rPr>
          <w:rFonts w:ascii="Times New Roman" w:hAnsi="Times New Roman" w:cs="Times New Roman"/>
          <w:bCs/>
          <w:spacing w:val="-1"/>
          <w:sz w:val="28"/>
          <w:szCs w:val="28"/>
        </w:rPr>
        <w:t>Функционирование  РСЦ, ПСО в 2018  году</w:t>
      </w:r>
    </w:p>
    <w:p w:rsidR="0021128D" w:rsidRPr="00273FE3" w:rsidRDefault="0021128D" w:rsidP="00207187">
      <w:pPr>
        <w:shd w:val="clear" w:color="auto" w:fill="FFFFFF"/>
        <w:tabs>
          <w:tab w:val="left" w:pos="9781"/>
        </w:tabs>
        <w:spacing w:after="0" w:line="240" w:lineRule="auto"/>
        <w:ind w:left="-567" w:right="-88"/>
        <w:jc w:val="center"/>
        <w:rPr>
          <w:rFonts w:ascii="Times New Roman" w:hAnsi="Times New Roman" w:cs="Times New Roman"/>
          <w:bCs/>
          <w:spacing w:val="-1"/>
          <w:sz w:val="28"/>
          <w:szCs w:val="28"/>
        </w:rPr>
      </w:pPr>
    </w:p>
    <w:tbl>
      <w:tblPr>
        <w:tblW w:w="9639" w:type="dxa"/>
        <w:tblInd w:w="108" w:type="dxa"/>
        <w:tblLayout w:type="fixed"/>
        <w:tblLook w:val="04A0" w:firstRow="1" w:lastRow="0" w:firstColumn="1" w:lastColumn="0" w:noHBand="0" w:noVBand="1"/>
      </w:tblPr>
      <w:tblGrid>
        <w:gridCol w:w="3828"/>
        <w:gridCol w:w="1417"/>
        <w:gridCol w:w="1276"/>
        <w:gridCol w:w="1559"/>
        <w:gridCol w:w="1559"/>
      </w:tblGrid>
      <w:tr w:rsidR="00695084" w:rsidRPr="00273FE3" w:rsidTr="00FA2501">
        <w:trPr>
          <w:trHeight w:val="406"/>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95084" w:rsidRPr="00692746" w:rsidRDefault="00695084" w:rsidP="00692746">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Медицинская организация</w:t>
            </w:r>
          </w:p>
        </w:tc>
        <w:tc>
          <w:tcPr>
            <w:tcW w:w="4252" w:type="dxa"/>
            <w:gridSpan w:val="3"/>
            <w:tcBorders>
              <w:top w:val="single" w:sz="4" w:space="0" w:color="auto"/>
              <w:left w:val="nil"/>
              <w:bottom w:val="single" w:sz="4" w:space="0" w:color="auto"/>
              <w:right w:val="single" w:sz="4" w:space="0" w:color="auto"/>
            </w:tcBorders>
            <w:shd w:val="clear" w:color="auto" w:fill="auto"/>
            <w:hideMark/>
          </w:tcPr>
          <w:p w:rsidR="00695084" w:rsidRPr="00692746" w:rsidRDefault="00695084" w:rsidP="00FA2501">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Поступило пациентов,  чел.</w:t>
            </w:r>
          </w:p>
        </w:tc>
        <w:tc>
          <w:tcPr>
            <w:tcW w:w="1559" w:type="dxa"/>
            <w:vMerge w:val="restart"/>
            <w:tcBorders>
              <w:top w:val="single" w:sz="4" w:space="0" w:color="auto"/>
              <w:left w:val="single" w:sz="4" w:space="0" w:color="auto"/>
              <w:right w:val="single" w:sz="4" w:space="0" w:color="auto"/>
            </w:tcBorders>
            <w:shd w:val="clear" w:color="auto" w:fill="auto"/>
            <w:hideMark/>
          </w:tcPr>
          <w:p w:rsidR="00695084" w:rsidRPr="00692746" w:rsidRDefault="00695084" w:rsidP="00692746">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Проведено пациенто-дней</w:t>
            </w:r>
          </w:p>
        </w:tc>
      </w:tr>
      <w:tr w:rsidR="00695084" w:rsidRPr="00273FE3" w:rsidTr="00FA2501">
        <w:trPr>
          <w:trHeight w:val="36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695084" w:rsidRPr="00692746" w:rsidRDefault="00695084" w:rsidP="00692746">
            <w:pPr>
              <w:spacing w:after="0" w:line="240" w:lineRule="auto"/>
              <w:jc w:val="center"/>
              <w:rPr>
                <w:rFonts w:ascii="Times New Roman" w:eastAsia="Times New Roman" w:hAnsi="Times New Roman" w:cs="Times New Roman"/>
                <w:sz w:val="24"/>
                <w:szCs w:val="24"/>
              </w:rPr>
            </w:pP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692746" w:rsidRDefault="00692746" w:rsidP="006927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человек,</w:t>
            </w:r>
          </w:p>
          <w:p w:rsidR="00695084" w:rsidRPr="00692746" w:rsidRDefault="00107828" w:rsidP="006927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из  них</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695084" w:rsidRPr="00692746" w:rsidRDefault="00FA2501" w:rsidP="006927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умерло,  человек</w:t>
            </w:r>
            <w:r w:rsidR="001078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из них</w:t>
            </w:r>
          </w:p>
        </w:tc>
        <w:tc>
          <w:tcPr>
            <w:tcW w:w="1559" w:type="dxa"/>
            <w:vMerge/>
            <w:tcBorders>
              <w:left w:val="single" w:sz="4" w:space="0" w:color="auto"/>
              <w:right w:val="single" w:sz="4" w:space="0" w:color="auto"/>
            </w:tcBorders>
            <w:vAlign w:val="center"/>
            <w:hideMark/>
          </w:tcPr>
          <w:p w:rsidR="00695084" w:rsidRPr="00692746" w:rsidRDefault="00695084" w:rsidP="00692746">
            <w:pPr>
              <w:spacing w:after="0" w:line="240" w:lineRule="auto"/>
              <w:jc w:val="center"/>
              <w:rPr>
                <w:rFonts w:ascii="Times New Roman" w:eastAsia="Times New Roman" w:hAnsi="Times New Roman" w:cs="Times New Roman"/>
                <w:sz w:val="24"/>
                <w:szCs w:val="24"/>
              </w:rPr>
            </w:pPr>
          </w:p>
        </w:tc>
      </w:tr>
      <w:tr w:rsidR="00695084" w:rsidRPr="00273FE3" w:rsidTr="00FA2501">
        <w:trPr>
          <w:trHeight w:val="113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695084" w:rsidRPr="00692746" w:rsidRDefault="00695084" w:rsidP="00692746">
            <w:pPr>
              <w:spacing w:after="0" w:line="240" w:lineRule="auto"/>
              <w:jc w:val="center"/>
              <w:rPr>
                <w:rFonts w:ascii="Times New Roman" w:eastAsia="Times New Roman" w:hAnsi="Times New Roman" w:cs="Times New Roman"/>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rsidR="00695084" w:rsidRPr="00692746" w:rsidRDefault="00695084" w:rsidP="00692746">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hideMark/>
          </w:tcPr>
          <w:p w:rsidR="00692746" w:rsidRDefault="00695084" w:rsidP="00692746">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всего, чел</w:t>
            </w:r>
            <w:r w:rsidR="00692746">
              <w:rPr>
                <w:rFonts w:ascii="Times New Roman" w:eastAsia="Times New Roman" w:hAnsi="Times New Roman" w:cs="Times New Roman"/>
                <w:sz w:val="24"/>
                <w:szCs w:val="24"/>
              </w:rPr>
              <w:t xml:space="preserve">овек, </w:t>
            </w:r>
          </w:p>
          <w:p w:rsidR="00695084" w:rsidRPr="00692746" w:rsidRDefault="00692746" w:rsidP="006927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w:t>
            </w:r>
            <w:r w:rsidR="00FA2501">
              <w:rPr>
                <w:rFonts w:ascii="Times New Roman" w:eastAsia="Times New Roman" w:hAnsi="Times New Roman" w:cs="Times New Roman"/>
                <w:sz w:val="24"/>
                <w:szCs w:val="24"/>
              </w:rPr>
              <w:t xml:space="preserve"> них</w:t>
            </w:r>
          </w:p>
        </w:tc>
        <w:tc>
          <w:tcPr>
            <w:tcW w:w="1559" w:type="dxa"/>
            <w:tcBorders>
              <w:top w:val="nil"/>
              <w:left w:val="nil"/>
              <w:bottom w:val="single" w:sz="4" w:space="0" w:color="auto"/>
              <w:right w:val="single" w:sz="4" w:space="0" w:color="auto"/>
            </w:tcBorders>
            <w:shd w:val="clear" w:color="auto" w:fill="auto"/>
            <w:hideMark/>
          </w:tcPr>
          <w:p w:rsidR="00692746" w:rsidRDefault="00695084" w:rsidP="00692746">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в первые</w:t>
            </w:r>
          </w:p>
          <w:p w:rsidR="00495EC6" w:rsidRDefault="00692746" w:rsidP="006927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 часа после поступле</w:t>
            </w:r>
            <w:r w:rsidR="00FA2501">
              <w:rPr>
                <w:rFonts w:ascii="Times New Roman" w:eastAsia="Times New Roman" w:hAnsi="Times New Roman" w:cs="Times New Roman"/>
                <w:sz w:val="24"/>
                <w:szCs w:val="24"/>
              </w:rPr>
              <w:t>-</w:t>
            </w:r>
          </w:p>
          <w:p w:rsidR="00695084" w:rsidRPr="00692746" w:rsidRDefault="00692746" w:rsidP="006927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ния, человек</w:t>
            </w:r>
          </w:p>
        </w:tc>
        <w:tc>
          <w:tcPr>
            <w:tcW w:w="1559" w:type="dxa"/>
            <w:vMerge/>
            <w:tcBorders>
              <w:left w:val="single" w:sz="4" w:space="0" w:color="auto"/>
              <w:bottom w:val="single" w:sz="4" w:space="0" w:color="auto"/>
              <w:right w:val="single" w:sz="4" w:space="0" w:color="auto"/>
            </w:tcBorders>
            <w:vAlign w:val="center"/>
            <w:hideMark/>
          </w:tcPr>
          <w:p w:rsidR="00695084" w:rsidRPr="00692746" w:rsidRDefault="00695084" w:rsidP="00692746">
            <w:pPr>
              <w:spacing w:after="0" w:line="240" w:lineRule="auto"/>
              <w:jc w:val="center"/>
              <w:rPr>
                <w:rFonts w:ascii="Times New Roman" w:eastAsia="Times New Roman" w:hAnsi="Times New Roman" w:cs="Times New Roman"/>
                <w:sz w:val="24"/>
                <w:szCs w:val="24"/>
              </w:rPr>
            </w:pPr>
          </w:p>
        </w:tc>
      </w:tr>
      <w:tr w:rsidR="00301173" w:rsidRPr="00273FE3" w:rsidTr="00FA2501">
        <w:trPr>
          <w:trHeight w:val="168"/>
        </w:trPr>
        <w:tc>
          <w:tcPr>
            <w:tcW w:w="3828" w:type="dxa"/>
            <w:tcBorders>
              <w:top w:val="nil"/>
              <w:left w:val="single" w:sz="4" w:space="0" w:color="auto"/>
              <w:bottom w:val="single" w:sz="4" w:space="0" w:color="auto"/>
              <w:right w:val="single" w:sz="4" w:space="0" w:color="auto"/>
            </w:tcBorders>
            <w:shd w:val="clear" w:color="000000" w:fill="FFFFFF"/>
            <w:vAlign w:val="center"/>
          </w:tcPr>
          <w:p w:rsidR="00301173" w:rsidRPr="00692746" w:rsidRDefault="00301173" w:rsidP="00692746">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noWrap/>
            <w:vAlign w:val="bottom"/>
          </w:tcPr>
          <w:p w:rsidR="00301173" w:rsidRPr="00692746" w:rsidRDefault="00301173" w:rsidP="00692746">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noWrap/>
            <w:vAlign w:val="bottom"/>
          </w:tcPr>
          <w:p w:rsidR="00301173" w:rsidRPr="00692746" w:rsidRDefault="00301173" w:rsidP="00692746">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3</w:t>
            </w:r>
          </w:p>
        </w:tc>
        <w:tc>
          <w:tcPr>
            <w:tcW w:w="1559" w:type="dxa"/>
            <w:tcBorders>
              <w:top w:val="nil"/>
              <w:left w:val="nil"/>
              <w:bottom w:val="single" w:sz="4" w:space="0" w:color="auto"/>
              <w:right w:val="single" w:sz="4" w:space="0" w:color="auto"/>
            </w:tcBorders>
            <w:shd w:val="clear" w:color="auto" w:fill="auto"/>
            <w:noWrap/>
            <w:vAlign w:val="bottom"/>
          </w:tcPr>
          <w:p w:rsidR="00301173" w:rsidRPr="00692746" w:rsidRDefault="00301173" w:rsidP="00692746">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4</w:t>
            </w:r>
          </w:p>
        </w:tc>
        <w:tc>
          <w:tcPr>
            <w:tcW w:w="1559" w:type="dxa"/>
            <w:tcBorders>
              <w:top w:val="nil"/>
              <w:left w:val="nil"/>
              <w:bottom w:val="single" w:sz="4" w:space="0" w:color="auto"/>
              <w:right w:val="single" w:sz="4" w:space="0" w:color="auto"/>
            </w:tcBorders>
            <w:shd w:val="clear" w:color="auto" w:fill="auto"/>
            <w:noWrap/>
            <w:vAlign w:val="bottom"/>
          </w:tcPr>
          <w:p w:rsidR="00301173" w:rsidRPr="00692746" w:rsidRDefault="00301173" w:rsidP="00692746">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5</w:t>
            </w:r>
          </w:p>
        </w:tc>
      </w:tr>
      <w:tr w:rsidR="00695084" w:rsidRPr="00273FE3" w:rsidTr="00FA2501">
        <w:trPr>
          <w:trHeight w:val="94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92746" w:rsidRDefault="00692746" w:rsidP="003758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РСЦ № 1 </w:t>
            </w:r>
          </w:p>
          <w:p w:rsidR="00692746" w:rsidRDefault="00375837" w:rsidP="00692746">
            <w:pPr>
              <w:spacing w:after="0" w:line="240" w:lineRule="auto"/>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ГБУЗ</w:t>
            </w:r>
            <w:r w:rsidR="00692746">
              <w:rPr>
                <w:rFonts w:ascii="Times New Roman" w:eastAsia="Times New Roman" w:hAnsi="Times New Roman" w:cs="Times New Roman"/>
                <w:sz w:val="24"/>
                <w:szCs w:val="24"/>
              </w:rPr>
              <w:t xml:space="preserve"> </w:t>
            </w:r>
            <w:r w:rsidRPr="00692746">
              <w:rPr>
                <w:rFonts w:ascii="Times New Roman" w:eastAsia="Times New Roman" w:hAnsi="Times New Roman" w:cs="Times New Roman"/>
                <w:sz w:val="24"/>
                <w:szCs w:val="24"/>
              </w:rPr>
              <w:t>К</w:t>
            </w:r>
            <w:r w:rsidR="00692746">
              <w:rPr>
                <w:rFonts w:ascii="Times New Roman" w:eastAsia="Times New Roman" w:hAnsi="Times New Roman" w:cs="Times New Roman"/>
                <w:sz w:val="24"/>
                <w:szCs w:val="24"/>
              </w:rPr>
              <w:t>емеровской области</w:t>
            </w:r>
          </w:p>
          <w:p w:rsidR="00FA2501" w:rsidRDefault="00375837" w:rsidP="00692746">
            <w:pPr>
              <w:spacing w:after="0" w:line="240" w:lineRule="auto"/>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«Кемеровский областной клинический кардиологический диспанс</w:t>
            </w:r>
            <w:r w:rsidR="00692746">
              <w:rPr>
                <w:rFonts w:ascii="Times New Roman" w:eastAsia="Times New Roman" w:hAnsi="Times New Roman" w:cs="Times New Roman"/>
                <w:sz w:val="24"/>
                <w:szCs w:val="24"/>
              </w:rPr>
              <w:t xml:space="preserve">ер </w:t>
            </w:r>
          </w:p>
          <w:p w:rsidR="00375837" w:rsidRPr="00692746" w:rsidRDefault="00692746" w:rsidP="006927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 академика Л.С.Барбараша»</w:t>
            </w:r>
          </w:p>
        </w:tc>
        <w:tc>
          <w:tcPr>
            <w:tcW w:w="1417" w:type="dxa"/>
            <w:tcBorders>
              <w:top w:val="nil"/>
              <w:left w:val="nil"/>
              <w:bottom w:val="single" w:sz="4" w:space="0" w:color="auto"/>
              <w:right w:val="single" w:sz="4" w:space="0" w:color="auto"/>
            </w:tcBorders>
            <w:shd w:val="clear" w:color="auto" w:fill="auto"/>
            <w:noWrap/>
            <w:vAlign w:val="bottom"/>
            <w:hideMark/>
          </w:tcPr>
          <w:p w:rsidR="00375837" w:rsidRPr="00692746" w:rsidRDefault="00375837" w:rsidP="00692746">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4632</w:t>
            </w:r>
          </w:p>
        </w:tc>
        <w:tc>
          <w:tcPr>
            <w:tcW w:w="1276" w:type="dxa"/>
            <w:tcBorders>
              <w:top w:val="nil"/>
              <w:left w:val="nil"/>
              <w:bottom w:val="single" w:sz="4" w:space="0" w:color="auto"/>
              <w:right w:val="single" w:sz="4" w:space="0" w:color="auto"/>
            </w:tcBorders>
            <w:shd w:val="clear" w:color="auto" w:fill="auto"/>
            <w:noWrap/>
            <w:vAlign w:val="bottom"/>
            <w:hideMark/>
          </w:tcPr>
          <w:p w:rsidR="00375837" w:rsidRPr="00692746" w:rsidRDefault="00375837" w:rsidP="00692746">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319</w:t>
            </w:r>
          </w:p>
        </w:tc>
        <w:tc>
          <w:tcPr>
            <w:tcW w:w="1559" w:type="dxa"/>
            <w:tcBorders>
              <w:top w:val="nil"/>
              <w:left w:val="nil"/>
              <w:bottom w:val="single" w:sz="4" w:space="0" w:color="auto"/>
              <w:right w:val="single" w:sz="4" w:space="0" w:color="auto"/>
            </w:tcBorders>
            <w:shd w:val="clear" w:color="auto" w:fill="auto"/>
            <w:noWrap/>
            <w:vAlign w:val="bottom"/>
            <w:hideMark/>
          </w:tcPr>
          <w:p w:rsidR="00375837" w:rsidRPr="00692746" w:rsidRDefault="00375837" w:rsidP="00692746">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96</w:t>
            </w:r>
          </w:p>
        </w:tc>
        <w:tc>
          <w:tcPr>
            <w:tcW w:w="1559" w:type="dxa"/>
            <w:tcBorders>
              <w:top w:val="nil"/>
              <w:left w:val="nil"/>
              <w:bottom w:val="single" w:sz="4" w:space="0" w:color="auto"/>
              <w:right w:val="single" w:sz="4" w:space="0" w:color="auto"/>
            </w:tcBorders>
            <w:shd w:val="clear" w:color="auto" w:fill="auto"/>
            <w:noWrap/>
            <w:vAlign w:val="bottom"/>
            <w:hideMark/>
          </w:tcPr>
          <w:p w:rsidR="00375837" w:rsidRPr="00692746" w:rsidRDefault="00375837" w:rsidP="00692746">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44848</w:t>
            </w:r>
          </w:p>
        </w:tc>
      </w:tr>
      <w:tr w:rsidR="00695084" w:rsidRPr="00273FE3" w:rsidTr="00FA2501">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92746" w:rsidRDefault="00692746" w:rsidP="003758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РСЦ № 2 </w:t>
            </w:r>
          </w:p>
          <w:p w:rsidR="00375837" w:rsidRPr="00692746" w:rsidRDefault="00375837" w:rsidP="00375837">
            <w:pPr>
              <w:spacing w:after="0" w:line="240" w:lineRule="auto"/>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 xml:space="preserve">ГАУЗ </w:t>
            </w:r>
            <w:r w:rsidR="00692746" w:rsidRPr="00692746">
              <w:rPr>
                <w:rFonts w:ascii="Times New Roman" w:eastAsia="Times New Roman" w:hAnsi="Times New Roman" w:cs="Times New Roman"/>
                <w:sz w:val="24"/>
                <w:szCs w:val="24"/>
              </w:rPr>
              <w:t>Кемеровской области</w:t>
            </w:r>
            <w:r w:rsidRPr="00692746">
              <w:rPr>
                <w:rFonts w:ascii="Times New Roman" w:eastAsia="Times New Roman" w:hAnsi="Times New Roman" w:cs="Times New Roman"/>
                <w:sz w:val="24"/>
                <w:szCs w:val="24"/>
              </w:rPr>
              <w:t xml:space="preserve"> «Новокузнецкая городская клиническая больница </w:t>
            </w:r>
            <w:r w:rsidR="00692746">
              <w:rPr>
                <w:rFonts w:ascii="Times New Roman" w:eastAsia="Times New Roman" w:hAnsi="Times New Roman" w:cs="Times New Roman"/>
                <w:sz w:val="24"/>
                <w:szCs w:val="24"/>
              </w:rPr>
              <w:t>№</w:t>
            </w:r>
            <w:r w:rsidR="00B550CB">
              <w:rPr>
                <w:rFonts w:ascii="Times New Roman" w:eastAsia="Times New Roman" w:hAnsi="Times New Roman" w:cs="Times New Roman"/>
                <w:sz w:val="24"/>
                <w:szCs w:val="24"/>
              </w:rPr>
              <w:t xml:space="preserve"> </w:t>
            </w:r>
            <w:r w:rsidR="00692746">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noWrap/>
            <w:vAlign w:val="bottom"/>
            <w:hideMark/>
          </w:tcPr>
          <w:p w:rsidR="00375837" w:rsidRPr="00692746" w:rsidRDefault="00375837" w:rsidP="00692746">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3224</w:t>
            </w:r>
          </w:p>
        </w:tc>
        <w:tc>
          <w:tcPr>
            <w:tcW w:w="1276" w:type="dxa"/>
            <w:tcBorders>
              <w:top w:val="nil"/>
              <w:left w:val="nil"/>
              <w:bottom w:val="single" w:sz="4" w:space="0" w:color="auto"/>
              <w:right w:val="single" w:sz="4" w:space="0" w:color="auto"/>
            </w:tcBorders>
            <w:shd w:val="clear" w:color="auto" w:fill="auto"/>
            <w:noWrap/>
            <w:vAlign w:val="bottom"/>
            <w:hideMark/>
          </w:tcPr>
          <w:p w:rsidR="00375837" w:rsidRPr="00692746" w:rsidRDefault="00375837" w:rsidP="00692746">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370</w:t>
            </w:r>
          </w:p>
        </w:tc>
        <w:tc>
          <w:tcPr>
            <w:tcW w:w="1559" w:type="dxa"/>
            <w:tcBorders>
              <w:top w:val="nil"/>
              <w:left w:val="nil"/>
              <w:bottom w:val="single" w:sz="4" w:space="0" w:color="auto"/>
              <w:right w:val="single" w:sz="4" w:space="0" w:color="auto"/>
            </w:tcBorders>
            <w:shd w:val="clear" w:color="auto" w:fill="auto"/>
            <w:noWrap/>
            <w:vAlign w:val="bottom"/>
            <w:hideMark/>
          </w:tcPr>
          <w:p w:rsidR="00375837" w:rsidRPr="00692746" w:rsidRDefault="00375837" w:rsidP="00692746">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90</w:t>
            </w:r>
          </w:p>
        </w:tc>
        <w:tc>
          <w:tcPr>
            <w:tcW w:w="1559" w:type="dxa"/>
            <w:tcBorders>
              <w:top w:val="nil"/>
              <w:left w:val="nil"/>
              <w:bottom w:val="single" w:sz="4" w:space="0" w:color="auto"/>
              <w:right w:val="single" w:sz="4" w:space="0" w:color="auto"/>
            </w:tcBorders>
            <w:shd w:val="clear" w:color="auto" w:fill="auto"/>
            <w:noWrap/>
            <w:vAlign w:val="bottom"/>
            <w:hideMark/>
          </w:tcPr>
          <w:p w:rsidR="00375837" w:rsidRPr="00692746" w:rsidRDefault="00375837" w:rsidP="00692746">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25896</w:t>
            </w:r>
          </w:p>
        </w:tc>
      </w:tr>
      <w:tr w:rsidR="00695084" w:rsidRPr="00273FE3" w:rsidTr="00FA2501">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92746" w:rsidRDefault="00692746" w:rsidP="003758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ПСО № 1 </w:t>
            </w:r>
          </w:p>
          <w:p w:rsidR="00692746" w:rsidRDefault="00375837" w:rsidP="00375837">
            <w:pPr>
              <w:spacing w:after="0" w:line="240" w:lineRule="auto"/>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 xml:space="preserve">ГАУЗ </w:t>
            </w:r>
            <w:r w:rsidR="00692746" w:rsidRPr="00692746">
              <w:rPr>
                <w:rFonts w:ascii="Times New Roman" w:eastAsia="Times New Roman" w:hAnsi="Times New Roman" w:cs="Times New Roman"/>
                <w:sz w:val="24"/>
                <w:szCs w:val="24"/>
              </w:rPr>
              <w:t>Кемеровской области</w:t>
            </w:r>
          </w:p>
          <w:p w:rsidR="00375837" w:rsidRPr="00692746" w:rsidRDefault="00375837" w:rsidP="00375837">
            <w:pPr>
              <w:spacing w:after="0" w:line="240" w:lineRule="auto"/>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«Кемеровская город</w:t>
            </w:r>
            <w:r w:rsidR="00692746">
              <w:rPr>
                <w:rFonts w:ascii="Times New Roman" w:eastAsia="Times New Roman" w:hAnsi="Times New Roman" w:cs="Times New Roman"/>
                <w:sz w:val="24"/>
                <w:szCs w:val="24"/>
              </w:rPr>
              <w:t>ская клиническая больница № 11»</w:t>
            </w:r>
          </w:p>
        </w:tc>
        <w:tc>
          <w:tcPr>
            <w:tcW w:w="1417" w:type="dxa"/>
            <w:tcBorders>
              <w:top w:val="nil"/>
              <w:left w:val="nil"/>
              <w:bottom w:val="single" w:sz="4" w:space="0" w:color="auto"/>
              <w:right w:val="single" w:sz="4" w:space="0" w:color="auto"/>
            </w:tcBorders>
            <w:shd w:val="clear" w:color="auto" w:fill="auto"/>
            <w:noWrap/>
            <w:vAlign w:val="bottom"/>
            <w:hideMark/>
          </w:tcPr>
          <w:p w:rsidR="00375837" w:rsidRPr="00692746" w:rsidRDefault="00375837" w:rsidP="00692746">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1923</w:t>
            </w:r>
          </w:p>
        </w:tc>
        <w:tc>
          <w:tcPr>
            <w:tcW w:w="1276" w:type="dxa"/>
            <w:tcBorders>
              <w:top w:val="nil"/>
              <w:left w:val="nil"/>
              <w:bottom w:val="single" w:sz="4" w:space="0" w:color="auto"/>
              <w:right w:val="single" w:sz="4" w:space="0" w:color="auto"/>
            </w:tcBorders>
            <w:shd w:val="clear" w:color="auto" w:fill="auto"/>
            <w:noWrap/>
            <w:vAlign w:val="bottom"/>
            <w:hideMark/>
          </w:tcPr>
          <w:p w:rsidR="00375837" w:rsidRPr="00692746" w:rsidRDefault="00375837" w:rsidP="00692746">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207</w:t>
            </w:r>
          </w:p>
        </w:tc>
        <w:tc>
          <w:tcPr>
            <w:tcW w:w="1559" w:type="dxa"/>
            <w:tcBorders>
              <w:top w:val="nil"/>
              <w:left w:val="nil"/>
              <w:bottom w:val="single" w:sz="4" w:space="0" w:color="auto"/>
              <w:right w:val="single" w:sz="4" w:space="0" w:color="auto"/>
            </w:tcBorders>
            <w:shd w:val="clear" w:color="auto" w:fill="auto"/>
            <w:noWrap/>
            <w:vAlign w:val="bottom"/>
            <w:hideMark/>
          </w:tcPr>
          <w:p w:rsidR="00375837" w:rsidRPr="00692746" w:rsidRDefault="00375837" w:rsidP="00692746">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43</w:t>
            </w:r>
          </w:p>
        </w:tc>
        <w:tc>
          <w:tcPr>
            <w:tcW w:w="1559" w:type="dxa"/>
            <w:tcBorders>
              <w:top w:val="nil"/>
              <w:left w:val="nil"/>
              <w:bottom w:val="single" w:sz="4" w:space="0" w:color="auto"/>
              <w:right w:val="single" w:sz="4" w:space="0" w:color="auto"/>
            </w:tcBorders>
            <w:shd w:val="clear" w:color="auto" w:fill="auto"/>
            <w:noWrap/>
            <w:vAlign w:val="bottom"/>
            <w:hideMark/>
          </w:tcPr>
          <w:p w:rsidR="00375837" w:rsidRPr="00692746" w:rsidRDefault="00375837" w:rsidP="00692746">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22701</w:t>
            </w:r>
          </w:p>
        </w:tc>
      </w:tr>
      <w:tr w:rsidR="00695084" w:rsidRPr="00273FE3" w:rsidTr="00FA2501">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92746" w:rsidRDefault="00692746" w:rsidP="003758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ПСО № 2 </w:t>
            </w:r>
          </w:p>
          <w:p w:rsidR="00692746" w:rsidRPr="00692746" w:rsidRDefault="00375837" w:rsidP="00FA2501">
            <w:pPr>
              <w:spacing w:after="0" w:line="240" w:lineRule="auto"/>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 xml:space="preserve">ГБУЗ </w:t>
            </w:r>
            <w:r w:rsidR="00692746" w:rsidRPr="00692746">
              <w:rPr>
                <w:rFonts w:ascii="Times New Roman" w:eastAsia="Times New Roman" w:hAnsi="Times New Roman" w:cs="Times New Roman"/>
                <w:sz w:val="24"/>
                <w:szCs w:val="24"/>
              </w:rPr>
              <w:t>Кемеровской области</w:t>
            </w:r>
            <w:r w:rsidRPr="00692746">
              <w:rPr>
                <w:rFonts w:ascii="Times New Roman" w:eastAsia="Times New Roman" w:hAnsi="Times New Roman" w:cs="Times New Roman"/>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75837" w:rsidRPr="00692746" w:rsidRDefault="00375837" w:rsidP="00AF038F">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375837" w:rsidRPr="00692746" w:rsidRDefault="00375837" w:rsidP="00AF038F">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169</w:t>
            </w:r>
          </w:p>
        </w:tc>
        <w:tc>
          <w:tcPr>
            <w:tcW w:w="1559" w:type="dxa"/>
            <w:tcBorders>
              <w:top w:val="nil"/>
              <w:left w:val="nil"/>
              <w:bottom w:val="single" w:sz="4" w:space="0" w:color="auto"/>
              <w:right w:val="single" w:sz="4" w:space="0" w:color="auto"/>
            </w:tcBorders>
            <w:shd w:val="clear" w:color="auto" w:fill="auto"/>
            <w:noWrap/>
            <w:vAlign w:val="center"/>
            <w:hideMark/>
          </w:tcPr>
          <w:p w:rsidR="00375837" w:rsidRPr="00692746" w:rsidRDefault="00375837" w:rsidP="00AF038F">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31</w:t>
            </w:r>
          </w:p>
        </w:tc>
        <w:tc>
          <w:tcPr>
            <w:tcW w:w="1559" w:type="dxa"/>
            <w:tcBorders>
              <w:top w:val="nil"/>
              <w:left w:val="nil"/>
              <w:bottom w:val="single" w:sz="4" w:space="0" w:color="auto"/>
              <w:right w:val="single" w:sz="4" w:space="0" w:color="auto"/>
            </w:tcBorders>
            <w:shd w:val="clear" w:color="auto" w:fill="auto"/>
            <w:noWrap/>
            <w:vAlign w:val="center"/>
            <w:hideMark/>
          </w:tcPr>
          <w:p w:rsidR="00375837" w:rsidRPr="00692746" w:rsidRDefault="00375837" w:rsidP="00AF038F">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11575</w:t>
            </w:r>
          </w:p>
        </w:tc>
      </w:tr>
      <w:tr w:rsidR="00FA2501" w:rsidRPr="00273FE3" w:rsidTr="00FA2501">
        <w:trPr>
          <w:trHeight w:val="28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A2501" w:rsidRPr="00692746" w:rsidRDefault="00FA2501" w:rsidP="00FA2501">
            <w:pPr>
              <w:spacing w:after="0" w:line="240" w:lineRule="auto"/>
              <w:rPr>
                <w:rFonts w:ascii="Times New Roman" w:eastAsia="Times New Roman" w:hAnsi="Times New Roman" w:cs="Times New Roman"/>
                <w:sz w:val="24"/>
                <w:szCs w:val="24"/>
              </w:rPr>
            </w:pPr>
            <w:r w:rsidRPr="00FA2501">
              <w:rPr>
                <w:rFonts w:ascii="Times New Roman" w:eastAsia="Times New Roman" w:hAnsi="Times New Roman" w:cs="Times New Roman"/>
                <w:sz w:val="24"/>
                <w:szCs w:val="24"/>
              </w:rPr>
              <w:t>«Новокузнецкая городская клиническая больница № 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2501" w:rsidRPr="00692746" w:rsidRDefault="00FA2501" w:rsidP="00C238CA">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2501" w:rsidRPr="00692746" w:rsidRDefault="00FA2501" w:rsidP="00C238CA">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2501" w:rsidRPr="00692746" w:rsidRDefault="00FA2501" w:rsidP="00C238CA">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2501" w:rsidRPr="00692746" w:rsidRDefault="00FA2501" w:rsidP="00C238CA">
            <w:pPr>
              <w:spacing w:after="0" w:line="240" w:lineRule="auto"/>
              <w:jc w:val="center"/>
              <w:rPr>
                <w:rFonts w:ascii="Times New Roman" w:eastAsia="Times New Roman" w:hAnsi="Times New Roman" w:cs="Times New Roman"/>
                <w:sz w:val="24"/>
                <w:szCs w:val="24"/>
              </w:rPr>
            </w:pPr>
          </w:p>
        </w:tc>
      </w:tr>
      <w:tr w:rsidR="00695084" w:rsidRPr="00273FE3" w:rsidTr="00FA2501">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746" w:rsidRDefault="00692746" w:rsidP="003758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ПСО № 3 </w:t>
            </w:r>
          </w:p>
          <w:p w:rsidR="00375837" w:rsidRPr="00692746" w:rsidRDefault="00375837" w:rsidP="00375837">
            <w:pPr>
              <w:spacing w:after="0" w:line="240" w:lineRule="auto"/>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 xml:space="preserve">ГБУЗ </w:t>
            </w:r>
            <w:r w:rsidR="00692746">
              <w:rPr>
                <w:rFonts w:ascii="Times New Roman" w:eastAsia="Times New Roman" w:hAnsi="Times New Roman" w:cs="Times New Roman"/>
                <w:sz w:val="24"/>
                <w:szCs w:val="24"/>
              </w:rPr>
              <w:t>Кемеровской области</w:t>
            </w:r>
            <w:r w:rsidRPr="00692746">
              <w:rPr>
                <w:rFonts w:ascii="Times New Roman" w:eastAsia="Times New Roman" w:hAnsi="Times New Roman" w:cs="Times New Roman"/>
                <w:sz w:val="24"/>
                <w:szCs w:val="24"/>
              </w:rPr>
              <w:t xml:space="preserve"> «Прокоп</w:t>
            </w:r>
            <w:r w:rsidR="00692746">
              <w:rPr>
                <w:rFonts w:ascii="Times New Roman" w:eastAsia="Times New Roman" w:hAnsi="Times New Roman" w:cs="Times New Roman"/>
                <w:sz w:val="24"/>
                <w:szCs w:val="24"/>
              </w:rPr>
              <w:t>ьевская городская больница № 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75837" w:rsidRPr="00692746" w:rsidRDefault="00375837" w:rsidP="00AF038F">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1669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75837" w:rsidRPr="00692746" w:rsidRDefault="00375837" w:rsidP="00AF038F">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277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75837" w:rsidRPr="00692746" w:rsidRDefault="00375837" w:rsidP="00AF038F">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83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75837" w:rsidRPr="00692746" w:rsidRDefault="00375837" w:rsidP="00AF038F">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20384</w:t>
            </w:r>
          </w:p>
        </w:tc>
      </w:tr>
      <w:tr w:rsidR="00695084" w:rsidRPr="00273FE3" w:rsidTr="00FA2501">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92746" w:rsidRDefault="00692746" w:rsidP="003758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ПСО № 4 </w:t>
            </w:r>
          </w:p>
          <w:p w:rsidR="00692746" w:rsidRDefault="00375837" w:rsidP="00375837">
            <w:pPr>
              <w:spacing w:after="0" w:line="240" w:lineRule="auto"/>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 xml:space="preserve">ГБУЗ </w:t>
            </w:r>
            <w:r w:rsidR="00692746" w:rsidRPr="00692746">
              <w:rPr>
                <w:rFonts w:ascii="Times New Roman" w:eastAsia="Times New Roman" w:hAnsi="Times New Roman" w:cs="Times New Roman"/>
                <w:sz w:val="24"/>
                <w:szCs w:val="24"/>
              </w:rPr>
              <w:t xml:space="preserve">Кемеровской области </w:t>
            </w:r>
          </w:p>
          <w:p w:rsidR="00B550CB" w:rsidRDefault="00375837" w:rsidP="00375837">
            <w:pPr>
              <w:spacing w:after="0" w:line="240" w:lineRule="auto"/>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«Бе</w:t>
            </w:r>
            <w:r w:rsidR="00692746">
              <w:rPr>
                <w:rFonts w:ascii="Times New Roman" w:eastAsia="Times New Roman" w:hAnsi="Times New Roman" w:cs="Times New Roman"/>
                <w:sz w:val="24"/>
                <w:szCs w:val="24"/>
              </w:rPr>
              <w:t xml:space="preserve">ловская городская больница </w:t>
            </w:r>
          </w:p>
          <w:p w:rsidR="00375837" w:rsidRPr="00692746" w:rsidRDefault="00692746" w:rsidP="003758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1»</w:t>
            </w:r>
          </w:p>
        </w:tc>
        <w:tc>
          <w:tcPr>
            <w:tcW w:w="1417" w:type="dxa"/>
            <w:tcBorders>
              <w:top w:val="nil"/>
              <w:left w:val="nil"/>
              <w:bottom w:val="single" w:sz="4" w:space="0" w:color="auto"/>
              <w:right w:val="single" w:sz="4" w:space="0" w:color="auto"/>
            </w:tcBorders>
            <w:shd w:val="clear" w:color="auto" w:fill="auto"/>
            <w:noWrap/>
            <w:vAlign w:val="center"/>
            <w:hideMark/>
          </w:tcPr>
          <w:p w:rsidR="00375837" w:rsidRPr="00692746" w:rsidRDefault="00375837" w:rsidP="00AF038F">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1298</w:t>
            </w:r>
          </w:p>
        </w:tc>
        <w:tc>
          <w:tcPr>
            <w:tcW w:w="1276" w:type="dxa"/>
            <w:tcBorders>
              <w:top w:val="nil"/>
              <w:left w:val="nil"/>
              <w:bottom w:val="single" w:sz="4" w:space="0" w:color="auto"/>
              <w:right w:val="single" w:sz="4" w:space="0" w:color="auto"/>
            </w:tcBorders>
            <w:shd w:val="clear" w:color="auto" w:fill="auto"/>
            <w:noWrap/>
            <w:vAlign w:val="center"/>
            <w:hideMark/>
          </w:tcPr>
          <w:p w:rsidR="00375837" w:rsidRPr="00692746" w:rsidRDefault="00375837" w:rsidP="00AF038F">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171</w:t>
            </w:r>
          </w:p>
        </w:tc>
        <w:tc>
          <w:tcPr>
            <w:tcW w:w="1559" w:type="dxa"/>
            <w:tcBorders>
              <w:top w:val="nil"/>
              <w:left w:val="nil"/>
              <w:bottom w:val="single" w:sz="4" w:space="0" w:color="auto"/>
              <w:right w:val="single" w:sz="4" w:space="0" w:color="auto"/>
            </w:tcBorders>
            <w:shd w:val="clear" w:color="auto" w:fill="auto"/>
            <w:noWrap/>
            <w:vAlign w:val="center"/>
            <w:hideMark/>
          </w:tcPr>
          <w:p w:rsidR="00375837" w:rsidRPr="00692746" w:rsidRDefault="00375837" w:rsidP="00AF038F">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17</w:t>
            </w:r>
          </w:p>
        </w:tc>
        <w:tc>
          <w:tcPr>
            <w:tcW w:w="1559" w:type="dxa"/>
            <w:tcBorders>
              <w:top w:val="nil"/>
              <w:left w:val="nil"/>
              <w:bottom w:val="single" w:sz="4" w:space="0" w:color="auto"/>
              <w:right w:val="single" w:sz="4" w:space="0" w:color="auto"/>
            </w:tcBorders>
            <w:shd w:val="clear" w:color="auto" w:fill="auto"/>
            <w:noWrap/>
            <w:vAlign w:val="center"/>
            <w:hideMark/>
          </w:tcPr>
          <w:p w:rsidR="00375837" w:rsidRPr="00692746" w:rsidRDefault="00375837" w:rsidP="00AF038F">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14538</w:t>
            </w:r>
          </w:p>
        </w:tc>
      </w:tr>
      <w:tr w:rsidR="00695084" w:rsidRPr="00273FE3" w:rsidTr="00FA2501">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746" w:rsidRDefault="00692746" w:rsidP="003758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ПСО № 5 </w:t>
            </w:r>
          </w:p>
          <w:p w:rsidR="00692746" w:rsidRDefault="00375837" w:rsidP="00375837">
            <w:pPr>
              <w:spacing w:after="0" w:line="240" w:lineRule="auto"/>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 xml:space="preserve">ГБУЗ </w:t>
            </w:r>
            <w:r w:rsidR="00692746" w:rsidRPr="00692746">
              <w:rPr>
                <w:rFonts w:ascii="Times New Roman" w:eastAsia="Times New Roman" w:hAnsi="Times New Roman" w:cs="Times New Roman"/>
                <w:sz w:val="24"/>
                <w:szCs w:val="24"/>
              </w:rPr>
              <w:t xml:space="preserve">Кемеровской области </w:t>
            </w:r>
          </w:p>
          <w:p w:rsidR="00375837" w:rsidRPr="00692746" w:rsidRDefault="00692746" w:rsidP="003758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«Юргинская городская больница»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5837" w:rsidRPr="00692746" w:rsidRDefault="00375837" w:rsidP="00AF038F">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774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5837" w:rsidRPr="00692746" w:rsidRDefault="00375837" w:rsidP="00AF038F">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5837" w:rsidRPr="00692746" w:rsidRDefault="00375837" w:rsidP="00AF038F">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5837" w:rsidRPr="00692746" w:rsidRDefault="00375837" w:rsidP="00AF038F">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7819</w:t>
            </w:r>
          </w:p>
        </w:tc>
      </w:tr>
      <w:tr w:rsidR="00695084" w:rsidRPr="00273FE3" w:rsidTr="00FA2501">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746" w:rsidRDefault="00692746" w:rsidP="003758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ПСО № 6 </w:t>
            </w:r>
          </w:p>
          <w:p w:rsidR="00375837" w:rsidRPr="00692746" w:rsidRDefault="00375837" w:rsidP="00375837">
            <w:pPr>
              <w:spacing w:after="0" w:line="240" w:lineRule="auto"/>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 xml:space="preserve">ГАУЗ </w:t>
            </w:r>
            <w:r w:rsidR="00692746" w:rsidRPr="00692746">
              <w:rPr>
                <w:rFonts w:ascii="Times New Roman" w:eastAsia="Times New Roman" w:hAnsi="Times New Roman" w:cs="Times New Roman"/>
                <w:sz w:val="24"/>
                <w:szCs w:val="24"/>
              </w:rPr>
              <w:t>Кемеровской области</w:t>
            </w:r>
            <w:r w:rsidRPr="00692746">
              <w:rPr>
                <w:rFonts w:ascii="Times New Roman" w:eastAsia="Times New Roman" w:hAnsi="Times New Roman" w:cs="Times New Roman"/>
                <w:sz w:val="24"/>
                <w:szCs w:val="24"/>
              </w:rPr>
              <w:t xml:space="preserve"> «Анжеро</w:t>
            </w:r>
            <w:r w:rsidR="00692746">
              <w:rPr>
                <w:rFonts w:ascii="Times New Roman" w:eastAsia="Times New Roman" w:hAnsi="Times New Roman" w:cs="Times New Roman"/>
                <w:sz w:val="24"/>
                <w:szCs w:val="24"/>
              </w:rPr>
              <w:t>-Судженская городская больница»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837" w:rsidRPr="00692746" w:rsidRDefault="00375837" w:rsidP="00AF038F">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1310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5837" w:rsidRPr="00692746" w:rsidRDefault="00375837" w:rsidP="00AF038F">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173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5837" w:rsidRPr="00692746" w:rsidRDefault="00375837" w:rsidP="00AF038F">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5837" w:rsidRPr="00692746" w:rsidRDefault="00375837" w:rsidP="00AF038F">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11921</w:t>
            </w:r>
          </w:p>
        </w:tc>
      </w:tr>
      <w:tr w:rsidR="00B550CB" w:rsidRPr="00273FE3" w:rsidTr="00B550CB">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auto"/>
          </w:tcPr>
          <w:p w:rsidR="00B550CB" w:rsidRPr="00692746" w:rsidRDefault="00B550CB" w:rsidP="00B550CB">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lastRenderedPageBreak/>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550CB" w:rsidRPr="00692746" w:rsidRDefault="00B550CB" w:rsidP="00B550CB">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550CB" w:rsidRPr="00692746" w:rsidRDefault="00B550CB" w:rsidP="00B550CB">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550CB" w:rsidRPr="00692746" w:rsidRDefault="00B550CB" w:rsidP="00B550CB">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550CB" w:rsidRPr="00692746" w:rsidRDefault="00B550CB" w:rsidP="00B550CB">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5</w:t>
            </w:r>
          </w:p>
        </w:tc>
      </w:tr>
      <w:tr w:rsidR="00B550CB" w:rsidRPr="00273FE3" w:rsidTr="00FA2501">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0CB" w:rsidRDefault="00B550CB" w:rsidP="00B55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ПСО № 7 </w:t>
            </w:r>
          </w:p>
          <w:p w:rsidR="00B550CB" w:rsidRDefault="00B550CB" w:rsidP="00B550CB">
            <w:pPr>
              <w:spacing w:after="0" w:line="240" w:lineRule="auto"/>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ГАУЗ Кемеровской области</w:t>
            </w:r>
          </w:p>
          <w:p w:rsidR="00B550CB" w:rsidRPr="00692746" w:rsidRDefault="00B550CB" w:rsidP="00B550CB">
            <w:pPr>
              <w:spacing w:after="0" w:line="240" w:lineRule="auto"/>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 xml:space="preserve"> «Областной клинический </w:t>
            </w:r>
            <w:r>
              <w:rPr>
                <w:rFonts w:ascii="Times New Roman" w:eastAsia="Times New Roman" w:hAnsi="Times New Roman" w:cs="Times New Roman"/>
                <w:sz w:val="24"/>
                <w:szCs w:val="24"/>
              </w:rPr>
              <w:t>центр охраны здоровья шахтеров»</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550CB" w:rsidRPr="00692746" w:rsidRDefault="00B550CB" w:rsidP="00B550CB">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1959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550CB" w:rsidRPr="00692746" w:rsidRDefault="00B550CB" w:rsidP="00B550CB">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182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550CB" w:rsidRPr="00692746" w:rsidRDefault="00B550CB" w:rsidP="00B550CB">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38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550CB" w:rsidRPr="00692746" w:rsidRDefault="00B550CB" w:rsidP="00B550CB">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20987</w:t>
            </w:r>
          </w:p>
        </w:tc>
      </w:tr>
      <w:tr w:rsidR="00B550CB" w:rsidRPr="00273FE3" w:rsidTr="00FA2501">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550CB" w:rsidRDefault="00B550CB" w:rsidP="00B55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ПСО № 8 </w:t>
            </w:r>
          </w:p>
          <w:p w:rsidR="00B550CB" w:rsidRPr="00692746" w:rsidRDefault="00B550CB" w:rsidP="00B550CB">
            <w:pPr>
              <w:spacing w:after="0" w:line="240" w:lineRule="auto"/>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 xml:space="preserve">ГБУЗ Кемеровской области </w:t>
            </w:r>
            <w:r>
              <w:rPr>
                <w:rFonts w:ascii="Times New Roman" w:eastAsia="Times New Roman" w:hAnsi="Times New Roman" w:cs="Times New Roman"/>
                <w:sz w:val="24"/>
                <w:szCs w:val="24"/>
              </w:rPr>
              <w:t>«Мариинская городская больница»</w:t>
            </w:r>
          </w:p>
        </w:tc>
        <w:tc>
          <w:tcPr>
            <w:tcW w:w="1417" w:type="dxa"/>
            <w:tcBorders>
              <w:top w:val="nil"/>
              <w:left w:val="nil"/>
              <w:bottom w:val="single" w:sz="4" w:space="0" w:color="auto"/>
              <w:right w:val="single" w:sz="4" w:space="0" w:color="auto"/>
            </w:tcBorders>
            <w:shd w:val="clear" w:color="auto" w:fill="auto"/>
            <w:noWrap/>
            <w:vAlign w:val="center"/>
            <w:hideMark/>
          </w:tcPr>
          <w:p w:rsidR="00B550CB" w:rsidRPr="00692746" w:rsidRDefault="00B550CB" w:rsidP="00B550CB">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599</w:t>
            </w:r>
          </w:p>
        </w:tc>
        <w:tc>
          <w:tcPr>
            <w:tcW w:w="1276" w:type="dxa"/>
            <w:tcBorders>
              <w:top w:val="nil"/>
              <w:left w:val="nil"/>
              <w:bottom w:val="single" w:sz="4" w:space="0" w:color="auto"/>
              <w:right w:val="single" w:sz="4" w:space="0" w:color="auto"/>
            </w:tcBorders>
            <w:shd w:val="clear" w:color="auto" w:fill="auto"/>
            <w:noWrap/>
            <w:vAlign w:val="center"/>
            <w:hideMark/>
          </w:tcPr>
          <w:p w:rsidR="00B550CB" w:rsidRPr="00692746" w:rsidRDefault="00B550CB" w:rsidP="00B550CB">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87</w:t>
            </w:r>
          </w:p>
        </w:tc>
        <w:tc>
          <w:tcPr>
            <w:tcW w:w="1559" w:type="dxa"/>
            <w:tcBorders>
              <w:top w:val="nil"/>
              <w:left w:val="nil"/>
              <w:bottom w:val="single" w:sz="4" w:space="0" w:color="auto"/>
              <w:right w:val="single" w:sz="4" w:space="0" w:color="auto"/>
            </w:tcBorders>
            <w:shd w:val="clear" w:color="auto" w:fill="auto"/>
            <w:noWrap/>
            <w:vAlign w:val="center"/>
            <w:hideMark/>
          </w:tcPr>
          <w:p w:rsidR="00B550CB" w:rsidRPr="00692746" w:rsidRDefault="00B550CB" w:rsidP="00B550CB">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9</w:t>
            </w:r>
          </w:p>
        </w:tc>
        <w:tc>
          <w:tcPr>
            <w:tcW w:w="1559" w:type="dxa"/>
            <w:tcBorders>
              <w:top w:val="nil"/>
              <w:left w:val="nil"/>
              <w:bottom w:val="single" w:sz="4" w:space="0" w:color="auto"/>
              <w:right w:val="single" w:sz="4" w:space="0" w:color="auto"/>
            </w:tcBorders>
            <w:shd w:val="clear" w:color="auto" w:fill="auto"/>
            <w:noWrap/>
            <w:vAlign w:val="center"/>
            <w:hideMark/>
          </w:tcPr>
          <w:p w:rsidR="00B550CB" w:rsidRPr="00692746" w:rsidRDefault="00B550CB" w:rsidP="00B550CB">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6438</w:t>
            </w:r>
          </w:p>
        </w:tc>
      </w:tr>
      <w:tr w:rsidR="00B550CB" w:rsidRPr="00273FE3" w:rsidTr="00FA2501">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550CB" w:rsidRDefault="00B550CB" w:rsidP="00B55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ПСО № 9 </w:t>
            </w:r>
          </w:p>
          <w:p w:rsidR="00B550CB" w:rsidRPr="00692746" w:rsidRDefault="00B550CB" w:rsidP="00B550CB">
            <w:pPr>
              <w:spacing w:after="0" w:line="240" w:lineRule="auto"/>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ГБУЗ Кемеровской области «Кемеровская горо</w:t>
            </w:r>
            <w:r>
              <w:rPr>
                <w:rFonts w:ascii="Times New Roman" w:eastAsia="Times New Roman" w:hAnsi="Times New Roman" w:cs="Times New Roman"/>
                <w:sz w:val="24"/>
                <w:szCs w:val="24"/>
              </w:rPr>
              <w:t>дская клиническая больница № 2»</w:t>
            </w:r>
          </w:p>
        </w:tc>
        <w:tc>
          <w:tcPr>
            <w:tcW w:w="1417" w:type="dxa"/>
            <w:tcBorders>
              <w:top w:val="nil"/>
              <w:left w:val="nil"/>
              <w:bottom w:val="single" w:sz="4" w:space="0" w:color="auto"/>
              <w:right w:val="single" w:sz="4" w:space="0" w:color="auto"/>
            </w:tcBorders>
            <w:shd w:val="clear" w:color="auto" w:fill="auto"/>
            <w:vAlign w:val="center"/>
            <w:hideMark/>
          </w:tcPr>
          <w:p w:rsidR="00B550CB" w:rsidRPr="00692746" w:rsidRDefault="00B550CB" w:rsidP="00B550CB">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661</w:t>
            </w:r>
          </w:p>
        </w:tc>
        <w:tc>
          <w:tcPr>
            <w:tcW w:w="1276" w:type="dxa"/>
            <w:tcBorders>
              <w:top w:val="nil"/>
              <w:left w:val="nil"/>
              <w:bottom w:val="single" w:sz="4" w:space="0" w:color="auto"/>
              <w:right w:val="single" w:sz="4" w:space="0" w:color="auto"/>
            </w:tcBorders>
            <w:shd w:val="clear" w:color="auto" w:fill="auto"/>
            <w:noWrap/>
            <w:vAlign w:val="center"/>
            <w:hideMark/>
          </w:tcPr>
          <w:p w:rsidR="00B550CB" w:rsidRPr="00692746" w:rsidRDefault="00B550CB" w:rsidP="00B550CB">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169</w:t>
            </w:r>
          </w:p>
        </w:tc>
        <w:tc>
          <w:tcPr>
            <w:tcW w:w="1559" w:type="dxa"/>
            <w:tcBorders>
              <w:top w:val="nil"/>
              <w:left w:val="nil"/>
              <w:bottom w:val="single" w:sz="4" w:space="0" w:color="auto"/>
              <w:right w:val="single" w:sz="4" w:space="0" w:color="auto"/>
            </w:tcBorders>
            <w:shd w:val="clear" w:color="auto" w:fill="auto"/>
            <w:noWrap/>
            <w:vAlign w:val="center"/>
            <w:hideMark/>
          </w:tcPr>
          <w:p w:rsidR="00B550CB" w:rsidRPr="00692746" w:rsidRDefault="00B550CB" w:rsidP="00B550CB">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31</w:t>
            </w:r>
          </w:p>
        </w:tc>
        <w:tc>
          <w:tcPr>
            <w:tcW w:w="1559" w:type="dxa"/>
            <w:tcBorders>
              <w:top w:val="nil"/>
              <w:left w:val="nil"/>
              <w:bottom w:val="single" w:sz="4" w:space="0" w:color="auto"/>
              <w:right w:val="single" w:sz="4" w:space="0" w:color="auto"/>
            </w:tcBorders>
            <w:shd w:val="clear" w:color="auto" w:fill="auto"/>
            <w:noWrap/>
            <w:vAlign w:val="center"/>
            <w:hideMark/>
          </w:tcPr>
          <w:p w:rsidR="00B550CB" w:rsidRPr="00692746" w:rsidRDefault="00B550CB" w:rsidP="00B550CB">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6210</w:t>
            </w:r>
          </w:p>
        </w:tc>
      </w:tr>
      <w:tr w:rsidR="00B550CB" w:rsidRPr="00273FE3" w:rsidTr="00FA2501">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550CB" w:rsidRDefault="00B550CB" w:rsidP="00B55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ПСО № 10 </w:t>
            </w:r>
          </w:p>
          <w:p w:rsidR="00B550CB" w:rsidRPr="00692746" w:rsidRDefault="00B550CB" w:rsidP="00B550CB">
            <w:pPr>
              <w:spacing w:after="0" w:line="240" w:lineRule="auto"/>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ГБУЗ Кемеровской области «Новокузнецкая город</w:t>
            </w:r>
            <w:r>
              <w:rPr>
                <w:rFonts w:ascii="Times New Roman" w:eastAsia="Times New Roman" w:hAnsi="Times New Roman" w:cs="Times New Roman"/>
                <w:sz w:val="24"/>
                <w:szCs w:val="24"/>
              </w:rPr>
              <w:t>ская клиническая больница № 5»</w:t>
            </w:r>
          </w:p>
        </w:tc>
        <w:tc>
          <w:tcPr>
            <w:tcW w:w="1417" w:type="dxa"/>
            <w:tcBorders>
              <w:top w:val="nil"/>
              <w:left w:val="nil"/>
              <w:bottom w:val="single" w:sz="4" w:space="0" w:color="auto"/>
              <w:right w:val="single" w:sz="4" w:space="0" w:color="auto"/>
            </w:tcBorders>
            <w:shd w:val="clear" w:color="auto" w:fill="auto"/>
            <w:noWrap/>
            <w:vAlign w:val="center"/>
            <w:hideMark/>
          </w:tcPr>
          <w:p w:rsidR="00B550CB" w:rsidRPr="00692746" w:rsidRDefault="00B550CB" w:rsidP="00B550CB">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1034</w:t>
            </w:r>
          </w:p>
        </w:tc>
        <w:tc>
          <w:tcPr>
            <w:tcW w:w="1276" w:type="dxa"/>
            <w:tcBorders>
              <w:top w:val="nil"/>
              <w:left w:val="nil"/>
              <w:bottom w:val="single" w:sz="4" w:space="0" w:color="auto"/>
              <w:right w:val="single" w:sz="4" w:space="0" w:color="auto"/>
            </w:tcBorders>
            <w:shd w:val="clear" w:color="auto" w:fill="auto"/>
            <w:noWrap/>
            <w:vAlign w:val="center"/>
            <w:hideMark/>
          </w:tcPr>
          <w:p w:rsidR="00B550CB" w:rsidRPr="00692746" w:rsidRDefault="00B550CB" w:rsidP="00B550CB">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164</w:t>
            </w:r>
          </w:p>
        </w:tc>
        <w:tc>
          <w:tcPr>
            <w:tcW w:w="1559" w:type="dxa"/>
            <w:tcBorders>
              <w:top w:val="nil"/>
              <w:left w:val="nil"/>
              <w:bottom w:val="single" w:sz="4" w:space="0" w:color="auto"/>
              <w:right w:val="single" w:sz="4" w:space="0" w:color="auto"/>
            </w:tcBorders>
            <w:shd w:val="clear" w:color="auto" w:fill="auto"/>
            <w:noWrap/>
            <w:vAlign w:val="center"/>
            <w:hideMark/>
          </w:tcPr>
          <w:p w:rsidR="00B550CB" w:rsidRPr="00692746" w:rsidRDefault="00B550CB" w:rsidP="00B550CB">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17</w:t>
            </w:r>
          </w:p>
        </w:tc>
        <w:tc>
          <w:tcPr>
            <w:tcW w:w="1559" w:type="dxa"/>
            <w:tcBorders>
              <w:top w:val="nil"/>
              <w:left w:val="nil"/>
              <w:bottom w:val="single" w:sz="4" w:space="0" w:color="auto"/>
              <w:right w:val="single" w:sz="4" w:space="0" w:color="auto"/>
            </w:tcBorders>
            <w:shd w:val="clear" w:color="auto" w:fill="auto"/>
            <w:noWrap/>
            <w:vAlign w:val="center"/>
            <w:hideMark/>
          </w:tcPr>
          <w:p w:rsidR="00B550CB" w:rsidRPr="00692746" w:rsidRDefault="00B550CB" w:rsidP="00B550CB">
            <w:pPr>
              <w:spacing w:after="0" w:line="240" w:lineRule="auto"/>
              <w:jc w:val="center"/>
              <w:rPr>
                <w:rFonts w:ascii="Times New Roman" w:eastAsia="Times New Roman" w:hAnsi="Times New Roman" w:cs="Times New Roman"/>
                <w:sz w:val="24"/>
                <w:szCs w:val="24"/>
              </w:rPr>
            </w:pPr>
            <w:r w:rsidRPr="00692746">
              <w:rPr>
                <w:rFonts w:ascii="Times New Roman" w:eastAsia="Times New Roman" w:hAnsi="Times New Roman" w:cs="Times New Roman"/>
                <w:sz w:val="24"/>
                <w:szCs w:val="24"/>
              </w:rPr>
              <w:t>9007</w:t>
            </w:r>
          </w:p>
        </w:tc>
      </w:tr>
      <w:tr w:rsidR="00B550CB" w:rsidRPr="00273FE3" w:rsidTr="00FA2501">
        <w:trPr>
          <w:trHeight w:val="7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550CB" w:rsidRPr="00692746" w:rsidRDefault="00B550CB" w:rsidP="00B55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417" w:type="dxa"/>
            <w:tcBorders>
              <w:top w:val="nil"/>
              <w:left w:val="nil"/>
              <w:bottom w:val="single" w:sz="4" w:space="0" w:color="auto"/>
              <w:right w:val="single" w:sz="4" w:space="0" w:color="auto"/>
            </w:tcBorders>
            <w:shd w:val="clear" w:color="auto" w:fill="auto"/>
            <w:noWrap/>
            <w:vAlign w:val="bottom"/>
            <w:hideMark/>
          </w:tcPr>
          <w:p w:rsidR="00B550CB" w:rsidRPr="00692746" w:rsidRDefault="00B550CB" w:rsidP="00B550CB">
            <w:pPr>
              <w:spacing w:after="0" w:line="240" w:lineRule="auto"/>
              <w:jc w:val="center"/>
              <w:rPr>
                <w:rFonts w:ascii="Times New Roman" w:eastAsia="Times New Roman" w:hAnsi="Times New Roman" w:cs="Times New Roman"/>
                <w:color w:val="000000"/>
                <w:sz w:val="24"/>
                <w:szCs w:val="24"/>
              </w:rPr>
            </w:pPr>
            <w:r w:rsidRPr="00692746">
              <w:rPr>
                <w:rFonts w:ascii="Times New Roman" w:eastAsia="Times New Roman" w:hAnsi="Times New Roman" w:cs="Times New Roman"/>
                <w:color w:val="000000"/>
                <w:sz w:val="24"/>
                <w:szCs w:val="24"/>
              </w:rPr>
              <w:t>20083</w:t>
            </w:r>
          </w:p>
        </w:tc>
        <w:tc>
          <w:tcPr>
            <w:tcW w:w="1276" w:type="dxa"/>
            <w:tcBorders>
              <w:top w:val="nil"/>
              <w:left w:val="nil"/>
              <w:bottom w:val="single" w:sz="4" w:space="0" w:color="auto"/>
              <w:right w:val="single" w:sz="4" w:space="0" w:color="auto"/>
            </w:tcBorders>
            <w:shd w:val="clear" w:color="auto" w:fill="auto"/>
            <w:noWrap/>
            <w:vAlign w:val="bottom"/>
            <w:hideMark/>
          </w:tcPr>
          <w:p w:rsidR="00B550CB" w:rsidRPr="00692746" w:rsidRDefault="00B550CB" w:rsidP="00B550CB">
            <w:pPr>
              <w:spacing w:after="0" w:line="240" w:lineRule="auto"/>
              <w:jc w:val="center"/>
              <w:rPr>
                <w:rFonts w:ascii="Times New Roman" w:eastAsia="Times New Roman" w:hAnsi="Times New Roman" w:cs="Times New Roman"/>
                <w:color w:val="000000"/>
                <w:sz w:val="24"/>
                <w:szCs w:val="24"/>
              </w:rPr>
            </w:pPr>
            <w:r w:rsidRPr="00692746">
              <w:rPr>
                <w:rFonts w:ascii="Times New Roman" w:eastAsia="Times New Roman" w:hAnsi="Times New Roman" w:cs="Times New Roman"/>
                <w:color w:val="000000"/>
                <w:sz w:val="24"/>
                <w:szCs w:val="24"/>
              </w:rPr>
              <w:t>2376</w:t>
            </w:r>
          </w:p>
        </w:tc>
        <w:tc>
          <w:tcPr>
            <w:tcW w:w="1559" w:type="dxa"/>
            <w:tcBorders>
              <w:top w:val="nil"/>
              <w:left w:val="nil"/>
              <w:bottom w:val="single" w:sz="4" w:space="0" w:color="auto"/>
              <w:right w:val="single" w:sz="4" w:space="0" w:color="auto"/>
            </w:tcBorders>
            <w:shd w:val="clear" w:color="auto" w:fill="auto"/>
            <w:noWrap/>
            <w:vAlign w:val="bottom"/>
            <w:hideMark/>
          </w:tcPr>
          <w:p w:rsidR="00B550CB" w:rsidRPr="00692746" w:rsidRDefault="00B550CB" w:rsidP="00B550CB">
            <w:pPr>
              <w:spacing w:after="0" w:line="240" w:lineRule="auto"/>
              <w:jc w:val="center"/>
              <w:rPr>
                <w:rFonts w:ascii="Times New Roman" w:eastAsia="Times New Roman" w:hAnsi="Times New Roman" w:cs="Times New Roman"/>
                <w:color w:val="000000"/>
                <w:sz w:val="24"/>
                <w:szCs w:val="24"/>
              </w:rPr>
            </w:pPr>
            <w:r w:rsidRPr="00692746">
              <w:rPr>
                <w:rFonts w:ascii="Times New Roman" w:eastAsia="Times New Roman" w:hAnsi="Times New Roman" w:cs="Times New Roman"/>
                <w:color w:val="000000"/>
                <w:sz w:val="24"/>
                <w:szCs w:val="24"/>
              </w:rPr>
              <w:t>505</w:t>
            </w:r>
          </w:p>
        </w:tc>
        <w:tc>
          <w:tcPr>
            <w:tcW w:w="1559" w:type="dxa"/>
            <w:tcBorders>
              <w:top w:val="nil"/>
              <w:left w:val="nil"/>
              <w:bottom w:val="single" w:sz="4" w:space="0" w:color="auto"/>
              <w:right w:val="single" w:sz="4" w:space="0" w:color="auto"/>
            </w:tcBorders>
            <w:shd w:val="clear" w:color="auto" w:fill="auto"/>
            <w:noWrap/>
            <w:vAlign w:val="bottom"/>
            <w:hideMark/>
          </w:tcPr>
          <w:p w:rsidR="00B550CB" w:rsidRPr="00692746" w:rsidRDefault="00B550CB" w:rsidP="00B550CB">
            <w:pPr>
              <w:spacing w:after="0" w:line="240" w:lineRule="auto"/>
              <w:jc w:val="center"/>
              <w:rPr>
                <w:rFonts w:ascii="Times New Roman" w:eastAsia="Times New Roman" w:hAnsi="Times New Roman" w:cs="Times New Roman"/>
                <w:color w:val="000000"/>
                <w:sz w:val="24"/>
                <w:szCs w:val="24"/>
              </w:rPr>
            </w:pPr>
            <w:r w:rsidRPr="00692746">
              <w:rPr>
                <w:rFonts w:ascii="Times New Roman" w:eastAsia="Times New Roman" w:hAnsi="Times New Roman" w:cs="Times New Roman"/>
                <w:color w:val="000000"/>
                <w:sz w:val="24"/>
                <w:szCs w:val="24"/>
              </w:rPr>
              <w:t>202324</w:t>
            </w:r>
          </w:p>
        </w:tc>
      </w:tr>
    </w:tbl>
    <w:p w:rsidR="00754246" w:rsidRPr="00692746" w:rsidRDefault="00962652" w:rsidP="00692746">
      <w:pPr>
        <w:shd w:val="clear" w:color="auto" w:fill="FFFFFF"/>
        <w:tabs>
          <w:tab w:val="left" w:pos="9781"/>
        </w:tabs>
        <w:spacing w:after="0" w:line="240" w:lineRule="auto"/>
        <w:ind w:left="-567" w:right="-88"/>
        <w:jc w:val="both"/>
        <w:rPr>
          <w:rFonts w:ascii="Times New Roman" w:hAnsi="Times New Roman" w:cs="Times New Roman"/>
          <w:bCs/>
          <w:spacing w:val="-1"/>
          <w:sz w:val="24"/>
          <w:szCs w:val="24"/>
        </w:rPr>
      </w:pPr>
      <w:r w:rsidRPr="00273FE3">
        <w:rPr>
          <w:rFonts w:ascii="Times New Roman" w:hAnsi="Times New Roman" w:cs="Times New Roman"/>
          <w:bCs/>
          <w:spacing w:val="-1"/>
          <w:sz w:val="28"/>
          <w:szCs w:val="28"/>
        </w:rPr>
        <w:t xml:space="preserve">        </w:t>
      </w:r>
      <w:r w:rsidRPr="00273FE3">
        <w:rPr>
          <w:rFonts w:ascii="Times New Roman" w:hAnsi="Times New Roman" w:cs="Times New Roman"/>
          <w:bCs/>
          <w:spacing w:val="-1"/>
          <w:sz w:val="24"/>
          <w:szCs w:val="24"/>
        </w:rPr>
        <w:t xml:space="preserve">         </w:t>
      </w:r>
    </w:p>
    <w:p w:rsidR="000501A0" w:rsidRPr="00273FE3" w:rsidRDefault="000501A0" w:rsidP="00534069">
      <w:pPr>
        <w:tabs>
          <w:tab w:val="left" w:pos="567"/>
        </w:tabs>
        <w:spacing w:after="0" w:line="240" w:lineRule="auto"/>
        <w:ind w:firstLine="567"/>
        <w:jc w:val="both"/>
        <w:rPr>
          <w:rFonts w:ascii="Times New Roman" w:hAnsi="Times New Roman" w:cs="Times New Roman"/>
          <w:sz w:val="28"/>
          <w:szCs w:val="28"/>
        </w:rPr>
      </w:pPr>
      <w:r w:rsidRPr="00273FE3">
        <w:rPr>
          <w:rFonts w:ascii="Times New Roman" w:hAnsi="Times New Roman" w:cs="Times New Roman"/>
          <w:sz w:val="28"/>
          <w:szCs w:val="28"/>
        </w:rPr>
        <w:t>Общее число коек кардиологического профиля в 2018 году – 91</w:t>
      </w:r>
      <w:r w:rsidR="00FD02D0" w:rsidRPr="00273FE3">
        <w:rPr>
          <w:rFonts w:ascii="Times New Roman" w:hAnsi="Times New Roman" w:cs="Times New Roman"/>
          <w:sz w:val="28"/>
          <w:szCs w:val="28"/>
        </w:rPr>
        <w:t>7</w:t>
      </w:r>
      <w:r w:rsidRPr="00273FE3">
        <w:rPr>
          <w:rFonts w:ascii="Times New Roman" w:hAnsi="Times New Roman" w:cs="Times New Roman"/>
          <w:sz w:val="28"/>
          <w:szCs w:val="28"/>
        </w:rPr>
        <w:t xml:space="preserve"> (43 к</w:t>
      </w:r>
      <w:r w:rsidR="00EE6740" w:rsidRPr="00273FE3">
        <w:rPr>
          <w:rFonts w:ascii="Times New Roman" w:hAnsi="Times New Roman" w:cs="Times New Roman"/>
          <w:sz w:val="28"/>
          <w:szCs w:val="28"/>
        </w:rPr>
        <w:t xml:space="preserve">ойки </w:t>
      </w:r>
      <w:r w:rsidR="00115048" w:rsidRPr="00273FE3">
        <w:rPr>
          <w:rFonts w:ascii="Times New Roman" w:hAnsi="Times New Roman" w:cs="Times New Roman"/>
          <w:sz w:val="28"/>
          <w:szCs w:val="28"/>
        </w:rPr>
        <w:t xml:space="preserve"> </w:t>
      </w:r>
      <w:r w:rsidRPr="00273FE3">
        <w:rPr>
          <w:rFonts w:ascii="Times New Roman" w:hAnsi="Times New Roman" w:cs="Times New Roman"/>
          <w:sz w:val="28"/>
          <w:szCs w:val="28"/>
        </w:rPr>
        <w:t xml:space="preserve"> на 100 тыс</w:t>
      </w:r>
      <w:r w:rsidR="00EE6740" w:rsidRPr="00273FE3">
        <w:rPr>
          <w:rFonts w:ascii="Times New Roman" w:hAnsi="Times New Roman" w:cs="Times New Roman"/>
          <w:sz w:val="28"/>
          <w:szCs w:val="28"/>
        </w:rPr>
        <w:t>. населения</w:t>
      </w:r>
      <w:r w:rsidRPr="00273FE3">
        <w:rPr>
          <w:rFonts w:ascii="Times New Roman" w:hAnsi="Times New Roman" w:cs="Times New Roman"/>
          <w:sz w:val="28"/>
          <w:szCs w:val="28"/>
        </w:rPr>
        <w:t>), из них – 3</w:t>
      </w:r>
      <w:r w:rsidR="00117075" w:rsidRPr="00273FE3">
        <w:rPr>
          <w:rFonts w:ascii="Times New Roman" w:hAnsi="Times New Roman" w:cs="Times New Roman"/>
          <w:sz w:val="28"/>
          <w:szCs w:val="28"/>
        </w:rPr>
        <w:t>21</w:t>
      </w:r>
      <w:r w:rsidRPr="00273FE3">
        <w:rPr>
          <w:rFonts w:ascii="Times New Roman" w:hAnsi="Times New Roman" w:cs="Times New Roman"/>
          <w:sz w:val="28"/>
          <w:szCs w:val="28"/>
        </w:rPr>
        <w:t xml:space="preserve"> (15 к</w:t>
      </w:r>
      <w:r w:rsidR="00D113EB">
        <w:rPr>
          <w:rFonts w:ascii="Times New Roman" w:hAnsi="Times New Roman" w:cs="Times New Roman"/>
          <w:sz w:val="28"/>
          <w:szCs w:val="28"/>
        </w:rPr>
        <w:t>оек</w:t>
      </w:r>
      <w:r w:rsidRPr="00273FE3">
        <w:rPr>
          <w:rFonts w:ascii="Times New Roman" w:hAnsi="Times New Roman" w:cs="Times New Roman"/>
          <w:sz w:val="28"/>
          <w:szCs w:val="28"/>
        </w:rPr>
        <w:t xml:space="preserve"> на 100 тыс</w:t>
      </w:r>
      <w:r w:rsidR="00EE6740" w:rsidRPr="00273FE3">
        <w:rPr>
          <w:rFonts w:ascii="Times New Roman" w:hAnsi="Times New Roman" w:cs="Times New Roman"/>
          <w:sz w:val="28"/>
          <w:szCs w:val="28"/>
        </w:rPr>
        <w:t>. населения</w:t>
      </w:r>
      <w:r w:rsidR="00D113EB">
        <w:rPr>
          <w:rFonts w:ascii="Times New Roman" w:hAnsi="Times New Roman" w:cs="Times New Roman"/>
          <w:sz w:val="28"/>
          <w:szCs w:val="28"/>
        </w:rPr>
        <w:t xml:space="preserve">) – </w:t>
      </w:r>
      <w:r w:rsidRPr="00273FE3">
        <w:rPr>
          <w:rFonts w:ascii="Times New Roman" w:hAnsi="Times New Roman" w:cs="Times New Roman"/>
          <w:sz w:val="28"/>
          <w:szCs w:val="28"/>
        </w:rPr>
        <w:t>это койки</w:t>
      </w:r>
      <w:r w:rsidR="00C30195" w:rsidRPr="00273FE3">
        <w:rPr>
          <w:rFonts w:ascii="Times New Roman" w:hAnsi="Times New Roman" w:cs="Times New Roman"/>
          <w:sz w:val="28"/>
          <w:szCs w:val="28"/>
        </w:rPr>
        <w:t xml:space="preserve"> для лечения </w:t>
      </w:r>
      <w:r w:rsidRPr="00273FE3">
        <w:rPr>
          <w:rFonts w:ascii="Times New Roman" w:hAnsi="Times New Roman" w:cs="Times New Roman"/>
          <w:sz w:val="28"/>
          <w:szCs w:val="28"/>
        </w:rPr>
        <w:t>ОКС. Для пациентов с ОНМК – 389 сосудистых коек (18 к</w:t>
      </w:r>
      <w:r w:rsidR="00D113EB">
        <w:rPr>
          <w:rFonts w:ascii="Times New Roman" w:hAnsi="Times New Roman" w:cs="Times New Roman"/>
          <w:sz w:val="28"/>
          <w:szCs w:val="28"/>
        </w:rPr>
        <w:t>оек</w:t>
      </w:r>
      <w:r w:rsidRPr="00273FE3">
        <w:rPr>
          <w:rFonts w:ascii="Times New Roman" w:hAnsi="Times New Roman" w:cs="Times New Roman"/>
          <w:sz w:val="28"/>
          <w:szCs w:val="28"/>
        </w:rPr>
        <w:t xml:space="preserve"> на 100 тыс</w:t>
      </w:r>
      <w:r w:rsidR="00115048" w:rsidRPr="00273FE3">
        <w:rPr>
          <w:rFonts w:ascii="Times New Roman" w:hAnsi="Times New Roman" w:cs="Times New Roman"/>
          <w:sz w:val="28"/>
          <w:szCs w:val="28"/>
        </w:rPr>
        <w:t>. населения</w:t>
      </w:r>
      <w:r w:rsidRPr="00273FE3">
        <w:rPr>
          <w:rFonts w:ascii="Times New Roman" w:hAnsi="Times New Roman" w:cs="Times New Roman"/>
          <w:sz w:val="28"/>
          <w:szCs w:val="28"/>
        </w:rPr>
        <w:t xml:space="preserve">). </w:t>
      </w:r>
    </w:p>
    <w:p w:rsidR="000501A0" w:rsidRPr="00273FE3" w:rsidRDefault="000501A0" w:rsidP="00534069">
      <w:pPr>
        <w:tabs>
          <w:tab w:val="left" w:pos="567"/>
        </w:tabs>
        <w:spacing w:after="0" w:line="240" w:lineRule="auto"/>
        <w:ind w:firstLine="567"/>
        <w:jc w:val="both"/>
        <w:rPr>
          <w:rFonts w:ascii="Times New Roman" w:eastAsia="Times New Roman" w:hAnsi="Times New Roman" w:cs="Times New Roman"/>
          <w:sz w:val="28"/>
          <w:szCs w:val="28"/>
        </w:rPr>
      </w:pPr>
      <w:r w:rsidRPr="00273FE3">
        <w:rPr>
          <w:rFonts w:ascii="Times New Roman" w:eastAsia="Times New Roman" w:hAnsi="Times New Roman" w:cs="Times New Roman"/>
          <w:sz w:val="28"/>
          <w:szCs w:val="28"/>
        </w:rPr>
        <w:t>Средняя занятость всех коек (кардиологические + сосудист</w:t>
      </w:r>
      <w:r w:rsidR="00FA2501">
        <w:rPr>
          <w:rFonts w:ascii="Times New Roman" w:eastAsia="Times New Roman" w:hAnsi="Times New Roman" w:cs="Times New Roman"/>
          <w:sz w:val="28"/>
          <w:szCs w:val="28"/>
        </w:rPr>
        <w:t xml:space="preserve">ые ОКС + сосудистые ОНМК + БИТ) – </w:t>
      </w:r>
      <w:r w:rsidRPr="00273FE3">
        <w:rPr>
          <w:rFonts w:ascii="Times New Roman" w:eastAsia="Times New Roman" w:hAnsi="Times New Roman" w:cs="Times New Roman"/>
          <w:sz w:val="28"/>
          <w:szCs w:val="28"/>
        </w:rPr>
        <w:t>322 дня, средняя длительност</w:t>
      </w:r>
      <w:r w:rsidR="00FA2501">
        <w:rPr>
          <w:rFonts w:ascii="Times New Roman" w:eastAsia="Times New Roman" w:hAnsi="Times New Roman" w:cs="Times New Roman"/>
          <w:sz w:val="28"/>
          <w:szCs w:val="28"/>
        </w:rPr>
        <w:t xml:space="preserve">ь пребывания больного на койке – </w:t>
      </w:r>
      <w:r w:rsidRPr="00273FE3">
        <w:rPr>
          <w:rFonts w:ascii="Times New Roman" w:eastAsia="Times New Roman" w:hAnsi="Times New Roman" w:cs="Times New Roman"/>
          <w:sz w:val="28"/>
          <w:szCs w:val="28"/>
        </w:rPr>
        <w:t>10,3 дн</w:t>
      </w:r>
      <w:r w:rsidR="00B550CB">
        <w:rPr>
          <w:rFonts w:ascii="Times New Roman" w:eastAsia="Times New Roman" w:hAnsi="Times New Roman" w:cs="Times New Roman"/>
          <w:sz w:val="28"/>
          <w:szCs w:val="28"/>
        </w:rPr>
        <w:t>я</w:t>
      </w:r>
      <w:r w:rsidRPr="00273FE3">
        <w:rPr>
          <w:rFonts w:ascii="Times New Roman" w:eastAsia="Times New Roman" w:hAnsi="Times New Roman" w:cs="Times New Roman"/>
          <w:sz w:val="28"/>
          <w:szCs w:val="28"/>
        </w:rPr>
        <w:t>, оборот койки в среднем – 32,9</w:t>
      </w:r>
      <w:r w:rsidR="00D113EB">
        <w:rPr>
          <w:rFonts w:ascii="Times New Roman" w:eastAsia="Times New Roman" w:hAnsi="Times New Roman" w:cs="Times New Roman"/>
          <w:sz w:val="28"/>
          <w:szCs w:val="28"/>
        </w:rPr>
        <w:t xml:space="preserve"> дня</w:t>
      </w:r>
      <w:r w:rsidRPr="00273FE3">
        <w:rPr>
          <w:rFonts w:ascii="Times New Roman" w:eastAsia="Times New Roman" w:hAnsi="Times New Roman" w:cs="Times New Roman"/>
          <w:sz w:val="28"/>
          <w:szCs w:val="28"/>
        </w:rPr>
        <w:t>, летальность – 5,48</w:t>
      </w:r>
      <w:r w:rsidR="00D113EB">
        <w:rPr>
          <w:rFonts w:ascii="Times New Roman" w:eastAsia="Times New Roman" w:hAnsi="Times New Roman" w:cs="Times New Roman"/>
          <w:sz w:val="28"/>
          <w:szCs w:val="28"/>
        </w:rPr>
        <w:t>%</w:t>
      </w:r>
      <w:r w:rsidRPr="00273FE3">
        <w:rPr>
          <w:rFonts w:ascii="Times New Roman" w:eastAsia="Times New Roman" w:hAnsi="Times New Roman" w:cs="Times New Roman"/>
          <w:sz w:val="28"/>
          <w:szCs w:val="28"/>
        </w:rPr>
        <w:t>.</w:t>
      </w:r>
    </w:p>
    <w:p w:rsidR="000501A0" w:rsidRPr="00273FE3" w:rsidRDefault="000501A0" w:rsidP="00534069">
      <w:pPr>
        <w:tabs>
          <w:tab w:val="left" w:pos="567"/>
        </w:tabs>
        <w:spacing w:after="0" w:line="240" w:lineRule="auto"/>
        <w:ind w:firstLine="567"/>
        <w:jc w:val="both"/>
        <w:rPr>
          <w:rFonts w:ascii="Times New Roman" w:hAnsi="Times New Roman" w:cs="Times New Roman"/>
          <w:sz w:val="28"/>
          <w:szCs w:val="28"/>
        </w:rPr>
      </w:pPr>
      <w:r w:rsidRPr="00273FE3">
        <w:rPr>
          <w:rFonts w:ascii="Times New Roman" w:hAnsi="Times New Roman" w:cs="Times New Roman"/>
          <w:sz w:val="28"/>
          <w:szCs w:val="28"/>
        </w:rPr>
        <w:t xml:space="preserve">Общее количество </w:t>
      </w:r>
      <w:r w:rsidR="00D113EB">
        <w:rPr>
          <w:rFonts w:ascii="Times New Roman" w:hAnsi="Times New Roman" w:cs="Times New Roman"/>
          <w:sz w:val="28"/>
          <w:szCs w:val="28"/>
        </w:rPr>
        <w:t>высокотехнологичной медицинской помощи (далее – ВМП)</w:t>
      </w:r>
      <w:r w:rsidRPr="00273FE3">
        <w:rPr>
          <w:rFonts w:ascii="Times New Roman" w:hAnsi="Times New Roman" w:cs="Times New Roman"/>
          <w:sz w:val="28"/>
          <w:szCs w:val="28"/>
        </w:rPr>
        <w:t xml:space="preserve"> (операций на сердце) больным с сердечно-сосудистыми заболеваниями в 2018 году составило 6631. Количество госпитализаций по классу БСК </w:t>
      </w:r>
      <w:r w:rsidR="00C30195" w:rsidRPr="00273FE3">
        <w:rPr>
          <w:rFonts w:ascii="Times New Roman" w:hAnsi="Times New Roman" w:cs="Times New Roman"/>
          <w:sz w:val="28"/>
          <w:szCs w:val="28"/>
        </w:rPr>
        <w:t>– 87043</w:t>
      </w:r>
      <w:r w:rsidRPr="00273FE3">
        <w:rPr>
          <w:rFonts w:ascii="Times New Roman" w:hAnsi="Times New Roman" w:cs="Times New Roman"/>
          <w:sz w:val="28"/>
          <w:szCs w:val="28"/>
        </w:rPr>
        <w:t xml:space="preserve">. </w:t>
      </w:r>
    </w:p>
    <w:p w:rsidR="000501A0" w:rsidRPr="00273FE3" w:rsidRDefault="000501A0" w:rsidP="00534069">
      <w:pPr>
        <w:spacing w:after="0" w:line="240" w:lineRule="auto"/>
        <w:ind w:firstLine="567"/>
        <w:jc w:val="both"/>
        <w:rPr>
          <w:rFonts w:ascii="Times New Roman" w:hAnsi="Times New Roman" w:cs="Times New Roman"/>
          <w:sz w:val="28"/>
          <w:szCs w:val="28"/>
        </w:rPr>
      </w:pPr>
      <w:r w:rsidRPr="00273FE3">
        <w:rPr>
          <w:rFonts w:ascii="Times New Roman" w:hAnsi="Times New Roman" w:cs="Times New Roman"/>
          <w:sz w:val="28"/>
          <w:szCs w:val="28"/>
        </w:rPr>
        <w:t>Количество проведенных пациентам с ОКС рентгенэндов</w:t>
      </w:r>
      <w:r w:rsidR="00FA2501">
        <w:rPr>
          <w:rFonts w:ascii="Times New Roman" w:hAnsi="Times New Roman" w:cs="Times New Roman"/>
          <w:sz w:val="28"/>
          <w:szCs w:val="28"/>
        </w:rPr>
        <w:t xml:space="preserve">аскулярных процедур за 2018 год </w:t>
      </w:r>
      <w:r w:rsidRPr="00273FE3">
        <w:rPr>
          <w:rFonts w:ascii="Times New Roman" w:hAnsi="Times New Roman" w:cs="Times New Roman"/>
          <w:sz w:val="28"/>
          <w:szCs w:val="28"/>
        </w:rPr>
        <w:t>составило</w:t>
      </w:r>
      <w:r w:rsidR="00EE6740" w:rsidRPr="00273FE3">
        <w:rPr>
          <w:rFonts w:ascii="Times New Roman" w:hAnsi="Times New Roman" w:cs="Times New Roman"/>
          <w:sz w:val="28"/>
          <w:szCs w:val="28"/>
        </w:rPr>
        <w:t xml:space="preserve"> 6711, из них</w:t>
      </w:r>
      <w:r w:rsidRPr="00273FE3">
        <w:rPr>
          <w:rFonts w:ascii="Times New Roman" w:hAnsi="Times New Roman" w:cs="Times New Roman"/>
          <w:sz w:val="28"/>
          <w:szCs w:val="28"/>
        </w:rPr>
        <w:t xml:space="preserve"> диагностических – 5291</w:t>
      </w:r>
      <w:r w:rsidR="00FA2501">
        <w:rPr>
          <w:rFonts w:ascii="Times New Roman" w:hAnsi="Times New Roman" w:cs="Times New Roman"/>
          <w:sz w:val="28"/>
          <w:szCs w:val="28"/>
        </w:rPr>
        <w:t>,</w:t>
      </w:r>
      <w:r w:rsidRPr="00273FE3">
        <w:rPr>
          <w:rFonts w:ascii="Times New Roman" w:hAnsi="Times New Roman" w:cs="Times New Roman"/>
          <w:sz w:val="28"/>
          <w:szCs w:val="28"/>
        </w:rPr>
        <w:t xml:space="preserve"> </w:t>
      </w:r>
      <w:r w:rsidR="00D113EB">
        <w:rPr>
          <w:rFonts w:ascii="Times New Roman" w:hAnsi="Times New Roman" w:cs="Times New Roman"/>
          <w:sz w:val="28"/>
          <w:szCs w:val="28"/>
        </w:rPr>
        <w:t xml:space="preserve">                   </w:t>
      </w:r>
      <w:r w:rsidRPr="00273FE3">
        <w:rPr>
          <w:rFonts w:ascii="Times New Roman" w:hAnsi="Times New Roman" w:cs="Times New Roman"/>
          <w:sz w:val="28"/>
          <w:szCs w:val="28"/>
        </w:rPr>
        <w:t>лечебных – 1420</w:t>
      </w:r>
      <w:r w:rsidR="00EE6740" w:rsidRPr="00273FE3">
        <w:rPr>
          <w:rFonts w:ascii="Times New Roman" w:hAnsi="Times New Roman" w:cs="Times New Roman"/>
          <w:sz w:val="28"/>
          <w:szCs w:val="28"/>
        </w:rPr>
        <w:t>.</w:t>
      </w:r>
      <w:r w:rsidR="001B1482" w:rsidRPr="00273FE3">
        <w:rPr>
          <w:rFonts w:ascii="Times New Roman" w:hAnsi="Times New Roman" w:cs="Times New Roman"/>
          <w:sz w:val="28"/>
          <w:szCs w:val="28"/>
        </w:rPr>
        <w:t xml:space="preserve"> </w:t>
      </w:r>
    </w:p>
    <w:p w:rsidR="000501A0" w:rsidRPr="00273FE3" w:rsidRDefault="002D1C73" w:rsidP="002D1C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общем количестве пациентов с ОКС </w:t>
      </w:r>
      <w:r w:rsidRPr="002D1C73">
        <w:rPr>
          <w:rFonts w:ascii="Times New Roman" w:hAnsi="Times New Roman" w:cs="Times New Roman"/>
          <w:sz w:val="28"/>
          <w:szCs w:val="28"/>
        </w:rPr>
        <w:t>22,3</w:t>
      </w:r>
      <w:r w:rsidR="00107828">
        <w:rPr>
          <w:rFonts w:ascii="Times New Roman" w:hAnsi="Times New Roman" w:cs="Times New Roman"/>
          <w:sz w:val="28"/>
          <w:szCs w:val="28"/>
        </w:rPr>
        <w:t xml:space="preserve"> процентов</w:t>
      </w:r>
      <w:r>
        <w:rPr>
          <w:rFonts w:ascii="Times New Roman" w:hAnsi="Times New Roman" w:cs="Times New Roman"/>
          <w:sz w:val="28"/>
          <w:szCs w:val="28"/>
        </w:rPr>
        <w:t xml:space="preserve"> были выполнены р</w:t>
      </w:r>
      <w:r w:rsidR="000501A0" w:rsidRPr="00273FE3">
        <w:rPr>
          <w:rFonts w:ascii="Times New Roman" w:hAnsi="Times New Roman" w:cs="Times New Roman"/>
          <w:sz w:val="28"/>
          <w:szCs w:val="28"/>
        </w:rPr>
        <w:t>ентгенэндоваскулярные лечебные вмешательства</w:t>
      </w:r>
      <w:r>
        <w:rPr>
          <w:rFonts w:ascii="Times New Roman" w:hAnsi="Times New Roman" w:cs="Times New Roman"/>
          <w:sz w:val="28"/>
          <w:szCs w:val="28"/>
        </w:rPr>
        <w:t>.</w:t>
      </w:r>
      <w:r w:rsidRPr="002D1C73">
        <w:t xml:space="preserve"> </w:t>
      </w:r>
    </w:p>
    <w:p w:rsidR="00D113EB" w:rsidRDefault="000501A0" w:rsidP="002D1C73">
      <w:pPr>
        <w:spacing w:after="0" w:line="240" w:lineRule="auto"/>
        <w:ind w:firstLine="567"/>
        <w:jc w:val="both"/>
        <w:rPr>
          <w:rFonts w:ascii="Times New Roman" w:hAnsi="Times New Roman" w:cs="Times New Roman"/>
          <w:sz w:val="28"/>
          <w:szCs w:val="28"/>
        </w:rPr>
      </w:pPr>
      <w:r w:rsidRPr="00273FE3">
        <w:rPr>
          <w:rFonts w:ascii="Times New Roman" w:hAnsi="Times New Roman" w:cs="Times New Roman"/>
          <w:sz w:val="28"/>
          <w:szCs w:val="28"/>
        </w:rPr>
        <w:t xml:space="preserve">Количество проведенных пациентам с ОНМК рентгенэндоваскулярных </w:t>
      </w:r>
      <w:r w:rsidR="00FA2501">
        <w:rPr>
          <w:rFonts w:ascii="Times New Roman" w:hAnsi="Times New Roman" w:cs="Times New Roman"/>
          <w:sz w:val="28"/>
          <w:szCs w:val="28"/>
        </w:rPr>
        <w:t>процедур за 2018 год составило</w:t>
      </w:r>
      <w:r w:rsidR="00107828">
        <w:rPr>
          <w:rFonts w:ascii="Times New Roman" w:hAnsi="Times New Roman" w:cs="Times New Roman"/>
          <w:sz w:val="28"/>
          <w:szCs w:val="28"/>
        </w:rPr>
        <w:t>:</w:t>
      </w:r>
      <w:r w:rsidR="00FA2501">
        <w:rPr>
          <w:rFonts w:ascii="Times New Roman" w:hAnsi="Times New Roman" w:cs="Times New Roman"/>
          <w:sz w:val="28"/>
          <w:szCs w:val="28"/>
        </w:rPr>
        <w:t xml:space="preserve"> </w:t>
      </w:r>
      <w:r w:rsidRPr="00273FE3">
        <w:rPr>
          <w:rFonts w:ascii="Times New Roman" w:hAnsi="Times New Roman" w:cs="Times New Roman"/>
          <w:sz w:val="28"/>
          <w:szCs w:val="28"/>
        </w:rPr>
        <w:t>диагностических – 348</w:t>
      </w:r>
      <w:r w:rsidR="002D1C73">
        <w:rPr>
          <w:rFonts w:ascii="Times New Roman" w:hAnsi="Times New Roman" w:cs="Times New Roman"/>
          <w:sz w:val="28"/>
          <w:szCs w:val="28"/>
        </w:rPr>
        <w:t xml:space="preserve">, </w:t>
      </w:r>
      <w:r w:rsidRPr="00273FE3">
        <w:rPr>
          <w:rFonts w:ascii="Times New Roman" w:hAnsi="Times New Roman" w:cs="Times New Roman"/>
          <w:sz w:val="28"/>
          <w:szCs w:val="28"/>
        </w:rPr>
        <w:t xml:space="preserve">лечебных – </w:t>
      </w:r>
      <w:r w:rsidR="002D1C73">
        <w:rPr>
          <w:rFonts w:ascii="Times New Roman" w:hAnsi="Times New Roman" w:cs="Times New Roman"/>
          <w:sz w:val="28"/>
          <w:szCs w:val="28"/>
        </w:rPr>
        <w:t xml:space="preserve"> </w:t>
      </w:r>
      <w:r w:rsidR="003E6806">
        <w:rPr>
          <w:rFonts w:ascii="Times New Roman" w:hAnsi="Times New Roman" w:cs="Times New Roman"/>
          <w:sz w:val="28"/>
          <w:szCs w:val="28"/>
        </w:rPr>
        <w:t>1</w:t>
      </w:r>
      <w:r w:rsidRPr="00273FE3">
        <w:rPr>
          <w:rFonts w:ascii="Times New Roman" w:hAnsi="Times New Roman" w:cs="Times New Roman"/>
          <w:sz w:val="28"/>
          <w:szCs w:val="28"/>
        </w:rPr>
        <w:t>9</w:t>
      </w:r>
      <w:r w:rsidR="00D113EB">
        <w:rPr>
          <w:rFonts w:ascii="Times New Roman" w:hAnsi="Times New Roman" w:cs="Times New Roman"/>
          <w:sz w:val="28"/>
          <w:szCs w:val="28"/>
        </w:rPr>
        <w:t xml:space="preserve"> процедур</w:t>
      </w:r>
      <w:r w:rsidR="002D1C73">
        <w:rPr>
          <w:rFonts w:ascii="Times New Roman" w:hAnsi="Times New Roman" w:cs="Times New Roman"/>
          <w:sz w:val="28"/>
          <w:szCs w:val="28"/>
        </w:rPr>
        <w:t xml:space="preserve">. В общем количестве </w:t>
      </w:r>
      <w:r w:rsidR="00107828">
        <w:rPr>
          <w:rFonts w:ascii="Times New Roman" w:hAnsi="Times New Roman" w:cs="Times New Roman"/>
          <w:sz w:val="28"/>
          <w:szCs w:val="28"/>
        </w:rPr>
        <w:t>пациентов с ОНМК</w:t>
      </w:r>
      <w:r w:rsidRPr="00273FE3">
        <w:rPr>
          <w:rFonts w:ascii="Times New Roman" w:hAnsi="Times New Roman" w:cs="Times New Roman"/>
          <w:sz w:val="28"/>
          <w:szCs w:val="28"/>
        </w:rPr>
        <w:t xml:space="preserve"> </w:t>
      </w:r>
      <w:r w:rsidR="002D1C73">
        <w:rPr>
          <w:rFonts w:ascii="Times New Roman" w:hAnsi="Times New Roman" w:cs="Times New Roman"/>
          <w:sz w:val="28"/>
          <w:szCs w:val="28"/>
        </w:rPr>
        <w:t xml:space="preserve"> 0,1</w:t>
      </w:r>
      <w:r w:rsidR="00107828">
        <w:rPr>
          <w:rFonts w:ascii="Times New Roman" w:hAnsi="Times New Roman" w:cs="Times New Roman"/>
          <w:sz w:val="28"/>
          <w:szCs w:val="28"/>
        </w:rPr>
        <w:t xml:space="preserve"> процентов</w:t>
      </w:r>
      <w:r w:rsidR="002D1C73">
        <w:rPr>
          <w:rFonts w:ascii="Times New Roman" w:hAnsi="Times New Roman" w:cs="Times New Roman"/>
          <w:sz w:val="28"/>
          <w:szCs w:val="28"/>
        </w:rPr>
        <w:t xml:space="preserve"> были</w:t>
      </w:r>
      <w:r w:rsidRPr="00273FE3">
        <w:rPr>
          <w:rFonts w:ascii="Times New Roman" w:hAnsi="Times New Roman" w:cs="Times New Roman"/>
          <w:sz w:val="28"/>
          <w:szCs w:val="28"/>
        </w:rPr>
        <w:t xml:space="preserve"> выполнены рентгенэндоваскулярные леч</w:t>
      </w:r>
      <w:r w:rsidR="002D1C73">
        <w:rPr>
          <w:rFonts w:ascii="Times New Roman" w:hAnsi="Times New Roman" w:cs="Times New Roman"/>
          <w:sz w:val="28"/>
          <w:szCs w:val="28"/>
        </w:rPr>
        <w:t>ебные вмешательства</w:t>
      </w:r>
      <w:r w:rsidRPr="00273FE3">
        <w:rPr>
          <w:rFonts w:ascii="Times New Roman" w:hAnsi="Times New Roman" w:cs="Times New Roman"/>
          <w:sz w:val="28"/>
          <w:szCs w:val="28"/>
        </w:rPr>
        <w:t>.</w:t>
      </w:r>
    </w:p>
    <w:p w:rsidR="003E6806" w:rsidRDefault="003E6806" w:rsidP="002D1C73">
      <w:pPr>
        <w:spacing w:after="0" w:line="240" w:lineRule="auto"/>
        <w:ind w:firstLine="567"/>
        <w:jc w:val="both"/>
        <w:rPr>
          <w:rFonts w:ascii="Times New Roman" w:hAnsi="Times New Roman" w:cs="Times New Roman"/>
          <w:sz w:val="28"/>
          <w:szCs w:val="28"/>
        </w:rPr>
      </w:pPr>
    </w:p>
    <w:p w:rsidR="003E6806" w:rsidRDefault="003E6806" w:rsidP="002D1C73">
      <w:pPr>
        <w:spacing w:after="0" w:line="240" w:lineRule="auto"/>
        <w:ind w:firstLine="567"/>
        <w:jc w:val="both"/>
        <w:rPr>
          <w:rFonts w:ascii="Times New Roman" w:hAnsi="Times New Roman" w:cs="Times New Roman"/>
          <w:sz w:val="28"/>
          <w:szCs w:val="28"/>
        </w:rPr>
      </w:pPr>
    </w:p>
    <w:p w:rsidR="003E6806" w:rsidRDefault="003E6806" w:rsidP="002D1C73">
      <w:pPr>
        <w:spacing w:after="0" w:line="240" w:lineRule="auto"/>
        <w:ind w:firstLine="567"/>
        <w:jc w:val="both"/>
        <w:rPr>
          <w:rFonts w:ascii="Times New Roman" w:hAnsi="Times New Roman" w:cs="Times New Roman"/>
          <w:sz w:val="28"/>
          <w:szCs w:val="28"/>
        </w:rPr>
      </w:pPr>
    </w:p>
    <w:p w:rsidR="003E6806" w:rsidRPr="002D1C73" w:rsidRDefault="003E6806" w:rsidP="002D1C73">
      <w:pPr>
        <w:spacing w:after="0" w:line="240" w:lineRule="auto"/>
        <w:ind w:firstLine="567"/>
        <w:jc w:val="both"/>
        <w:rPr>
          <w:rFonts w:ascii="Times New Roman" w:hAnsi="Times New Roman" w:cs="Times New Roman"/>
          <w:sz w:val="28"/>
          <w:szCs w:val="28"/>
        </w:rPr>
      </w:pPr>
    </w:p>
    <w:p w:rsidR="00754246" w:rsidRPr="00273FE3" w:rsidRDefault="00207187" w:rsidP="00220C9B">
      <w:pPr>
        <w:pStyle w:val="1"/>
      </w:pPr>
      <w:r w:rsidRPr="00273FE3">
        <w:lastRenderedPageBreak/>
        <w:t>Таблица 12</w:t>
      </w:r>
    </w:p>
    <w:p w:rsidR="00D113EB" w:rsidRDefault="00754246" w:rsidP="00D113EB">
      <w:pPr>
        <w:spacing w:after="0" w:line="240" w:lineRule="auto"/>
        <w:jc w:val="center"/>
        <w:rPr>
          <w:rFonts w:ascii="Times New Roman" w:hAnsi="Times New Roman" w:cs="Times New Roman"/>
          <w:sz w:val="28"/>
          <w:szCs w:val="28"/>
        </w:rPr>
      </w:pPr>
      <w:r w:rsidRPr="00273FE3">
        <w:rPr>
          <w:rFonts w:ascii="Times New Roman" w:hAnsi="Times New Roman" w:cs="Times New Roman"/>
          <w:sz w:val="28"/>
          <w:szCs w:val="28"/>
        </w:rPr>
        <w:t xml:space="preserve">Динамика целевых показателей оценки эффективности проведения </w:t>
      </w:r>
    </w:p>
    <w:p w:rsidR="008547D1" w:rsidRDefault="002D1C73" w:rsidP="002D1C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сосудистой программы</w:t>
      </w:r>
    </w:p>
    <w:p w:rsidR="003E6806" w:rsidRPr="00273FE3" w:rsidRDefault="003E6806" w:rsidP="002D1C73">
      <w:pPr>
        <w:spacing w:after="0" w:line="240" w:lineRule="auto"/>
        <w:jc w:val="center"/>
        <w:rPr>
          <w:rFonts w:ascii="Times New Roman" w:hAnsi="Times New Roman" w:cs="Times New Roman"/>
          <w:sz w:val="28"/>
          <w:szCs w:val="28"/>
        </w:rPr>
      </w:pPr>
    </w:p>
    <w:tbl>
      <w:tblPr>
        <w:tblStyle w:val="a4"/>
        <w:tblW w:w="0" w:type="auto"/>
        <w:tblInd w:w="108" w:type="dxa"/>
        <w:tblLook w:val="04A0" w:firstRow="1" w:lastRow="0" w:firstColumn="1" w:lastColumn="0" w:noHBand="0" w:noVBand="1"/>
      </w:tblPr>
      <w:tblGrid>
        <w:gridCol w:w="5198"/>
        <w:gridCol w:w="1555"/>
        <w:gridCol w:w="1549"/>
        <w:gridCol w:w="1268"/>
      </w:tblGrid>
      <w:tr w:rsidR="00273FE3" w:rsidRPr="00D113EB" w:rsidTr="003E6806">
        <w:tc>
          <w:tcPr>
            <w:tcW w:w="5198" w:type="dxa"/>
            <w:vAlign w:val="center"/>
          </w:tcPr>
          <w:p w:rsidR="008547D1" w:rsidRPr="00D113EB" w:rsidRDefault="008547D1" w:rsidP="00A815DF">
            <w:pPr>
              <w:jc w:val="center"/>
              <w:rPr>
                <w:rFonts w:ascii="Times New Roman" w:eastAsia="Times New Roman" w:hAnsi="Times New Roman" w:cs="Times New Roman"/>
                <w:bCs/>
                <w:sz w:val="24"/>
                <w:szCs w:val="24"/>
              </w:rPr>
            </w:pPr>
            <w:r w:rsidRPr="00D113EB">
              <w:rPr>
                <w:rFonts w:ascii="Times New Roman" w:eastAsia="Times New Roman" w:hAnsi="Times New Roman" w:cs="Times New Roman"/>
                <w:bCs/>
                <w:sz w:val="24"/>
                <w:szCs w:val="24"/>
              </w:rPr>
              <w:t>Целевые показатели оценки эффективности реализации мероприятий</w:t>
            </w:r>
          </w:p>
          <w:p w:rsidR="008547D1" w:rsidRPr="00D113EB" w:rsidRDefault="008547D1" w:rsidP="00A815DF">
            <w:pPr>
              <w:jc w:val="center"/>
              <w:rPr>
                <w:rFonts w:ascii="Times New Roman" w:hAnsi="Times New Roman" w:cs="Times New Roman"/>
                <w:sz w:val="24"/>
                <w:szCs w:val="24"/>
              </w:rPr>
            </w:pPr>
          </w:p>
        </w:tc>
        <w:tc>
          <w:tcPr>
            <w:tcW w:w="1555" w:type="dxa"/>
            <w:vAlign w:val="center"/>
          </w:tcPr>
          <w:p w:rsidR="008547D1" w:rsidRPr="00D113EB" w:rsidRDefault="008547D1" w:rsidP="00A815DF">
            <w:pPr>
              <w:jc w:val="center"/>
              <w:rPr>
                <w:rFonts w:ascii="Times New Roman" w:hAnsi="Times New Roman" w:cs="Times New Roman"/>
                <w:sz w:val="24"/>
                <w:szCs w:val="24"/>
              </w:rPr>
            </w:pPr>
            <w:r w:rsidRPr="00D113EB">
              <w:rPr>
                <w:rFonts w:ascii="Times New Roman" w:eastAsia="Times New Roman" w:hAnsi="Times New Roman" w:cs="Times New Roman"/>
                <w:bCs/>
                <w:sz w:val="24"/>
                <w:szCs w:val="24"/>
              </w:rPr>
              <w:t>Единицы измерения</w:t>
            </w:r>
          </w:p>
        </w:tc>
        <w:tc>
          <w:tcPr>
            <w:tcW w:w="1549" w:type="dxa"/>
            <w:vAlign w:val="center"/>
          </w:tcPr>
          <w:p w:rsidR="008547D1" w:rsidRPr="00D113EB" w:rsidRDefault="008547D1" w:rsidP="00A815DF">
            <w:pPr>
              <w:jc w:val="center"/>
              <w:rPr>
                <w:rFonts w:ascii="Times New Roman" w:hAnsi="Times New Roman" w:cs="Times New Roman"/>
                <w:sz w:val="24"/>
                <w:szCs w:val="24"/>
              </w:rPr>
            </w:pPr>
            <w:r w:rsidRPr="00D113EB">
              <w:rPr>
                <w:rFonts w:ascii="Times New Roman" w:eastAsia="Times New Roman" w:hAnsi="Times New Roman" w:cs="Times New Roman"/>
                <w:bCs/>
                <w:sz w:val="24"/>
                <w:szCs w:val="24"/>
              </w:rPr>
              <w:t>2018 год</w:t>
            </w:r>
          </w:p>
        </w:tc>
        <w:tc>
          <w:tcPr>
            <w:tcW w:w="1268" w:type="dxa"/>
            <w:vAlign w:val="center"/>
          </w:tcPr>
          <w:p w:rsidR="008547D1" w:rsidRPr="00D113EB" w:rsidRDefault="008547D1" w:rsidP="00A815DF">
            <w:pPr>
              <w:jc w:val="center"/>
              <w:rPr>
                <w:rFonts w:ascii="Times New Roman" w:hAnsi="Times New Roman" w:cs="Times New Roman"/>
                <w:sz w:val="24"/>
                <w:szCs w:val="24"/>
              </w:rPr>
            </w:pPr>
            <w:r w:rsidRPr="00D113EB">
              <w:rPr>
                <w:rFonts w:ascii="Times New Roman" w:eastAsia="Times New Roman" w:hAnsi="Times New Roman" w:cs="Times New Roman"/>
                <w:bCs/>
                <w:sz w:val="24"/>
                <w:szCs w:val="24"/>
              </w:rPr>
              <w:t>2017 год</w:t>
            </w:r>
          </w:p>
        </w:tc>
      </w:tr>
      <w:tr w:rsidR="002D1C73" w:rsidRPr="00D113EB" w:rsidTr="003E6806">
        <w:tc>
          <w:tcPr>
            <w:tcW w:w="5198" w:type="dxa"/>
            <w:vAlign w:val="center"/>
          </w:tcPr>
          <w:p w:rsidR="002D1C73" w:rsidRPr="00D113EB" w:rsidRDefault="002D1C73" w:rsidP="00A815D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555" w:type="dxa"/>
            <w:vAlign w:val="center"/>
          </w:tcPr>
          <w:p w:rsidR="002D1C73" w:rsidRPr="00D113EB" w:rsidRDefault="002D1C73" w:rsidP="00A815D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549" w:type="dxa"/>
            <w:vAlign w:val="center"/>
          </w:tcPr>
          <w:p w:rsidR="002D1C73" w:rsidRPr="00D113EB" w:rsidRDefault="002D1C73" w:rsidP="00A815D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268" w:type="dxa"/>
            <w:vAlign w:val="center"/>
          </w:tcPr>
          <w:p w:rsidR="002D1C73" w:rsidRPr="00D113EB" w:rsidRDefault="002D1C73" w:rsidP="00A815D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r>
      <w:tr w:rsidR="00273FE3" w:rsidRPr="00D113EB" w:rsidTr="003E6806">
        <w:tc>
          <w:tcPr>
            <w:tcW w:w="5198" w:type="dxa"/>
            <w:vAlign w:val="center"/>
          </w:tcPr>
          <w:p w:rsidR="008547D1" w:rsidRPr="00D113EB" w:rsidRDefault="008547D1" w:rsidP="008547D1">
            <w:pPr>
              <w:rPr>
                <w:rFonts w:ascii="Times New Roman" w:hAnsi="Times New Roman" w:cs="Times New Roman"/>
                <w:sz w:val="24"/>
                <w:szCs w:val="24"/>
              </w:rPr>
            </w:pPr>
            <w:r w:rsidRPr="00D113EB">
              <w:rPr>
                <w:rFonts w:ascii="Times New Roman" w:eastAsia="Times New Roman" w:hAnsi="Times New Roman" w:cs="Times New Roman"/>
                <w:sz w:val="24"/>
                <w:szCs w:val="24"/>
              </w:rPr>
              <w:t>Число выбывших (выписано+умерло) больных с острыми нарушениями мозгового кровообращения</w:t>
            </w:r>
          </w:p>
        </w:tc>
        <w:tc>
          <w:tcPr>
            <w:tcW w:w="1555" w:type="dxa"/>
            <w:vAlign w:val="center"/>
          </w:tcPr>
          <w:p w:rsidR="008547D1" w:rsidRPr="00D113EB" w:rsidRDefault="008547D1" w:rsidP="008547D1">
            <w:pPr>
              <w:jc w:val="center"/>
              <w:rPr>
                <w:rFonts w:ascii="Times New Roman" w:hAnsi="Times New Roman" w:cs="Times New Roman"/>
                <w:sz w:val="24"/>
                <w:szCs w:val="24"/>
              </w:rPr>
            </w:pPr>
            <w:r w:rsidRPr="00D113EB">
              <w:rPr>
                <w:rFonts w:ascii="Times New Roman" w:eastAsia="Times New Roman" w:hAnsi="Times New Roman" w:cs="Times New Roman"/>
                <w:sz w:val="24"/>
                <w:szCs w:val="24"/>
              </w:rPr>
              <w:t>человек</w:t>
            </w:r>
          </w:p>
        </w:tc>
        <w:tc>
          <w:tcPr>
            <w:tcW w:w="1549" w:type="dxa"/>
            <w:vAlign w:val="center"/>
          </w:tcPr>
          <w:p w:rsidR="008547D1" w:rsidRPr="00D113EB" w:rsidRDefault="008547D1" w:rsidP="008547D1">
            <w:pPr>
              <w:jc w:val="center"/>
              <w:rPr>
                <w:rFonts w:ascii="Times New Roman" w:hAnsi="Times New Roman" w:cs="Times New Roman"/>
                <w:sz w:val="24"/>
                <w:szCs w:val="24"/>
              </w:rPr>
            </w:pPr>
            <w:r w:rsidRPr="00D113EB">
              <w:rPr>
                <w:rFonts w:ascii="Times New Roman" w:eastAsia="Times New Roman" w:hAnsi="Times New Roman" w:cs="Times New Roman"/>
                <w:sz w:val="24"/>
                <w:szCs w:val="24"/>
              </w:rPr>
              <w:t>12 677</w:t>
            </w:r>
          </w:p>
        </w:tc>
        <w:tc>
          <w:tcPr>
            <w:tcW w:w="1268" w:type="dxa"/>
            <w:vAlign w:val="center"/>
          </w:tcPr>
          <w:p w:rsidR="008547D1" w:rsidRPr="00D113EB" w:rsidRDefault="008547D1" w:rsidP="008547D1">
            <w:pPr>
              <w:jc w:val="center"/>
              <w:rPr>
                <w:rFonts w:ascii="Times New Roman" w:hAnsi="Times New Roman" w:cs="Times New Roman"/>
                <w:sz w:val="24"/>
                <w:szCs w:val="24"/>
              </w:rPr>
            </w:pPr>
            <w:r w:rsidRPr="00D113EB">
              <w:rPr>
                <w:rFonts w:ascii="Times New Roman" w:eastAsia="Times New Roman" w:hAnsi="Times New Roman" w:cs="Times New Roman"/>
                <w:sz w:val="24"/>
                <w:szCs w:val="24"/>
              </w:rPr>
              <w:t>12 814</w:t>
            </w:r>
          </w:p>
        </w:tc>
      </w:tr>
      <w:tr w:rsidR="00273FE3" w:rsidRPr="00D113EB" w:rsidTr="003E6806">
        <w:trPr>
          <w:trHeight w:val="1389"/>
        </w:trPr>
        <w:tc>
          <w:tcPr>
            <w:tcW w:w="5198" w:type="dxa"/>
            <w:vAlign w:val="center"/>
          </w:tcPr>
          <w:p w:rsidR="008547D1" w:rsidRPr="00D113EB" w:rsidRDefault="008547D1" w:rsidP="00391BEF">
            <w:pPr>
              <w:rPr>
                <w:rFonts w:ascii="Times New Roman" w:hAnsi="Times New Roman" w:cs="Times New Roman"/>
                <w:sz w:val="24"/>
                <w:szCs w:val="24"/>
              </w:rPr>
            </w:pPr>
            <w:r w:rsidRPr="00D113EB">
              <w:rPr>
                <w:rFonts w:ascii="Times New Roman" w:eastAsia="Times New Roman" w:hAnsi="Times New Roman" w:cs="Times New Roman"/>
                <w:sz w:val="24"/>
                <w:szCs w:val="24"/>
              </w:rPr>
              <w:t>Число больных с ишем</w:t>
            </w:r>
            <w:r w:rsidR="00EC7D6C" w:rsidRPr="00D113EB">
              <w:rPr>
                <w:rFonts w:ascii="Times New Roman" w:eastAsia="Times New Roman" w:hAnsi="Times New Roman" w:cs="Times New Roman"/>
                <w:sz w:val="24"/>
                <w:szCs w:val="24"/>
              </w:rPr>
              <w:t>и</w:t>
            </w:r>
            <w:r w:rsidRPr="00D113EB">
              <w:rPr>
                <w:rFonts w:ascii="Times New Roman" w:eastAsia="Times New Roman" w:hAnsi="Times New Roman" w:cs="Times New Roman"/>
                <w:sz w:val="24"/>
                <w:szCs w:val="24"/>
              </w:rPr>
              <w:t xml:space="preserve">ческим инсультом, госпитализированных в профильные отделения для лечения больных с ОНМК (региональные сосудистые центры и первичные сосудистые отделения) </w:t>
            </w:r>
          </w:p>
        </w:tc>
        <w:tc>
          <w:tcPr>
            <w:tcW w:w="1555" w:type="dxa"/>
            <w:vAlign w:val="center"/>
          </w:tcPr>
          <w:p w:rsidR="008547D1" w:rsidRPr="00D113EB" w:rsidRDefault="008547D1" w:rsidP="008547D1">
            <w:pPr>
              <w:jc w:val="center"/>
              <w:rPr>
                <w:rFonts w:ascii="Times New Roman" w:hAnsi="Times New Roman" w:cs="Times New Roman"/>
                <w:sz w:val="24"/>
                <w:szCs w:val="24"/>
              </w:rPr>
            </w:pPr>
            <w:r w:rsidRPr="00D113EB">
              <w:rPr>
                <w:rFonts w:ascii="Times New Roman" w:eastAsia="Times New Roman" w:hAnsi="Times New Roman" w:cs="Times New Roman"/>
                <w:sz w:val="24"/>
                <w:szCs w:val="24"/>
              </w:rPr>
              <w:t>человек</w:t>
            </w:r>
          </w:p>
        </w:tc>
        <w:tc>
          <w:tcPr>
            <w:tcW w:w="1549" w:type="dxa"/>
            <w:vAlign w:val="center"/>
          </w:tcPr>
          <w:p w:rsidR="008547D1" w:rsidRPr="00D113EB" w:rsidRDefault="008547D1" w:rsidP="008547D1">
            <w:pPr>
              <w:jc w:val="center"/>
              <w:rPr>
                <w:rFonts w:ascii="Times New Roman" w:hAnsi="Times New Roman" w:cs="Times New Roman"/>
                <w:sz w:val="24"/>
                <w:szCs w:val="24"/>
              </w:rPr>
            </w:pPr>
            <w:r w:rsidRPr="00D113EB">
              <w:rPr>
                <w:rFonts w:ascii="Times New Roman" w:eastAsia="Times New Roman" w:hAnsi="Times New Roman" w:cs="Times New Roman"/>
                <w:sz w:val="24"/>
                <w:szCs w:val="24"/>
              </w:rPr>
              <w:t>8 206</w:t>
            </w:r>
          </w:p>
        </w:tc>
        <w:tc>
          <w:tcPr>
            <w:tcW w:w="1268" w:type="dxa"/>
            <w:vAlign w:val="center"/>
          </w:tcPr>
          <w:p w:rsidR="008547D1" w:rsidRPr="00D113EB" w:rsidRDefault="008547D1" w:rsidP="008547D1">
            <w:pPr>
              <w:jc w:val="center"/>
              <w:rPr>
                <w:rFonts w:ascii="Times New Roman" w:hAnsi="Times New Roman" w:cs="Times New Roman"/>
                <w:sz w:val="24"/>
                <w:szCs w:val="24"/>
              </w:rPr>
            </w:pPr>
            <w:r w:rsidRPr="00D113EB">
              <w:rPr>
                <w:rFonts w:ascii="Times New Roman" w:eastAsia="Times New Roman" w:hAnsi="Times New Roman" w:cs="Times New Roman"/>
                <w:sz w:val="24"/>
                <w:szCs w:val="24"/>
              </w:rPr>
              <w:t>7 768</w:t>
            </w:r>
          </w:p>
        </w:tc>
      </w:tr>
      <w:tr w:rsidR="00273FE3" w:rsidRPr="00D113EB" w:rsidTr="003E6806">
        <w:tc>
          <w:tcPr>
            <w:tcW w:w="5198" w:type="dxa"/>
            <w:vAlign w:val="center"/>
          </w:tcPr>
          <w:p w:rsidR="008547D1" w:rsidRPr="00D113EB" w:rsidRDefault="008547D1" w:rsidP="008547D1">
            <w:pPr>
              <w:rPr>
                <w:rFonts w:ascii="Times New Roman" w:hAnsi="Times New Roman" w:cs="Times New Roman"/>
                <w:sz w:val="24"/>
                <w:szCs w:val="24"/>
              </w:rPr>
            </w:pPr>
            <w:r w:rsidRPr="00D113EB">
              <w:rPr>
                <w:rFonts w:ascii="Times New Roman" w:eastAsia="Times New Roman" w:hAnsi="Times New Roman" w:cs="Times New Roman"/>
                <w:sz w:val="24"/>
                <w:szCs w:val="24"/>
              </w:rPr>
              <w:t>Число больных с острыми нарушениями мозгового кровообращения, госпитализированных в стационар в первые сутки от начала заболевания</w:t>
            </w:r>
          </w:p>
        </w:tc>
        <w:tc>
          <w:tcPr>
            <w:tcW w:w="1555" w:type="dxa"/>
            <w:vAlign w:val="center"/>
          </w:tcPr>
          <w:p w:rsidR="008547D1" w:rsidRPr="00D113EB" w:rsidRDefault="008547D1" w:rsidP="008547D1">
            <w:pPr>
              <w:jc w:val="center"/>
              <w:rPr>
                <w:rFonts w:ascii="Times New Roman" w:hAnsi="Times New Roman" w:cs="Times New Roman"/>
                <w:sz w:val="24"/>
                <w:szCs w:val="24"/>
              </w:rPr>
            </w:pPr>
            <w:r w:rsidRPr="00D113EB">
              <w:rPr>
                <w:rFonts w:ascii="Times New Roman" w:eastAsia="Times New Roman" w:hAnsi="Times New Roman" w:cs="Times New Roman"/>
                <w:sz w:val="24"/>
                <w:szCs w:val="24"/>
              </w:rPr>
              <w:t>человек</w:t>
            </w:r>
          </w:p>
        </w:tc>
        <w:tc>
          <w:tcPr>
            <w:tcW w:w="1549" w:type="dxa"/>
            <w:vAlign w:val="center"/>
          </w:tcPr>
          <w:p w:rsidR="008547D1" w:rsidRPr="00D113EB" w:rsidRDefault="008547D1" w:rsidP="008547D1">
            <w:pPr>
              <w:jc w:val="center"/>
              <w:rPr>
                <w:rFonts w:ascii="Times New Roman" w:hAnsi="Times New Roman" w:cs="Times New Roman"/>
                <w:sz w:val="24"/>
                <w:szCs w:val="24"/>
              </w:rPr>
            </w:pPr>
            <w:r w:rsidRPr="00D113EB">
              <w:rPr>
                <w:rFonts w:ascii="Times New Roman" w:eastAsia="Times New Roman" w:hAnsi="Times New Roman" w:cs="Times New Roman"/>
                <w:sz w:val="24"/>
                <w:szCs w:val="24"/>
              </w:rPr>
              <w:t>7 561</w:t>
            </w:r>
          </w:p>
        </w:tc>
        <w:tc>
          <w:tcPr>
            <w:tcW w:w="1268" w:type="dxa"/>
            <w:vAlign w:val="center"/>
          </w:tcPr>
          <w:p w:rsidR="008547D1" w:rsidRPr="00D113EB" w:rsidRDefault="008547D1" w:rsidP="008547D1">
            <w:pPr>
              <w:jc w:val="center"/>
              <w:rPr>
                <w:rFonts w:ascii="Times New Roman" w:hAnsi="Times New Roman" w:cs="Times New Roman"/>
                <w:sz w:val="24"/>
                <w:szCs w:val="24"/>
              </w:rPr>
            </w:pPr>
            <w:r w:rsidRPr="00D113EB">
              <w:rPr>
                <w:rFonts w:ascii="Times New Roman" w:eastAsia="Times New Roman" w:hAnsi="Times New Roman" w:cs="Times New Roman"/>
                <w:sz w:val="24"/>
                <w:szCs w:val="24"/>
              </w:rPr>
              <w:t>7 549</w:t>
            </w:r>
          </w:p>
        </w:tc>
      </w:tr>
      <w:tr w:rsidR="00273FE3" w:rsidRPr="00D113EB" w:rsidTr="003E6806">
        <w:tc>
          <w:tcPr>
            <w:tcW w:w="5198" w:type="dxa"/>
            <w:vAlign w:val="center"/>
          </w:tcPr>
          <w:p w:rsidR="008547D1" w:rsidRPr="00D113EB" w:rsidRDefault="008547D1" w:rsidP="008547D1">
            <w:pPr>
              <w:rPr>
                <w:rFonts w:ascii="Times New Roman" w:hAnsi="Times New Roman" w:cs="Times New Roman"/>
                <w:sz w:val="24"/>
                <w:szCs w:val="24"/>
              </w:rPr>
            </w:pPr>
            <w:r w:rsidRPr="00D113EB">
              <w:rPr>
                <w:rFonts w:ascii="Times New Roman" w:eastAsia="Times New Roman" w:hAnsi="Times New Roman" w:cs="Times New Roman"/>
                <w:sz w:val="24"/>
                <w:szCs w:val="24"/>
              </w:rPr>
              <w:t>Число больных с острыми нарушениями мозгового кровообращения, госпитализированных в профильные отделения для лечения больных с ОНМК (региональные сосудистые центры и первичные сосудистые отделения) в первые сутки от начала заболевания</w:t>
            </w:r>
          </w:p>
        </w:tc>
        <w:tc>
          <w:tcPr>
            <w:tcW w:w="1555" w:type="dxa"/>
            <w:vAlign w:val="center"/>
          </w:tcPr>
          <w:p w:rsidR="008547D1" w:rsidRPr="00D113EB" w:rsidRDefault="008547D1" w:rsidP="008547D1">
            <w:pPr>
              <w:jc w:val="center"/>
              <w:rPr>
                <w:rFonts w:ascii="Times New Roman" w:hAnsi="Times New Roman" w:cs="Times New Roman"/>
                <w:sz w:val="24"/>
                <w:szCs w:val="24"/>
              </w:rPr>
            </w:pPr>
            <w:r w:rsidRPr="00D113EB">
              <w:rPr>
                <w:rFonts w:ascii="Times New Roman" w:eastAsia="Times New Roman" w:hAnsi="Times New Roman" w:cs="Times New Roman"/>
                <w:sz w:val="24"/>
                <w:szCs w:val="24"/>
              </w:rPr>
              <w:t>человек</w:t>
            </w:r>
          </w:p>
        </w:tc>
        <w:tc>
          <w:tcPr>
            <w:tcW w:w="1549" w:type="dxa"/>
            <w:vAlign w:val="center"/>
          </w:tcPr>
          <w:p w:rsidR="008547D1" w:rsidRPr="00D113EB" w:rsidRDefault="008547D1" w:rsidP="008547D1">
            <w:pPr>
              <w:jc w:val="center"/>
              <w:rPr>
                <w:rFonts w:ascii="Times New Roman" w:hAnsi="Times New Roman" w:cs="Times New Roman"/>
                <w:sz w:val="24"/>
                <w:szCs w:val="24"/>
              </w:rPr>
            </w:pPr>
            <w:r w:rsidRPr="00D113EB">
              <w:rPr>
                <w:rFonts w:ascii="Times New Roman" w:eastAsia="Times New Roman" w:hAnsi="Times New Roman" w:cs="Times New Roman"/>
                <w:sz w:val="24"/>
                <w:szCs w:val="24"/>
              </w:rPr>
              <w:t>6 891</w:t>
            </w:r>
          </w:p>
        </w:tc>
        <w:tc>
          <w:tcPr>
            <w:tcW w:w="1268" w:type="dxa"/>
            <w:vAlign w:val="center"/>
          </w:tcPr>
          <w:p w:rsidR="008547D1" w:rsidRPr="00D113EB" w:rsidRDefault="008547D1" w:rsidP="008547D1">
            <w:pPr>
              <w:jc w:val="center"/>
              <w:rPr>
                <w:rFonts w:ascii="Times New Roman" w:hAnsi="Times New Roman" w:cs="Times New Roman"/>
                <w:sz w:val="24"/>
                <w:szCs w:val="24"/>
              </w:rPr>
            </w:pPr>
            <w:r w:rsidRPr="00D113EB">
              <w:rPr>
                <w:rFonts w:ascii="Times New Roman" w:eastAsia="Times New Roman" w:hAnsi="Times New Roman" w:cs="Times New Roman"/>
                <w:sz w:val="24"/>
                <w:szCs w:val="24"/>
              </w:rPr>
              <w:t>6 778</w:t>
            </w:r>
          </w:p>
        </w:tc>
      </w:tr>
      <w:tr w:rsidR="00273FE3" w:rsidRPr="00D113EB" w:rsidTr="003E6806">
        <w:tc>
          <w:tcPr>
            <w:tcW w:w="5198" w:type="dxa"/>
            <w:vAlign w:val="center"/>
          </w:tcPr>
          <w:p w:rsidR="008547D1" w:rsidRDefault="008547D1" w:rsidP="008547D1">
            <w:pP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 xml:space="preserve"> Число больных с ОНМК по геморрагическому типу, которым была проведена консультация нейрохирурга после госпитализации в профильные отделения для лечения больных с ОНМК (региональные сосудистые центры и первичные сосудистые отделения) </w:t>
            </w:r>
          </w:p>
          <w:p w:rsidR="00DF228C" w:rsidRDefault="00DF228C" w:rsidP="008547D1">
            <w:pPr>
              <w:rPr>
                <w:rFonts w:ascii="Times New Roman" w:eastAsia="Times New Roman" w:hAnsi="Times New Roman" w:cs="Times New Roman"/>
                <w:sz w:val="24"/>
                <w:szCs w:val="24"/>
              </w:rPr>
            </w:pPr>
          </w:p>
          <w:p w:rsidR="00DF228C" w:rsidRDefault="00DF228C" w:rsidP="008547D1">
            <w:pPr>
              <w:rPr>
                <w:rFonts w:ascii="Times New Roman" w:eastAsia="Times New Roman" w:hAnsi="Times New Roman" w:cs="Times New Roman"/>
                <w:sz w:val="24"/>
                <w:szCs w:val="24"/>
              </w:rPr>
            </w:pPr>
          </w:p>
          <w:p w:rsidR="00DF228C" w:rsidRDefault="00DF228C" w:rsidP="008547D1">
            <w:pPr>
              <w:rPr>
                <w:rFonts w:ascii="Times New Roman" w:eastAsia="Times New Roman" w:hAnsi="Times New Roman" w:cs="Times New Roman"/>
                <w:sz w:val="24"/>
                <w:szCs w:val="24"/>
              </w:rPr>
            </w:pPr>
          </w:p>
          <w:p w:rsidR="002D1C73" w:rsidRPr="00D113EB" w:rsidRDefault="002D1C73" w:rsidP="008547D1">
            <w:pPr>
              <w:rPr>
                <w:rFonts w:ascii="Times New Roman" w:hAnsi="Times New Roman" w:cs="Times New Roman"/>
                <w:sz w:val="24"/>
                <w:szCs w:val="24"/>
              </w:rPr>
            </w:pPr>
          </w:p>
        </w:tc>
        <w:tc>
          <w:tcPr>
            <w:tcW w:w="1555" w:type="dxa"/>
            <w:vAlign w:val="center"/>
          </w:tcPr>
          <w:p w:rsidR="008547D1" w:rsidRPr="00D113EB" w:rsidRDefault="008547D1" w:rsidP="008547D1">
            <w:pPr>
              <w:jc w:val="center"/>
              <w:rPr>
                <w:rFonts w:ascii="Times New Roman" w:hAnsi="Times New Roman" w:cs="Times New Roman"/>
                <w:sz w:val="24"/>
                <w:szCs w:val="24"/>
              </w:rPr>
            </w:pPr>
            <w:r w:rsidRPr="00D113EB">
              <w:rPr>
                <w:rFonts w:ascii="Times New Roman" w:eastAsia="Times New Roman" w:hAnsi="Times New Roman" w:cs="Times New Roman"/>
                <w:sz w:val="24"/>
                <w:szCs w:val="24"/>
              </w:rPr>
              <w:t>человек</w:t>
            </w:r>
          </w:p>
        </w:tc>
        <w:tc>
          <w:tcPr>
            <w:tcW w:w="1549" w:type="dxa"/>
            <w:vAlign w:val="center"/>
          </w:tcPr>
          <w:p w:rsidR="008547D1" w:rsidRPr="00D113EB" w:rsidRDefault="008547D1" w:rsidP="008547D1">
            <w:pPr>
              <w:jc w:val="center"/>
              <w:rPr>
                <w:rFonts w:ascii="Times New Roman" w:hAnsi="Times New Roman" w:cs="Times New Roman"/>
                <w:sz w:val="24"/>
                <w:szCs w:val="24"/>
              </w:rPr>
            </w:pPr>
            <w:r w:rsidRPr="00D113EB">
              <w:rPr>
                <w:rFonts w:ascii="Times New Roman" w:eastAsia="Times New Roman" w:hAnsi="Times New Roman" w:cs="Times New Roman"/>
                <w:sz w:val="24"/>
                <w:szCs w:val="24"/>
              </w:rPr>
              <w:t>551</w:t>
            </w:r>
          </w:p>
        </w:tc>
        <w:tc>
          <w:tcPr>
            <w:tcW w:w="1268" w:type="dxa"/>
            <w:vAlign w:val="center"/>
          </w:tcPr>
          <w:p w:rsidR="008547D1" w:rsidRPr="00D113EB" w:rsidRDefault="008547D1" w:rsidP="008547D1">
            <w:pPr>
              <w:jc w:val="center"/>
              <w:rPr>
                <w:rFonts w:ascii="Times New Roman" w:hAnsi="Times New Roman" w:cs="Times New Roman"/>
                <w:sz w:val="24"/>
                <w:szCs w:val="24"/>
              </w:rPr>
            </w:pPr>
            <w:r w:rsidRPr="00D113EB">
              <w:rPr>
                <w:rFonts w:ascii="Times New Roman" w:eastAsia="Times New Roman" w:hAnsi="Times New Roman" w:cs="Times New Roman"/>
                <w:sz w:val="24"/>
                <w:szCs w:val="24"/>
              </w:rPr>
              <w:t>822</w:t>
            </w:r>
          </w:p>
        </w:tc>
      </w:tr>
      <w:tr w:rsidR="00273FE3" w:rsidRPr="00D113EB" w:rsidTr="003E6806">
        <w:tc>
          <w:tcPr>
            <w:tcW w:w="5198" w:type="dxa"/>
            <w:vAlign w:val="center"/>
          </w:tcPr>
          <w:p w:rsidR="008547D1" w:rsidRDefault="008547D1" w:rsidP="008547D1">
            <w:pP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Число больных с острыми нарушениями мозгового крово</w:t>
            </w:r>
            <w:r w:rsidR="00EC7D6C" w:rsidRPr="00D113EB">
              <w:rPr>
                <w:rFonts w:ascii="Times New Roman" w:eastAsia="Times New Roman" w:hAnsi="Times New Roman" w:cs="Times New Roman"/>
                <w:sz w:val="24"/>
                <w:szCs w:val="24"/>
              </w:rPr>
              <w:t>о</w:t>
            </w:r>
            <w:r w:rsidRPr="00D113EB">
              <w:rPr>
                <w:rFonts w:ascii="Times New Roman" w:eastAsia="Times New Roman" w:hAnsi="Times New Roman" w:cs="Times New Roman"/>
                <w:sz w:val="24"/>
                <w:szCs w:val="24"/>
              </w:rPr>
              <w:t>бращения по геморрагическому типу, переведенных из первичного сосудистого отделения в региональный сосудистый центр, которым выполнены нейрохирургические вмешательства</w:t>
            </w:r>
          </w:p>
          <w:p w:rsidR="003E6806" w:rsidRDefault="003E6806" w:rsidP="008547D1">
            <w:pPr>
              <w:rPr>
                <w:rFonts w:ascii="Times New Roman" w:eastAsia="Times New Roman" w:hAnsi="Times New Roman" w:cs="Times New Roman"/>
                <w:sz w:val="24"/>
                <w:szCs w:val="24"/>
              </w:rPr>
            </w:pPr>
          </w:p>
          <w:p w:rsidR="003E6806" w:rsidRDefault="003E6806" w:rsidP="008547D1">
            <w:pPr>
              <w:rPr>
                <w:rFonts w:ascii="Times New Roman" w:eastAsia="Times New Roman" w:hAnsi="Times New Roman" w:cs="Times New Roman"/>
                <w:sz w:val="24"/>
                <w:szCs w:val="24"/>
              </w:rPr>
            </w:pPr>
          </w:p>
          <w:p w:rsidR="003E6806" w:rsidRDefault="003E6806" w:rsidP="008547D1">
            <w:pPr>
              <w:rPr>
                <w:rFonts w:ascii="Times New Roman" w:hAnsi="Times New Roman" w:cs="Times New Roman"/>
                <w:sz w:val="24"/>
                <w:szCs w:val="24"/>
              </w:rPr>
            </w:pPr>
          </w:p>
          <w:p w:rsidR="003E6806" w:rsidRPr="00D113EB" w:rsidRDefault="003E6806" w:rsidP="008547D1">
            <w:pPr>
              <w:rPr>
                <w:rFonts w:ascii="Times New Roman" w:hAnsi="Times New Roman" w:cs="Times New Roman"/>
                <w:sz w:val="24"/>
                <w:szCs w:val="24"/>
              </w:rPr>
            </w:pPr>
          </w:p>
        </w:tc>
        <w:tc>
          <w:tcPr>
            <w:tcW w:w="1555" w:type="dxa"/>
            <w:vAlign w:val="center"/>
          </w:tcPr>
          <w:p w:rsidR="008547D1" w:rsidRPr="00D113EB" w:rsidRDefault="008547D1" w:rsidP="008547D1">
            <w:pPr>
              <w:jc w:val="center"/>
              <w:rPr>
                <w:rFonts w:ascii="Times New Roman" w:hAnsi="Times New Roman" w:cs="Times New Roman"/>
                <w:sz w:val="24"/>
                <w:szCs w:val="24"/>
              </w:rPr>
            </w:pPr>
            <w:r w:rsidRPr="00D113EB">
              <w:rPr>
                <w:rFonts w:ascii="Times New Roman" w:eastAsia="Times New Roman" w:hAnsi="Times New Roman" w:cs="Times New Roman"/>
                <w:sz w:val="24"/>
                <w:szCs w:val="24"/>
              </w:rPr>
              <w:t>человек</w:t>
            </w:r>
          </w:p>
        </w:tc>
        <w:tc>
          <w:tcPr>
            <w:tcW w:w="1549" w:type="dxa"/>
            <w:vAlign w:val="center"/>
          </w:tcPr>
          <w:p w:rsidR="008547D1" w:rsidRPr="00D113EB" w:rsidRDefault="008547D1" w:rsidP="008547D1">
            <w:pPr>
              <w:jc w:val="center"/>
              <w:rPr>
                <w:rFonts w:ascii="Times New Roman" w:hAnsi="Times New Roman" w:cs="Times New Roman"/>
                <w:sz w:val="24"/>
                <w:szCs w:val="24"/>
              </w:rPr>
            </w:pPr>
            <w:r w:rsidRPr="00D113EB">
              <w:rPr>
                <w:rFonts w:ascii="Times New Roman" w:eastAsia="Times New Roman" w:hAnsi="Times New Roman" w:cs="Times New Roman"/>
                <w:sz w:val="24"/>
                <w:szCs w:val="24"/>
              </w:rPr>
              <w:t>75</w:t>
            </w:r>
          </w:p>
        </w:tc>
        <w:tc>
          <w:tcPr>
            <w:tcW w:w="1268" w:type="dxa"/>
            <w:vAlign w:val="center"/>
          </w:tcPr>
          <w:p w:rsidR="008547D1" w:rsidRPr="00D113EB" w:rsidRDefault="008547D1" w:rsidP="008547D1">
            <w:pPr>
              <w:jc w:val="center"/>
              <w:rPr>
                <w:rFonts w:ascii="Times New Roman" w:hAnsi="Times New Roman" w:cs="Times New Roman"/>
                <w:sz w:val="24"/>
                <w:szCs w:val="24"/>
              </w:rPr>
            </w:pPr>
            <w:r w:rsidRPr="00D113EB">
              <w:rPr>
                <w:rFonts w:ascii="Times New Roman" w:eastAsia="Times New Roman" w:hAnsi="Times New Roman" w:cs="Times New Roman"/>
                <w:sz w:val="24"/>
                <w:szCs w:val="24"/>
              </w:rPr>
              <w:t>101</w:t>
            </w:r>
          </w:p>
        </w:tc>
      </w:tr>
      <w:tr w:rsidR="003E6806" w:rsidRPr="00D113EB" w:rsidTr="003E6806">
        <w:tc>
          <w:tcPr>
            <w:tcW w:w="5198" w:type="dxa"/>
            <w:vAlign w:val="center"/>
          </w:tcPr>
          <w:p w:rsidR="003E6806" w:rsidRPr="00D113EB" w:rsidRDefault="003E6806" w:rsidP="003E680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w:t>
            </w:r>
          </w:p>
        </w:tc>
        <w:tc>
          <w:tcPr>
            <w:tcW w:w="1555" w:type="dxa"/>
            <w:vAlign w:val="center"/>
          </w:tcPr>
          <w:p w:rsidR="003E6806" w:rsidRPr="00D113EB" w:rsidRDefault="003E6806" w:rsidP="003E680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549" w:type="dxa"/>
            <w:vAlign w:val="center"/>
          </w:tcPr>
          <w:p w:rsidR="003E6806" w:rsidRPr="00D113EB" w:rsidRDefault="003E6806" w:rsidP="003E680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268" w:type="dxa"/>
            <w:vAlign w:val="center"/>
          </w:tcPr>
          <w:p w:rsidR="003E6806" w:rsidRPr="00D113EB" w:rsidRDefault="003E6806" w:rsidP="003E680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r>
      <w:tr w:rsidR="003E6806" w:rsidRPr="00D113EB" w:rsidTr="003E6806">
        <w:tc>
          <w:tcPr>
            <w:tcW w:w="5198" w:type="dxa"/>
            <w:vAlign w:val="center"/>
          </w:tcPr>
          <w:p w:rsidR="003E6806" w:rsidRPr="002D1C73" w:rsidRDefault="003E6806" w:rsidP="003E6806">
            <w:pP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Число больных с ишемическим инсультом, которым выполнен системный тромболизис</w:t>
            </w:r>
          </w:p>
        </w:tc>
        <w:tc>
          <w:tcPr>
            <w:tcW w:w="1555" w:type="dxa"/>
            <w:vAlign w:val="center"/>
          </w:tcPr>
          <w:p w:rsidR="003E6806" w:rsidRPr="00D113EB" w:rsidRDefault="003E6806" w:rsidP="003E6806">
            <w:pPr>
              <w:jc w:val="center"/>
              <w:rPr>
                <w:rFonts w:ascii="Times New Roman" w:hAnsi="Times New Roman" w:cs="Times New Roman"/>
                <w:sz w:val="24"/>
                <w:szCs w:val="24"/>
              </w:rPr>
            </w:pPr>
            <w:r w:rsidRPr="00D113EB">
              <w:rPr>
                <w:rFonts w:ascii="Times New Roman" w:eastAsia="Times New Roman" w:hAnsi="Times New Roman" w:cs="Times New Roman"/>
                <w:sz w:val="24"/>
                <w:szCs w:val="24"/>
              </w:rPr>
              <w:t>человек</w:t>
            </w:r>
          </w:p>
        </w:tc>
        <w:tc>
          <w:tcPr>
            <w:tcW w:w="1549" w:type="dxa"/>
            <w:vAlign w:val="center"/>
          </w:tcPr>
          <w:p w:rsidR="003E6806" w:rsidRPr="00D113EB" w:rsidRDefault="003E6806" w:rsidP="003E6806">
            <w:pPr>
              <w:jc w:val="center"/>
              <w:rPr>
                <w:rFonts w:ascii="Times New Roman" w:hAnsi="Times New Roman" w:cs="Times New Roman"/>
                <w:sz w:val="24"/>
                <w:szCs w:val="24"/>
              </w:rPr>
            </w:pPr>
            <w:r w:rsidRPr="00D113EB">
              <w:rPr>
                <w:rFonts w:ascii="Times New Roman" w:eastAsia="Times New Roman" w:hAnsi="Times New Roman" w:cs="Times New Roman"/>
                <w:sz w:val="24"/>
                <w:szCs w:val="24"/>
              </w:rPr>
              <w:t>216</w:t>
            </w:r>
          </w:p>
        </w:tc>
        <w:tc>
          <w:tcPr>
            <w:tcW w:w="1268" w:type="dxa"/>
            <w:vAlign w:val="center"/>
          </w:tcPr>
          <w:p w:rsidR="003E6806" w:rsidRPr="00D113EB" w:rsidRDefault="003E6806" w:rsidP="003E6806">
            <w:pPr>
              <w:jc w:val="center"/>
              <w:rPr>
                <w:rFonts w:ascii="Times New Roman" w:hAnsi="Times New Roman" w:cs="Times New Roman"/>
                <w:sz w:val="24"/>
                <w:szCs w:val="24"/>
              </w:rPr>
            </w:pPr>
            <w:r w:rsidRPr="00D113EB">
              <w:rPr>
                <w:rFonts w:ascii="Times New Roman" w:eastAsia="Times New Roman" w:hAnsi="Times New Roman" w:cs="Times New Roman"/>
                <w:sz w:val="24"/>
                <w:szCs w:val="24"/>
              </w:rPr>
              <w:t>116</w:t>
            </w:r>
          </w:p>
        </w:tc>
      </w:tr>
      <w:tr w:rsidR="003E6806" w:rsidRPr="00D113EB" w:rsidTr="003E6806">
        <w:tc>
          <w:tcPr>
            <w:tcW w:w="5198" w:type="dxa"/>
            <w:vAlign w:val="center"/>
          </w:tcPr>
          <w:p w:rsidR="003E6806" w:rsidRPr="00D113EB" w:rsidRDefault="003E6806" w:rsidP="003E6806">
            <w:pPr>
              <w:rPr>
                <w:rFonts w:ascii="Times New Roman" w:hAnsi="Times New Roman" w:cs="Times New Roman"/>
                <w:sz w:val="24"/>
                <w:szCs w:val="24"/>
              </w:rPr>
            </w:pPr>
            <w:r w:rsidRPr="00D113EB">
              <w:rPr>
                <w:rFonts w:ascii="Times New Roman" w:eastAsia="Times New Roman" w:hAnsi="Times New Roman" w:cs="Times New Roman"/>
                <w:sz w:val="24"/>
                <w:szCs w:val="24"/>
              </w:rPr>
              <w:t>Число умерших больных с ишемическим инсультом, которым был выполнен системный тромболизис</w:t>
            </w:r>
          </w:p>
        </w:tc>
        <w:tc>
          <w:tcPr>
            <w:tcW w:w="1555" w:type="dxa"/>
            <w:vAlign w:val="center"/>
          </w:tcPr>
          <w:p w:rsidR="003E6806" w:rsidRPr="00D113EB" w:rsidRDefault="003E6806" w:rsidP="003E6806">
            <w:pPr>
              <w:jc w:val="center"/>
              <w:rPr>
                <w:rFonts w:ascii="Times New Roman" w:hAnsi="Times New Roman" w:cs="Times New Roman"/>
                <w:sz w:val="24"/>
                <w:szCs w:val="24"/>
              </w:rPr>
            </w:pPr>
            <w:r w:rsidRPr="00D113EB">
              <w:rPr>
                <w:rFonts w:ascii="Times New Roman" w:eastAsia="Times New Roman" w:hAnsi="Times New Roman" w:cs="Times New Roman"/>
                <w:sz w:val="24"/>
                <w:szCs w:val="24"/>
              </w:rPr>
              <w:t>человек</w:t>
            </w:r>
          </w:p>
        </w:tc>
        <w:tc>
          <w:tcPr>
            <w:tcW w:w="1549" w:type="dxa"/>
            <w:vAlign w:val="center"/>
          </w:tcPr>
          <w:p w:rsidR="003E6806" w:rsidRPr="00D113EB" w:rsidRDefault="003E6806" w:rsidP="003E6806">
            <w:pPr>
              <w:jc w:val="center"/>
              <w:rPr>
                <w:rFonts w:ascii="Times New Roman" w:hAnsi="Times New Roman" w:cs="Times New Roman"/>
                <w:sz w:val="24"/>
                <w:szCs w:val="24"/>
              </w:rPr>
            </w:pPr>
            <w:r w:rsidRPr="00D113EB">
              <w:rPr>
                <w:rFonts w:ascii="Times New Roman" w:eastAsia="Times New Roman" w:hAnsi="Times New Roman" w:cs="Times New Roman"/>
                <w:sz w:val="24"/>
                <w:szCs w:val="24"/>
              </w:rPr>
              <w:t>10</w:t>
            </w:r>
          </w:p>
        </w:tc>
        <w:tc>
          <w:tcPr>
            <w:tcW w:w="1268" w:type="dxa"/>
            <w:vAlign w:val="center"/>
          </w:tcPr>
          <w:p w:rsidR="003E6806" w:rsidRPr="00D113EB" w:rsidRDefault="003E6806" w:rsidP="003E6806">
            <w:pPr>
              <w:jc w:val="center"/>
              <w:rPr>
                <w:rFonts w:ascii="Times New Roman" w:hAnsi="Times New Roman" w:cs="Times New Roman"/>
                <w:sz w:val="24"/>
                <w:szCs w:val="24"/>
              </w:rPr>
            </w:pPr>
            <w:r w:rsidRPr="00D113EB">
              <w:rPr>
                <w:rFonts w:ascii="Times New Roman" w:eastAsia="Times New Roman" w:hAnsi="Times New Roman" w:cs="Times New Roman"/>
                <w:sz w:val="24"/>
                <w:szCs w:val="24"/>
              </w:rPr>
              <w:t>8</w:t>
            </w:r>
          </w:p>
        </w:tc>
      </w:tr>
      <w:tr w:rsidR="003E6806" w:rsidRPr="00D113EB" w:rsidTr="003E6806">
        <w:tc>
          <w:tcPr>
            <w:tcW w:w="5198" w:type="dxa"/>
            <w:vAlign w:val="center"/>
          </w:tcPr>
          <w:p w:rsidR="003E6806" w:rsidRPr="00D113EB" w:rsidRDefault="003E6806" w:rsidP="003E6806">
            <w:pPr>
              <w:rPr>
                <w:rFonts w:ascii="Times New Roman" w:hAnsi="Times New Roman" w:cs="Times New Roman"/>
                <w:sz w:val="24"/>
                <w:szCs w:val="24"/>
              </w:rPr>
            </w:pPr>
            <w:r w:rsidRPr="00D113EB">
              <w:rPr>
                <w:rFonts w:ascii="Times New Roman" w:eastAsia="Times New Roman" w:hAnsi="Times New Roman" w:cs="Times New Roman"/>
                <w:sz w:val="24"/>
                <w:szCs w:val="24"/>
              </w:rPr>
              <w:t xml:space="preserve">Число больных с ишемическим инсультом, у которых выполнена тромбоэкстракция  </w:t>
            </w:r>
          </w:p>
        </w:tc>
        <w:tc>
          <w:tcPr>
            <w:tcW w:w="1555" w:type="dxa"/>
            <w:vAlign w:val="center"/>
          </w:tcPr>
          <w:p w:rsidR="003E6806" w:rsidRPr="00D113EB" w:rsidRDefault="003E6806" w:rsidP="003E6806">
            <w:pPr>
              <w:jc w:val="center"/>
              <w:rPr>
                <w:rFonts w:ascii="Times New Roman" w:hAnsi="Times New Roman" w:cs="Times New Roman"/>
                <w:sz w:val="24"/>
                <w:szCs w:val="24"/>
              </w:rPr>
            </w:pPr>
            <w:r w:rsidRPr="00D113EB">
              <w:rPr>
                <w:rFonts w:ascii="Times New Roman" w:eastAsia="Times New Roman" w:hAnsi="Times New Roman" w:cs="Times New Roman"/>
                <w:sz w:val="24"/>
                <w:szCs w:val="24"/>
              </w:rPr>
              <w:t>человек</w:t>
            </w:r>
          </w:p>
        </w:tc>
        <w:tc>
          <w:tcPr>
            <w:tcW w:w="1549" w:type="dxa"/>
            <w:vAlign w:val="center"/>
          </w:tcPr>
          <w:p w:rsidR="003E6806" w:rsidRPr="00D113EB" w:rsidRDefault="003E6806" w:rsidP="003E6806">
            <w:pPr>
              <w:jc w:val="center"/>
              <w:rPr>
                <w:rFonts w:ascii="Times New Roman" w:hAnsi="Times New Roman" w:cs="Times New Roman"/>
                <w:sz w:val="24"/>
                <w:szCs w:val="24"/>
              </w:rPr>
            </w:pPr>
            <w:r w:rsidRPr="00D113EB">
              <w:rPr>
                <w:rFonts w:ascii="Times New Roman" w:eastAsia="Times New Roman" w:hAnsi="Times New Roman" w:cs="Times New Roman"/>
                <w:sz w:val="24"/>
                <w:szCs w:val="24"/>
              </w:rPr>
              <w:t>7</w:t>
            </w:r>
          </w:p>
        </w:tc>
        <w:tc>
          <w:tcPr>
            <w:tcW w:w="1268" w:type="dxa"/>
            <w:vAlign w:val="center"/>
          </w:tcPr>
          <w:p w:rsidR="003E6806" w:rsidRPr="00D113EB" w:rsidRDefault="003E6806" w:rsidP="003E6806">
            <w:pPr>
              <w:jc w:val="center"/>
              <w:rPr>
                <w:rFonts w:ascii="Times New Roman" w:hAnsi="Times New Roman" w:cs="Times New Roman"/>
                <w:sz w:val="24"/>
                <w:szCs w:val="24"/>
              </w:rPr>
            </w:pPr>
            <w:r w:rsidRPr="00D113EB">
              <w:rPr>
                <w:rFonts w:ascii="Times New Roman" w:eastAsia="Times New Roman" w:hAnsi="Times New Roman" w:cs="Times New Roman"/>
                <w:sz w:val="24"/>
                <w:szCs w:val="24"/>
              </w:rPr>
              <w:t>0</w:t>
            </w:r>
          </w:p>
        </w:tc>
      </w:tr>
      <w:tr w:rsidR="003E6806" w:rsidRPr="00D113EB" w:rsidTr="003E6806">
        <w:tc>
          <w:tcPr>
            <w:tcW w:w="5198" w:type="dxa"/>
            <w:vAlign w:val="center"/>
          </w:tcPr>
          <w:p w:rsidR="003E6806" w:rsidRPr="00D113EB" w:rsidRDefault="003E6806" w:rsidP="003E6806">
            <w:pP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Число больных с геморрагическим инсультом,  которым выполнены  нейрохирургические вмешательства</w:t>
            </w:r>
          </w:p>
        </w:tc>
        <w:tc>
          <w:tcPr>
            <w:tcW w:w="1555" w:type="dxa"/>
            <w:vAlign w:val="center"/>
          </w:tcPr>
          <w:p w:rsidR="003E6806" w:rsidRPr="00D113EB" w:rsidRDefault="003E6806" w:rsidP="003E6806">
            <w:pPr>
              <w:jc w:val="cente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человек</w:t>
            </w:r>
          </w:p>
        </w:tc>
        <w:tc>
          <w:tcPr>
            <w:tcW w:w="1549" w:type="dxa"/>
            <w:vAlign w:val="center"/>
          </w:tcPr>
          <w:p w:rsidR="003E6806" w:rsidRPr="00D113EB" w:rsidRDefault="003E6806" w:rsidP="003E6806">
            <w:pPr>
              <w:jc w:val="cente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109</w:t>
            </w:r>
          </w:p>
        </w:tc>
        <w:tc>
          <w:tcPr>
            <w:tcW w:w="1268" w:type="dxa"/>
            <w:vAlign w:val="center"/>
          </w:tcPr>
          <w:p w:rsidR="003E6806" w:rsidRPr="00D113EB" w:rsidRDefault="003E6806" w:rsidP="003E6806">
            <w:pPr>
              <w:jc w:val="cente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138</w:t>
            </w:r>
          </w:p>
        </w:tc>
      </w:tr>
      <w:tr w:rsidR="003E6806" w:rsidRPr="00D113EB" w:rsidTr="003E6806">
        <w:tc>
          <w:tcPr>
            <w:tcW w:w="5198" w:type="dxa"/>
            <w:vAlign w:val="center"/>
          </w:tcPr>
          <w:p w:rsidR="003E6806" w:rsidRPr="00D113EB" w:rsidRDefault="003E6806" w:rsidP="003E6806">
            <w:pP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 xml:space="preserve">Число операций каротидной эндартерэктомии, выполненных больным со стенозами внутренних сонных артерий </w:t>
            </w:r>
          </w:p>
        </w:tc>
        <w:tc>
          <w:tcPr>
            <w:tcW w:w="1555" w:type="dxa"/>
            <w:vAlign w:val="center"/>
          </w:tcPr>
          <w:p w:rsidR="003E6806" w:rsidRPr="00D113EB" w:rsidRDefault="003E6806" w:rsidP="003E6806">
            <w:pPr>
              <w:jc w:val="cente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единиц</w:t>
            </w:r>
          </w:p>
        </w:tc>
        <w:tc>
          <w:tcPr>
            <w:tcW w:w="1549" w:type="dxa"/>
            <w:vAlign w:val="center"/>
          </w:tcPr>
          <w:p w:rsidR="003E6806" w:rsidRPr="00D113EB" w:rsidRDefault="003E6806" w:rsidP="003E6806">
            <w:pPr>
              <w:jc w:val="cente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349</w:t>
            </w:r>
          </w:p>
        </w:tc>
        <w:tc>
          <w:tcPr>
            <w:tcW w:w="1268" w:type="dxa"/>
            <w:vAlign w:val="center"/>
          </w:tcPr>
          <w:p w:rsidR="003E6806" w:rsidRPr="00D113EB" w:rsidRDefault="003E6806" w:rsidP="003E6806">
            <w:pPr>
              <w:jc w:val="cente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309</w:t>
            </w:r>
          </w:p>
        </w:tc>
      </w:tr>
      <w:tr w:rsidR="003E6806" w:rsidRPr="00D113EB" w:rsidTr="003E6806">
        <w:tc>
          <w:tcPr>
            <w:tcW w:w="5198" w:type="dxa"/>
            <w:vAlign w:val="center"/>
          </w:tcPr>
          <w:p w:rsidR="003E6806" w:rsidRPr="00D113EB" w:rsidRDefault="003E6806" w:rsidP="003E6806">
            <w:pP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Число больных с острыми нарушениями мозгового кровообращения, выписанных из профильных отделений (региональные сосудистые центры и первичные сосудистые отделения)</w:t>
            </w:r>
          </w:p>
        </w:tc>
        <w:tc>
          <w:tcPr>
            <w:tcW w:w="1555" w:type="dxa"/>
            <w:vAlign w:val="center"/>
          </w:tcPr>
          <w:p w:rsidR="003E6806" w:rsidRPr="00D113EB" w:rsidRDefault="003E6806" w:rsidP="003E68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w:t>
            </w:r>
          </w:p>
        </w:tc>
        <w:tc>
          <w:tcPr>
            <w:tcW w:w="1549" w:type="dxa"/>
            <w:vAlign w:val="center"/>
          </w:tcPr>
          <w:p w:rsidR="003E6806" w:rsidRPr="00D113EB" w:rsidRDefault="003E6806" w:rsidP="003E6806">
            <w:pPr>
              <w:jc w:val="cente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6 355</w:t>
            </w:r>
          </w:p>
        </w:tc>
        <w:tc>
          <w:tcPr>
            <w:tcW w:w="1268" w:type="dxa"/>
            <w:vAlign w:val="center"/>
          </w:tcPr>
          <w:p w:rsidR="003E6806" w:rsidRPr="00D113EB" w:rsidRDefault="003E6806" w:rsidP="003E6806">
            <w:pPr>
              <w:jc w:val="cente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6 146</w:t>
            </w:r>
          </w:p>
        </w:tc>
      </w:tr>
      <w:tr w:rsidR="003E6806" w:rsidRPr="00D113EB" w:rsidTr="003E6806">
        <w:tc>
          <w:tcPr>
            <w:tcW w:w="5198" w:type="dxa"/>
            <w:vAlign w:val="center"/>
          </w:tcPr>
          <w:p w:rsidR="003E6806" w:rsidRPr="00D113EB" w:rsidRDefault="003E6806" w:rsidP="003E6806">
            <w:pP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 xml:space="preserve"> Число больных, перенесших острое нарушение мозгового кровообращения и впервые получивших инвалидность</w:t>
            </w:r>
          </w:p>
        </w:tc>
        <w:tc>
          <w:tcPr>
            <w:tcW w:w="1555" w:type="dxa"/>
            <w:vAlign w:val="center"/>
          </w:tcPr>
          <w:p w:rsidR="003E6806" w:rsidRPr="00D113EB" w:rsidRDefault="003E6806" w:rsidP="003E68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w:t>
            </w:r>
          </w:p>
        </w:tc>
        <w:tc>
          <w:tcPr>
            <w:tcW w:w="1549" w:type="dxa"/>
            <w:vAlign w:val="center"/>
          </w:tcPr>
          <w:p w:rsidR="003E6806" w:rsidRPr="00D113EB" w:rsidRDefault="003E6806" w:rsidP="003E6806">
            <w:pPr>
              <w:jc w:val="cente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569</w:t>
            </w:r>
          </w:p>
        </w:tc>
        <w:tc>
          <w:tcPr>
            <w:tcW w:w="1268" w:type="dxa"/>
            <w:vAlign w:val="center"/>
          </w:tcPr>
          <w:p w:rsidR="003E6806" w:rsidRPr="00D113EB" w:rsidRDefault="003E6806" w:rsidP="003E6806">
            <w:pPr>
              <w:jc w:val="cente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612</w:t>
            </w:r>
          </w:p>
        </w:tc>
      </w:tr>
      <w:tr w:rsidR="003E6806" w:rsidRPr="00D113EB" w:rsidTr="003E6806">
        <w:trPr>
          <w:trHeight w:val="359"/>
        </w:trPr>
        <w:tc>
          <w:tcPr>
            <w:tcW w:w="5198" w:type="dxa"/>
            <w:vAlign w:val="center"/>
          </w:tcPr>
          <w:p w:rsidR="003E6806" w:rsidRPr="00D113EB" w:rsidRDefault="003E6806" w:rsidP="003E6806">
            <w:pP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Число умерших с острыми нарушениями мозгового  кровообращения в стационарах субъекта</w:t>
            </w:r>
          </w:p>
        </w:tc>
        <w:tc>
          <w:tcPr>
            <w:tcW w:w="1555" w:type="dxa"/>
            <w:vAlign w:val="center"/>
          </w:tcPr>
          <w:p w:rsidR="003E6806" w:rsidRPr="00D113EB" w:rsidRDefault="003E6806" w:rsidP="003E6806">
            <w:pPr>
              <w:jc w:val="cente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человек</w:t>
            </w:r>
          </w:p>
        </w:tc>
        <w:tc>
          <w:tcPr>
            <w:tcW w:w="1549" w:type="dxa"/>
            <w:vAlign w:val="center"/>
          </w:tcPr>
          <w:p w:rsidR="003E6806" w:rsidRPr="00D113EB" w:rsidRDefault="003E6806" w:rsidP="003E6806">
            <w:pPr>
              <w:jc w:val="cente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2 376</w:t>
            </w:r>
          </w:p>
        </w:tc>
        <w:tc>
          <w:tcPr>
            <w:tcW w:w="1268" w:type="dxa"/>
            <w:vAlign w:val="center"/>
          </w:tcPr>
          <w:p w:rsidR="003E6806" w:rsidRPr="00D113EB" w:rsidRDefault="003E6806" w:rsidP="003E6806">
            <w:pPr>
              <w:jc w:val="cente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2 333</w:t>
            </w:r>
          </w:p>
        </w:tc>
      </w:tr>
      <w:tr w:rsidR="003E6806" w:rsidRPr="00D113EB" w:rsidTr="003E6806">
        <w:tc>
          <w:tcPr>
            <w:tcW w:w="5198" w:type="dxa"/>
            <w:vAlign w:val="center"/>
          </w:tcPr>
          <w:p w:rsidR="003E6806" w:rsidRPr="00D113EB" w:rsidRDefault="003E6806" w:rsidP="003E6806">
            <w:pP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Число умерших больных с ишемическим инсультом в стационарах субъекта</w:t>
            </w:r>
          </w:p>
        </w:tc>
        <w:tc>
          <w:tcPr>
            <w:tcW w:w="1555" w:type="dxa"/>
            <w:vAlign w:val="center"/>
          </w:tcPr>
          <w:p w:rsidR="003E6806" w:rsidRPr="00D113EB" w:rsidRDefault="003E6806" w:rsidP="003E6806">
            <w:pPr>
              <w:jc w:val="cente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человек</w:t>
            </w:r>
          </w:p>
        </w:tc>
        <w:tc>
          <w:tcPr>
            <w:tcW w:w="1549" w:type="dxa"/>
            <w:vAlign w:val="center"/>
          </w:tcPr>
          <w:p w:rsidR="003E6806" w:rsidRPr="00D113EB" w:rsidRDefault="003E6806" w:rsidP="003E6806">
            <w:pPr>
              <w:jc w:val="cente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1 750</w:t>
            </w:r>
          </w:p>
        </w:tc>
        <w:tc>
          <w:tcPr>
            <w:tcW w:w="1268" w:type="dxa"/>
            <w:vAlign w:val="center"/>
          </w:tcPr>
          <w:p w:rsidR="003E6806" w:rsidRPr="00D113EB" w:rsidRDefault="003E6806" w:rsidP="003E6806">
            <w:pPr>
              <w:jc w:val="cente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1 703</w:t>
            </w:r>
          </w:p>
        </w:tc>
      </w:tr>
      <w:tr w:rsidR="003E6806" w:rsidRPr="00D113EB" w:rsidTr="003E6806">
        <w:tc>
          <w:tcPr>
            <w:tcW w:w="5198" w:type="dxa"/>
            <w:vAlign w:val="center"/>
          </w:tcPr>
          <w:p w:rsidR="003E6806" w:rsidRPr="00D113EB" w:rsidRDefault="003E6806" w:rsidP="003E6806">
            <w:pP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Число выбывших (выписано+умерло) больных с ишемическим инсультом</w:t>
            </w:r>
          </w:p>
        </w:tc>
        <w:tc>
          <w:tcPr>
            <w:tcW w:w="1555" w:type="dxa"/>
            <w:vAlign w:val="center"/>
          </w:tcPr>
          <w:p w:rsidR="003E6806" w:rsidRPr="00D113EB" w:rsidRDefault="003E6806" w:rsidP="003E6806">
            <w:pPr>
              <w:jc w:val="cente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человек</w:t>
            </w:r>
          </w:p>
        </w:tc>
        <w:tc>
          <w:tcPr>
            <w:tcW w:w="1549" w:type="dxa"/>
            <w:vAlign w:val="center"/>
          </w:tcPr>
          <w:p w:rsidR="003E6806" w:rsidRPr="00D113EB" w:rsidRDefault="003E6806" w:rsidP="003E6806">
            <w:pPr>
              <w:jc w:val="cente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9 935</w:t>
            </w:r>
          </w:p>
        </w:tc>
        <w:tc>
          <w:tcPr>
            <w:tcW w:w="1268" w:type="dxa"/>
            <w:vAlign w:val="center"/>
          </w:tcPr>
          <w:p w:rsidR="003E6806" w:rsidRPr="00D113EB" w:rsidRDefault="003E6806" w:rsidP="003E6806">
            <w:pPr>
              <w:jc w:val="cente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9 911</w:t>
            </w:r>
          </w:p>
        </w:tc>
      </w:tr>
      <w:tr w:rsidR="003E6806" w:rsidRPr="00D113EB" w:rsidTr="003E6806">
        <w:tc>
          <w:tcPr>
            <w:tcW w:w="5198" w:type="dxa"/>
            <w:vAlign w:val="center"/>
          </w:tcPr>
          <w:p w:rsidR="003E6806" w:rsidRPr="00D113EB" w:rsidRDefault="003E6806" w:rsidP="003E6806">
            <w:pP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Число умерших с острыми нарушениями мозгового  кровообращения по геморрагическому типу в стационарах субъекта</w:t>
            </w:r>
          </w:p>
        </w:tc>
        <w:tc>
          <w:tcPr>
            <w:tcW w:w="1555" w:type="dxa"/>
            <w:vAlign w:val="center"/>
          </w:tcPr>
          <w:p w:rsidR="003E6806" w:rsidRPr="00D113EB" w:rsidRDefault="003E6806" w:rsidP="003E6806">
            <w:pPr>
              <w:jc w:val="cente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человек</w:t>
            </w:r>
          </w:p>
        </w:tc>
        <w:tc>
          <w:tcPr>
            <w:tcW w:w="1549" w:type="dxa"/>
            <w:vAlign w:val="center"/>
          </w:tcPr>
          <w:p w:rsidR="003E6806" w:rsidRPr="00D113EB" w:rsidRDefault="003E6806" w:rsidP="003E6806">
            <w:pPr>
              <w:jc w:val="cente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620</w:t>
            </w:r>
          </w:p>
        </w:tc>
        <w:tc>
          <w:tcPr>
            <w:tcW w:w="1268" w:type="dxa"/>
            <w:vAlign w:val="center"/>
          </w:tcPr>
          <w:p w:rsidR="003E6806" w:rsidRPr="00D113EB" w:rsidRDefault="003E6806" w:rsidP="003E6806">
            <w:pPr>
              <w:jc w:val="cente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613</w:t>
            </w:r>
          </w:p>
        </w:tc>
      </w:tr>
      <w:tr w:rsidR="003E6806" w:rsidRPr="00D113EB" w:rsidTr="003E6806">
        <w:tc>
          <w:tcPr>
            <w:tcW w:w="5198" w:type="dxa"/>
            <w:vAlign w:val="center"/>
          </w:tcPr>
          <w:p w:rsidR="003E6806" w:rsidRPr="00D113EB" w:rsidRDefault="003E6806" w:rsidP="003E6806">
            <w:pP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Число выбывших (выписано+умерло) больных с острыми нарушениями мозгового кровообращения по геморрагическому типу</w:t>
            </w:r>
          </w:p>
        </w:tc>
        <w:tc>
          <w:tcPr>
            <w:tcW w:w="1555" w:type="dxa"/>
            <w:vAlign w:val="center"/>
          </w:tcPr>
          <w:p w:rsidR="003E6806" w:rsidRPr="00D113EB" w:rsidRDefault="003E6806" w:rsidP="003E6806">
            <w:pPr>
              <w:jc w:val="cente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человек</w:t>
            </w:r>
          </w:p>
        </w:tc>
        <w:tc>
          <w:tcPr>
            <w:tcW w:w="1549" w:type="dxa"/>
            <w:vAlign w:val="center"/>
          </w:tcPr>
          <w:p w:rsidR="003E6806" w:rsidRPr="00D113EB" w:rsidRDefault="003E6806" w:rsidP="003E6806">
            <w:pPr>
              <w:jc w:val="cente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1 475</w:t>
            </w:r>
          </w:p>
        </w:tc>
        <w:tc>
          <w:tcPr>
            <w:tcW w:w="1268" w:type="dxa"/>
            <w:vAlign w:val="center"/>
          </w:tcPr>
          <w:p w:rsidR="003E6806" w:rsidRPr="00D113EB" w:rsidRDefault="003E6806" w:rsidP="003E6806">
            <w:pPr>
              <w:jc w:val="cente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1 451</w:t>
            </w:r>
          </w:p>
        </w:tc>
      </w:tr>
      <w:tr w:rsidR="003E6806" w:rsidRPr="00D113EB" w:rsidTr="003E6806">
        <w:tc>
          <w:tcPr>
            <w:tcW w:w="5198" w:type="dxa"/>
            <w:vAlign w:val="center"/>
          </w:tcPr>
          <w:p w:rsidR="003E6806" w:rsidRPr="00D113EB" w:rsidRDefault="003E6806" w:rsidP="003E6806">
            <w:pP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 xml:space="preserve">Число больных с острыми нарушениями мозгового  кровообращения, отказавшихся от госпитализации </w:t>
            </w:r>
          </w:p>
        </w:tc>
        <w:tc>
          <w:tcPr>
            <w:tcW w:w="1555" w:type="dxa"/>
            <w:vAlign w:val="center"/>
          </w:tcPr>
          <w:p w:rsidR="003E6806" w:rsidRPr="00D113EB" w:rsidRDefault="003E6806" w:rsidP="003E6806">
            <w:pPr>
              <w:jc w:val="cente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человек</w:t>
            </w:r>
          </w:p>
        </w:tc>
        <w:tc>
          <w:tcPr>
            <w:tcW w:w="1549" w:type="dxa"/>
            <w:vAlign w:val="center"/>
          </w:tcPr>
          <w:p w:rsidR="003E6806" w:rsidRPr="00D113EB" w:rsidRDefault="003E6806" w:rsidP="003E6806">
            <w:pPr>
              <w:jc w:val="cente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1 640</w:t>
            </w:r>
          </w:p>
        </w:tc>
        <w:tc>
          <w:tcPr>
            <w:tcW w:w="1268" w:type="dxa"/>
            <w:vAlign w:val="center"/>
          </w:tcPr>
          <w:p w:rsidR="003E6806" w:rsidRPr="00D113EB" w:rsidRDefault="003E6806" w:rsidP="003E6806">
            <w:pPr>
              <w:jc w:val="cente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1 107</w:t>
            </w:r>
          </w:p>
        </w:tc>
      </w:tr>
      <w:tr w:rsidR="003E6806" w:rsidRPr="00D113EB" w:rsidTr="003E6806">
        <w:tc>
          <w:tcPr>
            <w:tcW w:w="5198" w:type="dxa"/>
            <w:vAlign w:val="center"/>
          </w:tcPr>
          <w:p w:rsidR="003E6806" w:rsidRPr="00D113EB" w:rsidRDefault="003E6806" w:rsidP="003E6806">
            <w:pP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Число больных с острыми нарушениями мозгового  кровообращения, умерших на догоспитальном этапе</w:t>
            </w:r>
          </w:p>
        </w:tc>
        <w:tc>
          <w:tcPr>
            <w:tcW w:w="1555" w:type="dxa"/>
            <w:vAlign w:val="center"/>
          </w:tcPr>
          <w:p w:rsidR="003E6806" w:rsidRPr="00D113EB" w:rsidRDefault="003E6806" w:rsidP="003E6806">
            <w:pPr>
              <w:jc w:val="cente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человек</w:t>
            </w:r>
          </w:p>
        </w:tc>
        <w:tc>
          <w:tcPr>
            <w:tcW w:w="1549" w:type="dxa"/>
            <w:vAlign w:val="center"/>
          </w:tcPr>
          <w:p w:rsidR="003E6806" w:rsidRPr="00D113EB" w:rsidRDefault="003E6806" w:rsidP="003E6806">
            <w:pPr>
              <w:jc w:val="cente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443</w:t>
            </w:r>
          </w:p>
        </w:tc>
        <w:tc>
          <w:tcPr>
            <w:tcW w:w="1268" w:type="dxa"/>
            <w:vAlign w:val="center"/>
          </w:tcPr>
          <w:p w:rsidR="003E6806" w:rsidRPr="00D113EB" w:rsidRDefault="003E6806" w:rsidP="003E6806">
            <w:pPr>
              <w:jc w:val="center"/>
              <w:rPr>
                <w:rFonts w:ascii="Times New Roman" w:eastAsia="Times New Roman" w:hAnsi="Times New Roman" w:cs="Times New Roman"/>
                <w:sz w:val="24"/>
                <w:szCs w:val="24"/>
              </w:rPr>
            </w:pPr>
            <w:r w:rsidRPr="00D113EB">
              <w:rPr>
                <w:rFonts w:ascii="Times New Roman" w:eastAsia="Times New Roman" w:hAnsi="Times New Roman" w:cs="Times New Roman"/>
                <w:sz w:val="24"/>
                <w:szCs w:val="24"/>
              </w:rPr>
              <w:t>376</w:t>
            </w:r>
          </w:p>
        </w:tc>
      </w:tr>
    </w:tbl>
    <w:p w:rsidR="008547D1" w:rsidRPr="00D113EB" w:rsidRDefault="008547D1" w:rsidP="000E21C9">
      <w:pPr>
        <w:spacing w:after="0" w:line="240" w:lineRule="auto"/>
        <w:ind w:firstLine="567"/>
        <w:jc w:val="center"/>
        <w:rPr>
          <w:rFonts w:ascii="Times New Roman" w:hAnsi="Times New Roman" w:cs="Times New Roman"/>
          <w:color w:val="FF0000"/>
          <w:sz w:val="24"/>
          <w:szCs w:val="24"/>
        </w:rPr>
      </w:pPr>
    </w:p>
    <w:p w:rsidR="00207187" w:rsidRPr="00273FE3" w:rsidRDefault="00AB6C47" w:rsidP="00AB6C47">
      <w:pPr>
        <w:tabs>
          <w:tab w:val="left" w:pos="0"/>
        </w:tabs>
        <w:spacing w:after="0" w:line="230" w:lineRule="auto"/>
        <w:ind w:firstLine="709"/>
        <w:contextualSpacing/>
        <w:jc w:val="both"/>
        <w:rPr>
          <w:rFonts w:ascii="Times New Roman" w:eastAsia="Calibri" w:hAnsi="Times New Roman" w:cs="Times New Roman"/>
          <w:sz w:val="28"/>
          <w:szCs w:val="28"/>
          <w:lang w:eastAsia="en-US"/>
        </w:rPr>
      </w:pPr>
      <w:r w:rsidRPr="00273FE3">
        <w:rPr>
          <w:rFonts w:ascii="Times New Roman" w:eastAsia="Calibri" w:hAnsi="Times New Roman" w:cs="Times New Roman"/>
          <w:sz w:val="28"/>
          <w:szCs w:val="28"/>
          <w:lang w:eastAsia="en-US"/>
        </w:rPr>
        <w:t xml:space="preserve">В </w:t>
      </w:r>
      <w:r w:rsidR="00207187" w:rsidRPr="00273FE3">
        <w:rPr>
          <w:rFonts w:ascii="Times New Roman" w:eastAsia="Calibri" w:hAnsi="Times New Roman" w:cs="Times New Roman"/>
          <w:sz w:val="28"/>
          <w:szCs w:val="28"/>
          <w:lang w:eastAsia="en-US"/>
        </w:rPr>
        <w:t xml:space="preserve">целях оценки </w:t>
      </w:r>
      <w:r w:rsidRPr="00273FE3">
        <w:rPr>
          <w:rFonts w:ascii="Times New Roman" w:eastAsia="Calibri" w:hAnsi="Times New Roman" w:cs="Times New Roman"/>
          <w:sz w:val="28"/>
          <w:szCs w:val="28"/>
          <w:lang w:eastAsia="en-US"/>
        </w:rPr>
        <w:t>соответстви</w:t>
      </w:r>
      <w:r w:rsidR="00207187" w:rsidRPr="00273FE3">
        <w:rPr>
          <w:rFonts w:ascii="Times New Roman" w:eastAsia="Calibri" w:hAnsi="Times New Roman" w:cs="Times New Roman"/>
          <w:sz w:val="28"/>
          <w:szCs w:val="28"/>
          <w:lang w:eastAsia="en-US"/>
        </w:rPr>
        <w:t xml:space="preserve">я сосудистых отделений </w:t>
      </w:r>
      <w:r w:rsidRPr="00273FE3">
        <w:rPr>
          <w:rFonts w:ascii="Times New Roman" w:eastAsia="Calibri" w:hAnsi="Times New Roman" w:cs="Times New Roman"/>
          <w:sz w:val="28"/>
          <w:szCs w:val="28"/>
          <w:lang w:eastAsia="en-US"/>
        </w:rPr>
        <w:t>порядкам</w:t>
      </w:r>
      <w:r w:rsidR="00207187" w:rsidRPr="00273FE3">
        <w:rPr>
          <w:rFonts w:ascii="Times New Roman" w:eastAsia="Calibri" w:hAnsi="Times New Roman" w:cs="Times New Roman"/>
          <w:sz w:val="28"/>
          <w:szCs w:val="28"/>
          <w:lang w:eastAsia="en-US"/>
        </w:rPr>
        <w:t xml:space="preserve"> оказания медицинской помощи в части оснащения в 2018 году</w:t>
      </w:r>
      <w:r w:rsidRPr="00273FE3">
        <w:rPr>
          <w:rFonts w:ascii="Times New Roman" w:eastAsia="Calibri" w:hAnsi="Times New Roman" w:cs="Times New Roman"/>
          <w:sz w:val="28"/>
          <w:szCs w:val="28"/>
          <w:lang w:eastAsia="en-US"/>
        </w:rPr>
        <w:t xml:space="preserve"> провере</w:t>
      </w:r>
      <w:r w:rsidR="00207187" w:rsidRPr="00273FE3">
        <w:rPr>
          <w:rFonts w:ascii="Times New Roman" w:eastAsia="Calibri" w:hAnsi="Times New Roman" w:cs="Times New Roman"/>
          <w:sz w:val="28"/>
          <w:szCs w:val="28"/>
          <w:lang w:eastAsia="en-US"/>
        </w:rPr>
        <w:t>ны первичные сосудистые отделения</w:t>
      </w:r>
      <w:r w:rsidR="00D113EB">
        <w:rPr>
          <w:rFonts w:ascii="Times New Roman" w:eastAsia="Calibri" w:hAnsi="Times New Roman" w:cs="Times New Roman"/>
          <w:sz w:val="28"/>
          <w:szCs w:val="28"/>
          <w:lang w:eastAsia="en-US"/>
        </w:rPr>
        <w:t xml:space="preserve"> и РСЦ </w:t>
      </w:r>
      <w:r w:rsidR="00107828">
        <w:rPr>
          <w:rFonts w:ascii="Times New Roman" w:eastAsia="Calibri" w:hAnsi="Times New Roman" w:cs="Times New Roman"/>
          <w:sz w:val="28"/>
          <w:szCs w:val="28"/>
          <w:lang w:eastAsia="en-US"/>
        </w:rPr>
        <w:t xml:space="preserve">№ </w:t>
      </w:r>
      <w:r w:rsidR="00D113EB">
        <w:rPr>
          <w:rFonts w:ascii="Times New Roman" w:eastAsia="Calibri" w:hAnsi="Times New Roman" w:cs="Times New Roman"/>
          <w:sz w:val="28"/>
          <w:szCs w:val="28"/>
          <w:lang w:eastAsia="en-US"/>
        </w:rPr>
        <w:t>2</w:t>
      </w:r>
      <w:r w:rsidR="00207187" w:rsidRPr="00273FE3">
        <w:rPr>
          <w:rFonts w:ascii="Times New Roman" w:eastAsia="Calibri" w:hAnsi="Times New Roman" w:cs="Times New Roman"/>
          <w:sz w:val="28"/>
          <w:szCs w:val="28"/>
          <w:lang w:eastAsia="en-US"/>
        </w:rPr>
        <w:t xml:space="preserve">. </w:t>
      </w:r>
    </w:p>
    <w:p w:rsidR="00AB6C47" w:rsidRPr="00273FE3" w:rsidRDefault="00AB6C47" w:rsidP="0081092F">
      <w:pPr>
        <w:tabs>
          <w:tab w:val="left" w:pos="0"/>
        </w:tabs>
        <w:spacing w:after="0" w:line="240" w:lineRule="auto"/>
        <w:ind w:firstLine="709"/>
        <w:contextualSpacing/>
        <w:jc w:val="both"/>
        <w:rPr>
          <w:rFonts w:ascii="Times New Roman" w:eastAsia="Calibri" w:hAnsi="Times New Roman" w:cs="Times New Roman"/>
          <w:sz w:val="28"/>
          <w:szCs w:val="28"/>
          <w:lang w:eastAsia="en-US"/>
        </w:rPr>
      </w:pPr>
      <w:r w:rsidRPr="00273FE3">
        <w:rPr>
          <w:rFonts w:ascii="Times New Roman" w:eastAsia="Calibri" w:hAnsi="Times New Roman" w:cs="Times New Roman"/>
          <w:sz w:val="28"/>
          <w:szCs w:val="28"/>
          <w:lang w:eastAsia="en-US"/>
        </w:rPr>
        <w:t xml:space="preserve">ПСО </w:t>
      </w:r>
      <w:r w:rsidR="00107828">
        <w:rPr>
          <w:rFonts w:ascii="Times New Roman" w:eastAsia="Calibri" w:hAnsi="Times New Roman" w:cs="Times New Roman"/>
          <w:sz w:val="28"/>
          <w:szCs w:val="28"/>
          <w:lang w:eastAsia="en-US"/>
        </w:rPr>
        <w:t xml:space="preserve">№ </w:t>
      </w:r>
      <w:r w:rsidRPr="00273FE3">
        <w:rPr>
          <w:rFonts w:ascii="Times New Roman" w:eastAsia="Calibri" w:hAnsi="Times New Roman" w:cs="Times New Roman"/>
          <w:sz w:val="28"/>
          <w:szCs w:val="28"/>
          <w:lang w:eastAsia="en-US"/>
        </w:rPr>
        <w:t xml:space="preserve">1 ГБУЗ </w:t>
      </w:r>
      <w:r w:rsidR="00D113EB">
        <w:rPr>
          <w:rFonts w:ascii="Times New Roman" w:eastAsia="Calibri" w:hAnsi="Times New Roman" w:cs="Times New Roman"/>
          <w:sz w:val="28"/>
          <w:szCs w:val="28"/>
          <w:lang w:eastAsia="en-US"/>
        </w:rPr>
        <w:t>Кемеровской области</w:t>
      </w:r>
      <w:r w:rsidRPr="00273FE3">
        <w:rPr>
          <w:rFonts w:ascii="Times New Roman" w:eastAsia="Calibri" w:hAnsi="Times New Roman" w:cs="Times New Roman"/>
          <w:sz w:val="28"/>
          <w:szCs w:val="28"/>
          <w:lang w:eastAsia="en-US"/>
        </w:rPr>
        <w:t xml:space="preserve"> «Кемеровская городская клиническая больница №</w:t>
      </w:r>
      <w:r w:rsidR="00107828">
        <w:rPr>
          <w:rFonts w:ascii="Times New Roman" w:eastAsia="Calibri" w:hAnsi="Times New Roman" w:cs="Times New Roman"/>
          <w:sz w:val="28"/>
          <w:szCs w:val="28"/>
          <w:lang w:eastAsia="en-US"/>
        </w:rPr>
        <w:t xml:space="preserve"> </w:t>
      </w:r>
      <w:r w:rsidRPr="00273FE3">
        <w:rPr>
          <w:rFonts w:ascii="Times New Roman" w:eastAsia="Calibri" w:hAnsi="Times New Roman" w:cs="Times New Roman"/>
          <w:sz w:val="28"/>
          <w:szCs w:val="28"/>
          <w:lang w:eastAsia="en-US"/>
        </w:rPr>
        <w:t xml:space="preserve">11». Нет систем сигнализации (экстренного оповещения из палат на </w:t>
      </w:r>
      <w:r w:rsidRPr="00273FE3">
        <w:rPr>
          <w:rFonts w:ascii="Times New Roman" w:eastAsia="Calibri" w:hAnsi="Times New Roman" w:cs="Times New Roman"/>
          <w:sz w:val="28"/>
          <w:szCs w:val="28"/>
          <w:lang w:eastAsia="en-US"/>
        </w:rPr>
        <w:lastRenderedPageBreak/>
        <w:t>пост медсестры). Функциональные кровати с возможностью быстрой доставки на них пациента в палату реанимации и интенсивной</w:t>
      </w:r>
      <w:r w:rsidR="00115048" w:rsidRPr="00273FE3">
        <w:rPr>
          <w:rFonts w:ascii="Times New Roman" w:eastAsia="Calibri" w:hAnsi="Times New Roman" w:cs="Times New Roman"/>
          <w:sz w:val="28"/>
          <w:szCs w:val="28"/>
          <w:lang w:eastAsia="en-US"/>
        </w:rPr>
        <w:t xml:space="preserve"> </w:t>
      </w:r>
      <w:r w:rsidRPr="00273FE3">
        <w:rPr>
          <w:rFonts w:ascii="Times New Roman" w:eastAsia="Calibri" w:hAnsi="Times New Roman" w:cs="Times New Roman"/>
          <w:sz w:val="28"/>
          <w:szCs w:val="28"/>
          <w:lang w:eastAsia="en-US"/>
        </w:rPr>
        <w:t>терапии и проведения реанимационных мероприятий занимаю</w:t>
      </w:r>
      <w:r w:rsidR="0081092F">
        <w:rPr>
          <w:rFonts w:ascii="Times New Roman" w:eastAsia="Calibri" w:hAnsi="Times New Roman" w:cs="Times New Roman"/>
          <w:sz w:val="28"/>
          <w:szCs w:val="28"/>
          <w:lang w:eastAsia="en-US"/>
        </w:rPr>
        <w:t>т</w:t>
      </w:r>
      <w:r w:rsidRPr="00273FE3">
        <w:rPr>
          <w:rFonts w:ascii="Times New Roman" w:eastAsia="Calibri" w:hAnsi="Times New Roman" w:cs="Times New Roman"/>
          <w:sz w:val="28"/>
          <w:szCs w:val="28"/>
          <w:lang w:eastAsia="en-US"/>
        </w:rPr>
        <w:t xml:space="preserve"> долю мене</w:t>
      </w:r>
      <w:r w:rsidR="00D113EB">
        <w:rPr>
          <w:rFonts w:ascii="Times New Roman" w:eastAsia="Calibri" w:hAnsi="Times New Roman" w:cs="Times New Roman"/>
          <w:sz w:val="28"/>
          <w:szCs w:val="28"/>
          <w:lang w:eastAsia="en-US"/>
        </w:rPr>
        <w:t>е 50% от общего количества коек.</w:t>
      </w:r>
    </w:p>
    <w:p w:rsidR="00AB6C47" w:rsidRPr="00273FE3" w:rsidRDefault="00AB6C47" w:rsidP="0081092F">
      <w:pPr>
        <w:tabs>
          <w:tab w:val="left" w:pos="0"/>
        </w:tabs>
        <w:spacing w:after="0" w:line="240" w:lineRule="auto"/>
        <w:ind w:firstLine="709"/>
        <w:contextualSpacing/>
        <w:jc w:val="both"/>
        <w:rPr>
          <w:rFonts w:ascii="Times New Roman" w:hAnsi="Times New Roman" w:cs="Times New Roman"/>
          <w:sz w:val="28"/>
          <w:szCs w:val="28"/>
        </w:rPr>
      </w:pPr>
      <w:r w:rsidRPr="00273FE3">
        <w:rPr>
          <w:rFonts w:ascii="Times New Roman" w:eastAsia="Calibri" w:hAnsi="Times New Roman" w:cs="Times New Roman"/>
          <w:sz w:val="28"/>
          <w:szCs w:val="28"/>
          <w:lang w:eastAsia="en-US"/>
        </w:rPr>
        <w:t xml:space="preserve">ПСО </w:t>
      </w:r>
      <w:r w:rsidR="00107828">
        <w:rPr>
          <w:rFonts w:ascii="Times New Roman" w:eastAsia="Calibri" w:hAnsi="Times New Roman" w:cs="Times New Roman"/>
          <w:sz w:val="28"/>
          <w:szCs w:val="28"/>
          <w:lang w:eastAsia="en-US"/>
        </w:rPr>
        <w:t xml:space="preserve">№ </w:t>
      </w:r>
      <w:r w:rsidRPr="00273FE3">
        <w:rPr>
          <w:rFonts w:ascii="Times New Roman" w:eastAsia="Calibri" w:hAnsi="Times New Roman" w:cs="Times New Roman"/>
          <w:sz w:val="28"/>
          <w:szCs w:val="28"/>
          <w:lang w:eastAsia="en-US"/>
        </w:rPr>
        <w:t xml:space="preserve">2 </w:t>
      </w:r>
      <w:r w:rsidRPr="00273FE3">
        <w:rPr>
          <w:rFonts w:ascii="Times New Roman" w:hAnsi="Times New Roman" w:cs="Times New Roman"/>
          <w:sz w:val="28"/>
          <w:szCs w:val="28"/>
        </w:rPr>
        <w:t xml:space="preserve">ГБУЗ </w:t>
      </w:r>
      <w:r w:rsidR="00D113EB" w:rsidRPr="00D113EB">
        <w:rPr>
          <w:rFonts w:ascii="Times New Roman" w:hAnsi="Times New Roman" w:cs="Times New Roman"/>
          <w:sz w:val="28"/>
          <w:szCs w:val="28"/>
        </w:rPr>
        <w:t>Кемеровской области</w:t>
      </w:r>
      <w:r w:rsidRPr="00273FE3">
        <w:rPr>
          <w:rFonts w:ascii="Times New Roman" w:hAnsi="Times New Roman" w:cs="Times New Roman"/>
          <w:sz w:val="28"/>
          <w:szCs w:val="28"/>
        </w:rPr>
        <w:t xml:space="preserve"> «Новокузнецкая городская клиническая больница №</w:t>
      </w:r>
      <w:r w:rsidR="00BA6AA9">
        <w:rPr>
          <w:rFonts w:ascii="Times New Roman" w:hAnsi="Times New Roman" w:cs="Times New Roman"/>
          <w:sz w:val="28"/>
          <w:szCs w:val="28"/>
        </w:rPr>
        <w:t xml:space="preserve"> </w:t>
      </w:r>
      <w:r w:rsidRPr="00273FE3">
        <w:rPr>
          <w:rFonts w:ascii="Times New Roman" w:hAnsi="Times New Roman" w:cs="Times New Roman"/>
          <w:sz w:val="28"/>
          <w:szCs w:val="28"/>
        </w:rPr>
        <w:t xml:space="preserve">29». Нет систем сигнализации. </w:t>
      </w:r>
      <w:r w:rsidR="00D113EB">
        <w:rPr>
          <w:rFonts w:ascii="Times New Roman" w:hAnsi="Times New Roman" w:cs="Times New Roman"/>
          <w:sz w:val="28"/>
          <w:szCs w:val="28"/>
        </w:rPr>
        <w:t>Блок интенсивной терапии (далее – БИТ)</w:t>
      </w:r>
      <w:r w:rsidRPr="00273FE3">
        <w:rPr>
          <w:rFonts w:ascii="Times New Roman" w:hAnsi="Times New Roman" w:cs="Times New Roman"/>
          <w:sz w:val="28"/>
          <w:szCs w:val="28"/>
        </w:rPr>
        <w:t xml:space="preserve"> не оборудован согласно стандарту оснащения (приложение </w:t>
      </w:r>
      <w:r w:rsidR="0081092F">
        <w:rPr>
          <w:rFonts w:ascii="Times New Roman" w:hAnsi="Times New Roman" w:cs="Times New Roman"/>
          <w:sz w:val="28"/>
          <w:szCs w:val="28"/>
        </w:rPr>
        <w:t>№</w:t>
      </w:r>
      <w:r w:rsidR="00BA6AA9">
        <w:rPr>
          <w:rFonts w:ascii="Times New Roman" w:hAnsi="Times New Roman" w:cs="Times New Roman"/>
          <w:sz w:val="28"/>
          <w:szCs w:val="28"/>
        </w:rPr>
        <w:t xml:space="preserve"> </w:t>
      </w:r>
      <w:r w:rsidRPr="00273FE3">
        <w:rPr>
          <w:rFonts w:ascii="Times New Roman" w:hAnsi="Times New Roman" w:cs="Times New Roman"/>
          <w:sz w:val="28"/>
          <w:szCs w:val="28"/>
        </w:rPr>
        <w:t xml:space="preserve">2 </w:t>
      </w:r>
      <w:r w:rsidR="003E6806">
        <w:rPr>
          <w:rFonts w:ascii="Times New Roman" w:hAnsi="Times New Roman" w:cs="Times New Roman"/>
          <w:sz w:val="28"/>
          <w:szCs w:val="28"/>
        </w:rPr>
        <w:t xml:space="preserve">к </w:t>
      </w:r>
      <w:r w:rsidRPr="00273FE3">
        <w:rPr>
          <w:rFonts w:ascii="Times New Roman" w:hAnsi="Times New Roman" w:cs="Times New Roman"/>
          <w:sz w:val="28"/>
          <w:szCs w:val="28"/>
        </w:rPr>
        <w:t>приказ</w:t>
      </w:r>
      <w:r w:rsidR="0081092F">
        <w:rPr>
          <w:rFonts w:ascii="Times New Roman" w:hAnsi="Times New Roman" w:cs="Times New Roman"/>
          <w:sz w:val="28"/>
          <w:szCs w:val="28"/>
        </w:rPr>
        <w:t>у</w:t>
      </w:r>
      <w:r w:rsidRPr="00273FE3">
        <w:rPr>
          <w:rFonts w:ascii="Times New Roman" w:hAnsi="Times New Roman" w:cs="Times New Roman"/>
          <w:sz w:val="28"/>
          <w:szCs w:val="28"/>
        </w:rPr>
        <w:t xml:space="preserve"> </w:t>
      </w:r>
      <w:r w:rsidR="00D113EB">
        <w:rPr>
          <w:rFonts w:ascii="Times New Roman" w:hAnsi="Times New Roman" w:cs="Times New Roman"/>
          <w:sz w:val="28"/>
          <w:szCs w:val="28"/>
        </w:rPr>
        <w:t>Министерства здравоохранения Россий</w:t>
      </w:r>
      <w:r w:rsidR="0081092F">
        <w:rPr>
          <w:rFonts w:ascii="Times New Roman" w:hAnsi="Times New Roman" w:cs="Times New Roman"/>
          <w:sz w:val="28"/>
          <w:szCs w:val="28"/>
        </w:rPr>
        <w:t>ской Федерации от 15.11.2012</w:t>
      </w:r>
      <w:r w:rsidR="00D113EB">
        <w:rPr>
          <w:rFonts w:ascii="Times New Roman" w:hAnsi="Times New Roman" w:cs="Times New Roman"/>
          <w:sz w:val="28"/>
          <w:szCs w:val="28"/>
        </w:rPr>
        <w:t xml:space="preserve"> № 918н «</w:t>
      </w:r>
      <w:r w:rsidR="00D113EB" w:rsidRPr="00D113EB">
        <w:rPr>
          <w:rFonts w:ascii="Times New Roman" w:hAnsi="Times New Roman" w:cs="Times New Roman"/>
          <w:sz w:val="28"/>
          <w:szCs w:val="28"/>
        </w:rPr>
        <w:t>Об утверждении Порядка оказания медицинской помощи больным с сер</w:t>
      </w:r>
      <w:r w:rsidR="00D113EB">
        <w:rPr>
          <w:rFonts w:ascii="Times New Roman" w:hAnsi="Times New Roman" w:cs="Times New Roman"/>
          <w:sz w:val="28"/>
          <w:szCs w:val="28"/>
        </w:rPr>
        <w:t>дечно-сосудистыми заболеваниями»</w:t>
      </w:r>
      <w:r w:rsidR="001C21D9">
        <w:rPr>
          <w:rFonts w:ascii="Times New Roman" w:hAnsi="Times New Roman" w:cs="Times New Roman"/>
          <w:sz w:val="28"/>
          <w:szCs w:val="28"/>
        </w:rPr>
        <w:t xml:space="preserve"> </w:t>
      </w:r>
      <w:r w:rsidR="00107828">
        <w:rPr>
          <w:rFonts w:ascii="Times New Roman" w:hAnsi="Times New Roman" w:cs="Times New Roman"/>
          <w:sz w:val="28"/>
          <w:szCs w:val="28"/>
        </w:rPr>
        <w:t xml:space="preserve">               </w:t>
      </w:r>
      <w:r w:rsidR="001C21D9">
        <w:rPr>
          <w:rFonts w:ascii="Times New Roman" w:hAnsi="Times New Roman" w:cs="Times New Roman"/>
          <w:sz w:val="28"/>
          <w:szCs w:val="28"/>
        </w:rPr>
        <w:t>(далее – приказ 918н</w:t>
      </w:r>
      <w:r w:rsidRPr="00273FE3">
        <w:rPr>
          <w:rFonts w:ascii="Times New Roman" w:hAnsi="Times New Roman" w:cs="Times New Roman"/>
          <w:sz w:val="28"/>
          <w:szCs w:val="28"/>
        </w:rPr>
        <w:t xml:space="preserve">). </w:t>
      </w:r>
    </w:p>
    <w:p w:rsidR="00AB6C47" w:rsidRPr="00273FE3" w:rsidRDefault="00AB6C47" w:rsidP="0081092F">
      <w:pPr>
        <w:tabs>
          <w:tab w:val="left" w:pos="0"/>
        </w:tabs>
        <w:spacing w:after="0" w:line="240" w:lineRule="auto"/>
        <w:ind w:firstLine="709"/>
        <w:contextualSpacing/>
        <w:jc w:val="both"/>
        <w:rPr>
          <w:rFonts w:ascii="Times New Roman" w:hAnsi="Times New Roman" w:cs="Times New Roman"/>
          <w:sz w:val="28"/>
          <w:szCs w:val="28"/>
        </w:rPr>
      </w:pPr>
      <w:r w:rsidRPr="00273FE3">
        <w:rPr>
          <w:rFonts w:ascii="Times New Roman" w:hAnsi="Times New Roman" w:cs="Times New Roman"/>
          <w:sz w:val="28"/>
          <w:szCs w:val="28"/>
        </w:rPr>
        <w:t xml:space="preserve">ПСО </w:t>
      </w:r>
      <w:r w:rsidR="00107828">
        <w:rPr>
          <w:rFonts w:ascii="Times New Roman" w:hAnsi="Times New Roman" w:cs="Times New Roman"/>
          <w:sz w:val="28"/>
          <w:szCs w:val="28"/>
        </w:rPr>
        <w:t xml:space="preserve">№ </w:t>
      </w:r>
      <w:r w:rsidRPr="00273FE3">
        <w:rPr>
          <w:rFonts w:ascii="Times New Roman" w:hAnsi="Times New Roman" w:cs="Times New Roman"/>
          <w:sz w:val="28"/>
          <w:szCs w:val="28"/>
        </w:rPr>
        <w:t xml:space="preserve">3 ГБУЗ </w:t>
      </w:r>
      <w:r w:rsidR="00D113EB" w:rsidRPr="00D113EB">
        <w:rPr>
          <w:rFonts w:ascii="Times New Roman" w:hAnsi="Times New Roman" w:cs="Times New Roman"/>
          <w:sz w:val="28"/>
          <w:szCs w:val="28"/>
        </w:rPr>
        <w:t>Кемеровской области</w:t>
      </w:r>
      <w:r w:rsidRPr="00273FE3">
        <w:rPr>
          <w:rFonts w:ascii="Times New Roman" w:hAnsi="Times New Roman" w:cs="Times New Roman"/>
          <w:sz w:val="28"/>
          <w:szCs w:val="28"/>
        </w:rPr>
        <w:t xml:space="preserve"> «Прокопьевская городская больница </w:t>
      </w:r>
      <w:r w:rsidR="003E6806">
        <w:rPr>
          <w:rFonts w:ascii="Times New Roman" w:hAnsi="Times New Roman" w:cs="Times New Roman"/>
          <w:sz w:val="28"/>
          <w:szCs w:val="28"/>
        </w:rPr>
        <w:t xml:space="preserve">            </w:t>
      </w:r>
      <w:r w:rsidRPr="00273FE3">
        <w:rPr>
          <w:rFonts w:ascii="Times New Roman" w:hAnsi="Times New Roman" w:cs="Times New Roman"/>
          <w:sz w:val="28"/>
          <w:szCs w:val="28"/>
        </w:rPr>
        <w:t>№</w:t>
      </w:r>
      <w:r w:rsidR="003E6806">
        <w:rPr>
          <w:rFonts w:ascii="Times New Roman" w:hAnsi="Times New Roman" w:cs="Times New Roman"/>
          <w:sz w:val="28"/>
          <w:szCs w:val="28"/>
        </w:rPr>
        <w:t xml:space="preserve"> </w:t>
      </w:r>
      <w:r w:rsidRPr="00273FE3">
        <w:rPr>
          <w:rFonts w:ascii="Times New Roman" w:hAnsi="Times New Roman" w:cs="Times New Roman"/>
          <w:sz w:val="28"/>
          <w:szCs w:val="28"/>
        </w:rPr>
        <w:t xml:space="preserve">1». Нет систем сигнализации. Количество аппаратов </w:t>
      </w:r>
      <w:r w:rsidR="00D113EB">
        <w:rPr>
          <w:rFonts w:ascii="Times New Roman" w:hAnsi="Times New Roman" w:cs="Times New Roman"/>
          <w:sz w:val="28"/>
          <w:szCs w:val="28"/>
        </w:rPr>
        <w:t xml:space="preserve">исскуственной вентилляции легких (далее – </w:t>
      </w:r>
      <w:r w:rsidRPr="00273FE3">
        <w:rPr>
          <w:rFonts w:ascii="Times New Roman" w:hAnsi="Times New Roman" w:cs="Times New Roman"/>
          <w:sz w:val="28"/>
          <w:szCs w:val="28"/>
        </w:rPr>
        <w:t>ИВЛ</w:t>
      </w:r>
      <w:r w:rsidR="00D113EB">
        <w:rPr>
          <w:rFonts w:ascii="Times New Roman" w:hAnsi="Times New Roman" w:cs="Times New Roman"/>
          <w:sz w:val="28"/>
          <w:szCs w:val="28"/>
        </w:rPr>
        <w:t>)</w:t>
      </w:r>
      <w:r w:rsidRPr="00273FE3">
        <w:rPr>
          <w:rFonts w:ascii="Times New Roman" w:hAnsi="Times New Roman" w:cs="Times New Roman"/>
          <w:sz w:val="28"/>
          <w:szCs w:val="28"/>
        </w:rPr>
        <w:t xml:space="preserve"> не соответствует установленным требованиям. Доля функциональных кроватей менее 50%.</w:t>
      </w:r>
    </w:p>
    <w:p w:rsidR="00AB6C47" w:rsidRPr="00273FE3" w:rsidRDefault="00AB6C47" w:rsidP="0081092F">
      <w:pPr>
        <w:tabs>
          <w:tab w:val="left" w:pos="0"/>
        </w:tabs>
        <w:spacing w:after="0" w:line="240" w:lineRule="auto"/>
        <w:ind w:firstLine="709"/>
        <w:contextualSpacing/>
        <w:jc w:val="both"/>
        <w:rPr>
          <w:rFonts w:ascii="Times New Roman" w:hAnsi="Times New Roman" w:cs="Times New Roman"/>
          <w:sz w:val="28"/>
          <w:szCs w:val="28"/>
        </w:rPr>
      </w:pPr>
      <w:r w:rsidRPr="00273FE3">
        <w:rPr>
          <w:rFonts w:ascii="Times New Roman" w:eastAsia="Calibri" w:hAnsi="Times New Roman" w:cs="Times New Roman"/>
          <w:sz w:val="28"/>
          <w:szCs w:val="28"/>
          <w:lang w:eastAsia="en-US"/>
        </w:rPr>
        <w:t xml:space="preserve">ПСО </w:t>
      </w:r>
      <w:r w:rsidR="00107828">
        <w:rPr>
          <w:rFonts w:ascii="Times New Roman" w:eastAsia="Calibri" w:hAnsi="Times New Roman" w:cs="Times New Roman"/>
          <w:sz w:val="28"/>
          <w:szCs w:val="28"/>
          <w:lang w:eastAsia="en-US"/>
        </w:rPr>
        <w:t xml:space="preserve">№ </w:t>
      </w:r>
      <w:r w:rsidRPr="00273FE3">
        <w:rPr>
          <w:rFonts w:ascii="Times New Roman" w:eastAsia="Calibri" w:hAnsi="Times New Roman" w:cs="Times New Roman"/>
          <w:sz w:val="28"/>
          <w:szCs w:val="28"/>
          <w:lang w:eastAsia="en-US"/>
        </w:rPr>
        <w:t xml:space="preserve">4 </w:t>
      </w:r>
      <w:r w:rsidRPr="00273FE3">
        <w:rPr>
          <w:rFonts w:ascii="Times New Roman" w:hAnsi="Times New Roman" w:cs="Times New Roman"/>
          <w:sz w:val="28"/>
          <w:szCs w:val="28"/>
        </w:rPr>
        <w:t xml:space="preserve">ГБУЗ </w:t>
      </w:r>
      <w:r w:rsidR="00D113EB" w:rsidRPr="00D113EB">
        <w:rPr>
          <w:rFonts w:ascii="Times New Roman" w:hAnsi="Times New Roman" w:cs="Times New Roman"/>
          <w:sz w:val="28"/>
          <w:szCs w:val="28"/>
        </w:rPr>
        <w:t>Кемеровской области</w:t>
      </w:r>
      <w:r w:rsidRPr="00273FE3">
        <w:rPr>
          <w:rFonts w:ascii="Times New Roman" w:hAnsi="Times New Roman" w:cs="Times New Roman"/>
          <w:sz w:val="28"/>
          <w:szCs w:val="28"/>
        </w:rPr>
        <w:t xml:space="preserve"> «Беловская городская больница </w:t>
      </w:r>
      <w:r w:rsidR="00107828">
        <w:rPr>
          <w:rFonts w:ascii="Times New Roman" w:hAnsi="Times New Roman" w:cs="Times New Roman"/>
          <w:sz w:val="28"/>
          <w:szCs w:val="28"/>
        </w:rPr>
        <w:t xml:space="preserve">                </w:t>
      </w:r>
      <w:r w:rsidRPr="00273FE3">
        <w:rPr>
          <w:rFonts w:ascii="Times New Roman" w:hAnsi="Times New Roman" w:cs="Times New Roman"/>
          <w:sz w:val="28"/>
          <w:szCs w:val="28"/>
        </w:rPr>
        <w:t>№</w:t>
      </w:r>
      <w:r w:rsidR="003E6806">
        <w:rPr>
          <w:rFonts w:ascii="Times New Roman" w:hAnsi="Times New Roman" w:cs="Times New Roman"/>
          <w:sz w:val="28"/>
          <w:szCs w:val="28"/>
        </w:rPr>
        <w:t xml:space="preserve"> </w:t>
      </w:r>
      <w:r w:rsidRPr="00273FE3">
        <w:rPr>
          <w:rFonts w:ascii="Times New Roman" w:hAnsi="Times New Roman" w:cs="Times New Roman"/>
          <w:sz w:val="28"/>
          <w:szCs w:val="28"/>
        </w:rPr>
        <w:t xml:space="preserve">1». Нет систем сигнализации. Количество аппаратов временной кардиостимуляции не соответствует требуемым. </w:t>
      </w:r>
    </w:p>
    <w:p w:rsidR="00AB6C47" w:rsidRPr="00273FE3" w:rsidRDefault="00AB6C47" w:rsidP="0081092F">
      <w:pPr>
        <w:tabs>
          <w:tab w:val="left" w:pos="0"/>
        </w:tabs>
        <w:spacing w:after="0" w:line="240" w:lineRule="auto"/>
        <w:ind w:firstLine="709"/>
        <w:contextualSpacing/>
        <w:jc w:val="both"/>
        <w:rPr>
          <w:rFonts w:ascii="Times New Roman" w:hAnsi="Times New Roman" w:cs="Times New Roman"/>
          <w:sz w:val="28"/>
          <w:szCs w:val="28"/>
        </w:rPr>
      </w:pPr>
      <w:r w:rsidRPr="00273FE3">
        <w:rPr>
          <w:rFonts w:ascii="Times New Roman" w:hAnsi="Times New Roman" w:cs="Times New Roman"/>
          <w:sz w:val="28"/>
          <w:szCs w:val="28"/>
        </w:rPr>
        <w:t xml:space="preserve">ПСО </w:t>
      </w:r>
      <w:r w:rsidR="00107828">
        <w:rPr>
          <w:rFonts w:ascii="Times New Roman" w:hAnsi="Times New Roman" w:cs="Times New Roman"/>
          <w:sz w:val="28"/>
          <w:szCs w:val="28"/>
        </w:rPr>
        <w:t xml:space="preserve">№ </w:t>
      </w:r>
      <w:r w:rsidRPr="00273FE3">
        <w:rPr>
          <w:rFonts w:ascii="Times New Roman" w:hAnsi="Times New Roman" w:cs="Times New Roman"/>
          <w:sz w:val="28"/>
          <w:szCs w:val="28"/>
        </w:rPr>
        <w:t xml:space="preserve">5 ГБУЗ </w:t>
      </w:r>
      <w:r w:rsidR="00D113EB" w:rsidRPr="00D113EB">
        <w:rPr>
          <w:rFonts w:ascii="Times New Roman" w:hAnsi="Times New Roman" w:cs="Times New Roman"/>
          <w:sz w:val="28"/>
          <w:szCs w:val="28"/>
        </w:rPr>
        <w:t>Кемеровской области</w:t>
      </w:r>
      <w:r w:rsidRPr="00273FE3">
        <w:rPr>
          <w:rFonts w:ascii="Times New Roman" w:hAnsi="Times New Roman" w:cs="Times New Roman"/>
          <w:sz w:val="28"/>
          <w:szCs w:val="28"/>
        </w:rPr>
        <w:t xml:space="preserve"> «Юргинская городская больни</w:t>
      </w:r>
      <w:r w:rsidR="0081092F">
        <w:rPr>
          <w:rFonts w:ascii="Times New Roman" w:hAnsi="Times New Roman" w:cs="Times New Roman"/>
          <w:sz w:val="28"/>
          <w:szCs w:val="28"/>
        </w:rPr>
        <w:t>ца». Отсутствует телемедицина. К</w:t>
      </w:r>
      <w:r w:rsidRPr="00273FE3">
        <w:rPr>
          <w:rFonts w:ascii="Times New Roman" w:hAnsi="Times New Roman" w:cs="Times New Roman"/>
          <w:sz w:val="28"/>
          <w:szCs w:val="28"/>
        </w:rPr>
        <w:t xml:space="preserve">оличество функциональных кроватей не соответствует стандарту оснащения. </w:t>
      </w:r>
    </w:p>
    <w:p w:rsidR="00AB6C47" w:rsidRPr="00273FE3" w:rsidRDefault="00AB6C47" w:rsidP="0081092F">
      <w:pPr>
        <w:tabs>
          <w:tab w:val="left" w:pos="0"/>
        </w:tabs>
        <w:spacing w:after="0" w:line="240" w:lineRule="auto"/>
        <w:ind w:firstLine="709"/>
        <w:contextualSpacing/>
        <w:jc w:val="both"/>
        <w:rPr>
          <w:rFonts w:ascii="Times New Roman" w:hAnsi="Times New Roman" w:cs="Times New Roman"/>
          <w:sz w:val="28"/>
          <w:szCs w:val="28"/>
        </w:rPr>
      </w:pPr>
      <w:r w:rsidRPr="00273FE3">
        <w:rPr>
          <w:rFonts w:ascii="Times New Roman" w:hAnsi="Times New Roman" w:cs="Times New Roman"/>
          <w:sz w:val="28"/>
          <w:szCs w:val="28"/>
        </w:rPr>
        <w:t xml:space="preserve">ПСО </w:t>
      </w:r>
      <w:r w:rsidR="00107828">
        <w:rPr>
          <w:rFonts w:ascii="Times New Roman" w:hAnsi="Times New Roman" w:cs="Times New Roman"/>
          <w:sz w:val="28"/>
          <w:szCs w:val="28"/>
        </w:rPr>
        <w:t xml:space="preserve">№ </w:t>
      </w:r>
      <w:r w:rsidRPr="00273FE3">
        <w:rPr>
          <w:rFonts w:ascii="Times New Roman" w:hAnsi="Times New Roman" w:cs="Times New Roman"/>
          <w:sz w:val="28"/>
          <w:szCs w:val="28"/>
        </w:rPr>
        <w:t xml:space="preserve">6 ГАУЗ </w:t>
      </w:r>
      <w:r w:rsidR="00D113EB" w:rsidRPr="00D113EB">
        <w:rPr>
          <w:rFonts w:ascii="Times New Roman" w:hAnsi="Times New Roman" w:cs="Times New Roman"/>
          <w:sz w:val="28"/>
          <w:szCs w:val="28"/>
        </w:rPr>
        <w:t>Кемеровской области</w:t>
      </w:r>
      <w:r w:rsidRPr="00273FE3">
        <w:rPr>
          <w:rFonts w:ascii="Times New Roman" w:hAnsi="Times New Roman" w:cs="Times New Roman"/>
          <w:sz w:val="28"/>
          <w:szCs w:val="28"/>
        </w:rPr>
        <w:t xml:space="preserve"> «Анжеро-Судженская городская больница». </w:t>
      </w:r>
      <w:r w:rsidR="00D113EB">
        <w:rPr>
          <w:rFonts w:ascii="Times New Roman" w:hAnsi="Times New Roman" w:cs="Times New Roman"/>
          <w:sz w:val="28"/>
          <w:szCs w:val="28"/>
        </w:rPr>
        <w:t xml:space="preserve">Отсутствует </w:t>
      </w:r>
      <w:r w:rsidRPr="00273FE3">
        <w:rPr>
          <w:rFonts w:ascii="Times New Roman" w:hAnsi="Times New Roman" w:cs="Times New Roman"/>
          <w:sz w:val="28"/>
          <w:szCs w:val="28"/>
        </w:rPr>
        <w:t>систем</w:t>
      </w:r>
      <w:r w:rsidR="00D113EB">
        <w:rPr>
          <w:rFonts w:ascii="Times New Roman" w:hAnsi="Times New Roman" w:cs="Times New Roman"/>
          <w:sz w:val="28"/>
          <w:szCs w:val="28"/>
        </w:rPr>
        <w:t>а</w:t>
      </w:r>
      <w:r w:rsidRPr="00273FE3">
        <w:rPr>
          <w:rFonts w:ascii="Times New Roman" w:hAnsi="Times New Roman" w:cs="Times New Roman"/>
          <w:sz w:val="28"/>
          <w:szCs w:val="28"/>
        </w:rPr>
        <w:t xml:space="preserve"> сигнализации. </w:t>
      </w:r>
    </w:p>
    <w:p w:rsidR="00AB6C47" w:rsidRPr="00273FE3" w:rsidRDefault="00AB6C47" w:rsidP="0081092F">
      <w:pPr>
        <w:tabs>
          <w:tab w:val="left" w:pos="0"/>
        </w:tabs>
        <w:spacing w:after="0" w:line="240" w:lineRule="auto"/>
        <w:ind w:firstLine="709"/>
        <w:contextualSpacing/>
        <w:jc w:val="both"/>
        <w:rPr>
          <w:rFonts w:ascii="Times New Roman" w:hAnsi="Times New Roman" w:cs="Times New Roman"/>
          <w:sz w:val="28"/>
          <w:szCs w:val="28"/>
        </w:rPr>
      </w:pPr>
      <w:r w:rsidRPr="00273FE3">
        <w:rPr>
          <w:rFonts w:ascii="Times New Roman" w:hAnsi="Times New Roman" w:cs="Times New Roman"/>
          <w:sz w:val="28"/>
          <w:szCs w:val="28"/>
        </w:rPr>
        <w:t xml:space="preserve">ПСО </w:t>
      </w:r>
      <w:r w:rsidR="00107828">
        <w:rPr>
          <w:rFonts w:ascii="Times New Roman" w:hAnsi="Times New Roman" w:cs="Times New Roman"/>
          <w:sz w:val="28"/>
          <w:szCs w:val="28"/>
        </w:rPr>
        <w:t xml:space="preserve">№ </w:t>
      </w:r>
      <w:r w:rsidRPr="00273FE3">
        <w:rPr>
          <w:rFonts w:ascii="Times New Roman" w:hAnsi="Times New Roman" w:cs="Times New Roman"/>
          <w:sz w:val="28"/>
          <w:szCs w:val="28"/>
        </w:rPr>
        <w:t xml:space="preserve">7 ГАУЗ </w:t>
      </w:r>
      <w:r w:rsidR="00D113EB" w:rsidRPr="00D113EB">
        <w:rPr>
          <w:rFonts w:ascii="Times New Roman" w:hAnsi="Times New Roman" w:cs="Times New Roman"/>
          <w:sz w:val="28"/>
          <w:szCs w:val="28"/>
        </w:rPr>
        <w:t>Кемеровской области</w:t>
      </w:r>
      <w:r w:rsidRPr="00273FE3">
        <w:rPr>
          <w:rFonts w:ascii="Times New Roman" w:hAnsi="Times New Roman" w:cs="Times New Roman"/>
          <w:sz w:val="28"/>
          <w:szCs w:val="28"/>
        </w:rPr>
        <w:t xml:space="preserve"> «Областной клинический центр охраны здоровья шахтеров». Нет круглосуточной возможности проведения ЭХО-КГ. </w:t>
      </w:r>
    </w:p>
    <w:p w:rsidR="00AB6C47" w:rsidRPr="00273FE3" w:rsidRDefault="00AB6C47" w:rsidP="0081092F">
      <w:pPr>
        <w:tabs>
          <w:tab w:val="left" w:pos="0"/>
        </w:tabs>
        <w:spacing w:after="0" w:line="240" w:lineRule="auto"/>
        <w:ind w:firstLine="709"/>
        <w:contextualSpacing/>
        <w:jc w:val="both"/>
        <w:rPr>
          <w:rFonts w:ascii="Times New Roman" w:eastAsia="Calibri" w:hAnsi="Times New Roman" w:cs="Times New Roman"/>
          <w:sz w:val="28"/>
          <w:szCs w:val="28"/>
          <w:lang w:eastAsia="en-US"/>
        </w:rPr>
      </w:pPr>
      <w:r w:rsidRPr="00273FE3">
        <w:rPr>
          <w:rFonts w:ascii="Times New Roman" w:hAnsi="Times New Roman" w:cs="Times New Roman"/>
          <w:sz w:val="28"/>
          <w:szCs w:val="28"/>
        </w:rPr>
        <w:t xml:space="preserve">ПСО </w:t>
      </w:r>
      <w:r w:rsidR="00107828">
        <w:rPr>
          <w:rFonts w:ascii="Times New Roman" w:hAnsi="Times New Roman" w:cs="Times New Roman"/>
          <w:sz w:val="28"/>
          <w:szCs w:val="28"/>
        </w:rPr>
        <w:t xml:space="preserve">№ </w:t>
      </w:r>
      <w:r w:rsidRPr="00273FE3">
        <w:rPr>
          <w:rFonts w:ascii="Times New Roman" w:hAnsi="Times New Roman" w:cs="Times New Roman"/>
          <w:sz w:val="28"/>
          <w:szCs w:val="28"/>
        </w:rPr>
        <w:t xml:space="preserve">8 ГБУЗ </w:t>
      </w:r>
      <w:r w:rsidR="00D113EB" w:rsidRPr="00D113EB">
        <w:rPr>
          <w:rFonts w:ascii="Times New Roman" w:hAnsi="Times New Roman" w:cs="Times New Roman"/>
          <w:sz w:val="28"/>
          <w:szCs w:val="28"/>
        </w:rPr>
        <w:t>Кемеровской области</w:t>
      </w:r>
      <w:r w:rsidRPr="00273FE3">
        <w:rPr>
          <w:rFonts w:ascii="Times New Roman" w:hAnsi="Times New Roman" w:cs="Times New Roman"/>
          <w:sz w:val="28"/>
          <w:szCs w:val="28"/>
        </w:rPr>
        <w:t xml:space="preserve"> «Мариинская городская больница». Нет систем сигнализации. Количество дефибрилляторов и временных электрокардиостимуляторов не соответствует стандарту оснащения. </w:t>
      </w:r>
      <w:r w:rsidRPr="00273FE3">
        <w:rPr>
          <w:rFonts w:ascii="Times New Roman" w:eastAsia="Calibri" w:hAnsi="Times New Roman" w:cs="Times New Roman"/>
          <w:sz w:val="28"/>
          <w:szCs w:val="28"/>
          <w:lang w:eastAsia="en-US"/>
        </w:rPr>
        <w:t>Функциональные кровати с возможностью быстрой доставки на них пациента в палату реанимации и интенсивной</w:t>
      </w:r>
      <w:r w:rsidR="00115048" w:rsidRPr="00273FE3">
        <w:rPr>
          <w:rFonts w:ascii="Times New Roman" w:eastAsia="Calibri" w:hAnsi="Times New Roman" w:cs="Times New Roman"/>
          <w:sz w:val="28"/>
          <w:szCs w:val="28"/>
          <w:lang w:eastAsia="en-US"/>
        </w:rPr>
        <w:t xml:space="preserve"> </w:t>
      </w:r>
      <w:r w:rsidRPr="00273FE3">
        <w:rPr>
          <w:rFonts w:ascii="Times New Roman" w:eastAsia="Calibri" w:hAnsi="Times New Roman" w:cs="Times New Roman"/>
          <w:sz w:val="28"/>
          <w:szCs w:val="28"/>
          <w:lang w:eastAsia="en-US"/>
        </w:rPr>
        <w:t xml:space="preserve"> терапии и проведения реанимационных мероприятий занимаю</w:t>
      </w:r>
      <w:r w:rsidR="0081092F">
        <w:rPr>
          <w:rFonts w:ascii="Times New Roman" w:eastAsia="Calibri" w:hAnsi="Times New Roman" w:cs="Times New Roman"/>
          <w:sz w:val="28"/>
          <w:szCs w:val="28"/>
          <w:lang w:eastAsia="en-US"/>
        </w:rPr>
        <w:t>т</w:t>
      </w:r>
      <w:r w:rsidRPr="00273FE3">
        <w:rPr>
          <w:rFonts w:ascii="Times New Roman" w:eastAsia="Calibri" w:hAnsi="Times New Roman" w:cs="Times New Roman"/>
          <w:sz w:val="28"/>
          <w:szCs w:val="28"/>
          <w:lang w:eastAsia="en-US"/>
        </w:rPr>
        <w:t xml:space="preserve"> долю мене</w:t>
      </w:r>
      <w:r w:rsidR="0081092F">
        <w:rPr>
          <w:rFonts w:ascii="Times New Roman" w:eastAsia="Calibri" w:hAnsi="Times New Roman" w:cs="Times New Roman"/>
          <w:sz w:val="28"/>
          <w:szCs w:val="28"/>
          <w:lang w:eastAsia="en-US"/>
        </w:rPr>
        <w:t>е 50% от общего количества коек.</w:t>
      </w:r>
      <w:r w:rsidRPr="00273FE3">
        <w:rPr>
          <w:rFonts w:ascii="Times New Roman" w:eastAsia="Calibri" w:hAnsi="Times New Roman" w:cs="Times New Roman"/>
          <w:sz w:val="28"/>
          <w:szCs w:val="28"/>
          <w:lang w:eastAsia="en-US"/>
        </w:rPr>
        <w:t xml:space="preserve"> </w:t>
      </w:r>
    </w:p>
    <w:p w:rsidR="00AB6C47" w:rsidRPr="00273FE3" w:rsidRDefault="00AB6C47" w:rsidP="0081092F">
      <w:pPr>
        <w:tabs>
          <w:tab w:val="left" w:pos="0"/>
        </w:tabs>
        <w:spacing w:after="0" w:line="240" w:lineRule="auto"/>
        <w:ind w:firstLine="709"/>
        <w:contextualSpacing/>
        <w:jc w:val="both"/>
        <w:rPr>
          <w:rFonts w:ascii="Times New Roman" w:hAnsi="Times New Roman" w:cs="Times New Roman"/>
          <w:sz w:val="28"/>
          <w:szCs w:val="28"/>
        </w:rPr>
      </w:pPr>
      <w:r w:rsidRPr="00273FE3">
        <w:rPr>
          <w:rFonts w:ascii="Times New Roman" w:eastAsia="Calibri" w:hAnsi="Times New Roman" w:cs="Times New Roman"/>
          <w:sz w:val="28"/>
          <w:szCs w:val="28"/>
          <w:lang w:eastAsia="en-US"/>
        </w:rPr>
        <w:t xml:space="preserve">ПСО </w:t>
      </w:r>
      <w:r w:rsidR="00107828">
        <w:rPr>
          <w:rFonts w:ascii="Times New Roman" w:eastAsia="Calibri" w:hAnsi="Times New Roman" w:cs="Times New Roman"/>
          <w:sz w:val="28"/>
          <w:szCs w:val="28"/>
          <w:lang w:eastAsia="en-US"/>
        </w:rPr>
        <w:t xml:space="preserve">№ </w:t>
      </w:r>
      <w:r w:rsidRPr="00273FE3">
        <w:rPr>
          <w:rFonts w:ascii="Times New Roman" w:eastAsia="Calibri" w:hAnsi="Times New Roman" w:cs="Times New Roman"/>
          <w:sz w:val="28"/>
          <w:szCs w:val="28"/>
          <w:lang w:eastAsia="en-US"/>
        </w:rPr>
        <w:t xml:space="preserve">9 ГБУЗ </w:t>
      </w:r>
      <w:r w:rsidR="00D113EB" w:rsidRPr="00D113EB">
        <w:rPr>
          <w:rFonts w:ascii="Times New Roman" w:eastAsia="Calibri" w:hAnsi="Times New Roman" w:cs="Times New Roman"/>
          <w:sz w:val="28"/>
          <w:szCs w:val="28"/>
          <w:lang w:eastAsia="en-US"/>
        </w:rPr>
        <w:t>Кемеровской области</w:t>
      </w:r>
      <w:r w:rsidRPr="00273FE3">
        <w:rPr>
          <w:rFonts w:ascii="Times New Roman" w:eastAsia="Calibri" w:hAnsi="Times New Roman" w:cs="Times New Roman"/>
          <w:sz w:val="28"/>
          <w:szCs w:val="28"/>
          <w:lang w:eastAsia="en-US"/>
        </w:rPr>
        <w:t xml:space="preserve"> «Новокузнецкая городская клиническая больница №</w:t>
      </w:r>
      <w:r w:rsidR="003E6806">
        <w:rPr>
          <w:rFonts w:ascii="Times New Roman" w:eastAsia="Calibri" w:hAnsi="Times New Roman" w:cs="Times New Roman"/>
          <w:sz w:val="28"/>
          <w:szCs w:val="28"/>
          <w:lang w:eastAsia="en-US"/>
        </w:rPr>
        <w:t xml:space="preserve"> </w:t>
      </w:r>
      <w:r w:rsidRPr="00273FE3">
        <w:rPr>
          <w:rFonts w:ascii="Times New Roman" w:eastAsia="Calibri" w:hAnsi="Times New Roman" w:cs="Times New Roman"/>
          <w:sz w:val="28"/>
          <w:szCs w:val="28"/>
          <w:lang w:eastAsia="en-US"/>
        </w:rPr>
        <w:t xml:space="preserve">5». </w:t>
      </w:r>
      <w:r w:rsidR="00207187" w:rsidRPr="00273FE3">
        <w:rPr>
          <w:rFonts w:ascii="Times New Roman" w:hAnsi="Times New Roman" w:cs="Times New Roman"/>
          <w:sz w:val="28"/>
          <w:szCs w:val="28"/>
        </w:rPr>
        <w:t>К</w:t>
      </w:r>
      <w:r w:rsidRPr="00273FE3">
        <w:rPr>
          <w:rFonts w:ascii="Times New Roman" w:hAnsi="Times New Roman" w:cs="Times New Roman"/>
          <w:sz w:val="28"/>
          <w:szCs w:val="28"/>
        </w:rPr>
        <w:t>оличество функциональных кроватей не соответствует стандарту оснащения.</w:t>
      </w:r>
    </w:p>
    <w:p w:rsidR="00AB6C47" w:rsidRPr="00273FE3" w:rsidRDefault="00AB6C47" w:rsidP="00AB6C47">
      <w:pPr>
        <w:tabs>
          <w:tab w:val="left" w:pos="0"/>
        </w:tabs>
        <w:spacing w:after="0" w:line="230" w:lineRule="auto"/>
        <w:ind w:firstLine="709"/>
        <w:contextualSpacing/>
        <w:jc w:val="both"/>
        <w:rPr>
          <w:rFonts w:ascii="Times New Roman" w:eastAsia="Calibri" w:hAnsi="Times New Roman" w:cs="Times New Roman"/>
          <w:sz w:val="28"/>
          <w:szCs w:val="28"/>
          <w:lang w:eastAsia="en-US"/>
        </w:rPr>
      </w:pPr>
      <w:r w:rsidRPr="00273FE3">
        <w:rPr>
          <w:rFonts w:ascii="Times New Roman" w:hAnsi="Times New Roman" w:cs="Times New Roman"/>
          <w:sz w:val="28"/>
          <w:szCs w:val="28"/>
        </w:rPr>
        <w:t xml:space="preserve">ПСО </w:t>
      </w:r>
      <w:r w:rsidR="00107828">
        <w:rPr>
          <w:rFonts w:ascii="Times New Roman" w:hAnsi="Times New Roman" w:cs="Times New Roman"/>
          <w:sz w:val="28"/>
          <w:szCs w:val="28"/>
        </w:rPr>
        <w:t xml:space="preserve">№ </w:t>
      </w:r>
      <w:r w:rsidRPr="00273FE3">
        <w:rPr>
          <w:rFonts w:ascii="Times New Roman" w:hAnsi="Times New Roman" w:cs="Times New Roman"/>
          <w:sz w:val="28"/>
          <w:szCs w:val="28"/>
        </w:rPr>
        <w:t xml:space="preserve">10 ГБУЗ </w:t>
      </w:r>
      <w:r w:rsidR="00D113EB" w:rsidRPr="00D113EB">
        <w:rPr>
          <w:rFonts w:ascii="Times New Roman" w:hAnsi="Times New Roman" w:cs="Times New Roman"/>
          <w:sz w:val="28"/>
          <w:szCs w:val="28"/>
        </w:rPr>
        <w:t>Кемеровской области</w:t>
      </w:r>
      <w:r w:rsidRPr="00273FE3">
        <w:rPr>
          <w:rFonts w:ascii="Times New Roman" w:hAnsi="Times New Roman" w:cs="Times New Roman"/>
          <w:sz w:val="28"/>
          <w:szCs w:val="28"/>
        </w:rPr>
        <w:t xml:space="preserve"> «Кемеровская городская клиническая больница №</w:t>
      </w:r>
      <w:r w:rsidR="00207187" w:rsidRPr="00273FE3">
        <w:rPr>
          <w:rFonts w:ascii="Times New Roman" w:hAnsi="Times New Roman" w:cs="Times New Roman"/>
          <w:sz w:val="28"/>
          <w:szCs w:val="28"/>
        </w:rPr>
        <w:t xml:space="preserve"> 2». К</w:t>
      </w:r>
      <w:r w:rsidRPr="00273FE3">
        <w:rPr>
          <w:rFonts w:ascii="Times New Roman" w:hAnsi="Times New Roman" w:cs="Times New Roman"/>
          <w:sz w:val="28"/>
          <w:szCs w:val="28"/>
        </w:rPr>
        <w:t>оличество функциональных кроватей не соответствует стандарту оснащения.</w:t>
      </w:r>
    </w:p>
    <w:p w:rsidR="00AB6C47" w:rsidRPr="00273FE3" w:rsidRDefault="00AB6C47" w:rsidP="00AB6C47">
      <w:pPr>
        <w:tabs>
          <w:tab w:val="left" w:pos="0"/>
        </w:tabs>
        <w:spacing w:after="0" w:line="230" w:lineRule="auto"/>
        <w:ind w:firstLine="709"/>
        <w:contextualSpacing/>
        <w:jc w:val="both"/>
        <w:rPr>
          <w:rFonts w:ascii="Times New Roman" w:hAnsi="Times New Roman" w:cs="Times New Roman"/>
          <w:sz w:val="28"/>
          <w:szCs w:val="28"/>
        </w:rPr>
      </w:pPr>
      <w:r w:rsidRPr="00273FE3">
        <w:rPr>
          <w:rFonts w:ascii="Times New Roman" w:hAnsi="Times New Roman" w:cs="Times New Roman"/>
          <w:sz w:val="28"/>
          <w:szCs w:val="28"/>
        </w:rPr>
        <w:t xml:space="preserve">РСЦ </w:t>
      </w:r>
      <w:r w:rsidR="00107828">
        <w:rPr>
          <w:rFonts w:ascii="Times New Roman" w:hAnsi="Times New Roman" w:cs="Times New Roman"/>
          <w:sz w:val="28"/>
          <w:szCs w:val="28"/>
        </w:rPr>
        <w:t xml:space="preserve">№ </w:t>
      </w:r>
      <w:r w:rsidRPr="00273FE3">
        <w:rPr>
          <w:rFonts w:ascii="Times New Roman" w:hAnsi="Times New Roman" w:cs="Times New Roman"/>
          <w:sz w:val="28"/>
          <w:szCs w:val="28"/>
        </w:rPr>
        <w:t xml:space="preserve">2 ГАУЗ </w:t>
      </w:r>
      <w:r w:rsidR="00D113EB" w:rsidRPr="00D113EB">
        <w:rPr>
          <w:rFonts w:ascii="Times New Roman" w:hAnsi="Times New Roman" w:cs="Times New Roman"/>
          <w:sz w:val="28"/>
          <w:szCs w:val="28"/>
        </w:rPr>
        <w:t>Кемеровской области</w:t>
      </w:r>
      <w:r w:rsidRPr="00273FE3">
        <w:rPr>
          <w:rFonts w:ascii="Times New Roman" w:hAnsi="Times New Roman" w:cs="Times New Roman"/>
          <w:sz w:val="28"/>
          <w:szCs w:val="28"/>
        </w:rPr>
        <w:t xml:space="preserve"> «Новокузнецкая городская клиническая больница №</w:t>
      </w:r>
      <w:r w:rsidR="003E6806">
        <w:rPr>
          <w:rFonts w:ascii="Times New Roman" w:hAnsi="Times New Roman" w:cs="Times New Roman"/>
          <w:sz w:val="28"/>
          <w:szCs w:val="28"/>
        </w:rPr>
        <w:t xml:space="preserve"> </w:t>
      </w:r>
      <w:r w:rsidRPr="00273FE3">
        <w:rPr>
          <w:rFonts w:ascii="Times New Roman" w:hAnsi="Times New Roman" w:cs="Times New Roman"/>
          <w:sz w:val="28"/>
          <w:szCs w:val="28"/>
        </w:rPr>
        <w:t xml:space="preserve">1». Оснащение кардиологического отделения, имеющего в своей структуре БИТ, соответствует стандарту оснащения. </w:t>
      </w:r>
    </w:p>
    <w:p w:rsidR="00AB6C47" w:rsidRPr="00273FE3" w:rsidRDefault="00AB6C47" w:rsidP="00AB6C47">
      <w:pPr>
        <w:tabs>
          <w:tab w:val="left" w:pos="0"/>
        </w:tabs>
        <w:spacing w:after="0" w:line="230" w:lineRule="auto"/>
        <w:ind w:firstLine="709"/>
        <w:contextualSpacing/>
        <w:jc w:val="both"/>
        <w:rPr>
          <w:rFonts w:ascii="Times New Roman" w:hAnsi="Times New Roman" w:cs="Times New Roman"/>
          <w:sz w:val="28"/>
          <w:szCs w:val="28"/>
        </w:rPr>
      </w:pPr>
      <w:r w:rsidRPr="00273FE3">
        <w:rPr>
          <w:rFonts w:ascii="Times New Roman" w:hAnsi="Times New Roman" w:cs="Times New Roman"/>
          <w:sz w:val="28"/>
          <w:szCs w:val="28"/>
        </w:rPr>
        <w:lastRenderedPageBreak/>
        <w:t>Основные проблемы в выполнении стандартов оказания медицинской помощи заключаются в дефиците оснащения ПСО и дефиците кадров.</w:t>
      </w:r>
    </w:p>
    <w:p w:rsidR="00AB6C47" w:rsidRDefault="0073063B" w:rsidP="00AB6C47">
      <w:pPr>
        <w:tabs>
          <w:tab w:val="left" w:pos="0"/>
        </w:tabs>
        <w:spacing w:after="0" w:line="23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проведенной проверки рекомендовано </w:t>
      </w:r>
      <w:r w:rsidR="00AB6C47" w:rsidRPr="00273FE3">
        <w:rPr>
          <w:rFonts w:ascii="Times New Roman" w:hAnsi="Times New Roman" w:cs="Times New Roman"/>
          <w:sz w:val="28"/>
          <w:szCs w:val="28"/>
        </w:rPr>
        <w:t>составить заявки на дооснащение кардиологических отделений с блоком интенсивной терапии в составе ПСО согласно стандарту осн</w:t>
      </w:r>
      <w:r>
        <w:rPr>
          <w:rFonts w:ascii="Times New Roman" w:hAnsi="Times New Roman" w:cs="Times New Roman"/>
          <w:sz w:val="28"/>
          <w:szCs w:val="28"/>
        </w:rPr>
        <w:t xml:space="preserve">ащения, </w:t>
      </w:r>
      <w:r w:rsidR="00AB6C47" w:rsidRPr="00273FE3">
        <w:rPr>
          <w:rFonts w:ascii="Times New Roman" w:hAnsi="Times New Roman" w:cs="Times New Roman"/>
          <w:sz w:val="28"/>
          <w:szCs w:val="28"/>
        </w:rPr>
        <w:t>увеличить штат сотрудников</w:t>
      </w:r>
      <w:r>
        <w:rPr>
          <w:rFonts w:ascii="Times New Roman" w:hAnsi="Times New Roman" w:cs="Times New Roman"/>
          <w:sz w:val="28"/>
          <w:szCs w:val="28"/>
        </w:rPr>
        <w:t xml:space="preserve"> путем привлечения новых кадров,</w:t>
      </w:r>
      <w:r w:rsidR="00AB6C47" w:rsidRPr="00273FE3">
        <w:rPr>
          <w:rFonts w:ascii="Times New Roman" w:hAnsi="Times New Roman" w:cs="Times New Roman"/>
          <w:sz w:val="28"/>
          <w:szCs w:val="28"/>
        </w:rPr>
        <w:t xml:space="preserve"> организовать еженедельные административные обходы для контроля качества организации медицинской помощи в ПСО.</w:t>
      </w:r>
    </w:p>
    <w:p w:rsidR="003E6806" w:rsidRPr="00273FE3" w:rsidRDefault="003E6806" w:rsidP="00AB6C47">
      <w:pPr>
        <w:tabs>
          <w:tab w:val="left" w:pos="0"/>
        </w:tabs>
        <w:spacing w:after="0" w:line="230" w:lineRule="auto"/>
        <w:ind w:firstLine="709"/>
        <w:contextualSpacing/>
        <w:jc w:val="both"/>
        <w:rPr>
          <w:rFonts w:ascii="Times New Roman" w:hAnsi="Times New Roman" w:cs="Times New Roman"/>
          <w:sz w:val="28"/>
          <w:szCs w:val="28"/>
        </w:rPr>
      </w:pPr>
    </w:p>
    <w:p w:rsidR="00D53D1D" w:rsidRPr="00273FE3" w:rsidRDefault="00D53D1D" w:rsidP="00220C9B">
      <w:pPr>
        <w:pStyle w:val="1"/>
      </w:pPr>
      <w:r w:rsidRPr="00273FE3">
        <w:t xml:space="preserve">Таблица </w:t>
      </w:r>
      <w:r w:rsidR="000A5213" w:rsidRPr="00273FE3">
        <w:t>13</w:t>
      </w:r>
    </w:p>
    <w:p w:rsidR="00C238CA" w:rsidRDefault="00786F7E" w:rsidP="00AA39F5">
      <w:pPr>
        <w:spacing w:after="0" w:line="240" w:lineRule="auto"/>
        <w:jc w:val="center"/>
        <w:rPr>
          <w:rFonts w:ascii="Times New Roman" w:hAnsi="Times New Roman" w:cs="Times New Roman"/>
          <w:sz w:val="28"/>
          <w:szCs w:val="28"/>
        </w:rPr>
      </w:pPr>
      <w:r w:rsidRPr="00273FE3">
        <w:rPr>
          <w:rFonts w:ascii="Times New Roman" w:hAnsi="Times New Roman" w:cs="Times New Roman"/>
          <w:sz w:val="28"/>
          <w:szCs w:val="28"/>
        </w:rPr>
        <w:t>Обеспеченность тяжелой</w:t>
      </w:r>
      <w:r w:rsidR="006E756C" w:rsidRPr="00273FE3">
        <w:rPr>
          <w:rFonts w:ascii="Times New Roman" w:hAnsi="Times New Roman" w:cs="Times New Roman"/>
          <w:sz w:val="28"/>
          <w:szCs w:val="28"/>
        </w:rPr>
        <w:t xml:space="preserve"> техник</w:t>
      </w:r>
      <w:r w:rsidRPr="00273FE3">
        <w:rPr>
          <w:rFonts w:ascii="Times New Roman" w:hAnsi="Times New Roman" w:cs="Times New Roman"/>
          <w:sz w:val="28"/>
          <w:szCs w:val="28"/>
        </w:rPr>
        <w:t>ой</w:t>
      </w:r>
      <w:r w:rsidR="006E756C" w:rsidRPr="00273FE3">
        <w:rPr>
          <w:rFonts w:ascii="Times New Roman" w:hAnsi="Times New Roman" w:cs="Times New Roman"/>
          <w:sz w:val="28"/>
          <w:szCs w:val="28"/>
        </w:rPr>
        <w:t xml:space="preserve"> РСЦ, ПСО в 2018 году</w:t>
      </w:r>
    </w:p>
    <w:p w:rsidR="003E6806" w:rsidRPr="00273FE3" w:rsidRDefault="003E6806" w:rsidP="00AA39F5">
      <w:pPr>
        <w:spacing w:after="0" w:line="240" w:lineRule="auto"/>
        <w:jc w:val="center"/>
        <w:rPr>
          <w:rFonts w:ascii="Times New Roman" w:hAnsi="Times New Roman" w:cs="Times New Roman"/>
          <w:sz w:val="28"/>
          <w:szCs w:val="28"/>
        </w:rPr>
      </w:pPr>
    </w:p>
    <w:tbl>
      <w:tblPr>
        <w:tblW w:w="9639" w:type="dxa"/>
        <w:tblInd w:w="108" w:type="dxa"/>
        <w:tblLayout w:type="fixed"/>
        <w:tblLook w:val="04A0" w:firstRow="1" w:lastRow="0" w:firstColumn="1" w:lastColumn="0" w:noHBand="0" w:noVBand="1"/>
      </w:tblPr>
      <w:tblGrid>
        <w:gridCol w:w="3828"/>
        <w:gridCol w:w="1275"/>
        <w:gridCol w:w="1152"/>
        <w:gridCol w:w="1116"/>
        <w:gridCol w:w="1037"/>
        <w:gridCol w:w="1231"/>
      </w:tblGrid>
      <w:tr w:rsidR="008602A7" w:rsidRPr="00273FE3" w:rsidTr="00AA39F5">
        <w:trPr>
          <w:trHeight w:val="27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2A7" w:rsidRPr="00B908E2" w:rsidRDefault="008602A7" w:rsidP="008602A7">
            <w:pPr>
              <w:spacing w:after="0" w:line="240" w:lineRule="auto"/>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Медицинская организация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2A7" w:rsidRPr="00B908E2" w:rsidRDefault="008602A7" w:rsidP="00786F7E">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Ангиогра</w:t>
            </w:r>
            <w:r w:rsidR="00AA39F5">
              <w:rPr>
                <w:rFonts w:ascii="Times New Roman" w:eastAsia="Times New Roman" w:hAnsi="Times New Roman" w:cs="Times New Roman"/>
                <w:sz w:val="24"/>
                <w:szCs w:val="24"/>
              </w:rPr>
              <w:t>-</w:t>
            </w:r>
            <w:r w:rsidRPr="00B908E2">
              <w:rPr>
                <w:rFonts w:ascii="Times New Roman" w:eastAsia="Times New Roman" w:hAnsi="Times New Roman" w:cs="Times New Roman"/>
                <w:sz w:val="24"/>
                <w:szCs w:val="24"/>
              </w:rPr>
              <w:t>фические аппараты стацио</w:t>
            </w:r>
            <w:r w:rsidR="00FC6210">
              <w:rPr>
                <w:rFonts w:ascii="Times New Roman" w:eastAsia="Times New Roman" w:hAnsi="Times New Roman" w:cs="Times New Roman"/>
                <w:sz w:val="24"/>
                <w:szCs w:val="24"/>
              </w:rPr>
              <w:t>-</w:t>
            </w:r>
            <w:r w:rsidRPr="00B908E2">
              <w:rPr>
                <w:rFonts w:ascii="Times New Roman" w:eastAsia="Times New Roman" w:hAnsi="Times New Roman" w:cs="Times New Roman"/>
                <w:sz w:val="24"/>
                <w:szCs w:val="24"/>
              </w:rPr>
              <w:t>нарные</w:t>
            </w:r>
          </w:p>
        </w:tc>
        <w:tc>
          <w:tcPr>
            <w:tcW w:w="1152" w:type="dxa"/>
            <w:tcBorders>
              <w:top w:val="single" w:sz="4" w:space="0" w:color="auto"/>
              <w:left w:val="single" w:sz="4" w:space="0" w:color="auto"/>
              <w:bottom w:val="single" w:sz="4" w:space="0" w:color="auto"/>
              <w:right w:val="single" w:sz="4" w:space="0" w:color="auto"/>
            </w:tcBorders>
            <w:shd w:val="clear" w:color="auto" w:fill="auto"/>
            <w:hideMark/>
          </w:tcPr>
          <w:p w:rsidR="00B908E2" w:rsidRDefault="008602A7" w:rsidP="00AA39F5">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МРТ</w:t>
            </w:r>
          </w:p>
          <w:p w:rsidR="008602A7" w:rsidRPr="00B908E2" w:rsidRDefault="008602A7" w:rsidP="00AA39F5">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от 1,5 Тл</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8602A7" w:rsidRPr="00B908E2" w:rsidRDefault="008602A7" w:rsidP="00AA39F5">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КТ менее 16  срезов</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B908E2" w:rsidRDefault="008602A7" w:rsidP="00AA39F5">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КТ</w:t>
            </w:r>
          </w:p>
          <w:p w:rsidR="008602A7" w:rsidRPr="00B908E2" w:rsidRDefault="008602A7" w:rsidP="00AA39F5">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16-40  срезов</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B908E2" w:rsidRDefault="008602A7" w:rsidP="00AA39F5">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КТ</w:t>
            </w:r>
          </w:p>
          <w:p w:rsidR="008602A7" w:rsidRPr="00B908E2" w:rsidRDefault="008602A7" w:rsidP="00AA39F5">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от 64 срезов</w:t>
            </w:r>
          </w:p>
        </w:tc>
      </w:tr>
      <w:tr w:rsidR="00B908E2" w:rsidRPr="00273FE3" w:rsidTr="00AA39F5">
        <w:trPr>
          <w:trHeight w:val="27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B908E2" w:rsidRPr="00B908E2" w:rsidRDefault="00B908E2" w:rsidP="00B908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908E2" w:rsidRPr="00B908E2" w:rsidRDefault="00B908E2" w:rsidP="00B908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B908E2" w:rsidRPr="00B908E2" w:rsidRDefault="00B908E2" w:rsidP="00B908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908E2" w:rsidRPr="00B908E2" w:rsidRDefault="00B908E2" w:rsidP="00B908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B908E2" w:rsidRPr="00B908E2" w:rsidRDefault="00B908E2" w:rsidP="00B908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908E2" w:rsidRPr="00B908E2" w:rsidRDefault="00B908E2" w:rsidP="00B908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8602A7" w:rsidRPr="00273FE3" w:rsidTr="00AA39F5">
        <w:trPr>
          <w:trHeight w:val="90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6F7E" w:rsidRPr="00B908E2" w:rsidRDefault="00786F7E" w:rsidP="008602A7">
            <w:pPr>
              <w:spacing w:after="0" w:line="240" w:lineRule="auto"/>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 xml:space="preserve">РСЦ № 1 </w:t>
            </w:r>
          </w:p>
          <w:p w:rsidR="008602A7" w:rsidRPr="00B908E2" w:rsidRDefault="008602A7" w:rsidP="008602A7">
            <w:pPr>
              <w:spacing w:after="0" w:line="240" w:lineRule="auto"/>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ГБУЗ</w:t>
            </w:r>
            <w:r w:rsidR="00B908E2">
              <w:rPr>
                <w:rFonts w:ascii="Times New Roman" w:eastAsia="Times New Roman" w:hAnsi="Times New Roman" w:cs="Times New Roman"/>
                <w:sz w:val="24"/>
                <w:szCs w:val="24"/>
              </w:rPr>
              <w:t xml:space="preserve"> </w:t>
            </w:r>
            <w:r w:rsidR="00B908E2" w:rsidRPr="00B908E2">
              <w:rPr>
                <w:rFonts w:ascii="Times New Roman" w:eastAsia="Times New Roman" w:hAnsi="Times New Roman" w:cs="Times New Roman"/>
                <w:sz w:val="24"/>
                <w:szCs w:val="24"/>
              </w:rPr>
              <w:t>Кемеровской области</w:t>
            </w:r>
            <w:r w:rsidRPr="00B908E2">
              <w:rPr>
                <w:rFonts w:ascii="Times New Roman" w:eastAsia="Times New Roman" w:hAnsi="Times New Roman" w:cs="Times New Roman"/>
                <w:sz w:val="24"/>
                <w:szCs w:val="24"/>
              </w:rPr>
              <w:t xml:space="preserve"> «Кемеровский областной клинический кардиологический диспанс</w:t>
            </w:r>
            <w:r w:rsidR="00786F7E" w:rsidRPr="00B908E2">
              <w:rPr>
                <w:rFonts w:ascii="Times New Roman" w:eastAsia="Times New Roman" w:hAnsi="Times New Roman" w:cs="Times New Roman"/>
                <w:sz w:val="24"/>
                <w:szCs w:val="24"/>
              </w:rPr>
              <w:t>ер им. академика Л.С.Барбараша»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02A7" w:rsidRPr="00B908E2" w:rsidRDefault="008602A7" w:rsidP="000A5213">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1</w:t>
            </w:r>
          </w:p>
        </w:tc>
        <w:tc>
          <w:tcPr>
            <w:tcW w:w="11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02A7" w:rsidRPr="00B908E2" w:rsidRDefault="008602A7" w:rsidP="000A5213">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02A7" w:rsidRPr="00B908E2" w:rsidRDefault="008602A7" w:rsidP="000A5213">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2A7" w:rsidRPr="00B908E2" w:rsidRDefault="008602A7" w:rsidP="000A5213">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2A7" w:rsidRPr="00B908E2" w:rsidRDefault="008602A7" w:rsidP="000A5213">
            <w:pPr>
              <w:spacing w:after="0" w:line="240" w:lineRule="auto"/>
              <w:jc w:val="center"/>
              <w:rPr>
                <w:rFonts w:ascii="Times New Roman" w:eastAsia="Times New Roman" w:hAnsi="Times New Roman" w:cs="Times New Roman"/>
                <w:color w:val="000000"/>
                <w:sz w:val="24"/>
                <w:szCs w:val="24"/>
              </w:rPr>
            </w:pPr>
            <w:r w:rsidRPr="00B908E2">
              <w:rPr>
                <w:rFonts w:ascii="Times New Roman" w:eastAsia="Times New Roman" w:hAnsi="Times New Roman" w:cs="Times New Roman"/>
                <w:color w:val="000000"/>
                <w:sz w:val="24"/>
                <w:szCs w:val="24"/>
              </w:rPr>
              <w:t>1</w:t>
            </w:r>
          </w:p>
        </w:tc>
      </w:tr>
      <w:tr w:rsidR="008602A7" w:rsidRPr="00273FE3" w:rsidTr="00AA39F5">
        <w:trPr>
          <w:trHeight w:val="6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F7E" w:rsidRPr="00B908E2" w:rsidRDefault="00786F7E" w:rsidP="008602A7">
            <w:pPr>
              <w:spacing w:after="0" w:line="240" w:lineRule="auto"/>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 xml:space="preserve">РСЦ № 2 </w:t>
            </w:r>
          </w:p>
          <w:p w:rsidR="008602A7" w:rsidRPr="00B908E2" w:rsidRDefault="008602A7" w:rsidP="008602A7">
            <w:pPr>
              <w:spacing w:after="0" w:line="240" w:lineRule="auto"/>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 xml:space="preserve">ГАУЗ </w:t>
            </w:r>
            <w:r w:rsidR="00B908E2" w:rsidRPr="00B908E2">
              <w:rPr>
                <w:rFonts w:ascii="Times New Roman" w:eastAsia="Times New Roman" w:hAnsi="Times New Roman" w:cs="Times New Roman"/>
                <w:sz w:val="24"/>
                <w:szCs w:val="24"/>
              </w:rPr>
              <w:t>Кемеровской области</w:t>
            </w:r>
            <w:r w:rsidRPr="00B908E2">
              <w:rPr>
                <w:rFonts w:ascii="Times New Roman" w:eastAsia="Times New Roman" w:hAnsi="Times New Roman" w:cs="Times New Roman"/>
                <w:sz w:val="24"/>
                <w:szCs w:val="24"/>
              </w:rPr>
              <w:t xml:space="preserve"> «Новокузнецкая гор</w:t>
            </w:r>
            <w:r w:rsidR="00786F7E" w:rsidRPr="00B908E2">
              <w:rPr>
                <w:rFonts w:ascii="Times New Roman" w:eastAsia="Times New Roman" w:hAnsi="Times New Roman" w:cs="Times New Roman"/>
                <w:sz w:val="24"/>
                <w:szCs w:val="24"/>
              </w:rPr>
              <w:t>одская клиническая больница №</w:t>
            </w:r>
            <w:r w:rsidR="003E6806">
              <w:rPr>
                <w:rFonts w:ascii="Times New Roman" w:eastAsia="Times New Roman" w:hAnsi="Times New Roman" w:cs="Times New Roman"/>
                <w:sz w:val="24"/>
                <w:szCs w:val="24"/>
              </w:rPr>
              <w:t xml:space="preserve"> </w:t>
            </w:r>
            <w:r w:rsidR="00786F7E" w:rsidRPr="00B908E2">
              <w:rPr>
                <w:rFonts w:ascii="Times New Roman" w:eastAsia="Times New Roman" w:hAnsi="Times New Roman" w:cs="Times New Roman"/>
                <w:sz w:val="24"/>
                <w:szCs w:val="24"/>
              </w:rPr>
              <w:t>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602A7" w:rsidRPr="00B908E2" w:rsidRDefault="008602A7" w:rsidP="000A5213">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1</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8602A7" w:rsidRPr="00B908E2" w:rsidRDefault="008602A7" w:rsidP="000A5213">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2</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8602A7" w:rsidRPr="00B908E2" w:rsidRDefault="008602A7" w:rsidP="000A5213">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8602A7" w:rsidRPr="00B908E2" w:rsidRDefault="008602A7" w:rsidP="000A5213">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1</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rsidR="008602A7" w:rsidRPr="00B908E2" w:rsidRDefault="008602A7" w:rsidP="000A5213">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r>
      <w:tr w:rsidR="008602A7" w:rsidRPr="00273FE3" w:rsidTr="00AA39F5">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86F7E" w:rsidRPr="00B908E2" w:rsidRDefault="00786F7E" w:rsidP="008602A7">
            <w:pPr>
              <w:spacing w:after="0" w:line="240" w:lineRule="auto"/>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 xml:space="preserve">ПСО № 1 </w:t>
            </w:r>
          </w:p>
          <w:p w:rsidR="008602A7" w:rsidRPr="00B908E2" w:rsidRDefault="008602A7" w:rsidP="008602A7">
            <w:pPr>
              <w:spacing w:after="0" w:line="240" w:lineRule="auto"/>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 xml:space="preserve">ГАУЗ </w:t>
            </w:r>
            <w:r w:rsidR="00B908E2" w:rsidRPr="00B908E2">
              <w:rPr>
                <w:rFonts w:ascii="Times New Roman" w:eastAsia="Times New Roman" w:hAnsi="Times New Roman" w:cs="Times New Roman"/>
                <w:sz w:val="24"/>
                <w:szCs w:val="24"/>
              </w:rPr>
              <w:t xml:space="preserve">Кемеровской области </w:t>
            </w:r>
            <w:r w:rsidRPr="00B908E2">
              <w:rPr>
                <w:rFonts w:ascii="Times New Roman" w:eastAsia="Times New Roman" w:hAnsi="Times New Roman" w:cs="Times New Roman"/>
                <w:sz w:val="24"/>
                <w:szCs w:val="24"/>
              </w:rPr>
              <w:t>«Кемеровская город</w:t>
            </w:r>
            <w:r w:rsidR="00786F7E" w:rsidRPr="00B908E2">
              <w:rPr>
                <w:rFonts w:ascii="Times New Roman" w:eastAsia="Times New Roman" w:hAnsi="Times New Roman" w:cs="Times New Roman"/>
                <w:sz w:val="24"/>
                <w:szCs w:val="24"/>
              </w:rPr>
              <w:t>ская клиническая больница № 11»</w:t>
            </w:r>
          </w:p>
        </w:tc>
        <w:tc>
          <w:tcPr>
            <w:tcW w:w="1275" w:type="dxa"/>
            <w:tcBorders>
              <w:top w:val="nil"/>
              <w:left w:val="nil"/>
              <w:bottom w:val="single" w:sz="4" w:space="0" w:color="auto"/>
              <w:right w:val="single" w:sz="4" w:space="0" w:color="auto"/>
            </w:tcBorders>
            <w:shd w:val="clear" w:color="000000" w:fill="FFFFFF"/>
            <w:noWrap/>
            <w:vAlign w:val="center"/>
            <w:hideMark/>
          </w:tcPr>
          <w:p w:rsidR="008602A7" w:rsidRPr="00B908E2" w:rsidRDefault="008602A7" w:rsidP="000A5213">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152" w:type="dxa"/>
            <w:tcBorders>
              <w:top w:val="nil"/>
              <w:left w:val="nil"/>
              <w:bottom w:val="single" w:sz="4" w:space="0" w:color="auto"/>
              <w:right w:val="single" w:sz="4" w:space="0" w:color="auto"/>
            </w:tcBorders>
            <w:shd w:val="clear" w:color="000000" w:fill="FFFFFF"/>
            <w:noWrap/>
            <w:vAlign w:val="center"/>
            <w:hideMark/>
          </w:tcPr>
          <w:p w:rsidR="008602A7" w:rsidRPr="00B908E2" w:rsidRDefault="008602A7" w:rsidP="000A5213">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116" w:type="dxa"/>
            <w:tcBorders>
              <w:top w:val="nil"/>
              <w:left w:val="nil"/>
              <w:bottom w:val="single" w:sz="4" w:space="0" w:color="auto"/>
              <w:right w:val="single" w:sz="4" w:space="0" w:color="auto"/>
            </w:tcBorders>
            <w:shd w:val="clear" w:color="000000" w:fill="FFFFFF"/>
            <w:noWrap/>
            <w:vAlign w:val="center"/>
            <w:hideMark/>
          </w:tcPr>
          <w:p w:rsidR="008602A7" w:rsidRPr="00B908E2" w:rsidRDefault="008602A7" w:rsidP="000A5213">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037" w:type="dxa"/>
            <w:tcBorders>
              <w:top w:val="nil"/>
              <w:left w:val="nil"/>
              <w:bottom w:val="single" w:sz="4" w:space="0" w:color="auto"/>
              <w:right w:val="single" w:sz="4" w:space="0" w:color="auto"/>
            </w:tcBorders>
            <w:shd w:val="clear" w:color="auto" w:fill="auto"/>
            <w:noWrap/>
            <w:vAlign w:val="center"/>
            <w:hideMark/>
          </w:tcPr>
          <w:p w:rsidR="008602A7" w:rsidRPr="00B908E2" w:rsidRDefault="008602A7" w:rsidP="000A5213">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1</w:t>
            </w:r>
          </w:p>
        </w:tc>
        <w:tc>
          <w:tcPr>
            <w:tcW w:w="1231" w:type="dxa"/>
            <w:tcBorders>
              <w:top w:val="nil"/>
              <w:left w:val="nil"/>
              <w:bottom w:val="single" w:sz="4" w:space="0" w:color="auto"/>
              <w:right w:val="single" w:sz="4" w:space="0" w:color="auto"/>
            </w:tcBorders>
            <w:shd w:val="clear" w:color="auto" w:fill="auto"/>
            <w:noWrap/>
            <w:vAlign w:val="center"/>
            <w:hideMark/>
          </w:tcPr>
          <w:p w:rsidR="008602A7" w:rsidRPr="00B908E2" w:rsidRDefault="008602A7" w:rsidP="000A5213">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r>
      <w:tr w:rsidR="008602A7" w:rsidRPr="00273FE3" w:rsidTr="00AA39F5">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86F7E" w:rsidRPr="00B908E2" w:rsidRDefault="00786F7E" w:rsidP="008602A7">
            <w:pPr>
              <w:spacing w:after="0" w:line="240" w:lineRule="auto"/>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 xml:space="preserve">ПСО № 2 </w:t>
            </w:r>
          </w:p>
          <w:p w:rsidR="008602A7" w:rsidRPr="00B908E2" w:rsidRDefault="008602A7" w:rsidP="008602A7">
            <w:pPr>
              <w:spacing w:after="0" w:line="240" w:lineRule="auto"/>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 xml:space="preserve">ГБУЗ </w:t>
            </w:r>
            <w:r w:rsidR="00B908E2" w:rsidRPr="00B908E2">
              <w:rPr>
                <w:rFonts w:ascii="Times New Roman" w:eastAsia="Times New Roman" w:hAnsi="Times New Roman" w:cs="Times New Roman"/>
                <w:sz w:val="24"/>
                <w:szCs w:val="24"/>
              </w:rPr>
              <w:t>Кемеровской области</w:t>
            </w:r>
            <w:r w:rsidRPr="00B908E2">
              <w:rPr>
                <w:rFonts w:ascii="Times New Roman" w:eastAsia="Times New Roman" w:hAnsi="Times New Roman" w:cs="Times New Roman"/>
                <w:sz w:val="24"/>
                <w:szCs w:val="24"/>
              </w:rPr>
              <w:t xml:space="preserve"> «Новокузнецкая город</w:t>
            </w:r>
            <w:r w:rsidR="00786F7E" w:rsidRPr="00B908E2">
              <w:rPr>
                <w:rFonts w:ascii="Times New Roman" w:eastAsia="Times New Roman" w:hAnsi="Times New Roman" w:cs="Times New Roman"/>
                <w:sz w:val="24"/>
                <w:szCs w:val="24"/>
              </w:rPr>
              <w:t>ская клиническая больница № 29»</w:t>
            </w:r>
          </w:p>
        </w:tc>
        <w:tc>
          <w:tcPr>
            <w:tcW w:w="1275" w:type="dxa"/>
            <w:tcBorders>
              <w:top w:val="nil"/>
              <w:left w:val="nil"/>
              <w:bottom w:val="single" w:sz="4" w:space="0" w:color="auto"/>
              <w:right w:val="single" w:sz="4" w:space="0" w:color="auto"/>
            </w:tcBorders>
            <w:shd w:val="clear" w:color="000000" w:fill="FFFFFF"/>
            <w:noWrap/>
            <w:vAlign w:val="center"/>
            <w:hideMark/>
          </w:tcPr>
          <w:p w:rsidR="008602A7" w:rsidRPr="00B908E2" w:rsidRDefault="008602A7" w:rsidP="000A5213">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1</w:t>
            </w:r>
          </w:p>
        </w:tc>
        <w:tc>
          <w:tcPr>
            <w:tcW w:w="1152" w:type="dxa"/>
            <w:tcBorders>
              <w:top w:val="nil"/>
              <w:left w:val="nil"/>
              <w:bottom w:val="single" w:sz="4" w:space="0" w:color="auto"/>
              <w:right w:val="single" w:sz="4" w:space="0" w:color="auto"/>
            </w:tcBorders>
            <w:shd w:val="clear" w:color="000000" w:fill="FFFFFF"/>
            <w:noWrap/>
            <w:vAlign w:val="center"/>
            <w:hideMark/>
          </w:tcPr>
          <w:p w:rsidR="008602A7" w:rsidRPr="00B908E2" w:rsidRDefault="008602A7" w:rsidP="000A5213">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116" w:type="dxa"/>
            <w:tcBorders>
              <w:top w:val="nil"/>
              <w:left w:val="nil"/>
              <w:bottom w:val="single" w:sz="4" w:space="0" w:color="auto"/>
              <w:right w:val="single" w:sz="4" w:space="0" w:color="auto"/>
            </w:tcBorders>
            <w:shd w:val="clear" w:color="000000" w:fill="FFFFFF"/>
            <w:noWrap/>
            <w:vAlign w:val="center"/>
            <w:hideMark/>
          </w:tcPr>
          <w:p w:rsidR="008602A7" w:rsidRPr="00B908E2" w:rsidRDefault="008602A7" w:rsidP="000A5213">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037" w:type="dxa"/>
            <w:tcBorders>
              <w:top w:val="nil"/>
              <w:left w:val="nil"/>
              <w:bottom w:val="single" w:sz="4" w:space="0" w:color="auto"/>
              <w:right w:val="single" w:sz="4" w:space="0" w:color="auto"/>
            </w:tcBorders>
            <w:shd w:val="clear" w:color="auto" w:fill="auto"/>
            <w:noWrap/>
            <w:vAlign w:val="center"/>
            <w:hideMark/>
          </w:tcPr>
          <w:p w:rsidR="008602A7" w:rsidRPr="00B908E2" w:rsidRDefault="008602A7" w:rsidP="000A5213">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1</w:t>
            </w:r>
          </w:p>
        </w:tc>
        <w:tc>
          <w:tcPr>
            <w:tcW w:w="1231" w:type="dxa"/>
            <w:tcBorders>
              <w:top w:val="nil"/>
              <w:left w:val="nil"/>
              <w:bottom w:val="single" w:sz="4" w:space="0" w:color="auto"/>
              <w:right w:val="single" w:sz="4" w:space="0" w:color="auto"/>
            </w:tcBorders>
            <w:shd w:val="clear" w:color="auto" w:fill="auto"/>
            <w:noWrap/>
            <w:vAlign w:val="center"/>
            <w:hideMark/>
          </w:tcPr>
          <w:p w:rsidR="008602A7" w:rsidRPr="00B908E2" w:rsidRDefault="008602A7" w:rsidP="000A5213">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r>
      <w:tr w:rsidR="008602A7" w:rsidRPr="00273FE3" w:rsidTr="00FC6210">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86F7E" w:rsidRPr="00B908E2" w:rsidRDefault="00786F7E" w:rsidP="008602A7">
            <w:pPr>
              <w:spacing w:after="0" w:line="240" w:lineRule="auto"/>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 xml:space="preserve">ПСО № 3 </w:t>
            </w:r>
          </w:p>
          <w:p w:rsidR="00786F7E" w:rsidRDefault="008602A7" w:rsidP="008602A7">
            <w:pPr>
              <w:spacing w:after="0" w:line="240" w:lineRule="auto"/>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 xml:space="preserve">ГБУЗ </w:t>
            </w:r>
            <w:r w:rsidR="00B908E2" w:rsidRPr="00B908E2">
              <w:rPr>
                <w:rFonts w:ascii="Times New Roman" w:eastAsia="Times New Roman" w:hAnsi="Times New Roman" w:cs="Times New Roman"/>
                <w:sz w:val="24"/>
                <w:szCs w:val="24"/>
              </w:rPr>
              <w:t xml:space="preserve">Кемеровской области </w:t>
            </w:r>
            <w:r w:rsidRPr="00B908E2">
              <w:rPr>
                <w:rFonts w:ascii="Times New Roman" w:eastAsia="Times New Roman" w:hAnsi="Times New Roman" w:cs="Times New Roman"/>
                <w:sz w:val="24"/>
                <w:szCs w:val="24"/>
              </w:rPr>
              <w:t>«Прокопьевская городская</w:t>
            </w:r>
            <w:r w:rsidR="00B908E2">
              <w:rPr>
                <w:rFonts w:ascii="Times New Roman" w:eastAsia="Times New Roman" w:hAnsi="Times New Roman" w:cs="Times New Roman"/>
                <w:sz w:val="24"/>
                <w:szCs w:val="24"/>
              </w:rPr>
              <w:t xml:space="preserve"> больница № 1»</w:t>
            </w:r>
          </w:p>
          <w:p w:rsidR="00FC6210" w:rsidRPr="00B908E2" w:rsidRDefault="00FC6210" w:rsidP="008602A7">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auto"/>
              <w:right w:val="single" w:sz="4" w:space="0" w:color="auto"/>
            </w:tcBorders>
            <w:shd w:val="clear" w:color="000000" w:fill="FFFFFF"/>
            <w:noWrap/>
            <w:vAlign w:val="center"/>
            <w:hideMark/>
          </w:tcPr>
          <w:p w:rsidR="008602A7" w:rsidRPr="00B908E2" w:rsidRDefault="008602A7" w:rsidP="000A5213">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152" w:type="dxa"/>
            <w:tcBorders>
              <w:top w:val="nil"/>
              <w:left w:val="nil"/>
              <w:bottom w:val="single" w:sz="4" w:space="0" w:color="auto"/>
              <w:right w:val="single" w:sz="4" w:space="0" w:color="auto"/>
            </w:tcBorders>
            <w:shd w:val="clear" w:color="auto" w:fill="auto"/>
            <w:noWrap/>
            <w:vAlign w:val="center"/>
            <w:hideMark/>
          </w:tcPr>
          <w:p w:rsidR="008602A7" w:rsidRPr="00B908E2" w:rsidRDefault="008602A7" w:rsidP="000A5213">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1</w:t>
            </w:r>
          </w:p>
        </w:tc>
        <w:tc>
          <w:tcPr>
            <w:tcW w:w="1116" w:type="dxa"/>
            <w:tcBorders>
              <w:top w:val="nil"/>
              <w:left w:val="nil"/>
              <w:bottom w:val="single" w:sz="4" w:space="0" w:color="auto"/>
              <w:right w:val="single" w:sz="4" w:space="0" w:color="auto"/>
            </w:tcBorders>
            <w:shd w:val="clear" w:color="000000" w:fill="FFFFFF"/>
            <w:noWrap/>
            <w:vAlign w:val="center"/>
            <w:hideMark/>
          </w:tcPr>
          <w:p w:rsidR="008602A7" w:rsidRPr="00B908E2" w:rsidRDefault="007F4036" w:rsidP="000A5213">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1</w:t>
            </w:r>
          </w:p>
        </w:tc>
        <w:tc>
          <w:tcPr>
            <w:tcW w:w="1037" w:type="dxa"/>
            <w:tcBorders>
              <w:top w:val="nil"/>
              <w:left w:val="nil"/>
              <w:bottom w:val="single" w:sz="4" w:space="0" w:color="auto"/>
              <w:right w:val="single" w:sz="4" w:space="0" w:color="auto"/>
            </w:tcBorders>
            <w:shd w:val="clear" w:color="auto" w:fill="auto"/>
            <w:noWrap/>
            <w:vAlign w:val="center"/>
            <w:hideMark/>
          </w:tcPr>
          <w:p w:rsidR="008602A7" w:rsidRPr="00B908E2" w:rsidRDefault="008602A7" w:rsidP="000A5213">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noWrap/>
            <w:vAlign w:val="center"/>
            <w:hideMark/>
          </w:tcPr>
          <w:p w:rsidR="008602A7" w:rsidRPr="00B908E2" w:rsidRDefault="008602A7" w:rsidP="000A5213">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r>
      <w:tr w:rsidR="008602A7" w:rsidRPr="00273FE3" w:rsidTr="00FC6210">
        <w:trPr>
          <w:trHeight w:val="6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F7E" w:rsidRPr="00B908E2" w:rsidRDefault="00786F7E" w:rsidP="008602A7">
            <w:pPr>
              <w:spacing w:after="0" w:line="240" w:lineRule="auto"/>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 xml:space="preserve">ПСО № 4 </w:t>
            </w:r>
          </w:p>
          <w:p w:rsidR="00FC6210" w:rsidRDefault="008602A7" w:rsidP="008602A7">
            <w:pPr>
              <w:spacing w:after="0" w:line="240" w:lineRule="auto"/>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 xml:space="preserve">ГБУЗ </w:t>
            </w:r>
            <w:r w:rsidR="00B908E2" w:rsidRPr="00B908E2">
              <w:rPr>
                <w:rFonts w:ascii="Times New Roman" w:eastAsia="Times New Roman" w:hAnsi="Times New Roman" w:cs="Times New Roman"/>
                <w:sz w:val="24"/>
                <w:szCs w:val="24"/>
              </w:rPr>
              <w:t>Кемеровской области</w:t>
            </w:r>
            <w:r w:rsidRPr="00B908E2">
              <w:rPr>
                <w:rFonts w:ascii="Times New Roman" w:eastAsia="Times New Roman" w:hAnsi="Times New Roman" w:cs="Times New Roman"/>
                <w:sz w:val="24"/>
                <w:szCs w:val="24"/>
              </w:rPr>
              <w:t xml:space="preserve"> «Бе</w:t>
            </w:r>
            <w:r w:rsidR="00786F7E" w:rsidRPr="00B908E2">
              <w:rPr>
                <w:rFonts w:ascii="Times New Roman" w:eastAsia="Times New Roman" w:hAnsi="Times New Roman" w:cs="Times New Roman"/>
                <w:sz w:val="24"/>
                <w:szCs w:val="24"/>
              </w:rPr>
              <w:t xml:space="preserve">ловская городская больница </w:t>
            </w:r>
          </w:p>
          <w:p w:rsidR="00107828" w:rsidRDefault="00786F7E" w:rsidP="008602A7">
            <w:pPr>
              <w:spacing w:after="0" w:line="240" w:lineRule="auto"/>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 1»</w:t>
            </w:r>
          </w:p>
          <w:p w:rsidR="00107828" w:rsidRDefault="00107828" w:rsidP="008602A7">
            <w:pPr>
              <w:spacing w:after="0" w:line="240" w:lineRule="auto"/>
              <w:rPr>
                <w:rFonts w:ascii="Times New Roman" w:eastAsia="Times New Roman" w:hAnsi="Times New Roman" w:cs="Times New Roman"/>
                <w:sz w:val="24"/>
                <w:szCs w:val="24"/>
              </w:rPr>
            </w:pPr>
          </w:p>
          <w:p w:rsidR="00107828" w:rsidRPr="00B908E2" w:rsidRDefault="00107828" w:rsidP="008602A7">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602A7" w:rsidRPr="00B908E2" w:rsidRDefault="008602A7" w:rsidP="000A5213">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152" w:type="dxa"/>
            <w:tcBorders>
              <w:top w:val="single" w:sz="4" w:space="0" w:color="auto"/>
              <w:left w:val="nil"/>
              <w:bottom w:val="single" w:sz="4" w:space="0" w:color="auto"/>
              <w:right w:val="single" w:sz="4" w:space="0" w:color="auto"/>
            </w:tcBorders>
            <w:shd w:val="clear" w:color="000000" w:fill="FFFFFF"/>
            <w:noWrap/>
            <w:vAlign w:val="center"/>
            <w:hideMark/>
          </w:tcPr>
          <w:p w:rsidR="008602A7" w:rsidRPr="00B908E2" w:rsidRDefault="008602A7" w:rsidP="000A5213">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8602A7" w:rsidRPr="00B908E2" w:rsidRDefault="008602A7" w:rsidP="000A5213">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8602A7" w:rsidRPr="00B908E2" w:rsidRDefault="008602A7" w:rsidP="000A5213">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1</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rsidR="008602A7" w:rsidRPr="00B908E2" w:rsidRDefault="008602A7" w:rsidP="000A5213">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r>
      <w:tr w:rsidR="00107828" w:rsidRPr="00273FE3" w:rsidTr="00FC6210">
        <w:trPr>
          <w:trHeight w:val="6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107828" w:rsidRPr="00B908E2" w:rsidRDefault="00107828" w:rsidP="001078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107828" w:rsidRPr="00B908E2" w:rsidRDefault="00107828" w:rsidP="001078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52" w:type="dxa"/>
            <w:tcBorders>
              <w:top w:val="single" w:sz="4" w:space="0" w:color="auto"/>
              <w:left w:val="nil"/>
              <w:bottom w:val="single" w:sz="4" w:space="0" w:color="auto"/>
              <w:right w:val="single" w:sz="4" w:space="0" w:color="auto"/>
            </w:tcBorders>
            <w:shd w:val="clear" w:color="000000" w:fill="FFFFFF"/>
            <w:noWrap/>
            <w:vAlign w:val="center"/>
          </w:tcPr>
          <w:p w:rsidR="00107828" w:rsidRPr="00B908E2" w:rsidRDefault="00107828" w:rsidP="001078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16" w:type="dxa"/>
            <w:tcBorders>
              <w:top w:val="single" w:sz="4" w:space="0" w:color="auto"/>
              <w:left w:val="nil"/>
              <w:bottom w:val="single" w:sz="4" w:space="0" w:color="auto"/>
              <w:right w:val="single" w:sz="4" w:space="0" w:color="auto"/>
            </w:tcBorders>
            <w:shd w:val="clear" w:color="000000" w:fill="FFFFFF"/>
            <w:noWrap/>
            <w:vAlign w:val="center"/>
          </w:tcPr>
          <w:p w:rsidR="00107828" w:rsidRPr="00B908E2" w:rsidRDefault="00107828" w:rsidP="001078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37" w:type="dxa"/>
            <w:tcBorders>
              <w:top w:val="single" w:sz="4" w:space="0" w:color="auto"/>
              <w:left w:val="nil"/>
              <w:bottom w:val="single" w:sz="4" w:space="0" w:color="auto"/>
              <w:right w:val="single" w:sz="4" w:space="0" w:color="auto"/>
            </w:tcBorders>
            <w:shd w:val="clear" w:color="auto" w:fill="auto"/>
            <w:noWrap/>
            <w:vAlign w:val="center"/>
          </w:tcPr>
          <w:p w:rsidR="00107828" w:rsidRPr="00B908E2" w:rsidRDefault="00107828" w:rsidP="001078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31" w:type="dxa"/>
            <w:tcBorders>
              <w:top w:val="single" w:sz="4" w:space="0" w:color="auto"/>
              <w:left w:val="nil"/>
              <w:bottom w:val="single" w:sz="4" w:space="0" w:color="auto"/>
              <w:right w:val="single" w:sz="4" w:space="0" w:color="auto"/>
            </w:tcBorders>
            <w:shd w:val="clear" w:color="auto" w:fill="auto"/>
            <w:noWrap/>
            <w:vAlign w:val="center"/>
          </w:tcPr>
          <w:p w:rsidR="00107828" w:rsidRPr="00B908E2" w:rsidRDefault="00107828" w:rsidP="001078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107828" w:rsidRPr="00273FE3" w:rsidTr="00AA39F5">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07828" w:rsidRPr="00B908E2" w:rsidRDefault="00107828" w:rsidP="00107828">
            <w:pPr>
              <w:spacing w:after="0" w:line="240" w:lineRule="auto"/>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 xml:space="preserve">ПСО № 5 </w:t>
            </w:r>
          </w:p>
          <w:p w:rsidR="00107828" w:rsidRPr="00B908E2" w:rsidRDefault="00107828" w:rsidP="00107828">
            <w:pPr>
              <w:spacing w:after="0" w:line="240" w:lineRule="auto"/>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ГБУЗ Кемеровской области «Юргинская городская больница»</w:t>
            </w:r>
          </w:p>
        </w:tc>
        <w:tc>
          <w:tcPr>
            <w:tcW w:w="1275" w:type="dxa"/>
            <w:tcBorders>
              <w:top w:val="nil"/>
              <w:left w:val="nil"/>
              <w:bottom w:val="single" w:sz="4" w:space="0" w:color="auto"/>
              <w:right w:val="single" w:sz="4" w:space="0" w:color="auto"/>
            </w:tcBorders>
            <w:shd w:val="clear" w:color="000000" w:fill="FFFFFF"/>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152" w:type="dxa"/>
            <w:tcBorders>
              <w:top w:val="nil"/>
              <w:left w:val="nil"/>
              <w:bottom w:val="single" w:sz="4" w:space="0" w:color="auto"/>
              <w:right w:val="single" w:sz="4" w:space="0" w:color="auto"/>
            </w:tcBorders>
            <w:shd w:val="clear" w:color="auto" w:fill="auto"/>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1</w:t>
            </w:r>
          </w:p>
        </w:tc>
        <w:tc>
          <w:tcPr>
            <w:tcW w:w="1116" w:type="dxa"/>
            <w:tcBorders>
              <w:top w:val="nil"/>
              <w:left w:val="nil"/>
              <w:bottom w:val="single" w:sz="4" w:space="0" w:color="auto"/>
              <w:right w:val="single" w:sz="4" w:space="0" w:color="auto"/>
            </w:tcBorders>
            <w:shd w:val="clear" w:color="000000" w:fill="FFFFFF"/>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037" w:type="dxa"/>
            <w:tcBorders>
              <w:top w:val="nil"/>
              <w:left w:val="nil"/>
              <w:bottom w:val="single" w:sz="4" w:space="0" w:color="auto"/>
              <w:right w:val="single" w:sz="4" w:space="0" w:color="auto"/>
            </w:tcBorders>
            <w:shd w:val="clear" w:color="auto" w:fill="auto"/>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1</w:t>
            </w:r>
          </w:p>
        </w:tc>
        <w:tc>
          <w:tcPr>
            <w:tcW w:w="1231" w:type="dxa"/>
            <w:tcBorders>
              <w:top w:val="nil"/>
              <w:left w:val="nil"/>
              <w:bottom w:val="single" w:sz="4" w:space="0" w:color="auto"/>
              <w:right w:val="single" w:sz="4" w:space="0" w:color="auto"/>
            </w:tcBorders>
            <w:shd w:val="clear" w:color="auto" w:fill="auto"/>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r>
      <w:tr w:rsidR="00107828" w:rsidRPr="00273FE3" w:rsidTr="00AA39F5">
        <w:trPr>
          <w:trHeight w:val="6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28" w:rsidRPr="00B908E2" w:rsidRDefault="00107828" w:rsidP="00107828">
            <w:pPr>
              <w:spacing w:after="0" w:line="240" w:lineRule="auto"/>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 xml:space="preserve">ПСО № 6 </w:t>
            </w:r>
          </w:p>
          <w:p w:rsidR="00107828" w:rsidRPr="00B908E2" w:rsidRDefault="00107828" w:rsidP="00107828">
            <w:pPr>
              <w:spacing w:after="0" w:line="240" w:lineRule="auto"/>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ГАУЗ Кемеровской области «Анжеро-Судженская городская больница»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152" w:type="dxa"/>
            <w:tcBorders>
              <w:top w:val="single" w:sz="4" w:space="0" w:color="auto"/>
              <w:left w:val="nil"/>
              <w:bottom w:val="single" w:sz="4" w:space="0" w:color="auto"/>
              <w:right w:val="single" w:sz="4" w:space="0" w:color="auto"/>
            </w:tcBorders>
            <w:shd w:val="clear" w:color="000000" w:fill="FFFFFF"/>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1</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r>
      <w:tr w:rsidR="00107828" w:rsidRPr="00273FE3" w:rsidTr="00AA39F5">
        <w:trPr>
          <w:trHeight w:val="9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07828" w:rsidRPr="00B908E2" w:rsidRDefault="00107828" w:rsidP="00107828">
            <w:pPr>
              <w:spacing w:after="0" w:line="240" w:lineRule="auto"/>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 xml:space="preserve">ПСО № 7 </w:t>
            </w:r>
          </w:p>
          <w:p w:rsidR="00107828" w:rsidRPr="00B908E2" w:rsidRDefault="00107828" w:rsidP="00107828">
            <w:pPr>
              <w:spacing w:after="0" w:line="240" w:lineRule="auto"/>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ГАУЗ Кемеровской области «Областной клинический центр охраны здоровья шахтеров»</w:t>
            </w:r>
          </w:p>
        </w:tc>
        <w:tc>
          <w:tcPr>
            <w:tcW w:w="1275" w:type="dxa"/>
            <w:tcBorders>
              <w:top w:val="nil"/>
              <w:left w:val="nil"/>
              <w:bottom w:val="single" w:sz="4" w:space="0" w:color="auto"/>
              <w:right w:val="single" w:sz="4" w:space="0" w:color="auto"/>
            </w:tcBorders>
            <w:shd w:val="clear" w:color="000000" w:fill="FFFFFF"/>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152" w:type="dxa"/>
            <w:tcBorders>
              <w:top w:val="nil"/>
              <w:left w:val="nil"/>
              <w:bottom w:val="single" w:sz="4" w:space="0" w:color="auto"/>
              <w:right w:val="single" w:sz="4" w:space="0" w:color="auto"/>
            </w:tcBorders>
            <w:shd w:val="clear" w:color="000000" w:fill="FFFFFF"/>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116" w:type="dxa"/>
            <w:tcBorders>
              <w:top w:val="nil"/>
              <w:left w:val="nil"/>
              <w:bottom w:val="single" w:sz="4" w:space="0" w:color="auto"/>
              <w:right w:val="single" w:sz="4" w:space="0" w:color="auto"/>
            </w:tcBorders>
            <w:shd w:val="clear" w:color="auto" w:fill="auto"/>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2</w:t>
            </w:r>
          </w:p>
        </w:tc>
        <w:tc>
          <w:tcPr>
            <w:tcW w:w="1037" w:type="dxa"/>
            <w:tcBorders>
              <w:top w:val="nil"/>
              <w:left w:val="nil"/>
              <w:bottom w:val="single" w:sz="4" w:space="0" w:color="auto"/>
              <w:right w:val="single" w:sz="4" w:space="0" w:color="auto"/>
            </w:tcBorders>
            <w:shd w:val="clear" w:color="auto" w:fill="auto"/>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r>
      <w:tr w:rsidR="00107828" w:rsidRPr="00273FE3" w:rsidTr="00AA39F5">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07828" w:rsidRPr="00B908E2" w:rsidRDefault="00107828" w:rsidP="00107828">
            <w:pPr>
              <w:spacing w:after="0" w:line="240" w:lineRule="auto"/>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 xml:space="preserve">ПСО № 8 </w:t>
            </w:r>
          </w:p>
          <w:p w:rsidR="00107828" w:rsidRPr="00B908E2" w:rsidRDefault="00107828" w:rsidP="00107828">
            <w:pPr>
              <w:spacing w:after="0" w:line="240" w:lineRule="auto"/>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ГБУЗ Кемеровской области «Мариинская городская больница»</w:t>
            </w:r>
          </w:p>
        </w:tc>
        <w:tc>
          <w:tcPr>
            <w:tcW w:w="1275" w:type="dxa"/>
            <w:tcBorders>
              <w:top w:val="nil"/>
              <w:left w:val="nil"/>
              <w:bottom w:val="single" w:sz="4" w:space="0" w:color="auto"/>
              <w:right w:val="single" w:sz="4" w:space="0" w:color="auto"/>
            </w:tcBorders>
            <w:shd w:val="clear" w:color="000000" w:fill="FFFFFF"/>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152" w:type="dxa"/>
            <w:tcBorders>
              <w:top w:val="nil"/>
              <w:left w:val="nil"/>
              <w:bottom w:val="single" w:sz="4" w:space="0" w:color="auto"/>
              <w:right w:val="single" w:sz="4" w:space="0" w:color="auto"/>
            </w:tcBorders>
            <w:shd w:val="clear" w:color="000000" w:fill="FFFFFF"/>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116" w:type="dxa"/>
            <w:tcBorders>
              <w:top w:val="nil"/>
              <w:left w:val="nil"/>
              <w:bottom w:val="single" w:sz="4" w:space="0" w:color="auto"/>
              <w:right w:val="single" w:sz="4" w:space="0" w:color="auto"/>
            </w:tcBorders>
            <w:shd w:val="clear" w:color="000000" w:fill="FFFFFF"/>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037" w:type="dxa"/>
            <w:tcBorders>
              <w:top w:val="nil"/>
              <w:left w:val="nil"/>
              <w:bottom w:val="single" w:sz="4" w:space="0" w:color="auto"/>
              <w:right w:val="single" w:sz="4" w:space="0" w:color="auto"/>
            </w:tcBorders>
            <w:shd w:val="clear" w:color="auto" w:fill="auto"/>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1</w:t>
            </w:r>
          </w:p>
        </w:tc>
        <w:tc>
          <w:tcPr>
            <w:tcW w:w="1231" w:type="dxa"/>
            <w:tcBorders>
              <w:top w:val="nil"/>
              <w:left w:val="nil"/>
              <w:bottom w:val="single" w:sz="4" w:space="0" w:color="auto"/>
              <w:right w:val="single" w:sz="4" w:space="0" w:color="auto"/>
            </w:tcBorders>
            <w:shd w:val="clear" w:color="auto" w:fill="auto"/>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r>
      <w:tr w:rsidR="00107828" w:rsidRPr="00273FE3" w:rsidTr="00AA39F5">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07828" w:rsidRPr="00B908E2" w:rsidRDefault="00107828" w:rsidP="00107828">
            <w:pPr>
              <w:spacing w:after="0" w:line="240" w:lineRule="auto"/>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 xml:space="preserve">ПСО № 9 </w:t>
            </w:r>
          </w:p>
          <w:p w:rsidR="00107828" w:rsidRPr="00B908E2" w:rsidRDefault="00107828" w:rsidP="00107828">
            <w:pPr>
              <w:spacing w:after="0" w:line="240" w:lineRule="auto"/>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ГБУЗ Кемеровской области «Кемеровская городская клиническая больница № 2»</w:t>
            </w:r>
          </w:p>
        </w:tc>
        <w:tc>
          <w:tcPr>
            <w:tcW w:w="1275" w:type="dxa"/>
            <w:tcBorders>
              <w:top w:val="nil"/>
              <w:left w:val="nil"/>
              <w:bottom w:val="single" w:sz="4" w:space="0" w:color="auto"/>
              <w:right w:val="single" w:sz="4" w:space="0" w:color="auto"/>
            </w:tcBorders>
            <w:shd w:val="clear" w:color="000000" w:fill="FFFFFF"/>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152" w:type="dxa"/>
            <w:tcBorders>
              <w:top w:val="nil"/>
              <w:left w:val="nil"/>
              <w:bottom w:val="single" w:sz="4" w:space="0" w:color="auto"/>
              <w:right w:val="single" w:sz="4" w:space="0" w:color="auto"/>
            </w:tcBorders>
            <w:shd w:val="clear" w:color="000000" w:fill="FFFFFF"/>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116" w:type="dxa"/>
            <w:tcBorders>
              <w:top w:val="nil"/>
              <w:left w:val="nil"/>
              <w:bottom w:val="single" w:sz="4" w:space="0" w:color="auto"/>
              <w:right w:val="single" w:sz="4" w:space="0" w:color="auto"/>
            </w:tcBorders>
            <w:shd w:val="clear" w:color="000000" w:fill="FFFFFF"/>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037" w:type="dxa"/>
            <w:tcBorders>
              <w:top w:val="nil"/>
              <w:left w:val="nil"/>
              <w:bottom w:val="single" w:sz="4" w:space="0" w:color="auto"/>
              <w:right w:val="single" w:sz="4" w:space="0" w:color="auto"/>
            </w:tcBorders>
            <w:shd w:val="clear" w:color="auto" w:fill="auto"/>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1</w:t>
            </w:r>
          </w:p>
        </w:tc>
        <w:tc>
          <w:tcPr>
            <w:tcW w:w="1231" w:type="dxa"/>
            <w:tcBorders>
              <w:top w:val="nil"/>
              <w:left w:val="nil"/>
              <w:bottom w:val="single" w:sz="4" w:space="0" w:color="auto"/>
              <w:right w:val="single" w:sz="4" w:space="0" w:color="auto"/>
            </w:tcBorders>
            <w:shd w:val="clear" w:color="auto" w:fill="auto"/>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r>
      <w:tr w:rsidR="00107828" w:rsidRPr="00273FE3" w:rsidTr="00AA39F5">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07828" w:rsidRPr="00B908E2" w:rsidRDefault="00107828" w:rsidP="00107828">
            <w:pPr>
              <w:spacing w:after="0" w:line="240" w:lineRule="auto"/>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 xml:space="preserve">ПСО № 10 </w:t>
            </w:r>
          </w:p>
          <w:p w:rsidR="00107828" w:rsidRPr="00B908E2" w:rsidRDefault="00107828" w:rsidP="00107828">
            <w:pPr>
              <w:spacing w:after="0" w:line="240" w:lineRule="auto"/>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ГБУЗ Кемеровской области «Новокузнецкая городская клиническая больница № 5»</w:t>
            </w:r>
          </w:p>
        </w:tc>
        <w:tc>
          <w:tcPr>
            <w:tcW w:w="1275" w:type="dxa"/>
            <w:tcBorders>
              <w:top w:val="nil"/>
              <w:left w:val="nil"/>
              <w:bottom w:val="single" w:sz="4" w:space="0" w:color="auto"/>
              <w:right w:val="single" w:sz="4" w:space="0" w:color="auto"/>
            </w:tcBorders>
            <w:shd w:val="clear" w:color="000000" w:fill="FFFFFF"/>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152" w:type="dxa"/>
            <w:tcBorders>
              <w:top w:val="nil"/>
              <w:left w:val="nil"/>
              <w:bottom w:val="single" w:sz="4" w:space="0" w:color="auto"/>
              <w:right w:val="single" w:sz="4" w:space="0" w:color="auto"/>
            </w:tcBorders>
            <w:shd w:val="clear" w:color="000000" w:fill="FFFFFF"/>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116" w:type="dxa"/>
            <w:tcBorders>
              <w:top w:val="nil"/>
              <w:left w:val="nil"/>
              <w:bottom w:val="single" w:sz="4" w:space="0" w:color="auto"/>
              <w:right w:val="single" w:sz="4" w:space="0" w:color="auto"/>
            </w:tcBorders>
            <w:shd w:val="clear" w:color="000000" w:fill="FFFFFF"/>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037" w:type="dxa"/>
            <w:tcBorders>
              <w:top w:val="nil"/>
              <w:left w:val="nil"/>
              <w:bottom w:val="single" w:sz="4" w:space="0" w:color="auto"/>
              <w:right w:val="single" w:sz="4" w:space="0" w:color="auto"/>
            </w:tcBorders>
            <w:shd w:val="clear" w:color="auto" w:fill="auto"/>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r>
      <w:tr w:rsidR="00107828" w:rsidRPr="00273FE3" w:rsidTr="00AA39F5">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07828" w:rsidRPr="00B908E2" w:rsidRDefault="00107828" w:rsidP="00107828">
            <w:pPr>
              <w:spacing w:after="0" w:line="240" w:lineRule="auto"/>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 xml:space="preserve">ПСО № 11 </w:t>
            </w:r>
          </w:p>
          <w:p w:rsidR="00107828" w:rsidRPr="00B908E2" w:rsidRDefault="00107828" w:rsidP="00107828">
            <w:pPr>
              <w:spacing w:after="0" w:line="240" w:lineRule="auto"/>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ГБУЗ Кемеровской области «Новокузнецкая городская клиническая больница №2 Святого великомученика Георгия Победоносца»*</w:t>
            </w:r>
          </w:p>
        </w:tc>
        <w:tc>
          <w:tcPr>
            <w:tcW w:w="1275" w:type="dxa"/>
            <w:tcBorders>
              <w:top w:val="nil"/>
              <w:left w:val="nil"/>
              <w:bottom w:val="single" w:sz="4" w:space="0" w:color="auto"/>
              <w:right w:val="single" w:sz="4" w:space="0" w:color="auto"/>
            </w:tcBorders>
            <w:shd w:val="clear" w:color="000000" w:fill="FFFFFF"/>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152" w:type="dxa"/>
            <w:tcBorders>
              <w:top w:val="nil"/>
              <w:left w:val="nil"/>
              <w:bottom w:val="single" w:sz="4" w:space="0" w:color="auto"/>
              <w:right w:val="single" w:sz="4" w:space="0" w:color="auto"/>
            </w:tcBorders>
            <w:shd w:val="clear" w:color="000000" w:fill="FFFFFF"/>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116" w:type="dxa"/>
            <w:tcBorders>
              <w:top w:val="nil"/>
              <w:left w:val="nil"/>
              <w:bottom w:val="single" w:sz="4" w:space="0" w:color="auto"/>
              <w:right w:val="single" w:sz="4" w:space="0" w:color="auto"/>
            </w:tcBorders>
            <w:shd w:val="clear" w:color="auto" w:fill="auto"/>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1</w:t>
            </w:r>
          </w:p>
        </w:tc>
        <w:tc>
          <w:tcPr>
            <w:tcW w:w="1037" w:type="dxa"/>
            <w:tcBorders>
              <w:top w:val="nil"/>
              <w:left w:val="nil"/>
              <w:bottom w:val="single" w:sz="4" w:space="0" w:color="auto"/>
              <w:right w:val="single" w:sz="4" w:space="0" w:color="auto"/>
            </w:tcBorders>
            <w:shd w:val="clear" w:color="auto" w:fill="auto"/>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noWrap/>
            <w:vAlign w:val="center"/>
            <w:hideMark/>
          </w:tcPr>
          <w:p w:rsidR="00107828" w:rsidRPr="00B908E2" w:rsidRDefault="00107828" w:rsidP="00107828">
            <w:pPr>
              <w:spacing w:after="0" w:line="240" w:lineRule="auto"/>
              <w:jc w:val="center"/>
              <w:rPr>
                <w:rFonts w:ascii="Times New Roman" w:eastAsia="Times New Roman" w:hAnsi="Times New Roman" w:cs="Times New Roman"/>
                <w:sz w:val="24"/>
                <w:szCs w:val="24"/>
              </w:rPr>
            </w:pPr>
            <w:r w:rsidRPr="00B908E2">
              <w:rPr>
                <w:rFonts w:ascii="Times New Roman" w:eastAsia="Times New Roman" w:hAnsi="Times New Roman" w:cs="Times New Roman"/>
                <w:sz w:val="24"/>
                <w:szCs w:val="24"/>
              </w:rPr>
              <w:t>0</w:t>
            </w:r>
          </w:p>
        </w:tc>
      </w:tr>
    </w:tbl>
    <w:p w:rsidR="006E756C" w:rsidRDefault="008602A7" w:rsidP="006E756C">
      <w:pPr>
        <w:ind w:firstLine="284"/>
        <w:jc w:val="both"/>
        <w:rPr>
          <w:rFonts w:ascii="Times New Roman" w:hAnsi="Times New Roman" w:cs="Times New Roman"/>
          <w:bCs/>
          <w:spacing w:val="-1"/>
          <w:sz w:val="24"/>
          <w:szCs w:val="24"/>
        </w:rPr>
      </w:pPr>
      <w:r w:rsidRPr="00273FE3">
        <w:rPr>
          <w:rFonts w:ascii="Times New Roman" w:hAnsi="Times New Roman" w:cs="Times New Roman"/>
          <w:sz w:val="24"/>
          <w:szCs w:val="24"/>
        </w:rPr>
        <w:t>*</w:t>
      </w:r>
      <w:r w:rsidRPr="00273FE3">
        <w:rPr>
          <w:rFonts w:ascii="Times New Roman" w:hAnsi="Times New Roman" w:cs="Times New Roman"/>
          <w:bCs/>
          <w:spacing w:val="-1"/>
          <w:sz w:val="24"/>
          <w:szCs w:val="24"/>
        </w:rPr>
        <w:t xml:space="preserve"> ПСО № 11 функционирует с 01.02.2019 (приказ </w:t>
      </w:r>
      <w:r w:rsidR="00FC6210">
        <w:rPr>
          <w:rFonts w:ascii="Times New Roman" w:hAnsi="Times New Roman" w:cs="Times New Roman"/>
          <w:bCs/>
          <w:spacing w:val="-1"/>
          <w:sz w:val="24"/>
          <w:szCs w:val="24"/>
        </w:rPr>
        <w:t>департамента</w:t>
      </w:r>
      <w:r w:rsidRPr="00273FE3">
        <w:rPr>
          <w:rFonts w:ascii="Times New Roman" w:hAnsi="Times New Roman" w:cs="Times New Roman"/>
          <w:bCs/>
          <w:spacing w:val="-1"/>
          <w:sz w:val="24"/>
          <w:szCs w:val="24"/>
        </w:rPr>
        <w:t xml:space="preserve"> от 29.12.2018 № 2300)</w:t>
      </w:r>
    </w:p>
    <w:p w:rsidR="00D4617B" w:rsidRPr="00C74FF7" w:rsidRDefault="00D4617B" w:rsidP="00D4617B">
      <w:pPr>
        <w:spacing w:after="0" w:line="240" w:lineRule="auto"/>
        <w:ind w:firstLine="567"/>
        <w:jc w:val="both"/>
        <w:rPr>
          <w:rFonts w:ascii="Times New Roman" w:hAnsi="Times New Roman" w:cs="Times New Roman"/>
          <w:sz w:val="28"/>
          <w:szCs w:val="28"/>
        </w:rPr>
      </w:pPr>
      <w:r w:rsidRPr="00273FE3">
        <w:rPr>
          <w:rFonts w:ascii="Times New Roman" w:hAnsi="Times New Roman" w:cs="Times New Roman"/>
          <w:sz w:val="28"/>
          <w:szCs w:val="28"/>
        </w:rPr>
        <w:t>Доля тяжелого оборудования, работающего в двухсменном режиме</w:t>
      </w:r>
      <w:r w:rsidR="00FC6210">
        <w:rPr>
          <w:rFonts w:ascii="Times New Roman" w:hAnsi="Times New Roman" w:cs="Times New Roman"/>
          <w:sz w:val="28"/>
          <w:szCs w:val="28"/>
        </w:rPr>
        <w:t>,</w:t>
      </w:r>
      <w:r w:rsidRPr="00273FE3">
        <w:rPr>
          <w:rFonts w:ascii="Times New Roman" w:hAnsi="Times New Roman" w:cs="Times New Roman"/>
          <w:sz w:val="28"/>
          <w:szCs w:val="28"/>
        </w:rPr>
        <w:t> – 26,7%. Доля тяжелого   оборудования работающего в трехсменном режиме</w:t>
      </w:r>
      <w:r w:rsidR="00FC6210">
        <w:rPr>
          <w:rFonts w:ascii="Times New Roman" w:hAnsi="Times New Roman" w:cs="Times New Roman"/>
          <w:sz w:val="28"/>
          <w:szCs w:val="28"/>
        </w:rPr>
        <w:t>,</w:t>
      </w:r>
      <w:r w:rsidRPr="00273FE3">
        <w:rPr>
          <w:rFonts w:ascii="Times New Roman" w:hAnsi="Times New Roman" w:cs="Times New Roman"/>
          <w:sz w:val="28"/>
          <w:szCs w:val="28"/>
        </w:rPr>
        <w:t> – </w:t>
      </w:r>
      <w:r w:rsidRPr="00C74FF7">
        <w:rPr>
          <w:rFonts w:ascii="Times New Roman" w:hAnsi="Times New Roman" w:cs="Times New Roman"/>
          <w:sz w:val="28"/>
          <w:szCs w:val="28"/>
        </w:rPr>
        <w:t xml:space="preserve">43,5 %. Использование тяжелого оборудования в двух- и трехсменном режиме недостаточно в связи с кадровым дефицитом. </w:t>
      </w:r>
    </w:p>
    <w:p w:rsidR="00B908E2" w:rsidRDefault="00D4617B" w:rsidP="003E6806">
      <w:pPr>
        <w:spacing w:after="0" w:line="240" w:lineRule="auto"/>
        <w:ind w:firstLine="284"/>
        <w:jc w:val="both"/>
        <w:rPr>
          <w:rFonts w:ascii="Times New Roman" w:hAnsi="Times New Roman" w:cs="Times New Roman"/>
          <w:bCs/>
          <w:spacing w:val="-1"/>
          <w:sz w:val="28"/>
          <w:szCs w:val="28"/>
        </w:rPr>
      </w:pPr>
      <w:r>
        <w:rPr>
          <w:rFonts w:ascii="Times New Roman" w:hAnsi="Times New Roman" w:cs="Times New Roman"/>
          <w:bCs/>
          <w:spacing w:val="-1"/>
          <w:sz w:val="28"/>
          <w:szCs w:val="28"/>
        </w:rPr>
        <w:t>Анализ нагрузки тяжелого</w:t>
      </w:r>
      <w:r w:rsidR="00D91AC3">
        <w:rPr>
          <w:rFonts w:ascii="Times New Roman" w:hAnsi="Times New Roman" w:cs="Times New Roman"/>
          <w:bCs/>
          <w:spacing w:val="-1"/>
          <w:sz w:val="28"/>
          <w:szCs w:val="28"/>
        </w:rPr>
        <w:t xml:space="preserve"> оборудования приведен в таблицах 14 – 16.</w:t>
      </w:r>
    </w:p>
    <w:p w:rsidR="003E6806" w:rsidRDefault="003E6806" w:rsidP="003E6806">
      <w:pPr>
        <w:spacing w:after="0" w:line="240" w:lineRule="auto"/>
        <w:ind w:firstLine="284"/>
        <w:jc w:val="both"/>
        <w:rPr>
          <w:rFonts w:ascii="Times New Roman" w:hAnsi="Times New Roman" w:cs="Times New Roman"/>
          <w:bCs/>
          <w:spacing w:val="-1"/>
          <w:sz w:val="28"/>
          <w:szCs w:val="28"/>
        </w:rPr>
      </w:pPr>
    </w:p>
    <w:p w:rsidR="003E6806" w:rsidRDefault="003E6806" w:rsidP="003E6806">
      <w:pPr>
        <w:spacing w:after="0" w:line="240" w:lineRule="auto"/>
        <w:ind w:firstLine="284"/>
        <w:jc w:val="both"/>
        <w:rPr>
          <w:rFonts w:ascii="Times New Roman" w:hAnsi="Times New Roman" w:cs="Times New Roman"/>
          <w:bCs/>
          <w:spacing w:val="-1"/>
          <w:sz w:val="28"/>
          <w:szCs w:val="28"/>
        </w:rPr>
      </w:pPr>
    </w:p>
    <w:p w:rsidR="003E6806" w:rsidRDefault="003E6806" w:rsidP="003E6806">
      <w:pPr>
        <w:spacing w:after="0" w:line="240" w:lineRule="auto"/>
        <w:ind w:firstLine="284"/>
        <w:jc w:val="both"/>
        <w:rPr>
          <w:rFonts w:ascii="Times New Roman" w:hAnsi="Times New Roman" w:cs="Times New Roman"/>
          <w:bCs/>
          <w:spacing w:val="-1"/>
          <w:sz w:val="28"/>
          <w:szCs w:val="28"/>
        </w:rPr>
      </w:pPr>
    </w:p>
    <w:p w:rsidR="003E6806" w:rsidRDefault="003E6806" w:rsidP="003E6806">
      <w:pPr>
        <w:spacing w:after="0" w:line="240" w:lineRule="auto"/>
        <w:ind w:firstLine="284"/>
        <w:jc w:val="both"/>
        <w:rPr>
          <w:rFonts w:ascii="Times New Roman" w:hAnsi="Times New Roman" w:cs="Times New Roman"/>
          <w:bCs/>
          <w:spacing w:val="-1"/>
          <w:sz w:val="28"/>
          <w:szCs w:val="28"/>
        </w:rPr>
      </w:pPr>
    </w:p>
    <w:p w:rsidR="003E6806" w:rsidRDefault="003E6806" w:rsidP="003E6806">
      <w:pPr>
        <w:spacing w:after="0" w:line="240" w:lineRule="auto"/>
        <w:ind w:firstLine="284"/>
        <w:jc w:val="both"/>
        <w:rPr>
          <w:rFonts w:ascii="Times New Roman" w:hAnsi="Times New Roman" w:cs="Times New Roman"/>
          <w:bCs/>
          <w:spacing w:val="-1"/>
          <w:sz w:val="28"/>
          <w:szCs w:val="28"/>
        </w:rPr>
      </w:pPr>
    </w:p>
    <w:p w:rsidR="003E6806" w:rsidRDefault="003E6806" w:rsidP="003E6806">
      <w:pPr>
        <w:spacing w:after="0" w:line="240" w:lineRule="auto"/>
        <w:ind w:firstLine="284"/>
        <w:jc w:val="both"/>
        <w:rPr>
          <w:rFonts w:ascii="Times New Roman" w:hAnsi="Times New Roman" w:cs="Times New Roman"/>
          <w:bCs/>
          <w:spacing w:val="-1"/>
          <w:sz w:val="28"/>
          <w:szCs w:val="28"/>
        </w:rPr>
      </w:pPr>
    </w:p>
    <w:p w:rsidR="003E6806" w:rsidRDefault="003E6806" w:rsidP="003E6806">
      <w:pPr>
        <w:spacing w:after="0" w:line="240" w:lineRule="auto"/>
        <w:ind w:firstLine="284"/>
        <w:jc w:val="both"/>
        <w:rPr>
          <w:rFonts w:ascii="Times New Roman" w:hAnsi="Times New Roman" w:cs="Times New Roman"/>
          <w:bCs/>
          <w:spacing w:val="-1"/>
          <w:sz w:val="28"/>
          <w:szCs w:val="28"/>
        </w:rPr>
      </w:pPr>
    </w:p>
    <w:p w:rsidR="003E6806" w:rsidRDefault="003E6806" w:rsidP="003E6806">
      <w:pPr>
        <w:spacing w:after="0" w:line="240" w:lineRule="auto"/>
        <w:ind w:firstLine="284"/>
        <w:jc w:val="both"/>
        <w:rPr>
          <w:rFonts w:ascii="Times New Roman" w:hAnsi="Times New Roman" w:cs="Times New Roman"/>
          <w:bCs/>
          <w:spacing w:val="-1"/>
          <w:sz w:val="28"/>
          <w:szCs w:val="28"/>
        </w:rPr>
      </w:pPr>
    </w:p>
    <w:p w:rsidR="0006380B" w:rsidRDefault="0006380B" w:rsidP="003E6806">
      <w:pPr>
        <w:spacing w:after="0" w:line="240" w:lineRule="auto"/>
        <w:ind w:firstLine="284"/>
        <w:jc w:val="right"/>
        <w:rPr>
          <w:rFonts w:ascii="Times New Roman" w:hAnsi="Times New Roman" w:cs="Times New Roman"/>
          <w:bCs/>
          <w:spacing w:val="-1"/>
          <w:sz w:val="28"/>
          <w:szCs w:val="28"/>
        </w:rPr>
      </w:pPr>
      <w:r w:rsidRPr="0006380B">
        <w:rPr>
          <w:rFonts w:ascii="Times New Roman" w:hAnsi="Times New Roman" w:cs="Times New Roman"/>
          <w:bCs/>
          <w:spacing w:val="-1"/>
          <w:sz w:val="28"/>
          <w:szCs w:val="28"/>
        </w:rPr>
        <w:lastRenderedPageBreak/>
        <w:t>Таблица 14</w:t>
      </w:r>
    </w:p>
    <w:p w:rsidR="0006380B" w:rsidRDefault="0006380B" w:rsidP="003E6806">
      <w:pPr>
        <w:tabs>
          <w:tab w:val="left" w:pos="426"/>
        </w:tabs>
        <w:spacing w:after="0" w:line="240" w:lineRule="auto"/>
        <w:jc w:val="center"/>
        <w:outlineLvl w:val="0"/>
        <w:rPr>
          <w:rFonts w:ascii="Times New Roman" w:hAnsi="Times New Roman" w:cs="Times New Roman"/>
          <w:sz w:val="28"/>
          <w:szCs w:val="28"/>
        </w:rPr>
      </w:pPr>
      <w:r w:rsidRPr="00172727">
        <w:rPr>
          <w:rFonts w:ascii="Times New Roman" w:hAnsi="Times New Roman" w:cs="Times New Roman"/>
          <w:sz w:val="28"/>
          <w:szCs w:val="28"/>
        </w:rPr>
        <w:t>Число ангиографических комплексов и число выполненных процедур</w:t>
      </w:r>
      <w:r>
        <w:rPr>
          <w:rFonts w:ascii="Times New Roman" w:hAnsi="Times New Roman" w:cs="Times New Roman"/>
          <w:sz w:val="28"/>
          <w:szCs w:val="28"/>
        </w:rPr>
        <w:t xml:space="preserve"> </w:t>
      </w:r>
    </w:p>
    <w:p w:rsidR="00B908E2" w:rsidRDefault="0006380B" w:rsidP="003E6806">
      <w:pPr>
        <w:tabs>
          <w:tab w:val="left" w:pos="426"/>
        </w:tabs>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за 2016-2018 годы</w:t>
      </w:r>
    </w:p>
    <w:p w:rsidR="003E6806" w:rsidRPr="0006380B" w:rsidRDefault="003E6806" w:rsidP="003E6806">
      <w:pPr>
        <w:tabs>
          <w:tab w:val="left" w:pos="426"/>
        </w:tabs>
        <w:spacing w:after="0" w:line="240" w:lineRule="auto"/>
        <w:jc w:val="center"/>
        <w:outlineLvl w:val="0"/>
        <w:rPr>
          <w:rFonts w:ascii="Times New Roman" w:hAnsi="Times New Roman" w:cs="Times New Roman"/>
          <w:sz w:val="28"/>
          <w:szCs w:val="28"/>
        </w:rPr>
      </w:pPr>
    </w:p>
    <w:tbl>
      <w:tblPr>
        <w:tblStyle w:val="33"/>
        <w:tblW w:w="9634" w:type="dxa"/>
        <w:tblInd w:w="108" w:type="dxa"/>
        <w:tblLayout w:type="fixed"/>
        <w:tblLook w:val="04A0" w:firstRow="1" w:lastRow="0" w:firstColumn="1" w:lastColumn="0" w:noHBand="0" w:noVBand="1"/>
      </w:tblPr>
      <w:tblGrid>
        <w:gridCol w:w="2552"/>
        <w:gridCol w:w="709"/>
        <w:gridCol w:w="708"/>
        <w:gridCol w:w="709"/>
        <w:gridCol w:w="851"/>
        <w:gridCol w:w="850"/>
        <w:gridCol w:w="845"/>
        <w:gridCol w:w="884"/>
        <w:gridCol w:w="819"/>
        <w:gridCol w:w="707"/>
      </w:tblGrid>
      <w:tr w:rsidR="0006380B" w:rsidRPr="0006380B" w:rsidTr="00FC6210">
        <w:trPr>
          <w:trHeight w:val="694"/>
        </w:trPr>
        <w:tc>
          <w:tcPr>
            <w:tcW w:w="2552" w:type="dxa"/>
            <w:vMerge w:val="restart"/>
            <w:tcBorders>
              <w:top w:val="single" w:sz="4" w:space="0" w:color="auto"/>
              <w:left w:val="single" w:sz="4" w:space="0" w:color="auto"/>
              <w:bottom w:val="single" w:sz="4" w:space="0" w:color="auto"/>
              <w:right w:val="single" w:sz="4" w:space="0" w:color="auto"/>
            </w:tcBorders>
            <w:hideMark/>
          </w:tcPr>
          <w:p w:rsidR="0006380B" w:rsidRPr="00B908E2" w:rsidRDefault="0006380B" w:rsidP="0006380B">
            <w:pPr>
              <w:jc w:val="both"/>
              <w:rPr>
                <w:rFonts w:ascii="Times New Roman" w:hAnsi="Times New Roman"/>
                <w:sz w:val="24"/>
                <w:szCs w:val="24"/>
              </w:rPr>
            </w:pPr>
            <w:r w:rsidRPr="00B908E2">
              <w:rPr>
                <w:rFonts w:ascii="Times New Roman" w:hAnsi="Times New Roman"/>
                <w:sz w:val="24"/>
                <w:szCs w:val="24"/>
              </w:rPr>
              <w:t>Медицинская организация</w:t>
            </w:r>
          </w:p>
        </w:tc>
        <w:tc>
          <w:tcPr>
            <w:tcW w:w="2126" w:type="dxa"/>
            <w:gridSpan w:val="3"/>
            <w:tcBorders>
              <w:top w:val="single" w:sz="4" w:space="0" w:color="auto"/>
              <w:left w:val="single" w:sz="4" w:space="0" w:color="auto"/>
              <w:bottom w:val="single" w:sz="4" w:space="0" w:color="auto"/>
              <w:right w:val="single" w:sz="4" w:space="0" w:color="auto"/>
            </w:tcBorders>
            <w:hideMark/>
          </w:tcPr>
          <w:p w:rsidR="0006380B" w:rsidRPr="00B908E2" w:rsidRDefault="0006380B" w:rsidP="00FC6210">
            <w:pPr>
              <w:jc w:val="center"/>
              <w:rPr>
                <w:rFonts w:ascii="Times New Roman" w:hAnsi="Times New Roman"/>
                <w:sz w:val="24"/>
                <w:szCs w:val="24"/>
              </w:rPr>
            </w:pPr>
            <w:r w:rsidRPr="00B908E2">
              <w:rPr>
                <w:rFonts w:ascii="Times New Roman" w:hAnsi="Times New Roman"/>
                <w:sz w:val="24"/>
                <w:szCs w:val="24"/>
              </w:rPr>
              <w:t>Количество ангиографических комплексов</w:t>
            </w:r>
          </w:p>
        </w:tc>
        <w:tc>
          <w:tcPr>
            <w:tcW w:w="2546" w:type="dxa"/>
            <w:gridSpan w:val="3"/>
            <w:tcBorders>
              <w:top w:val="single" w:sz="4" w:space="0" w:color="auto"/>
              <w:left w:val="single" w:sz="4" w:space="0" w:color="auto"/>
              <w:bottom w:val="single" w:sz="4" w:space="0" w:color="auto"/>
              <w:right w:val="single" w:sz="4" w:space="0" w:color="auto"/>
            </w:tcBorders>
            <w:hideMark/>
          </w:tcPr>
          <w:p w:rsidR="0006380B" w:rsidRPr="00B908E2" w:rsidRDefault="0006380B" w:rsidP="00FC6210">
            <w:pPr>
              <w:jc w:val="center"/>
              <w:rPr>
                <w:rFonts w:ascii="Times New Roman" w:hAnsi="Times New Roman"/>
                <w:sz w:val="24"/>
                <w:szCs w:val="24"/>
              </w:rPr>
            </w:pPr>
            <w:r w:rsidRPr="00B908E2">
              <w:rPr>
                <w:rFonts w:ascii="Times New Roman" w:hAnsi="Times New Roman"/>
                <w:sz w:val="24"/>
                <w:szCs w:val="24"/>
              </w:rPr>
              <w:t>Рентгенохирургиче</w:t>
            </w:r>
            <w:r w:rsidR="00FC6210">
              <w:rPr>
                <w:rFonts w:ascii="Times New Roman" w:hAnsi="Times New Roman"/>
                <w:sz w:val="24"/>
                <w:szCs w:val="24"/>
              </w:rPr>
              <w:t>-</w:t>
            </w:r>
            <w:r w:rsidRPr="00B908E2">
              <w:rPr>
                <w:rFonts w:ascii="Times New Roman" w:hAnsi="Times New Roman"/>
                <w:sz w:val="24"/>
                <w:szCs w:val="24"/>
              </w:rPr>
              <w:t>ские вмешательства внутрисосудистые диагностические</w:t>
            </w:r>
          </w:p>
        </w:tc>
        <w:tc>
          <w:tcPr>
            <w:tcW w:w="2410" w:type="dxa"/>
            <w:gridSpan w:val="3"/>
            <w:tcBorders>
              <w:top w:val="single" w:sz="4" w:space="0" w:color="auto"/>
              <w:left w:val="single" w:sz="4" w:space="0" w:color="auto"/>
              <w:bottom w:val="single" w:sz="4" w:space="0" w:color="auto"/>
              <w:right w:val="single" w:sz="4" w:space="0" w:color="auto"/>
            </w:tcBorders>
            <w:hideMark/>
          </w:tcPr>
          <w:p w:rsidR="0006380B" w:rsidRPr="00B908E2" w:rsidRDefault="0006380B" w:rsidP="00FC6210">
            <w:pPr>
              <w:jc w:val="center"/>
              <w:rPr>
                <w:rFonts w:ascii="Times New Roman" w:hAnsi="Times New Roman"/>
                <w:sz w:val="24"/>
                <w:szCs w:val="24"/>
              </w:rPr>
            </w:pPr>
            <w:r w:rsidRPr="00B908E2">
              <w:rPr>
                <w:rFonts w:ascii="Times New Roman" w:hAnsi="Times New Roman"/>
                <w:sz w:val="24"/>
                <w:szCs w:val="24"/>
              </w:rPr>
              <w:t>Рентгенохирургиче</w:t>
            </w:r>
            <w:r w:rsidR="00FC6210">
              <w:rPr>
                <w:rFonts w:ascii="Times New Roman" w:hAnsi="Times New Roman"/>
                <w:sz w:val="24"/>
                <w:szCs w:val="24"/>
              </w:rPr>
              <w:t>-</w:t>
            </w:r>
            <w:r w:rsidRPr="00B908E2">
              <w:rPr>
                <w:rFonts w:ascii="Times New Roman" w:hAnsi="Times New Roman"/>
                <w:sz w:val="24"/>
                <w:szCs w:val="24"/>
              </w:rPr>
              <w:t>ские вмешательства внутрисосудистые лечебные</w:t>
            </w:r>
          </w:p>
        </w:tc>
      </w:tr>
      <w:tr w:rsidR="0006380B" w:rsidRPr="0006380B" w:rsidTr="00FC6210">
        <w:tc>
          <w:tcPr>
            <w:tcW w:w="2552" w:type="dxa"/>
            <w:vMerge/>
            <w:tcBorders>
              <w:top w:val="single" w:sz="4" w:space="0" w:color="auto"/>
              <w:left w:val="single" w:sz="4" w:space="0" w:color="auto"/>
              <w:bottom w:val="single" w:sz="4" w:space="0" w:color="auto"/>
              <w:right w:val="single" w:sz="4" w:space="0" w:color="auto"/>
            </w:tcBorders>
            <w:vAlign w:val="center"/>
            <w:hideMark/>
          </w:tcPr>
          <w:p w:rsidR="0006380B" w:rsidRPr="00B908E2" w:rsidRDefault="0006380B" w:rsidP="0006380B">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06380B" w:rsidRPr="00B908E2" w:rsidRDefault="0006380B" w:rsidP="0006380B">
            <w:pPr>
              <w:jc w:val="both"/>
              <w:rPr>
                <w:rFonts w:ascii="Times New Roman" w:hAnsi="Times New Roman"/>
                <w:sz w:val="24"/>
                <w:szCs w:val="24"/>
              </w:rPr>
            </w:pPr>
            <w:r w:rsidRPr="00B908E2">
              <w:rPr>
                <w:rFonts w:ascii="Times New Roman" w:hAnsi="Times New Roman"/>
                <w:sz w:val="24"/>
                <w:szCs w:val="24"/>
              </w:rPr>
              <w:t>2016</w:t>
            </w:r>
          </w:p>
        </w:tc>
        <w:tc>
          <w:tcPr>
            <w:tcW w:w="708" w:type="dxa"/>
            <w:tcBorders>
              <w:top w:val="single" w:sz="4" w:space="0" w:color="auto"/>
              <w:left w:val="single" w:sz="4" w:space="0" w:color="auto"/>
              <w:bottom w:val="single" w:sz="4" w:space="0" w:color="auto"/>
              <w:right w:val="single" w:sz="4" w:space="0" w:color="auto"/>
            </w:tcBorders>
            <w:hideMark/>
          </w:tcPr>
          <w:p w:rsidR="0006380B" w:rsidRPr="00B908E2" w:rsidRDefault="0006380B" w:rsidP="0006380B">
            <w:pPr>
              <w:ind w:left="-24" w:firstLine="24"/>
              <w:jc w:val="both"/>
              <w:rPr>
                <w:rFonts w:ascii="Times New Roman" w:hAnsi="Times New Roman"/>
                <w:sz w:val="24"/>
                <w:szCs w:val="24"/>
              </w:rPr>
            </w:pPr>
            <w:r w:rsidRPr="00B908E2">
              <w:rPr>
                <w:rFonts w:ascii="Times New Roman" w:hAnsi="Times New Roman"/>
                <w:sz w:val="24"/>
                <w:szCs w:val="24"/>
              </w:rPr>
              <w:t>2017</w:t>
            </w:r>
          </w:p>
        </w:tc>
        <w:tc>
          <w:tcPr>
            <w:tcW w:w="709" w:type="dxa"/>
            <w:tcBorders>
              <w:top w:val="single" w:sz="4" w:space="0" w:color="auto"/>
              <w:left w:val="single" w:sz="4" w:space="0" w:color="auto"/>
              <w:bottom w:val="single" w:sz="4" w:space="0" w:color="auto"/>
              <w:right w:val="single" w:sz="4" w:space="0" w:color="auto"/>
            </w:tcBorders>
            <w:hideMark/>
          </w:tcPr>
          <w:p w:rsidR="0006380B" w:rsidRPr="00B908E2" w:rsidRDefault="0006380B" w:rsidP="0006380B">
            <w:pPr>
              <w:jc w:val="both"/>
              <w:rPr>
                <w:rFonts w:ascii="Times New Roman" w:hAnsi="Times New Roman"/>
                <w:sz w:val="24"/>
                <w:szCs w:val="24"/>
              </w:rPr>
            </w:pPr>
            <w:r w:rsidRPr="00B908E2">
              <w:rPr>
                <w:rFonts w:ascii="Times New Roman" w:hAnsi="Times New Roman"/>
                <w:sz w:val="24"/>
                <w:szCs w:val="24"/>
              </w:rPr>
              <w:t>2018</w:t>
            </w:r>
          </w:p>
        </w:tc>
        <w:tc>
          <w:tcPr>
            <w:tcW w:w="851" w:type="dxa"/>
            <w:tcBorders>
              <w:top w:val="single" w:sz="4" w:space="0" w:color="auto"/>
              <w:left w:val="single" w:sz="4" w:space="0" w:color="auto"/>
              <w:bottom w:val="single" w:sz="4" w:space="0" w:color="auto"/>
              <w:right w:val="single" w:sz="4" w:space="0" w:color="auto"/>
            </w:tcBorders>
            <w:hideMark/>
          </w:tcPr>
          <w:p w:rsidR="0006380B" w:rsidRPr="00B908E2" w:rsidRDefault="0006380B" w:rsidP="0006380B">
            <w:pPr>
              <w:jc w:val="both"/>
              <w:rPr>
                <w:rFonts w:ascii="Times New Roman" w:hAnsi="Times New Roman"/>
                <w:sz w:val="24"/>
                <w:szCs w:val="24"/>
              </w:rPr>
            </w:pPr>
            <w:r w:rsidRPr="00B908E2">
              <w:rPr>
                <w:rFonts w:ascii="Times New Roman" w:hAnsi="Times New Roman"/>
                <w:sz w:val="24"/>
                <w:szCs w:val="24"/>
              </w:rPr>
              <w:t>2016</w:t>
            </w:r>
          </w:p>
        </w:tc>
        <w:tc>
          <w:tcPr>
            <w:tcW w:w="850" w:type="dxa"/>
            <w:tcBorders>
              <w:top w:val="single" w:sz="4" w:space="0" w:color="auto"/>
              <w:left w:val="single" w:sz="4" w:space="0" w:color="auto"/>
              <w:bottom w:val="single" w:sz="4" w:space="0" w:color="auto"/>
              <w:right w:val="single" w:sz="4" w:space="0" w:color="auto"/>
            </w:tcBorders>
            <w:hideMark/>
          </w:tcPr>
          <w:p w:rsidR="0006380B" w:rsidRPr="00B908E2" w:rsidRDefault="0006380B" w:rsidP="0006380B">
            <w:pPr>
              <w:jc w:val="both"/>
              <w:rPr>
                <w:rFonts w:ascii="Times New Roman" w:hAnsi="Times New Roman"/>
                <w:sz w:val="24"/>
                <w:szCs w:val="24"/>
              </w:rPr>
            </w:pPr>
            <w:r w:rsidRPr="00B908E2">
              <w:rPr>
                <w:rFonts w:ascii="Times New Roman" w:hAnsi="Times New Roman"/>
                <w:sz w:val="24"/>
                <w:szCs w:val="24"/>
              </w:rPr>
              <w:t>2017</w:t>
            </w:r>
          </w:p>
        </w:tc>
        <w:tc>
          <w:tcPr>
            <w:tcW w:w="845" w:type="dxa"/>
            <w:tcBorders>
              <w:top w:val="single" w:sz="4" w:space="0" w:color="auto"/>
              <w:left w:val="single" w:sz="4" w:space="0" w:color="auto"/>
              <w:bottom w:val="single" w:sz="4" w:space="0" w:color="auto"/>
              <w:right w:val="single" w:sz="4" w:space="0" w:color="auto"/>
            </w:tcBorders>
            <w:hideMark/>
          </w:tcPr>
          <w:p w:rsidR="0006380B" w:rsidRPr="00B908E2" w:rsidRDefault="00FC6210" w:rsidP="0006380B">
            <w:pPr>
              <w:jc w:val="both"/>
              <w:rPr>
                <w:rFonts w:ascii="Times New Roman" w:hAnsi="Times New Roman"/>
                <w:sz w:val="24"/>
                <w:szCs w:val="24"/>
              </w:rPr>
            </w:pPr>
            <w:r>
              <w:rPr>
                <w:rFonts w:ascii="Times New Roman" w:hAnsi="Times New Roman"/>
                <w:sz w:val="24"/>
                <w:szCs w:val="24"/>
              </w:rPr>
              <w:t>2018</w:t>
            </w:r>
          </w:p>
        </w:tc>
        <w:tc>
          <w:tcPr>
            <w:tcW w:w="884" w:type="dxa"/>
            <w:tcBorders>
              <w:top w:val="single" w:sz="4" w:space="0" w:color="auto"/>
              <w:left w:val="single" w:sz="4" w:space="0" w:color="auto"/>
              <w:bottom w:val="single" w:sz="4" w:space="0" w:color="auto"/>
              <w:right w:val="single" w:sz="4" w:space="0" w:color="auto"/>
            </w:tcBorders>
            <w:hideMark/>
          </w:tcPr>
          <w:p w:rsidR="0006380B" w:rsidRPr="00B908E2" w:rsidRDefault="0006380B" w:rsidP="0006380B">
            <w:pPr>
              <w:jc w:val="both"/>
              <w:rPr>
                <w:rFonts w:ascii="Times New Roman" w:hAnsi="Times New Roman"/>
                <w:sz w:val="24"/>
                <w:szCs w:val="24"/>
              </w:rPr>
            </w:pPr>
            <w:r w:rsidRPr="00B908E2">
              <w:rPr>
                <w:rFonts w:ascii="Times New Roman" w:hAnsi="Times New Roman"/>
                <w:sz w:val="24"/>
                <w:szCs w:val="24"/>
              </w:rPr>
              <w:t>2016</w:t>
            </w:r>
          </w:p>
        </w:tc>
        <w:tc>
          <w:tcPr>
            <w:tcW w:w="819" w:type="dxa"/>
            <w:tcBorders>
              <w:top w:val="single" w:sz="4" w:space="0" w:color="auto"/>
              <w:left w:val="single" w:sz="4" w:space="0" w:color="auto"/>
              <w:bottom w:val="single" w:sz="4" w:space="0" w:color="auto"/>
              <w:right w:val="single" w:sz="4" w:space="0" w:color="auto"/>
            </w:tcBorders>
            <w:hideMark/>
          </w:tcPr>
          <w:p w:rsidR="0006380B" w:rsidRPr="00B908E2" w:rsidRDefault="0006380B" w:rsidP="0006380B">
            <w:pPr>
              <w:jc w:val="both"/>
              <w:rPr>
                <w:rFonts w:ascii="Times New Roman" w:hAnsi="Times New Roman"/>
                <w:sz w:val="24"/>
                <w:szCs w:val="24"/>
              </w:rPr>
            </w:pPr>
            <w:r w:rsidRPr="00B908E2">
              <w:rPr>
                <w:rFonts w:ascii="Times New Roman" w:hAnsi="Times New Roman"/>
                <w:sz w:val="24"/>
                <w:szCs w:val="24"/>
              </w:rPr>
              <w:t>2017</w:t>
            </w:r>
          </w:p>
        </w:tc>
        <w:tc>
          <w:tcPr>
            <w:tcW w:w="707" w:type="dxa"/>
            <w:tcBorders>
              <w:top w:val="single" w:sz="4" w:space="0" w:color="auto"/>
              <w:left w:val="single" w:sz="4" w:space="0" w:color="auto"/>
              <w:bottom w:val="single" w:sz="4" w:space="0" w:color="auto"/>
              <w:right w:val="single" w:sz="4" w:space="0" w:color="auto"/>
            </w:tcBorders>
            <w:hideMark/>
          </w:tcPr>
          <w:p w:rsidR="0006380B" w:rsidRPr="00B908E2" w:rsidRDefault="0006380B" w:rsidP="0006380B">
            <w:pPr>
              <w:jc w:val="both"/>
              <w:rPr>
                <w:rFonts w:ascii="Times New Roman" w:hAnsi="Times New Roman"/>
                <w:sz w:val="24"/>
                <w:szCs w:val="24"/>
              </w:rPr>
            </w:pPr>
            <w:r w:rsidRPr="00B908E2">
              <w:rPr>
                <w:rFonts w:ascii="Times New Roman" w:hAnsi="Times New Roman"/>
                <w:sz w:val="24"/>
                <w:szCs w:val="24"/>
              </w:rPr>
              <w:t>2018</w:t>
            </w:r>
          </w:p>
        </w:tc>
      </w:tr>
      <w:tr w:rsidR="0006380B" w:rsidRPr="0006380B" w:rsidTr="00FC6210">
        <w:trPr>
          <w:trHeight w:val="348"/>
        </w:trPr>
        <w:tc>
          <w:tcPr>
            <w:tcW w:w="2552" w:type="dxa"/>
            <w:tcBorders>
              <w:top w:val="single" w:sz="4" w:space="0" w:color="auto"/>
              <w:left w:val="single" w:sz="4" w:space="0" w:color="auto"/>
              <w:bottom w:val="single" w:sz="4" w:space="0" w:color="auto"/>
              <w:right w:val="single" w:sz="4" w:space="0" w:color="auto"/>
            </w:tcBorders>
            <w:hideMark/>
          </w:tcPr>
          <w:p w:rsidR="00FC6210" w:rsidRDefault="0006380B" w:rsidP="00B908E2">
            <w:pPr>
              <w:jc w:val="both"/>
              <w:rPr>
                <w:rFonts w:ascii="Times New Roman" w:hAnsi="Times New Roman"/>
                <w:sz w:val="24"/>
                <w:szCs w:val="24"/>
              </w:rPr>
            </w:pPr>
            <w:r w:rsidRPr="00B908E2">
              <w:rPr>
                <w:rFonts w:ascii="Times New Roman" w:hAnsi="Times New Roman"/>
                <w:sz w:val="24"/>
                <w:szCs w:val="24"/>
              </w:rPr>
              <w:t xml:space="preserve">ГБУЗ </w:t>
            </w:r>
            <w:r w:rsidR="00B908E2">
              <w:rPr>
                <w:rFonts w:ascii="Times New Roman" w:hAnsi="Times New Roman"/>
                <w:sz w:val="24"/>
                <w:szCs w:val="24"/>
              </w:rPr>
              <w:t>Кемеровская область «</w:t>
            </w:r>
            <w:r w:rsidRPr="00B908E2">
              <w:rPr>
                <w:rFonts w:ascii="Times New Roman" w:hAnsi="Times New Roman"/>
                <w:sz w:val="24"/>
                <w:szCs w:val="24"/>
              </w:rPr>
              <w:t>Кемеровский областной клинический кардиологический диспансер</w:t>
            </w:r>
            <w:r w:rsidR="00B908E2">
              <w:rPr>
                <w:rFonts w:ascii="Times New Roman" w:hAnsi="Times New Roman"/>
                <w:sz w:val="24"/>
                <w:szCs w:val="24"/>
              </w:rPr>
              <w:t xml:space="preserve"> </w:t>
            </w:r>
          </w:p>
          <w:p w:rsidR="00FC6210" w:rsidRDefault="00B908E2" w:rsidP="00B908E2">
            <w:pPr>
              <w:jc w:val="both"/>
              <w:rPr>
                <w:rFonts w:ascii="Times New Roman" w:hAnsi="Times New Roman"/>
                <w:sz w:val="24"/>
                <w:szCs w:val="24"/>
              </w:rPr>
            </w:pPr>
            <w:r>
              <w:rPr>
                <w:rFonts w:ascii="Times New Roman" w:hAnsi="Times New Roman"/>
                <w:sz w:val="24"/>
                <w:szCs w:val="24"/>
              </w:rPr>
              <w:t xml:space="preserve">имени академика </w:t>
            </w:r>
          </w:p>
          <w:p w:rsidR="0006380B" w:rsidRPr="00B908E2" w:rsidRDefault="00B908E2" w:rsidP="00B908E2">
            <w:pPr>
              <w:jc w:val="both"/>
              <w:rPr>
                <w:rFonts w:ascii="Times New Roman" w:hAnsi="Times New Roman"/>
                <w:sz w:val="24"/>
                <w:szCs w:val="24"/>
              </w:rPr>
            </w:pPr>
            <w:r>
              <w:rPr>
                <w:rFonts w:ascii="Times New Roman" w:hAnsi="Times New Roman"/>
                <w:sz w:val="24"/>
                <w:szCs w:val="24"/>
              </w:rPr>
              <w:t>Л.С. Барбараша»</w:t>
            </w:r>
          </w:p>
        </w:tc>
        <w:tc>
          <w:tcPr>
            <w:tcW w:w="709"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4589</w:t>
            </w:r>
          </w:p>
        </w:tc>
        <w:tc>
          <w:tcPr>
            <w:tcW w:w="850"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4596</w:t>
            </w:r>
          </w:p>
        </w:tc>
        <w:tc>
          <w:tcPr>
            <w:tcW w:w="845"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4638</w:t>
            </w:r>
          </w:p>
        </w:tc>
        <w:tc>
          <w:tcPr>
            <w:tcW w:w="884"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1309</w:t>
            </w:r>
          </w:p>
        </w:tc>
        <w:tc>
          <w:tcPr>
            <w:tcW w:w="819"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1447</w:t>
            </w:r>
          </w:p>
        </w:tc>
        <w:tc>
          <w:tcPr>
            <w:tcW w:w="707"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1529</w:t>
            </w:r>
          </w:p>
        </w:tc>
      </w:tr>
      <w:tr w:rsidR="0006380B" w:rsidRPr="0006380B" w:rsidTr="00FC6210">
        <w:tc>
          <w:tcPr>
            <w:tcW w:w="2552" w:type="dxa"/>
            <w:tcBorders>
              <w:top w:val="single" w:sz="4" w:space="0" w:color="auto"/>
              <w:left w:val="single" w:sz="4" w:space="0" w:color="auto"/>
              <w:bottom w:val="single" w:sz="4" w:space="0" w:color="auto"/>
              <w:right w:val="single" w:sz="4" w:space="0" w:color="auto"/>
            </w:tcBorders>
            <w:hideMark/>
          </w:tcPr>
          <w:p w:rsidR="0006380B" w:rsidRPr="00B908E2" w:rsidRDefault="00C238CA" w:rsidP="0006380B">
            <w:pPr>
              <w:jc w:val="both"/>
              <w:rPr>
                <w:rFonts w:ascii="Times New Roman" w:hAnsi="Times New Roman"/>
                <w:sz w:val="24"/>
                <w:szCs w:val="24"/>
              </w:rPr>
            </w:pPr>
            <w:r w:rsidRPr="00C238CA">
              <w:rPr>
                <w:rFonts w:ascii="Times New Roman" w:hAnsi="Times New Roman"/>
                <w:sz w:val="24"/>
                <w:szCs w:val="24"/>
              </w:rPr>
              <w:t>НИИ КПССЗ</w:t>
            </w:r>
          </w:p>
        </w:tc>
        <w:tc>
          <w:tcPr>
            <w:tcW w:w="709"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5151</w:t>
            </w:r>
          </w:p>
        </w:tc>
        <w:tc>
          <w:tcPr>
            <w:tcW w:w="850"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3923</w:t>
            </w:r>
          </w:p>
        </w:tc>
        <w:tc>
          <w:tcPr>
            <w:tcW w:w="845"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4068</w:t>
            </w:r>
          </w:p>
        </w:tc>
        <w:tc>
          <w:tcPr>
            <w:tcW w:w="884"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2420</w:t>
            </w:r>
          </w:p>
        </w:tc>
        <w:tc>
          <w:tcPr>
            <w:tcW w:w="819"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2747</w:t>
            </w:r>
          </w:p>
        </w:tc>
        <w:tc>
          <w:tcPr>
            <w:tcW w:w="707"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2804</w:t>
            </w:r>
          </w:p>
        </w:tc>
      </w:tr>
      <w:tr w:rsidR="0006380B" w:rsidRPr="0006380B" w:rsidTr="00FC6210">
        <w:tc>
          <w:tcPr>
            <w:tcW w:w="2552" w:type="dxa"/>
            <w:tcBorders>
              <w:top w:val="single" w:sz="4" w:space="0" w:color="auto"/>
              <w:left w:val="single" w:sz="4" w:space="0" w:color="auto"/>
              <w:bottom w:val="single" w:sz="4" w:space="0" w:color="auto"/>
              <w:right w:val="single" w:sz="4" w:space="0" w:color="auto"/>
            </w:tcBorders>
            <w:hideMark/>
          </w:tcPr>
          <w:p w:rsidR="0006380B" w:rsidRPr="00B908E2" w:rsidRDefault="00B908E2" w:rsidP="0006380B">
            <w:pPr>
              <w:jc w:val="both"/>
              <w:rPr>
                <w:rFonts w:ascii="Times New Roman" w:hAnsi="Times New Roman"/>
                <w:sz w:val="24"/>
                <w:szCs w:val="24"/>
              </w:rPr>
            </w:pPr>
            <w:r w:rsidRPr="00B908E2">
              <w:rPr>
                <w:rFonts w:ascii="Times New Roman" w:hAnsi="Times New Roman"/>
                <w:sz w:val="24"/>
                <w:szCs w:val="24"/>
              </w:rPr>
              <w:t>ГАУЗ Кемеровской области «Новокузнецкая городская клиническая больница №1»</w:t>
            </w:r>
          </w:p>
        </w:tc>
        <w:tc>
          <w:tcPr>
            <w:tcW w:w="709"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1874</w:t>
            </w:r>
          </w:p>
        </w:tc>
        <w:tc>
          <w:tcPr>
            <w:tcW w:w="850"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1953</w:t>
            </w:r>
          </w:p>
        </w:tc>
        <w:tc>
          <w:tcPr>
            <w:tcW w:w="845"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2086</w:t>
            </w:r>
          </w:p>
        </w:tc>
        <w:tc>
          <w:tcPr>
            <w:tcW w:w="884"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1337</w:t>
            </w:r>
          </w:p>
        </w:tc>
        <w:tc>
          <w:tcPr>
            <w:tcW w:w="819"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1292</w:t>
            </w:r>
          </w:p>
        </w:tc>
        <w:tc>
          <w:tcPr>
            <w:tcW w:w="707"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1552</w:t>
            </w:r>
          </w:p>
        </w:tc>
      </w:tr>
      <w:tr w:rsidR="0006380B" w:rsidRPr="0006380B" w:rsidTr="00FC6210">
        <w:tc>
          <w:tcPr>
            <w:tcW w:w="2552" w:type="dxa"/>
            <w:tcBorders>
              <w:top w:val="single" w:sz="4" w:space="0" w:color="auto"/>
              <w:left w:val="single" w:sz="4" w:space="0" w:color="auto"/>
              <w:bottom w:val="single" w:sz="4" w:space="0" w:color="auto"/>
              <w:right w:val="single" w:sz="4" w:space="0" w:color="auto"/>
            </w:tcBorders>
            <w:hideMark/>
          </w:tcPr>
          <w:p w:rsidR="00B908E2" w:rsidRDefault="00B908E2" w:rsidP="0006380B">
            <w:pPr>
              <w:jc w:val="both"/>
              <w:rPr>
                <w:rFonts w:ascii="Times New Roman" w:hAnsi="Times New Roman"/>
                <w:sz w:val="24"/>
                <w:szCs w:val="24"/>
              </w:rPr>
            </w:pPr>
            <w:r w:rsidRPr="00B908E2">
              <w:rPr>
                <w:rFonts w:ascii="Times New Roman" w:hAnsi="Times New Roman"/>
                <w:sz w:val="24"/>
                <w:szCs w:val="24"/>
              </w:rPr>
              <w:t xml:space="preserve">ГБУЗ Кемеровской области «Новокузнецкая городская клиническая больница </w:t>
            </w:r>
          </w:p>
          <w:p w:rsidR="0006380B" w:rsidRPr="00B908E2" w:rsidRDefault="00B908E2" w:rsidP="0006380B">
            <w:pPr>
              <w:jc w:val="both"/>
              <w:rPr>
                <w:rFonts w:ascii="Times New Roman" w:hAnsi="Times New Roman"/>
                <w:sz w:val="24"/>
                <w:szCs w:val="24"/>
              </w:rPr>
            </w:pPr>
            <w:r w:rsidRPr="00B908E2">
              <w:rPr>
                <w:rFonts w:ascii="Times New Roman" w:hAnsi="Times New Roman"/>
                <w:sz w:val="24"/>
                <w:szCs w:val="24"/>
              </w:rPr>
              <w:t>№ 29»</w:t>
            </w:r>
          </w:p>
        </w:tc>
        <w:tc>
          <w:tcPr>
            <w:tcW w:w="709"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744</w:t>
            </w:r>
          </w:p>
        </w:tc>
        <w:tc>
          <w:tcPr>
            <w:tcW w:w="850"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772</w:t>
            </w:r>
          </w:p>
        </w:tc>
        <w:tc>
          <w:tcPr>
            <w:tcW w:w="845"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507</w:t>
            </w:r>
          </w:p>
        </w:tc>
        <w:tc>
          <w:tcPr>
            <w:tcW w:w="884"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8</w:t>
            </w:r>
          </w:p>
        </w:tc>
        <w:tc>
          <w:tcPr>
            <w:tcW w:w="819"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8</w:t>
            </w:r>
          </w:p>
        </w:tc>
        <w:tc>
          <w:tcPr>
            <w:tcW w:w="707"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289</w:t>
            </w:r>
          </w:p>
        </w:tc>
      </w:tr>
      <w:tr w:rsidR="0006380B" w:rsidRPr="0006380B" w:rsidTr="00FC6210">
        <w:tc>
          <w:tcPr>
            <w:tcW w:w="2552"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both"/>
              <w:rPr>
                <w:rFonts w:ascii="Times New Roman" w:hAnsi="Times New Roman"/>
                <w:sz w:val="24"/>
                <w:szCs w:val="24"/>
              </w:rPr>
            </w:pPr>
            <w:r w:rsidRPr="00B908E2">
              <w:rPr>
                <w:rFonts w:ascii="Times New Roman" w:hAnsi="Times New Roman"/>
                <w:sz w:val="24"/>
                <w:szCs w:val="24"/>
              </w:rPr>
              <w:t xml:space="preserve">ГАУЗ </w:t>
            </w:r>
            <w:r w:rsidR="00B908E2">
              <w:rPr>
                <w:rFonts w:ascii="Times New Roman" w:hAnsi="Times New Roman"/>
                <w:sz w:val="24"/>
                <w:szCs w:val="24"/>
              </w:rPr>
              <w:t>Кемеровской области</w:t>
            </w:r>
            <w:r w:rsidR="00FC6210">
              <w:rPr>
                <w:rFonts w:ascii="Times New Roman" w:hAnsi="Times New Roman"/>
                <w:sz w:val="24"/>
                <w:szCs w:val="24"/>
              </w:rPr>
              <w:t xml:space="preserve"> «</w:t>
            </w:r>
            <w:r w:rsidRPr="00B908E2">
              <w:rPr>
                <w:rFonts w:ascii="Times New Roman" w:hAnsi="Times New Roman"/>
                <w:sz w:val="24"/>
                <w:szCs w:val="24"/>
              </w:rPr>
              <w:t>Кемеровская областная клиниче</w:t>
            </w:r>
            <w:r w:rsidR="00FC6210">
              <w:rPr>
                <w:rFonts w:ascii="Times New Roman" w:hAnsi="Times New Roman"/>
                <w:sz w:val="24"/>
                <w:szCs w:val="24"/>
              </w:rPr>
              <w:t>ская больница имени С.В.Беляева»</w:t>
            </w:r>
          </w:p>
        </w:tc>
        <w:tc>
          <w:tcPr>
            <w:tcW w:w="709"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1234</w:t>
            </w:r>
          </w:p>
        </w:tc>
        <w:tc>
          <w:tcPr>
            <w:tcW w:w="850"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1454</w:t>
            </w:r>
          </w:p>
        </w:tc>
        <w:tc>
          <w:tcPr>
            <w:tcW w:w="845"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1529</w:t>
            </w:r>
          </w:p>
        </w:tc>
        <w:tc>
          <w:tcPr>
            <w:tcW w:w="884"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188</w:t>
            </w:r>
          </w:p>
        </w:tc>
        <w:tc>
          <w:tcPr>
            <w:tcW w:w="819"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181</w:t>
            </w:r>
          </w:p>
        </w:tc>
        <w:tc>
          <w:tcPr>
            <w:tcW w:w="707"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158</w:t>
            </w:r>
          </w:p>
        </w:tc>
      </w:tr>
      <w:tr w:rsidR="0006380B" w:rsidRPr="0006380B" w:rsidTr="00FC6210">
        <w:tc>
          <w:tcPr>
            <w:tcW w:w="2552" w:type="dxa"/>
            <w:tcBorders>
              <w:top w:val="single" w:sz="4" w:space="0" w:color="auto"/>
              <w:left w:val="single" w:sz="4" w:space="0" w:color="auto"/>
              <w:bottom w:val="single" w:sz="4" w:space="0" w:color="auto"/>
              <w:right w:val="single" w:sz="4" w:space="0" w:color="auto"/>
            </w:tcBorders>
          </w:tcPr>
          <w:p w:rsidR="0006380B" w:rsidRPr="00B908E2" w:rsidRDefault="00107828" w:rsidP="0006380B">
            <w:pPr>
              <w:jc w:val="both"/>
              <w:rPr>
                <w:rFonts w:ascii="Times New Roman" w:hAnsi="Times New Roman"/>
                <w:sz w:val="24"/>
                <w:szCs w:val="24"/>
              </w:rPr>
            </w:pPr>
            <w:r>
              <w:rPr>
                <w:rFonts w:ascii="Times New Roman" w:hAnsi="Times New Roman"/>
                <w:sz w:val="24"/>
                <w:szCs w:val="24"/>
              </w:rPr>
              <w:t>Итого</w:t>
            </w:r>
          </w:p>
        </w:tc>
        <w:tc>
          <w:tcPr>
            <w:tcW w:w="709"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13592</w:t>
            </w:r>
          </w:p>
        </w:tc>
        <w:tc>
          <w:tcPr>
            <w:tcW w:w="850"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12698</w:t>
            </w:r>
          </w:p>
        </w:tc>
        <w:tc>
          <w:tcPr>
            <w:tcW w:w="845"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12828</w:t>
            </w:r>
          </w:p>
        </w:tc>
        <w:tc>
          <w:tcPr>
            <w:tcW w:w="884"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5262</w:t>
            </w:r>
          </w:p>
        </w:tc>
        <w:tc>
          <w:tcPr>
            <w:tcW w:w="819"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5675</w:t>
            </w:r>
          </w:p>
        </w:tc>
        <w:tc>
          <w:tcPr>
            <w:tcW w:w="707" w:type="dxa"/>
            <w:tcBorders>
              <w:top w:val="single" w:sz="4" w:space="0" w:color="auto"/>
              <w:left w:val="single" w:sz="4" w:space="0" w:color="auto"/>
              <w:bottom w:val="single" w:sz="4" w:space="0" w:color="auto"/>
              <w:right w:val="single" w:sz="4" w:space="0" w:color="auto"/>
            </w:tcBorders>
            <w:hideMark/>
          </w:tcPr>
          <w:p w:rsidR="0006380B" w:rsidRPr="00B908E2" w:rsidRDefault="0006380B" w:rsidP="00B908E2">
            <w:pPr>
              <w:jc w:val="center"/>
              <w:rPr>
                <w:rFonts w:ascii="Times New Roman" w:hAnsi="Times New Roman"/>
                <w:sz w:val="24"/>
                <w:szCs w:val="24"/>
              </w:rPr>
            </w:pPr>
            <w:r w:rsidRPr="00B908E2">
              <w:rPr>
                <w:rFonts w:ascii="Times New Roman" w:hAnsi="Times New Roman"/>
                <w:sz w:val="24"/>
                <w:szCs w:val="24"/>
              </w:rPr>
              <w:t>6332</w:t>
            </w:r>
          </w:p>
        </w:tc>
      </w:tr>
    </w:tbl>
    <w:p w:rsidR="00D91AC3" w:rsidRPr="00D91AC3" w:rsidRDefault="00D91AC3" w:rsidP="00C238CA">
      <w:pPr>
        <w:spacing w:after="0" w:line="240" w:lineRule="auto"/>
        <w:ind w:firstLine="709"/>
        <w:jc w:val="both"/>
        <w:rPr>
          <w:rFonts w:ascii="Times New Roman" w:eastAsia="Calibri" w:hAnsi="Times New Roman" w:cs="Times New Roman"/>
          <w:sz w:val="28"/>
          <w:szCs w:val="28"/>
          <w:lang w:eastAsia="en-US"/>
        </w:rPr>
      </w:pPr>
      <w:r w:rsidRPr="00D91AC3">
        <w:rPr>
          <w:rFonts w:ascii="Times New Roman" w:eastAsia="Calibri" w:hAnsi="Times New Roman" w:cs="Times New Roman"/>
          <w:sz w:val="28"/>
          <w:szCs w:val="28"/>
          <w:lang w:eastAsia="en-US"/>
        </w:rPr>
        <w:t xml:space="preserve">Количество ангиографических </w:t>
      </w:r>
      <w:r>
        <w:rPr>
          <w:rFonts w:ascii="Times New Roman" w:eastAsia="Calibri" w:hAnsi="Times New Roman" w:cs="Times New Roman"/>
          <w:sz w:val="28"/>
          <w:szCs w:val="28"/>
          <w:lang w:eastAsia="en-US"/>
        </w:rPr>
        <w:t xml:space="preserve">комплексов в  области за три года не изменилось, отмечается увеличение внутрисосудистых рентгенхирургических вмешательств. В среднем нагрузка на один аппарат в год составила 2737,  наибольшая нагрузка в РСЦ 1 и 2. В </w:t>
      </w:r>
      <w:r w:rsidRPr="00D91AC3">
        <w:rPr>
          <w:rFonts w:ascii="Times New Roman" w:eastAsia="Calibri" w:hAnsi="Times New Roman" w:cs="Times New Roman"/>
          <w:sz w:val="28"/>
          <w:szCs w:val="28"/>
          <w:lang w:eastAsia="en-US"/>
        </w:rPr>
        <w:t xml:space="preserve">ГБУЗ </w:t>
      </w:r>
      <w:r w:rsidR="00C238CA" w:rsidRPr="00C238CA">
        <w:rPr>
          <w:rFonts w:ascii="Times New Roman" w:eastAsia="Calibri" w:hAnsi="Times New Roman" w:cs="Times New Roman"/>
          <w:sz w:val="28"/>
          <w:szCs w:val="28"/>
          <w:lang w:eastAsia="en-US"/>
        </w:rPr>
        <w:t>Кемеровской области</w:t>
      </w:r>
      <w:r w:rsidRPr="00D91AC3">
        <w:rPr>
          <w:rFonts w:ascii="Times New Roman" w:eastAsia="Calibri" w:hAnsi="Times New Roman" w:cs="Times New Roman"/>
          <w:sz w:val="28"/>
          <w:szCs w:val="28"/>
          <w:lang w:eastAsia="en-US"/>
        </w:rPr>
        <w:t xml:space="preserve"> </w:t>
      </w:r>
      <w:r w:rsidR="00FC6210">
        <w:rPr>
          <w:rFonts w:ascii="Times New Roman" w:eastAsia="Calibri" w:hAnsi="Times New Roman" w:cs="Times New Roman"/>
          <w:sz w:val="28"/>
          <w:szCs w:val="28"/>
          <w:lang w:eastAsia="en-US"/>
        </w:rPr>
        <w:t>«</w:t>
      </w:r>
      <w:r w:rsidRPr="00D91AC3">
        <w:rPr>
          <w:rFonts w:ascii="Times New Roman" w:eastAsia="Calibri" w:hAnsi="Times New Roman" w:cs="Times New Roman"/>
          <w:sz w:val="28"/>
          <w:szCs w:val="28"/>
          <w:lang w:eastAsia="en-US"/>
        </w:rPr>
        <w:t>Новокузнецкая городская клиническая больница №</w:t>
      </w:r>
      <w:r w:rsidR="00BA6AA9">
        <w:rPr>
          <w:rFonts w:ascii="Times New Roman" w:eastAsia="Calibri" w:hAnsi="Times New Roman" w:cs="Times New Roman"/>
          <w:sz w:val="28"/>
          <w:szCs w:val="28"/>
          <w:lang w:eastAsia="en-US"/>
        </w:rPr>
        <w:t xml:space="preserve"> </w:t>
      </w:r>
      <w:r w:rsidRPr="00D91AC3">
        <w:rPr>
          <w:rFonts w:ascii="Times New Roman" w:eastAsia="Calibri" w:hAnsi="Times New Roman" w:cs="Times New Roman"/>
          <w:sz w:val="28"/>
          <w:szCs w:val="28"/>
          <w:lang w:eastAsia="en-US"/>
        </w:rPr>
        <w:t>29</w:t>
      </w:r>
      <w:r w:rsidR="00FC6210">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четыре месяца не работал аппарат из-за выхода из строя.</w:t>
      </w:r>
    </w:p>
    <w:p w:rsidR="00FC6210" w:rsidRDefault="00FC6210" w:rsidP="00C238CA">
      <w:pPr>
        <w:jc w:val="right"/>
        <w:rPr>
          <w:rFonts w:ascii="Times New Roman" w:hAnsi="Times New Roman" w:cs="Times New Roman"/>
          <w:sz w:val="28"/>
          <w:szCs w:val="28"/>
        </w:rPr>
      </w:pPr>
    </w:p>
    <w:p w:rsidR="00FC6210" w:rsidRDefault="00FC6210" w:rsidP="00C238CA">
      <w:pPr>
        <w:jc w:val="right"/>
        <w:rPr>
          <w:rFonts w:ascii="Times New Roman" w:hAnsi="Times New Roman" w:cs="Times New Roman"/>
          <w:sz w:val="28"/>
          <w:szCs w:val="28"/>
        </w:rPr>
      </w:pPr>
    </w:p>
    <w:p w:rsidR="00C74FF7" w:rsidRDefault="00292999" w:rsidP="00C238CA">
      <w:pPr>
        <w:jc w:val="right"/>
        <w:rPr>
          <w:rFonts w:ascii="Times New Roman" w:hAnsi="Times New Roman" w:cs="Times New Roman"/>
          <w:sz w:val="28"/>
          <w:szCs w:val="28"/>
        </w:rPr>
      </w:pPr>
      <w:r w:rsidRPr="00292999">
        <w:rPr>
          <w:rFonts w:ascii="Times New Roman" w:hAnsi="Times New Roman" w:cs="Times New Roman"/>
          <w:sz w:val="28"/>
          <w:szCs w:val="28"/>
        </w:rPr>
        <w:lastRenderedPageBreak/>
        <w:t>Таблица 15</w:t>
      </w:r>
    </w:p>
    <w:p w:rsidR="00292999" w:rsidRPr="00292999" w:rsidRDefault="00292999" w:rsidP="002929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Нагрузка на 1 ангиографический аппарат</w:t>
      </w:r>
      <w:r w:rsidRPr="00292999">
        <w:rPr>
          <w:rFonts w:ascii="Times New Roman" w:eastAsia="Times New Roman" w:hAnsi="Times New Roman" w:cs="Times New Roman"/>
          <w:sz w:val="28"/>
          <w:szCs w:val="28"/>
        </w:rPr>
        <w:t xml:space="preserve"> за 2018</w:t>
      </w:r>
      <w:r w:rsidR="00FC6210">
        <w:rPr>
          <w:rFonts w:ascii="Times New Roman" w:eastAsia="Times New Roman" w:hAnsi="Times New Roman" w:cs="Times New Roman"/>
          <w:sz w:val="28"/>
          <w:szCs w:val="28"/>
        </w:rPr>
        <w:t xml:space="preserve"> год</w:t>
      </w:r>
    </w:p>
    <w:tbl>
      <w:tblPr>
        <w:tblW w:w="9639" w:type="dxa"/>
        <w:tblInd w:w="30" w:type="dxa"/>
        <w:tblLayout w:type="fixed"/>
        <w:tblCellMar>
          <w:left w:w="30" w:type="dxa"/>
          <w:right w:w="30" w:type="dxa"/>
        </w:tblCellMar>
        <w:tblLook w:val="0000" w:firstRow="0" w:lastRow="0" w:firstColumn="0" w:lastColumn="0" w:noHBand="0" w:noVBand="0"/>
      </w:tblPr>
      <w:tblGrid>
        <w:gridCol w:w="3544"/>
        <w:gridCol w:w="1134"/>
        <w:gridCol w:w="1276"/>
        <w:gridCol w:w="1276"/>
        <w:gridCol w:w="1134"/>
        <w:gridCol w:w="1275"/>
      </w:tblGrid>
      <w:tr w:rsidR="00292999" w:rsidRPr="00292999" w:rsidTr="007E3528">
        <w:trPr>
          <w:trHeight w:val="1140"/>
        </w:trPr>
        <w:tc>
          <w:tcPr>
            <w:tcW w:w="3544" w:type="dxa"/>
            <w:tcBorders>
              <w:top w:val="single" w:sz="6" w:space="0" w:color="auto"/>
              <w:left w:val="single" w:sz="6" w:space="0" w:color="auto"/>
              <w:bottom w:val="single" w:sz="6" w:space="0" w:color="auto"/>
              <w:right w:val="single" w:sz="6" w:space="0" w:color="auto"/>
            </w:tcBorders>
          </w:tcPr>
          <w:p w:rsidR="00292999" w:rsidRPr="00292999" w:rsidRDefault="00292999" w:rsidP="00292999">
            <w:pPr>
              <w:autoSpaceDE w:val="0"/>
              <w:autoSpaceDN w:val="0"/>
              <w:adjustRightInd w:val="0"/>
              <w:spacing w:after="0" w:line="240" w:lineRule="auto"/>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Медицинские организации</w:t>
            </w:r>
          </w:p>
        </w:tc>
        <w:tc>
          <w:tcPr>
            <w:tcW w:w="1134" w:type="dxa"/>
            <w:tcBorders>
              <w:top w:val="single" w:sz="6" w:space="0" w:color="auto"/>
              <w:left w:val="single" w:sz="6" w:space="0" w:color="auto"/>
              <w:bottom w:val="single" w:sz="6" w:space="0" w:color="auto"/>
              <w:right w:val="single" w:sz="6" w:space="0" w:color="auto"/>
            </w:tcBorders>
          </w:tcPr>
          <w:p w:rsidR="00107828" w:rsidRDefault="00107828" w:rsidP="00C238C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00292999" w:rsidRPr="00292999">
              <w:rPr>
                <w:rFonts w:ascii="Times New Roman" w:eastAsia="Times New Roman" w:hAnsi="Times New Roman" w:cs="Times New Roman"/>
                <w:color w:val="000000"/>
                <w:sz w:val="24"/>
                <w:szCs w:val="24"/>
              </w:rPr>
              <w:t>оли</w:t>
            </w:r>
            <w:r>
              <w:rPr>
                <w:rFonts w:ascii="Times New Roman" w:eastAsia="Times New Roman" w:hAnsi="Times New Roman" w:cs="Times New Roman"/>
                <w:color w:val="000000"/>
                <w:sz w:val="24"/>
                <w:szCs w:val="24"/>
              </w:rPr>
              <w:t>-</w:t>
            </w:r>
          </w:p>
          <w:p w:rsidR="00292999" w:rsidRPr="00292999" w:rsidRDefault="00292999" w:rsidP="0010782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чество аппаратов</w:t>
            </w:r>
          </w:p>
        </w:tc>
        <w:tc>
          <w:tcPr>
            <w:tcW w:w="1276" w:type="dxa"/>
            <w:tcBorders>
              <w:top w:val="single" w:sz="6" w:space="0" w:color="auto"/>
              <w:left w:val="single" w:sz="6" w:space="0" w:color="auto"/>
              <w:bottom w:val="single" w:sz="6" w:space="0" w:color="auto"/>
              <w:right w:val="single" w:sz="6" w:space="0" w:color="auto"/>
            </w:tcBorders>
          </w:tcPr>
          <w:p w:rsidR="00107828" w:rsidRDefault="00107828" w:rsidP="00C238C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00292999" w:rsidRPr="00292999">
              <w:rPr>
                <w:rFonts w:ascii="Times New Roman" w:eastAsia="Times New Roman" w:hAnsi="Times New Roman" w:cs="Times New Roman"/>
                <w:color w:val="000000"/>
                <w:sz w:val="24"/>
                <w:szCs w:val="24"/>
              </w:rPr>
              <w:t>ентгено</w:t>
            </w:r>
            <w:r>
              <w:rPr>
                <w:rFonts w:ascii="Times New Roman" w:eastAsia="Times New Roman" w:hAnsi="Times New Roman" w:cs="Times New Roman"/>
                <w:color w:val="000000"/>
                <w:sz w:val="24"/>
                <w:szCs w:val="24"/>
              </w:rPr>
              <w:t>-</w:t>
            </w:r>
            <w:r w:rsidR="00292999" w:rsidRPr="00292999">
              <w:rPr>
                <w:rFonts w:ascii="Times New Roman" w:eastAsia="Times New Roman" w:hAnsi="Times New Roman" w:cs="Times New Roman"/>
                <w:color w:val="000000"/>
                <w:sz w:val="24"/>
                <w:szCs w:val="24"/>
              </w:rPr>
              <w:t>хирурги</w:t>
            </w:r>
            <w:r>
              <w:rPr>
                <w:rFonts w:ascii="Times New Roman" w:eastAsia="Times New Roman" w:hAnsi="Times New Roman" w:cs="Times New Roman"/>
                <w:color w:val="000000"/>
                <w:sz w:val="24"/>
                <w:szCs w:val="24"/>
              </w:rPr>
              <w:t>-</w:t>
            </w:r>
          </w:p>
          <w:p w:rsidR="00107828" w:rsidRDefault="00292999" w:rsidP="00C238C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ческие вмеша</w:t>
            </w:r>
            <w:r w:rsidR="00107828">
              <w:rPr>
                <w:rFonts w:ascii="Times New Roman" w:eastAsia="Times New Roman" w:hAnsi="Times New Roman" w:cs="Times New Roman"/>
                <w:color w:val="000000"/>
                <w:sz w:val="24"/>
                <w:szCs w:val="24"/>
              </w:rPr>
              <w:t>-</w:t>
            </w:r>
          </w:p>
          <w:p w:rsidR="00292999" w:rsidRPr="00292999" w:rsidRDefault="00292999" w:rsidP="0010782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тельства</w:t>
            </w:r>
          </w:p>
        </w:tc>
        <w:tc>
          <w:tcPr>
            <w:tcW w:w="1276" w:type="dxa"/>
            <w:tcBorders>
              <w:top w:val="single" w:sz="6" w:space="0" w:color="auto"/>
              <w:left w:val="single" w:sz="6" w:space="0" w:color="auto"/>
              <w:bottom w:val="single" w:sz="6" w:space="0" w:color="auto"/>
              <w:right w:val="single" w:sz="6" w:space="0" w:color="auto"/>
            </w:tcBorders>
          </w:tcPr>
          <w:p w:rsidR="00C238CA" w:rsidRDefault="00107828" w:rsidP="00C238C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00292999" w:rsidRPr="00292999">
              <w:rPr>
                <w:rFonts w:ascii="Times New Roman" w:eastAsia="Times New Roman" w:hAnsi="Times New Roman" w:cs="Times New Roman"/>
                <w:color w:val="000000"/>
                <w:sz w:val="24"/>
                <w:szCs w:val="24"/>
              </w:rPr>
              <w:t xml:space="preserve">агрузка </w:t>
            </w:r>
          </w:p>
          <w:p w:rsidR="00107828" w:rsidRDefault="00292999" w:rsidP="00C238C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 xml:space="preserve">на </w:t>
            </w:r>
          </w:p>
          <w:p w:rsidR="00292999" w:rsidRDefault="00292999" w:rsidP="00C238C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1 аппарат</w:t>
            </w:r>
          </w:p>
          <w:p w:rsidR="00292999" w:rsidRPr="00292999" w:rsidRDefault="00292999" w:rsidP="00C238C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в год</w:t>
            </w:r>
          </w:p>
        </w:tc>
        <w:tc>
          <w:tcPr>
            <w:tcW w:w="1134" w:type="dxa"/>
            <w:tcBorders>
              <w:top w:val="single" w:sz="6" w:space="0" w:color="auto"/>
              <w:left w:val="single" w:sz="6" w:space="0" w:color="auto"/>
              <w:bottom w:val="single" w:sz="6" w:space="0" w:color="auto"/>
              <w:right w:val="single" w:sz="6" w:space="0" w:color="auto"/>
            </w:tcBorders>
          </w:tcPr>
          <w:p w:rsidR="00C238CA" w:rsidRDefault="00107828" w:rsidP="00C238C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00292999" w:rsidRPr="00292999">
              <w:rPr>
                <w:rFonts w:ascii="Times New Roman" w:eastAsia="Times New Roman" w:hAnsi="Times New Roman" w:cs="Times New Roman"/>
                <w:color w:val="000000"/>
                <w:sz w:val="24"/>
                <w:szCs w:val="24"/>
              </w:rPr>
              <w:t xml:space="preserve">агрузка </w:t>
            </w:r>
          </w:p>
          <w:p w:rsidR="00107828" w:rsidRDefault="00292999" w:rsidP="00C238C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 xml:space="preserve">на </w:t>
            </w:r>
          </w:p>
          <w:p w:rsidR="00292999" w:rsidRPr="00292999" w:rsidRDefault="00292999" w:rsidP="0010782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1 рабочий день</w:t>
            </w:r>
          </w:p>
        </w:tc>
        <w:tc>
          <w:tcPr>
            <w:tcW w:w="1275" w:type="dxa"/>
            <w:tcBorders>
              <w:top w:val="single" w:sz="6" w:space="0" w:color="auto"/>
              <w:left w:val="single" w:sz="6" w:space="0" w:color="auto"/>
              <w:bottom w:val="single" w:sz="6" w:space="0" w:color="auto"/>
              <w:right w:val="single" w:sz="6" w:space="0" w:color="auto"/>
            </w:tcBorders>
          </w:tcPr>
          <w:p w:rsidR="00107828" w:rsidRDefault="00107828" w:rsidP="00C238C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00292999" w:rsidRPr="00292999">
              <w:rPr>
                <w:rFonts w:ascii="Times New Roman" w:eastAsia="Times New Roman" w:hAnsi="Times New Roman" w:cs="Times New Roman"/>
                <w:color w:val="000000"/>
                <w:sz w:val="24"/>
                <w:szCs w:val="24"/>
              </w:rPr>
              <w:t xml:space="preserve">агрузка на </w:t>
            </w:r>
          </w:p>
          <w:p w:rsidR="00292999" w:rsidRDefault="00292999" w:rsidP="00C238C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1 аппарат</w:t>
            </w:r>
          </w:p>
          <w:p w:rsidR="00292999" w:rsidRPr="00292999" w:rsidRDefault="00292999" w:rsidP="00C238C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в сутки</w:t>
            </w:r>
          </w:p>
        </w:tc>
      </w:tr>
      <w:tr w:rsidR="00292999" w:rsidRPr="00292999" w:rsidTr="007E3528">
        <w:trPr>
          <w:trHeight w:val="678"/>
        </w:trPr>
        <w:tc>
          <w:tcPr>
            <w:tcW w:w="3544" w:type="dxa"/>
            <w:tcBorders>
              <w:top w:val="single" w:sz="6" w:space="0" w:color="auto"/>
              <w:left w:val="single" w:sz="6" w:space="0" w:color="auto"/>
              <w:bottom w:val="single" w:sz="6" w:space="0" w:color="auto"/>
              <w:right w:val="single" w:sz="6" w:space="0" w:color="auto"/>
            </w:tcBorders>
          </w:tcPr>
          <w:p w:rsidR="00B908E2" w:rsidRDefault="00B908E2" w:rsidP="00292999">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ГАУЗ Кемеровской области</w:t>
            </w:r>
            <w:r w:rsidR="00292999" w:rsidRPr="0029299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292999" w:rsidRPr="00292999">
              <w:rPr>
                <w:rFonts w:ascii="Times New Roman" w:eastAsia="Times New Roman" w:hAnsi="Times New Roman" w:cs="Times New Roman"/>
                <w:color w:val="000000"/>
                <w:sz w:val="24"/>
                <w:szCs w:val="24"/>
              </w:rPr>
              <w:t xml:space="preserve">Кемеровская областная клиническая больница  </w:t>
            </w:r>
          </w:p>
          <w:p w:rsidR="00292999" w:rsidRPr="00292999" w:rsidRDefault="00292999" w:rsidP="00292999">
            <w:pPr>
              <w:autoSpaceDE w:val="0"/>
              <w:autoSpaceDN w:val="0"/>
              <w:adjustRightInd w:val="0"/>
              <w:spacing w:after="0" w:line="240" w:lineRule="auto"/>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им. С.В. Беляева</w:t>
            </w:r>
            <w:r w:rsidR="00B908E2">
              <w:rPr>
                <w:rFonts w:ascii="Times New Roman" w:eastAsia="Times New Roman" w:hAnsi="Times New Roman" w:cs="Times New Roman"/>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292999" w:rsidRPr="00292999" w:rsidRDefault="00292999" w:rsidP="00292999">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292999" w:rsidRPr="00292999" w:rsidRDefault="00292999" w:rsidP="00292999">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1687</w:t>
            </w:r>
          </w:p>
        </w:tc>
        <w:tc>
          <w:tcPr>
            <w:tcW w:w="1276" w:type="dxa"/>
            <w:tcBorders>
              <w:top w:val="single" w:sz="6" w:space="0" w:color="auto"/>
              <w:left w:val="single" w:sz="6" w:space="0" w:color="auto"/>
              <w:bottom w:val="single" w:sz="6" w:space="0" w:color="auto"/>
              <w:right w:val="single" w:sz="6" w:space="0" w:color="auto"/>
            </w:tcBorders>
          </w:tcPr>
          <w:p w:rsidR="00292999" w:rsidRPr="00292999" w:rsidRDefault="00292999" w:rsidP="00292999">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1687</w:t>
            </w:r>
          </w:p>
        </w:tc>
        <w:tc>
          <w:tcPr>
            <w:tcW w:w="1134" w:type="dxa"/>
            <w:tcBorders>
              <w:top w:val="single" w:sz="6" w:space="0" w:color="auto"/>
              <w:left w:val="single" w:sz="6" w:space="0" w:color="auto"/>
              <w:bottom w:val="single" w:sz="6" w:space="0" w:color="auto"/>
              <w:right w:val="single" w:sz="6" w:space="0" w:color="auto"/>
            </w:tcBorders>
          </w:tcPr>
          <w:p w:rsidR="00292999" w:rsidRPr="00292999" w:rsidRDefault="00292999" w:rsidP="00292999">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6,8</w:t>
            </w:r>
          </w:p>
        </w:tc>
        <w:tc>
          <w:tcPr>
            <w:tcW w:w="1275" w:type="dxa"/>
            <w:tcBorders>
              <w:top w:val="single" w:sz="6" w:space="0" w:color="auto"/>
              <w:left w:val="single" w:sz="6" w:space="0" w:color="auto"/>
              <w:bottom w:val="single" w:sz="6" w:space="0" w:color="auto"/>
              <w:right w:val="single" w:sz="6" w:space="0" w:color="auto"/>
            </w:tcBorders>
          </w:tcPr>
          <w:p w:rsidR="00292999" w:rsidRPr="00292999" w:rsidRDefault="00292999" w:rsidP="00292999">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4,6</w:t>
            </w:r>
          </w:p>
        </w:tc>
      </w:tr>
      <w:tr w:rsidR="00292999" w:rsidRPr="00292999" w:rsidTr="007E3528">
        <w:trPr>
          <w:trHeight w:val="570"/>
        </w:trPr>
        <w:tc>
          <w:tcPr>
            <w:tcW w:w="3544" w:type="dxa"/>
            <w:tcBorders>
              <w:top w:val="single" w:sz="6" w:space="0" w:color="auto"/>
              <w:left w:val="single" w:sz="6" w:space="0" w:color="auto"/>
              <w:bottom w:val="single" w:sz="6" w:space="0" w:color="auto"/>
              <w:right w:val="single" w:sz="6" w:space="0" w:color="auto"/>
            </w:tcBorders>
          </w:tcPr>
          <w:p w:rsidR="00FC6210" w:rsidRDefault="00292999" w:rsidP="00292999">
            <w:pPr>
              <w:autoSpaceDE w:val="0"/>
              <w:autoSpaceDN w:val="0"/>
              <w:adjustRightInd w:val="0"/>
              <w:spacing w:after="0" w:line="240" w:lineRule="auto"/>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 xml:space="preserve">ГБУЗ </w:t>
            </w:r>
            <w:r w:rsidR="00B908E2" w:rsidRPr="00B908E2">
              <w:rPr>
                <w:rFonts w:ascii="Times New Roman" w:eastAsia="Times New Roman" w:hAnsi="Times New Roman" w:cs="Times New Roman"/>
                <w:color w:val="000000"/>
                <w:sz w:val="24"/>
                <w:szCs w:val="24"/>
              </w:rPr>
              <w:t>Кемеровской области</w:t>
            </w:r>
            <w:r w:rsidRPr="00292999">
              <w:rPr>
                <w:rFonts w:ascii="Times New Roman" w:eastAsia="Times New Roman" w:hAnsi="Times New Roman" w:cs="Times New Roman"/>
                <w:color w:val="000000"/>
                <w:sz w:val="24"/>
                <w:szCs w:val="24"/>
              </w:rPr>
              <w:t xml:space="preserve"> </w:t>
            </w:r>
            <w:r w:rsidR="00B908E2">
              <w:rPr>
                <w:rFonts w:ascii="Times New Roman" w:eastAsia="Times New Roman" w:hAnsi="Times New Roman" w:cs="Times New Roman"/>
                <w:color w:val="000000"/>
                <w:sz w:val="24"/>
                <w:szCs w:val="24"/>
              </w:rPr>
              <w:t>«</w:t>
            </w:r>
            <w:r w:rsidRPr="00292999">
              <w:rPr>
                <w:rFonts w:ascii="Times New Roman" w:eastAsia="Times New Roman" w:hAnsi="Times New Roman" w:cs="Times New Roman"/>
                <w:color w:val="000000"/>
                <w:sz w:val="24"/>
                <w:szCs w:val="24"/>
              </w:rPr>
              <w:t xml:space="preserve">Кемеровский областной клинический кардиологический диспансер </w:t>
            </w:r>
          </w:p>
          <w:p w:rsidR="00292999" w:rsidRPr="00292999" w:rsidRDefault="00292999" w:rsidP="00292999">
            <w:pPr>
              <w:autoSpaceDE w:val="0"/>
              <w:autoSpaceDN w:val="0"/>
              <w:adjustRightInd w:val="0"/>
              <w:spacing w:after="0" w:line="240" w:lineRule="auto"/>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им. академика Л.С. Барбараша</w:t>
            </w:r>
            <w:r w:rsidR="00B908E2">
              <w:rPr>
                <w:rFonts w:ascii="Times New Roman" w:eastAsia="Times New Roman" w:hAnsi="Times New Roman" w:cs="Times New Roman"/>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292999" w:rsidRPr="00292999" w:rsidRDefault="00292999" w:rsidP="00292999">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292999" w:rsidRPr="00292999" w:rsidRDefault="00292999" w:rsidP="00292999">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6167</w:t>
            </w:r>
          </w:p>
        </w:tc>
        <w:tc>
          <w:tcPr>
            <w:tcW w:w="1276" w:type="dxa"/>
            <w:tcBorders>
              <w:top w:val="single" w:sz="6" w:space="0" w:color="auto"/>
              <w:left w:val="single" w:sz="6" w:space="0" w:color="auto"/>
              <w:bottom w:val="single" w:sz="6" w:space="0" w:color="auto"/>
              <w:right w:val="single" w:sz="6" w:space="0" w:color="auto"/>
            </w:tcBorders>
          </w:tcPr>
          <w:p w:rsidR="00292999" w:rsidRPr="00292999" w:rsidRDefault="00292999" w:rsidP="00292999">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6167</w:t>
            </w:r>
          </w:p>
        </w:tc>
        <w:tc>
          <w:tcPr>
            <w:tcW w:w="1134" w:type="dxa"/>
            <w:tcBorders>
              <w:top w:val="single" w:sz="6" w:space="0" w:color="auto"/>
              <w:left w:val="single" w:sz="6" w:space="0" w:color="auto"/>
              <w:bottom w:val="single" w:sz="6" w:space="0" w:color="auto"/>
              <w:right w:val="single" w:sz="6" w:space="0" w:color="auto"/>
            </w:tcBorders>
          </w:tcPr>
          <w:p w:rsidR="00292999" w:rsidRPr="00292999" w:rsidRDefault="00292999" w:rsidP="00292999">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25,0</w:t>
            </w:r>
          </w:p>
        </w:tc>
        <w:tc>
          <w:tcPr>
            <w:tcW w:w="1275" w:type="dxa"/>
            <w:tcBorders>
              <w:top w:val="single" w:sz="6" w:space="0" w:color="auto"/>
              <w:left w:val="single" w:sz="6" w:space="0" w:color="auto"/>
              <w:bottom w:val="single" w:sz="6" w:space="0" w:color="auto"/>
              <w:right w:val="single" w:sz="6" w:space="0" w:color="auto"/>
            </w:tcBorders>
          </w:tcPr>
          <w:p w:rsidR="00292999" w:rsidRPr="00292999" w:rsidRDefault="00292999" w:rsidP="00292999">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16,9</w:t>
            </w:r>
          </w:p>
        </w:tc>
      </w:tr>
      <w:tr w:rsidR="00292999" w:rsidRPr="00292999" w:rsidTr="007E3528">
        <w:trPr>
          <w:trHeight w:val="248"/>
        </w:trPr>
        <w:tc>
          <w:tcPr>
            <w:tcW w:w="3544" w:type="dxa"/>
            <w:tcBorders>
              <w:top w:val="single" w:sz="6" w:space="0" w:color="auto"/>
              <w:left w:val="single" w:sz="6" w:space="0" w:color="auto"/>
              <w:bottom w:val="single" w:sz="6" w:space="0" w:color="auto"/>
              <w:right w:val="single" w:sz="6" w:space="0" w:color="auto"/>
            </w:tcBorders>
          </w:tcPr>
          <w:p w:rsidR="00292999" w:rsidRPr="00292999" w:rsidRDefault="00292999" w:rsidP="00292999">
            <w:pPr>
              <w:autoSpaceDE w:val="0"/>
              <w:autoSpaceDN w:val="0"/>
              <w:adjustRightInd w:val="0"/>
              <w:spacing w:after="0" w:line="240" w:lineRule="auto"/>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НИИ КПССЗ</w:t>
            </w:r>
          </w:p>
        </w:tc>
        <w:tc>
          <w:tcPr>
            <w:tcW w:w="1134" w:type="dxa"/>
            <w:tcBorders>
              <w:top w:val="single" w:sz="6" w:space="0" w:color="auto"/>
              <w:left w:val="single" w:sz="6" w:space="0" w:color="auto"/>
              <w:bottom w:val="single" w:sz="6" w:space="0" w:color="auto"/>
              <w:right w:val="single" w:sz="6" w:space="0" w:color="auto"/>
            </w:tcBorders>
          </w:tcPr>
          <w:p w:rsidR="00292999" w:rsidRPr="00292999" w:rsidRDefault="00292999" w:rsidP="00292999">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292999" w:rsidRPr="00292999" w:rsidRDefault="00292999" w:rsidP="00292999">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6872</w:t>
            </w:r>
          </w:p>
        </w:tc>
        <w:tc>
          <w:tcPr>
            <w:tcW w:w="1276" w:type="dxa"/>
            <w:tcBorders>
              <w:top w:val="single" w:sz="6" w:space="0" w:color="auto"/>
              <w:left w:val="single" w:sz="6" w:space="0" w:color="auto"/>
              <w:bottom w:val="single" w:sz="6" w:space="0" w:color="auto"/>
              <w:right w:val="single" w:sz="6" w:space="0" w:color="auto"/>
            </w:tcBorders>
          </w:tcPr>
          <w:p w:rsidR="00292999" w:rsidRPr="00292999" w:rsidRDefault="00292999" w:rsidP="00292999">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2291</w:t>
            </w:r>
          </w:p>
        </w:tc>
        <w:tc>
          <w:tcPr>
            <w:tcW w:w="1134" w:type="dxa"/>
            <w:tcBorders>
              <w:top w:val="single" w:sz="6" w:space="0" w:color="auto"/>
              <w:left w:val="single" w:sz="6" w:space="0" w:color="auto"/>
              <w:bottom w:val="single" w:sz="6" w:space="0" w:color="auto"/>
              <w:right w:val="single" w:sz="6" w:space="0" w:color="auto"/>
            </w:tcBorders>
          </w:tcPr>
          <w:p w:rsidR="00292999" w:rsidRPr="00292999" w:rsidRDefault="00292999" w:rsidP="00292999">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9,3</w:t>
            </w:r>
          </w:p>
        </w:tc>
        <w:tc>
          <w:tcPr>
            <w:tcW w:w="1275" w:type="dxa"/>
            <w:tcBorders>
              <w:top w:val="single" w:sz="6" w:space="0" w:color="auto"/>
              <w:left w:val="single" w:sz="6" w:space="0" w:color="auto"/>
              <w:bottom w:val="single" w:sz="6" w:space="0" w:color="auto"/>
              <w:right w:val="single" w:sz="6" w:space="0" w:color="auto"/>
            </w:tcBorders>
          </w:tcPr>
          <w:p w:rsidR="00292999" w:rsidRPr="00292999" w:rsidRDefault="00292999" w:rsidP="00292999">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6,3</w:t>
            </w:r>
          </w:p>
        </w:tc>
      </w:tr>
      <w:tr w:rsidR="00292999" w:rsidRPr="00292999" w:rsidTr="007E3528">
        <w:trPr>
          <w:trHeight w:val="285"/>
        </w:trPr>
        <w:tc>
          <w:tcPr>
            <w:tcW w:w="3544" w:type="dxa"/>
            <w:tcBorders>
              <w:top w:val="single" w:sz="6" w:space="0" w:color="auto"/>
              <w:left w:val="single" w:sz="6" w:space="0" w:color="auto"/>
              <w:bottom w:val="single" w:sz="6" w:space="0" w:color="auto"/>
              <w:right w:val="single" w:sz="6" w:space="0" w:color="auto"/>
            </w:tcBorders>
          </w:tcPr>
          <w:p w:rsidR="00292999" w:rsidRPr="00292999" w:rsidRDefault="00FC6210" w:rsidP="00292999">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ГАУЗ Кемеровской области «</w:t>
            </w:r>
            <w:r w:rsidR="00292999" w:rsidRPr="00292999">
              <w:rPr>
                <w:rFonts w:ascii="Times New Roman" w:eastAsia="Times New Roman" w:hAnsi="Times New Roman" w:cs="Times New Roman"/>
                <w:color w:val="000000"/>
                <w:sz w:val="24"/>
                <w:szCs w:val="24"/>
              </w:rPr>
              <w:t>Новокузнецкая городская клиническая больница №1</w:t>
            </w:r>
            <w:r>
              <w:rPr>
                <w:rFonts w:ascii="Times New Roman" w:eastAsia="Times New Roman" w:hAnsi="Times New Roman" w:cs="Times New Roman"/>
                <w:color w:val="000000"/>
                <w:sz w:val="24"/>
                <w:szCs w:val="24"/>
              </w:rPr>
              <w:t>»</w:t>
            </w:r>
            <w:r w:rsidR="00292999" w:rsidRPr="00292999">
              <w:rPr>
                <w:rFonts w:ascii="Times New Roman" w:eastAsia="Times New Roman" w:hAnsi="Times New Roman" w:cs="Times New Roman"/>
                <w:color w:val="000000"/>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rsidR="00292999" w:rsidRPr="00292999" w:rsidRDefault="00292999" w:rsidP="00292999">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292999" w:rsidRPr="00292999" w:rsidRDefault="00292999" w:rsidP="00292999">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3638</w:t>
            </w:r>
          </w:p>
        </w:tc>
        <w:tc>
          <w:tcPr>
            <w:tcW w:w="1276" w:type="dxa"/>
            <w:tcBorders>
              <w:top w:val="single" w:sz="6" w:space="0" w:color="auto"/>
              <w:left w:val="single" w:sz="6" w:space="0" w:color="auto"/>
              <w:bottom w:val="single" w:sz="6" w:space="0" w:color="auto"/>
              <w:right w:val="single" w:sz="6" w:space="0" w:color="auto"/>
            </w:tcBorders>
          </w:tcPr>
          <w:p w:rsidR="00292999" w:rsidRPr="00292999" w:rsidRDefault="00292999" w:rsidP="00292999">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3638</w:t>
            </w:r>
          </w:p>
        </w:tc>
        <w:tc>
          <w:tcPr>
            <w:tcW w:w="1134" w:type="dxa"/>
            <w:tcBorders>
              <w:top w:val="single" w:sz="6" w:space="0" w:color="auto"/>
              <w:left w:val="single" w:sz="6" w:space="0" w:color="auto"/>
              <w:bottom w:val="single" w:sz="6" w:space="0" w:color="auto"/>
              <w:right w:val="single" w:sz="6" w:space="0" w:color="auto"/>
            </w:tcBorders>
          </w:tcPr>
          <w:p w:rsidR="00292999" w:rsidRPr="00292999" w:rsidRDefault="00292999" w:rsidP="00292999">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14,7</w:t>
            </w:r>
          </w:p>
        </w:tc>
        <w:tc>
          <w:tcPr>
            <w:tcW w:w="1275" w:type="dxa"/>
            <w:tcBorders>
              <w:top w:val="single" w:sz="6" w:space="0" w:color="auto"/>
              <w:left w:val="single" w:sz="6" w:space="0" w:color="auto"/>
              <w:bottom w:val="single" w:sz="6" w:space="0" w:color="auto"/>
              <w:right w:val="single" w:sz="6" w:space="0" w:color="auto"/>
            </w:tcBorders>
          </w:tcPr>
          <w:p w:rsidR="00292999" w:rsidRPr="00292999" w:rsidRDefault="00292999" w:rsidP="00292999">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10,0</w:t>
            </w:r>
          </w:p>
        </w:tc>
      </w:tr>
      <w:tr w:rsidR="00292999" w:rsidRPr="00292999" w:rsidTr="007E3528">
        <w:trPr>
          <w:trHeight w:val="549"/>
        </w:trPr>
        <w:tc>
          <w:tcPr>
            <w:tcW w:w="3544" w:type="dxa"/>
            <w:tcBorders>
              <w:top w:val="single" w:sz="6" w:space="0" w:color="auto"/>
              <w:left w:val="single" w:sz="6" w:space="0" w:color="auto"/>
              <w:bottom w:val="single" w:sz="6" w:space="0" w:color="auto"/>
              <w:right w:val="single" w:sz="6" w:space="0" w:color="auto"/>
            </w:tcBorders>
          </w:tcPr>
          <w:p w:rsidR="00292999" w:rsidRPr="00292999" w:rsidRDefault="00FC6210" w:rsidP="00292999">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ГБУЗ Кемеровской области «</w:t>
            </w:r>
            <w:r w:rsidR="00292999" w:rsidRPr="00292999">
              <w:rPr>
                <w:rFonts w:ascii="Times New Roman" w:eastAsia="Times New Roman" w:hAnsi="Times New Roman" w:cs="Times New Roman"/>
                <w:color w:val="000000"/>
                <w:sz w:val="24"/>
                <w:szCs w:val="24"/>
              </w:rPr>
              <w:t>Новокузнецкая городская клиническая больница №29</w:t>
            </w:r>
            <w:r>
              <w:rPr>
                <w:rFonts w:ascii="Times New Roman" w:eastAsia="Times New Roman" w:hAnsi="Times New Roman" w:cs="Times New Roman"/>
                <w:color w:val="000000"/>
                <w:sz w:val="24"/>
                <w:szCs w:val="24"/>
              </w:rPr>
              <w:t>»</w:t>
            </w:r>
            <w:r w:rsidR="00292999" w:rsidRPr="00292999">
              <w:rPr>
                <w:rFonts w:ascii="Times New Roman" w:eastAsia="Times New Roman" w:hAnsi="Times New Roman" w:cs="Times New Roman"/>
                <w:color w:val="000000"/>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rsidR="00292999" w:rsidRPr="00292999" w:rsidRDefault="00292999" w:rsidP="00292999">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292999" w:rsidRPr="00292999" w:rsidRDefault="00292999" w:rsidP="00292999">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796</w:t>
            </w:r>
          </w:p>
        </w:tc>
        <w:tc>
          <w:tcPr>
            <w:tcW w:w="1276" w:type="dxa"/>
            <w:tcBorders>
              <w:top w:val="single" w:sz="6" w:space="0" w:color="auto"/>
              <w:left w:val="single" w:sz="6" w:space="0" w:color="auto"/>
              <w:bottom w:val="single" w:sz="6" w:space="0" w:color="auto"/>
              <w:right w:val="single" w:sz="6" w:space="0" w:color="auto"/>
            </w:tcBorders>
          </w:tcPr>
          <w:p w:rsidR="00292999" w:rsidRPr="00292999" w:rsidRDefault="00292999" w:rsidP="00292999">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796</w:t>
            </w:r>
          </w:p>
        </w:tc>
        <w:tc>
          <w:tcPr>
            <w:tcW w:w="1134" w:type="dxa"/>
            <w:tcBorders>
              <w:top w:val="single" w:sz="6" w:space="0" w:color="auto"/>
              <w:left w:val="single" w:sz="6" w:space="0" w:color="auto"/>
              <w:bottom w:val="single" w:sz="6" w:space="0" w:color="auto"/>
              <w:right w:val="single" w:sz="6" w:space="0" w:color="auto"/>
            </w:tcBorders>
          </w:tcPr>
          <w:p w:rsidR="00292999" w:rsidRPr="00292999" w:rsidRDefault="00292999" w:rsidP="00292999">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3,2</w:t>
            </w:r>
          </w:p>
        </w:tc>
        <w:tc>
          <w:tcPr>
            <w:tcW w:w="1275" w:type="dxa"/>
            <w:tcBorders>
              <w:top w:val="single" w:sz="6" w:space="0" w:color="auto"/>
              <w:left w:val="single" w:sz="6" w:space="0" w:color="auto"/>
              <w:bottom w:val="single" w:sz="6" w:space="0" w:color="auto"/>
              <w:right w:val="single" w:sz="6" w:space="0" w:color="auto"/>
            </w:tcBorders>
          </w:tcPr>
          <w:p w:rsidR="00292999" w:rsidRPr="00292999" w:rsidRDefault="00292999" w:rsidP="00292999">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2,2</w:t>
            </w:r>
          </w:p>
        </w:tc>
      </w:tr>
      <w:tr w:rsidR="00292999" w:rsidRPr="00292999" w:rsidTr="007E3528">
        <w:trPr>
          <w:trHeight w:val="285"/>
        </w:trPr>
        <w:tc>
          <w:tcPr>
            <w:tcW w:w="3544" w:type="dxa"/>
            <w:tcBorders>
              <w:top w:val="single" w:sz="6" w:space="0" w:color="auto"/>
              <w:left w:val="single" w:sz="6" w:space="0" w:color="auto"/>
              <w:bottom w:val="single" w:sz="6" w:space="0" w:color="auto"/>
              <w:right w:val="single" w:sz="6" w:space="0" w:color="auto"/>
            </w:tcBorders>
          </w:tcPr>
          <w:p w:rsidR="00292999" w:rsidRPr="00292999" w:rsidRDefault="00292999" w:rsidP="00292999">
            <w:pPr>
              <w:autoSpaceDE w:val="0"/>
              <w:autoSpaceDN w:val="0"/>
              <w:adjustRightInd w:val="0"/>
              <w:spacing w:after="0" w:line="240" w:lineRule="auto"/>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292999" w:rsidRPr="00292999" w:rsidRDefault="00292999" w:rsidP="00292999">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7</w:t>
            </w:r>
          </w:p>
        </w:tc>
        <w:tc>
          <w:tcPr>
            <w:tcW w:w="1276" w:type="dxa"/>
            <w:tcBorders>
              <w:top w:val="single" w:sz="6" w:space="0" w:color="auto"/>
              <w:left w:val="single" w:sz="6" w:space="0" w:color="auto"/>
              <w:bottom w:val="single" w:sz="6" w:space="0" w:color="auto"/>
              <w:right w:val="single" w:sz="6" w:space="0" w:color="auto"/>
            </w:tcBorders>
          </w:tcPr>
          <w:p w:rsidR="00292999" w:rsidRPr="00292999" w:rsidRDefault="00292999" w:rsidP="00292999">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19160</w:t>
            </w:r>
          </w:p>
        </w:tc>
        <w:tc>
          <w:tcPr>
            <w:tcW w:w="1276" w:type="dxa"/>
            <w:tcBorders>
              <w:top w:val="single" w:sz="6" w:space="0" w:color="auto"/>
              <w:left w:val="single" w:sz="6" w:space="0" w:color="auto"/>
              <w:bottom w:val="single" w:sz="6" w:space="0" w:color="auto"/>
              <w:right w:val="single" w:sz="6" w:space="0" w:color="auto"/>
            </w:tcBorders>
          </w:tcPr>
          <w:p w:rsidR="00292999" w:rsidRPr="00292999" w:rsidRDefault="00292999" w:rsidP="00292999">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2737,0</w:t>
            </w:r>
          </w:p>
        </w:tc>
        <w:tc>
          <w:tcPr>
            <w:tcW w:w="1134" w:type="dxa"/>
            <w:tcBorders>
              <w:top w:val="single" w:sz="6" w:space="0" w:color="auto"/>
              <w:left w:val="single" w:sz="6" w:space="0" w:color="auto"/>
              <w:bottom w:val="single" w:sz="6" w:space="0" w:color="auto"/>
              <w:right w:val="single" w:sz="6" w:space="0" w:color="auto"/>
            </w:tcBorders>
          </w:tcPr>
          <w:p w:rsidR="00292999" w:rsidRPr="00292999" w:rsidRDefault="00292999" w:rsidP="00292999">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11,1</w:t>
            </w:r>
          </w:p>
        </w:tc>
        <w:tc>
          <w:tcPr>
            <w:tcW w:w="1275" w:type="dxa"/>
            <w:tcBorders>
              <w:top w:val="single" w:sz="6" w:space="0" w:color="auto"/>
              <w:left w:val="single" w:sz="6" w:space="0" w:color="auto"/>
              <w:bottom w:val="single" w:sz="6" w:space="0" w:color="auto"/>
              <w:right w:val="single" w:sz="6" w:space="0" w:color="auto"/>
            </w:tcBorders>
          </w:tcPr>
          <w:p w:rsidR="00292999" w:rsidRPr="00292999" w:rsidRDefault="00292999" w:rsidP="00292999">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92999">
              <w:rPr>
                <w:rFonts w:ascii="Times New Roman" w:eastAsia="Times New Roman" w:hAnsi="Times New Roman" w:cs="Times New Roman"/>
                <w:color w:val="000000"/>
                <w:sz w:val="24"/>
                <w:szCs w:val="24"/>
              </w:rPr>
              <w:t>7,5</w:t>
            </w:r>
          </w:p>
        </w:tc>
      </w:tr>
    </w:tbl>
    <w:p w:rsidR="00292999" w:rsidRPr="00C238CA" w:rsidRDefault="00292999" w:rsidP="00292999">
      <w:pPr>
        <w:tabs>
          <w:tab w:val="left" w:pos="426"/>
        </w:tabs>
        <w:spacing w:after="0" w:line="240" w:lineRule="auto"/>
        <w:jc w:val="both"/>
        <w:outlineLvl w:val="0"/>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  С 07.</w:t>
      </w:r>
      <w:r w:rsidR="00FC6210">
        <w:rPr>
          <w:rFonts w:ascii="Times New Roman" w:eastAsia="Times New Roman" w:hAnsi="Times New Roman" w:cs="Times New Roman"/>
          <w:sz w:val="24"/>
          <w:szCs w:val="24"/>
        </w:rPr>
        <w:t>05.2018 по 03.09.2018</w:t>
      </w:r>
      <w:r w:rsidRPr="00C238CA">
        <w:rPr>
          <w:rFonts w:ascii="Times New Roman" w:eastAsia="Times New Roman" w:hAnsi="Times New Roman" w:cs="Times New Roman"/>
          <w:sz w:val="24"/>
          <w:szCs w:val="24"/>
        </w:rPr>
        <w:t xml:space="preserve"> аппарат не работал.</w:t>
      </w:r>
    </w:p>
    <w:p w:rsidR="00D4617B" w:rsidRPr="00C238CA" w:rsidRDefault="00D4617B" w:rsidP="00BD7AAA">
      <w:pPr>
        <w:spacing w:after="0" w:line="240" w:lineRule="auto"/>
        <w:ind w:firstLine="567"/>
        <w:jc w:val="both"/>
        <w:rPr>
          <w:rFonts w:ascii="Times New Roman" w:hAnsi="Times New Roman" w:cs="Times New Roman"/>
          <w:sz w:val="24"/>
          <w:szCs w:val="24"/>
        </w:rPr>
      </w:pPr>
    </w:p>
    <w:p w:rsidR="0006380B" w:rsidRDefault="00D91AC3" w:rsidP="007E3528">
      <w:pPr>
        <w:spacing w:after="0" w:line="240" w:lineRule="auto"/>
        <w:jc w:val="right"/>
        <w:rPr>
          <w:rFonts w:ascii="Times New Roman" w:hAnsi="Times New Roman" w:cs="Times New Roman"/>
          <w:sz w:val="28"/>
          <w:szCs w:val="28"/>
        </w:rPr>
      </w:pPr>
      <w:r w:rsidRPr="00D91AC3">
        <w:rPr>
          <w:rFonts w:ascii="Times New Roman" w:hAnsi="Times New Roman" w:cs="Times New Roman"/>
          <w:sz w:val="28"/>
          <w:szCs w:val="28"/>
        </w:rPr>
        <w:t>Таблица 16</w:t>
      </w:r>
    </w:p>
    <w:p w:rsidR="00D91AC3" w:rsidRPr="00D91AC3" w:rsidRDefault="00D91AC3" w:rsidP="007E3528">
      <w:pPr>
        <w:spacing w:after="0" w:line="240" w:lineRule="auto"/>
        <w:jc w:val="center"/>
        <w:rPr>
          <w:rFonts w:ascii="Times New Roman" w:eastAsia="Calibri" w:hAnsi="Times New Roman" w:cs="Times New Roman"/>
          <w:sz w:val="28"/>
          <w:szCs w:val="28"/>
          <w:lang w:eastAsia="en-US"/>
        </w:rPr>
      </w:pPr>
      <w:r w:rsidRPr="00D91AC3">
        <w:rPr>
          <w:rFonts w:ascii="Times New Roman" w:eastAsia="Calibri" w:hAnsi="Times New Roman" w:cs="Times New Roman"/>
          <w:sz w:val="28"/>
          <w:szCs w:val="28"/>
          <w:lang w:eastAsia="en-US"/>
        </w:rPr>
        <w:t>Нагрузка на 1 аппарат МРТ, КТ в 2018 году</w:t>
      </w:r>
    </w:p>
    <w:tbl>
      <w:tblPr>
        <w:tblW w:w="9639" w:type="dxa"/>
        <w:tblInd w:w="108" w:type="dxa"/>
        <w:tblLayout w:type="fixed"/>
        <w:tblLook w:val="04A0" w:firstRow="1" w:lastRow="0" w:firstColumn="1" w:lastColumn="0" w:noHBand="0" w:noVBand="1"/>
      </w:tblPr>
      <w:tblGrid>
        <w:gridCol w:w="3544"/>
        <w:gridCol w:w="1701"/>
        <w:gridCol w:w="1559"/>
        <w:gridCol w:w="1418"/>
        <w:gridCol w:w="1417"/>
      </w:tblGrid>
      <w:tr w:rsidR="00D91AC3" w:rsidRPr="00D91AC3" w:rsidTr="007E3528">
        <w:trPr>
          <w:trHeight w:val="274"/>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D91AC3" w:rsidRPr="00C238CA" w:rsidRDefault="00D91AC3" w:rsidP="00C238CA">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Медицинская организация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91AC3" w:rsidRPr="00C238CA" w:rsidRDefault="00D91AC3" w:rsidP="00C238CA">
            <w:pPr>
              <w:spacing w:after="0" w:line="240" w:lineRule="auto"/>
              <w:jc w:val="center"/>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МРТ</w:t>
            </w:r>
          </w:p>
          <w:p w:rsidR="00D91AC3" w:rsidRPr="00C238CA" w:rsidRDefault="00D91AC3" w:rsidP="00C238CA">
            <w:pPr>
              <w:spacing w:after="0" w:line="240" w:lineRule="auto"/>
              <w:jc w:val="center"/>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количество</w:t>
            </w:r>
          </w:p>
          <w:p w:rsidR="00D91AC3" w:rsidRPr="00C238CA" w:rsidRDefault="00D91AC3" w:rsidP="00C238CA">
            <w:pPr>
              <w:spacing w:after="0" w:line="240" w:lineRule="auto"/>
              <w:jc w:val="center"/>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исследований</w:t>
            </w:r>
          </w:p>
          <w:p w:rsidR="00D91AC3" w:rsidRPr="00C238CA" w:rsidRDefault="00D91AC3" w:rsidP="00C238CA">
            <w:pPr>
              <w:spacing w:after="0" w:line="240" w:lineRule="auto"/>
              <w:jc w:val="center"/>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за год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238CA" w:rsidRDefault="007E3528" w:rsidP="00C238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D91AC3" w:rsidRPr="00C238CA">
              <w:rPr>
                <w:rFonts w:ascii="Times New Roman" w:eastAsia="Times New Roman" w:hAnsi="Times New Roman" w:cs="Times New Roman"/>
                <w:sz w:val="24"/>
                <w:szCs w:val="24"/>
              </w:rPr>
              <w:t xml:space="preserve">агрузка </w:t>
            </w:r>
          </w:p>
          <w:p w:rsidR="00C238CA" w:rsidRDefault="00D91AC3" w:rsidP="00C238CA">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 xml:space="preserve">на 1 аппарат </w:t>
            </w:r>
          </w:p>
          <w:p w:rsidR="00D91AC3" w:rsidRPr="00C238CA" w:rsidRDefault="00D91AC3" w:rsidP="00C238CA">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в 1 рабочий день</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91AC3" w:rsidRPr="00C238CA" w:rsidRDefault="00D91AC3" w:rsidP="00C238CA">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 xml:space="preserve">КТ </w:t>
            </w:r>
          </w:p>
          <w:p w:rsidR="00D91AC3" w:rsidRPr="00C238CA" w:rsidRDefault="00D91AC3" w:rsidP="00C238CA">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количество</w:t>
            </w:r>
          </w:p>
          <w:p w:rsidR="00C238CA" w:rsidRDefault="00D91AC3" w:rsidP="00C238CA">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исследо</w:t>
            </w:r>
            <w:r w:rsidR="003E6806">
              <w:rPr>
                <w:rFonts w:ascii="Times New Roman" w:eastAsia="Times New Roman" w:hAnsi="Times New Roman" w:cs="Times New Roman"/>
                <w:sz w:val="24"/>
                <w:szCs w:val="24"/>
              </w:rPr>
              <w:t>-</w:t>
            </w:r>
          </w:p>
          <w:p w:rsidR="00D91AC3" w:rsidRPr="00C238CA" w:rsidRDefault="00D91AC3" w:rsidP="00C238CA">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ваний</w:t>
            </w:r>
          </w:p>
          <w:p w:rsidR="00D91AC3" w:rsidRPr="00C238CA" w:rsidRDefault="00D91AC3" w:rsidP="00C238CA">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за год</w:t>
            </w:r>
          </w:p>
        </w:tc>
        <w:tc>
          <w:tcPr>
            <w:tcW w:w="1417" w:type="dxa"/>
            <w:tcBorders>
              <w:top w:val="single" w:sz="4" w:space="0" w:color="auto"/>
              <w:left w:val="single" w:sz="4" w:space="0" w:color="auto"/>
              <w:bottom w:val="single" w:sz="4" w:space="0" w:color="auto"/>
              <w:right w:val="single" w:sz="4" w:space="0" w:color="auto"/>
            </w:tcBorders>
          </w:tcPr>
          <w:p w:rsidR="00107828" w:rsidRDefault="007E3528" w:rsidP="00C238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D91AC3" w:rsidRPr="00C238CA">
              <w:rPr>
                <w:rFonts w:ascii="Times New Roman" w:eastAsia="Times New Roman" w:hAnsi="Times New Roman" w:cs="Times New Roman"/>
                <w:sz w:val="24"/>
                <w:szCs w:val="24"/>
              </w:rPr>
              <w:t xml:space="preserve">агрузка на </w:t>
            </w:r>
          </w:p>
          <w:p w:rsidR="00C238CA" w:rsidRDefault="00D91AC3" w:rsidP="00C238CA">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 xml:space="preserve">1 аппарат </w:t>
            </w:r>
          </w:p>
          <w:p w:rsidR="00D91AC3" w:rsidRPr="00C238CA" w:rsidRDefault="00D91AC3" w:rsidP="00C238CA">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в 1 рабочий день</w:t>
            </w:r>
          </w:p>
        </w:tc>
      </w:tr>
      <w:tr w:rsidR="007E3528" w:rsidRPr="00D91AC3" w:rsidTr="007E3528">
        <w:trPr>
          <w:trHeight w:val="274"/>
        </w:trPr>
        <w:tc>
          <w:tcPr>
            <w:tcW w:w="3544" w:type="dxa"/>
            <w:tcBorders>
              <w:top w:val="single" w:sz="4" w:space="0" w:color="auto"/>
              <w:left w:val="single" w:sz="4" w:space="0" w:color="auto"/>
              <w:bottom w:val="single" w:sz="4" w:space="0" w:color="auto"/>
              <w:right w:val="single" w:sz="4" w:space="0" w:color="auto"/>
            </w:tcBorders>
            <w:shd w:val="clear" w:color="auto" w:fill="auto"/>
          </w:tcPr>
          <w:p w:rsidR="007E3528" w:rsidRPr="00C238CA" w:rsidRDefault="007E3528" w:rsidP="00C238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3528" w:rsidRPr="00C238CA" w:rsidRDefault="007E3528" w:rsidP="00C238C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528" w:rsidRPr="00C238CA" w:rsidRDefault="007E3528" w:rsidP="00C238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3528" w:rsidRPr="00C238CA" w:rsidRDefault="007E3528" w:rsidP="00C238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7E3528" w:rsidRPr="00C238CA" w:rsidRDefault="007E3528" w:rsidP="00C238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93D26" w:rsidRPr="00D91AC3" w:rsidTr="007E3528">
        <w:trPr>
          <w:trHeight w:val="90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3D26" w:rsidRPr="00C238CA" w:rsidRDefault="00893D26" w:rsidP="00D91AC3">
            <w:pPr>
              <w:spacing w:after="0" w:line="240" w:lineRule="auto"/>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ГБУЗ</w:t>
            </w:r>
            <w:r w:rsidR="00C238CA">
              <w:rPr>
                <w:rFonts w:ascii="Times New Roman" w:eastAsia="Times New Roman" w:hAnsi="Times New Roman" w:cs="Times New Roman"/>
                <w:sz w:val="24"/>
                <w:szCs w:val="24"/>
              </w:rPr>
              <w:t xml:space="preserve"> </w:t>
            </w:r>
            <w:r w:rsidRPr="00C238CA">
              <w:rPr>
                <w:rFonts w:ascii="Times New Roman" w:eastAsia="Times New Roman" w:hAnsi="Times New Roman" w:cs="Times New Roman"/>
                <w:sz w:val="24"/>
                <w:szCs w:val="24"/>
              </w:rPr>
              <w:t>К</w:t>
            </w:r>
            <w:r w:rsidR="00C238CA">
              <w:rPr>
                <w:rFonts w:ascii="Times New Roman" w:eastAsia="Times New Roman" w:hAnsi="Times New Roman" w:cs="Times New Roman"/>
                <w:sz w:val="24"/>
                <w:szCs w:val="24"/>
              </w:rPr>
              <w:t>емеровской области</w:t>
            </w:r>
            <w:r w:rsidRPr="00C238CA">
              <w:rPr>
                <w:rFonts w:ascii="Times New Roman" w:eastAsia="Times New Roman" w:hAnsi="Times New Roman" w:cs="Times New Roman"/>
                <w:sz w:val="24"/>
                <w:szCs w:val="24"/>
              </w:rPr>
              <w:t xml:space="preserve"> «Кемеровский областной клинический кардиологический диспансер </w:t>
            </w:r>
          </w:p>
          <w:p w:rsidR="00893D26" w:rsidRPr="00C238CA" w:rsidRDefault="00893D26" w:rsidP="00D91AC3">
            <w:pPr>
              <w:spacing w:after="0" w:line="240" w:lineRule="auto"/>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им. академика Л.С.Барбараша»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93D26" w:rsidRPr="00C238CA" w:rsidRDefault="00893D26" w:rsidP="00F21C99">
            <w:pPr>
              <w:jc w:val="center"/>
              <w:rPr>
                <w:rFonts w:ascii="Times New Roman" w:hAnsi="Times New Roman" w:cs="Times New Roman"/>
                <w:sz w:val="24"/>
                <w:szCs w:val="24"/>
              </w:rPr>
            </w:pPr>
            <w:r w:rsidRPr="00C238CA">
              <w:rPr>
                <w:rFonts w:ascii="Times New Roman" w:hAnsi="Times New Roman" w:cs="Times New Roman"/>
                <w:sz w:val="24"/>
                <w:szCs w:val="24"/>
              </w:rPr>
              <w:t xml:space="preserve">4407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93D26" w:rsidRPr="00C238CA" w:rsidRDefault="00893D26" w:rsidP="00F21C99">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17,8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D26" w:rsidRPr="00C238CA" w:rsidRDefault="00893D26" w:rsidP="00F21C99">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 xml:space="preserve">5673 </w:t>
            </w:r>
          </w:p>
        </w:tc>
        <w:tc>
          <w:tcPr>
            <w:tcW w:w="1417" w:type="dxa"/>
            <w:tcBorders>
              <w:top w:val="single" w:sz="4" w:space="0" w:color="auto"/>
              <w:left w:val="single" w:sz="4" w:space="0" w:color="auto"/>
              <w:bottom w:val="single" w:sz="4" w:space="0" w:color="auto"/>
              <w:right w:val="single" w:sz="4" w:space="0" w:color="auto"/>
            </w:tcBorders>
            <w:vAlign w:val="center"/>
          </w:tcPr>
          <w:p w:rsidR="00893D26" w:rsidRPr="00C238CA" w:rsidRDefault="00893D26" w:rsidP="00F21C99">
            <w:pPr>
              <w:spacing w:after="0" w:line="240" w:lineRule="auto"/>
              <w:jc w:val="center"/>
              <w:rPr>
                <w:rFonts w:ascii="Times New Roman" w:eastAsia="Times New Roman" w:hAnsi="Times New Roman" w:cs="Times New Roman"/>
                <w:color w:val="000000"/>
                <w:sz w:val="24"/>
                <w:szCs w:val="24"/>
              </w:rPr>
            </w:pPr>
            <w:r w:rsidRPr="00C238CA">
              <w:rPr>
                <w:rFonts w:ascii="Times New Roman" w:eastAsia="Times New Roman" w:hAnsi="Times New Roman" w:cs="Times New Roman"/>
                <w:color w:val="000000"/>
                <w:sz w:val="24"/>
                <w:szCs w:val="24"/>
              </w:rPr>
              <w:t>23,0</w:t>
            </w:r>
          </w:p>
        </w:tc>
      </w:tr>
      <w:tr w:rsidR="00893D26" w:rsidRPr="00D91AC3" w:rsidTr="007E3528">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3D26" w:rsidRPr="00C238CA" w:rsidRDefault="00893D26" w:rsidP="00D91AC3">
            <w:pPr>
              <w:spacing w:after="0" w:line="240" w:lineRule="auto"/>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 xml:space="preserve">ГАУЗ </w:t>
            </w:r>
            <w:r w:rsidR="00C238CA" w:rsidRPr="00C238CA">
              <w:rPr>
                <w:rFonts w:ascii="Times New Roman" w:eastAsia="Times New Roman" w:hAnsi="Times New Roman" w:cs="Times New Roman"/>
                <w:sz w:val="24"/>
                <w:szCs w:val="24"/>
              </w:rPr>
              <w:t>Кемеровской области</w:t>
            </w:r>
            <w:r w:rsidRPr="00C238CA">
              <w:rPr>
                <w:rFonts w:ascii="Times New Roman" w:eastAsia="Times New Roman" w:hAnsi="Times New Roman" w:cs="Times New Roman"/>
                <w:sz w:val="24"/>
                <w:szCs w:val="24"/>
              </w:rPr>
              <w:t xml:space="preserve"> «Новокузнецкая городская клиническая больница №1»</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93D26" w:rsidRPr="00C238CA" w:rsidRDefault="00893D26" w:rsidP="00F21C99">
            <w:pPr>
              <w:jc w:val="center"/>
              <w:rPr>
                <w:rFonts w:ascii="Times New Roman" w:hAnsi="Times New Roman" w:cs="Times New Roman"/>
                <w:sz w:val="24"/>
                <w:szCs w:val="24"/>
              </w:rPr>
            </w:pPr>
            <w:r w:rsidRPr="00C238CA">
              <w:rPr>
                <w:rFonts w:ascii="Times New Roman" w:hAnsi="Times New Roman" w:cs="Times New Roman"/>
                <w:sz w:val="24"/>
                <w:szCs w:val="24"/>
              </w:rPr>
              <w:t>5091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93D26" w:rsidRPr="00C238CA" w:rsidRDefault="00893D26" w:rsidP="00F21C99">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10,3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93D26" w:rsidRPr="00C238CA" w:rsidRDefault="00893D26" w:rsidP="00F21C99">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 xml:space="preserve">10860 </w:t>
            </w:r>
          </w:p>
        </w:tc>
        <w:tc>
          <w:tcPr>
            <w:tcW w:w="1417" w:type="dxa"/>
            <w:tcBorders>
              <w:top w:val="single" w:sz="4" w:space="0" w:color="auto"/>
              <w:left w:val="nil"/>
              <w:bottom w:val="single" w:sz="4" w:space="0" w:color="auto"/>
              <w:right w:val="single" w:sz="4" w:space="0" w:color="auto"/>
            </w:tcBorders>
            <w:vAlign w:val="center"/>
          </w:tcPr>
          <w:p w:rsidR="00893D26" w:rsidRPr="00C238CA" w:rsidRDefault="00893D26" w:rsidP="00F21C99">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22,0</w:t>
            </w:r>
          </w:p>
        </w:tc>
      </w:tr>
      <w:tr w:rsidR="00893D26" w:rsidRPr="00D91AC3" w:rsidTr="007E3528">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7E3528" w:rsidRPr="00C238CA" w:rsidRDefault="00893D26" w:rsidP="00D91AC3">
            <w:pPr>
              <w:spacing w:after="0" w:line="240" w:lineRule="auto"/>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 xml:space="preserve">ГАУЗ </w:t>
            </w:r>
            <w:r w:rsidR="00C238CA" w:rsidRPr="00C238CA">
              <w:rPr>
                <w:rFonts w:ascii="Times New Roman" w:eastAsia="Times New Roman" w:hAnsi="Times New Roman" w:cs="Times New Roman"/>
                <w:sz w:val="24"/>
                <w:szCs w:val="24"/>
              </w:rPr>
              <w:t xml:space="preserve">Кемеровской области </w:t>
            </w:r>
            <w:r w:rsidRPr="00C238CA">
              <w:rPr>
                <w:rFonts w:ascii="Times New Roman" w:eastAsia="Times New Roman" w:hAnsi="Times New Roman" w:cs="Times New Roman"/>
                <w:sz w:val="24"/>
                <w:szCs w:val="24"/>
              </w:rPr>
              <w:t>«Кемеровская городская клиническая больница № 11»</w:t>
            </w:r>
          </w:p>
        </w:tc>
        <w:tc>
          <w:tcPr>
            <w:tcW w:w="1701" w:type="dxa"/>
            <w:tcBorders>
              <w:top w:val="nil"/>
              <w:left w:val="nil"/>
              <w:bottom w:val="single" w:sz="4" w:space="0" w:color="auto"/>
              <w:right w:val="single" w:sz="4" w:space="0" w:color="auto"/>
            </w:tcBorders>
            <w:shd w:val="clear" w:color="000000" w:fill="FFFFFF"/>
            <w:noWrap/>
            <w:vAlign w:val="center"/>
          </w:tcPr>
          <w:p w:rsidR="00893D26" w:rsidRPr="00C238CA" w:rsidRDefault="00893D26" w:rsidP="00F21C99">
            <w:pPr>
              <w:jc w:val="center"/>
              <w:rPr>
                <w:rFonts w:ascii="Times New Roman" w:hAnsi="Times New Roman" w:cs="Times New Roman"/>
                <w:sz w:val="24"/>
                <w:szCs w:val="24"/>
              </w:rPr>
            </w:pPr>
            <w:r w:rsidRPr="00C238CA">
              <w:rPr>
                <w:rFonts w:ascii="Times New Roman" w:hAnsi="Times New Roman" w:cs="Times New Roman"/>
                <w:sz w:val="24"/>
                <w:szCs w:val="24"/>
              </w:rPr>
              <w:t>-</w:t>
            </w:r>
          </w:p>
        </w:tc>
        <w:tc>
          <w:tcPr>
            <w:tcW w:w="1559" w:type="dxa"/>
            <w:tcBorders>
              <w:top w:val="nil"/>
              <w:left w:val="nil"/>
              <w:bottom w:val="single" w:sz="4" w:space="0" w:color="auto"/>
              <w:right w:val="single" w:sz="4" w:space="0" w:color="auto"/>
            </w:tcBorders>
            <w:shd w:val="clear" w:color="000000" w:fill="FFFFFF"/>
            <w:noWrap/>
            <w:vAlign w:val="center"/>
          </w:tcPr>
          <w:p w:rsidR="00893D26" w:rsidRPr="00C238CA" w:rsidRDefault="00893D26" w:rsidP="00F21C99">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w:t>
            </w:r>
          </w:p>
        </w:tc>
        <w:tc>
          <w:tcPr>
            <w:tcW w:w="1418" w:type="dxa"/>
            <w:tcBorders>
              <w:top w:val="nil"/>
              <w:left w:val="nil"/>
              <w:bottom w:val="single" w:sz="4" w:space="0" w:color="auto"/>
              <w:right w:val="single" w:sz="4" w:space="0" w:color="auto"/>
            </w:tcBorders>
            <w:shd w:val="clear" w:color="auto" w:fill="auto"/>
            <w:noWrap/>
            <w:vAlign w:val="center"/>
          </w:tcPr>
          <w:p w:rsidR="00893D26" w:rsidRPr="00C238CA" w:rsidRDefault="00893D26" w:rsidP="00F21C99">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 xml:space="preserve">2089 </w:t>
            </w:r>
          </w:p>
        </w:tc>
        <w:tc>
          <w:tcPr>
            <w:tcW w:w="1417" w:type="dxa"/>
            <w:tcBorders>
              <w:top w:val="single" w:sz="4" w:space="0" w:color="auto"/>
              <w:left w:val="nil"/>
              <w:bottom w:val="single" w:sz="4" w:space="0" w:color="auto"/>
              <w:right w:val="single" w:sz="4" w:space="0" w:color="auto"/>
            </w:tcBorders>
            <w:vAlign w:val="center"/>
          </w:tcPr>
          <w:p w:rsidR="00893D26" w:rsidRPr="00C238CA" w:rsidRDefault="00893D26" w:rsidP="00F21C99">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8,5</w:t>
            </w:r>
          </w:p>
        </w:tc>
      </w:tr>
      <w:tr w:rsidR="007E3528" w:rsidRPr="00D91AC3" w:rsidTr="007E3528">
        <w:trPr>
          <w:trHeight w:val="29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7E3528" w:rsidRPr="00C238CA" w:rsidRDefault="007E3528" w:rsidP="007011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rsidR="007E3528" w:rsidRPr="00C238CA" w:rsidRDefault="007E3528" w:rsidP="0070117D">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Pr>
          <w:p w:rsidR="007E3528" w:rsidRPr="00C238CA" w:rsidRDefault="007E3528" w:rsidP="007011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7E3528" w:rsidRPr="00C238CA" w:rsidRDefault="007E3528" w:rsidP="007011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7E3528" w:rsidRPr="00C238CA" w:rsidRDefault="007E3528" w:rsidP="007011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93D26" w:rsidRPr="00D91AC3" w:rsidTr="007E3528">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3D26" w:rsidRPr="00C238CA" w:rsidRDefault="00893D26" w:rsidP="00D91AC3">
            <w:pPr>
              <w:spacing w:after="0" w:line="240" w:lineRule="auto"/>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 xml:space="preserve">ГБУЗ </w:t>
            </w:r>
            <w:r w:rsidR="00C238CA" w:rsidRPr="00C238CA">
              <w:rPr>
                <w:rFonts w:ascii="Times New Roman" w:eastAsia="Times New Roman" w:hAnsi="Times New Roman" w:cs="Times New Roman"/>
                <w:sz w:val="24"/>
                <w:szCs w:val="24"/>
              </w:rPr>
              <w:t>Кемеровской области</w:t>
            </w:r>
            <w:r w:rsidRPr="00C238CA">
              <w:rPr>
                <w:rFonts w:ascii="Times New Roman" w:eastAsia="Times New Roman" w:hAnsi="Times New Roman" w:cs="Times New Roman"/>
                <w:sz w:val="24"/>
                <w:szCs w:val="24"/>
              </w:rPr>
              <w:t xml:space="preserve"> «Новокузнецкая городская клиническая больница № 29»</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93D26" w:rsidRPr="00C238CA" w:rsidRDefault="00893D26" w:rsidP="00F21C99">
            <w:pPr>
              <w:jc w:val="center"/>
              <w:rPr>
                <w:rFonts w:ascii="Times New Roman" w:hAnsi="Times New Roman" w:cs="Times New Roman"/>
                <w:sz w:val="24"/>
                <w:szCs w:val="24"/>
              </w:rPr>
            </w:pPr>
            <w:r w:rsidRPr="00C238CA">
              <w:rPr>
                <w:rFonts w:ascii="Times New Roman" w:hAnsi="Times New Roman" w:cs="Times New Roman"/>
                <w:sz w:val="24"/>
                <w:szCs w:val="24"/>
              </w:rPr>
              <w:t xml:space="preserve">2739 </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893D26" w:rsidRPr="00C238CA" w:rsidRDefault="00893D26" w:rsidP="00F21C99">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11,1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93D26" w:rsidRPr="00C238CA" w:rsidRDefault="00893D26" w:rsidP="00F21C99">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 xml:space="preserve">5092 </w:t>
            </w:r>
          </w:p>
        </w:tc>
        <w:tc>
          <w:tcPr>
            <w:tcW w:w="1417" w:type="dxa"/>
            <w:tcBorders>
              <w:top w:val="single" w:sz="4" w:space="0" w:color="auto"/>
              <w:left w:val="nil"/>
              <w:bottom w:val="single" w:sz="4" w:space="0" w:color="auto"/>
              <w:right w:val="single" w:sz="4" w:space="0" w:color="auto"/>
            </w:tcBorders>
            <w:vAlign w:val="center"/>
          </w:tcPr>
          <w:p w:rsidR="00893D26" w:rsidRPr="00C238CA" w:rsidRDefault="00893D26" w:rsidP="00F21C99">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10,3</w:t>
            </w:r>
          </w:p>
        </w:tc>
      </w:tr>
      <w:tr w:rsidR="00893D26" w:rsidRPr="00D91AC3" w:rsidTr="007E3528">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3D26" w:rsidRPr="00C238CA" w:rsidRDefault="00893D26" w:rsidP="00D91AC3">
            <w:pPr>
              <w:spacing w:after="0" w:line="240" w:lineRule="auto"/>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 xml:space="preserve">ГБУЗ </w:t>
            </w:r>
            <w:r w:rsidR="00C238CA" w:rsidRPr="00C238CA">
              <w:rPr>
                <w:rFonts w:ascii="Times New Roman" w:eastAsia="Times New Roman" w:hAnsi="Times New Roman" w:cs="Times New Roman"/>
                <w:sz w:val="24"/>
                <w:szCs w:val="24"/>
              </w:rPr>
              <w:t>Кемеровской области</w:t>
            </w:r>
            <w:r w:rsidRPr="00C238CA">
              <w:rPr>
                <w:rFonts w:ascii="Times New Roman" w:eastAsia="Times New Roman" w:hAnsi="Times New Roman" w:cs="Times New Roman"/>
                <w:sz w:val="24"/>
                <w:szCs w:val="24"/>
              </w:rPr>
              <w:t xml:space="preserve"> «Прокопьевская городская больница № 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93D26" w:rsidRPr="00C238CA" w:rsidRDefault="00893D26" w:rsidP="00893D26">
            <w:pPr>
              <w:jc w:val="center"/>
              <w:rPr>
                <w:rFonts w:ascii="Times New Roman" w:hAnsi="Times New Roman" w:cs="Times New Roman"/>
                <w:sz w:val="24"/>
                <w:szCs w:val="24"/>
              </w:rPr>
            </w:pPr>
            <w:r w:rsidRPr="00C238CA">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D26" w:rsidRPr="00C238CA" w:rsidRDefault="00893D26" w:rsidP="00F21C99">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D26" w:rsidRPr="00C238CA" w:rsidRDefault="00893D26" w:rsidP="00F21C99">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 xml:space="preserve">3456 </w:t>
            </w:r>
          </w:p>
        </w:tc>
        <w:tc>
          <w:tcPr>
            <w:tcW w:w="1417" w:type="dxa"/>
            <w:tcBorders>
              <w:top w:val="single" w:sz="4" w:space="0" w:color="auto"/>
              <w:left w:val="single" w:sz="4" w:space="0" w:color="auto"/>
              <w:bottom w:val="single" w:sz="4" w:space="0" w:color="auto"/>
              <w:right w:val="single" w:sz="4" w:space="0" w:color="auto"/>
            </w:tcBorders>
            <w:vAlign w:val="center"/>
          </w:tcPr>
          <w:p w:rsidR="00893D26" w:rsidRPr="00C238CA" w:rsidRDefault="00893D26" w:rsidP="00F21C99">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14,0</w:t>
            </w:r>
          </w:p>
        </w:tc>
      </w:tr>
      <w:tr w:rsidR="00893D26" w:rsidRPr="00D91AC3" w:rsidTr="007E3528">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3D26" w:rsidRPr="00C238CA" w:rsidRDefault="00893D26" w:rsidP="00D91AC3">
            <w:pPr>
              <w:spacing w:after="0" w:line="240" w:lineRule="auto"/>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 xml:space="preserve">ГБУЗ </w:t>
            </w:r>
            <w:r w:rsidR="00C238CA" w:rsidRPr="00C238CA">
              <w:rPr>
                <w:rFonts w:ascii="Times New Roman" w:eastAsia="Times New Roman" w:hAnsi="Times New Roman" w:cs="Times New Roman"/>
                <w:sz w:val="24"/>
                <w:szCs w:val="24"/>
              </w:rPr>
              <w:t>Кемеровской области</w:t>
            </w:r>
            <w:r w:rsidRPr="00C238CA">
              <w:rPr>
                <w:rFonts w:ascii="Times New Roman" w:eastAsia="Times New Roman" w:hAnsi="Times New Roman" w:cs="Times New Roman"/>
                <w:sz w:val="24"/>
                <w:szCs w:val="24"/>
              </w:rPr>
              <w:t xml:space="preserve"> «Беловская городская больница № 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93D26" w:rsidRPr="00C238CA" w:rsidRDefault="00893D26" w:rsidP="00F21C99">
            <w:pPr>
              <w:jc w:val="center"/>
              <w:rPr>
                <w:rFonts w:ascii="Times New Roman" w:hAnsi="Times New Roman" w:cs="Times New Roman"/>
                <w:sz w:val="24"/>
                <w:szCs w:val="24"/>
              </w:rPr>
            </w:pPr>
            <w:r w:rsidRPr="00C238CA">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93D26" w:rsidRPr="00C238CA" w:rsidRDefault="00893D26" w:rsidP="00F21C99">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D26" w:rsidRPr="00C238CA" w:rsidRDefault="00893D26" w:rsidP="00F21C99">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 xml:space="preserve">4347 </w:t>
            </w:r>
          </w:p>
        </w:tc>
        <w:tc>
          <w:tcPr>
            <w:tcW w:w="1417" w:type="dxa"/>
            <w:tcBorders>
              <w:top w:val="single" w:sz="4" w:space="0" w:color="auto"/>
              <w:left w:val="single" w:sz="4" w:space="0" w:color="auto"/>
              <w:bottom w:val="single" w:sz="4" w:space="0" w:color="auto"/>
              <w:right w:val="single" w:sz="4" w:space="0" w:color="auto"/>
            </w:tcBorders>
            <w:vAlign w:val="center"/>
          </w:tcPr>
          <w:p w:rsidR="00893D26" w:rsidRPr="00C238CA" w:rsidRDefault="00893D26" w:rsidP="00F21C99">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17,6</w:t>
            </w:r>
          </w:p>
        </w:tc>
      </w:tr>
      <w:tr w:rsidR="00893D26" w:rsidRPr="00D91AC3" w:rsidTr="007E3528">
        <w:trPr>
          <w:trHeight w:val="66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3D26" w:rsidRPr="00C238CA" w:rsidRDefault="00893D26" w:rsidP="00893D26">
            <w:pPr>
              <w:spacing w:after="0" w:line="240" w:lineRule="auto"/>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 xml:space="preserve">ГБУЗ </w:t>
            </w:r>
            <w:r w:rsidR="00C238CA" w:rsidRPr="00C238CA">
              <w:rPr>
                <w:rFonts w:ascii="Times New Roman" w:eastAsia="Times New Roman" w:hAnsi="Times New Roman" w:cs="Times New Roman"/>
                <w:sz w:val="24"/>
                <w:szCs w:val="24"/>
              </w:rPr>
              <w:t xml:space="preserve">Кемеровской области </w:t>
            </w:r>
            <w:r w:rsidRPr="00C238CA">
              <w:rPr>
                <w:rFonts w:ascii="Times New Roman" w:eastAsia="Times New Roman" w:hAnsi="Times New Roman" w:cs="Times New Roman"/>
                <w:sz w:val="24"/>
                <w:szCs w:val="24"/>
              </w:rPr>
              <w:t>«Юргинская городская больница»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93D26" w:rsidRPr="00C238CA" w:rsidRDefault="00893D26" w:rsidP="00893D26">
            <w:pPr>
              <w:spacing w:after="0" w:line="240" w:lineRule="auto"/>
              <w:rPr>
                <w:rFonts w:ascii="Times New Roman" w:hAnsi="Times New Roman" w:cs="Times New Roman"/>
                <w:sz w:val="24"/>
                <w:szCs w:val="24"/>
              </w:rPr>
            </w:pPr>
            <w:r w:rsidRPr="00C238CA">
              <w:rPr>
                <w:rFonts w:ascii="Times New Roman" w:hAnsi="Times New Roman" w:cs="Times New Roman"/>
                <w:sz w:val="24"/>
                <w:szCs w:val="24"/>
              </w:rPr>
              <w:t xml:space="preserve">        68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D26" w:rsidRPr="00C238CA" w:rsidRDefault="00893D26" w:rsidP="00893D26">
            <w:pPr>
              <w:spacing w:after="0" w:line="240" w:lineRule="auto"/>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 xml:space="preserve">        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D26" w:rsidRPr="00C238CA" w:rsidRDefault="00893D26" w:rsidP="00893D26">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 xml:space="preserve">5421 </w:t>
            </w:r>
          </w:p>
        </w:tc>
        <w:tc>
          <w:tcPr>
            <w:tcW w:w="1417" w:type="dxa"/>
            <w:tcBorders>
              <w:top w:val="single" w:sz="4" w:space="0" w:color="auto"/>
              <w:left w:val="single" w:sz="4" w:space="0" w:color="auto"/>
              <w:bottom w:val="single" w:sz="4" w:space="0" w:color="auto"/>
              <w:right w:val="single" w:sz="4" w:space="0" w:color="auto"/>
            </w:tcBorders>
            <w:vAlign w:val="center"/>
          </w:tcPr>
          <w:p w:rsidR="00893D26" w:rsidRPr="00C238CA" w:rsidRDefault="00893D26" w:rsidP="00893D26">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21,9</w:t>
            </w:r>
          </w:p>
        </w:tc>
      </w:tr>
      <w:tr w:rsidR="00893D26" w:rsidRPr="00D91AC3" w:rsidTr="007E3528">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3D26" w:rsidRPr="00C238CA" w:rsidRDefault="00893D26" w:rsidP="00D91AC3">
            <w:pPr>
              <w:spacing w:after="0" w:line="240" w:lineRule="auto"/>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 xml:space="preserve">ГАУЗ </w:t>
            </w:r>
            <w:r w:rsidR="00C238CA" w:rsidRPr="00C238CA">
              <w:rPr>
                <w:rFonts w:ascii="Times New Roman" w:eastAsia="Times New Roman" w:hAnsi="Times New Roman" w:cs="Times New Roman"/>
                <w:sz w:val="24"/>
                <w:szCs w:val="24"/>
              </w:rPr>
              <w:t>Кемеровской области</w:t>
            </w:r>
            <w:r w:rsidRPr="00C238CA">
              <w:rPr>
                <w:rFonts w:ascii="Times New Roman" w:eastAsia="Times New Roman" w:hAnsi="Times New Roman" w:cs="Times New Roman"/>
                <w:sz w:val="24"/>
                <w:szCs w:val="24"/>
              </w:rPr>
              <w:t xml:space="preserve"> «Анжеро-Судженская городская больница»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93D26" w:rsidRPr="00C238CA" w:rsidRDefault="00893D26" w:rsidP="00F21C99">
            <w:pPr>
              <w:jc w:val="center"/>
              <w:rPr>
                <w:rFonts w:ascii="Times New Roman" w:hAnsi="Times New Roman" w:cs="Times New Roman"/>
                <w:sz w:val="24"/>
                <w:szCs w:val="24"/>
              </w:rPr>
            </w:pPr>
            <w:r w:rsidRPr="00C238CA">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93D26" w:rsidRPr="00C238CA" w:rsidRDefault="00893D26" w:rsidP="00F21C99">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D26" w:rsidRPr="00C238CA" w:rsidRDefault="00893D26" w:rsidP="00F21C99">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 xml:space="preserve">5904 </w:t>
            </w:r>
          </w:p>
        </w:tc>
        <w:tc>
          <w:tcPr>
            <w:tcW w:w="1417" w:type="dxa"/>
            <w:tcBorders>
              <w:top w:val="single" w:sz="4" w:space="0" w:color="auto"/>
              <w:left w:val="single" w:sz="4" w:space="0" w:color="auto"/>
              <w:bottom w:val="single" w:sz="4" w:space="0" w:color="auto"/>
              <w:right w:val="single" w:sz="4" w:space="0" w:color="auto"/>
            </w:tcBorders>
            <w:vAlign w:val="center"/>
          </w:tcPr>
          <w:p w:rsidR="00893D26" w:rsidRPr="00C238CA" w:rsidRDefault="00893D26" w:rsidP="00F21C99">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23,9</w:t>
            </w:r>
          </w:p>
        </w:tc>
      </w:tr>
      <w:tr w:rsidR="00893D26" w:rsidRPr="00D91AC3" w:rsidTr="007E3528">
        <w:trPr>
          <w:trHeight w:val="497"/>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3D26" w:rsidRPr="00C238CA" w:rsidRDefault="00893D26" w:rsidP="00893D26">
            <w:pPr>
              <w:spacing w:after="0" w:line="240" w:lineRule="auto"/>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 xml:space="preserve">ГАУЗ </w:t>
            </w:r>
            <w:r w:rsidR="00C238CA" w:rsidRPr="00C238CA">
              <w:rPr>
                <w:rFonts w:ascii="Times New Roman" w:eastAsia="Times New Roman" w:hAnsi="Times New Roman" w:cs="Times New Roman"/>
                <w:sz w:val="24"/>
                <w:szCs w:val="24"/>
              </w:rPr>
              <w:t>Кемеровской области</w:t>
            </w:r>
            <w:r w:rsidRPr="00C238CA">
              <w:rPr>
                <w:rFonts w:ascii="Times New Roman" w:eastAsia="Times New Roman" w:hAnsi="Times New Roman" w:cs="Times New Roman"/>
                <w:sz w:val="24"/>
                <w:szCs w:val="24"/>
              </w:rPr>
              <w:t xml:space="preserve"> «Областной клинический центр охраны здоровья шахтеров»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93D26" w:rsidRPr="00C238CA" w:rsidRDefault="00893D26" w:rsidP="00893D26">
            <w:pPr>
              <w:spacing w:after="0" w:line="240" w:lineRule="auto"/>
              <w:jc w:val="center"/>
              <w:rPr>
                <w:rFonts w:ascii="Times New Roman" w:hAnsi="Times New Roman" w:cs="Times New Roman"/>
                <w:sz w:val="24"/>
                <w:szCs w:val="24"/>
              </w:rPr>
            </w:pPr>
            <w:r w:rsidRPr="00C238CA">
              <w:rPr>
                <w:rFonts w:ascii="Times New Roman" w:hAnsi="Times New Roman" w:cs="Times New Roman"/>
                <w:sz w:val="24"/>
                <w:szCs w:val="24"/>
              </w:rPr>
              <w:t xml:space="preserve">647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93D26" w:rsidRPr="00C238CA" w:rsidRDefault="00893D26" w:rsidP="00893D26">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D26" w:rsidRPr="00C238CA" w:rsidRDefault="00893D26" w:rsidP="00893D26">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 xml:space="preserve">7760 </w:t>
            </w:r>
          </w:p>
        </w:tc>
        <w:tc>
          <w:tcPr>
            <w:tcW w:w="1417" w:type="dxa"/>
            <w:tcBorders>
              <w:top w:val="single" w:sz="4" w:space="0" w:color="auto"/>
              <w:left w:val="single" w:sz="4" w:space="0" w:color="auto"/>
              <w:bottom w:val="single" w:sz="4" w:space="0" w:color="auto"/>
              <w:right w:val="single" w:sz="4" w:space="0" w:color="auto"/>
            </w:tcBorders>
            <w:vAlign w:val="center"/>
          </w:tcPr>
          <w:p w:rsidR="00893D26" w:rsidRPr="00C238CA" w:rsidRDefault="00893D26" w:rsidP="00893D26">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15,7</w:t>
            </w:r>
          </w:p>
        </w:tc>
      </w:tr>
      <w:tr w:rsidR="00893D26" w:rsidRPr="00D91AC3" w:rsidTr="007E3528">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3D26" w:rsidRPr="00C238CA" w:rsidRDefault="00893D26" w:rsidP="00D91AC3">
            <w:pPr>
              <w:spacing w:after="0" w:line="240" w:lineRule="auto"/>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 xml:space="preserve">ГБУЗ </w:t>
            </w:r>
            <w:r w:rsidR="00C238CA" w:rsidRPr="00C238CA">
              <w:rPr>
                <w:rFonts w:ascii="Times New Roman" w:eastAsia="Times New Roman" w:hAnsi="Times New Roman" w:cs="Times New Roman"/>
                <w:sz w:val="24"/>
                <w:szCs w:val="24"/>
              </w:rPr>
              <w:t>Кемеровской области</w:t>
            </w:r>
            <w:r w:rsidRPr="00C238CA">
              <w:rPr>
                <w:rFonts w:ascii="Times New Roman" w:eastAsia="Times New Roman" w:hAnsi="Times New Roman" w:cs="Times New Roman"/>
                <w:sz w:val="24"/>
                <w:szCs w:val="24"/>
              </w:rPr>
              <w:t xml:space="preserve"> «Мариинская городская больница»</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93D26" w:rsidRPr="00C238CA" w:rsidRDefault="00893D26" w:rsidP="00F21C99">
            <w:pPr>
              <w:jc w:val="center"/>
              <w:rPr>
                <w:rFonts w:ascii="Times New Roman" w:hAnsi="Times New Roman" w:cs="Times New Roman"/>
                <w:sz w:val="24"/>
                <w:szCs w:val="24"/>
              </w:rPr>
            </w:pPr>
            <w:r w:rsidRPr="00C238CA">
              <w:rPr>
                <w:rFonts w:ascii="Times New Roman" w:hAnsi="Times New Roman" w:cs="Times New Roman"/>
                <w:sz w:val="24"/>
                <w:szCs w:val="24"/>
              </w:rPr>
              <w:t>-</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893D26" w:rsidRPr="00C238CA" w:rsidRDefault="00893D26" w:rsidP="00F21C99">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93D26" w:rsidRPr="00C238CA" w:rsidRDefault="00893D26" w:rsidP="00F21C99">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 xml:space="preserve">3522 </w:t>
            </w:r>
          </w:p>
        </w:tc>
        <w:tc>
          <w:tcPr>
            <w:tcW w:w="1417" w:type="dxa"/>
            <w:tcBorders>
              <w:top w:val="single" w:sz="4" w:space="0" w:color="auto"/>
              <w:left w:val="nil"/>
              <w:bottom w:val="single" w:sz="4" w:space="0" w:color="auto"/>
              <w:right w:val="single" w:sz="4" w:space="0" w:color="auto"/>
            </w:tcBorders>
            <w:vAlign w:val="center"/>
          </w:tcPr>
          <w:p w:rsidR="00893D26" w:rsidRPr="00C238CA" w:rsidRDefault="00893D26" w:rsidP="00F21C99">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14,3</w:t>
            </w:r>
          </w:p>
        </w:tc>
      </w:tr>
      <w:tr w:rsidR="00893D26" w:rsidRPr="00D91AC3" w:rsidTr="007E3528">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93D26" w:rsidRPr="00C238CA" w:rsidRDefault="00893D26" w:rsidP="00D91AC3">
            <w:pPr>
              <w:spacing w:after="0" w:line="240" w:lineRule="auto"/>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 xml:space="preserve">ГБУЗ </w:t>
            </w:r>
            <w:r w:rsidR="00C238CA" w:rsidRPr="00C238CA">
              <w:rPr>
                <w:rFonts w:ascii="Times New Roman" w:eastAsia="Times New Roman" w:hAnsi="Times New Roman" w:cs="Times New Roman"/>
                <w:sz w:val="24"/>
                <w:szCs w:val="24"/>
              </w:rPr>
              <w:t>Кемеровской области</w:t>
            </w:r>
            <w:r w:rsidRPr="00C238CA">
              <w:rPr>
                <w:rFonts w:ascii="Times New Roman" w:eastAsia="Times New Roman" w:hAnsi="Times New Roman" w:cs="Times New Roman"/>
                <w:sz w:val="24"/>
                <w:szCs w:val="24"/>
              </w:rPr>
              <w:t xml:space="preserve"> «Кемеровская городская клиническая больница № 2»</w:t>
            </w:r>
          </w:p>
        </w:tc>
        <w:tc>
          <w:tcPr>
            <w:tcW w:w="1701" w:type="dxa"/>
            <w:tcBorders>
              <w:top w:val="nil"/>
              <w:left w:val="nil"/>
              <w:bottom w:val="single" w:sz="4" w:space="0" w:color="auto"/>
              <w:right w:val="single" w:sz="4" w:space="0" w:color="auto"/>
            </w:tcBorders>
            <w:shd w:val="clear" w:color="000000" w:fill="FFFFFF"/>
            <w:noWrap/>
            <w:vAlign w:val="center"/>
          </w:tcPr>
          <w:p w:rsidR="00893D26" w:rsidRPr="00C238CA" w:rsidRDefault="00893D26" w:rsidP="00F21C99">
            <w:pPr>
              <w:jc w:val="center"/>
              <w:rPr>
                <w:rFonts w:ascii="Times New Roman" w:hAnsi="Times New Roman" w:cs="Times New Roman"/>
                <w:sz w:val="24"/>
                <w:szCs w:val="24"/>
              </w:rPr>
            </w:pPr>
            <w:r w:rsidRPr="00C238CA">
              <w:rPr>
                <w:rFonts w:ascii="Times New Roman" w:hAnsi="Times New Roman" w:cs="Times New Roman"/>
                <w:sz w:val="24"/>
                <w:szCs w:val="24"/>
              </w:rPr>
              <w:t>-</w:t>
            </w:r>
          </w:p>
        </w:tc>
        <w:tc>
          <w:tcPr>
            <w:tcW w:w="1559" w:type="dxa"/>
            <w:tcBorders>
              <w:top w:val="nil"/>
              <w:left w:val="nil"/>
              <w:bottom w:val="single" w:sz="4" w:space="0" w:color="auto"/>
              <w:right w:val="single" w:sz="4" w:space="0" w:color="auto"/>
            </w:tcBorders>
            <w:shd w:val="clear" w:color="000000" w:fill="FFFFFF"/>
            <w:noWrap/>
            <w:vAlign w:val="center"/>
          </w:tcPr>
          <w:p w:rsidR="00893D26" w:rsidRPr="00C238CA" w:rsidRDefault="00893D26" w:rsidP="00F21C99">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w:t>
            </w:r>
          </w:p>
        </w:tc>
        <w:tc>
          <w:tcPr>
            <w:tcW w:w="1418" w:type="dxa"/>
            <w:tcBorders>
              <w:top w:val="nil"/>
              <w:left w:val="nil"/>
              <w:bottom w:val="single" w:sz="4" w:space="0" w:color="auto"/>
              <w:right w:val="single" w:sz="4" w:space="0" w:color="auto"/>
            </w:tcBorders>
            <w:shd w:val="clear" w:color="auto" w:fill="auto"/>
            <w:noWrap/>
            <w:vAlign w:val="center"/>
          </w:tcPr>
          <w:p w:rsidR="00893D26" w:rsidRPr="00C238CA" w:rsidRDefault="00893D26" w:rsidP="00F21C99">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 xml:space="preserve">4910 </w:t>
            </w:r>
          </w:p>
        </w:tc>
        <w:tc>
          <w:tcPr>
            <w:tcW w:w="1417" w:type="dxa"/>
            <w:tcBorders>
              <w:top w:val="single" w:sz="4" w:space="0" w:color="auto"/>
              <w:left w:val="nil"/>
              <w:bottom w:val="single" w:sz="4" w:space="0" w:color="auto"/>
              <w:right w:val="single" w:sz="4" w:space="0" w:color="auto"/>
            </w:tcBorders>
            <w:vAlign w:val="center"/>
          </w:tcPr>
          <w:p w:rsidR="00893D26" w:rsidRPr="00C238CA" w:rsidRDefault="00893D26" w:rsidP="00F21C99">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19,9</w:t>
            </w:r>
          </w:p>
        </w:tc>
      </w:tr>
      <w:tr w:rsidR="00893D26" w:rsidRPr="00D91AC3" w:rsidTr="007E3528">
        <w:trPr>
          <w:trHeight w:val="126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3D26" w:rsidRPr="00C238CA" w:rsidRDefault="00893D26" w:rsidP="00893D26">
            <w:pPr>
              <w:spacing w:after="0" w:line="240" w:lineRule="auto"/>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 xml:space="preserve">ГБУЗ </w:t>
            </w:r>
            <w:r w:rsidR="00C238CA" w:rsidRPr="00C238CA">
              <w:rPr>
                <w:rFonts w:ascii="Times New Roman" w:eastAsia="Times New Roman" w:hAnsi="Times New Roman" w:cs="Times New Roman"/>
                <w:sz w:val="24"/>
                <w:szCs w:val="24"/>
              </w:rPr>
              <w:t xml:space="preserve">Кемеровской области </w:t>
            </w:r>
            <w:r w:rsidRPr="00C238CA">
              <w:rPr>
                <w:rFonts w:ascii="Times New Roman" w:eastAsia="Times New Roman" w:hAnsi="Times New Roman" w:cs="Times New Roman"/>
                <w:sz w:val="24"/>
                <w:szCs w:val="24"/>
              </w:rPr>
              <w:t>«Новокузнецкая городская клиническая больница №2 Святого великомученика Георгия Победоносца»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93D26" w:rsidRPr="00C238CA" w:rsidRDefault="00893D26" w:rsidP="00893D26">
            <w:pPr>
              <w:spacing w:after="0" w:line="240" w:lineRule="auto"/>
              <w:jc w:val="center"/>
              <w:rPr>
                <w:rFonts w:ascii="Times New Roman" w:hAnsi="Times New Roman" w:cs="Times New Roman"/>
                <w:sz w:val="24"/>
                <w:szCs w:val="24"/>
              </w:rPr>
            </w:pPr>
            <w:r w:rsidRPr="00C238CA">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93D26" w:rsidRPr="00C238CA" w:rsidRDefault="00893D26" w:rsidP="00893D26">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D26" w:rsidRPr="00C238CA" w:rsidRDefault="00893D26" w:rsidP="00893D26">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 xml:space="preserve">2089 </w:t>
            </w:r>
          </w:p>
        </w:tc>
        <w:tc>
          <w:tcPr>
            <w:tcW w:w="1417" w:type="dxa"/>
            <w:tcBorders>
              <w:top w:val="single" w:sz="4" w:space="0" w:color="auto"/>
              <w:left w:val="single" w:sz="4" w:space="0" w:color="auto"/>
              <w:bottom w:val="single" w:sz="4" w:space="0" w:color="auto"/>
              <w:right w:val="single" w:sz="4" w:space="0" w:color="auto"/>
            </w:tcBorders>
            <w:vAlign w:val="center"/>
          </w:tcPr>
          <w:p w:rsidR="00893D26" w:rsidRPr="00C238CA" w:rsidRDefault="00893D26" w:rsidP="00893D26">
            <w:pPr>
              <w:spacing w:after="0" w:line="240" w:lineRule="auto"/>
              <w:jc w:val="center"/>
              <w:rPr>
                <w:rFonts w:ascii="Times New Roman" w:eastAsia="Times New Roman" w:hAnsi="Times New Roman" w:cs="Times New Roman"/>
                <w:sz w:val="24"/>
                <w:szCs w:val="24"/>
              </w:rPr>
            </w:pPr>
            <w:r w:rsidRPr="00C238CA">
              <w:rPr>
                <w:rFonts w:ascii="Times New Roman" w:eastAsia="Times New Roman" w:hAnsi="Times New Roman" w:cs="Times New Roman"/>
                <w:sz w:val="24"/>
                <w:szCs w:val="24"/>
              </w:rPr>
              <w:t>8,6</w:t>
            </w:r>
          </w:p>
        </w:tc>
      </w:tr>
    </w:tbl>
    <w:p w:rsidR="00D91AC3" w:rsidRDefault="00D91AC3" w:rsidP="00AA64BB">
      <w:pPr>
        <w:spacing w:after="0" w:line="240" w:lineRule="auto"/>
        <w:ind w:firstLine="709"/>
        <w:jc w:val="both"/>
        <w:rPr>
          <w:rFonts w:ascii="Times New Roman" w:hAnsi="Times New Roman" w:cs="Times New Roman"/>
          <w:sz w:val="28"/>
          <w:szCs w:val="28"/>
        </w:rPr>
      </w:pPr>
    </w:p>
    <w:p w:rsidR="00893D26" w:rsidRDefault="00893D26" w:rsidP="00AA64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2018 году не работали аппараты </w:t>
      </w:r>
      <w:r w:rsidR="00D17EF0">
        <w:rPr>
          <w:rFonts w:ascii="Times New Roman" w:hAnsi="Times New Roman" w:cs="Times New Roman"/>
          <w:sz w:val="28"/>
          <w:szCs w:val="28"/>
        </w:rPr>
        <w:t>магнитно-</w:t>
      </w:r>
      <w:r w:rsidR="00C238CA">
        <w:rPr>
          <w:rFonts w:ascii="Times New Roman" w:hAnsi="Times New Roman" w:cs="Times New Roman"/>
          <w:sz w:val="28"/>
          <w:szCs w:val="28"/>
        </w:rPr>
        <w:t xml:space="preserve">резонансной томографии (далее – МРТ) </w:t>
      </w:r>
      <w:r>
        <w:rPr>
          <w:rFonts w:ascii="Times New Roman" w:hAnsi="Times New Roman" w:cs="Times New Roman"/>
          <w:sz w:val="28"/>
          <w:szCs w:val="28"/>
        </w:rPr>
        <w:t xml:space="preserve">из-за выхода из строя в </w:t>
      </w:r>
      <w:r w:rsidRPr="00893D26">
        <w:rPr>
          <w:rFonts w:ascii="Times New Roman" w:hAnsi="Times New Roman" w:cs="Times New Roman"/>
          <w:sz w:val="28"/>
          <w:szCs w:val="28"/>
        </w:rPr>
        <w:t xml:space="preserve">ГБУЗ </w:t>
      </w:r>
      <w:r w:rsidR="00C238CA">
        <w:rPr>
          <w:rFonts w:ascii="Times New Roman" w:hAnsi="Times New Roman" w:cs="Times New Roman"/>
          <w:sz w:val="28"/>
          <w:szCs w:val="28"/>
        </w:rPr>
        <w:t>Кемеровской области</w:t>
      </w:r>
      <w:r w:rsidRPr="00893D26">
        <w:rPr>
          <w:rFonts w:ascii="Times New Roman" w:hAnsi="Times New Roman" w:cs="Times New Roman"/>
          <w:sz w:val="28"/>
          <w:szCs w:val="28"/>
        </w:rPr>
        <w:t xml:space="preserve"> «Юргинская городская больница»</w:t>
      </w:r>
      <w:r>
        <w:rPr>
          <w:rFonts w:ascii="Times New Roman" w:hAnsi="Times New Roman" w:cs="Times New Roman"/>
          <w:sz w:val="28"/>
          <w:szCs w:val="28"/>
        </w:rPr>
        <w:t xml:space="preserve"> и </w:t>
      </w:r>
      <w:r w:rsidRPr="00893D26">
        <w:rPr>
          <w:rFonts w:ascii="Times New Roman" w:hAnsi="Times New Roman" w:cs="Times New Roman"/>
          <w:sz w:val="28"/>
          <w:szCs w:val="28"/>
        </w:rPr>
        <w:t xml:space="preserve">ГБУЗ </w:t>
      </w:r>
      <w:r w:rsidR="00C238CA" w:rsidRPr="00C238CA">
        <w:rPr>
          <w:rFonts w:ascii="Times New Roman" w:hAnsi="Times New Roman" w:cs="Times New Roman"/>
          <w:sz w:val="28"/>
          <w:szCs w:val="28"/>
        </w:rPr>
        <w:t>Кемеровской области</w:t>
      </w:r>
      <w:r w:rsidRPr="00893D26">
        <w:rPr>
          <w:rFonts w:ascii="Times New Roman" w:hAnsi="Times New Roman" w:cs="Times New Roman"/>
          <w:sz w:val="28"/>
          <w:szCs w:val="28"/>
        </w:rPr>
        <w:t xml:space="preserve"> «Прокопьевская городская больница № 1»</w:t>
      </w:r>
      <w:r>
        <w:rPr>
          <w:rFonts w:ascii="Times New Roman" w:hAnsi="Times New Roman" w:cs="Times New Roman"/>
          <w:sz w:val="28"/>
          <w:szCs w:val="28"/>
        </w:rPr>
        <w:t xml:space="preserve">.  Отмечается низкая нагрузка на КТ в </w:t>
      </w:r>
      <w:r w:rsidRPr="00893D26">
        <w:rPr>
          <w:rFonts w:ascii="Times New Roman" w:hAnsi="Times New Roman" w:cs="Times New Roman"/>
          <w:sz w:val="28"/>
          <w:szCs w:val="28"/>
        </w:rPr>
        <w:t xml:space="preserve">ГАУЗ </w:t>
      </w:r>
      <w:r w:rsidR="00C238CA" w:rsidRPr="00C238CA">
        <w:rPr>
          <w:rFonts w:ascii="Times New Roman" w:hAnsi="Times New Roman" w:cs="Times New Roman"/>
          <w:sz w:val="28"/>
          <w:szCs w:val="28"/>
        </w:rPr>
        <w:t>Кемеровской области</w:t>
      </w:r>
      <w:r w:rsidRPr="00893D26">
        <w:rPr>
          <w:rFonts w:ascii="Times New Roman" w:hAnsi="Times New Roman" w:cs="Times New Roman"/>
          <w:sz w:val="28"/>
          <w:szCs w:val="28"/>
        </w:rPr>
        <w:t xml:space="preserve"> «Кемеровская городская клиническая больница № 11»</w:t>
      </w:r>
      <w:r>
        <w:rPr>
          <w:rFonts w:ascii="Times New Roman" w:hAnsi="Times New Roman" w:cs="Times New Roman"/>
          <w:sz w:val="28"/>
          <w:szCs w:val="28"/>
        </w:rPr>
        <w:t xml:space="preserve">, </w:t>
      </w:r>
      <w:r w:rsidRPr="00893D26">
        <w:rPr>
          <w:rFonts w:ascii="Times New Roman" w:hAnsi="Times New Roman" w:cs="Times New Roman"/>
          <w:sz w:val="28"/>
          <w:szCs w:val="28"/>
        </w:rPr>
        <w:t xml:space="preserve">ГБУЗ </w:t>
      </w:r>
      <w:r w:rsidR="00C238CA" w:rsidRPr="00C238CA">
        <w:rPr>
          <w:rFonts w:ascii="Times New Roman" w:hAnsi="Times New Roman" w:cs="Times New Roman"/>
          <w:sz w:val="28"/>
          <w:szCs w:val="28"/>
        </w:rPr>
        <w:t xml:space="preserve">Кемеровской области </w:t>
      </w:r>
      <w:r w:rsidRPr="00893D26">
        <w:rPr>
          <w:rFonts w:ascii="Times New Roman" w:hAnsi="Times New Roman" w:cs="Times New Roman"/>
          <w:sz w:val="28"/>
          <w:szCs w:val="28"/>
        </w:rPr>
        <w:t>«Новокузнецкая городская клиническая больница № 29»</w:t>
      </w:r>
      <w:r>
        <w:rPr>
          <w:rFonts w:ascii="Times New Roman" w:hAnsi="Times New Roman" w:cs="Times New Roman"/>
          <w:sz w:val="28"/>
          <w:szCs w:val="28"/>
        </w:rPr>
        <w:t xml:space="preserve">, </w:t>
      </w:r>
      <w:r w:rsidRPr="00893D26">
        <w:rPr>
          <w:rFonts w:ascii="Times New Roman" w:hAnsi="Times New Roman" w:cs="Times New Roman"/>
          <w:sz w:val="28"/>
          <w:szCs w:val="28"/>
        </w:rPr>
        <w:t xml:space="preserve">ГБУЗ </w:t>
      </w:r>
      <w:r w:rsidR="00C238CA" w:rsidRPr="00C238CA">
        <w:rPr>
          <w:rFonts w:ascii="Times New Roman" w:hAnsi="Times New Roman" w:cs="Times New Roman"/>
          <w:sz w:val="28"/>
          <w:szCs w:val="28"/>
        </w:rPr>
        <w:t>Кемеровской области</w:t>
      </w:r>
      <w:r w:rsidRPr="00893D26">
        <w:rPr>
          <w:rFonts w:ascii="Times New Roman" w:hAnsi="Times New Roman" w:cs="Times New Roman"/>
          <w:sz w:val="28"/>
          <w:szCs w:val="28"/>
        </w:rPr>
        <w:t xml:space="preserve"> «Новокузнецкая городская клиническая больница №</w:t>
      </w:r>
      <w:r w:rsidR="00107828">
        <w:rPr>
          <w:rFonts w:ascii="Times New Roman" w:hAnsi="Times New Roman" w:cs="Times New Roman"/>
          <w:sz w:val="28"/>
          <w:szCs w:val="28"/>
        </w:rPr>
        <w:t xml:space="preserve"> </w:t>
      </w:r>
      <w:r w:rsidRPr="00893D26">
        <w:rPr>
          <w:rFonts w:ascii="Times New Roman" w:hAnsi="Times New Roman" w:cs="Times New Roman"/>
          <w:sz w:val="28"/>
          <w:szCs w:val="28"/>
        </w:rPr>
        <w:t>2 Святого великомученика Георгия Победоносца»</w:t>
      </w:r>
      <w:r>
        <w:rPr>
          <w:rFonts w:ascii="Times New Roman" w:hAnsi="Times New Roman" w:cs="Times New Roman"/>
          <w:sz w:val="28"/>
          <w:szCs w:val="28"/>
        </w:rPr>
        <w:t xml:space="preserve"> из-за поломок аппаратов в течение года и ремонта.</w:t>
      </w:r>
    </w:p>
    <w:p w:rsidR="00AA64BB" w:rsidRPr="00D91AC3" w:rsidRDefault="00AA64BB" w:rsidP="00D17EF0">
      <w:pPr>
        <w:spacing w:after="0" w:line="240" w:lineRule="auto"/>
        <w:jc w:val="both"/>
        <w:rPr>
          <w:rFonts w:ascii="Times New Roman" w:hAnsi="Times New Roman" w:cs="Times New Roman"/>
          <w:sz w:val="28"/>
          <w:szCs w:val="28"/>
        </w:rPr>
      </w:pPr>
    </w:p>
    <w:p w:rsidR="00C238CA" w:rsidRDefault="00C74FF7" w:rsidP="00C238CA">
      <w:pPr>
        <w:spacing w:after="0" w:line="240" w:lineRule="auto"/>
        <w:jc w:val="center"/>
        <w:rPr>
          <w:rFonts w:ascii="Times New Roman" w:hAnsi="Times New Roman" w:cs="Times New Roman"/>
          <w:sz w:val="28"/>
          <w:szCs w:val="28"/>
        </w:rPr>
      </w:pPr>
      <w:r w:rsidRPr="00C238CA">
        <w:rPr>
          <w:rFonts w:ascii="Times New Roman" w:hAnsi="Times New Roman" w:cs="Times New Roman"/>
          <w:sz w:val="28"/>
          <w:szCs w:val="28"/>
        </w:rPr>
        <w:t>М</w:t>
      </w:r>
      <w:r w:rsidR="006E756C" w:rsidRPr="00C238CA">
        <w:rPr>
          <w:rFonts w:ascii="Times New Roman" w:hAnsi="Times New Roman" w:cs="Times New Roman"/>
          <w:sz w:val="28"/>
          <w:szCs w:val="28"/>
        </w:rPr>
        <w:t>аршрутиза</w:t>
      </w:r>
      <w:r w:rsidR="00C238CA">
        <w:rPr>
          <w:rFonts w:ascii="Times New Roman" w:hAnsi="Times New Roman" w:cs="Times New Roman"/>
          <w:sz w:val="28"/>
          <w:szCs w:val="28"/>
        </w:rPr>
        <w:t>ция пациентов с ОКС и ОНМК</w:t>
      </w:r>
    </w:p>
    <w:p w:rsidR="00D17EF0" w:rsidRDefault="00D17EF0" w:rsidP="00C238CA">
      <w:pPr>
        <w:spacing w:after="0" w:line="240" w:lineRule="auto"/>
        <w:jc w:val="center"/>
        <w:rPr>
          <w:rFonts w:ascii="Times New Roman" w:hAnsi="Times New Roman" w:cs="Times New Roman"/>
          <w:sz w:val="28"/>
          <w:szCs w:val="28"/>
        </w:rPr>
      </w:pPr>
    </w:p>
    <w:p w:rsidR="00C238CA" w:rsidRPr="00D17EF0" w:rsidRDefault="006E756C" w:rsidP="00D17EF0">
      <w:pPr>
        <w:spacing w:after="0" w:line="240" w:lineRule="auto"/>
        <w:ind w:firstLine="709"/>
        <w:jc w:val="both"/>
        <w:rPr>
          <w:rFonts w:ascii="Times New Roman" w:hAnsi="Times New Roman" w:cs="Times New Roman"/>
          <w:sz w:val="28"/>
          <w:szCs w:val="28"/>
        </w:rPr>
      </w:pPr>
      <w:r w:rsidRPr="00273FE3">
        <w:rPr>
          <w:rFonts w:ascii="Times New Roman" w:eastAsia="Calibri" w:hAnsi="Times New Roman" w:cs="Times New Roman"/>
          <w:sz w:val="28"/>
          <w:szCs w:val="28"/>
          <w:lang w:eastAsia="en-US"/>
        </w:rPr>
        <w:t xml:space="preserve">В </w:t>
      </w:r>
      <w:r w:rsidR="00E10410" w:rsidRPr="00273FE3">
        <w:rPr>
          <w:rFonts w:ascii="Times New Roman" w:eastAsia="Calibri" w:hAnsi="Times New Roman" w:cs="Times New Roman"/>
          <w:sz w:val="28"/>
          <w:szCs w:val="28"/>
          <w:lang w:eastAsia="en-US"/>
        </w:rPr>
        <w:t>2019</w:t>
      </w:r>
      <w:r w:rsidRPr="00273FE3">
        <w:rPr>
          <w:rFonts w:ascii="Times New Roman" w:eastAsia="Calibri" w:hAnsi="Times New Roman" w:cs="Times New Roman"/>
          <w:sz w:val="28"/>
          <w:szCs w:val="28"/>
          <w:lang w:eastAsia="en-US"/>
        </w:rPr>
        <w:t xml:space="preserve"> </w:t>
      </w:r>
      <w:r w:rsidR="008547D1" w:rsidRPr="00273FE3">
        <w:rPr>
          <w:rFonts w:ascii="Times New Roman" w:eastAsia="Calibri" w:hAnsi="Times New Roman" w:cs="Times New Roman"/>
          <w:sz w:val="28"/>
          <w:szCs w:val="28"/>
          <w:lang w:eastAsia="en-US"/>
        </w:rPr>
        <w:t>году</w:t>
      </w:r>
      <w:r w:rsidR="00E10410" w:rsidRPr="00273FE3">
        <w:rPr>
          <w:rFonts w:ascii="Times New Roman" w:eastAsia="Calibri" w:hAnsi="Times New Roman" w:cs="Times New Roman"/>
          <w:sz w:val="28"/>
          <w:szCs w:val="28"/>
          <w:lang w:eastAsia="en-US"/>
        </w:rPr>
        <w:t xml:space="preserve"> в</w:t>
      </w:r>
      <w:r w:rsidR="00AB6C47" w:rsidRPr="00273FE3">
        <w:rPr>
          <w:rFonts w:ascii="Times New Roman" w:eastAsia="Calibri" w:hAnsi="Times New Roman" w:cs="Times New Roman"/>
          <w:sz w:val="28"/>
          <w:szCs w:val="28"/>
          <w:lang w:eastAsia="en-US"/>
        </w:rPr>
        <w:t xml:space="preserve"> маршрутизации больных с </w:t>
      </w:r>
      <w:r w:rsidR="00C238CA">
        <w:rPr>
          <w:rFonts w:ascii="Times New Roman" w:eastAsia="Calibri" w:hAnsi="Times New Roman" w:cs="Times New Roman"/>
          <w:sz w:val="28"/>
          <w:szCs w:val="28"/>
          <w:lang w:eastAsia="en-US"/>
        </w:rPr>
        <w:t xml:space="preserve">ОКС и </w:t>
      </w:r>
      <w:r w:rsidR="00BD7AAA" w:rsidRPr="00273FE3">
        <w:rPr>
          <w:rFonts w:ascii="Times New Roman" w:eastAsia="Calibri" w:hAnsi="Times New Roman" w:cs="Times New Roman"/>
          <w:sz w:val="28"/>
          <w:szCs w:val="28"/>
          <w:lang w:eastAsia="en-US"/>
        </w:rPr>
        <w:t xml:space="preserve">ОНМК </w:t>
      </w:r>
      <w:r w:rsidR="00AB6C47" w:rsidRPr="00273FE3">
        <w:rPr>
          <w:rFonts w:ascii="Times New Roman" w:eastAsia="Calibri" w:hAnsi="Times New Roman" w:cs="Times New Roman"/>
          <w:sz w:val="28"/>
          <w:szCs w:val="28"/>
          <w:lang w:eastAsia="en-US"/>
        </w:rPr>
        <w:t>участвуют</w:t>
      </w:r>
      <w:r w:rsidR="00E10410" w:rsidRPr="00273FE3">
        <w:rPr>
          <w:rFonts w:ascii="Times New Roman" w:eastAsia="Calibri" w:hAnsi="Times New Roman" w:cs="Times New Roman"/>
          <w:sz w:val="28"/>
          <w:szCs w:val="28"/>
          <w:lang w:eastAsia="en-US"/>
        </w:rPr>
        <w:t xml:space="preserve"> 2 РСЦ, </w:t>
      </w:r>
      <w:r w:rsidRPr="00273FE3">
        <w:rPr>
          <w:rFonts w:ascii="Times New Roman" w:eastAsia="Calibri" w:hAnsi="Times New Roman" w:cs="Times New Roman"/>
          <w:sz w:val="28"/>
          <w:szCs w:val="28"/>
          <w:lang w:eastAsia="en-US"/>
        </w:rPr>
        <w:t>1</w:t>
      </w:r>
      <w:r w:rsidR="00963D7A" w:rsidRPr="00273FE3">
        <w:rPr>
          <w:rFonts w:ascii="Times New Roman" w:eastAsia="Calibri" w:hAnsi="Times New Roman" w:cs="Times New Roman"/>
          <w:sz w:val="28"/>
          <w:szCs w:val="28"/>
          <w:lang w:eastAsia="en-US"/>
        </w:rPr>
        <w:t>1</w:t>
      </w:r>
      <w:r w:rsidR="00BD7AAA" w:rsidRPr="00273FE3">
        <w:rPr>
          <w:rFonts w:ascii="Times New Roman" w:eastAsia="Calibri" w:hAnsi="Times New Roman" w:cs="Times New Roman"/>
          <w:sz w:val="28"/>
          <w:szCs w:val="28"/>
          <w:lang w:eastAsia="en-US"/>
        </w:rPr>
        <w:t xml:space="preserve"> ПСО, 1 кардиохирургическое отделение, 47 подстанций СМП.</w:t>
      </w:r>
    </w:p>
    <w:p w:rsidR="00825EFE" w:rsidRPr="00273FE3" w:rsidRDefault="00825EFE" w:rsidP="00220C9B">
      <w:pPr>
        <w:pStyle w:val="1"/>
      </w:pPr>
      <w:r w:rsidRPr="00273FE3">
        <w:lastRenderedPageBreak/>
        <w:t xml:space="preserve">Таблица </w:t>
      </w:r>
      <w:r w:rsidR="00F57F9B" w:rsidRPr="00273FE3">
        <w:t>1</w:t>
      </w:r>
      <w:r w:rsidR="00AA64BB">
        <w:t>7</w:t>
      </w:r>
    </w:p>
    <w:p w:rsidR="0063409C" w:rsidRDefault="00AB6C47" w:rsidP="00C238CA">
      <w:pPr>
        <w:tabs>
          <w:tab w:val="left" w:pos="0"/>
        </w:tabs>
        <w:spacing w:after="0" w:line="230" w:lineRule="auto"/>
        <w:contextualSpacing/>
        <w:jc w:val="center"/>
        <w:rPr>
          <w:rFonts w:ascii="Times New Roman" w:eastAsia="Calibri" w:hAnsi="Times New Roman" w:cs="Times New Roman"/>
          <w:sz w:val="28"/>
          <w:szCs w:val="28"/>
          <w:lang w:eastAsia="en-US"/>
        </w:rPr>
      </w:pPr>
      <w:r w:rsidRPr="00273FE3">
        <w:rPr>
          <w:rFonts w:ascii="Times New Roman" w:eastAsia="Calibri" w:hAnsi="Times New Roman" w:cs="Times New Roman"/>
          <w:sz w:val="28"/>
          <w:szCs w:val="28"/>
          <w:lang w:eastAsia="en-US"/>
        </w:rPr>
        <w:t>Маршрутизация пациентов</w:t>
      </w:r>
      <w:r w:rsidR="00C238CA">
        <w:rPr>
          <w:rFonts w:ascii="Times New Roman" w:eastAsia="Calibri" w:hAnsi="Times New Roman" w:cs="Times New Roman"/>
          <w:sz w:val="28"/>
          <w:szCs w:val="28"/>
          <w:lang w:eastAsia="en-US"/>
        </w:rPr>
        <w:t xml:space="preserve"> с </w:t>
      </w:r>
      <w:r w:rsidR="0063409C">
        <w:rPr>
          <w:rFonts w:ascii="Times New Roman" w:eastAsia="Calibri" w:hAnsi="Times New Roman" w:cs="Times New Roman"/>
          <w:sz w:val="28"/>
          <w:szCs w:val="28"/>
          <w:lang w:eastAsia="en-US"/>
        </w:rPr>
        <w:t>острым коронарным синдромом</w:t>
      </w:r>
    </w:p>
    <w:p w:rsidR="003E6806" w:rsidRDefault="00C238CA" w:rsidP="00D17EF0">
      <w:pPr>
        <w:tabs>
          <w:tab w:val="left" w:pos="0"/>
        </w:tabs>
        <w:spacing w:after="0" w:line="230" w:lineRule="auto"/>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AB6C47" w:rsidRPr="00273FE3">
        <w:rPr>
          <w:rFonts w:ascii="Times New Roman" w:eastAsia="Calibri" w:hAnsi="Times New Roman" w:cs="Times New Roman"/>
          <w:sz w:val="28"/>
          <w:szCs w:val="28"/>
          <w:lang w:eastAsia="en-US"/>
        </w:rPr>
        <w:t xml:space="preserve">в медицинские </w:t>
      </w:r>
      <w:r w:rsidR="00D17EF0">
        <w:rPr>
          <w:rFonts w:ascii="Times New Roman" w:eastAsia="Calibri" w:hAnsi="Times New Roman" w:cs="Times New Roman"/>
          <w:sz w:val="28"/>
          <w:szCs w:val="28"/>
          <w:lang w:eastAsia="en-US"/>
        </w:rPr>
        <w:t>организации Кемеровской области</w:t>
      </w:r>
    </w:p>
    <w:p w:rsidR="003E6806" w:rsidRPr="003E6806" w:rsidRDefault="003E6806" w:rsidP="00D17EF0">
      <w:pPr>
        <w:tabs>
          <w:tab w:val="left" w:pos="0"/>
        </w:tabs>
        <w:spacing w:after="0" w:line="230" w:lineRule="auto"/>
        <w:contextualSpacing/>
        <w:jc w:val="center"/>
        <w:rPr>
          <w:rFonts w:ascii="Times New Roman" w:eastAsia="Calibri" w:hAnsi="Times New Roman" w:cs="Times New Roman"/>
          <w:sz w:val="20"/>
          <w:szCs w:val="20"/>
          <w:lang w:eastAsia="en-US"/>
        </w:rPr>
      </w:pPr>
    </w:p>
    <w:tbl>
      <w:tblPr>
        <w:tblStyle w:val="12"/>
        <w:tblW w:w="9781" w:type="dxa"/>
        <w:tblInd w:w="108" w:type="dxa"/>
        <w:tblLayout w:type="fixed"/>
        <w:tblLook w:val="04A0" w:firstRow="1" w:lastRow="0" w:firstColumn="1" w:lastColumn="0" w:noHBand="0" w:noVBand="1"/>
      </w:tblPr>
      <w:tblGrid>
        <w:gridCol w:w="2127"/>
        <w:gridCol w:w="5273"/>
        <w:gridCol w:w="2381"/>
      </w:tblGrid>
      <w:tr w:rsidR="00273FE3" w:rsidRPr="00C238CA" w:rsidTr="003E6806">
        <w:tc>
          <w:tcPr>
            <w:tcW w:w="2127" w:type="dxa"/>
          </w:tcPr>
          <w:p w:rsidR="00AB6C47" w:rsidRPr="00C238CA" w:rsidRDefault="00E03B7E" w:rsidP="00AB6C47">
            <w:pPr>
              <w:tabs>
                <w:tab w:val="left" w:pos="0"/>
              </w:tabs>
              <w:spacing w:line="230" w:lineRule="auto"/>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Наименование территории</w:t>
            </w:r>
          </w:p>
        </w:tc>
        <w:tc>
          <w:tcPr>
            <w:tcW w:w="5273" w:type="dxa"/>
          </w:tcPr>
          <w:p w:rsidR="00AB6C47" w:rsidRPr="00C238CA" w:rsidRDefault="00C238CA" w:rsidP="00AB6C47">
            <w:pPr>
              <w:tabs>
                <w:tab w:val="left" w:pos="0"/>
              </w:tabs>
              <w:spacing w:line="230" w:lineRule="auto"/>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ПСО</w:t>
            </w:r>
          </w:p>
        </w:tc>
        <w:tc>
          <w:tcPr>
            <w:tcW w:w="2381" w:type="dxa"/>
          </w:tcPr>
          <w:p w:rsidR="00AB6C47" w:rsidRPr="00C238CA" w:rsidRDefault="00C238CA" w:rsidP="00AB6C47">
            <w:pPr>
              <w:tabs>
                <w:tab w:val="left" w:pos="0"/>
              </w:tabs>
              <w:spacing w:line="230" w:lineRule="auto"/>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РСЦ</w:t>
            </w:r>
          </w:p>
        </w:tc>
      </w:tr>
      <w:tr w:rsidR="00E03B7E" w:rsidRPr="00C238CA" w:rsidTr="003E6806">
        <w:tc>
          <w:tcPr>
            <w:tcW w:w="2127" w:type="dxa"/>
          </w:tcPr>
          <w:p w:rsidR="00E03B7E" w:rsidRDefault="00E03B7E" w:rsidP="00AB6C47">
            <w:pPr>
              <w:tabs>
                <w:tab w:val="left" w:pos="0"/>
              </w:tabs>
              <w:spacing w:line="230" w:lineRule="auto"/>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5273" w:type="dxa"/>
          </w:tcPr>
          <w:p w:rsidR="00E03B7E" w:rsidRDefault="00E03B7E" w:rsidP="00AB6C47">
            <w:pPr>
              <w:tabs>
                <w:tab w:val="left" w:pos="0"/>
              </w:tabs>
              <w:spacing w:line="230" w:lineRule="auto"/>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c>
          <w:tcPr>
            <w:tcW w:w="2381" w:type="dxa"/>
          </w:tcPr>
          <w:p w:rsidR="00E03B7E" w:rsidRDefault="00E03B7E" w:rsidP="00AB6C47">
            <w:pPr>
              <w:tabs>
                <w:tab w:val="left" w:pos="0"/>
              </w:tabs>
              <w:spacing w:line="230" w:lineRule="auto"/>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r>
      <w:tr w:rsidR="00273FE3" w:rsidRPr="00C238CA" w:rsidTr="003E6806">
        <w:trPr>
          <w:trHeight w:val="311"/>
        </w:trPr>
        <w:tc>
          <w:tcPr>
            <w:tcW w:w="2127" w:type="dxa"/>
          </w:tcPr>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г. Анжеро-Судженск</w:t>
            </w:r>
          </w:p>
        </w:tc>
        <w:tc>
          <w:tcPr>
            <w:tcW w:w="5273" w:type="dxa"/>
          </w:tcPr>
          <w:p w:rsidR="00E03B7E"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ГАУЗ </w:t>
            </w:r>
            <w:r w:rsidR="00E03B7E">
              <w:rPr>
                <w:rFonts w:ascii="Times New Roman" w:eastAsia="Calibri" w:hAnsi="Times New Roman" w:cs="Times New Roman"/>
                <w:sz w:val="24"/>
                <w:szCs w:val="24"/>
                <w:lang w:eastAsia="en-US"/>
              </w:rPr>
              <w:t>Кемеровской области</w:t>
            </w:r>
          </w:p>
          <w:p w:rsidR="00AB6C47" w:rsidRPr="00C238CA" w:rsidRDefault="00AB6C47" w:rsidP="003E6806">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 «Анжеро-Судженская</w:t>
            </w:r>
            <w:r w:rsidR="003E6806">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городская больница» (ПСО 6)</w:t>
            </w:r>
          </w:p>
        </w:tc>
        <w:tc>
          <w:tcPr>
            <w:tcW w:w="2381" w:type="dxa"/>
            <w:vMerge w:val="restart"/>
          </w:tcPr>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ГБУЗ </w:t>
            </w:r>
            <w:r w:rsidR="00E03B7E" w:rsidRPr="00E03B7E">
              <w:rPr>
                <w:rFonts w:ascii="Times New Roman" w:eastAsia="Calibri" w:hAnsi="Times New Roman" w:cs="Times New Roman"/>
                <w:sz w:val="24"/>
                <w:szCs w:val="24"/>
                <w:lang w:eastAsia="en-US"/>
              </w:rPr>
              <w:t>Кемеровской области</w:t>
            </w:r>
          </w:p>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«Кемеровский</w:t>
            </w:r>
          </w:p>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областной</w:t>
            </w:r>
          </w:p>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клинический</w:t>
            </w:r>
          </w:p>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кардиологический</w:t>
            </w:r>
          </w:p>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диспансер имени</w:t>
            </w:r>
          </w:p>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академика</w:t>
            </w:r>
          </w:p>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Л.С.Барбараша»</w:t>
            </w:r>
          </w:p>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(РСЦ</w:t>
            </w:r>
            <w:r w:rsidR="00D17EF0">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w:t>
            </w:r>
            <w:r w:rsidR="003E6806">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1)</w:t>
            </w:r>
          </w:p>
        </w:tc>
      </w:tr>
      <w:tr w:rsidR="00273FE3" w:rsidRPr="00C238CA" w:rsidTr="003E6806">
        <w:trPr>
          <w:trHeight w:val="308"/>
        </w:trPr>
        <w:tc>
          <w:tcPr>
            <w:tcW w:w="2127" w:type="dxa"/>
          </w:tcPr>
          <w:p w:rsidR="00AB6C47" w:rsidRPr="00C238CA" w:rsidRDefault="008602A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г</w:t>
            </w:r>
            <w:r w:rsidR="00AB6C47" w:rsidRPr="00C238CA">
              <w:rPr>
                <w:rFonts w:ascii="Times New Roman" w:eastAsia="Calibri" w:hAnsi="Times New Roman" w:cs="Times New Roman"/>
                <w:sz w:val="24"/>
                <w:szCs w:val="24"/>
                <w:lang w:eastAsia="en-US"/>
              </w:rPr>
              <w:t>. Белово</w:t>
            </w:r>
          </w:p>
        </w:tc>
        <w:tc>
          <w:tcPr>
            <w:tcW w:w="5273" w:type="dxa"/>
          </w:tcPr>
          <w:p w:rsidR="00E03B7E"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ГБУЗ </w:t>
            </w:r>
            <w:r w:rsidR="00E03B7E" w:rsidRPr="00E03B7E">
              <w:rPr>
                <w:rFonts w:ascii="Times New Roman" w:eastAsia="Calibri" w:hAnsi="Times New Roman" w:cs="Times New Roman"/>
                <w:sz w:val="24"/>
                <w:szCs w:val="24"/>
                <w:lang w:eastAsia="en-US"/>
              </w:rPr>
              <w:t xml:space="preserve">Кемеровской области </w:t>
            </w:r>
          </w:p>
          <w:p w:rsidR="00AB6C47" w:rsidRPr="00C238CA" w:rsidRDefault="00AB6C47" w:rsidP="003E6806">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«Беловская городская</w:t>
            </w:r>
            <w:r w:rsidR="003E6806">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больница №1» (ПСО 4)</w:t>
            </w:r>
          </w:p>
        </w:tc>
        <w:tc>
          <w:tcPr>
            <w:tcW w:w="2381" w:type="dxa"/>
            <w:vMerge/>
          </w:tcPr>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p>
        </w:tc>
      </w:tr>
      <w:tr w:rsidR="00273FE3" w:rsidRPr="00C238CA" w:rsidTr="003E6806">
        <w:trPr>
          <w:trHeight w:val="308"/>
        </w:trPr>
        <w:tc>
          <w:tcPr>
            <w:tcW w:w="2127" w:type="dxa"/>
          </w:tcPr>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г. Березовский</w:t>
            </w:r>
          </w:p>
        </w:tc>
        <w:tc>
          <w:tcPr>
            <w:tcW w:w="5273" w:type="dxa"/>
          </w:tcPr>
          <w:p w:rsidR="00E03B7E"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ГБУЗ </w:t>
            </w:r>
            <w:r w:rsidR="00E03B7E" w:rsidRPr="00E03B7E">
              <w:rPr>
                <w:rFonts w:ascii="Times New Roman" w:eastAsia="Calibri" w:hAnsi="Times New Roman" w:cs="Times New Roman"/>
                <w:sz w:val="24"/>
                <w:szCs w:val="24"/>
                <w:lang w:eastAsia="en-US"/>
              </w:rPr>
              <w:t xml:space="preserve">Кемеровской области </w:t>
            </w:r>
          </w:p>
          <w:p w:rsidR="00E64213" w:rsidRPr="00C238CA" w:rsidRDefault="00AB6C47" w:rsidP="003E6806">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«Кемеровская</w:t>
            </w:r>
            <w:r w:rsidR="003E6806">
              <w:rPr>
                <w:rFonts w:ascii="Times New Roman" w:eastAsia="Calibri" w:hAnsi="Times New Roman" w:cs="Times New Roman"/>
                <w:sz w:val="24"/>
                <w:szCs w:val="24"/>
                <w:lang w:eastAsia="en-US"/>
              </w:rPr>
              <w:t xml:space="preserve"> </w:t>
            </w:r>
            <w:r w:rsidR="00E03B7E">
              <w:rPr>
                <w:rFonts w:ascii="Times New Roman" w:eastAsia="Calibri" w:hAnsi="Times New Roman" w:cs="Times New Roman"/>
                <w:sz w:val="24"/>
                <w:szCs w:val="24"/>
                <w:lang w:eastAsia="en-US"/>
              </w:rPr>
              <w:t>городская клиническая больница №</w:t>
            </w:r>
            <w:r w:rsidR="003E6806">
              <w:rPr>
                <w:rFonts w:ascii="Times New Roman" w:eastAsia="Calibri" w:hAnsi="Times New Roman" w:cs="Times New Roman"/>
                <w:sz w:val="24"/>
                <w:szCs w:val="24"/>
                <w:lang w:eastAsia="en-US"/>
              </w:rPr>
              <w:t xml:space="preserve"> </w:t>
            </w:r>
            <w:r w:rsidR="00E03B7E">
              <w:rPr>
                <w:rFonts w:ascii="Times New Roman" w:eastAsia="Calibri" w:hAnsi="Times New Roman" w:cs="Times New Roman"/>
                <w:sz w:val="24"/>
                <w:szCs w:val="24"/>
                <w:lang w:eastAsia="en-US"/>
              </w:rPr>
              <w:t>11» (ПСО 1)</w:t>
            </w:r>
          </w:p>
        </w:tc>
        <w:tc>
          <w:tcPr>
            <w:tcW w:w="2381" w:type="dxa"/>
            <w:vMerge/>
          </w:tcPr>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p>
        </w:tc>
      </w:tr>
      <w:tr w:rsidR="00273FE3" w:rsidRPr="00C238CA" w:rsidTr="003E6806">
        <w:trPr>
          <w:trHeight w:val="308"/>
        </w:trPr>
        <w:tc>
          <w:tcPr>
            <w:tcW w:w="2127" w:type="dxa"/>
          </w:tcPr>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г. Кемерово</w:t>
            </w:r>
          </w:p>
        </w:tc>
        <w:tc>
          <w:tcPr>
            <w:tcW w:w="5273" w:type="dxa"/>
          </w:tcPr>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ГБУЗ </w:t>
            </w:r>
            <w:r w:rsidR="00E03B7E" w:rsidRPr="00E03B7E">
              <w:rPr>
                <w:rFonts w:ascii="Times New Roman" w:eastAsia="Calibri" w:hAnsi="Times New Roman" w:cs="Times New Roman"/>
                <w:sz w:val="24"/>
                <w:szCs w:val="24"/>
                <w:lang w:eastAsia="en-US"/>
              </w:rPr>
              <w:t>Кемеровской области</w:t>
            </w:r>
            <w:r w:rsidRPr="00C238CA">
              <w:rPr>
                <w:rFonts w:ascii="Times New Roman" w:eastAsia="Calibri" w:hAnsi="Times New Roman" w:cs="Times New Roman"/>
                <w:sz w:val="24"/>
                <w:szCs w:val="24"/>
                <w:lang w:eastAsia="en-US"/>
              </w:rPr>
              <w:t xml:space="preserve"> «Кемеровская</w:t>
            </w:r>
          </w:p>
          <w:p w:rsidR="00AB6C47" w:rsidRPr="00C238CA" w:rsidRDefault="00E03B7E" w:rsidP="00AB6C47">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городская клиническая больница </w:t>
            </w:r>
            <w:r w:rsidR="00AB6C47" w:rsidRPr="00C238CA">
              <w:rPr>
                <w:rFonts w:ascii="Times New Roman" w:eastAsia="Calibri" w:hAnsi="Times New Roman" w:cs="Times New Roman"/>
                <w:sz w:val="24"/>
                <w:szCs w:val="24"/>
                <w:lang w:eastAsia="en-US"/>
              </w:rPr>
              <w:t>№</w:t>
            </w:r>
            <w:r w:rsidR="003E6806">
              <w:rPr>
                <w:rFonts w:ascii="Times New Roman" w:eastAsia="Calibri" w:hAnsi="Times New Roman" w:cs="Times New Roman"/>
                <w:sz w:val="24"/>
                <w:szCs w:val="24"/>
                <w:lang w:eastAsia="en-US"/>
              </w:rPr>
              <w:t xml:space="preserve"> </w:t>
            </w:r>
            <w:r w:rsidR="00AB6C47" w:rsidRPr="00C238CA">
              <w:rPr>
                <w:rFonts w:ascii="Times New Roman" w:eastAsia="Calibri" w:hAnsi="Times New Roman" w:cs="Times New Roman"/>
                <w:sz w:val="24"/>
                <w:szCs w:val="24"/>
                <w:lang w:eastAsia="en-US"/>
              </w:rPr>
              <w:t>11» (ПСО 1)</w:t>
            </w:r>
          </w:p>
        </w:tc>
        <w:tc>
          <w:tcPr>
            <w:tcW w:w="2381" w:type="dxa"/>
            <w:vMerge/>
          </w:tcPr>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p>
        </w:tc>
      </w:tr>
      <w:tr w:rsidR="00273FE3" w:rsidRPr="00C238CA" w:rsidTr="003E6806">
        <w:trPr>
          <w:trHeight w:val="308"/>
        </w:trPr>
        <w:tc>
          <w:tcPr>
            <w:tcW w:w="2127" w:type="dxa"/>
          </w:tcPr>
          <w:p w:rsidR="00AB6C47" w:rsidRPr="00C238CA" w:rsidRDefault="009652AF" w:rsidP="009652AF">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w:t>
            </w:r>
            <w:r w:rsidR="00D17EF0">
              <w:rPr>
                <w:rFonts w:ascii="Times New Roman" w:eastAsia="Calibri" w:hAnsi="Times New Roman" w:cs="Times New Roman"/>
                <w:sz w:val="24"/>
                <w:szCs w:val="24"/>
                <w:lang w:eastAsia="en-US"/>
              </w:rPr>
              <w:t>гт</w:t>
            </w:r>
            <w:r>
              <w:rPr>
                <w:rFonts w:ascii="Times New Roman" w:eastAsia="Calibri" w:hAnsi="Times New Roman" w:cs="Times New Roman"/>
                <w:sz w:val="24"/>
                <w:szCs w:val="24"/>
                <w:lang w:eastAsia="en-US"/>
              </w:rPr>
              <w:t xml:space="preserve"> </w:t>
            </w:r>
            <w:r w:rsidR="00AB6C47" w:rsidRPr="00C238CA">
              <w:rPr>
                <w:rFonts w:ascii="Times New Roman" w:eastAsia="Calibri" w:hAnsi="Times New Roman" w:cs="Times New Roman"/>
                <w:sz w:val="24"/>
                <w:szCs w:val="24"/>
                <w:lang w:eastAsia="en-US"/>
              </w:rPr>
              <w:t>Красноброд</w:t>
            </w:r>
            <w:r>
              <w:rPr>
                <w:rFonts w:ascii="Times New Roman" w:eastAsia="Calibri" w:hAnsi="Times New Roman" w:cs="Times New Roman"/>
                <w:sz w:val="24"/>
                <w:szCs w:val="24"/>
                <w:lang w:eastAsia="en-US"/>
              </w:rPr>
              <w:t>-</w:t>
            </w:r>
            <w:r w:rsidR="00AB6C47" w:rsidRPr="00C238CA">
              <w:rPr>
                <w:rFonts w:ascii="Times New Roman" w:eastAsia="Calibri" w:hAnsi="Times New Roman" w:cs="Times New Roman"/>
                <w:sz w:val="24"/>
                <w:szCs w:val="24"/>
                <w:lang w:eastAsia="en-US"/>
              </w:rPr>
              <w:t>ский</w:t>
            </w:r>
          </w:p>
        </w:tc>
        <w:tc>
          <w:tcPr>
            <w:tcW w:w="5273" w:type="dxa"/>
          </w:tcPr>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ГБУЗ </w:t>
            </w:r>
            <w:r w:rsidR="00E03B7E" w:rsidRPr="00E03B7E">
              <w:rPr>
                <w:rFonts w:ascii="Times New Roman" w:eastAsia="Calibri" w:hAnsi="Times New Roman" w:cs="Times New Roman"/>
                <w:sz w:val="24"/>
                <w:szCs w:val="24"/>
                <w:lang w:eastAsia="en-US"/>
              </w:rPr>
              <w:t>Кемеровской области</w:t>
            </w:r>
            <w:r w:rsidR="00E03B7E">
              <w:rPr>
                <w:rFonts w:ascii="Times New Roman" w:eastAsia="Calibri" w:hAnsi="Times New Roman" w:cs="Times New Roman"/>
                <w:sz w:val="24"/>
                <w:szCs w:val="24"/>
                <w:lang w:eastAsia="en-US"/>
              </w:rPr>
              <w:t xml:space="preserve"> «Беловская городская </w:t>
            </w:r>
            <w:r w:rsidRPr="00C238CA">
              <w:rPr>
                <w:rFonts w:ascii="Times New Roman" w:eastAsia="Calibri" w:hAnsi="Times New Roman" w:cs="Times New Roman"/>
                <w:sz w:val="24"/>
                <w:szCs w:val="24"/>
                <w:lang w:eastAsia="en-US"/>
              </w:rPr>
              <w:t>больница №1» (ПСО 4)</w:t>
            </w:r>
          </w:p>
        </w:tc>
        <w:tc>
          <w:tcPr>
            <w:tcW w:w="2381" w:type="dxa"/>
            <w:vMerge/>
          </w:tcPr>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p>
        </w:tc>
      </w:tr>
      <w:tr w:rsidR="00273FE3" w:rsidRPr="00C238CA" w:rsidTr="003E6806">
        <w:trPr>
          <w:trHeight w:val="308"/>
        </w:trPr>
        <w:tc>
          <w:tcPr>
            <w:tcW w:w="2127" w:type="dxa"/>
          </w:tcPr>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г. Ленинск-Кузнецкий</w:t>
            </w:r>
          </w:p>
        </w:tc>
        <w:tc>
          <w:tcPr>
            <w:tcW w:w="5273" w:type="dxa"/>
          </w:tcPr>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ГАУЗ </w:t>
            </w:r>
            <w:r w:rsidR="00E03B7E" w:rsidRPr="00E03B7E">
              <w:rPr>
                <w:rFonts w:ascii="Times New Roman" w:eastAsia="Calibri" w:hAnsi="Times New Roman" w:cs="Times New Roman"/>
                <w:sz w:val="24"/>
                <w:szCs w:val="24"/>
                <w:lang w:eastAsia="en-US"/>
              </w:rPr>
              <w:t>Кемеровской области</w:t>
            </w:r>
            <w:r w:rsidRPr="00C238CA">
              <w:rPr>
                <w:rFonts w:ascii="Times New Roman" w:eastAsia="Calibri" w:hAnsi="Times New Roman" w:cs="Times New Roman"/>
                <w:sz w:val="24"/>
                <w:szCs w:val="24"/>
                <w:lang w:eastAsia="en-US"/>
              </w:rPr>
              <w:t xml:space="preserve"> «Областной</w:t>
            </w:r>
          </w:p>
          <w:p w:rsidR="00AB6C47" w:rsidRPr="00C238CA" w:rsidRDefault="00E03B7E" w:rsidP="00AB6C47">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клинический центр охраны </w:t>
            </w:r>
            <w:r w:rsidR="00AB6C47" w:rsidRPr="00C238CA">
              <w:rPr>
                <w:rFonts w:ascii="Times New Roman" w:eastAsia="Calibri" w:hAnsi="Times New Roman" w:cs="Times New Roman"/>
                <w:sz w:val="24"/>
                <w:szCs w:val="24"/>
                <w:lang w:eastAsia="en-US"/>
              </w:rPr>
              <w:t>здоровья шахтеров» (ПСО 7)</w:t>
            </w:r>
          </w:p>
        </w:tc>
        <w:tc>
          <w:tcPr>
            <w:tcW w:w="2381" w:type="dxa"/>
            <w:vMerge/>
          </w:tcPr>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p>
        </w:tc>
      </w:tr>
      <w:tr w:rsidR="00273FE3" w:rsidRPr="00C238CA" w:rsidTr="003E6806">
        <w:trPr>
          <w:trHeight w:val="308"/>
        </w:trPr>
        <w:tc>
          <w:tcPr>
            <w:tcW w:w="2127" w:type="dxa"/>
          </w:tcPr>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г. Полысаево</w:t>
            </w:r>
          </w:p>
        </w:tc>
        <w:tc>
          <w:tcPr>
            <w:tcW w:w="5273" w:type="dxa"/>
          </w:tcPr>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ГАУЗ </w:t>
            </w:r>
            <w:r w:rsidR="00E03B7E" w:rsidRPr="00E03B7E">
              <w:rPr>
                <w:rFonts w:ascii="Times New Roman" w:eastAsia="Calibri" w:hAnsi="Times New Roman" w:cs="Times New Roman"/>
                <w:sz w:val="24"/>
                <w:szCs w:val="24"/>
                <w:lang w:eastAsia="en-US"/>
              </w:rPr>
              <w:t>Кемеровской области</w:t>
            </w:r>
            <w:r w:rsidR="00E03B7E">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 xml:space="preserve"> «Областной</w:t>
            </w:r>
          </w:p>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клинический центр охраны</w:t>
            </w:r>
          </w:p>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здоровья шахтеров» (ПСО 7)</w:t>
            </w:r>
          </w:p>
        </w:tc>
        <w:tc>
          <w:tcPr>
            <w:tcW w:w="2381" w:type="dxa"/>
            <w:vMerge/>
          </w:tcPr>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p>
        </w:tc>
      </w:tr>
      <w:tr w:rsidR="00273FE3" w:rsidRPr="00C238CA" w:rsidTr="003E6806">
        <w:trPr>
          <w:trHeight w:val="70"/>
        </w:trPr>
        <w:tc>
          <w:tcPr>
            <w:tcW w:w="2127" w:type="dxa"/>
          </w:tcPr>
          <w:p w:rsidR="00AB6C47" w:rsidRPr="00C238CA" w:rsidRDefault="00E03B7E" w:rsidP="00AB6C47">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w:t>
            </w:r>
            <w:r w:rsidR="00AB6C47" w:rsidRPr="00C238CA">
              <w:rPr>
                <w:rFonts w:ascii="Times New Roman" w:eastAsia="Calibri" w:hAnsi="Times New Roman" w:cs="Times New Roman"/>
                <w:sz w:val="24"/>
                <w:szCs w:val="24"/>
                <w:lang w:eastAsia="en-US"/>
              </w:rPr>
              <w:t>. Тайга</w:t>
            </w:r>
          </w:p>
        </w:tc>
        <w:tc>
          <w:tcPr>
            <w:tcW w:w="5273" w:type="dxa"/>
          </w:tcPr>
          <w:p w:rsidR="00E03B7E"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ГАУЗ </w:t>
            </w:r>
            <w:r w:rsidR="00E03B7E" w:rsidRPr="00E03B7E">
              <w:rPr>
                <w:rFonts w:ascii="Times New Roman" w:eastAsia="Calibri" w:hAnsi="Times New Roman" w:cs="Times New Roman"/>
                <w:sz w:val="24"/>
                <w:szCs w:val="24"/>
                <w:lang w:eastAsia="en-US"/>
              </w:rPr>
              <w:t>Кемеровской области</w:t>
            </w:r>
            <w:r w:rsidR="00E03B7E">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 xml:space="preserve"> </w:t>
            </w:r>
          </w:p>
          <w:p w:rsidR="00AB6C47" w:rsidRPr="00C238CA" w:rsidRDefault="00E03B7E" w:rsidP="00AB6C47">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«Анжеро-Судженская </w:t>
            </w:r>
            <w:r w:rsidR="00AB6C47" w:rsidRPr="00C238CA">
              <w:rPr>
                <w:rFonts w:ascii="Times New Roman" w:eastAsia="Calibri" w:hAnsi="Times New Roman" w:cs="Times New Roman"/>
                <w:sz w:val="24"/>
                <w:szCs w:val="24"/>
                <w:lang w:eastAsia="en-US"/>
              </w:rPr>
              <w:t>городская больница» (ПСО 6)</w:t>
            </w:r>
          </w:p>
        </w:tc>
        <w:tc>
          <w:tcPr>
            <w:tcW w:w="2381" w:type="dxa"/>
            <w:vMerge/>
          </w:tcPr>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p>
        </w:tc>
      </w:tr>
      <w:tr w:rsidR="00273FE3" w:rsidRPr="00C238CA" w:rsidTr="003E6806">
        <w:trPr>
          <w:trHeight w:val="308"/>
        </w:trPr>
        <w:tc>
          <w:tcPr>
            <w:tcW w:w="2127" w:type="dxa"/>
          </w:tcPr>
          <w:p w:rsidR="00AB6C47" w:rsidRPr="00C238CA" w:rsidRDefault="00E03B7E" w:rsidP="00AB6C47">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w:t>
            </w:r>
            <w:r w:rsidR="00AB6C47" w:rsidRPr="00C238CA">
              <w:rPr>
                <w:rFonts w:ascii="Times New Roman" w:eastAsia="Calibri" w:hAnsi="Times New Roman" w:cs="Times New Roman"/>
                <w:sz w:val="24"/>
                <w:szCs w:val="24"/>
                <w:lang w:eastAsia="en-US"/>
              </w:rPr>
              <w:t>. Юрга</w:t>
            </w:r>
          </w:p>
        </w:tc>
        <w:tc>
          <w:tcPr>
            <w:tcW w:w="5273" w:type="dxa"/>
          </w:tcPr>
          <w:p w:rsidR="00E03B7E"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ГБУЗ </w:t>
            </w:r>
            <w:r w:rsidR="00E03B7E" w:rsidRPr="00E03B7E">
              <w:rPr>
                <w:rFonts w:ascii="Times New Roman" w:eastAsia="Calibri" w:hAnsi="Times New Roman" w:cs="Times New Roman"/>
                <w:sz w:val="24"/>
                <w:szCs w:val="24"/>
                <w:lang w:eastAsia="en-US"/>
              </w:rPr>
              <w:t>Кемеровской области</w:t>
            </w:r>
          </w:p>
          <w:p w:rsidR="00AB6C47" w:rsidRPr="00C238CA" w:rsidRDefault="00E03B7E" w:rsidP="00AB6C47">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«Юргинская городская </w:t>
            </w:r>
            <w:r w:rsidR="00AB6C47" w:rsidRPr="00C238CA">
              <w:rPr>
                <w:rFonts w:ascii="Times New Roman" w:eastAsia="Calibri" w:hAnsi="Times New Roman" w:cs="Times New Roman"/>
                <w:sz w:val="24"/>
                <w:szCs w:val="24"/>
                <w:lang w:eastAsia="en-US"/>
              </w:rPr>
              <w:t>больница» (ПСО 5)</w:t>
            </w:r>
          </w:p>
        </w:tc>
        <w:tc>
          <w:tcPr>
            <w:tcW w:w="2381" w:type="dxa"/>
            <w:vMerge/>
          </w:tcPr>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p>
        </w:tc>
      </w:tr>
      <w:tr w:rsidR="00273FE3" w:rsidRPr="00C238CA" w:rsidTr="003E6806">
        <w:tc>
          <w:tcPr>
            <w:tcW w:w="2127" w:type="dxa"/>
          </w:tcPr>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г. Киселевск</w:t>
            </w:r>
          </w:p>
        </w:tc>
        <w:tc>
          <w:tcPr>
            <w:tcW w:w="5273" w:type="dxa"/>
          </w:tcPr>
          <w:p w:rsidR="00E03B7E"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ГБУЗ </w:t>
            </w:r>
            <w:r w:rsidR="00E03B7E" w:rsidRPr="00E03B7E">
              <w:rPr>
                <w:rFonts w:ascii="Times New Roman" w:eastAsia="Calibri" w:hAnsi="Times New Roman" w:cs="Times New Roman"/>
                <w:sz w:val="24"/>
                <w:szCs w:val="24"/>
                <w:lang w:eastAsia="en-US"/>
              </w:rPr>
              <w:t>Кемеровской области</w:t>
            </w:r>
          </w:p>
          <w:p w:rsidR="00E03B7E"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 «Киселевская городская</w:t>
            </w:r>
            <w:r w:rsidR="00E03B7E">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больница» (ОКС без ЧКВ)</w:t>
            </w:r>
            <w:r w:rsidR="003E6806">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 xml:space="preserve">ГАУЗ </w:t>
            </w:r>
            <w:r w:rsidR="00E03B7E" w:rsidRPr="00E03B7E">
              <w:rPr>
                <w:rFonts w:ascii="Times New Roman" w:eastAsia="Calibri" w:hAnsi="Times New Roman" w:cs="Times New Roman"/>
                <w:sz w:val="24"/>
                <w:szCs w:val="24"/>
                <w:lang w:eastAsia="en-US"/>
              </w:rPr>
              <w:t>Кемеровской области</w:t>
            </w:r>
          </w:p>
          <w:p w:rsidR="00AB6C47" w:rsidRPr="00C238CA" w:rsidRDefault="00AB6C47" w:rsidP="003E6806">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 «Новокузнецкая</w:t>
            </w:r>
            <w:r w:rsidR="003E6806">
              <w:rPr>
                <w:rFonts w:ascii="Times New Roman" w:eastAsia="Calibri" w:hAnsi="Times New Roman" w:cs="Times New Roman"/>
                <w:sz w:val="24"/>
                <w:szCs w:val="24"/>
                <w:lang w:eastAsia="en-US"/>
              </w:rPr>
              <w:t xml:space="preserve"> </w:t>
            </w:r>
            <w:r w:rsidR="00E03B7E">
              <w:rPr>
                <w:rFonts w:ascii="Times New Roman" w:eastAsia="Calibri" w:hAnsi="Times New Roman" w:cs="Times New Roman"/>
                <w:sz w:val="24"/>
                <w:szCs w:val="24"/>
                <w:lang w:eastAsia="en-US"/>
              </w:rPr>
              <w:t xml:space="preserve">городская клиническая больница </w:t>
            </w:r>
            <w:r w:rsidRPr="00C238CA">
              <w:rPr>
                <w:rFonts w:ascii="Times New Roman" w:eastAsia="Calibri" w:hAnsi="Times New Roman" w:cs="Times New Roman"/>
                <w:sz w:val="24"/>
                <w:szCs w:val="24"/>
                <w:lang w:eastAsia="en-US"/>
              </w:rPr>
              <w:t>№</w:t>
            </w:r>
            <w:r w:rsidR="003E6806">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1»</w:t>
            </w:r>
            <w:r w:rsidR="003E6806">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(РСЦ №2) (ОКС с ЧКВ)</w:t>
            </w:r>
          </w:p>
        </w:tc>
        <w:tc>
          <w:tcPr>
            <w:tcW w:w="2381" w:type="dxa"/>
          </w:tcPr>
          <w:p w:rsidR="00E03B7E"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ГАУЗ </w:t>
            </w:r>
            <w:r w:rsidR="00E03B7E" w:rsidRPr="00E03B7E">
              <w:rPr>
                <w:rFonts w:ascii="Times New Roman" w:eastAsia="Calibri" w:hAnsi="Times New Roman" w:cs="Times New Roman"/>
                <w:sz w:val="24"/>
                <w:szCs w:val="24"/>
                <w:lang w:eastAsia="en-US"/>
              </w:rPr>
              <w:t xml:space="preserve">Кемеровской области </w:t>
            </w:r>
          </w:p>
          <w:p w:rsidR="00AB6C47" w:rsidRPr="00C238CA" w:rsidRDefault="00E03B7E" w:rsidP="00AB6C47">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«Новокуз</w:t>
            </w:r>
            <w:r w:rsidR="00AB6C47" w:rsidRPr="00C238CA">
              <w:rPr>
                <w:rFonts w:ascii="Times New Roman" w:eastAsia="Calibri" w:hAnsi="Times New Roman" w:cs="Times New Roman"/>
                <w:sz w:val="24"/>
                <w:szCs w:val="24"/>
                <w:lang w:eastAsia="en-US"/>
              </w:rPr>
              <w:t>нецкая городская</w:t>
            </w:r>
          </w:p>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клиническая больница</w:t>
            </w:r>
          </w:p>
          <w:p w:rsidR="00AB6C47" w:rsidRPr="00C238CA" w:rsidRDefault="00AB6C47" w:rsidP="003E6806">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w:t>
            </w:r>
            <w:r w:rsidR="003E6806">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1» (РСЦ №</w:t>
            </w:r>
            <w:r w:rsidR="003E6806">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2) (ОКС с</w:t>
            </w:r>
            <w:r w:rsidR="003E6806">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ЧКВ)</w:t>
            </w:r>
          </w:p>
        </w:tc>
      </w:tr>
      <w:tr w:rsidR="00222634" w:rsidRPr="00C238CA" w:rsidTr="003E6806">
        <w:trPr>
          <w:trHeight w:val="369"/>
        </w:trPr>
        <w:tc>
          <w:tcPr>
            <w:tcW w:w="2127" w:type="dxa"/>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г. Калтан</w:t>
            </w:r>
          </w:p>
        </w:tc>
        <w:tc>
          <w:tcPr>
            <w:tcW w:w="5273" w:type="dxa"/>
          </w:tcPr>
          <w:p w:rsidR="00222634"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ГБУЗ </w:t>
            </w:r>
            <w:r w:rsidRPr="00E03B7E">
              <w:rPr>
                <w:rFonts w:ascii="Times New Roman" w:eastAsia="Calibri" w:hAnsi="Times New Roman" w:cs="Times New Roman"/>
                <w:sz w:val="24"/>
                <w:szCs w:val="24"/>
                <w:lang w:eastAsia="en-US"/>
              </w:rPr>
              <w:t>Кемеровской области</w:t>
            </w:r>
          </w:p>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 «Новокузнецкая городская клиническая больница №</w:t>
            </w:r>
            <w:r w:rsidR="003E6806">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2 Святого великомученика Георгия Победоносца»*</w:t>
            </w:r>
          </w:p>
        </w:tc>
        <w:tc>
          <w:tcPr>
            <w:tcW w:w="2381" w:type="dxa"/>
            <w:vMerge w:val="restart"/>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ГАУЗ КО</w:t>
            </w:r>
          </w:p>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«Новокузнецкая</w:t>
            </w:r>
          </w:p>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городская</w:t>
            </w:r>
          </w:p>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клиническая больница</w:t>
            </w:r>
          </w:p>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w:t>
            </w:r>
            <w:r w:rsidR="003E6806">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1» (РСЦ №</w:t>
            </w:r>
            <w:r w:rsidR="003E6806">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2)</w:t>
            </w:r>
          </w:p>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p>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p>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p>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p>
        </w:tc>
      </w:tr>
      <w:tr w:rsidR="00222634" w:rsidRPr="00C238CA" w:rsidTr="003E6806">
        <w:trPr>
          <w:trHeight w:val="369"/>
        </w:trPr>
        <w:tc>
          <w:tcPr>
            <w:tcW w:w="2127" w:type="dxa"/>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w:t>
            </w:r>
            <w:r w:rsidRPr="00C238CA">
              <w:rPr>
                <w:rFonts w:ascii="Times New Roman" w:eastAsia="Calibri" w:hAnsi="Times New Roman" w:cs="Times New Roman"/>
                <w:sz w:val="24"/>
                <w:szCs w:val="24"/>
                <w:lang w:eastAsia="en-US"/>
              </w:rPr>
              <w:t>. Междуреченск</w:t>
            </w:r>
          </w:p>
        </w:tc>
        <w:tc>
          <w:tcPr>
            <w:tcW w:w="5273" w:type="dxa"/>
          </w:tcPr>
          <w:p w:rsidR="00222634"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ГАУЗ </w:t>
            </w:r>
            <w:r w:rsidRPr="00E03B7E">
              <w:rPr>
                <w:rFonts w:ascii="Times New Roman" w:eastAsia="Calibri" w:hAnsi="Times New Roman" w:cs="Times New Roman"/>
                <w:sz w:val="24"/>
                <w:szCs w:val="24"/>
                <w:lang w:eastAsia="en-US"/>
              </w:rPr>
              <w:t>Кемеровской области</w:t>
            </w:r>
            <w:r>
              <w:rPr>
                <w:rFonts w:ascii="Times New Roman" w:eastAsia="Calibri" w:hAnsi="Times New Roman" w:cs="Times New Roman"/>
                <w:sz w:val="24"/>
                <w:szCs w:val="24"/>
                <w:lang w:eastAsia="en-US"/>
              </w:rPr>
              <w:t xml:space="preserve"> </w:t>
            </w:r>
          </w:p>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«Новокузнецкая городская клиническая больница </w:t>
            </w:r>
            <w:r w:rsidRPr="00C238CA">
              <w:rPr>
                <w:rFonts w:ascii="Times New Roman" w:eastAsia="Calibri" w:hAnsi="Times New Roman" w:cs="Times New Roman"/>
                <w:sz w:val="24"/>
                <w:szCs w:val="24"/>
                <w:lang w:eastAsia="en-US"/>
              </w:rPr>
              <w:t>№</w:t>
            </w:r>
            <w:r w:rsidR="003E6806">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1» (РСЦ№2)</w:t>
            </w:r>
          </w:p>
        </w:tc>
        <w:tc>
          <w:tcPr>
            <w:tcW w:w="2381" w:type="dxa"/>
            <w:vMerge/>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p>
        </w:tc>
      </w:tr>
      <w:tr w:rsidR="00222634" w:rsidRPr="00C238CA" w:rsidTr="003E6806">
        <w:trPr>
          <w:trHeight w:val="369"/>
        </w:trPr>
        <w:tc>
          <w:tcPr>
            <w:tcW w:w="2127" w:type="dxa"/>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w:t>
            </w:r>
            <w:r w:rsidRPr="00C238CA">
              <w:rPr>
                <w:rFonts w:ascii="Times New Roman" w:eastAsia="Calibri" w:hAnsi="Times New Roman" w:cs="Times New Roman"/>
                <w:sz w:val="24"/>
                <w:szCs w:val="24"/>
                <w:lang w:eastAsia="en-US"/>
              </w:rPr>
              <w:t>. Мыски</w:t>
            </w:r>
          </w:p>
        </w:tc>
        <w:tc>
          <w:tcPr>
            <w:tcW w:w="5273" w:type="dxa"/>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ГАУЗ </w:t>
            </w:r>
            <w:r w:rsidRPr="00E03B7E">
              <w:rPr>
                <w:rFonts w:ascii="Times New Roman" w:eastAsia="Calibri" w:hAnsi="Times New Roman" w:cs="Times New Roman"/>
                <w:sz w:val="24"/>
                <w:szCs w:val="24"/>
                <w:lang w:eastAsia="en-US"/>
              </w:rPr>
              <w:t>Кемеровской области</w:t>
            </w:r>
            <w:r w:rsidRPr="00C238CA">
              <w:rPr>
                <w:rFonts w:ascii="Times New Roman" w:eastAsia="Calibri" w:hAnsi="Times New Roman" w:cs="Times New Roman"/>
                <w:sz w:val="24"/>
                <w:szCs w:val="24"/>
                <w:lang w:eastAsia="en-US"/>
              </w:rPr>
              <w:t xml:space="preserve"> «Новокузнецкая</w:t>
            </w:r>
          </w:p>
          <w:p w:rsidR="00222634" w:rsidRDefault="00222634" w:rsidP="00AB6C47">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городская клиническая больница </w:t>
            </w:r>
            <w:r w:rsidRPr="00C238CA">
              <w:rPr>
                <w:rFonts w:ascii="Times New Roman" w:eastAsia="Calibri" w:hAnsi="Times New Roman" w:cs="Times New Roman"/>
                <w:sz w:val="24"/>
                <w:szCs w:val="24"/>
                <w:lang w:eastAsia="en-US"/>
              </w:rPr>
              <w:t>№</w:t>
            </w:r>
            <w:r w:rsidR="003E6806">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1» (РСЦ№2)</w:t>
            </w:r>
          </w:p>
          <w:p w:rsidR="003E6806" w:rsidRPr="00C238CA" w:rsidRDefault="003E6806" w:rsidP="00AB6C47">
            <w:pPr>
              <w:tabs>
                <w:tab w:val="left" w:pos="0"/>
              </w:tabs>
              <w:spacing w:line="230" w:lineRule="auto"/>
              <w:contextualSpacing/>
              <w:rPr>
                <w:rFonts w:ascii="Times New Roman" w:eastAsia="Calibri" w:hAnsi="Times New Roman" w:cs="Times New Roman"/>
                <w:sz w:val="24"/>
                <w:szCs w:val="24"/>
                <w:lang w:eastAsia="en-US"/>
              </w:rPr>
            </w:pPr>
          </w:p>
        </w:tc>
        <w:tc>
          <w:tcPr>
            <w:tcW w:w="2381" w:type="dxa"/>
            <w:vMerge/>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p>
        </w:tc>
      </w:tr>
      <w:tr w:rsidR="00222634" w:rsidRPr="00C238CA" w:rsidTr="003E6806">
        <w:trPr>
          <w:trHeight w:val="369"/>
        </w:trPr>
        <w:tc>
          <w:tcPr>
            <w:tcW w:w="2127" w:type="dxa"/>
          </w:tcPr>
          <w:p w:rsidR="00222634" w:rsidRDefault="00222634" w:rsidP="0070117D">
            <w:pPr>
              <w:tabs>
                <w:tab w:val="left" w:pos="0"/>
              </w:tabs>
              <w:spacing w:line="230" w:lineRule="auto"/>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w:t>
            </w:r>
          </w:p>
        </w:tc>
        <w:tc>
          <w:tcPr>
            <w:tcW w:w="5273" w:type="dxa"/>
          </w:tcPr>
          <w:p w:rsidR="00222634" w:rsidRDefault="00222634" w:rsidP="0070117D">
            <w:pPr>
              <w:tabs>
                <w:tab w:val="left" w:pos="0"/>
              </w:tabs>
              <w:spacing w:line="230" w:lineRule="auto"/>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c>
          <w:tcPr>
            <w:tcW w:w="2381" w:type="dxa"/>
          </w:tcPr>
          <w:p w:rsidR="00222634" w:rsidRDefault="00222634" w:rsidP="0070117D">
            <w:pPr>
              <w:tabs>
                <w:tab w:val="left" w:pos="0"/>
              </w:tabs>
              <w:spacing w:line="230" w:lineRule="auto"/>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r>
      <w:tr w:rsidR="00273FE3" w:rsidRPr="00C238CA" w:rsidTr="003E6806">
        <w:trPr>
          <w:trHeight w:val="2650"/>
        </w:trPr>
        <w:tc>
          <w:tcPr>
            <w:tcW w:w="2127" w:type="dxa"/>
          </w:tcPr>
          <w:p w:rsidR="00AB6C47" w:rsidRPr="00C238CA" w:rsidRDefault="00E03B7E" w:rsidP="00AB6C47">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w:t>
            </w:r>
            <w:r w:rsidR="00AB6C47" w:rsidRPr="00C238CA">
              <w:rPr>
                <w:rFonts w:ascii="Times New Roman" w:eastAsia="Calibri" w:hAnsi="Times New Roman" w:cs="Times New Roman"/>
                <w:sz w:val="24"/>
                <w:szCs w:val="24"/>
                <w:lang w:eastAsia="en-US"/>
              </w:rPr>
              <w:t>. Новокузнецк</w:t>
            </w:r>
          </w:p>
        </w:tc>
        <w:tc>
          <w:tcPr>
            <w:tcW w:w="5273" w:type="dxa"/>
          </w:tcPr>
          <w:p w:rsidR="00963D7A" w:rsidRPr="00C238CA" w:rsidRDefault="00963D7A" w:rsidP="00963D7A">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ГАУЗ </w:t>
            </w:r>
            <w:r w:rsidR="00E03B7E" w:rsidRPr="00E03B7E">
              <w:rPr>
                <w:rFonts w:ascii="Times New Roman" w:eastAsia="Calibri" w:hAnsi="Times New Roman" w:cs="Times New Roman"/>
                <w:sz w:val="24"/>
                <w:szCs w:val="24"/>
                <w:lang w:eastAsia="en-US"/>
              </w:rPr>
              <w:t>Кемеровской области</w:t>
            </w:r>
          </w:p>
          <w:p w:rsidR="00963D7A" w:rsidRPr="00C238CA" w:rsidRDefault="00E03B7E" w:rsidP="00963D7A">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«Новокузнецкая городская </w:t>
            </w:r>
            <w:r w:rsidR="00963D7A" w:rsidRPr="00C238CA">
              <w:rPr>
                <w:rFonts w:ascii="Times New Roman" w:eastAsia="Calibri" w:hAnsi="Times New Roman" w:cs="Times New Roman"/>
                <w:sz w:val="24"/>
                <w:szCs w:val="24"/>
                <w:lang w:eastAsia="en-US"/>
              </w:rPr>
              <w:t>клиническая больни</w:t>
            </w:r>
            <w:r>
              <w:rPr>
                <w:rFonts w:ascii="Times New Roman" w:eastAsia="Calibri" w:hAnsi="Times New Roman" w:cs="Times New Roman"/>
                <w:sz w:val="24"/>
                <w:szCs w:val="24"/>
                <w:lang w:eastAsia="en-US"/>
              </w:rPr>
              <w:t xml:space="preserve">ца </w:t>
            </w:r>
            <w:r w:rsidR="00963D7A" w:rsidRPr="00C238CA">
              <w:rPr>
                <w:rFonts w:ascii="Times New Roman" w:eastAsia="Calibri" w:hAnsi="Times New Roman" w:cs="Times New Roman"/>
                <w:sz w:val="24"/>
                <w:szCs w:val="24"/>
                <w:lang w:eastAsia="en-US"/>
              </w:rPr>
              <w:t>№</w:t>
            </w:r>
            <w:r w:rsidR="003E6806">
              <w:rPr>
                <w:rFonts w:ascii="Times New Roman" w:eastAsia="Calibri" w:hAnsi="Times New Roman" w:cs="Times New Roman"/>
                <w:sz w:val="24"/>
                <w:szCs w:val="24"/>
                <w:lang w:eastAsia="en-US"/>
              </w:rPr>
              <w:t xml:space="preserve"> </w:t>
            </w:r>
            <w:r w:rsidR="00963D7A" w:rsidRPr="00C238CA">
              <w:rPr>
                <w:rFonts w:ascii="Times New Roman" w:eastAsia="Calibri" w:hAnsi="Times New Roman" w:cs="Times New Roman"/>
                <w:sz w:val="24"/>
                <w:szCs w:val="24"/>
                <w:lang w:eastAsia="en-US"/>
              </w:rPr>
              <w:t>1» (РСЦ №2)</w:t>
            </w:r>
          </w:p>
          <w:p w:rsidR="00E03B7E" w:rsidRDefault="00963D7A" w:rsidP="00963D7A">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ГБУЗ </w:t>
            </w:r>
            <w:r w:rsidR="00E03B7E" w:rsidRPr="00E03B7E">
              <w:rPr>
                <w:rFonts w:ascii="Times New Roman" w:eastAsia="Calibri" w:hAnsi="Times New Roman" w:cs="Times New Roman"/>
                <w:sz w:val="24"/>
                <w:szCs w:val="24"/>
                <w:lang w:eastAsia="en-US"/>
              </w:rPr>
              <w:t>Кемеровской области</w:t>
            </w:r>
          </w:p>
          <w:p w:rsidR="00963D7A" w:rsidRPr="00C238CA" w:rsidRDefault="00963D7A" w:rsidP="00963D7A">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 «Новокузнецкая городская клиническая больница №</w:t>
            </w:r>
            <w:r w:rsidR="003E6806">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2 Святого великомученика Георгия Победоносца»</w:t>
            </w:r>
          </w:p>
          <w:p w:rsidR="00E03B7E"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ГБУЗ </w:t>
            </w:r>
            <w:r w:rsidR="00E03B7E" w:rsidRPr="00E03B7E">
              <w:rPr>
                <w:rFonts w:ascii="Times New Roman" w:eastAsia="Calibri" w:hAnsi="Times New Roman" w:cs="Times New Roman"/>
                <w:sz w:val="24"/>
                <w:szCs w:val="24"/>
                <w:lang w:eastAsia="en-US"/>
              </w:rPr>
              <w:t>Кемеровской области</w:t>
            </w:r>
          </w:p>
          <w:p w:rsidR="00AB6C47" w:rsidRPr="00C238CA" w:rsidRDefault="00E03B7E" w:rsidP="00AB6C47">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«Новокузнецкая городская клиническая больница </w:t>
            </w:r>
            <w:r w:rsidR="00AB6C47" w:rsidRPr="00C238CA">
              <w:rPr>
                <w:rFonts w:ascii="Times New Roman" w:eastAsia="Calibri" w:hAnsi="Times New Roman" w:cs="Times New Roman"/>
                <w:sz w:val="24"/>
                <w:szCs w:val="24"/>
                <w:lang w:eastAsia="en-US"/>
              </w:rPr>
              <w:t>№</w:t>
            </w:r>
            <w:r w:rsidR="003E6806">
              <w:rPr>
                <w:rFonts w:ascii="Times New Roman" w:eastAsia="Calibri" w:hAnsi="Times New Roman" w:cs="Times New Roman"/>
                <w:sz w:val="24"/>
                <w:szCs w:val="24"/>
                <w:lang w:eastAsia="en-US"/>
              </w:rPr>
              <w:t xml:space="preserve"> </w:t>
            </w:r>
            <w:r w:rsidR="00AB6C47" w:rsidRPr="00C238CA">
              <w:rPr>
                <w:rFonts w:ascii="Times New Roman" w:eastAsia="Calibri" w:hAnsi="Times New Roman" w:cs="Times New Roman"/>
                <w:sz w:val="24"/>
                <w:szCs w:val="24"/>
                <w:lang w:eastAsia="en-US"/>
              </w:rPr>
              <w:t>29» (ПСО 2)</w:t>
            </w:r>
          </w:p>
        </w:tc>
        <w:tc>
          <w:tcPr>
            <w:tcW w:w="2381" w:type="dxa"/>
          </w:tcPr>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p>
        </w:tc>
      </w:tr>
      <w:tr w:rsidR="00273FE3" w:rsidRPr="00C238CA" w:rsidTr="003E6806">
        <w:trPr>
          <w:trHeight w:val="369"/>
        </w:trPr>
        <w:tc>
          <w:tcPr>
            <w:tcW w:w="2127" w:type="dxa"/>
          </w:tcPr>
          <w:p w:rsidR="00AB6C47" w:rsidRPr="00C238CA" w:rsidRDefault="00E03B7E" w:rsidP="00AB6C47">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w:t>
            </w:r>
            <w:r w:rsidR="00AB6C47" w:rsidRPr="00C238CA">
              <w:rPr>
                <w:rFonts w:ascii="Times New Roman" w:eastAsia="Calibri" w:hAnsi="Times New Roman" w:cs="Times New Roman"/>
                <w:sz w:val="24"/>
                <w:szCs w:val="24"/>
                <w:lang w:eastAsia="en-US"/>
              </w:rPr>
              <w:t>. Осинники</w:t>
            </w:r>
          </w:p>
        </w:tc>
        <w:tc>
          <w:tcPr>
            <w:tcW w:w="5273" w:type="dxa"/>
          </w:tcPr>
          <w:p w:rsidR="00E03B7E" w:rsidRDefault="00963D7A" w:rsidP="00963D7A">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ГБУЗ </w:t>
            </w:r>
            <w:r w:rsidR="00E03B7E" w:rsidRPr="00E03B7E">
              <w:rPr>
                <w:rFonts w:ascii="Times New Roman" w:eastAsia="Calibri" w:hAnsi="Times New Roman" w:cs="Times New Roman"/>
                <w:sz w:val="24"/>
                <w:szCs w:val="24"/>
                <w:lang w:eastAsia="en-US"/>
              </w:rPr>
              <w:t xml:space="preserve">Кемеровской области </w:t>
            </w:r>
          </w:p>
          <w:p w:rsidR="00AB6C47" w:rsidRPr="00C238CA" w:rsidRDefault="00963D7A" w:rsidP="00963D7A">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«Новокузнецкая городская клиническая больница №</w:t>
            </w:r>
            <w:r w:rsidR="003E6806">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2 Святого великомученика Георгия Победоносца»</w:t>
            </w:r>
          </w:p>
        </w:tc>
        <w:tc>
          <w:tcPr>
            <w:tcW w:w="2381" w:type="dxa"/>
          </w:tcPr>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p>
        </w:tc>
      </w:tr>
      <w:tr w:rsidR="00273FE3" w:rsidRPr="00C238CA" w:rsidTr="003E6806">
        <w:tc>
          <w:tcPr>
            <w:tcW w:w="2127" w:type="dxa"/>
          </w:tcPr>
          <w:p w:rsidR="00AB6C47" w:rsidRPr="00C238CA" w:rsidRDefault="00E03B7E" w:rsidP="00AB6C47">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w:t>
            </w:r>
            <w:r w:rsidR="00AB6C47" w:rsidRPr="00C238CA">
              <w:rPr>
                <w:rFonts w:ascii="Times New Roman" w:eastAsia="Calibri" w:hAnsi="Times New Roman" w:cs="Times New Roman"/>
                <w:sz w:val="24"/>
                <w:szCs w:val="24"/>
                <w:lang w:eastAsia="en-US"/>
              </w:rPr>
              <w:t>. Прокопьевск</w:t>
            </w:r>
          </w:p>
        </w:tc>
        <w:tc>
          <w:tcPr>
            <w:tcW w:w="5273" w:type="dxa"/>
          </w:tcPr>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ГБУЗ </w:t>
            </w:r>
            <w:r w:rsidR="00E03B7E" w:rsidRPr="00E03B7E">
              <w:rPr>
                <w:rFonts w:ascii="Times New Roman" w:eastAsia="Calibri" w:hAnsi="Times New Roman" w:cs="Times New Roman"/>
                <w:sz w:val="24"/>
                <w:szCs w:val="24"/>
                <w:lang w:eastAsia="en-US"/>
              </w:rPr>
              <w:t>Кемеровской области</w:t>
            </w:r>
            <w:r w:rsidRPr="00C238CA">
              <w:rPr>
                <w:rFonts w:ascii="Times New Roman" w:eastAsia="Calibri" w:hAnsi="Times New Roman" w:cs="Times New Roman"/>
                <w:sz w:val="24"/>
                <w:szCs w:val="24"/>
                <w:lang w:eastAsia="en-US"/>
              </w:rPr>
              <w:t xml:space="preserve"> «Прокопьевская</w:t>
            </w:r>
          </w:p>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городская больница №</w:t>
            </w:r>
            <w:r w:rsidR="003E6806">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1» (ПСО 3)</w:t>
            </w:r>
          </w:p>
        </w:tc>
        <w:tc>
          <w:tcPr>
            <w:tcW w:w="2381" w:type="dxa"/>
          </w:tcPr>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p>
        </w:tc>
      </w:tr>
      <w:tr w:rsidR="00222634" w:rsidRPr="00C238CA" w:rsidTr="003E6806">
        <w:tc>
          <w:tcPr>
            <w:tcW w:w="2127" w:type="dxa"/>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Беловский район </w:t>
            </w:r>
          </w:p>
        </w:tc>
        <w:tc>
          <w:tcPr>
            <w:tcW w:w="5273" w:type="dxa"/>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ГБУЗ </w:t>
            </w:r>
            <w:r w:rsidRPr="00E03B7E">
              <w:rPr>
                <w:rFonts w:ascii="Times New Roman" w:eastAsia="Calibri" w:hAnsi="Times New Roman" w:cs="Times New Roman"/>
                <w:sz w:val="24"/>
                <w:szCs w:val="24"/>
                <w:lang w:eastAsia="en-US"/>
              </w:rPr>
              <w:t>Кемеровской области</w:t>
            </w:r>
            <w:r>
              <w:rPr>
                <w:rFonts w:ascii="Times New Roman" w:eastAsia="Calibri" w:hAnsi="Times New Roman" w:cs="Times New Roman"/>
                <w:sz w:val="24"/>
                <w:szCs w:val="24"/>
                <w:lang w:eastAsia="en-US"/>
              </w:rPr>
              <w:t xml:space="preserve"> «Беловская городская </w:t>
            </w:r>
            <w:r w:rsidRPr="00C238CA">
              <w:rPr>
                <w:rFonts w:ascii="Times New Roman" w:eastAsia="Calibri" w:hAnsi="Times New Roman" w:cs="Times New Roman"/>
                <w:sz w:val="24"/>
                <w:szCs w:val="24"/>
                <w:lang w:eastAsia="en-US"/>
              </w:rPr>
              <w:t>больница №</w:t>
            </w:r>
            <w:r w:rsidR="003E6806">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1 (ПСО 4)</w:t>
            </w:r>
          </w:p>
        </w:tc>
        <w:tc>
          <w:tcPr>
            <w:tcW w:w="2381" w:type="dxa"/>
            <w:vMerge w:val="restart"/>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ГБУЗ </w:t>
            </w:r>
            <w:r w:rsidRPr="00E03B7E">
              <w:rPr>
                <w:rFonts w:ascii="Times New Roman" w:eastAsia="Calibri" w:hAnsi="Times New Roman" w:cs="Times New Roman"/>
                <w:sz w:val="24"/>
                <w:szCs w:val="24"/>
                <w:lang w:eastAsia="en-US"/>
              </w:rPr>
              <w:t>Кемеровской области</w:t>
            </w:r>
          </w:p>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«Кемеровский</w:t>
            </w:r>
          </w:p>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областной</w:t>
            </w:r>
          </w:p>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клинический</w:t>
            </w:r>
          </w:p>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кардиологический</w:t>
            </w:r>
          </w:p>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диспансер имени</w:t>
            </w:r>
          </w:p>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академика</w:t>
            </w:r>
          </w:p>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Л.С.Барбараша»</w:t>
            </w:r>
          </w:p>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(РСЦ</w:t>
            </w:r>
            <w:r>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w:t>
            </w:r>
            <w:r w:rsidR="009652AF">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1)</w:t>
            </w:r>
          </w:p>
        </w:tc>
      </w:tr>
      <w:tr w:rsidR="00222634" w:rsidRPr="00C238CA" w:rsidTr="003E6806">
        <w:tc>
          <w:tcPr>
            <w:tcW w:w="2127" w:type="dxa"/>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Ижморский район </w:t>
            </w:r>
          </w:p>
        </w:tc>
        <w:tc>
          <w:tcPr>
            <w:tcW w:w="5273" w:type="dxa"/>
          </w:tcPr>
          <w:p w:rsidR="00222634"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ГАУЗ </w:t>
            </w:r>
            <w:r w:rsidRPr="00E03B7E">
              <w:rPr>
                <w:rFonts w:ascii="Times New Roman" w:eastAsia="Calibri" w:hAnsi="Times New Roman" w:cs="Times New Roman"/>
                <w:sz w:val="24"/>
                <w:szCs w:val="24"/>
                <w:lang w:eastAsia="en-US"/>
              </w:rPr>
              <w:t>Кемеровской области</w:t>
            </w:r>
          </w:p>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«Анжеро-Судженская </w:t>
            </w:r>
            <w:r w:rsidRPr="00C238CA">
              <w:rPr>
                <w:rFonts w:ascii="Times New Roman" w:eastAsia="Calibri" w:hAnsi="Times New Roman" w:cs="Times New Roman"/>
                <w:sz w:val="24"/>
                <w:szCs w:val="24"/>
                <w:lang w:eastAsia="en-US"/>
              </w:rPr>
              <w:t>городская больница» (ПСО 6)</w:t>
            </w:r>
          </w:p>
        </w:tc>
        <w:tc>
          <w:tcPr>
            <w:tcW w:w="2381" w:type="dxa"/>
            <w:vMerge/>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p>
        </w:tc>
      </w:tr>
      <w:tr w:rsidR="00222634" w:rsidRPr="00C238CA" w:rsidTr="003E6806">
        <w:tc>
          <w:tcPr>
            <w:tcW w:w="2127" w:type="dxa"/>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Гурьевский район</w:t>
            </w:r>
          </w:p>
        </w:tc>
        <w:tc>
          <w:tcPr>
            <w:tcW w:w="5273" w:type="dxa"/>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ГБУЗ </w:t>
            </w:r>
            <w:r w:rsidRPr="00E03B7E">
              <w:rPr>
                <w:rFonts w:ascii="Times New Roman" w:eastAsia="Calibri" w:hAnsi="Times New Roman" w:cs="Times New Roman"/>
                <w:sz w:val="24"/>
                <w:szCs w:val="24"/>
                <w:lang w:eastAsia="en-US"/>
              </w:rPr>
              <w:t>Кемеровской области</w:t>
            </w:r>
            <w:r>
              <w:rPr>
                <w:rFonts w:ascii="Times New Roman" w:eastAsia="Calibri" w:hAnsi="Times New Roman" w:cs="Times New Roman"/>
                <w:sz w:val="24"/>
                <w:szCs w:val="24"/>
                <w:lang w:eastAsia="en-US"/>
              </w:rPr>
              <w:t xml:space="preserve"> «Беловская городская </w:t>
            </w:r>
            <w:r w:rsidRPr="00C238CA">
              <w:rPr>
                <w:rFonts w:ascii="Times New Roman" w:eastAsia="Calibri" w:hAnsi="Times New Roman" w:cs="Times New Roman"/>
                <w:sz w:val="24"/>
                <w:szCs w:val="24"/>
                <w:lang w:eastAsia="en-US"/>
              </w:rPr>
              <w:t>больница №</w:t>
            </w:r>
            <w:r w:rsidR="003E6806">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1» (ПСО 4)</w:t>
            </w:r>
          </w:p>
        </w:tc>
        <w:tc>
          <w:tcPr>
            <w:tcW w:w="2381" w:type="dxa"/>
            <w:vMerge/>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p>
        </w:tc>
      </w:tr>
      <w:tr w:rsidR="00222634" w:rsidRPr="00C238CA" w:rsidTr="003E6806">
        <w:tc>
          <w:tcPr>
            <w:tcW w:w="2127" w:type="dxa"/>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Кемеровский район</w:t>
            </w:r>
          </w:p>
        </w:tc>
        <w:tc>
          <w:tcPr>
            <w:tcW w:w="5273" w:type="dxa"/>
          </w:tcPr>
          <w:p w:rsidR="00222634" w:rsidRDefault="00222634" w:rsidP="00995A01">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ГБУЗ </w:t>
            </w:r>
            <w:r w:rsidRPr="00E03B7E">
              <w:rPr>
                <w:rFonts w:ascii="Times New Roman" w:eastAsia="Calibri" w:hAnsi="Times New Roman" w:cs="Times New Roman"/>
                <w:sz w:val="24"/>
                <w:szCs w:val="24"/>
                <w:lang w:eastAsia="en-US"/>
              </w:rPr>
              <w:t>Кемеровской области</w:t>
            </w:r>
            <w:r>
              <w:rPr>
                <w:rFonts w:ascii="Times New Roman" w:eastAsia="Calibri" w:hAnsi="Times New Roman" w:cs="Times New Roman"/>
                <w:sz w:val="24"/>
                <w:szCs w:val="24"/>
                <w:lang w:eastAsia="en-US"/>
              </w:rPr>
              <w:t xml:space="preserve"> «Кемеровская городская клиническая больница </w:t>
            </w:r>
            <w:r w:rsidRPr="00C238CA">
              <w:rPr>
                <w:rFonts w:ascii="Times New Roman" w:eastAsia="Calibri" w:hAnsi="Times New Roman" w:cs="Times New Roman"/>
                <w:sz w:val="24"/>
                <w:szCs w:val="24"/>
                <w:lang w:eastAsia="en-US"/>
              </w:rPr>
              <w:t xml:space="preserve">№11» </w:t>
            </w:r>
          </w:p>
          <w:p w:rsidR="00222634" w:rsidRPr="00C238CA" w:rsidRDefault="00222634" w:rsidP="00995A01">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(ПСО 1)</w:t>
            </w:r>
          </w:p>
        </w:tc>
        <w:tc>
          <w:tcPr>
            <w:tcW w:w="2381" w:type="dxa"/>
            <w:vMerge/>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p>
        </w:tc>
      </w:tr>
      <w:tr w:rsidR="00222634" w:rsidRPr="00C238CA" w:rsidTr="003E6806">
        <w:tc>
          <w:tcPr>
            <w:tcW w:w="2127" w:type="dxa"/>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Крапивинский район</w:t>
            </w:r>
          </w:p>
        </w:tc>
        <w:tc>
          <w:tcPr>
            <w:tcW w:w="5273" w:type="dxa"/>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ГАУЗ </w:t>
            </w:r>
            <w:r w:rsidRPr="00E03B7E">
              <w:rPr>
                <w:rFonts w:ascii="Times New Roman" w:eastAsia="Calibri" w:hAnsi="Times New Roman" w:cs="Times New Roman"/>
                <w:sz w:val="24"/>
                <w:szCs w:val="24"/>
                <w:lang w:eastAsia="en-US"/>
              </w:rPr>
              <w:t>Кемеровской области</w:t>
            </w:r>
            <w:r w:rsidRPr="00C238CA">
              <w:rPr>
                <w:rFonts w:ascii="Times New Roman" w:eastAsia="Calibri" w:hAnsi="Times New Roman" w:cs="Times New Roman"/>
                <w:sz w:val="24"/>
                <w:szCs w:val="24"/>
                <w:lang w:eastAsia="en-US"/>
              </w:rPr>
              <w:t xml:space="preserve"> «Областной</w:t>
            </w:r>
          </w:p>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клинический центр охраны</w:t>
            </w:r>
          </w:p>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здоровья шахтеров» (ПСО 7)</w:t>
            </w:r>
          </w:p>
        </w:tc>
        <w:tc>
          <w:tcPr>
            <w:tcW w:w="2381" w:type="dxa"/>
            <w:vMerge/>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p>
        </w:tc>
      </w:tr>
      <w:tr w:rsidR="00222634" w:rsidRPr="00C238CA" w:rsidTr="003E6806">
        <w:tc>
          <w:tcPr>
            <w:tcW w:w="2127" w:type="dxa"/>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Ленинск-Кузнецкий</w:t>
            </w:r>
          </w:p>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район</w:t>
            </w:r>
          </w:p>
        </w:tc>
        <w:tc>
          <w:tcPr>
            <w:tcW w:w="5273" w:type="dxa"/>
          </w:tcPr>
          <w:p w:rsidR="00222634"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ГАУЗ </w:t>
            </w:r>
            <w:r w:rsidRPr="00E03B7E">
              <w:rPr>
                <w:rFonts w:ascii="Times New Roman" w:eastAsia="Calibri" w:hAnsi="Times New Roman" w:cs="Times New Roman"/>
                <w:sz w:val="24"/>
                <w:szCs w:val="24"/>
                <w:lang w:eastAsia="en-US"/>
              </w:rPr>
              <w:t>Кемеровской области</w:t>
            </w:r>
          </w:p>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«Областной </w:t>
            </w:r>
            <w:r w:rsidRPr="00C238CA">
              <w:rPr>
                <w:rFonts w:ascii="Times New Roman" w:eastAsia="Calibri" w:hAnsi="Times New Roman" w:cs="Times New Roman"/>
                <w:sz w:val="24"/>
                <w:szCs w:val="24"/>
                <w:lang w:eastAsia="en-US"/>
              </w:rPr>
              <w:t>клинический центр охраны</w:t>
            </w:r>
          </w:p>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здоровья шахтеров» (ПСО 7)</w:t>
            </w:r>
          </w:p>
        </w:tc>
        <w:tc>
          <w:tcPr>
            <w:tcW w:w="2381" w:type="dxa"/>
            <w:vMerge/>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p>
        </w:tc>
      </w:tr>
      <w:tr w:rsidR="00222634" w:rsidRPr="00C238CA" w:rsidTr="003E6806">
        <w:tc>
          <w:tcPr>
            <w:tcW w:w="2127" w:type="dxa"/>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Мариинский район</w:t>
            </w:r>
          </w:p>
        </w:tc>
        <w:tc>
          <w:tcPr>
            <w:tcW w:w="5273" w:type="dxa"/>
            <w:vMerge w:val="restart"/>
          </w:tcPr>
          <w:p w:rsidR="00222634"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ГБУЗ </w:t>
            </w:r>
            <w:r w:rsidRPr="00E03B7E">
              <w:rPr>
                <w:rFonts w:ascii="Times New Roman" w:eastAsia="Calibri" w:hAnsi="Times New Roman" w:cs="Times New Roman"/>
                <w:sz w:val="24"/>
                <w:szCs w:val="24"/>
                <w:lang w:eastAsia="en-US"/>
              </w:rPr>
              <w:t xml:space="preserve">Кемеровской области </w:t>
            </w:r>
          </w:p>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«Мариинская городская </w:t>
            </w:r>
            <w:r w:rsidRPr="00C238CA">
              <w:rPr>
                <w:rFonts w:ascii="Times New Roman" w:eastAsia="Calibri" w:hAnsi="Times New Roman" w:cs="Times New Roman"/>
                <w:sz w:val="24"/>
                <w:szCs w:val="24"/>
                <w:lang w:eastAsia="en-US"/>
              </w:rPr>
              <w:t>больница» (ПСО 8)</w:t>
            </w:r>
          </w:p>
        </w:tc>
        <w:tc>
          <w:tcPr>
            <w:tcW w:w="2381" w:type="dxa"/>
            <w:vMerge/>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p>
        </w:tc>
      </w:tr>
      <w:tr w:rsidR="00222634" w:rsidRPr="00C238CA" w:rsidTr="003E6806">
        <w:tc>
          <w:tcPr>
            <w:tcW w:w="2127" w:type="dxa"/>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Тисульский район</w:t>
            </w:r>
          </w:p>
        </w:tc>
        <w:tc>
          <w:tcPr>
            <w:tcW w:w="5273" w:type="dxa"/>
            <w:vMerge/>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p>
        </w:tc>
        <w:tc>
          <w:tcPr>
            <w:tcW w:w="2381" w:type="dxa"/>
            <w:vMerge/>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p>
        </w:tc>
      </w:tr>
      <w:tr w:rsidR="00222634" w:rsidRPr="00C238CA" w:rsidTr="003E6806">
        <w:tc>
          <w:tcPr>
            <w:tcW w:w="2127" w:type="dxa"/>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Тяжинский район</w:t>
            </w:r>
          </w:p>
        </w:tc>
        <w:tc>
          <w:tcPr>
            <w:tcW w:w="5273" w:type="dxa"/>
            <w:vMerge/>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p>
        </w:tc>
        <w:tc>
          <w:tcPr>
            <w:tcW w:w="2381" w:type="dxa"/>
            <w:vMerge/>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p>
        </w:tc>
      </w:tr>
      <w:tr w:rsidR="00222634" w:rsidRPr="00C238CA" w:rsidTr="003E6806">
        <w:tc>
          <w:tcPr>
            <w:tcW w:w="2127" w:type="dxa"/>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Чебулинский район</w:t>
            </w:r>
          </w:p>
        </w:tc>
        <w:tc>
          <w:tcPr>
            <w:tcW w:w="5273" w:type="dxa"/>
            <w:vMerge/>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p>
        </w:tc>
        <w:tc>
          <w:tcPr>
            <w:tcW w:w="2381" w:type="dxa"/>
            <w:vMerge/>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p>
        </w:tc>
      </w:tr>
      <w:tr w:rsidR="00222634" w:rsidRPr="00C238CA" w:rsidTr="003E6806">
        <w:tc>
          <w:tcPr>
            <w:tcW w:w="2127" w:type="dxa"/>
          </w:tcPr>
          <w:p w:rsidR="00222634" w:rsidRPr="00C238CA" w:rsidRDefault="00222634" w:rsidP="009652AF">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Промышленновс</w:t>
            </w:r>
            <w:r>
              <w:rPr>
                <w:rFonts w:ascii="Times New Roman" w:eastAsia="Calibri" w:hAnsi="Times New Roman" w:cs="Times New Roman"/>
                <w:sz w:val="24"/>
                <w:szCs w:val="24"/>
                <w:lang w:eastAsia="en-US"/>
              </w:rPr>
              <w:t>-</w:t>
            </w:r>
            <w:r w:rsidRPr="00C238CA">
              <w:rPr>
                <w:rFonts w:ascii="Times New Roman" w:eastAsia="Calibri" w:hAnsi="Times New Roman" w:cs="Times New Roman"/>
                <w:sz w:val="24"/>
                <w:szCs w:val="24"/>
                <w:lang w:eastAsia="en-US"/>
              </w:rPr>
              <w:t>кий</w:t>
            </w:r>
            <w:r w:rsidR="009652AF">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район</w:t>
            </w:r>
          </w:p>
        </w:tc>
        <w:tc>
          <w:tcPr>
            <w:tcW w:w="5273" w:type="dxa"/>
          </w:tcPr>
          <w:p w:rsidR="00222634"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ГАУЗ </w:t>
            </w:r>
            <w:r w:rsidRPr="00E03B7E">
              <w:rPr>
                <w:rFonts w:ascii="Times New Roman" w:eastAsia="Calibri" w:hAnsi="Times New Roman" w:cs="Times New Roman"/>
                <w:sz w:val="24"/>
                <w:szCs w:val="24"/>
                <w:lang w:eastAsia="en-US"/>
              </w:rPr>
              <w:t>Кемеровской области</w:t>
            </w:r>
          </w:p>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«Областной </w:t>
            </w:r>
            <w:r w:rsidRPr="00C238CA">
              <w:rPr>
                <w:rFonts w:ascii="Times New Roman" w:eastAsia="Calibri" w:hAnsi="Times New Roman" w:cs="Times New Roman"/>
                <w:sz w:val="24"/>
                <w:szCs w:val="24"/>
                <w:lang w:eastAsia="en-US"/>
              </w:rPr>
              <w:t>клинический центр охраны</w:t>
            </w:r>
          </w:p>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здоровья шахтеров» (ПСО 7)</w:t>
            </w:r>
          </w:p>
        </w:tc>
        <w:tc>
          <w:tcPr>
            <w:tcW w:w="2381" w:type="dxa"/>
            <w:vMerge/>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p>
        </w:tc>
      </w:tr>
      <w:tr w:rsidR="00222634" w:rsidRPr="00C238CA" w:rsidTr="003E6806">
        <w:tc>
          <w:tcPr>
            <w:tcW w:w="2127" w:type="dxa"/>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Топкинский район</w:t>
            </w:r>
          </w:p>
        </w:tc>
        <w:tc>
          <w:tcPr>
            <w:tcW w:w="5273" w:type="dxa"/>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ГБУЗ </w:t>
            </w:r>
            <w:r w:rsidRPr="00E03B7E">
              <w:rPr>
                <w:rFonts w:ascii="Times New Roman" w:eastAsia="Calibri" w:hAnsi="Times New Roman" w:cs="Times New Roman"/>
                <w:sz w:val="24"/>
                <w:szCs w:val="24"/>
                <w:lang w:eastAsia="en-US"/>
              </w:rPr>
              <w:t>Кемеровской области</w:t>
            </w:r>
            <w:r>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 xml:space="preserve"> «Кемеровская</w:t>
            </w:r>
          </w:p>
          <w:p w:rsidR="00222634" w:rsidRDefault="00222634" w:rsidP="00AB6C47">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городская клиническая больница </w:t>
            </w:r>
            <w:r w:rsidRPr="00C238CA">
              <w:rPr>
                <w:rFonts w:ascii="Times New Roman" w:eastAsia="Calibri" w:hAnsi="Times New Roman" w:cs="Times New Roman"/>
                <w:sz w:val="24"/>
                <w:szCs w:val="24"/>
                <w:lang w:eastAsia="en-US"/>
              </w:rPr>
              <w:t>№</w:t>
            </w:r>
            <w:r w:rsidR="009652AF">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 xml:space="preserve">11» </w:t>
            </w:r>
          </w:p>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(ПСО 1)</w:t>
            </w:r>
          </w:p>
        </w:tc>
        <w:tc>
          <w:tcPr>
            <w:tcW w:w="2381" w:type="dxa"/>
            <w:vMerge/>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p>
        </w:tc>
      </w:tr>
      <w:tr w:rsidR="00222634" w:rsidRPr="00C238CA" w:rsidTr="003E6806">
        <w:tc>
          <w:tcPr>
            <w:tcW w:w="2127" w:type="dxa"/>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Юргинский район</w:t>
            </w:r>
          </w:p>
        </w:tc>
        <w:tc>
          <w:tcPr>
            <w:tcW w:w="5273" w:type="dxa"/>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ГБУЗ </w:t>
            </w:r>
            <w:r w:rsidRPr="00E03B7E">
              <w:rPr>
                <w:rFonts w:ascii="Times New Roman" w:eastAsia="Calibri" w:hAnsi="Times New Roman" w:cs="Times New Roman"/>
                <w:sz w:val="24"/>
                <w:szCs w:val="24"/>
                <w:lang w:eastAsia="en-US"/>
              </w:rPr>
              <w:t>Кемеровской области</w:t>
            </w:r>
            <w:r>
              <w:rPr>
                <w:rFonts w:ascii="Times New Roman" w:eastAsia="Calibri" w:hAnsi="Times New Roman" w:cs="Times New Roman"/>
                <w:sz w:val="24"/>
                <w:szCs w:val="24"/>
                <w:lang w:eastAsia="en-US"/>
              </w:rPr>
              <w:t xml:space="preserve"> «Юргинская городская </w:t>
            </w:r>
            <w:r w:rsidRPr="00C238CA">
              <w:rPr>
                <w:rFonts w:ascii="Times New Roman" w:eastAsia="Calibri" w:hAnsi="Times New Roman" w:cs="Times New Roman"/>
                <w:sz w:val="24"/>
                <w:szCs w:val="24"/>
                <w:lang w:eastAsia="en-US"/>
              </w:rPr>
              <w:t>больница» (ПСО 5)</w:t>
            </w:r>
          </w:p>
        </w:tc>
        <w:tc>
          <w:tcPr>
            <w:tcW w:w="2381" w:type="dxa"/>
            <w:vMerge/>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p>
        </w:tc>
      </w:tr>
      <w:tr w:rsidR="00222634" w:rsidRPr="00C238CA" w:rsidTr="003E6806">
        <w:tc>
          <w:tcPr>
            <w:tcW w:w="2127" w:type="dxa"/>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Яйский район</w:t>
            </w:r>
          </w:p>
        </w:tc>
        <w:tc>
          <w:tcPr>
            <w:tcW w:w="5273" w:type="dxa"/>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ГАУЗ </w:t>
            </w:r>
            <w:r w:rsidRPr="00E03B7E">
              <w:rPr>
                <w:rFonts w:ascii="Times New Roman" w:eastAsia="Calibri" w:hAnsi="Times New Roman" w:cs="Times New Roman"/>
                <w:sz w:val="24"/>
                <w:szCs w:val="24"/>
                <w:lang w:eastAsia="en-US"/>
              </w:rPr>
              <w:t>Кемеровской области</w:t>
            </w:r>
            <w:r>
              <w:rPr>
                <w:rFonts w:ascii="Times New Roman" w:eastAsia="Calibri" w:hAnsi="Times New Roman" w:cs="Times New Roman"/>
                <w:sz w:val="24"/>
                <w:szCs w:val="24"/>
                <w:lang w:eastAsia="en-US"/>
              </w:rPr>
              <w:t xml:space="preserve"> «Анжеро-Судженская </w:t>
            </w:r>
            <w:r w:rsidRPr="00C238CA">
              <w:rPr>
                <w:rFonts w:ascii="Times New Roman" w:eastAsia="Calibri" w:hAnsi="Times New Roman" w:cs="Times New Roman"/>
                <w:sz w:val="24"/>
                <w:szCs w:val="24"/>
                <w:lang w:eastAsia="en-US"/>
              </w:rPr>
              <w:t>городская больница» (ПСО 6)</w:t>
            </w:r>
          </w:p>
        </w:tc>
        <w:tc>
          <w:tcPr>
            <w:tcW w:w="2381" w:type="dxa"/>
            <w:vMerge/>
          </w:tcPr>
          <w:p w:rsidR="00222634" w:rsidRPr="00C238CA" w:rsidRDefault="00222634" w:rsidP="00AB6C47">
            <w:pPr>
              <w:tabs>
                <w:tab w:val="left" w:pos="0"/>
              </w:tabs>
              <w:spacing w:line="230" w:lineRule="auto"/>
              <w:contextualSpacing/>
              <w:rPr>
                <w:rFonts w:ascii="Times New Roman" w:eastAsia="Calibri" w:hAnsi="Times New Roman" w:cs="Times New Roman"/>
                <w:sz w:val="24"/>
                <w:szCs w:val="24"/>
                <w:lang w:eastAsia="en-US"/>
              </w:rPr>
            </w:pPr>
          </w:p>
        </w:tc>
      </w:tr>
      <w:tr w:rsidR="00222634" w:rsidRPr="00C238CA" w:rsidTr="003E6806">
        <w:tc>
          <w:tcPr>
            <w:tcW w:w="2127" w:type="dxa"/>
          </w:tcPr>
          <w:p w:rsidR="00222634" w:rsidRDefault="00222634" w:rsidP="0070117D">
            <w:pPr>
              <w:tabs>
                <w:tab w:val="left" w:pos="0"/>
              </w:tabs>
              <w:spacing w:line="230" w:lineRule="auto"/>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w:t>
            </w:r>
          </w:p>
        </w:tc>
        <w:tc>
          <w:tcPr>
            <w:tcW w:w="5273" w:type="dxa"/>
          </w:tcPr>
          <w:p w:rsidR="00222634" w:rsidRDefault="00222634" w:rsidP="0070117D">
            <w:pPr>
              <w:tabs>
                <w:tab w:val="left" w:pos="0"/>
              </w:tabs>
              <w:spacing w:line="230" w:lineRule="auto"/>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c>
          <w:tcPr>
            <w:tcW w:w="2381" w:type="dxa"/>
          </w:tcPr>
          <w:p w:rsidR="00222634" w:rsidRDefault="00222634" w:rsidP="0070117D">
            <w:pPr>
              <w:tabs>
                <w:tab w:val="left" w:pos="0"/>
              </w:tabs>
              <w:spacing w:line="230" w:lineRule="auto"/>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r>
      <w:tr w:rsidR="00F201E5" w:rsidRPr="00C238CA" w:rsidTr="003E6806">
        <w:tc>
          <w:tcPr>
            <w:tcW w:w="2127" w:type="dxa"/>
          </w:tcPr>
          <w:p w:rsidR="00F201E5" w:rsidRPr="00C238CA" w:rsidRDefault="00F201E5"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Яшкинский район</w:t>
            </w:r>
          </w:p>
        </w:tc>
        <w:tc>
          <w:tcPr>
            <w:tcW w:w="5273" w:type="dxa"/>
          </w:tcPr>
          <w:p w:rsidR="00F201E5" w:rsidRPr="00C238CA" w:rsidRDefault="00F201E5"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ГБУЗ </w:t>
            </w:r>
            <w:r w:rsidRPr="00E03B7E">
              <w:rPr>
                <w:rFonts w:ascii="Times New Roman" w:eastAsia="Calibri" w:hAnsi="Times New Roman" w:cs="Times New Roman"/>
                <w:sz w:val="24"/>
                <w:szCs w:val="24"/>
                <w:lang w:eastAsia="en-US"/>
              </w:rPr>
              <w:t>Кемеровской области</w:t>
            </w:r>
            <w:r>
              <w:rPr>
                <w:rFonts w:ascii="Times New Roman" w:eastAsia="Calibri" w:hAnsi="Times New Roman" w:cs="Times New Roman"/>
                <w:sz w:val="24"/>
                <w:szCs w:val="24"/>
                <w:lang w:eastAsia="en-US"/>
              </w:rPr>
              <w:t xml:space="preserve">  «Юргинская городская </w:t>
            </w:r>
            <w:r w:rsidRPr="00C238CA">
              <w:rPr>
                <w:rFonts w:ascii="Times New Roman" w:eastAsia="Calibri" w:hAnsi="Times New Roman" w:cs="Times New Roman"/>
                <w:sz w:val="24"/>
                <w:szCs w:val="24"/>
                <w:lang w:eastAsia="en-US"/>
              </w:rPr>
              <w:t>больница» (ПСО 5)</w:t>
            </w:r>
          </w:p>
        </w:tc>
        <w:tc>
          <w:tcPr>
            <w:tcW w:w="2381" w:type="dxa"/>
          </w:tcPr>
          <w:p w:rsidR="00F201E5" w:rsidRPr="00C238CA" w:rsidRDefault="00F201E5" w:rsidP="00AB6C47">
            <w:pPr>
              <w:tabs>
                <w:tab w:val="left" w:pos="0"/>
              </w:tabs>
              <w:spacing w:line="230" w:lineRule="auto"/>
              <w:contextualSpacing/>
              <w:rPr>
                <w:rFonts w:ascii="Times New Roman" w:eastAsia="Calibri" w:hAnsi="Times New Roman" w:cs="Times New Roman"/>
                <w:sz w:val="24"/>
                <w:szCs w:val="24"/>
                <w:lang w:eastAsia="en-US"/>
              </w:rPr>
            </w:pPr>
          </w:p>
        </w:tc>
      </w:tr>
      <w:tr w:rsidR="00273FE3" w:rsidRPr="00C238CA" w:rsidTr="003E6806">
        <w:tc>
          <w:tcPr>
            <w:tcW w:w="2127" w:type="dxa"/>
          </w:tcPr>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Новокузнецкий район</w:t>
            </w:r>
          </w:p>
        </w:tc>
        <w:tc>
          <w:tcPr>
            <w:tcW w:w="5273" w:type="dxa"/>
          </w:tcPr>
          <w:p w:rsidR="009652AF" w:rsidRDefault="008329DC" w:rsidP="008329DC">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ГАУЗ </w:t>
            </w:r>
            <w:r w:rsidR="00E03B7E" w:rsidRPr="00E03B7E">
              <w:rPr>
                <w:rFonts w:ascii="Times New Roman" w:eastAsia="Calibri" w:hAnsi="Times New Roman" w:cs="Times New Roman"/>
                <w:sz w:val="24"/>
                <w:szCs w:val="24"/>
                <w:lang w:eastAsia="en-US"/>
              </w:rPr>
              <w:t>Кемеровской области</w:t>
            </w:r>
            <w:r w:rsidR="00E03B7E">
              <w:rPr>
                <w:rFonts w:ascii="Times New Roman" w:eastAsia="Calibri" w:hAnsi="Times New Roman" w:cs="Times New Roman"/>
                <w:sz w:val="24"/>
                <w:szCs w:val="24"/>
                <w:lang w:eastAsia="en-US"/>
              </w:rPr>
              <w:t xml:space="preserve"> «Новокузнецкая городская </w:t>
            </w:r>
            <w:r w:rsidRPr="00C238CA">
              <w:rPr>
                <w:rFonts w:ascii="Times New Roman" w:eastAsia="Calibri" w:hAnsi="Times New Roman" w:cs="Times New Roman"/>
                <w:sz w:val="24"/>
                <w:szCs w:val="24"/>
                <w:lang w:eastAsia="en-US"/>
              </w:rPr>
              <w:t>клиническ</w:t>
            </w:r>
            <w:r w:rsidR="00E03B7E">
              <w:rPr>
                <w:rFonts w:ascii="Times New Roman" w:eastAsia="Calibri" w:hAnsi="Times New Roman" w:cs="Times New Roman"/>
                <w:sz w:val="24"/>
                <w:szCs w:val="24"/>
                <w:lang w:eastAsia="en-US"/>
              </w:rPr>
              <w:t xml:space="preserve">ая больница </w:t>
            </w:r>
            <w:r w:rsidRPr="00C238CA">
              <w:rPr>
                <w:rFonts w:ascii="Times New Roman" w:eastAsia="Calibri" w:hAnsi="Times New Roman" w:cs="Times New Roman"/>
                <w:sz w:val="24"/>
                <w:szCs w:val="24"/>
                <w:lang w:eastAsia="en-US"/>
              </w:rPr>
              <w:t>№</w:t>
            </w:r>
            <w:r w:rsidR="009652AF">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 xml:space="preserve">1» </w:t>
            </w:r>
          </w:p>
          <w:p w:rsidR="008329DC" w:rsidRPr="00C238CA" w:rsidRDefault="008329DC" w:rsidP="008329DC">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(РСЦ №</w:t>
            </w:r>
            <w:r w:rsidR="009652AF">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2)</w:t>
            </w:r>
          </w:p>
          <w:p w:rsidR="008329DC" w:rsidRPr="00C238CA" w:rsidRDefault="008329DC" w:rsidP="008329DC">
            <w:pPr>
              <w:tabs>
                <w:tab w:val="left" w:pos="0"/>
              </w:tabs>
              <w:spacing w:line="228" w:lineRule="auto"/>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ГБУЗ </w:t>
            </w:r>
            <w:r w:rsidR="00E03B7E" w:rsidRPr="00E03B7E">
              <w:rPr>
                <w:rFonts w:ascii="Times New Roman" w:eastAsia="Calibri" w:hAnsi="Times New Roman" w:cs="Times New Roman"/>
                <w:sz w:val="24"/>
                <w:szCs w:val="24"/>
                <w:lang w:eastAsia="en-US"/>
              </w:rPr>
              <w:t>Кемеровской области</w:t>
            </w:r>
            <w:r w:rsidRPr="00C238CA">
              <w:rPr>
                <w:rFonts w:ascii="Times New Roman" w:eastAsia="Calibri" w:hAnsi="Times New Roman" w:cs="Times New Roman"/>
                <w:sz w:val="24"/>
                <w:szCs w:val="24"/>
                <w:lang w:eastAsia="en-US"/>
              </w:rPr>
              <w:t xml:space="preserve"> «Новокузнецкая городская клиническая больница №2 Святого великомученика Георгия Победоносца»</w:t>
            </w:r>
          </w:p>
          <w:p w:rsidR="00AB6C47" w:rsidRPr="00C238CA" w:rsidRDefault="00AB6C47" w:rsidP="008329DC">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БУЗ </w:t>
            </w:r>
            <w:r w:rsidR="00E03B7E" w:rsidRPr="00E03B7E">
              <w:rPr>
                <w:rFonts w:ascii="Times New Roman" w:eastAsia="Calibri" w:hAnsi="Times New Roman" w:cs="Times New Roman"/>
                <w:sz w:val="24"/>
                <w:szCs w:val="24"/>
                <w:lang w:eastAsia="en-US"/>
              </w:rPr>
              <w:t xml:space="preserve">Кемеровской области </w:t>
            </w:r>
            <w:r w:rsidRPr="00C238CA">
              <w:rPr>
                <w:rFonts w:ascii="Times New Roman" w:eastAsia="Calibri" w:hAnsi="Times New Roman" w:cs="Times New Roman"/>
                <w:sz w:val="24"/>
                <w:szCs w:val="24"/>
                <w:lang w:eastAsia="en-US"/>
              </w:rPr>
              <w:t>«Новокузнецкая</w:t>
            </w:r>
          </w:p>
          <w:p w:rsidR="00AB6C47" w:rsidRPr="00C238CA" w:rsidRDefault="00E03B7E" w:rsidP="00AB6C47">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городская клиническая больница </w:t>
            </w:r>
            <w:r w:rsidR="00AB6C47" w:rsidRPr="00C238CA">
              <w:rPr>
                <w:rFonts w:ascii="Times New Roman" w:eastAsia="Calibri" w:hAnsi="Times New Roman" w:cs="Times New Roman"/>
                <w:sz w:val="24"/>
                <w:szCs w:val="24"/>
                <w:lang w:eastAsia="en-US"/>
              </w:rPr>
              <w:t>№</w:t>
            </w:r>
            <w:r w:rsidR="009652AF">
              <w:rPr>
                <w:rFonts w:ascii="Times New Roman" w:eastAsia="Calibri" w:hAnsi="Times New Roman" w:cs="Times New Roman"/>
                <w:sz w:val="24"/>
                <w:szCs w:val="24"/>
                <w:lang w:eastAsia="en-US"/>
              </w:rPr>
              <w:t xml:space="preserve"> </w:t>
            </w:r>
            <w:r w:rsidR="00AB6C47" w:rsidRPr="00C238CA">
              <w:rPr>
                <w:rFonts w:ascii="Times New Roman" w:eastAsia="Calibri" w:hAnsi="Times New Roman" w:cs="Times New Roman"/>
                <w:sz w:val="24"/>
                <w:szCs w:val="24"/>
                <w:lang w:eastAsia="en-US"/>
              </w:rPr>
              <w:t>29» (ПСО 2)</w:t>
            </w:r>
          </w:p>
        </w:tc>
        <w:tc>
          <w:tcPr>
            <w:tcW w:w="2381" w:type="dxa"/>
            <w:vMerge w:val="restart"/>
          </w:tcPr>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ГАУЗ КО «Новокуз-</w:t>
            </w:r>
          </w:p>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нецкая городская</w:t>
            </w:r>
          </w:p>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клиническая больница</w:t>
            </w:r>
          </w:p>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w:t>
            </w:r>
            <w:r w:rsidR="009652AF">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1» (РСЦ №</w:t>
            </w:r>
            <w:r w:rsidR="009652AF">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2)</w:t>
            </w:r>
          </w:p>
        </w:tc>
      </w:tr>
      <w:tr w:rsidR="00273FE3" w:rsidRPr="00C238CA" w:rsidTr="003E6806">
        <w:tc>
          <w:tcPr>
            <w:tcW w:w="2127" w:type="dxa"/>
          </w:tcPr>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Прокопьевский район</w:t>
            </w:r>
          </w:p>
        </w:tc>
        <w:tc>
          <w:tcPr>
            <w:tcW w:w="5273" w:type="dxa"/>
          </w:tcPr>
          <w:p w:rsidR="00607598" w:rsidRPr="00C238CA" w:rsidRDefault="00607598" w:rsidP="00607598">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ГБУЗ </w:t>
            </w:r>
            <w:r w:rsidR="00E03B7E" w:rsidRPr="00E03B7E">
              <w:rPr>
                <w:rFonts w:ascii="Times New Roman" w:eastAsia="Calibri" w:hAnsi="Times New Roman" w:cs="Times New Roman"/>
                <w:sz w:val="24"/>
                <w:szCs w:val="24"/>
                <w:lang w:eastAsia="en-US"/>
              </w:rPr>
              <w:t>Кемеровской области</w:t>
            </w:r>
            <w:r w:rsidRPr="00C238CA">
              <w:rPr>
                <w:rFonts w:ascii="Times New Roman" w:eastAsia="Calibri" w:hAnsi="Times New Roman" w:cs="Times New Roman"/>
                <w:sz w:val="24"/>
                <w:szCs w:val="24"/>
                <w:lang w:eastAsia="en-US"/>
              </w:rPr>
              <w:t xml:space="preserve"> «Прокопьевская</w:t>
            </w:r>
          </w:p>
          <w:p w:rsidR="00AB6C47" w:rsidRPr="00C238CA" w:rsidRDefault="00607598" w:rsidP="00607598">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городская больница №</w:t>
            </w:r>
            <w:r w:rsidR="009652AF">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1» (ПСО 3)</w:t>
            </w:r>
          </w:p>
        </w:tc>
        <w:tc>
          <w:tcPr>
            <w:tcW w:w="2381" w:type="dxa"/>
            <w:vMerge/>
          </w:tcPr>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p>
        </w:tc>
      </w:tr>
      <w:tr w:rsidR="00273FE3" w:rsidRPr="00C238CA" w:rsidTr="003E6806">
        <w:tc>
          <w:tcPr>
            <w:tcW w:w="2127" w:type="dxa"/>
          </w:tcPr>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Таштагольский район</w:t>
            </w:r>
          </w:p>
        </w:tc>
        <w:tc>
          <w:tcPr>
            <w:tcW w:w="5273" w:type="dxa"/>
          </w:tcPr>
          <w:p w:rsidR="00AB6C47" w:rsidRPr="00C238CA" w:rsidRDefault="00995A01" w:rsidP="00995A01">
            <w:pPr>
              <w:tabs>
                <w:tab w:val="left" w:pos="0"/>
              </w:tabs>
              <w:spacing w:line="230" w:lineRule="auto"/>
              <w:contextualSpacing/>
              <w:rPr>
                <w:rFonts w:ascii="Times New Roman" w:eastAsia="Calibri" w:hAnsi="Times New Roman" w:cs="Times New Roman"/>
                <w:sz w:val="24"/>
                <w:szCs w:val="24"/>
                <w:lang w:eastAsia="en-US"/>
              </w:rPr>
            </w:pPr>
            <w:r w:rsidRPr="00C238CA">
              <w:rPr>
                <w:rFonts w:ascii="Times New Roman" w:eastAsia="Calibri" w:hAnsi="Times New Roman" w:cs="Times New Roman"/>
                <w:sz w:val="24"/>
                <w:szCs w:val="24"/>
                <w:lang w:eastAsia="en-US"/>
              </w:rPr>
              <w:t xml:space="preserve">ГБУЗ </w:t>
            </w:r>
            <w:r w:rsidR="00E03B7E" w:rsidRPr="00E03B7E">
              <w:rPr>
                <w:rFonts w:ascii="Times New Roman" w:eastAsia="Calibri" w:hAnsi="Times New Roman" w:cs="Times New Roman"/>
                <w:sz w:val="24"/>
                <w:szCs w:val="24"/>
                <w:lang w:eastAsia="en-US"/>
              </w:rPr>
              <w:t>Кемеровской области</w:t>
            </w:r>
            <w:r w:rsidRPr="00C238CA">
              <w:rPr>
                <w:rFonts w:ascii="Times New Roman" w:eastAsia="Calibri" w:hAnsi="Times New Roman" w:cs="Times New Roman"/>
                <w:sz w:val="24"/>
                <w:szCs w:val="24"/>
                <w:lang w:eastAsia="en-US"/>
              </w:rPr>
              <w:t xml:space="preserve"> «Новокузнецкая городская клиническая больница</w:t>
            </w:r>
            <w:r w:rsidR="009652AF">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w:t>
            </w:r>
            <w:r w:rsidR="009652AF">
              <w:rPr>
                <w:rFonts w:ascii="Times New Roman" w:eastAsia="Calibri" w:hAnsi="Times New Roman" w:cs="Times New Roman"/>
                <w:sz w:val="24"/>
                <w:szCs w:val="24"/>
                <w:lang w:eastAsia="en-US"/>
              </w:rPr>
              <w:t xml:space="preserve"> </w:t>
            </w:r>
            <w:r w:rsidRPr="00C238CA">
              <w:rPr>
                <w:rFonts w:ascii="Times New Roman" w:eastAsia="Calibri" w:hAnsi="Times New Roman" w:cs="Times New Roman"/>
                <w:sz w:val="24"/>
                <w:szCs w:val="24"/>
                <w:lang w:eastAsia="en-US"/>
              </w:rPr>
              <w:t>5»</w:t>
            </w:r>
          </w:p>
        </w:tc>
        <w:tc>
          <w:tcPr>
            <w:tcW w:w="2381" w:type="dxa"/>
            <w:vMerge/>
          </w:tcPr>
          <w:p w:rsidR="00AB6C47" w:rsidRPr="00C238CA" w:rsidRDefault="00AB6C47" w:rsidP="00AB6C47">
            <w:pPr>
              <w:tabs>
                <w:tab w:val="left" w:pos="0"/>
              </w:tabs>
              <w:spacing w:line="230" w:lineRule="auto"/>
              <w:contextualSpacing/>
              <w:rPr>
                <w:rFonts w:ascii="Times New Roman" w:eastAsia="Calibri" w:hAnsi="Times New Roman" w:cs="Times New Roman"/>
                <w:sz w:val="24"/>
                <w:szCs w:val="24"/>
                <w:lang w:eastAsia="en-US"/>
              </w:rPr>
            </w:pPr>
          </w:p>
        </w:tc>
      </w:tr>
    </w:tbl>
    <w:p w:rsidR="00F57F9B" w:rsidRPr="00273FE3" w:rsidRDefault="00F57F9B" w:rsidP="00E03B7E">
      <w:pPr>
        <w:spacing w:after="0" w:line="240" w:lineRule="auto"/>
        <w:rPr>
          <w:rFonts w:ascii="Times New Roman" w:hAnsi="Times New Roman" w:cs="Times New Roman"/>
          <w:sz w:val="28"/>
          <w:szCs w:val="28"/>
        </w:rPr>
      </w:pPr>
    </w:p>
    <w:p w:rsidR="000501A0" w:rsidRPr="00273FE3" w:rsidRDefault="00F57F9B" w:rsidP="00220C9B">
      <w:pPr>
        <w:pStyle w:val="1"/>
      </w:pPr>
      <w:r w:rsidRPr="00273FE3">
        <w:t>Таблица 1</w:t>
      </w:r>
      <w:r w:rsidR="00AA64BB">
        <w:t>8</w:t>
      </w:r>
    </w:p>
    <w:p w:rsidR="0063409C" w:rsidRDefault="00754246" w:rsidP="00754246">
      <w:pPr>
        <w:tabs>
          <w:tab w:val="left" w:pos="0"/>
        </w:tabs>
        <w:spacing w:after="0" w:line="230" w:lineRule="auto"/>
        <w:contextualSpacing/>
        <w:jc w:val="center"/>
        <w:rPr>
          <w:rFonts w:ascii="Times New Roman" w:eastAsia="Calibri" w:hAnsi="Times New Roman" w:cs="Times New Roman"/>
          <w:sz w:val="28"/>
          <w:szCs w:val="28"/>
          <w:lang w:eastAsia="en-US"/>
        </w:rPr>
      </w:pPr>
      <w:r w:rsidRPr="00273FE3">
        <w:rPr>
          <w:rFonts w:ascii="Times New Roman" w:eastAsia="Calibri" w:hAnsi="Times New Roman" w:cs="Times New Roman"/>
          <w:sz w:val="28"/>
          <w:szCs w:val="28"/>
          <w:lang w:eastAsia="en-US"/>
        </w:rPr>
        <w:t>Маршрутизация пациентов с острым нарушением</w:t>
      </w:r>
      <w:r w:rsidR="0063409C">
        <w:rPr>
          <w:rFonts w:ascii="Times New Roman" w:eastAsia="Calibri" w:hAnsi="Times New Roman" w:cs="Times New Roman"/>
          <w:sz w:val="28"/>
          <w:szCs w:val="28"/>
          <w:lang w:eastAsia="en-US"/>
        </w:rPr>
        <w:t xml:space="preserve"> мозгового кровообращения </w:t>
      </w:r>
    </w:p>
    <w:p w:rsidR="00754246" w:rsidRDefault="00754246" w:rsidP="00222634">
      <w:pPr>
        <w:tabs>
          <w:tab w:val="left" w:pos="0"/>
        </w:tabs>
        <w:spacing w:after="0" w:line="230" w:lineRule="auto"/>
        <w:contextualSpacing/>
        <w:jc w:val="center"/>
        <w:rPr>
          <w:rFonts w:ascii="Times New Roman" w:eastAsia="Calibri" w:hAnsi="Times New Roman" w:cs="Times New Roman"/>
          <w:sz w:val="28"/>
          <w:szCs w:val="28"/>
          <w:lang w:eastAsia="en-US"/>
        </w:rPr>
      </w:pPr>
      <w:r w:rsidRPr="00273FE3">
        <w:rPr>
          <w:rFonts w:ascii="Times New Roman" w:eastAsia="Calibri" w:hAnsi="Times New Roman" w:cs="Times New Roman"/>
          <w:sz w:val="28"/>
          <w:szCs w:val="28"/>
          <w:lang w:eastAsia="en-US"/>
        </w:rPr>
        <w:t xml:space="preserve"> в медицинские </w:t>
      </w:r>
      <w:r w:rsidR="00222634">
        <w:rPr>
          <w:rFonts w:ascii="Times New Roman" w:eastAsia="Calibri" w:hAnsi="Times New Roman" w:cs="Times New Roman"/>
          <w:sz w:val="28"/>
          <w:szCs w:val="28"/>
          <w:lang w:eastAsia="en-US"/>
        </w:rPr>
        <w:t>организации Кемеровской области</w:t>
      </w:r>
    </w:p>
    <w:p w:rsidR="009652AF" w:rsidRPr="00273FE3" w:rsidRDefault="009652AF" w:rsidP="00222634">
      <w:pPr>
        <w:tabs>
          <w:tab w:val="left" w:pos="0"/>
        </w:tabs>
        <w:spacing w:after="0" w:line="230" w:lineRule="auto"/>
        <w:contextualSpacing/>
        <w:jc w:val="center"/>
        <w:rPr>
          <w:rFonts w:ascii="Times New Roman" w:eastAsia="Calibri" w:hAnsi="Times New Roman" w:cs="Times New Roman"/>
          <w:sz w:val="28"/>
          <w:szCs w:val="28"/>
          <w:lang w:eastAsia="en-US"/>
        </w:rPr>
      </w:pPr>
    </w:p>
    <w:tbl>
      <w:tblPr>
        <w:tblStyle w:val="12"/>
        <w:tblW w:w="9747" w:type="dxa"/>
        <w:tblLayout w:type="fixed"/>
        <w:tblLook w:val="04A0" w:firstRow="1" w:lastRow="0" w:firstColumn="1" w:lastColumn="0" w:noHBand="0" w:noVBand="1"/>
      </w:tblPr>
      <w:tblGrid>
        <w:gridCol w:w="2376"/>
        <w:gridCol w:w="4990"/>
        <w:gridCol w:w="2381"/>
      </w:tblGrid>
      <w:tr w:rsidR="00273FE3" w:rsidRPr="0021128D" w:rsidTr="009652AF">
        <w:tc>
          <w:tcPr>
            <w:tcW w:w="2376" w:type="dxa"/>
          </w:tcPr>
          <w:p w:rsidR="00754246" w:rsidRPr="0021128D" w:rsidRDefault="00754246" w:rsidP="00754246">
            <w:pPr>
              <w:tabs>
                <w:tab w:val="left" w:pos="0"/>
              </w:tabs>
              <w:spacing w:line="230" w:lineRule="auto"/>
              <w:contextualSpacing/>
              <w:jc w:val="center"/>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Территория</w:t>
            </w:r>
          </w:p>
        </w:tc>
        <w:tc>
          <w:tcPr>
            <w:tcW w:w="4990" w:type="dxa"/>
          </w:tcPr>
          <w:p w:rsidR="00754246" w:rsidRPr="0021128D" w:rsidRDefault="00E03B7E" w:rsidP="00754246">
            <w:pPr>
              <w:tabs>
                <w:tab w:val="left" w:pos="0"/>
              </w:tabs>
              <w:spacing w:line="230" w:lineRule="auto"/>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ПСО</w:t>
            </w:r>
          </w:p>
        </w:tc>
        <w:tc>
          <w:tcPr>
            <w:tcW w:w="2381" w:type="dxa"/>
          </w:tcPr>
          <w:p w:rsidR="00754246" w:rsidRPr="0021128D" w:rsidRDefault="00E03B7E" w:rsidP="00754246">
            <w:pPr>
              <w:tabs>
                <w:tab w:val="left" w:pos="0"/>
              </w:tabs>
              <w:spacing w:line="230" w:lineRule="auto"/>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РСЦ</w:t>
            </w:r>
          </w:p>
        </w:tc>
      </w:tr>
      <w:tr w:rsidR="00E03B7E" w:rsidRPr="0021128D" w:rsidTr="009652AF">
        <w:tc>
          <w:tcPr>
            <w:tcW w:w="2376" w:type="dxa"/>
          </w:tcPr>
          <w:p w:rsidR="00E03B7E" w:rsidRPr="0021128D" w:rsidRDefault="00E03B7E" w:rsidP="00754246">
            <w:pPr>
              <w:tabs>
                <w:tab w:val="left" w:pos="0"/>
              </w:tabs>
              <w:spacing w:line="230" w:lineRule="auto"/>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4990" w:type="dxa"/>
          </w:tcPr>
          <w:p w:rsidR="00E03B7E" w:rsidRPr="0021128D" w:rsidRDefault="00E03B7E" w:rsidP="00754246">
            <w:pPr>
              <w:tabs>
                <w:tab w:val="left" w:pos="0"/>
              </w:tabs>
              <w:spacing w:line="230" w:lineRule="auto"/>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c>
          <w:tcPr>
            <w:tcW w:w="2381" w:type="dxa"/>
          </w:tcPr>
          <w:p w:rsidR="00E03B7E" w:rsidRPr="0021128D" w:rsidRDefault="00E03B7E" w:rsidP="00754246">
            <w:pPr>
              <w:tabs>
                <w:tab w:val="left" w:pos="0"/>
              </w:tabs>
              <w:spacing w:line="230" w:lineRule="auto"/>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r>
      <w:tr w:rsidR="00222634" w:rsidRPr="0021128D" w:rsidTr="009652AF">
        <w:trPr>
          <w:trHeight w:val="311"/>
        </w:trPr>
        <w:tc>
          <w:tcPr>
            <w:tcW w:w="2376" w:type="dxa"/>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г. Анжеро-Судженск</w:t>
            </w:r>
          </w:p>
        </w:tc>
        <w:tc>
          <w:tcPr>
            <w:tcW w:w="4990" w:type="dxa"/>
          </w:tcPr>
          <w:p w:rsidR="00222634"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ГАУЗ </w:t>
            </w:r>
            <w:r w:rsidRPr="00E03B7E">
              <w:rPr>
                <w:rFonts w:ascii="Times New Roman" w:eastAsia="Calibri" w:hAnsi="Times New Roman" w:cs="Times New Roman"/>
                <w:sz w:val="24"/>
                <w:szCs w:val="24"/>
                <w:lang w:eastAsia="en-US"/>
              </w:rPr>
              <w:t>Кемеровской области</w:t>
            </w:r>
            <w:r>
              <w:rPr>
                <w:rFonts w:ascii="Times New Roman" w:eastAsia="Calibri" w:hAnsi="Times New Roman" w:cs="Times New Roman"/>
                <w:sz w:val="24"/>
                <w:szCs w:val="24"/>
                <w:lang w:eastAsia="en-US"/>
              </w:rPr>
              <w:t xml:space="preserve"> </w:t>
            </w: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«Анжеро-Судженская городская </w:t>
            </w:r>
            <w:r w:rsidRPr="0021128D">
              <w:rPr>
                <w:rFonts w:ascii="Times New Roman" w:eastAsia="Calibri" w:hAnsi="Times New Roman" w:cs="Times New Roman"/>
                <w:sz w:val="24"/>
                <w:szCs w:val="24"/>
                <w:lang w:eastAsia="en-US"/>
              </w:rPr>
              <w:t>больница» (ПСО 6)</w:t>
            </w:r>
          </w:p>
        </w:tc>
        <w:tc>
          <w:tcPr>
            <w:tcW w:w="2381" w:type="dxa"/>
            <w:vMerge w:val="restart"/>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ГБУЗ </w:t>
            </w:r>
            <w:r w:rsidRPr="00E03B7E">
              <w:rPr>
                <w:rFonts w:ascii="Times New Roman" w:eastAsia="Calibri" w:hAnsi="Times New Roman" w:cs="Times New Roman"/>
                <w:sz w:val="24"/>
                <w:szCs w:val="24"/>
                <w:lang w:eastAsia="en-US"/>
              </w:rPr>
              <w:t>Кемеровской области</w:t>
            </w:r>
            <w:r>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«Кемеровский</w:t>
            </w: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областной</w:t>
            </w: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клинический</w:t>
            </w: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кардиологический</w:t>
            </w: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диспансер имени</w:t>
            </w: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академика</w:t>
            </w: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Л.С.Барбараша»</w:t>
            </w: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(РСЦ</w:t>
            </w:r>
            <w:r>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w:t>
            </w:r>
            <w:r w:rsidR="009652AF">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1)</w:t>
            </w:r>
          </w:p>
        </w:tc>
      </w:tr>
      <w:tr w:rsidR="00222634" w:rsidRPr="0021128D" w:rsidTr="009652AF">
        <w:trPr>
          <w:trHeight w:val="308"/>
        </w:trPr>
        <w:tc>
          <w:tcPr>
            <w:tcW w:w="2376" w:type="dxa"/>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w:t>
            </w:r>
            <w:r w:rsidRPr="0021128D">
              <w:rPr>
                <w:rFonts w:ascii="Times New Roman" w:eastAsia="Calibri" w:hAnsi="Times New Roman" w:cs="Times New Roman"/>
                <w:sz w:val="24"/>
                <w:szCs w:val="24"/>
                <w:lang w:eastAsia="en-US"/>
              </w:rPr>
              <w:t>. Белово</w:t>
            </w:r>
          </w:p>
        </w:tc>
        <w:tc>
          <w:tcPr>
            <w:tcW w:w="4990" w:type="dxa"/>
          </w:tcPr>
          <w:p w:rsidR="00222634"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ГБУЗ </w:t>
            </w:r>
            <w:r w:rsidRPr="00E03B7E">
              <w:rPr>
                <w:rFonts w:ascii="Times New Roman" w:eastAsia="Calibri" w:hAnsi="Times New Roman" w:cs="Times New Roman"/>
                <w:sz w:val="24"/>
                <w:szCs w:val="24"/>
                <w:lang w:eastAsia="en-US"/>
              </w:rPr>
              <w:t>Кемеровской области</w:t>
            </w:r>
            <w:r>
              <w:rPr>
                <w:rFonts w:ascii="Times New Roman" w:eastAsia="Calibri" w:hAnsi="Times New Roman" w:cs="Times New Roman"/>
                <w:sz w:val="24"/>
                <w:szCs w:val="24"/>
                <w:lang w:eastAsia="en-US"/>
              </w:rPr>
              <w:t xml:space="preserve"> </w:t>
            </w: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«Беловская городская </w:t>
            </w:r>
            <w:r w:rsidRPr="0021128D">
              <w:rPr>
                <w:rFonts w:ascii="Times New Roman" w:eastAsia="Calibri" w:hAnsi="Times New Roman" w:cs="Times New Roman"/>
                <w:sz w:val="24"/>
                <w:szCs w:val="24"/>
                <w:lang w:eastAsia="en-US"/>
              </w:rPr>
              <w:t>больница №</w:t>
            </w:r>
            <w:r w:rsidR="009652AF">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1» (ПСО 4)</w:t>
            </w:r>
          </w:p>
        </w:tc>
        <w:tc>
          <w:tcPr>
            <w:tcW w:w="2381" w:type="dxa"/>
            <w:vMerge/>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p>
        </w:tc>
      </w:tr>
      <w:tr w:rsidR="00222634" w:rsidRPr="0021128D" w:rsidTr="009652AF">
        <w:trPr>
          <w:trHeight w:val="308"/>
        </w:trPr>
        <w:tc>
          <w:tcPr>
            <w:tcW w:w="2376" w:type="dxa"/>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г. Березовский</w:t>
            </w:r>
          </w:p>
        </w:tc>
        <w:tc>
          <w:tcPr>
            <w:tcW w:w="4990" w:type="dxa"/>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ГБУЗ </w:t>
            </w:r>
            <w:r w:rsidRPr="00E03B7E">
              <w:rPr>
                <w:rFonts w:ascii="Times New Roman" w:eastAsia="Calibri" w:hAnsi="Times New Roman" w:cs="Times New Roman"/>
                <w:sz w:val="24"/>
                <w:szCs w:val="24"/>
                <w:lang w:eastAsia="en-US"/>
              </w:rPr>
              <w:t>Кемеровской области</w:t>
            </w:r>
            <w:r>
              <w:rPr>
                <w:rFonts w:ascii="Times New Roman" w:eastAsia="Calibri" w:hAnsi="Times New Roman" w:cs="Times New Roman"/>
                <w:sz w:val="24"/>
                <w:szCs w:val="24"/>
                <w:lang w:eastAsia="en-US"/>
              </w:rPr>
              <w:t xml:space="preserve"> «Кемеровская городская клиническая больница </w:t>
            </w:r>
            <w:r w:rsidRPr="0021128D">
              <w:rPr>
                <w:rFonts w:ascii="Times New Roman" w:eastAsia="Calibri" w:hAnsi="Times New Roman" w:cs="Times New Roman"/>
                <w:sz w:val="24"/>
                <w:szCs w:val="24"/>
                <w:lang w:eastAsia="en-US"/>
              </w:rPr>
              <w:t>№</w:t>
            </w:r>
            <w:r w:rsidR="009652AF">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11» (ПСО 1)</w:t>
            </w:r>
          </w:p>
        </w:tc>
        <w:tc>
          <w:tcPr>
            <w:tcW w:w="2381" w:type="dxa"/>
            <w:vMerge/>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p>
        </w:tc>
      </w:tr>
      <w:tr w:rsidR="00222634" w:rsidRPr="0021128D" w:rsidTr="009652AF">
        <w:trPr>
          <w:trHeight w:val="308"/>
        </w:trPr>
        <w:tc>
          <w:tcPr>
            <w:tcW w:w="2376" w:type="dxa"/>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г. Кемерово</w:t>
            </w:r>
          </w:p>
        </w:tc>
        <w:tc>
          <w:tcPr>
            <w:tcW w:w="4990" w:type="dxa"/>
          </w:tcPr>
          <w:p w:rsidR="009652AF"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ГБУЗ </w:t>
            </w:r>
            <w:r w:rsidRPr="00E03B7E">
              <w:rPr>
                <w:rFonts w:ascii="Times New Roman" w:eastAsia="Calibri" w:hAnsi="Times New Roman" w:cs="Times New Roman"/>
                <w:sz w:val="24"/>
                <w:szCs w:val="24"/>
                <w:lang w:eastAsia="en-US"/>
              </w:rPr>
              <w:t>Кемеровской области</w:t>
            </w:r>
            <w:r>
              <w:rPr>
                <w:rFonts w:ascii="Times New Roman" w:eastAsia="Calibri" w:hAnsi="Times New Roman" w:cs="Times New Roman"/>
                <w:sz w:val="24"/>
                <w:szCs w:val="24"/>
                <w:lang w:eastAsia="en-US"/>
              </w:rPr>
              <w:t xml:space="preserve"> «Кемеровская </w:t>
            </w:r>
            <w:r w:rsidRPr="0021128D">
              <w:rPr>
                <w:rFonts w:ascii="Times New Roman" w:eastAsia="Calibri" w:hAnsi="Times New Roman" w:cs="Times New Roman"/>
                <w:sz w:val="24"/>
                <w:szCs w:val="24"/>
                <w:lang w:eastAsia="en-US"/>
              </w:rPr>
              <w:t>городская клиническая бол</w:t>
            </w:r>
            <w:r>
              <w:rPr>
                <w:rFonts w:ascii="Times New Roman" w:eastAsia="Calibri" w:hAnsi="Times New Roman" w:cs="Times New Roman"/>
                <w:sz w:val="24"/>
                <w:szCs w:val="24"/>
                <w:lang w:eastAsia="en-US"/>
              </w:rPr>
              <w:t xml:space="preserve">ьница </w:t>
            </w:r>
            <w:r w:rsidRPr="0021128D">
              <w:rPr>
                <w:rFonts w:ascii="Times New Roman" w:eastAsia="Calibri" w:hAnsi="Times New Roman" w:cs="Times New Roman"/>
                <w:sz w:val="24"/>
                <w:szCs w:val="24"/>
                <w:lang w:eastAsia="en-US"/>
              </w:rPr>
              <w:t>№</w:t>
            </w:r>
            <w:r w:rsidR="009652AF">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 xml:space="preserve">11» (ПСО 1), ГАУЗ </w:t>
            </w:r>
            <w:r w:rsidRPr="00E03B7E">
              <w:rPr>
                <w:rFonts w:ascii="Times New Roman" w:eastAsia="Calibri" w:hAnsi="Times New Roman" w:cs="Times New Roman"/>
                <w:sz w:val="24"/>
                <w:szCs w:val="24"/>
                <w:lang w:eastAsia="en-US"/>
              </w:rPr>
              <w:t xml:space="preserve">Кемеровской области </w:t>
            </w:r>
            <w:r w:rsidRPr="0021128D">
              <w:rPr>
                <w:rFonts w:ascii="Times New Roman" w:eastAsia="Calibri" w:hAnsi="Times New Roman" w:cs="Times New Roman"/>
                <w:sz w:val="24"/>
                <w:szCs w:val="24"/>
                <w:lang w:eastAsia="en-US"/>
              </w:rPr>
              <w:t>«К</w:t>
            </w:r>
            <w:r>
              <w:rPr>
                <w:rFonts w:ascii="Times New Roman" w:eastAsia="Calibri" w:hAnsi="Times New Roman" w:cs="Times New Roman"/>
                <w:sz w:val="24"/>
                <w:szCs w:val="24"/>
                <w:lang w:eastAsia="en-US"/>
              </w:rPr>
              <w:t xml:space="preserve">емеровская клиническая больница </w:t>
            </w: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w:t>
            </w:r>
            <w:r w:rsidR="009652AF">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2» (ПСО 10)</w:t>
            </w:r>
          </w:p>
        </w:tc>
        <w:tc>
          <w:tcPr>
            <w:tcW w:w="2381" w:type="dxa"/>
            <w:vMerge/>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p>
        </w:tc>
      </w:tr>
      <w:tr w:rsidR="00222634" w:rsidRPr="0021128D" w:rsidTr="009652AF">
        <w:trPr>
          <w:trHeight w:val="308"/>
        </w:trPr>
        <w:tc>
          <w:tcPr>
            <w:tcW w:w="2376" w:type="dxa"/>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пгт</w:t>
            </w:r>
            <w:r w:rsidRPr="0021128D">
              <w:rPr>
                <w:rFonts w:ascii="Times New Roman" w:eastAsia="Calibri" w:hAnsi="Times New Roman" w:cs="Times New Roman"/>
                <w:sz w:val="24"/>
                <w:szCs w:val="24"/>
                <w:lang w:eastAsia="en-US"/>
              </w:rPr>
              <w:t xml:space="preserve"> Краснобродский</w:t>
            </w:r>
          </w:p>
        </w:tc>
        <w:tc>
          <w:tcPr>
            <w:tcW w:w="4990" w:type="dxa"/>
          </w:tcPr>
          <w:p w:rsidR="00222634"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ГБУЗ </w:t>
            </w:r>
            <w:r w:rsidRPr="00F201E5">
              <w:rPr>
                <w:rFonts w:ascii="Times New Roman" w:eastAsia="Calibri" w:hAnsi="Times New Roman" w:cs="Times New Roman"/>
                <w:sz w:val="24"/>
                <w:szCs w:val="24"/>
                <w:lang w:eastAsia="en-US"/>
              </w:rPr>
              <w:t>Кемеровской области</w:t>
            </w:r>
            <w:r>
              <w:rPr>
                <w:rFonts w:ascii="Times New Roman" w:eastAsia="Calibri" w:hAnsi="Times New Roman" w:cs="Times New Roman"/>
                <w:sz w:val="24"/>
                <w:szCs w:val="24"/>
                <w:lang w:eastAsia="en-US"/>
              </w:rPr>
              <w:t xml:space="preserve"> </w:t>
            </w: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«Беловская городская </w:t>
            </w:r>
            <w:r w:rsidRPr="0021128D">
              <w:rPr>
                <w:rFonts w:ascii="Times New Roman" w:eastAsia="Calibri" w:hAnsi="Times New Roman" w:cs="Times New Roman"/>
                <w:sz w:val="24"/>
                <w:szCs w:val="24"/>
                <w:lang w:eastAsia="en-US"/>
              </w:rPr>
              <w:t>больница №</w:t>
            </w:r>
            <w:r w:rsidR="009652AF">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1» (ПСО 4)</w:t>
            </w:r>
          </w:p>
        </w:tc>
        <w:tc>
          <w:tcPr>
            <w:tcW w:w="2381" w:type="dxa"/>
            <w:vMerge/>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p>
        </w:tc>
      </w:tr>
      <w:tr w:rsidR="00222634" w:rsidRPr="0021128D" w:rsidTr="009652AF">
        <w:trPr>
          <w:trHeight w:val="308"/>
        </w:trPr>
        <w:tc>
          <w:tcPr>
            <w:tcW w:w="2376" w:type="dxa"/>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г. Ленинск-Кузнецкий</w:t>
            </w:r>
          </w:p>
        </w:tc>
        <w:tc>
          <w:tcPr>
            <w:tcW w:w="4990" w:type="dxa"/>
          </w:tcPr>
          <w:p w:rsidR="00222634"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ГАУЗ </w:t>
            </w:r>
            <w:r w:rsidRPr="00F201E5">
              <w:rPr>
                <w:rFonts w:ascii="Times New Roman" w:eastAsia="Calibri" w:hAnsi="Times New Roman" w:cs="Times New Roman"/>
                <w:sz w:val="24"/>
                <w:szCs w:val="24"/>
                <w:lang w:eastAsia="en-US"/>
              </w:rPr>
              <w:t>Кемеровской области</w:t>
            </w:r>
            <w:r w:rsidRPr="0021128D">
              <w:rPr>
                <w:rFonts w:ascii="Times New Roman" w:eastAsia="Calibri" w:hAnsi="Times New Roman" w:cs="Times New Roman"/>
                <w:sz w:val="24"/>
                <w:szCs w:val="24"/>
                <w:lang w:eastAsia="en-US"/>
              </w:rPr>
              <w:t xml:space="preserve"> </w:t>
            </w: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«Областной </w:t>
            </w:r>
            <w:r w:rsidRPr="0021128D">
              <w:rPr>
                <w:rFonts w:ascii="Times New Roman" w:eastAsia="Calibri" w:hAnsi="Times New Roman" w:cs="Times New Roman"/>
                <w:sz w:val="24"/>
                <w:szCs w:val="24"/>
                <w:lang w:eastAsia="en-US"/>
              </w:rPr>
              <w:t>клинический центр охраны</w:t>
            </w: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здоровья шахтеров» (ПСО 7)</w:t>
            </w:r>
          </w:p>
        </w:tc>
        <w:tc>
          <w:tcPr>
            <w:tcW w:w="2381" w:type="dxa"/>
            <w:vMerge/>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p>
        </w:tc>
      </w:tr>
      <w:tr w:rsidR="00222634" w:rsidRPr="0021128D" w:rsidTr="009652AF">
        <w:trPr>
          <w:trHeight w:val="308"/>
        </w:trPr>
        <w:tc>
          <w:tcPr>
            <w:tcW w:w="2376" w:type="dxa"/>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г. Полысаево</w:t>
            </w:r>
          </w:p>
        </w:tc>
        <w:tc>
          <w:tcPr>
            <w:tcW w:w="4990" w:type="dxa"/>
          </w:tcPr>
          <w:p w:rsidR="00222634"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ГАУЗ </w:t>
            </w:r>
            <w:r w:rsidRPr="00F201E5">
              <w:rPr>
                <w:rFonts w:ascii="Times New Roman" w:eastAsia="Calibri" w:hAnsi="Times New Roman" w:cs="Times New Roman"/>
                <w:sz w:val="24"/>
                <w:szCs w:val="24"/>
                <w:lang w:eastAsia="en-US"/>
              </w:rPr>
              <w:t>Кемеровской области</w:t>
            </w:r>
            <w:r w:rsidRPr="0021128D">
              <w:rPr>
                <w:rFonts w:ascii="Times New Roman" w:eastAsia="Calibri" w:hAnsi="Times New Roman" w:cs="Times New Roman"/>
                <w:sz w:val="24"/>
                <w:szCs w:val="24"/>
                <w:lang w:eastAsia="en-US"/>
              </w:rPr>
              <w:t xml:space="preserve"> </w:t>
            </w: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«Областной </w:t>
            </w:r>
            <w:r w:rsidRPr="0021128D">
              <w:rPr>
                <w:rFonts w:ascii="Times New Roman" w:eastAsia="Calibri" w:hAnsi="Times New Roman" w:cs="Times New Roman"/>
                <w:sz w:val="24"/>
                <w:szCs w:val="24"/>
                <w:lang w:eastAsia="en-US"/>
              </w:rPr>
              <w:t>клинический центр охраны</w:t>
            </w: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здоровья шахтеров» (ПСО 7)</w:t>
            </w:r>
          </w:p>
        </w:tc>
        <w:tc>
          <w:tcPr>
            <w:tcW w:w="2381" w:type="dxa"/>
            <w:vMerge/>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p>
        </w:tc>
      </w:tr>
      <w:tr w:rsidR="00222634" w:rsidRPr="0021128D" w:rsidTr="009652AF">
        <w:trPr>
          <w:trHeight w:val="70"/>
        </w:trPr>
        <w:tc>
          <w:tcPr>
            <w:tcW w:w="2376" w:type="dxa"/>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w:t>
            </w:r>
            <w:r w:rsidRPr="0021128D">
              <w:rPr>
                <w:rFonts w:ascii="Times New Roman" w:eastAsia="Calibri" w:hAnsi="Times New Roman" w:cs="Times New Roman"/>
                <w:sz w:val="24"/>
                <w:szCs w:val="24"/>
                <w:lang w:eastAsia="en-US"/>
              </w:rPr>
              <w:t>. Тайга</w:t>
            </w:r>
          </w:p>
        </w:tc>
        <w:tc>
          <w:tcPr>
            <w:tcW w:w="4990" w:type="dxa"/>
          </w:tcPr>
          <w:p w:rsidR="00222634"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ГАУЗ </w:t>
            </w:r>
            <w:r w:rsidRPr="00F201E5">
              <w:rPr>
                <w:rFonts w:ascii="Times New Roman" w:eastAsia="Calibri" w:hAnsi="Times New Roman" w:cs="Times New Roman"/>
                <w:sz w:val="24"/>
                <w:szCs w:val="24"/>
                <w:lang w:eastAsia="en-US"/>
              </w:rPr>
              <w:t>Кемеровской области</w:t>
            </w:r>
            <w:r>
              <w:rPr>
                <w:rFonts w:ascii="Times New Roman" w:eastAsia="Calibri" w:hAnsi="Times New Roman" w:cs="Times New Roman"/>
                <w:sz w:val="24"/>
                <w:szCs w:val="24"/>
                <w:lang w:eastAsia="en-US"/>
              </w:rPr>
              <w:t xml:space="preserve"> </w:t>
            </w:r>
          </w:p>
          <w:p w:rsidR="00222634" w:rsidRDefault="00222634" w:rsidP="00754246">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«Анжеро-Судженская </w:t>
            </w:r>
            <w:r w:rsidRPr="0021128D">
              <w:rPr>
                <w:rFonts w:ascii="Times New Roman" w:eastAsia="Calibri" w:hAnsi="Times New Roman" w:cs="Times New Roman"/>
                <w:sz w:val="24"/>
                <w:szCs w:val="24"/>
                <w:lang w:eastAsia="en-US"/>
              </w:rPr>
              <w:t>городская больница» (ПСО 6)</w:t>
            </w:r>
          </w:p>
          <w:p w:rsidR="00091C5A" w:rsidRDefault="00091C5A" w:rsidP="00754246">
            <w:pPr>
              <w:tabs>
                <w:tab w:val="left" w:pos="0"/>
              </w:tabs>
              <w:spacing w:line="230" w:lineRule="auto"/>
              <w:contextualSpacing/>
              <w:rPr>
                <w:rFonts w:ascii="Times New Roman" w:eastAsia="Calibri" w:hAnsi="Times New Roman" w:cs="Times New Roman"/>
                <w:sz w:val="24"/>
                <w:szCs w:val="24"/>
                <w:lang w:eastAsia="en-US"/>
              </w:rPr>
            </w:pPr>
          </w:p>
          <w:p w:rsidR="00091C5A" w:rsidRPr="0021128D" w:rsidRDefault="00091C5A" w:rsidP="00754246">
            <w:pPr>
              <w:tabs>
                <w:tab w:val="left" w:pos="0"/>
              </w:tabs>
              <w:spacing w:line="230" w:lineRule="auto"/>
              <w:contextualSpacing/>
              <w:rPr>
                <w:rFonts w:ascii="Times New Roman" w:eastAsia="Calibri" w:hAnsi="Times New Roman" w:cs="Times New Roman"/>
                <w:sz w:val="24"/>
                <w:szCs w:val="24"/>
                <w:lang w:eastAsia="en-US"/>
              </w:rPr>
            </w:pPr>
          </w:p>
        </w:tc>
        <w:tc>
          <w:tcPr>
            <w:tcW w:w="2381" w:type="dxa"/>
            <w:vMerge/>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p>
        </w:tc>
      </w:tr>
      <w:tr w:rsidR="00222634" w:rsidRPr="0021128D" w:rsidTr="009652AF">
        <w:trPr>
          <w:trHeight w:val="308"/>
        </w:trPr>
        <w:tc>
          <w:tcPr>
            <w:tcW w:w="2376" w:type="dxa"/>
          </w:tcPr>
          <w:p w:rsidR="00222634" w:rsidRPr="0021128D" w:rsidRDefault="00222634" w:rsidP="0070117D">
            <w:pPr>
              <w:tabs>
                <w:tab w:val="left" w:pos="0"/>
              </w:tabs>
              <w:spacing w:line="230" w:lineRule="auto"/>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w:t>
            </w:r>
          </w:p>
        </w:tc>
        <w:tc>
          <w:tcPr>
            <w:tcW w:w="4990" w:type="dxa"/>
          </w:tcPr>
          <w:p w:rsidR="00222634" w:rsidRPr="0021128D" w:rsidRDefault="00222634" w:rsidP="0070117D">
            <w:pPr>
              <w:tabs>
                <w:tab w:val="left" w:pos="0"/>
              </w:tabs>
              <w:spacing w:line="230" w:lineRule="auto"/>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c>
          <w:tcPr>
            <w:tcW w:w="2381" w:type="dxa"/>
          </w:tcPr>
          <w:p w:rsidR="00222634" w:rsidRPr="0021128D" w:rsidRDefault="00222634" w:rsidP="0070117D">
            <w:pPr>
              <w:tabs>
                <w:tab w:val="left" w:pos="0"/>
              </w:tabs>
              <w:spacing w:line="230" w:lineRule="auto"/>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r>
      <w:tr w:rsidR="00F201E5" w:rsidRPr="0021128D" w:rsidTr="009652AF">
        <w:trPr>
          <w:trHeight w:val="308"/>
        </w:trPr>
        <w:tc>
          <w:tcPr>
            <w:tcW w:w="2376" w:type="dxa"/>
          </w:tcPr>
          <w:p w:rsidR="00F201E5" w:rsidRPr="0021128D" w:rsidRDefault="00F201E5" w:rsidP="00754246">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w:t>
            </w:r>
            <w:r w:rsidRPr="0021128D">
              <w:rPr>
                <w:rFonts w:ascii="Times New Roman" w:eastAsia="Calibri" w:hAnsi="Times New Roman" w:cs="Times New Roman"/>
                <w:sz w:val="24"/>
                <w:szCs w:val="24"/>
                <w:lang w:eastAsia="en-US"/>
              </w:rPr>
              <w:t>. Юрга</w:t>
            </w:r>
          </w:p>
        </w:tc>
        <w:tc>
          <w:tcPr>
            <w:tcW w:w="4990" w:type="dxa"/>
          </w:tcPr>
          <w:p w:rsidR="00F201E5" w:rsidRDefault="00F201E5"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ГБУЗ </w:t>
            </w:r>
            <w:r w:rsidRPr="00F201E5">
              <w:rPr>
                <w:rFonts w:ascii="Times New Roman" w:eastAsia="Calibri" w:hAnsi="Times New Roman" w:cs="Times New Roman"/>
                <w:sz w:val="24"/>
                <w:szCs w:val="24"/>
                <w:lang w:eastAsia="en-US"/>
              </w:rPr>
              <w:t xml:space="preserve">Кемеровской области </w:t>
            </w:r>
          </w:p>
          <w:p w:rsidR="00F201E5" w:rsidRDefault="00F201E5" w:rsidP="00754246">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«Юргинская городская </w:t>
            </w:r>
            <w:r w:rsidRPr="0021128D">
              <w:rPr>
                <w:rFonts w:ascii="Times New Roman" w:eastAsia="Calibri" w:hAnsi="Times New Roman" w:cs="Times New Roman"/>
                <w:sz w:val="24"/>
                <w:szCs w:val="24"/>
                <w:lang w:eastAsia="en-US"/>
              </w:rPr>
              <w:t xml:space="preserve">больница» </w:t>
            </w:r>
          </w:p>
          <w:p w:rsidR="00F201E5" w:rsidRPr="0021128D" w:rsidRDefault="00F201E5"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(ПСО 5)</w:t>
            </w:r>
          </w:p>
        </w:tc>
        <w:tc>
          <w:tcPr>
            <w:tcW w:w="2381" w:type="dxa"/>
          </w:tcPr>
          <w:p w:rsidR="00F201E5" w:rsidRPr="0021128D" w:rsidRDefault="00F201E5" w:rsidP="00754246">
            <w:pPr>
              <w:tabs>
                <w:tab w:val="left" w:pos="0"/>
              </w:tabs>
              <w:spacing w:line="230" w:lineRule="auto"/>
              <w:contextualSpacing/>
              <w:rPr>
                <w:rFonts w:ascii="Times New Roman" w:eastAsia="Calibri" w:hAnsi="Times New Roman" w:cs="Times New Roman"/>
                <w:sz w:val="24"/>
                <w:szCs w:val="24"/>
                <w:lang w:eastAsia="en-US"/>
              </w:rPr>
            </w:pPr>
          </w:p>
        </w:tc>
      </w:tr>
      <w:tr w:rsidR="00273FE3" w:rsidRPr="0021128D" w:rsidTr="009652AF">
        <w:tc>
          <w:tcPr>
            <w:tcW w:w="2376" w:type="dxa"/>
          </w:tcPr>
          <w:p w:rsidR="00754246" w:rsidRPr="0021128D" w:rsidRDefault="00754246"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г. Киселевск</w:t>
            </w:r>
          </w:p>
        </w:tc>
        <w:tc>
          <w:tcPr>
            <w:tcW w:w="4990" w:type="dxa"/>
          </w:tcPr>
          <w:p w:rsidR="00754246" w:rsidRPr="0021128D" w:rsidRDefault="00754246"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ГАУЗ </w:t>
            </w:r>
            <w:r w:rsidR="00F201E5" w:rsidRPr="00F201E5">
              <w:rPr>
                <w:rFonts w:ascii="Times New Roman" w:eastAsia="Calibri" w:hAnsi="Times New Roman" w:cs="Times New Roman"/>
                <w:sz w:val="24"/>
                <w:szCs w:val="24"/>
                <w:lang w:eastAsia="en-US"/>
              </w:rPr>
              <w:t>Кемеровской области</w:t>
            </w:r>
            <w:r w:rsidR="00F201E5">
              <w:rPr>
                <w:rFonts w:ascii="Times New Roman" w:eastAsia="Calibri" w:hAnsi="Times New Roman" w:cs="Times New Roman"/>
                <w:sz w:val="24"/>
                <w:szCs w:val="24"/>
                <w:lang w:eastAsia="en-US"/>
              </w:rPr>
              <w:t xml:space="preserve"> «Новокузнецкая </w:t>
            </w:r>
            <w:r w:rsidRPr="0021128D">
              <w:rPr>
                <w:rFonts w:ascii="Times New Roman" w:eastAsia="Calibri" w:hAnsi="Times New Roman" w:cs="Times New Roman"/>
                <w:sz w:val="24"/>
                <w:szCs w:val="24"/>
                <w:lang w:eastAsia="en-US"/>
              </w:rPr>
              <w:t xml:space="preserve">городская клиническая </w:t>
            </w:r>
            <w:r w:rsidR="00F201E5">
              <w:rPr>
                <w:rFonts w:ascii="Times New Roman" w:eastAsia="Calibri" w:hAnsi="Times New Roman" w:cs="Times New Roman"/>
                <w:sz w:val="24"/>
                <w:szCs w:val="24"/>
                <w:lang w:eastAsia="en-US"/>
              </w:rPr>
              <w:t xml:space="preserve">больница </w:t>
            </w:r>
            <w:r w:rsidRPr="0021128D">
              <w:rPr>
                <w:rFonts w:ascii="Times New Roman" w:eastAsia="Calibri" w:hAnsi="Times New Roman" w:cs="Times New Roman"/>
                <w:sz w:val="24"/>
                <w:szCs w:val="24"/>
                <w:lang w:eastAsia="en-US"/>
              </w:rPr>
              <w:t>№</w:t>
            </w:r>
            <w:r w:rsidR="009652AF">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5» (ПСО №</w:t>
            </w:r>
            <w:r w:rsidR="009652AF">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9)</w:t>
            </w:r>
          </w:p>
        </w:tc>
        <w:tc>
          <w:tcPr>
            <w:tcW w:w="2381" w:type="dxa"/>
          </w:tcPr>
          <w:p w:rsidR="00F201E5" w:rsidRDefault="00754246"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ГАУЗ </w:t>
            </w:r>
            <w:r w:rsidR="00F201E5" w:rsidRPr="00F201E5">
              <w:rPr>
                <w:rFonts w:ascii="Times New Roman" w:eastAsia="Calibri" w:hAnsi="Times New Roman" w:cs="Times New Roman"/>
                <w:sz w:val="24"/>
                <w:szCs w:val="24"/>
                <w:lang w:eastAsia="en-US"/>
              </w:rPr>
              <w:t>Кемеровской области</w:t>
            </w:r>
            <w:r w:rsidR="00F201E5">
              <w:rPr>
                <w:rFonts w:ascii="Times New Roman" w:eastAsia="Calibri" w:hAnsi="Times New Roman" w:cs="Times New Roman"/>
                <w:sz w:val="24"/>
                <w:szCs w:val="24"/>
                <w:lang w:eastAsia="en-US"/>
              </w:rPr>
              <w:t xml:space="preserve"> </w:t>
            </w:r>
          </w:p>
          <w:p w:rsidR="009652AF" w:rsidRDefault="00F201E5" w:rsidP="00754246">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«Новокузнецкая городская клиническая больница </w:t>
            </w:r>
            <w:r w:rsidR="00754246" w:rsidRPr="0021128D">
              <w:rPr>
                <w:rFonts w:ascii="Times New Roman" w:eastAsia="Calibri" w:hAnsi="Times New Roman" w:cs="Times New Roman"/>
                <w:sz w:val="24"/>
                <w:szCs w:val="24"/>
                <w:lang w:eastAsia="en-US"/>
              </w:rPr>
              <w:t>№</w:t>
            </w:r>
            <w:r w:rsidR="009652AF">
              <w:rPr>
                <w:rFonts w:ascii="Times New Roman" w:eastAsia="Calibri" w:hAnsi="Times New Roman" w:cs="Times New Roman"/>
                <w:sz w:val="24"/>
                <w:szCs w:val="24"/>
                <w:lang w:eastAsia="en-US"/>
              </w:rPr>
              <w:t xml:space="preserve"> </w:t>
            </w:r>
            <w:r w:rsidR="00754246" w:rsidRPr="0021128D">
              <w:rPr>
                <w:rFonts w:ascii="Times New Roman" w:eastAsia="Calibri" w:hAnsi="Times New Roman" w:cs="Times New Roman"/>
                <w:sz w:val="24"/>
                <w:szCs w:val="24"/>
                <w:lang w:eastAsia="en-US"/>
              </w:rPr>
              <w:t xml:space="preserve">1» </w:t>
            </w:r>
          </w:p>
          <w:p w:rsidR="00754246" w:rsidRPr="0021128D" w:rsidRDefault="00754246"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(РСЦ №</w:t>
            </w:r>
            <w:r w:rsidR="009652AF">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 xml:space="preserve">2) </w:t>
            </w:r>
          </w:p>
        </w:tc>
      </w:tr>
      <w:tr w:rsidR="00222634" w:rsidRPr="0021128D" w:rsidTr="009652AF">
        <w:trPr>
          <w:trHeight w:val="369"/>
        </w:trPr>
        <w:tc>
          <w:tcPr>
            <w:tcW w:w="2376" w:type="dxa"/>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г. Калтан</w:t>
            </w:r>
          </w:p>
        </w:tc>
        <w:tc>
          <w:tcPr>
            <w:tcW w:w="4990" w:type="dxa"/>
          </w:tcPr>
          <w:p w:rsidR="00222634" w:rsidRPr="0021128D" w:rsidRDefault="00222634" w:rsidP="00963D7A">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ГБУЗ </w:t>
            </w:r>
            <w:r w:rsidRPr="00F201E5">
              <w:rPr>
                <w:rFonts w:ascii="Times New Roman" w:eastAsia="Calibri" w:hAnsi="Times New Roman" w:cs="Times New Roman"/>
                <w:sz w:val="24"/>
                <w:szCs w:val="24"/>
                <w:lang w:eastAsia="en-US"/>
              </w:rPr>
              <w:t>Кемеровской области</w:t>
            </w:r>
            <w:r w:rsidRPr="0021128D">
              <w:rPr>
                <w:rFonts w:ascii="Times New Roman" w:eastAsia="Calibri" w:hAnsi="Times New Roman" w:cs="Times New Roman"/>
                <w:sz w:val="24"/>
                <w:szCs w:val="24"/>
                <w:lang w:eastAsia="en-US"/>
              </w:rPr>
              <w:t xml:space="preserve"> «Новокузнецкая городская клиническая больница №</w:t>
            </w:r>
            <w:r w:rsidR="009652AF">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2 Святого великомученика Георгия Победоносца» (ПСО №</w:t>
            </w:r>
            <w:r w:rsidR="009652AF">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11)</w:t>
            </w:r>
          </w:p>
        </w:tc>
        <w:tc>
          <w:tcPr>
            <w:tcW w:w="2381" w:type="dxa"/>
            <w:vMerge w:val="restart"/>
          </w:tcPr>
          <w:p w:rsidR="00222634"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ГАУЗ </w:t>
            </w: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F201E5">
              <w:rPr>
                <w:rFonts w:ascii="Times New Roman" w:eastAsia="Calibri" w:hAnsi="Times New Roman" w:cs="Times New Roman"/>
                <w:sz w:val="24"/>
                <w:szCs w:val="24"/>
                <w:lang w:eastAsia="en-US"/>
              </w:rPr>
              <w:t>Кемеровской области</w:t>
            </w: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«Новокузнецкая</w:t>
            </w:r>
          </w:p>
          <w:p w:rsidR="009652AF" w:rsidRDefault="00222634" w:rsidP="00754246">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городская </w:t>
            </w:r>
            <w:r w:rsidRPr="0021128D">
              <w:rPr>
                <w:rFonts w:ascii="Times New Roman" w:eastAsia="Calibri" w:hAnsi="Times New Roman" w:cs="Times New Roman"/>
                <w:sz w:val="24"/>
                <w:szCs w:val="24"/>
                <w:lang w:eastAsia="en-US"/>
              </w:rPr>
              <w:t>клиническ</w:t>
            </w:r>
            <w:r>
              <w:rPr>
                <w:rFonts w:ascii="Times New Roman" w:eastAsia="Calibri" w:hAnsi="Times New Roman" w:cs="Times New Roman"/>
                <w:sz w:val="24"/>
                <w:szCs w:val="24"/>
                <w:lang w:eastAsia="en-US"/>
              </w:rPr>
              <w:t xml:space="preserve">ая больница </w:t>
            </w:r>
            <w:r w:rsidRPr="0021128D">
              <w:rPr>
                <w:rFonts w:ascii="Times New Roman" w:eastAsia="Calibri" w:hAnsi="Times New Roman" w:cs="Times New Roman"/>
                <w:sz w:val="24"/>
                <w:szCs w:val="24"/>
                <w:lang w:eastAsia="en-US"/>
              </w:rPr>
              <w:t>№</w:t>
            </w:r>
            <w:r w:rsidR="009652AF">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 xml:space="preserve">1» </w:t>
            </w: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(РСЦ №</w:t>
            </w:r>
            <w:r w:rsidR="009652AF">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2)</w:t>
            </w: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p>
        </w:tc>
      </w:tr>
      <w:tr w:rsidR="00222634" w:rsidRPr="0021128D" w:rsidTr="009652AF">
        <w:trPr>
          <w:trHeight w:val="369"/>
        </w:trPr>
        <w:tc>
          <w:tcPr>
            <w:tcW w:w="2376" w:type="dxa"/>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w:t>
            </w:r>
            <w:r w:rsidRPr="0021128D">
              <w:rPr>
                <w:rFonts w:ascii="Times New Roman" w:eastAsia="Calibri" w:hAnsi="Times New Roman" w:cs="Times New Roman"/>
                <w:sz w:val="24"/>
                <w:szCs w:val="24"/>
                <w:lang w:eastAsia="en-US"/>
              </w:rPr>
              <w:t>. Междуреченск</w:t>
            </w:r>
          </w:p>
        </w:tc>
        <w:tc>
          <w:tcPr>
            <w:tcW w:w="4990" w:type="dxa"/>
          </w:tcPr>
          <w:p w:rsidR="009652AF"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ГАУЗ </w:t>
            </w:r>
            <w:r w:rsidRPr="00F201E5">
              <w:rPr>
                <w:rFonts w:ascii="Times New Roman" w:eastAsia="Calibri" w:hAnsi="Times New Roman" w:cs="Times New Roman"/>
                <w:sz w:val="24"/>
                <w:szCs w:val="24"/>
                <w:lang w:eastAsia="en-US"/>
              </w:rPr>
              <w:t>Кемеровской области</w:t>
            </w:r>
            <w:r>
              <w:rPr>
                <w:rFonts w:ascii="Times New Roman" w:eastAsia="Calibri" w:hAnsi="Times New Roman" w:cs="Times New Roman"/>
                <w:sz w:val="24"/>
                <w:szCs w:val="24"/>
                <w:lang w:eastAsia="en-US"/>
              </w:rPr>
              <w:t xml:space="preserve"> «Новокузнецкая городская клиническая больница </w:t>
            </w:r>
            <w:r w:rsidRPr="0021128D">
              <w:rPr>
                <w:rFonts w:ascii="Times New Roman" w:eastAsia="Calibri" w:hAnsi="Times New Roman" w:cs="Times New Roman"/>
                <w:sz w:val="24"/>
                <w:szCs w:val="24"/>
                <w:lang w:eastAsia="en-US"/>
              </w:rPr>
              <w:t>№</w:t>
            </w:r>
            <w:r w:rsidR="009652AF">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1»</w:t>
            </w: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(РСЦ</w:t>
            </w:r>
            <w:r w:rsidR="009652AF">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w:t>
            </w:r>
            <w:r w:rsidR="009652AF">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2)</w:t>
            </w:r>
          </w:p>
        </w:tc>
        <w:tc>
          <w:tcPr>
            <w:tcW w:w="2381" w:type="dxa"/>
            <w:vMerge/>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p>
        </w:tc>
      </w:tr>
      <w:tr w:rsidR="00222634" w:rsidRPr="0021128D" w:rsidTr="009652AF">
        <w:trPr>
          <w:trHeight w:val="369"/>
        </w:trPr>
        <w:tc>
          <w:tcPr>
            <w:tcW w:w="2376" w:type="dxa"/>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w:t>
            </w:r>
            <w:r w:rsidRPr="0021128D">
              <w:rPr>
                <w:rFonts w:ascii="Times New Roman" w:eastAsia="Calibri" w:hAnsi="Times New Roman" w:cs="Times New Roman"/>
                <w:sz w:val="24"/>
                <w:szCs w:val="24"/>
                <w:lang w:eastAsia="en-US"/>
              </w:rPr>
              <w:t>. Мыски</w:t>
            </w:r>
          </w:p>
        </w:tc>
        <w:tc>
          <w:tcPr>
            <w:tcW w:w="4990" w:type="dxa"/>
          </w:tcPr>
          <w:p w:rsidR="009652AF"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ГАУЗ </w:t>
            </w:r>
            <w:r w:rsidRPr="00F201E5">
              <w:rPr>
                <w:rFonts w:ascii="Times New Roman" w:eastAsia="Calibri" w:hAnsi="Times New Roman" w:cs="Times New Roman"/>
                <w:sz w:val="24"/>
                <w:szCs w:val="24"/>
                <w:lang w:eastAsia="en-US"/>
              </w:rPr>
              <w:t xml:space="preserve">Кемеровской области </w:t>
            </w:r>
            <w:r>
              <w:rPr>
                <w:rFonts w:ascii="Times New Roman" w:eastAsia="Calibri" w:hAnsi="Times New Roman" w:cs="Times New Roman"/>
                <w:sz w:val="24"/>
                <w:szCs w:val="24"/>
                <w:lang w:eastAsia="en-US"/>
              </w:rPr>
              <w:t xml:space="preserve">«Новокузнецкая городская клиническая больница </w:t>
            </w:r>
            <w:r w:rsidRPr="0021128D">
              <w:rPr>
                <w:rFonts w:ascii="Times New Roman" w:eastAsia="Calibri" w:hAnsi="Times New Roman" w:cs="Times New Roman"/>
                <w:sz w:val="24"/>
                <w:szCs w:val="24"/>
                <w:lang w:eastAsia="en-US"/>
              </w:rPr>
              <w:t>№</w:t>
            </w:r>
            <w:r w:rsidR="009652AF">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1»</w:t>
            </w: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 (РСЦ</w:t>
            </w:r>
            <w:r w:rsidR="009652AF">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w:t>
            </w:r>
            <w:r w:rsidR="009652AF">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2)</w:t>
            </w:r>
          </w:p>
        </w:tc>
        <w:tc>
          <w:tcPr>
            <w:tcW w:w="2381" w:type="dxa"/>
            <w:vMerge/>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p>
        </w:tc>
      </w:tr>
      <w:tr w:rsidR="00222634" w:rsidRPr="0021128D" w:rsidTr="009652AF">
        <w:trPr>
          <w:trHeight w:val="369"/>
        </w:trPr>
        <w:tc>
          <w:tcPr>
            <w:tcW w:w="2376" w:type="dxa"/>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w:t>
            </w:r>
            <w:r w:rsidRPr="0021128D">
              <w:rPr>
                <w:rFonts w:ascii="Times New Roman" w:eastAsia="Calibri" w:hAnsi="Times New Roman" w:cs="Times New Roman"/>
                <w:sz w:val="24"/>
                <w:szCs w:val="24"/>
                <w:lang w:eastAsia="en-US"/>
              </w:rPr>
              <w:t>. Новокузнецк</w:t>
            </w:r>
          </w:p>
        </w:tc>
        <w:tc>
          <w:tcPr>
            <w:tcW w:w="4990" w:type="dxa"/>
          </w:tcPr>
          <w:p w:rsidR="009652AF"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ГБУЗ </w:t>
            </w:r>
            <w:r w:rsidRPr="00F201E5">
              <w:rPr>
                <w:rFonts w:ascii="Times New Roman" w:eastAsia="Calibri" w:hAnsi="Times New Roman" w:cs="Times New Roman"/>
                <w:sz w:val="24"/>
                <w:szCs w:val="24"/>
                <w:lang w:eastAsia="en-US"/>
              </w:rPr>
              <w:t>Кемеровской области</w:t>
            </w:r>
            <w:r>
              <w:rPr>
                <w:rFonts w:ascii="Times New Roman" w:eastAsia="Calibri" w:hAnsi="Times New Roman" w:cs="Times New Roman"/>
                <w:sz w:val="24"/>
                <w:szCs w:val="24"/>
                <w:lang w:eastAsia="en-US"/>
              </w:rPr>
              <w:t xml:space="preserve"> «Новокузнецкая </w:t>
            </w:r>
            <w:r w:rsidRPr="0021128D">
              <w:rPr>
                <w:rFonts w:ascii="Times New Roman" w:eastAsia="Calibri" w:hAnsi="Times New Roman" w:cs="Times New Roman"/>
                <w:sz w:val="24"/>
                <w:szCs w:val="24"/>
                <w:lang w:eastAsia="en-US"/>
              </w:rPr>
              <w:t>городская клиническая больн</w:t>
            </w:r>
            <w:r>
              <w:rPr>
                <w:rFonts w:ascii="Times New Roman" w:eastAsia="Calibri" w:hAnsi="Times New Roman" w:cs="Times New Roman"/>
                <w:sz w:val="24"/>
                <w:szCs w:val="24"/>
                <w:lang w:eastAsia="en-US"/>
              </w:rPr>
              <w:t xml:space="preserve">ица </w:t>
            </w:r>
            <w:r w:rsidRPr="0021128D">
              <w:rPr>
                <w:rFonts w:ascii="Times New Roman" w:eastAsia="Calibri" w:hAnsi="Times New Roman" w:cs="Times New Roman"/>
                <w:sz w:val="24"/>
                <w:szCs w:val="24"/>
                <w:lang w:eastAsia="en-US"/>
              </w:rPr>
              <w:t>№</w:t>
            </w:r>
            <w:r w:rsidR="009652AF">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29»</w:t>
            </w: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(ПСО 2) </w:t>
            </w:r>
          </w:p>
          <w:p w:rsidR="009652AF" w:rsidRDefault="00222634" w:rsidP="009652AF">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ГБУЗ </w:t>
            </w:r>
            <w:r w:rsidRPr="00F201E5">
              <w:rPr>
                <w:rFonts w:ascii="Times New Roman" w:eastAsia="Calibri" w:hAnsi="Times New Roman" w:cs="Times New Roman"/>
                <w:sz w:val="24"/>
                <w:szCs w:val="24"/>
                <w:lang w:eastAsia="en-US"/>
              </w:rPr>
              <w:t>Кемеровской области</w:t>
            </w:r>
            <w:r w:rsidRPr="0021128D">
              <w:rPr>
                <w:rFonts w:ascii="Times New Roman" w:eastAsia="Calibri" w:hAnsi="Times New Roman" w:cs="Times New Roman"/>
                <w:sz w:val="24"/>
                <w:szCs w:val="24"/>
                <w:lang w:eastAsia="en-US"/>
              </w:rPr>
              <w:t xml:space="preserve"> «Новокузнецкая городская клиническая больница №</w:t>
            </w:r>
            <w:r w:rsidR="009652AF">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2 Святого великомученика Георгия Победоносца»</w:t>
            </w:r>
          </w:p>
          <w:p w:rsidR="009652AF" w:rsidRDefault="00222634" w:rsidP="009652AF">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(ПСО №</w:t>
            </w:r>
            <w:r w:rsidR="009652AF">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11)</w:t>
            </w:r>
            <w:r w:rsidR="009652AF">
              <w:rPr>
                <w:rFonts w:ascii="Times New Roman" w:eastAsia="Calibri" w:hAnsi="Times New Roman" w:cs="Times New Roman"/>
                <w:sz w:val="24"/>
                <w:szCs w:val="24"/>
                <w:lang w:eastAsia="en-US"/>
              </w:rPr>
              <w:t xml:space="preserve"> </w:t>
            </w:r>
          </w:p>
          <w:p w:rsidR="009652AF" w:rsidRDefault="00222634" w:rsidP="009652AF">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ГАУЗ </w:t>
            </w:r>
            <w:r w:rsidRPr="00F201E5">
              <w:rPr>
                <w:rFonts w:ascii="Times New Roman" w:eastAsia="Calibri" w:hAnsi="Times New Roman" w:cs="Times New Roman"/>
                <w:sz w:val="24"/>
                <w:szCs w:val="24"/>
                <w:lang w:eastAsia="en-US"/>
              </w:rPr>
              <w:t xml:space="preserve">Кемеровской области </w:t>
            </w:r>
            <w:r>
              <w:rPr>
                <w:rFonts w:ascii="Times New Roman" w:eastAsia="Calibri" w:hAnsi="Times New Roman" w:cs="Times New Roman"/>
                <w:sz w:val="24"/>
                <w:szCs w:val="24"/>
                <w:lang w:eastAsia="en-US"/>
              </w:rPr>
              <w:t xml:space="preserve">«Новокузнецкая городская клиническая больница </w:t>
            </w:r>
            <w:r w:rsidRPr="0021128D">
              <w:rPr>
                <w:rFonts w:ascii="Times New Roman" w:eastAsia="Calibri" w:hAnsi="Times New Roman" w:cs="Times New Roman"/>
                <w:sz w:val="24"/>
                <w:szCs w:val="24"/>
                <w:lang w:eastAsia="en-US"/>
              </w:rPr>
              <w:t>№</w:t>
            </w:r>
            <w:r w:rsidR="009652AF">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5»</w:t>
            </w:r>
          </w:p>
          <w:p w:rsidR="00222634" w:rsidRPr="0021128D" w:rsidRDefault="00222634" w:rsidP="009652AF">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(ПСО №</w:t>
            </w:r>
            <w:r w:rsidR="009652AF">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9)</w:t>
            </w:r>
          </w:p>
        </w:tc>
        <w:tc>
          <w:tcPr>
            <w:tcW w:w="2381" w:type="dxa"/>
            <w:vMerge/>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p>
        </w:tc>
      </w:tr>
      <w:tr w:rsidR="00222634" w:rsidRPr="0021128D" w:rsidTr="009652AF">
        <w:trPr>
          <w:trHeight w:val="369"/>
        </w:trPr>
        <w:tc>
          <w:tcPr>
            <w:tcW w:w="2376" w:type="dxa"/>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w:t>
            </w:r>
            <w:r w:rsidRPr="0021128D">
              <w:rPr>
                <w:rFonts w:ascii="Times New Roman" w:eastAsia="Calibri" w:hAnsi="Times New Roman" w:cs="Times New Roman"/>
                <w:sz w:val="24"/>
                <w:szCs w:val="24"/>
                <w:lang w:eastAsia="en-US"/>
              </w:rPr>
              <w:t>. Осинники</w:t>
            </w:r>
          </w:p>
        </w:tc>
        <w:tc>
          <w:tcPr>
            <w:tcW w:w="4990" w:type="dxa"/>
          </w:tcPr>
          <w:p w:rsidR="009652AF"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ГБУЗ </w:t>
            </w:r>
            <w:r w:rsidRPr="00F201E5">
              <w:rPr>
                <w:rFonts w:ascii="Times New Roman" w:eastAsia="Calibri" w:hAnsi="Times New Roman" w:cs="Times New Roman"/>
                <w:sz w:val="24"/>
                <w:szCs w:val="24"/>
                <w:lang w:eastAsia="en-US"/>
              </w:rPr>
              <w:t xml:space="preserve">Кемеровской области </w:t>
            </w:r>
            <w:r w:rsidRPr="0021128D">
              <w:rPr>
                <w:rFonts w:ascii="Times New Roman" w:eastAsia="Calibri" w:hAnsi="Times New Roman" w:cs="Times New Roman"/>
                <w:sz w:val="24"/>
                <w:szCs w:val="24"/>
                <w:lang w:eastAsia="en-US"/>
              </w:rPr>
              <w:t xml:space="preserve">«Новокузнецкая городская клиническая больница №2 Святого великомученика Георгия Победоносца» </w:t>
            </w: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(ПСО №</w:t>
            </w:r>
            <w:r w:rsidR="009652AF">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11)</w:t>
            </w:r>
          </w:p>
        </w:tc>
        <w:tc>
          <w:tcPr>
            <w:tcW w:w="2381" w:type="dxa"/>
            <w:vMerge/>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p>
        </w:tc>
      </w:tr>
      <w:tr w:rsidR="00222634" w:rsidRPr="0021128D" w:rsidTr="009652AF">
        <w:tc>
          <w:tcPr>
            <w:tcW w:w="2376" w:type="dxa"/>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w:t>
            </w:r>
            <w:r w:rsidRPr="0021128D">
              <w:rPr>
                <w:rFonts w:ascii="Times New Roman" w:eastAsia="Calibri" w:hAnsi="Times New Roman" w:cs="Times New Roman"/>
                <w:sz w:val="24"/>
                <w:szCs w:val="24"/>
                <w:lang w:eastAsia="en-US"/>
              </w:rPr>
              <w:t>. Прокопьевск</w:t>
            </w:r>
          </w:p>
        </w:tc>
        <w:tc>
          <w:tcPr>
            <w:tcW w:w="4990" w:type="dxa"/>
          </w:tcPr>
          <w:p w:rsidR="00222634" w:rsidRPr="0021128D" w:rsidRDefault="00222634" w:rsidP="009652AF">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ГБУЗ </w:t>
            </w:r>
            <w:r w:rsidRPr="00913B7B">
              <w:rPr>
                <w:rFonts w:ascii="Times New Roman" w:eastAsia="Calibri" w:hAnsi="Times New Roman" w:cs="Times New Roman"/>
                <w:sz w:val="24"/>
                <w:szCs w:val="24"/>
                <w:lang w:eastAsia="en-US"/>
              </w:rPr>
              <w:t xml:space="preserve">Кемеровской области </w:t>
            </w:r>
            <w:r>
              <w:rPr>
                <w:rFonts w:ascii="Times New Roman" w:eastAsia="Calibri" w:hAnsi="Times New Roman" w:cs="Times New Roman"/>
                <w:sz w:val="24"/>
                <w:szCs w:val="24"/>
                <w:lang w:eastAsia="en-US"/>
              </w:rPr>
              <w:t xml:space="preserve">«Прокопьевская </w:t>
            </w:r>
            <w:r w:rsidRPr="0021128D">
              <w:rPr>
                <w:rFonts w:ascii="Times New Roman" w:eastAsia="Calibri" w:hAnsi="Times New Roman" w:cs="Times New Roman"/>
                <w:sz w:val="24"/>
                <w:szCs w:val="24"/>
                <w:lang w:eastAsia="en-US"/>
              </w:rPr>
              <w:t>городская больница №1» (ПСО 3)</w:t>
            </w:r>
          </w:p>
        </w:tc>
        <w:tc>
          <w:tcPr>
            <w:tcW w:w="2381" w:type="dxa"/>
            <w:vMerge/>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p>
        </w:tc>
      </w:tr>
      <w:tr w:rsidR="00222634" w:rsidRPr="0021128D" w:rsidTr="009652AF">
        <w:tc>
          <w:tcPr>
            <w:tcW w:w="2376" w:type="dxa"/>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Беловский район </w:t>
            </w: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p>
        </w:tc>
        <w:tc>
          <w:tcPr>
            <w:tcW w:w="4990" w:type="dxa"/>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ГБУЗ </w:t>
            </w:r>
            <w:r w:rsidRPr="00913B7B">
              <w:rPr>
                <w:rFonts w:ascii="Times New Roman" w:eastAsia="Calibri" w:hAnsi="Times New Roman" w:cs="Times New Roman"/>
                <w:sz w:val="24"/>
                <w:szCs w:val="24"/>
                <w:lang w:eastAsia="en-US"/>
              </w:rPr>
              <w:t>Кемеровской области</w:t>
            </w:r>
            <w:r>
              <w:rPr>
                <w:rFonts w:ascii="Times New Roman" w:eastAsia="Calibri" w:hAnsi="Times New Roman" w:cs="Times New Roman"/>
                <w:sz w:val="24"/>
                <w:szCs w:val="24"/>
                <w:lang w:eastAsia="en-US"/>
              </w:rPr>
              <w:t xml:space="preserve"> «Беловская городская</w:t>
            </w:r>
            <w:r w:rsidRPr="0021128D">
              <w:rPr>
                <w:rFonts w:ascii="Times New Roman" w:eastAsia="Calibri" w:hAnsi="Times New Roman" w:cs="Times New Roman"/>
                <w:sz w:val="24"/>
                <w:szCs w:val="24"/>
                <w:lang w:eastAsia="en-US"/>
              </w:rPr>
              <w:t>больница №</w:t>
            </w:r>
            <w:r w:rsidR="009652AF">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1» (ПСО 4)</w:t>
            </w:r>
          </w:p>
        </w:tc>
        <w:tc>
          <w:tcPr>
            <w:tcW w:w="2381" w:type="dxa"/>
            <w:vMerge w:val="restart"/>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ГБУЗ </w:t>
            </w:r>
            <w:r w:rsidR="00345882">
              <w:rPr>
                <w:rFonts w:ascii="Times New Roman" w:eastAsia="Calibri" w:hAnsi="Times New Roman" w:cs="Times New Roman"/>
                <w:sz w:val="24"/>
                <w:szCs w:val="24"/>
                <w:lang w:eastAsia="en-US"/>
              </w:rPr>
              <w:t>Кемеровской области</w:t>
            </w: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«Кемеровский</w:t>
            </w: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областной</w:t>
            </w: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клинический</w:t>
            </w: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кардиологический</w:t>
            </w: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диспансер имени</w:t>
            </w: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академика</w:t>
            </w: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Л.С.Барбараша»</w:t>
            </w:r>
          </w:p>
          <w:p w:rsidR="009F58B2"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(РСЦ</w:t>
            </w:r>
            <w:r>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w:t>
            </w:r>
            <w:r w:rsidR="009652AF">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1)</w:t>
            </w:r>
          </w:p>
          <w:p w:rsidR="009F58B2" w:rsidRDefault="009F58B2" w:rsidP="00754246">
            <w:pPr>
              <w:tabs>
                <w:tab w:val="left" w:pos="0"/>
              </w:tabs>
              <w:spacing w:line="230" w:lineRule="auto"/>
              <w:contextualSpacing/>
              <w:rPr>
                <w:rFonts w:ascii="Times New Roman" w:eastAsia="Calibri" w:hAnsi="Times New Roman" w:cs="Times New Roman"/>
                <w:sz w:val="24"/>
                <w:szCs w:val="24"/>
                <w:lang w:eastAsia="en-US"/>
              </w:rPr>
            </w:pPr>
          </w:p>
          <w:p w:rsidR="009F58B2" w:rsidRDefault="009F58B2" w:rsidP="00754246">
            <w:pPr>
              <w:tabs>
                <w:tab w:val="left" w:pos="0"/>
              </w:tabs>
              <w:spacing w:line="230" w:lineRule="auto"/>
              <w:contextualSpacing/>
              <w:rPr>
                <w:rFonts w:ascii="Times New Roman" w:eastAsia="Calibri" w:hAnsi="Times New Roman" w:cs="Times New Roman"/>
                <w:sz w:val="24"/>
                <w:szCs w:val="24"/>
                <w:lang w:eastAsia="en-US"/>
              </w:rPr>
            </w:pPr>
          </w:p>
          <w:p w:rsidR="009F58B2" w:rsidRPr="0021128D" w:rsidRDefault="009F58B2" w:rsidP="009F58B2">
            <w:pPr>
              <w:tabs>
                <w:tab w:val="left" w:pos="0"/>
              </w:tabs>
              <w:spacing w:line="230" w:lineRule="auto"/>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w:t>
            </w:r>
          </w:p>
        </w:tc>
      </w:tr>
      <w:tr w:rsidR="00222634" w:rsidRPr="0021128D" w:rsidTr="009652AF">
        <w:tc>
          <w:tcPr>
            <w:tcW w:w="2376" w:type="dxa"/>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Ижморский район </w:t>
            </w: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p>
        </w:tc>
        <w:tc>
          <w:tcPr>
            <w:tcW w:w="4990" w:type="dxa"/>
          </w:tcPr>
          <w:p w:rsidR="00222634"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ГАУЗ </w:t>
            </w:r>
            <w:r w:rsidRPr="00913B7B">
              <w:rPr>
                <w:rFonts w:ascii="Times New Roman" w:eastAsia="Calibri" w:hAnsi="Times New Roman" w:cs="Times New Roman"/>
                <w:sz w:val="24"/>
                <w:szCs w:val="24"/>
                <w:lang w:eastAsia="en-US"/>
              </w:rPr>
              <w:t>Кемеровской области</w:t>
            </w:r>
          </w:p>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«Анжеро-Судженская </w:t>
            </w:r>
            <w:r w:rsidRPr="0021128D">
              <w:rPr>
                <w:rFonts w:ascii="Times New Roman" w:eastAsia="Calibri" w:hAnsi="Times New Roman" w:cs="Times New Roman"/>
                <w:sz w:val="24"/>
                <w:szCs w:val="24"/>
                <w:lang w:eastAsia="en-US"/>
              </w:rPr>
              <w:t>городская больница» (ПСО 6)</w:t>
            </w:r>
          </w:p>
        </w:tc>
        <w:tc>
          <w:tcPr>
            <w:tcW w:w="2381" w:type="dxa"/>
            <w:vMerge/>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p>
        </w:tc>
      </w:tr>
      <w:tr w:rsidR="00222634" w:rsidRPr="0021128D" w:rsidTr="009652AF">
        <w:tc>
          <w:tcPr>
            <w:tcW w:w="2376" w:type="dxa"/>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Гурьевский район</w:t>
            </w:r>
          </w:p>
        </w:tc>
        <w:tc>
          <w:tcPr>
            <w:tcW w:w="4990" w:type="dxa"/>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ГБУЗ </w:t>
            </w:r>
            <w:r w:rsidRPr="00913B7B">
              <w:rPr>
                <w:rFonts w:ascii="Times New Roman" w:eastAsia="Calibri" w:hAnsi="Times New Roman" w:cs="Times New Roman"/>
                <w:sz w:val="24"/>
                <w:szCs w:val="24"/>
                <w:lang w:eastAsia="en-US"/>
              </w:rPr>
              <w:t>Кемеровской области</w:t>
            </w:r>
            <w:r>
              <w:rPr>
                <w:rFonts w:ascii="Times New Roman" w:eastAsia="Calibri" w:hAnsi="Times New Roman" w:cs="Times New Roman"/>
                <w:sz w:val="24"/>
                <w:szCs w:val="24"/>
                <w:lang w:eastAsia="en-US"/>
              </w:rPr>
              <w:t xml:space="preserve"> «Беловская городская </w:t>
            </w:r>
            <w:r w:rsidRPr="0021128D">
              <w:rPr>
                <w:rFonts w:ascii="Times New Roman" w:eastAsia="Calibri" w:hAnsi="Times New Roman" w:cs="Times New Roman"/>
                <w:sz w:val="24"/>
                <w:szCs w:val="24"/>
                <w:lang w:eastAsia="en-US"/>
              </w:rPr>
              <w:t>больница №</w:t>
            </w:r>
            <w:r w:rsidR="009652AF">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1» (ПСО 4)</w:t>
            </w:r>
          </w:p>
        </w:tc>
        <w:tc>
          <w:tcPr>
            <w:tcW w:w="2381" w:type="dxa"/>
            <w:vMerge/>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p>
        </w:tc>
      </w:tr>
      <w:tr w:rsidR="00222634" w:rsidRPr="0021128D" w:rsidTr="009652AF">
        <w:tc>
          <w:tcPr>
            <w:tcW w:w="2376" w:type="dxa"/>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Кемеровский район</w:t>
            </w:r>
          </w:p>
        </w:tc>
        <w:tc>
          <w:tcPr>
            <w:tcW w:w="4990" w:type="dxa"/>
          </w:tcPr>
          <w:p w:rsidR="009652AF"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ГБУЗ </w:t>
            </w:r>
            <w:r w:rsidRPr="00913B7B">
              <w:rPr>
                <w:rFonts w:ascii="Times New Roman" w:eastAsia="Calibri" w:hAnsi="Times New Roman" w:cs="Times New Roman"/>
                <w:sz w:val="24"/>
                <w:szCs w:val="24"/>
                <w:lang w:eastAsia="en-US"/>
              </w:rPr>
              <w:t>Кемеровской области</w:t>
            </w:r>
            <w:r>
              <w:rPr>
                <w:rFonts w:ascii="Times New Roman" w:eastAsia="Calibri" w:hAnsi="Times New Roman" w:cs="Times New Roman"/>
                <w:sz w:val="24"/>
                <w:szCs w:val="24"/>
                <w:lang w:eastAsia="en-US"/>
              </w:rPr>
              <w:t xml:space="preserve"> «Кемеровская </w:t>
            </w:r>
            <w:r w:rsidRPr="0021128D">
              <w:rPr>
                <w:rFonts w:ascii="Times New Roman" w:eastAsia="Calibri" w:hAnsi="Times New Roman" w:cs="Times New Roman"/>
                <w:sz w:val="24"/>
                <w:szCs w:val="24"/>
                <w:lang w:eastAsia="en-US"/>
              </w:rPr>
              <w:t>городская кл</w:t>
            </w:r>
            <w:r>
              <w:rPr>
                <w:rFonts w:ascii="Times New Roman" w:eastAsia="Calibri" w:hAnsi="Times New Roman" w:cs="Times New Roman"/>
                <w:sz w:val="24"/>
                <w:szCs w:val="24"/>
                <w:lang w:eastAsia="en-US"/>
              </w:rPr>
              <w:t xml:space="preserve">иническая больница </w:t>
            </w:r>
            <w:r w:rsidRPr="0021128D">
              <w:rPr>
                <w:rFonts w:ascii="Times New Roman" w:eastAsia="Calibri" w:hAnsi="Times New Roman" w:cs="Times New Roman"/>
                <w:sz w:val="24"/>
                <w:szCs w:val="24"/>
                <w:lang w:eastAsia="en-US"/>
              </w:rPr>
              <w:t>№11»</w:t>
            </w:r>
          </w:p>
          <w:p w:rsidR="00222634" w:rsidRDefault="00222634" w:rsidP="00754246">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(ПСО 1)</w:t>
            </w:r>
          </w:p>
          <w:p w:rsidR="00091C5A" w:rsidRDefault="00091C5A" w:rsidP="00754246">
            <w:pPr>
              <w:tabs>
                <w:tab w:val="left" w:pos="0"/>
              </w:tabs>
              <w:spacing w:line="230" w:lineRule="auto"/>
              <w:contextualSpacing/>
              <w:rPr>
                <w:rFonts w:ascii="Times New Roman" w:eastAsia="Calibri" w:hAnsi="Times New Roman" w:cs="Times New Roman"/>
                <w:sz w:val="24"/>
                <w:szCs w:val="24"/>
                <w:lang w:eastAsia="en-US"/>
              </w:rPr>
            </w:pPr>
          </w:p>
          <w:p w:rsidR="00091C5A" w:rsidRPr="0021128D" w:rsidRDefault="00091C5A" w:rsidP="00754246">
            <w:pPr>
              <w:tabs>
                <w:tab w:val="left" w:pos="0"/>
              </w:tabs>
              <w:spacing w:line="230" w:lineRule="auto"/>
              <w:contextualSpacing/>
              <w:rPr>
                <w:rFonts w:ascii="Times New Roman" w:eastAsia="Calibri" w:hAnsi="Times New Roman" w:cs="Times New Roman"/>
                <w:sz w:val="24"/>
                <w:szCs w:val="24"/>
                <w:lang w:eastAsia="en-US"/>
              </w:rPr>
            </w:pPr>
          </w:p>
        </w:tc>
        <w:tc>
          <w:tcPr>
            <w:tcW w:w="2381" w:type="dxa"/>
            <w:vMerge/>
          </w:tcPr>
          <w:p w:rsidR="00222634" w:rsidRPr="0021128D" w:rsidRDefault="00222634" w:rsidP="00754246">
            <w:pPr>
              <w:tabs>
                <w:tab w:val="left" w:pos="0"/>
              </w:tabs>
              <w:spacing w:line="230" w:lineRule="auto"/>
              <w:contextualSpacing/>
              <w:rPr>
                <w:rFonts w:ascii="Times New Roman" w:eastAsia="Calibri" w:hAnsi="Times New Roman" w:cs="Times New Roman"/>
                <w:sz w:val="24"/>
                <w:szCs w:val="24"/>
                <w:lang w:eastAsia="en-US"/>
              </w:rPr>
            </w:pPr>
          </w:p>
        </w:tc>
      </w:tr>
      <w:tr w:rsidR="009F58B2" w:rsidRPr="0021128D" w:rsidTr="009652AF">
        <w:tc>
          <w:tcPr>
            <w:tcW w:w="2376" w:type="dxa"/>
          </w:tcPr>
          <w:p w:rsidR="009F58B2" w:rsidRPr="0021128D" w:rsidRDefault="009F58B2" w:rsidP="009F58B2">
            <w:pPr>
              <w:tabs>
                <w:tab w:val="left" w:pos="0"/>
              </w:tabs>
              <w:spacing w:line="230" w:lineRule="auto"/>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w:t>
            </w:r>
          </w:p>
        </w:tc>
        <w:tc>
          <w:tcPr>
            <w:tcW w:w="4990" w:type="dxa"/>
          </w:tcPr>
          <w:p w:rsidR="009F58B2" w:rsidRPr="0021128D" w:rsidRDefault="007F70A4" w:rsidP="009F58B2">
            <w:pPr>
              <w:tabs>
                <w:tab w:val="left" w:pos="0"/>
              </w:tabs>
              <w:spacing w:line="230" w:lineRule="auto"/>
              <w:contextualSpacing/>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mc:AlternateContent>
                <mc:Choice Requires="wps">
                  <w:drawing>
                    <wp:anchor distT="4294967295" distB="4294967295" distL="114300" distR="114300" simplePos="0" relativeHeight="251662336" behindDoc="0" locked="0" layoutInCell="1" allowOverlap="1">
                      <wp:simplePos x="0" y="0"/>
                      <wp:positionH relativeFrom="column">
                        <wp:posOffset>3096260</wp:posOffset>
                      </wp:positionH>
                      <wp:positionV relativeFrom="paragraph">
                        <wp:posOffset>165734</wp:posOffset>
                      </wp:positionV>
                      <wp:extent cx="1526540" cy="0"/>
                      <wp:effectExtent l="0" t="0" r="1651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6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38BC3" id="Прямая соединительная линия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3.8pt,13.05pt" to="36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" strokecolor="black [3040]">
                      <o:lock v:ext="edit" shapetype="f"/>
                    </v:line>
                  </w:pict>
                </mc:Fallback>
              </mc:AlternateContent>
            </w:r>
            <w:r w:rsidR="009F58B2">
              <w:rPr>
                <w:rFonts w:ascii="Times New Roman" w:eastAsia="Calibri" w:hAnsi="Times New Roman" w:cs="Times New Roman"/>
                <w:sz w:val="24"/>
                <w:szCs w:val="24"/>
                <w:lang w:eastAsia="en-US"/>
              </w:rPr>
              <w:t>2</w:t>
            </w:r>
          </w:p>
        </w:tc>
        <w:tc>
          <w:tcPr>
            <w:tcW w:w="2381" w:type="dxa"/>
            <w:vMerge/>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p>
        </w:tc>
      </w:tr>
      <w:tr w:rsidR="009F58B2" w:rsidRPr="0021128D" w:rsidTr="009652AF">
        <w:tc>
          <w:tcPr>
            <w:tcW w:w="2376" w:type="dxa"/>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Крапивинский район</w:t>
            </w:r>
          </w:p>
        </w:tc>
        <w:tc>
          <w:tcPr>
            <w:tcW w:w="4990" w:type="dxa"/>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ГАУЗ </w:t>
            </w:r>
            <w:r w:rsidRPr="00913B7B">
              <w:rPr>
                <w:rFonts w:ascii="Times New Roman" w:eastAsia="Calibri" w:hAnsi="Times New Roman" w:cs="Times New Roman"/>
                <w:sz w:val="24"/>
                <w:szCs w:val="24"/>
                <w:lang w:eastAsia="en-US"/>
              </w:rPr>
              <w:t>Кемеровской области</w:t>
            </w:r>
            <w:r>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 xml:space="preserve"> «Областной</w:t>
            </w:r>
          </w:p>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клинический центр охраны</w:t>
            </w:r>
          </w:p>
          <w:p w:rsidR="009F58B2"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здоровья шахтеров» (ПСО 7)</w:t>
            </w:r>
          </w:p>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p>
        </w:tc>
        <w:tc>
          <w:tcPr>
            <w:tcW w:w="2381" w:type="dxa"/>
            <w:vMerge/>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p>
        </w:tc>
      </w:tr>
      <w:tr w:rsidR="009F58B2" w:rsidRPr="0021128D" w:rsidTr="009652AF">
        <w:tc>
          <w:tcPr>
            <w:tcW w:w="2376" w:type="dxa"/>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Ленинск-Кузнецкий</w:t>
            </w:r>
          </w:p>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район</w:t>
            </w:r>
          </w:p>
        </w:tc>
        <w:tc>
          <w:tcPr>
            <w:tcW w:w="4990" w:type="dxa"/>
          </w:tcPr>
          <w:p w:rsidR="009F58B2"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ГАУЗ </w:t>
            </w:r>
            <w:r w:rsidRPr="00913B7B">
              <w:rPr>
                <w:rFonts w:ascii="Times New Roman" w:eastAsia="Calibri" w:hAnsi="Times New Roman" w:cs="Times New Roman"/>
                <w:sz w:val="24"/>
                <w:szCs w:val="24"/>
                <w:lang w:eastAsia="en-US"/>
              </w:rPr>
              <w:t>Кемеровской области</w:t>
            </w:r>
          </w:p>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«Областной </w:t>
            </w:r>
            <w:r w:rsidRPr="0021128D">
              <w:rPr>
                <w:rFonts w:ascii="Times New Roman" w:eastAsia="Calibri" w:hAnsi="Times New Roman" w:cs="Times New Roman"/>
                <w:sz w:val="24"/>
                <w:szCs w:val="24"/>
                <w:lang w:eastAsia="en-US"/>
              </w:rPr>
              <w:t>клинический центр охраны</w:t>
            </w:r>
          </w:p>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здоровья шахтеров» (ПСО 7)</w:t>
            </w:r>
          </w:p>
        </w:tc>
        <w:tc>
          <w:tcPr>
            <w:tcW w:w="2381" w:type="dxa"/>
            <w:vMerge w:val="restart"/>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p>
        </w:tc>
      </w:tr>
      <w:tr w:rsidR="009F58B2" w:rsidRPr="0021128D" w:rsidTr="009652AF">
        <w:tc>
          <w:tcPr>
            <w:tcW w:w="2376" w:type="dxa"/>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Мариинский район</w:t>
            </w:r>
          </w:p>
        </w:tc>
        <w:tc>
          <w:tcPr>
            <w:tcW w:w="4990" w:type="dxa"/>
            <w:vMerge w:val="restart"/>
          </w:tcPr>
          <w:p w:rsidR="009F58B2"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ГБУЗ </w:t>
            </w:r>
            <w:r w:rsidRPr="00913B7B">
              <w:rPr>
                <w:rFonts w:ascii="Times New Roman" w:eastAsia="Calibri" w:hAnsi="Times New Roman" w:cs="Times New Roman"/>
                <w:sz w:val="24"/>
                <w:szCs w:val="24"/>
                <w:lang w:eastAsia="en-US"/>
              </w:rPr>
              <w:t>Кемеровской области</w:t>
            </w:r>
          </w:p>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«Мариинс</w:t>
            </w:r>
            <w:r>
              <w:rPr>
                <w:rFonts w:ascii="Times New Roman" w:eastAsia="Calibri" w:hAnsi="Times New Roman" w:cs="Times New Roman"/>
                <w:sz w:val="24"/>
                <w:szCs w:val="24"/>
                <w:lang w:eastAsia="en-US"/>
              </w:rPr>
              <w:t xml:space="preserve">кая городская </w:t>
            </w:r>
            <w:r w:rsidRPr="0021128D">
              <w:rPr>
                <w:rFonts w:ascii="Times New Roman" w:eastAsia="Calibri" w:hAnsi="Times New Roman" w:cs="Times New Roman"/>
                <w:sz w:val="24"/>
                <w:szCs w:val="24"/>
                <w:lang w:eastAsia="en-US"/>
              </w:rPr>
              <w:t>больница» (ПСО 8)</w:t>
            </w:r>
          </w:p>
        </w:tc>
        <w:tc>
          <w:tcPr>
            <w:tcW w:w="2381" w:type="dxa"/>
            <w:vMerge/>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p>
        </w:tc>
      </w:tr>
      <w:tr w:rsidR="009F58B2" w:rsidRPr="0021128D" w:rsidTr="009652AF">
        <w:tc>
          <w:tcPr>
            <w:tcW w:w="2376" w:type="dxa"/>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Тисульский район</w:t>
            </w:r>
          </w:p>
        </w:tc>
        <w:tc>
          <w:tcPr>
            <w:tcW w:w="4990" w:type="dxa"/>
            <w:vMerge/>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p>
        </w:tc>
        <w:tc>
          <w:tcPr>
            <w:tcW w:w="2381" w:type="dxa"/>
            <w:vMerge/>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p>
        </w:tc>
      </w:tr>
      <w:tr w:rsidR="009F58B2" w:rsidRPr="0021128D" w:rsidTr="009652AF">
        <w:tc>
          <w:tcPr>
            <w:tcW w:w="2376" w:type="dxa"/>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Тяжинский район</w:t>
            </w:r>
          </w:p>
        </w:tc>
        <w:tc>
          <w:tcPr>
            <w:tcW w:w="4990" w:type="dxa"/>
            <w:vMerge/>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p>
        </w:tc>
        <w:tc>
          <w:tcPr>
            <w:tcW w:w="2381" w:type="dxa"/>
            <w:vMerge/>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p>
        </w:tc>
      </w:tr>
      <w:tr w:rsidR="009F58B2" w:rsidRPr="0021128D" w:rsidTr="009652AF">
        <w:tc>
          <w:tcPr>
            <w:tcW w:w="2376" w:type="dxa"/>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Чебулинский район</w:t>
            </w:r>
          </w:p>
        </w:tc>
        <w:tc>
          <w:tcPr>
            <w:tcW w:w="4990" w:type="dxa"/>
            <w:vMerge/>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p>
        </w:tc>
        <w:tc>
          <w:tcPr>
            <w:tcW w:w="2381" w:type="dxa"/>
            <w:vMerge/>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p>
        </w:tc>
      </w:tr>
      <w:tr w:rsidR="009F58B2" w:rsidRPr="0021128D" w:rsidTr="009652AF">
        <w:tc>
          <w:tcPr>
            <w:tcW w:w="2376" w:type="dxa"/>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Промышленновский</w:t>
            </w:r>
          </w:p>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район</w:t>
            </w:r>
          </w:p>
        </w:tc>
        <w:tc>
          <w:tcPr>
            <w:tcW w:w="4990" w:type="dxa"/>
          </w:tcPr>
          <w:p w:rsidR="009F58B2"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ГБУЗ </w:t>
            </w:r>
            <w:r w:rsidRPr="00913B7B">
              <w:rPr>
                <w:rFonts w:ascii="Times New Roman" w:eastAsia="Calibri" w:hAnsi="Times New Roman" w:cs="Times New Roman"/>
                <w:sz w:val="24"/>
                <w:szCs w:val="24"/>
                <w:lang w:eastAsia="en-US"/>
              </w:rPr>
              <w:t>Кемеровской области</w:t>
            </w:r>
            <w:r>
              <w:rPr>
                <w:rFonts w:ascii="Times New Roman" w:eastAsia="Calibri" w:hAnsi="Times New Roman" w:cs="Times New Roman"/>
                <w:sz w:val="24"/>
                <w:szCs w:val="24"/>
                <w:lang w:eastAsia="en-US"/>
              </w:rPr>
              <w:t xml:space="preserve"> «Кемеровская </w:t>
            </w:r>
            <w:r w:rsidRPr="0021128D">
              <w:rPr>
                <w:rFonts w:ascii="Times New Roman" w:eastAsia="Calibri" w:hAnsi="Times New Roman" w:cs="Times New Roman"/>
                <w:sz w:val="24"/>
                <w:szCs w:val="24"/>
                <w:lang w:eastAsia="en-US"/>
              </w:rPr>
              <w:t>городская клиническая больница №</w:t>
            </w:r>
            <w:r>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11»</w:t>
            </w:r>
          </w:p>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 (ПСО 1)</w:t>
            </w:r>
          </w:p>
        </w:tc>
        <w:tc>
          <w:tcPr>
            <w:tcW w:w="2381" w:type="dxa"/>
            <w:vMerge/>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p>
        </w:tc>
      </w:tr>
      <w:tr w:rsidR="009F58B2" w:rsidRPr="0021128D" w:rsidTr="009652AF">
        <w:tc>
          <w:tcPr>
            <w:tcW w:w="2376" w:type="dxa"/>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Топкинский район</w:t>
            </w:r>
          </w:p>
        </w:tc>
        <w:tc>
          <w:tcPr>
            <w:tcW w:w="4990" w:type="dxa"/>
          </w:tcPr>
          <w:p w:rsidR="009F58B2"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ГБУЗ </w:t>
            </w:r>
            <w:r w:rsidRPr="00913B7B">
              <w:rPr>
                <w:rFonts w:ascii="Times New Roman" w:eastAsia="Calibri" w:hAnsi="Times New Roman" w:cs="Times New Roman"/>
                <w:sz w:val="24"/>
                <w:szCs w:val="24"/>
                <w:lang w:eastAsia="en-US"/>
              </w:rPr>
              <w:t>Кемеровской области</w:t>
            </w:r>
            <w:r>
              <w:rPr>
                <w:rFonts w:ascii="Times New Roman" w:eastAsia="Calibri" w:hAnsi="Times New Roman" w:cs="Times New Roman"/>
                <w:sz w:val="24"/>
                <w:szCs w:val="24"/>
                <w:lang w:eastAsia="en-US"/>
              </w:rPr>
              <w:t xml:space="preserve"> «Кемеровская </w:t>
            </w:r>
            <w:r w:rsidRPr="0021128D">
              <w:rPr>
                <w:rFonts w:ascii="Times New Roman" w:eastAsia="Calibri" w:hAnsi="Times New Roman" w:cs="Times New Roman"/>
                <w:sz w:val="24"/>
                <w:szCs w:val="24"/>
                <w:lang w:eastAsia="en-US"/>
              </w:rPr>
              <w:t>городская клиническая больница №</w:t>
            </w:r>
            <w:r>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 xml:space="preserve">11» </w:t>
            </w:r>
          </w:p>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(ПСО 1)</w:t>
            </w:r>
          </w:p>
        </w:tc>
        <w:tc>
          <w:tcPr>
            <w:tcW w:w="2381" w:type="dxa"/>
            <w:vMerge/>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p>
        </w:tc>
      </w:tr>
      <w:tr w:rsidR="009F58B2" w:rsidRPr="0021128D" w:rsidTr="009652AF">
        <w:tc>
          <w:tcPr>
            <w:tcW w:w="2376" w:type="dxa"/>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Юргинский район</w:t>
            </w:r>
          </w:p>
        </w:tc>
        <w:tc>
          <w:tcPr>
            <w:tcW w:w="4990" w:type="dxa"/>
          </w:tcPr>
          <w:p w:rsidR="009F58B2"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ГБУЗ </w:t>
            </w:r>
            <w:r w:rsidRPr="00913B7B">
              <w:rPr>
                <w:rFonts w:ascii="Times New Roman" w:eastAsia="Calibri" w:hAnsi="Times New Roman" w:cs="Times New Roman"/>
                <w:sz w:val="24"/>
                <w:szCs w:val="24"/>
                <w:lang w:eastAsia="en-US"/>
              </w:rPr>
              <w:t>Кемеровской области</w:t>
            </w:r>
          </w:p>
          <w:p w:rsidR="009F58B2" w:rsidRDefault="009F58B2" w:rsidP="009F58B2">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«Юргинская городская </w:t>
            </w:r>
            <w:r w:rsidRPr="0021128D">
              <w:rPr>
                <w:rFonts w:ascii="Times New Roman" w:eastAsia="Calibri" w:hAnsi="Times New Roman" w:cs="Times New Roman"/>
                <w:sz w:val="24"/>
                <w:szCs w:val="24"/>
                <w:lang w:eastAsia="en-US"/>
              </w:rPr>
              <w:t xml:space="preserve">больница» </w:t>
            </w:r>
          </w:p>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(ПСО 5)</w:t>
            </w:r>
          </w:p>
        </w:tc>
        <w:tc>
          <w:tcPr>
            <w:tcW w:w="2381" w:type="dxa"/>
            <w:vMerge/>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p>
        </w:tc>
      </w:tr>
      <w:tr w:rsidR="009F58B2" w:rsidRPr="0021128D" w:rsidTr="009652AF">
        <w:tc>
          <w:tcPr>
            <w:tcW w:w="2376" w:type="dxa"/>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Яйский район</w:t>
            </w:r>
          </w:p>
        </w:tc>
        <w:tc>
          <w:tcPr>
            <w:tcW w:w="4990" w:type="dxa"/>
          </w:tcPr>
          <w:p w:rsidR="009F58B2"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ГАУЗ </w:t>
            </w:r>
            <w:r w:rsidRPr="00913B7B">
              <w:rPr>
                <w:rFonts w:ascii="Times New Roman" w:eastAsia="Calibri" w:hAnsi="Times New Roman" w:cs="Times New Roman"/>
                <w:sz w:val="24"/>
                <w:szCs w:val="24"/>
                <w:lang w:eastAsia="en-US"/>
              </w:rPr>
              <w:t>Кемеровской области</w:t>
            </w:r>
            <w:r>
              <w:rPr>
                <w:rFonts w:ascii="Times New Roman" w:eastAsia="Calibri" w:hAnsi="Times New Roman" w:cs="Times New Roman"/>
                <w:sz w:val="24"/>
                <w:szCs w:val="24"/>
                <w:lang w:eastAsia="en-US"/>
              </w:rPr>
              <w:t xml:space="preserve"> «Анжеро-Судженская </w:t>
            </w:r>
            <w:r w:rsidRPr="0021128D">
              <w:rPr>
                <w:rFonts w:ascii="Times New Roman" w:eastAsia="Calibri" w:hAnsi="Times New Roman" w:cs="Times New Roman"/>
                <w:sz w:val="24"/>
                <w:szCs w:val="24"/>
                <w:lang w:eastAsia="en-US"/>
              </w:rPr>
              <w:t xml:space="preserve">городская больница» </w:t>
            </w:r>
          </w:p>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(ПСО 6)</w:t>
            </w:r>
          </w:p>
        </w:tc>
        <w:tc>
          <w:tcPr>
            <w:tcW w:w="2381" w:type="dxa"/>
            <w:vMerge/>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p>
        </w:tc>
      </w:tr>
      <w:tr w:rsidR="009F58B2" w:rsidRPr="0021128D" w:rsidTr="009652AF">
        <w:tc>
          <w:tcPr>
            <w:tcW w:w="2376" w:type="dxa"/>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Яшкинский район</w:t>
            </w:r>
          </w:p>
        </w:tc>
        <w:tc>
          <w:tcPr>
            <w:tcW w:w="4990" w:type="dxa"/>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ГАУЗ </w:t>
            </w:r>
            <w:r w:rsidRPr="00913B7B">
              <w:rPr>
                <w:rFonts w:ascii="Times New Roman" w:eastAsia="Calibri" w:hAnsi="Times New Roman" w:cs="Times New Roman"/>
                <w:sz w:val="24"/>
                <w:szCs w:val="24"/>
                <w:lang w:eastAsia="en-US"/>
              </w:rPr>
              <w:t xml:space="preserve">Кемеровской области </w:t>
            </w:r>
            <w:r w:rsidRPr="0021128D">
              <w:rPr>
                <w:rFonts w:ascii="Times New Roman" w:eastAsia="Calibri" w:hAnsi="Times New Roman" w:cs="Times New Roman"/>
                <w:sz w:val="24"/>
                <w:szCs w:val="24"/>
                <w:lang w:eastAsia="en-US"/>
              </w:rPr>
              <w:t>«К</w:t>
            </w:r>
            <w:r>
              <w:rPr>
                <w:rFonts w:ascii="Times New Roman" w:eastAsia="Calibri" w:hAnsi="Times New Roman" w:cs="Times New Roman"/>
                <w:sz w:val="24"/>
                <w:szCs w:val="24"/>
                <w:lang w:eastAsia="en-US"/>
              </w:rPr>
              <w:t xml:space="preserve">емеровская клиническая больница </w:t>
            </w:r>
            <w:r w:rsidRPr="0021128D">
              <w:rPr>
                <w:rFonts w:ascii="Times New Roman" w:eastAsia="Calibri" w:hAnsi="Times New Roman" w:cs="Times New Roman"/>
                <w:sz w:val="24"/>
                <w:szCs w:val="24"/>
                <w:lang w:eastAsia="en-US"/>
              </w:rPr>
              <w:t>№2» (ПСО 10)</w:t>
            </w:r>
          </w:p>
        </w:tc>
        <w:tc>
          <w:tcPr>
            <w:tcW w:w="2381" w:type="dxa"/>
            <w:vMerge/>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p>
        </w:tc>
      </w:tr>
      <w:tr w:rsidR="009F58B2" w:rsidRPr="0021128D" w:rsidTr="009652AF">
        <w:tc>
          <w:tcPr>
            <w:tcW w:w="2376" w:type="dxa"/>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Новокузнецкий район</w:t>
            </w:r>
          </w:p>
        </w:tc>
        <w:tc>
          <w:tcPr>
            <w:tcW w:w="4990" w:type="dxa"/>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ГБУЗ </w:t>
            </w:r>
            <w:r w:rsidRPr="00913B7B">
              <w:rPr>
                <w:rFonts w:ascii="Times New Roman" w:eastAsia="Calibri" w:hAnsi="Times New Roman" w:cs="Times New Roman"/>
                <w:sz w:val="24"/>
                <w:szCs w:val="24"/>
                <w:lang w:eastAsia="en-US"/>
              </w:rPr>
              <w:t>Кемеровской области</w:t>
            </w:r>
            <w:r w:rsidRPr="0021128D">
              <w:rPr>
                <w:rFonts w:ascii="Times New Roman" w:eastAsia="Calibri" w:hAnsi="Times New Roman" w:cs="Times New Roman"/>
                <w:sz w:val="24"/>
                <w:szCs w:val="24"/>
                <w:lang w:eastAsia="en-US"/>
              </w:rPr>
              <w:t xml:space="preserve"> «Новокуз</w:t>
            </w:r>
            <w:r>
              <w:rPr>
                <w:rFonts w:ascii="Times New Roman" w:eastAsia="Calibri" w:hAnsi="Times New Roman" w:cs="Times New Roman"/>
                <w:sz w:val="24"/>
                <w:szCs w:val="24"/>
                <w:lang w:eastAsia="en-US"/>
              </w:rPr>
              <w:t xml:space="preserve">нецкая </w:t>
            </w:r>
            <w:r w:rsidRPr="0021128D">
              <w:rPr>
                <w:rFonts w:ascii="Times New Roman" w:eastAsia="Calibri" w:hAnsi="Times New Roman" w:cs="Times New Roman"/>
                <w:sz w:val="24"/>
                <w:szCs w:val="24"/>
                <w:lang w:eastAsia="en-US"/>
              </w:rPr>
              <w:t>городская клиническая больница №</w:t>
            </w:r>
            <w:r>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29» (ПСО 2)</w:t>
            </w:r>
          </w:p>
        </w:tc>
        <w:tc>
          <w:tcPr>
            <w:tcW w:w="2381" w:type="dxa"/>
            <w:vMerge w:val="restart"/>
          </w:tcPr>
          <w:p w:rsidR="009F58B2"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ГАУЗ </w:t>
            </w:r>
            <w:r w:rsidRPr="00913B7B">
              <w:rPr>
                <w:rFonts w:ascii="Times New Roman" w:eastAsia="Calibri" w:hAnsi="Times New Roman" w:cs="Times New Roman"/>
                <w:sz w:val="24"/>
                <w:szCs w:val="24"/>
                <w:lang w:eastAsia="en-US"/>
              </w:rPr>
              <w:t>Кемеровской области</w:t>
            </w:r>
          </w:p>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«Новокузнецкая городская клиническая больница </w:t>
            </w:r>
            <w:r w:rsidRPr="0021128D">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1» (РСЦ №2)</w:t>
            </w:r>
          </w:p>
        </w:tc>
      </w:tr>
      <w:tr w:rsidR="009F58B2" w:rsidRPr="0021128D" w:rsidTr="009652AF">
        <w:tc>
          <w:tcPr>
            <w:tcW w:w="2376" w:type="dxa"/>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Прокопьевский район</w:t>
            </w:r>
          </w:p>
        </w:tc>
        <w:tc>
          <w:tcPr>
            <w:tcW w:w="4990" w:type="dxa"/>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ГБУЗ </w:t>
            </w:r>
            <w:r w:rsidRPr="00913B7B">
              <w:rPr>
                <w:rFonts w:ascii="Times New Roman" w:eastAsia="Calibri" w:hAnsi="Times New Roman" w:cs="Times New Roman"/>
                <w:sz w:val="24"/>
                <w:szCs w:val="24"/>
                <w:lang w:eastAsia="en-US"/>
              </w:rPr>
              <w:t>Кемеровской области</w:t>
            </w:r>
            <w:r w:rsidRPr="0021128D">
              <w:rPr>
                <w:rFonts w:ascii="Times New Roman" w:eastAsia="Calibri" w:hAnsi="Times New Roman" w:cs="Times New Roman"/>
                <w:sz w:val="24"/>
                <w:szCs w:val="24"/>
                <w:lang w:eastAsia="en-US"/>
              </w:rPr>
              <w:t xml:space="preserve"> «Прокопьевская</w:t>
            </w:r>
            <w:r>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городская больница №</w:t>
            </w:r>
            <w:r>
              <w:rPr>
                <w:rFonts w:ascii="Times New Roman" w:eastAsia="Calibri" w:hAnsi="Times New Roman" w:cs="Times New Roman"/>
                <w:sz w:val="24"/>
                <w:szCs w:val="24"/>
                <w:lang w:eastAsia="en-US"/>
              </w:rPr>
              <w:t xml:space="preserve"> </w:t>
            </w:r>
            <w:r w:rsidRPr="0021128D">
              <w:rPr>
                <w:rFonts w:ascii="Times New Roman" w:eastAsia="Calibri" w:hAnsi="Times New Roman" w:cs="Times New Roman"/>
                <w:sz w:val="24"/>
                <w:szCs w:val="24"/>
                <w:lang w:eastAsia="en-US"/>
              </w:rPr>
              <w:t xml:space="preserve">1» </w:t>
            </w:r>
          </w:p>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(ПСО 3)</w:t>
            </w:r>
          </w:p>
        </w:tc>
        <w:tc>
          <w:tcPr>
            <w:tcW w:w="2381" w:type="dxa"/>
            <w:vMerge/>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p>
        </w:tc>
      </w:tr>
      <w:tr w:rsidR="009F58B2" w:rsidRPr="0021128D" w:rsidTr="009652AF">
        <w:tc>
          <w:tcPr>
            <w:tcW w:w="2376" w:type="dxa"/>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Таштагольский район</w:t>
            </w:r>
          </w:p>
        </w:tc>
        <w:tc>
          <w:tcPr>
            <w:tcW w:w="4990" w:type="dxa"/>
          </w:tcPr>
          <w:p w:rsidR="009F58B2"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 xml:space="preserve">ГБУЗ </w:t>
            </w:r>
            <w:r w:rsidRPr="00913B7B">
              <w:rPr>
                <w:rFonts w:ascii="Times New Roman" w:eastAsia="Calibri" w:hAnsi="Times New Roman" w:cs="Times New Roman"/>
                <w:sz w:val="24"/>
                <w:szCs w:val="24"/>
                <w:lang w:eastAsia="en-US"/>
              </w:rPr>
              <w:t>Кемеровской области</w:t>
            </w:r>
            <w:r w:rsidRPr="0021128D">
              <w:rPr>
                <w:rFonts w:ascii="Times New Roman" w:eastAsia="Calibri" w:hAnsi="Times New Roman" w:cs="Times New Roman"/>
                <w:sz w:val="24"/>
                <w:szCs w:val="24"/>
                <w:lang w:eastAsia="en-US"/>
              </w:rPr>
              <w:t xml:space="preserve"> «Новокузнецкая городская клиническая больница №1» </w:t>
            </w:r>
          </w:p>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r w:rsidRPr="0021128D">
              <w:rPr>
                <w:rFonts w:ascii="Times New Roman" w:eastAsia="Calibri" w:hAnsi="Times New Roman" w:cs="Times New Roman"/>
                <w:sz w:val="24"/>
                <w:szCs w:val="24"/>
                <w:lang w:eastAsia="en-US"/>
              </w:rPr>
              <w:t>(РСЦ №2)</w:t>
            </w:r>
          </w:p>
        </w:tc>
        <w:tc>
          <w:tcPr>
            <w:tcW w:w="2381" w:type="dxa"/>
          </w:tcPr>
          <w:p w:rsidR="009F58B2" w:rsidRPr="0021128D" w:rsidRDefault="009F58B2" w:rsidP="009F58B2">
            <w:pPr>
              <w:tabs>
                <w:tab w:val="left" w:pos="0"/>
              </w:tabs>
              <w:spacing w:line="230" w:lineRule="auto"/>
              <w:contextualSpacing/>
              <w:rPr>
                <w:rFonts w:ascii="Times New Roman" w:eastAsia="Calibri" w:hAnsi="Times New Roman" w:cs="Times New Roman"/>
                <w:sz w:val="24"/>
                <w:szCs w:val="24"/>
                <w:lang w:eastAsia="en-US"/>
              </w:rPr>
            </w:pPr>
          </w:p>
        </w:tc>
      </w:tr>
    </w:tbl>
    <w:p w:rsidR="0021128D" w:rsidRDefault="00913B7B" w:rsidP="0021128D">
      <w:pPr>
        <w:shd w:val="clear" w:color="auto" w:fill="FFFFFF"/>
        <w:tabs>
          <w:tab w:val="left" w:pos="9781"/>
        </w:tabs>
        <w:spacing w:after="0" w:line="240" w:lineRule="auto"/>
        <w:ind w:left="-567" w:right="-88"/>
        <w:jc w:val="both"/>
        <w:rPr>
          <w:rFonts w:ascii="Times New Roman" w:hAnsi="Times New Roman" w:cs="Times New Roman"/>
          <w:bCs/>
          <w:spacing w:val="-1"/>
          <w:sz w:val="24"/>
          <w:szCs w:val="24"/>
        </w:rPr>
      </w:pPr>
      <w:r>
        <w:rPr>
          <w:rFonts w:ascii="Times New Roman" w:hAnsi="Times New Roman" w:cs="Times New Roman"/>
          <w:bCs/>
          <w:spacing w:val="-1"/>
          <w:sz w:val="28"/>
          <w:szCs w:val="28"/>
        </w:rPr>
        <w:t xml:space="preserve">       </w:t>
      </w:r>
      <w:r w:rsidR="0021128D">
        <w:rPr>
          <w:rFonts w:ascii="Times New Roman" w:hAnsi="Times New Roman" w:cs="Times New Roman"/>
          <w:bCs/>
          <w:spacing w:val="-1"/>
          <w:sz w:val="24"/>
          <w:szCs w:val="24"/>
        </w:rPr>
        <w:t>*ПСО № 11 функционир</w:t>
      </w:r>
      <w:r w:rsidR="00BE6A9A">
        <w:rPr>
          <w:rFonts w:ascii="Times New Roman" w:hAnsi="Times New Roman" w:cs="Times New Roman"/>
          <w:bCs/>
          <w:spacing w:val="-1"/>
          <w:sz w:val="24"/>
          <w:szCs w:val="24"/>
        </w:rPr>
        <w:t>ует с 01.02.2019 (приказ департамента</w:t>
      </w:r>
      <w:r w:rsidR="0021128D">
        <w:rPr>
          <w:rFonts w:ascii="Times New Roman" w:hAnsi="Times New Roman" w:cs="Times New Roman"/>
          <w:bCs/>
          <w:spacing w:val="-1"/>
          <w:sz w:val="24"/>
          <w:szCs w:val="24"/>
        </w:rPr>
        <w:t xml:space="preserve"> от 29.12.2018 № 2300)</w:t>
      </w:r>
    </w:p>
    <w:p w:rsidR="00754246" w:rsidRPr="0021128D" w:rsidRDefault="00754246" w:rsidP="00754246">
      <w:pPr>
        <w:tabs>
          <w:tab w:val="left" w:pos="0"/>
        </w:tabs>
        <w:spacing w:after="0" w:line="230" w:lineRule="auto"/>
        <w:contextualSpacing/>
        <w:rPr>
          <w:rFonts w:ascii="Times New Roman" w:eastAsia="Calibri" w:hAnsi="Times New Roman" w:cs="Times New Roman"/>
          <w:color w:val="FF0000"/>
          <w:sz w:val="24"/>
          <w:szCs w:val="24"/>
          <w:lang w:eastAsia="en-US"/>
        </w:rPr>
      </w:pPr>
    </w:p>
    <w:p w:rsidR="00754246" w:rsidRPr="00273FE3" w:rsidRDefault="00220C9B" w:rsidP="00534069">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Схема маршрутизации пациентов с ОКС и ОНМК на территории Кемеровской области представлена на рисунке 1</w:t>
      </w:r>
      <w:r w:rsidR="00F94FA5">
        <w:rPr>
          <w:rFonts w:ascii="Times New Roman" w:hAnsi="Times New Roman" w:cs="Times New Roman"/>
          <w:sz w:val="28"/>
          <w:szCs w:val="28"/>
        </w:rPr>
        <w:t>.</w:t>
      </w:r>
    </w:p>
    <w:p w:rsidR="00222634" w:rsidRDefault="00534069" w:rsidP="00220C9B">
      <w:pPr>
        <w:tabs>
          <w:tab w:val="left" w:pos="567"/>
        </w:tabs>
        <w:spacing w:after="0" w:line="240" w:lineRule="auto"/>
        <w:jc w:val="right"/>
        <w:rPr>
          <w:rFonts w:ascii="Times New Roman" w:hAnsi="Times New Roman" w:cs="Times New Roman"/>
          <w:sz w:val="28"/>
          <w:szCs w:val="28"/>
        </w:rPr>
      </w:pPr>
      <w:r w:rsidRPr="00E10410">
        <w:rPr>
          <w:rFonts w:ascii="Times New Roman" w:hAnsi="Times New Roman" w:cs="Times New Roman"/>
          <w:sz w:val="28"/>
          <w:szCs w:val="28"/>
        </w:rPr>
        <w:tab/>
      </w:r>
    </w:p>
    <w:p w:rsidR="00222634" w:rsidRDefault="00222634" w:rsidP="00220C9B">
      <w:pPr>
        <w:tabs>
          <w:tab w:val="left" w:pos="567"/>
        </w:tabs>
        <w:spacing w:after="0" w:line="240" w:lineRule="auto"/>
        <w:jc w:val="right"/>
        <w:rPr>
          <w:rFonts w:ascii="Times New Roman" w:hAnsi="Times New Roman" w:cs="Times New Roman"/>
          <w:sz w:val="28"/>
          <w:szCs w:val="28"/>
        </w:rPr>
      </w:pPr>
    </w:p>
    <w:p w:rsidR="00222634" w:rsidRDefault="00222634" w:rsidP="00220C9B">
      <w:pPr>
        <w:tabs>
          <w:tab w:val="left" w:pos="567"/>
        </w:tabs>
        <w:spacing w:after="0" w:line="240" w:lineRule="auto"/>
        <w:jc w:val="right"/>
        <w:rPr>
          <w:rFonts w:ascii="Times New Roman" w:hAnsi="Times New Roman" w:cs="Times New Roman"/>
          <w:sz w:val="28"/>
          <w:szCs w:val="28"/>
        </w:rPr>
      </w:pPr>
    </w:p>
    <w:p w:rsidR="00222634" w:rsidRDefault="00222634" w:rsidP="00220C9B">
      <w:pPr>
        <w:tabs>
          <w:tab w:val="left" w:pos="567"/>
        </w:tabs>
        <w:spacing w:after="0" w:line="240" w:lineRule="auto"/>
        <w:jc w:val="right"/>
        <w:rPr>
          <w:rFonts w:ascii="Times New Roman" w:hAnsi="Times New Roman" w:cs="Times New Roman"/>
          <w:sz w:val="28"/>
          <w:szCs w:val="28"/>
        </w:rPr>
      </w:pPr>
    </w:p>
    <w:p w:rsidR="00222634" w:rsidRDefault="00222634" w:rsidP="00220C9B">
      <w:pPr>
        <w:tabs>
          <w:tab w:val="left" w:pos="567"/>
        </w:tabs>
        <w:spacing w:after="0" w:line="240" w:lineRule="auto"/>
        <w:jc w:val="right"/>
        <w:rPr>
          <w:rFonts w:ascii="Times New Roman" w:hAnsi="Times New Roman" w:cs="Times New Roman"/>
          <w:sz w:val="28"/>
          <w:szCs w:val="28"/>
        </w:rPr>
      </w:pPr>
    </w:p>
    <w:p w:rsidR="00222634" w:rsidRDefault="00222634" w:rsidP="00220C9B">
      <w:pPr>
        <w:tabs>
          <w:tab w:val="left" w:pos="567"/>
        </w:tabs>
        <w:spacing w:after="0" w:line="240" w:lineRule="auto"/>
        <w:jc w:val="right"/>
        <w:rPr>
          <w:rFonts w:ascii="Times New Roman" w:hAnsi="Times New Roman" w:cs="Times New Roman"/>
          <w:sz w:val="28"/>
          <w:szCs w:val="28"/>
        </w:rPr>
      </w:pPr>
    </w:p>
    <w:p w:rsidR="00222634" w:rsidRDefault="00222634" w:rsidP="00220C9B">
      <w:pPr>
        <w:tabs>
          <w:tab w:val="left" w:pos="567"/>
        </w:tabs>
        <w:spacing w:after="0" w:line="240" w:lineRule="auto"/>
        <w:jc w:val="right"/>
        <w:rPr>
          <w:rFonts w:ascii="Times New Roman" w:hAnsi="Times New Roman" w:cs="Times New Roman"/>
          <w:sz w:val="28"/>
          <w:szCs w:val="28"/>
        </w:rPr>
      </w:pPr>
    </w:p>
    <w:p w:rsidR="00385BD7" w:rsidRPr="00233316" w:rsidRDefault="00220C9B" w:rsidP="00220C9B">
      <w:pPr>
        <w:tabs>
          <w:tab w:val="left" w:pos="567"/>
        </w:tabs>
        <w:spacing w:after="0" w:line="240" w:lineRule="auto"/>
        <w:jc w:val="right"/>
        <w:rPr>
          <w:rFonts w:ascii="Times New Roman" w:hAnsi="Times New Roman" w:cs="Times New Roman"/>
          <w:i/>
          <w:sz w:val="28"/>
          <w:szCs w:val="28"/>
          <w:u w:val="single"/>
        </w:rPr>
      </w:pPr>
      <w:r>
        <w:rPr>
          <w:rFonts w:ascii="Times New Roman" w:hAnsi="Times New Roman" w:cs="Times New Roman"/>
          <w:sz w:val="28"/>
          <w:szCs w:val="28"/>
        </w:rPr>
        <w:lastRenderedPageBreak/>
        <w:t>Рисунок 1</w:t>
      </w:r>
    </w:p>
    <w:p w:rsidR="00385BD7" w:rsidRPr="00EF1EF5" w:rsidRDefault="00EF1EF5" w:rsidP="00534069">
      <w:pPr>
        <w:spacing w:after="0" w:line="240" w:lineRule="auto"/>
        <w:ind w:firstLine="567"/>
        <w:jc w:val="both"/>
        <w:rPr>
          <w:rFonts w:ascii="Times New Roman" w:hAnsi="Times New Roman" w:cs="Times New Roman"/>
          <w:sz w:val="28"/>
          <w:szCs w:val="28"/>
        </w:rPr>
      </w:pPr>
      <w:r>
        <w:rPr>
          <w:rFonts w:ascii="Times New Roman" w:hAnsi="Times New Roman" w:cs="Times New Roman"/>
          <w:i/>
          <w:noProof/>
          <w:sz w:val="28"/>
          <w:szCs w:val="28"/>
          <w:u w:val="single"/>
        </w:rPr>
        <w:drawing>
          <wp:inline distT="0" distB="0" distL="0" distR="0">
            <wp:extent cx="5814204" cy="6400800"/>
            <wp:effectExtent l="0" t="0" r="0" b="0"/>
            <wp:docPr id="2" name="Рисунок 1" descr="ПСО и РС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СО и РСЦ"/>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4204" cy="6400800"/>
                    </a:xfrm>
                    <a:prstGeom prst="rect">
                      <a:avLst/>
                    </a:prstGeom>
                    <a:noFill/>
                    <a:ln>
                      <a:noFill/>
                    </a:ln>
                  </pic:spPr>
                </pic:pic>
              </a:graphicData>
            </a:graphic>
          </wp:inline>
        </w:drawing>
      </w:r>
    </w:p>
    <w:p w:rsidR="00EF1EF5" w:rsidRDefault="00EF1EF5" w:rsidP="00D138F4">
      <w:pPr>
        <w:spacing w:after="0" w:line="240" w:lineRule="auto"/>
        <w:jc w:val="both"/>
        <w:rPr>
          <w:rFonts w:ascii="Times New Roman" w:hAnsi="Times New Roman" w:cs="Times New Roman"/>
          <w:sz w:val="28"/>
          <w:szCs w:val="28"/>
        </w:rPr>
      </w:pPr>
    </w:p>
    <w:p w:rsidR="00093968" w:rsidRDefault="00093968" w:rsidP="00093968">
      <w:pPr>
        <w:spacing w:after="0" w:line="240" w:lineRule="auto"/>
        <w:ind w:firstLine="709"/>
        <w:jc w:val="both"/>
        <w:rPr>
          <w:rFonts w:ascii="Times New Roman" w:hAnsi="Times New Roman" w:cs="Times New Roman"/>
          <w:sz w:val="28"/>
          <w:szCs w:val="28"/>
          <w:u w:val="single"/>
        </w:rPr>
      </w:pPr>
      <w:r w:rsidRPr="001C4C9E">
        <w:rPr>
          <w:rFonts w:ascii="Times New Roman" w:hAnsi="Times New Roman" w:cs="Times New Roman"/>
          <w:sz w:val="28"/>
          <w:szCs w:val="28"/>
        </w:rPr>
        <w:t>Служба скорой ме</w:t>
      </w:r>
      <w:r w:rsidR="00366FE8">
        <w:rPr>
          <w:rFonts w:ascii="Times New Roman" w:hAnsi="Times New Roman" w:cs="Times New Roman"/>
          <w:sz w:val="28"/>
          <w:szCs w:val="28"/>
        </w:rPr>
        <w:t>дицинской помощи</w:t>
      </w:r>
      <w:r w:rsidRPr="001C4C9E">
        <w:rPr>
          <w:rFonts w:ascii="Times New Roman" w:hAnsi="Times New Roman" w:cs="Times New Roman"/>
          <w:sz w:val="28"/>
          <w:szCs w:val="28"/>
        </w:rPr>
        <w:t xml:space="preserve"> Кемеровской области в 2018 году была представлена 9 самостоятельными станциями с</w:t>
      </w:r>
      <w:r w:rsidR="00366FE8">
        <w:rPr>
          <w:rFonts w:ascii="Times New Roman" w:hAnsi="Times New Roman" w:cs="Times New Roman"/>
          <w:sz w:val="28"/>
          <w:szCs w:val="28"/>
        </w:rPr>
        <w:t xml:space="preserve">корой медицинской помощи </w:t>
      </w:r>
      <w:r w:rsidRPr="001C4C9E">
        <w:rPr>
          <w:rFonts w:ascii="Times New Roman" w:hAnsi="Times New Roman" w:cs="Times New Roman"/>
          <w:sz w:val="28"/>
          <w:szCs w:val="28"/>
        </w:rPr>
        <w:t xml:space="preserve"> и 20 станциями и отделениями скорой медицинской помощи (ОСМП), входящими в состав городских и районных больниц</w:t>
      </w:r>
      <w:r>
        <w:rPr>
          <w:rFonts w:ascii="Times New Roman" w:hAnsi="Times New Roman" w:cs="Times New Roman"/>
          <w:sz w:val="28"/>
          <w:szCs w:val="28"/>
        </w:rPr>
        <w:t>:</w:t>
      </w:r>
    </w:p>
    <w:p w:rsidR="00093968" w:rsidRPr="00534069" w:rsidRDefault="00093968" w:rsidP="00093968">
      <w:pPr>
        <w:tabs>
          <w:tab w:val="left" w:pos="567"/>
        </w:tabs>
        <w:spacing w:after="0" w:line="240" w:lineRule="auto"/>
        <w:ind w:firstLine="567"/>
        <w:jc w:val="both"/>
        <w:rPr>
          <w:rFonts w:ascii="Times New Roman" w:hAnsi="Times New Roman" w:cs="Times New Roman"/>
          <w:sz w:val="28"/>
          <w:szCs w:val="28"/>
        </w:rPr>
      </w:pPr>
      <w:r w:rsidRPr="00534069">
        <w:rPr>
          <w:rFonts w:ascii="Times New Roman" w:hAnsi="Times New Roman" w:cs="Times New Roman"/>
          <w:sz w:val="28"/>
          <w:szCs w:val="28"/>
        </w:rPr>
        <w:t xml:space="preserve">ГБУЗ </w:t>
      </w:r>
      <w:r w:rsidR="00F84758">
        <w:rPr>
          <w:rFonts w:ascii="Times New Roman" w:hAnsi="Times New Roman" w:cs="Times New Roman"/>
          <w:sz w:val="28"/>
          <w:szCs w:val="28"/>
        </w:rPr>
        <w:t>Кемеровской области</w:t>
      </w:r>
      <w:r w:rsidRPr="00534069">
        <w:rPr>
          <w:rFonts w:ascii="Times New Roman" w:hAnsi="Times New Roman" w:cs="Times New Roman"/>
          <w:sz w:val="28"/>
          <w:szCs w:val="28"/>
        </w:rPr>
        <w:t xml:space="preserve"> «Кемеровская клиническая станция скорой медицинской помощи» (3 подстанции)</w:t>
      </w:r>
      <w:r w:rsidR="00222634">
        <w:rPr>
          <w:rFonts w:ascii="Times New Roman" w:hAnsi="Times New Roman" w:cs="Times New Roman"/>
          <w:sz w:val="28"/>
          <w:szCs w:val="28"/>
        </w:rPr>
        <w:t>;</w:t>
      </w:r>
    </w:p>
    <w:p w:rsidR="00093968" w:rsidRPr="00534069" w:rsidRDefault="00093968" w:rsidP="00093968">
      <w:pPr>
        <w:pStyle w:val="a7"/>
        <w:ind w:left="0" w:firstLine="567"/>
        <w:rPr>
          <w:sz w:val="28"/>
          <w:szCs w:val="28"/>
        </w:rPr>
      </w:pPr>
      <w:r w:rsidRPr="00534069">
        <w:rPr>
          <w:sz w:val="28"/>
          <w:szCs w:val="28"/>
        </w:rPr>
        <w:t xml:space="preserve">ГАУЗ </w:t>
      </w:r>
      <w:r w:rsidR="00F84758" w:rsidRPr="00F84758">
        <w:rPr>
          <w:sz w:val="28"/>
          <w:szCs w:val="28"/>
        </w:rPr>
        <w:t>Кемеровской области</w:t>
      </w:r>
      <w:r w:rsidRPr="00534069">
        <w:rPr>
          <w:sz w:val="28"/>
          <w:szCs w:val="28"/>
        </w:rPr>
        <w:t xml:space="preserve"> «Анжеро-Судженская городская больница»</w:t>
      </w:r>
      <w:r w:rsidR="00222634">
        <w:rPr>
          <w:sz w:val="28"/>
          <w:szCs w:val="28"/>
        </w:rPr>
        <w:t>;</w:t>
      </w:r>
    </w:p>
    <w:p w:rsidR="00093968" w:rsidRPr="00534069" w:rsidRDefault="00093968" w:rsidP="00093968">
      <w:pPr>
        <w:pStyle w:val="a7"/>
        <w:ind w:left="0" w:firstLine="567"/>
        <w:rPr>
          <w:sz w:val="28"/>
          <w:szCs w:val="28"/>
        </w:rPr>
      </w:pPr>
      <w:r w:rsidRPr="00534069">
        <w:rPr>
          <w:sz w:val="28"/>
          <w:szCs w:val="28"/>
        </w:rPr>
        <w:lastRenderedPageBreak/>
        <w:t xml:space="preserve">ГБУЗ </w:t>
      </w:r>
      <w:r w:rsidR="00F84758" w:rsidRPr="00F84758">
        <w:rPr>
          <w:sz w:val="28"/>
          <w:szCs w:val="28"/>
        </w:rPr>
        <w:t>Кемеровской области</w:t>
      </w:r>
      <w:r w:rsidRPr="00534069">
        <w:rPr>
          <w:sz w:val="28"/>
          <w:szCs w:val="28"/>
        </w:rPr>
        <w:t xml:space="preserve"> «Беловская ССМП» (3 подстанции)</w:t>
      </w:r>
      <w:r w:rsidR="00222634">
        <w:rPr>
          <w:sz w:val="28"/>
          <w:szCs w:val="28"/>
        </w:rPr>
        <w:t>;</w:t>
      </w:r>
    </w:p>
    <w:p w:rsidR="00093968" w:rsidRPr="00534069" w:rsidRDefault="00093968" w:rsidP="00093968">
      <w:pPr>
        <w:pStyle w:val="a7"/>
        <w:ind w:left="0" w:firstLine="567"/>
        <w:rPr>
          <w:sz w:val="28"/>
          <w:szCs w:val="28"/>
        </w:rPr>
      </w:pPr>
      <w:r w:rsidRPr="00534069">
        <w:rPr>
          <w:sz w:val="28"/>
          <w:szCs w:val="28"/>
        </w:rPr>
        <w:t xml:space="preserve">ГБУЗ </w:t>
      </w:r>
      <w:r w:rsidR="00F84758" w:rsidRPr="00F84758">
        <w:rPr>
          <w:sz w:val="28"/>
          <w:szCs w:val="28"/>
        </w:rPr>
        <w:t>Кемеровской области</w:t>
      </w:r>
      <w:r w:rsidRPr="00534069">
        <w:rPr>
          <w:sz w:val="28"/>
          <w:szCs w:val="28"/>
        </w:rPr>
        <w:t xml:space="preserve"> «Березовская ССМП»</w:t>
      </w:r>
      <w:r w:rsidR="00222634">
        <w:rPr>
          <w:sz w:val="28"/>
          <w:szCs w:val="28"/>
        </w:rPr>
        <w:t>;</w:t>
      </w:r>
    </w:p>
    <w:p w:rsidR="00093968" w:rsidRPr="00534069" w:rsidRDefault="00093968" w:rsidP="00093968">
      <w:pPr>
        <w:pStyle w:val="a7"/>
        <w:ind w:left="0" w:firstLine="567"/>
        <w:rPr>
          <w:sz w:val="28"/>
          <w:szCs w:val="28"/>
        </w:rPr>
      </w:pPr>
      <w:r w:rsidRPr="00534069">
        <w:rPr>
          <w:sz w:val="28"/>
          <w:szCs w:val="28"/>
        </w:rPr>
        <w:t xml:space="preserve">ГБУЗ </w:t>
      </w:r>
      <w:r w:rsidR="00F84758" w:rsidRPr="00F84758">
        <w:rPr>
          <w:sz w:val="28"/>
          <w:szCs w:val="28"/>
        </w:rPr>
        <w:t>Кемеровской области</w:t>
      </w:r>
      <w:r w:rsidRPr="00534069">
        <w:rPr>
          <w:sz w:val="28"/>
          <w:szCs w:val="28"/>
        </w:rPr>
        <w:t xml:space="preserve"> «Ленинск-Кузнецкая ССМП»</w:t>
      </w:r>
      <w:r w:rsidR="00222634">
        <w:rPr>
          <w:sz w:val="28"/>
          <w:szCs w:val="28"/>
        </w:rPr>
        <w:t>;</w:t>
      </w:r>
      <w:r w:rsidRPr="00534069">
        <w:rPr>
          <w:sz w:val="28"/>
          <w:szCs w:val="28"/>
        </w:rPr>
        <w:t xml:space="preserve"> </w:t>
      </w:r>
    </w:p>
    <w:p w:rsidR="00093968" w:rsidRPr="00534069" w:rsidRDefault="00093968" w:rsidP="00093968">
      <w:pPr>
        <w:pStyle w:val="a7"/>
        <w:ind w:left="0" w:firstLine="567"/>
        <w:rPr>
          <w:sz w:val="28"/>
          <w:szCs w:val="28"/>
        </w:rPr>
      </w:pPr>
      <w:r w:rsidRPr="00534069">
        <w:rPr>
          <w:sz w:val="28"/>
          <w:szCs w:val="28"/>
        </w:rPr>
        <w:t xml:space="preserve">ГБУЗ </w:t>
      </w:r>
      <w:r w:rsidR="00F84758" w:rsidRPr="00F84758">
        <w:rPr>
          <w:sz w:val="28"/>
          <w:szCs w:val="28"/>
        </w:rPr>
        <w:t xml:space="preserve">Кемеровской области </w:t>
      </w:r>
      <w:r w:rsidRPr="00534069">
        <w:rPr>
          <w:sz w:val="28"/>
          <w:szCs w:val="28"/>
        </w:rPr>
        <w:t>«Мариинская городская больница»</w:t>
      </w:r>
      <w:r w:rsidR="00222634">
        <w:rPr>
          <w:sz w:val="28"/>
          <w:szCs w:val="28"/>
        </w:rPr>
        <w:t>;</w:t>
      </w:r>
    </w:p>
    <w:p w:rsidR="00093968" w:rsidRPr="00534069" w:rsidRDefault="00093968" w:rsidP="00093968">
      <w:pPr>
        <w:pStyle w:val="a7"/>
        <w:ind w:left="0" w:firstLine="567"/>
        <w:rPr>
          <w:sz w:val="28"/>
          <w:szCs w:val="28"/>
        </w:rPr>
      </w:pPr>
      <w:r w:rsidRPr="00534069">
        <w:rPr>
          <w:sz w:val="28"/>
          <w:szCs w:val="28"/>
        </w:rPr>
        <w:t xml:space="preserve">ГБУЗ </w:t>
      </w:r>
      <w:r w:rsidR="00F84758" w:rsidRPr="00F84758">
        <w:rPr>
          <w:sz w:val="28"/>
          <w:szCs w:val="28"/>
        </w:rPr>
        <w:t>Кемеровской области</w:t>
      </w:r>
      <w:r w:rsidRPr="00534069">
        <w:rPr>
          <w:sz w:val="28"/>
          <w:szCs w:val="28"/>
        </w:rPr>
        <w:t xml:space="preserve"> «Новокузнецкая ССМП» (6 подстанций)</w:t>
      </w:r>
      <w:r w:rsidR="00222634">
        <w:rPr>
          <w:sz w:val="28"/>
          <w:szCs w:val="28"/>
        </w:rPr>
        <w:t>;</w:t>
      </w:r>
    </w:p>
    <w:p w:rsidR="00093968" w:rsidRPr="00534069" w:rsidRDefault="00093968" w:rsidP="00093968">
      <w:pPr>
        <w:pStyle w:val="a7"/>
        <w:ind w:left="0" w:firstLine="567"/>
        <w:rPr>
          <w:sz w:val="28"/>
          <w:szCs w:val="28"/>
        </w:rPr>
      </w:pPr>
      <w:r w:rsidRPr="00534069">
        <w:rPr>
          <w:sz w:val="28"/>
          <w:szCs w:val="28"/>
        </w:rPr>
        <w:t xml:space="preserve">ГБУЗ </w:t>
      </w:r>
      <w:r w:rsidR="00F84758" w:rsidRPr="00F84758">
        <w:rPr>
          <w:sz w:val="28"/>
          <w:szCs w:val="28"/>
        </w:rPr>
        <w:t>Кемеровской области</w:t>
      </w:r>
      <w:r w:rsidRPr="00534069">
        <w:rPr>
          <w:sz w:val="28"/>
          <w:szCs w:val="28"/>
        </w:rPr>
        <w:t xml:space="preserve"> «Прокопьевская ССМП» (5 подстанций)</w:t>
      </w:r>
      <w:r w:rsidR="00222634">
        <w:rPr>
          <w:sz w:val="28"/>
          <w:szCs w:val="28"/>
        </w:rPr>
        <w:t>;</w:t>
      </w:r>
    </w:p>
    <w:p w:rsidR="00093968" w:rsidRPr="00534069" w:rsidRDefault="00093968" w:rsidP="00093968">
      <w:pPr>
        <w:pStyle w:val="a7"/>
        <w:ind w:left="0" w:firstLine="567"/>
        <w:rPr>
          <w:sz w:val="28"/>
          <w:szCs w:val="28"/>
        </w:rPr>
      </w:pPr>
      <w:r w:rsidRPr="00534069">
        <w:rPr>
          <w:sz w:val="28"/>
          <w:szCs w:val="28"/>
        </w:rPr>
        <w:t xml:space="preserve">ГБУЗ </w:t>
      </w:r>
      <w:r w:rsidR="00F84758" w:rsidRPr="00F84758">
        <w:rPr>
          <w:sz w:val="28"/>
          <w:szCs w:val="28"/>
        </w:rPr>
        <w:t>Кемеровской области</w:t>
      </w:r>
      <w:r w:rsidRPr="00534069">
        <w:rPr>
          <w:sz w:val="28"/>
          <w:szCs w:val="28"/>
        </w:rPr>
        <w:t xml:space="preserve"> «Киселевская ССМП» (6 подстанций)</w:t>
      </w:r>
      <w:r w:rsidR="00222634">
        <w:rPr>
          <w:sz w:val="28"/>
          <w:szCs w:val="28"/>
        </w:rPr>
        <w:t>;</w:t>
      </w:r>
    </w:p>
    <w:p w:rsidR="00093968" w:rsidRPr="00534069" w:rsidRDefault="00093968" w:rsidP="00093968">
      <w:pPr>
        <w:pStyle w:val="a7"/>
        <w:ind w:left="0" w:firstLine="567"/>
        <w:rPr>
          <w:sz w:val="28"/>
          <w:szCs w:val="28"/>
        </w:rPr>
      </w:pPr>
      <w:r w:rsidRPr="00534069">
        <w:rPr>
          <w:sz w:val="28"/>
          <w:szCs w:val="28"/>
        </w:rPr>
        <w:t xml:space="preserve">ГБУЗ </w:t>
      </w:r>
      <w:r w:rsidR="00F84758" w:rsidRPr="00F84758">
        <w:rPr>
          <w:sz w:val="28"/>
          <w:szCs w:val="28"/>
        </w:rPr>
        <w:t>Кемеровской области</w:t>
      </w:r>
      <w:r w:rsidRPr="00534069">
        <w:rPr>
          <w:sz w:val="28"/>
          <w:szCs w:val="28"/>
        </w:rPr>
        <w:t xml:space="preserve"> «Тайгинская ССМП»</w:t>
      </w:r>
      <w:r w:rsidR="00222634">
        <w:rPr>
          <w:sz w:val="28"/>
          <w:szCs w:val="28"/>
        </w:rPr>
        <w:t>;</w:t>
      </w:r>
    </w:p>
    <w:p w:rsidR="00093968" w:rsidRPr="00534069" w:rsidRDefault="00093968" w:rsidP="00093968">
      <w:pPr>
        <w:pStyle w:val="a7"/>
        <w:ind w:left="0" w:firstLine="567"/>
        <w:rPr>
          <w:sz w:val="28"/>
          <w:szCs w:val="28"/>
        </w:rPr>
      </w:pPr>
      <w:r w:rsidRPr="00534069">
        <w:rPr>
          <w:sz w:val="28"/>
          <w:szCs w:val="28"/>
        </w:rPr>
        <w:t xml:space="preserve">ГБУЗ </w:t>
      </w:r>
      <w:r w:rsidR="00F84758" w:rsidRPr="00F84758">
        <w:rPr>
          <w:sz w:val="28"/>
          <w:szCs w:val="28"/>
        </w:rPr>
        <w:t>Кемеровской области</w:t>
      </w:r>
      <w:r w:rsidRPr="00534069">
        <w:rPr>
          <w:sz w:val="28"/>
          <w:szCs w:val="28"/>
        </w:rPr>
        <w:t xml:space="preserve"> «Юргинская ССМП»</w:t>
      </w:r>
      <w:r w:rsidR="00222634">
        <w:rPr>
          <w:sz w:val="28"/>
          <w:szCs w:val="28"/>
        </w:rPr>
        <w:t>;</w:t>
      </w:r>
    </w:p>
    <w:p w:rsidR="00093968" w:rsidRPr="00534069" w:rsidRDefault="00093968" w:rsidP="00093968">
      <w:pPr>
        <w:pStyle w:val="a7"/>
        <w:ind w:left="0" w:firstLine="567"/>
        <w:rPr>
          <w:sz w:val="28"/>
          <w:szCs w:val="28"/>
        </w:rPr>
      </w:pPr>
      <w:r w:rsidRPr="00534069">
        <w:rPr>
          <w:sz w:val="28"/>
          <w:szCs w:val="28"/>
        </w:rPr>
        <w:t xml:space="preserve">ГБУЗ </w:t>
      </w:r>
      <w:r w:rsidR="00F84758" w:rsidRPr="00F84758">
        <w:rPr>
          <w:sz w:val="28"/>
          <w:szCs w:val="28"/>
        </w:rPr>
        <w:t>Кемеровской области</w:t>
      </w:r>
      <w:r w:rsidRPr="00534069">
        <w:rPr>
          <w:sz w:val="28"/>
          <w:szCs w:val="28"/>
        </w:rPr>
        <w:t xml:space="preserve"> «Гурьевская районная больница»</w:t>
      </w:r>
      <w:r w:rsidR="00222634">
        <w:rPr>
          <w:sz w:val="28"/>
          <w:szCs w:val="28"/>
        </w:rPr>
        <w:t>;</w:t>
      </w:r>
      <w:r w:rsidRPr="00534069">
        <w:rPr>
          <w:sz w:val="28"/>
          <w:szCs w:val="28"/>
        </w:rPr>
        <w:t xml:space="preserve"> </w:t>
      </w:r>
    </w:p>
    <w:p w:rsidR="00093968" w:rsidRPr="00534069" w:rsidRDefault="00093968" w:rsidP="00093968">
      <w:pPr>
        <w:pStyle w:val="a7"/>
        <w:ind w:left="0" w:firstLine="567"/>
        <w:rPr>
          <w:sz w:val="28"/>
          <w:szCs w:val="28"/>
        </w:rPr>
      </w:pPr>
      <w:r w:rsidRPr="00534069">
        <w:rPr>
          <w:sz w:val="28"/>
          <w:szCs w:val="28"/>
        </w:rPr>
        <w:t xml:space="preserve">ГБУЗ </w:t>
      </w:r>
      <w:r w:rsidR="00F84758" w:rsidRPr="00F84758">
        <w:rPr>
          <w:sz w:val="28"/>
          <w:szCs w:val="28"/>
        </w:rPr>
        <w:t>Кемеровской области</w:t>
      </w:r>
      <w:r w:rsidRPr="00534069">
        <w:rPr>
          <w:sz w:val="28"/>
          <w:szCs w:val="28"/>
        </w:rPr>
        <w:t xml:space="preserve"> «Ижморская районная больница</w:t>
      </w:r>
      <w:r w:rsidR="00222634">
        <w:rPr>
          <w:sz w:val="28"/>
          <w:szCs w:val="28"/>
        </w:rPr>
        <w:t>»;</w:t>
      </w:r>
      <w:r w:rsidRPr="00534069">
        <w:rPr>
          <w:sz w:val="28"/>
          <w:szCs w:val="28"/>
        </w:rPr>
        <w:t xml:space="preserve"> </w:t>
      </w:r>
    </w:p>
    <w:p w:rsidR="00093968" w:rsidRPr="00534069" w:rsidRDefault="00093968" w:rsidP="00093968">
      <w:pPr>
        <w:pStyle w:val="a7"/>
        <w:ind w:left="0" w:firstLine="567"/>
        <w:rPr>
          <w:sz w:val="28"/>
          <w:szCs w:val="28"/>
        </w:rPr>
      </w:pPr>
      <w:r w:rsidRPr="00534069">
        <w:rPr>
          <w:sz w:val="28"/>
          <w:szCs w:val="28"/>
        </w:rPr>
        <w:t xml:space="preserve">ГБУЗ </w:t>
      </w:r>
      <w:r w:rsidR="00F84758" w:rsidRPr="00F84758">
        <w:rPr>
          <w:sz w:val="28"/>
          <w:szCs w:val="28"/>
        </w:rPr>
        <w:t>Кемеровской области</w:t>
      </w:r>
      <w:r w:rsidRPr="00534069">
        <w:rPr>
          <w:sz w:val="28"/>
          <w:szCs w:val="28"/>
        </w:rPr>
        <w:t xml:space="preserve"> «Калтанская городская больница»</w:t>
      </w:r>
      <w:r w:rsidR="00222634">
        <w:rPr>
          <w:sz w:val="28"/>
          <w:szCs w:val="28"/>
        </w:rPr>
        <w:t>;</w:t>
      </w:r>
    </w:p>
    <w:p w:rsidR="00093968" w:rsidRPr="00534069" w:rsidRDefault="00093968" w:rsidP="00093968">
      <w:pPr>
        <w:pStyle w:val="a7"/>
        <w:ind w:left="0" w:firstLine="567"/>
        <w:rPr>
          <w:sz w:val="28"/>
          <w:szCs w:val="28"/>
        </w:rPr>
      </w:pPr>
      <w:r w:rsidRPr="00534069">
        <w:rPr>
          <w:sz w:val="28"/>
          <w:szCs w:val="28"/>
        </w:rPr>
        <w:t xml:space="preserve">ГБУЗ </w:t>
      </w:r>
      <w:r w:rsidR="00F84758" w:rsidRPr="00F84758">
        <w:rPr>
          <w:sz w:val="28"/>
          <w:szCs w:val="28"/>
        </w:rPr>
        <w:t>Кемеровской области</w:t>
      </w:r>
      <w:r w:rsidRPr="00534069">
        <w:rPr>
          <w:sz w:val="28"/>
          <w:szCs w:val="28"/>
        </w:rPr>
        <w:t xml:space="preserve"> «Крапивинская районная больница»</w:t>
      </w:r>
      <w:r w:rsidR="00222634">
        <w:rPr>
          <w:sz w:val="28"/>
          <w:szCs w:val="28"/>
        </w:rPr>
        <w:t>;</w:t>
      </w:r>
    </w:p>
    <w:p w:rsidR="00093968" w:rsidRPr="00534069" w:rsidRDefault="00093968" w:rsidP="00093968">
      <w:pPr>
        <w:pStyle w:val="a7"/>
        <w:ind w:left="0" w:firstLine="567"/>
        <w:rPr>
          <w:sz w:val="28"/>
          <w:szCs w:val="28"/>
        </w:rPr>
      </w:pPr>
      <w:r w:rsidRPr="00534069">
        <w:rPr>
          <w:sz w:val="28"/>
          <w:szCs w:val="28"/>
        </w:rPr>
        <w:t xml:space="preserve">ГБУЗ </w:t>
      </w:r>
      <w:r w:rsidR="00F84758" w:rsidRPr="00F84758">
        <w:rPr>
          <w:sz w:val="28"/>
          <w:szCs w:val="28"/>
        </w:rPr>
        <w:t>Кемеровской области</w:t>
      </w:r>
      <w:r w:rsidRPr="00534069">
        <w:rPr>
          <w:sz w:val="28"/>
          <w:szCs w:val="28"/>
        </w:rPr>
        <w:t xml:space="preserve"> « Краснобродская городская больница»</w:t>
      </w:r>
      <w:r w:rsidR="00222634">
        <w:rPr>
          <w:sz w:val="28"/>
          <w:szCs w:val="28"/>
        </w:rPr>
        <w:t>;</w:t>
      </w:r>
    </w:p>
    <w:p w:rsidR="00093968" w:rsidRPr="00534069" w:rsidRDefault="00093968" w:rsidP="00093968">
      <w:pPr>
        <w:pStyle w:val="a7"/>
        <w:ind w:left="0" w:firstLine="567"/>
        <w:rPr>
          <w:sz w:val="28"/>
          <w:szCs w:val="28"/>
        </w:rPr>
      </w:pPr>
      <w:r w:rsidRPr="00534069">
        <w:rPr>
          <w:sz w:val="28"/>
          <w:szCs w:val="28"/>
        </w:rPr>
        <w:t xml:space="preserve">ГБУЗ </w:t>
      </w:r>
      <w:r w:rsidR="00F84758" w:rsidRPr="00F84758">
        <w:rPr>
          <w:sz w:val="28"/>
          <w:szCs w:val="28"/>
        </w:rPr>
        <w:t>Кемеровской области</w:t>
      </w:r>
      <w:r w:rsidRPr="00534069">
        <w:rPr>
          <w:sz w:val="28"/>
          <w:szCs w:val="28"/>
        </w:rPr>
        <w:t xml:space="preserve"> «Междуреченская городская больница»</w:t>
      </w:r>
      <w:r w:rsidR="00222634">
        <w:rPr>
          <w:sz w:val="28"/>
          <w:szCs w:val="28"/>
        </w:rPr>
        <w:t>;</w:t>
      </w:r>
    </w:p>
    <w:p w:rsidR="00093968" w:rsidRPr="00534069" w:rsidRDefault="00093968" w:rsidP="00093968">
      <w:pPr>
        <w:pStyle w:val="a7"/>
        <w:ind w:left="0" w:firstLine="567"/>
        <w:rPr>
          <w:sz w:val="28"/>
          <w:szCs w:val="28"/>
        </w:rPr>
      </w:pPr>
      <w:r w:rsidRPr="00534069">
        <w:rPr>
          <w:sz w:val="28"/>
          <w:szCs w:val="28"/>
        </w:rPr>
        <w:t xml:space="preserve">ГБУЗ </w:t>
      </w:r>
      <w:r w:rsidR="00F84758" w:rsidRPr="00F84758">
        <w:rPr>
          <w:sz w:val="28"/>
          <w:szCs w:val="28"/>
        </w:rPr>
        <w:t>Кемеровской области</w:t>
      </w:r>
      <w:r w:rsidRPr="00534069">
        <w:rPr>
          <w:sz w:val="28"/>
          <w:szCs w:val="28"/>
        </w:rPr>
        <w:t xml:space="preserve"> «Мысковская городская больница»</w:t>
      </w:r>
      <w:r w:rsidR="00222634">
        <w:rPr>
          <w:sz w:val="28"/>
          <w:szCs w:val="28"/>
        </w:rPr>
        <w:t>;</w:t>
      </w:r>
    </w:p>
    <w:p w:rsidR="00093968" w:rsidRPr="00534069" w:rsidRDefault="00093968" w:rsidP="00093968">
      <w:pPr>
        <w:pStyle w:val="a7"/>
        <w:ind w:left="0" w:firstLine="567"/>
        <w:rPr>
          <w:sz w:val="28"/>
          <w:szCs w:val="28"/>
        </w:rPr>
      </w:pPr>
      <w:r w:rsidRPr="00534069">
        <w:rPr>
          <w:sz w:val="28"/>
          <w:szCs w:val="28"/>
        </w:rPr>
        <w:t xml:space="preserve">ГБУЗ </w:t>
      </w:r>
      <w:r w:rsidR="00F84758" w:rsidRPr="00F84758">
        <w:rPr>
          <w:sz w:val="28"/>
          <w:szCs w:val="28"/>
        </w:rPr>
        <w:t>Кемеровской области</w:t>
      </w:r>
      <w:r w:rsidRPr="00534069">
        <w:rPr>
          <w:sz w:val="28"/>
          <w:szCs w:val="28"/>
        </w:rPr>
        <w:t xml:space="preserve"> «Осинниковская городская больница»</w:t>
      </w:r>
      <w:r w:rsidR="00222634">
        <w:rPr>
          <w:sz w:val="28"/>
          <w:szCs w:val="28"/>
        </w:rPr>
        <w:t>;</w:t>
      </w:r>
    </w:p>
    <w:p w:rsidR="00093968" w:rsidRPr="00534069" w:rsidRDefault="00093968" w:rsidP="00093968">
      <w:pPr>
        <w:pStyle w:val="a7"/>
        <w:ind w:left="0" w:firstLine="567"/>
        <w:rPr>
          <w:sz w:val="28"/>
          <w:szCs w:val="28"/>
        </w:rPr>
      </w:pPr>
      <w:r w:rsidRPr="00534069">
        <w:rPr>
          <w:sz w:val="28"/>
          <w:szCs w:val="28"/>
        </w:rPr>
        <w:t xml:space="preserve">ГБУЗ </w:t>
      </w:r>
      <w:r w:rsidR="00F84758" w:rsidRPr="00F84758">
        <w:rPr>
          <w:sz w:val="28"/>
          <w:szCs w:val="28"/>
        </w:rPr>
        <w:t>Кемеровской области</w:t>
      </w:r>
      <w:r w:rsidRPr="00534069">
        <w:rPr>
          <w:sz w:val="28"/>
          <w:szCs w:val="28"/>
        </w:rPr>
        <w:t xml:space="preserve"> «Полысаевская городская больница»</w:t>
      </w:r>
      <w:r w:rsidR="00222634">
        <w:rPr>
          <w:sz w:val="28"/>
          <w:szCs w:val="28"/>
        </w:rPr>
        <w:t>;</w:t>
      </w:r>
    </w:p>
    <w:p w:rsidR="00093968" w:rsidRPr="00534069" w:rsidRDefault="00093968" w:rsidP="00093968">
      <w:pPr>
        <w:pStyle w:val="a7"/>
        <w:ind w:left="0" w:firstLine="567"/>
        <w:rPr>
          <w:sz w:val="28"/>
          <w:szCs w:val="28"/>
        </w:rPr>
      </w:pPr>
      <w:r w:rsidRPr="00534069">
        <w:rPr>
          <w:sz w:val="28"/>
          <w:szCs w:val="28"/>
        </w:rPr>
        <w:t xml:space="preserve">ГБУЗ </w:t>
      </w:r>
      <w:r w:rsidR="00F84758" w:rsidRPr="00F84758">
        <w:rPr>
          <w:sz w:val="28"/>
          <w:szCs w:val="28"/>
        </w:rPr>
        <w:t xml:space="preserve">Кемеровской области </w:t>
      </w:r>
      <w:r w:rsidRPr="00534069">
        <w:rPr>
          <w:sz w:val="28"/>
          <w:szCs w:val="28"/>
        </w:rPr>
        <w:t>«Промышленновская районная больница»</w:t>
      </w:r>
      <w:r w:rsidR="00222634">
        <w:rPr>
          <w:sz w:val="28"/>
          <w:szCs w:val="28"/>
        </w:rPr>
        <w:t>;</w:t>
      </w:r>
    </w:p>
    <w:p w:rsidR="00093968" w:rsidRPr="00534069" w:rsidRDefault="00093968" w:rsidP="00093968">
      <w:pPr>
        <w:pStyle w:val="a7"/>
        <w:ind w:left="0" w:firstLine="567"/>
        <w:rPr>
          <w:sz w:val="28"/>
          <w:szCs w:val="28"/>
        </w:rPr>
      </w:pPr>
      <w:r w:rsidRPr="00534069">
        <w:rPr>
          <w:sz w:val="28"/>
          <w:szCs w:val="28"/>
        </w:rPr>
        <w:t xml:space="preserve">ГБУЗ </w:t>
      </w:r>
      <w:r w:rsidR="00F84758" w:rsidRPr="00F84758">
        <w:rPr>
          <w:sz w:val="28"/>
          <w:szCs w:val="28"/>
        </w:rPr>
        <w:t>Кемеровской области</w:t>
      </w:r>
      <w:r w:rsidRPr="00534069">
        <w:rPr>
          <w:sz w:val="28"/>
          <w:szCs w:val="28"/>
        </w:rPr>
        <w:t xml:space="preserve"> «Таштагольская районная больница»</w:t>
      </w:r>
      <w:r w:rsidR="00222634">
        <w:rPr>
          <w:sz w:val="28"/>
          <w:szCs w:val="28"/>
        </w:rPr>
        <w:t>;</w:t>
      </w:r>
    </w:p>
    <w:p w:rsidR="00093968" w:rsidRPr="00534069" w:rsidRDefault="00093968" w:rsidP="00093968">
      <w:pPr>
        <w:pStyle w:val="a7"/>
        <w:ind w:left="0" w:firstLine="567"/>
        <w:rPr>
          <w:sz w:val="28"/>
          <w:szCs w:val="28"/>
        </w:rPr>
      </w:pPr>
      <w:r w:rsidRPr="00534069">
        <w:rPr>
          <w:sz w:val="28"/>
          <w:szCs w:val="28"/>
        </w:rPr>
        <w:t xml:space="preserve">ГБУЗ </w:t>
      </w:r>
      <w:r w:rsidR="00F84758" w:rsidRPr="00F84758">
        <w:rPr>
          <w:sz w:val="28"/>
          <w:szCs w:val="28"/>
        </w:rPr>
        <w:t xml:space="preserve">Кемеровской области </w:t>
      </w:r>
      <w:r w:rsidRPr="00534069">
        <w:rPr>
          <w:sz w:val="28"/>
          <w:szCs w:val="28"/>
        </w:rPr>
        <w:t>«Тисульская районная больница»</w:t>
      </w:r>
      <w:r w:rsidR="00222634">
        <w:rPr>
          <w:sz w:val="28"/>
          <w:szCs w:val="28"/>
        </w:rPr>
        <w:t>;</w:t>
      </w:r>
    </w:p>
    <w:p w:rsidR="00093968" w:rsidRPr="00534069" w:rsidRDefault="00093968" w:rsidP="00093968">
      <w:pPr>
        <w:pStyle w:val="a7"/>
        <w:ind w:left="0" w:firstLine="567"/>
        <w:rPr>
          <w:sz w:val="28"/>
          <w:szCs w:val="28"/>
        </w:rPr>
      </w:pPr>
      <w:r w:rsidRPr="00534069">
        <w:rPr>
          <w:sz w:val="28"/>
          <w:szCs w:val="28"/>
        </w:rPr>
        <w:t xml:space="preserve">ГБУЗ </w:t>
      </w:r>
      <w:r w:rsidR="00F84758" w:rsidRPr="00F84758">
        <w:rPr>
          <w:sz w:val="28"/>
          <w:szCs w:val="28"/>
        </w:rPr>
        <w:t>Кемеровской области</w:t>
      </w:r>
      <w:r w:rsidRPr="00534069">
        <w:rPr>
          <w:sz w:val="28"/>
          <w:szCs w:val="28"/>
        </w:rPr>
        <w:t xml:space="preserve"> «Топкинская районная больница»</w:t>
      </w:r>
      <w:r w:rsidR="00222634">
        <w:rPr>
          <w:sz w:val="28"/>
          <w:szCs w:val="28"/>
        </w:rPr>
        <w:t>;</w:t>
      </w:r>
    </w:p>
    <w:p w:rsidR="00093968" w:rsidRPr="00534069" w:rsidRDefault="00093968" w:rsidP="00093968">
      <w:pPr>
        <w:pStyle w:val="a7"/>
        <w:ind w:left="0" w:firstLine="567"/>
        <w:rPr>
          <w:sz w:val="28"/>
          <w:szCs w:val="28"/>
        </w:rPr>
      </w:pPr>
      <w:r w:rsidRPr="00534069">
        <w:rPr>
          <w:sz w:val="28"/>
          <w:szCs w:val="28"/>
        </w:rPr>
        <w:t xml:space="preserve">ГБУЗ </w:t>
      </w:r>
      <w:r w:rsidR="00F84758" w:rsidRPr="00F84758">
        <w:rPr>
          <w:sz w:val="28"/>
          <w:szCs w:val="28"/>
        </w:rPr>
        <w:t>Кемеровской области</w:t>
      </w:r>
      <w:r w:rsidRPr="00534069">
        <w:rPr>
          <w:sz w:val="28"/>
          <w:szCs w:val="28"/>
        </w:rPr>
        <w:t xml:space="preserve"> «Тяжинская районная больница»</w:t>
      </w:r>
      <w:r w:rsidR="00222634">
        <w:rPr>
          <w:sz w:val="28"/>
          <w:szCs w:val="28"/>
        </w:rPr>
        <w:t>;</w:t>
      </w:r>
    </w:p>
    <w:p w:rsidR="00093968" w:rsidRPr="00534069" w:rsidRDefault="00093968" w:rsidP="00093968">
      <w:pPr>
        <w:pStyle w:val="a7"/>
        <w:ind w:left="0" w:firstLine="567"/>
        <w:rPr>
          <w:sz w:val="28"/>
          <w:szCs w:val="28"/>
        </w:rPr>
      </w:pPr>
      <w:r w:rsidRPr="00534069">
        <w:rPr>
          <w:sz w:val="28"/>
          <w:szCs w:val="28"/>
        </w:rPr>
        <w:t xml:space="preserve">ГБУЗ </w:t>
      </w:r>
      <w:r w:rsidR="00F84758" w:rsidRPr="00F84758">
        <w:rPr>
          <w:sz w:val="28"/>
          <w:szCs w:val="28"/>
        </w:rPr>
        <w:t>Кемеровской области</w:t>
      </w:r>
      <w:r w:rsidRPr="00534069">
        <w:rPr>
          <w:sz w:val="28"/>
          <w:szCs w:val="28"/>
        </w:rPr>
        <w:t xml:space="preserve"> «Чебулинская районная больница»</w:t>
      </w:r>
      <w:r w:rsidR="00222634">
        <w:rPr>
          <w:sz w:val="28"/>
          <w:szCs w:val="28"/>
        </w:rPr>
        <w:t>;</w:t>
      </w:r>
    </w:p>
    <w:p w:rsidR="00093968" w:rsidRPr="00534069" w:rsidRDefault="00093968" w:rsidP="00093968">
      <w:pPr>
        <w:pStyle w:val="a7"/>
        <w:ind w:left="0" w:firstLine="567"/>
        <w:rPr>
          <w:sz w:val="28"/>
          <w:szCs w:val="28"/>
        </w:rPr>
      </w:pPr>
      <w:r w:rsidRPr="00534069">
        <w:rPr>
          <w:sz w:val="28"/>
          <w:szCs w:val="28"/>
        </w:rPr>
        <w:t xml:space="preserve">ГБУЗ </w:t>
      </w:r>
      <w:r w:rsidR="00F84758" w:rsidRPr="00F84758">
        <w:rPr>
          <w:sz w:val="28"/>
          <w:szCs w:val="28"/>
        </w:rPr>
        <w:t>Кемеровской области</w:t>
      </w:r>
      <w:r w:rsidRPr="00534069">
        <w:rPr>
          <w:sz w:val="28"/>
          <w:szCs w:val="28"/>
        </w:rPr>
        <w:t xml:space="preserve"> « Яйская районная больница»</w:t>
      </w:r>
      <w:r w:rsidR="00222634">
        <w:rPr>
          <w:sz w:val="28"/>
          <w:szCs w:val="28"/>
        </w:rPr>
        <w:t>;</w:t>
      </w:r>
    </w:p>
    <w:p w:rsidR="00093968" w:rsidRPr="00534069" w:rsidRDefault="00093968" w:rsidP="00093968">
      <w:pPr>
        <w:pStyle w:val="a7"/>
        <w:ind w:left="0" w:firstLine="567"/>
        <w:rPr>
          <w:sz w:val="28"/>
          <w:szCs w:val="28"/>
        </w:rPr>
      </w:pPr>
      <w:r w:rsidRPr="00534069">
        <w:rPr>
          <w:sz w:val="28"/>
          <w:szCs w:val="28"/>
        </w:rPr>
        <w:t xml:space="preserve">ГБУЗ </w:t>
      </w:r>
      <w:r w:rsidR="00F84758" w:rsidRPr="00F84758">
        <w:rPr>
          <w:sz w:val="28"/>
          <w:szCs w:val="28"/>
        </w:rPr>
        <w:t>Кемеровской области</w:t>
      </w:r>
      <w:r w:rsidRPr="00534069">
        <w:rPr>
          <w:sz w:val="28"/>
          <w:szCs w:val="28"/>
        </w:rPr>
        <w:t xml:space="preserve"> «Яшкинская районная больница»</w:t>
      </w:r>
      <w:r w:rsidR="00222634">
        <w:rPr>
          <w:sz w:val="28"/>
          <w:szCs w:val="28"/>
        </w:rPr>
        <w:t>;</w:t>
      </w:r>
    </w:p>
    <w:p w:rsidR="00093968" w:rsidRPr="00F84758" w:rsidRDefault="00093968" w:rsidP="00222634">
      <w:pPr>
        <w:pStyle w:val="a7"/>
        <w:ind w:left="0" w:firstLine="567"/>
        <w:jc w:val="both"/>
        <w:rPr>
          <w:sz w:val="28"/>
          <w:szCs w:val="28"/>
        </w:rPr>
      </w:pPr>
      <w:r w:rsidRPr="00534069">
        <w:rPr>
          <w:sz w:val="28"/>
          <w:szCs w:val="28"/>
        </w:rPr>
        <w:t xml:space="preserve">ГАУЗ </w:t>
      </w:r>
      <w:r w:rsidR="00F84758" w:rsidRPr="00F84758">
        <w:rPr>
          <w:sz w:val="28"/>
          <w:szCs w:val="28"/>
        </w:rPr>
        <w:t>Кемеровской области</w:t>
      </w:r>
      <w:r w:rsidRPr="00534069">
        <w:rPr>
          <w:sz w:val="28"/>
          <w:szCs w:val="28"/>
        </w:rPr>
        <w:t xml:space="preserve"> «Областной клинический центр охраны здоровья шахтеров» </w:t>
      </w:r>
      <w:r w:rsidRPr="00F84758">
        <w:rPr>
          <w:sz w:val="28"/>
          <w:szCs w:val="28"/>
        </w:rPr>
        <w:t>г.</w:t>
      </w:r>
      <w:r w:rsidR="00F57F9B" w:rsidRPr="00F84758">
        <w:rPr>
          <w:sz w:val="28"/>
          <w:szCs w:val="28"/>
        </w:rPr>
        <w:t xml:space="preserve"> </w:t>
      </w:r>
      <w:r w:rsidRPr="00F84758">
        <w:rPr>
          <w:sz w:val="28"/>
          <w:szCs w:val="28"/>
        </w:rPr>
        <w:t>Ленинск-Кузнецкий.</w:t>
      </w:r>
    </w:p>
    <w:p w:rsidR="00093968" w:rsidRPr="009D2FED" w:rsidRDefault="00093968" w:rsidP="00093968">
      <w:pPr>
        <w:spacing w:after="0" w:line="240" w:lineRule="auto"/>
        <w:ind w:firstLine="709"/>
        <w:jc w:val="both"/>
        <w:rPr>
          <w:rFonts w:ascii="Times New Roman" w:hAnsi="Times New Roman" w:cs="Times New Roman"/>
          <w:sz w:val="28"/>
          <w:szCs w:val="28"/>
        </w:rPr>
      </w:pPr>
      <w:r w:rsidRPr="009D2FED">
        <w:rPr>
          <w:rFonts w:ascii="Times New Roman" w:hAnsi="Times New Roman" w:cs="Times New Roman"/>
          <w:sz w:val="28"/>
          <w:szCs w:val="28"/>
        </w:rPr>
        <w:t xml:space="preserve">В 2018 году ежедневно работающих круглосуточных бригад СМП было 200 (2017 год – 198, 2016 год – 210), из них: 186 общепрофильных бригад </w:t>
      </w:r>
      <w:r w:rsidR="00222634">
        <w:rPr>
          <w:rFonts w:ascii="Times New Roman" w:hAnsi="Times New Roman" w:cs="Times New Roman"/>
          <w:sz w:val="28"/>
          <w:szCs w:val="28"/>
        </w:rPr>
        <w:t xml:space="preserve">     </w:t>
      </w:r>
      <w:r w:rsidR="009652AF">
        <w:rPr>
          <w:rFonts w:ascii="Times New Roman" w:hAnsi="Times New Roman" w:cs="Times New Roman"/>
          <w:sz w:val="28"/>
          <w:szCs w:val="28"/>
        </w:rPr>
        <w:t xml:space="preserve">          </w:t>
      </w:r>
      <w:r w:rsidR="00222634">
        <w:rPr>
          <w:rFonts w:ascii="Times New Roman" w:hAnsi="Times New Roman" w:cs="Times New Roman"/>
          <w:sz w:val="28"/>
          <w:szCs w:val="28"/>
        </w:rPr>
        <w:t xml:space="preserve"> </w:t>
      </w:r>
      <w:r w:rsidRPr="009D2FED">
        <w:rPr>
          <w:rFonts w:ascii="Times New Roman" w:hAnsi="Times New Roman" w:cs="Times New Roman"/>
          <w:sz w:val="28"/>
          <w:szCs w:val="28"/>
        </w:rPr>
        <w:t xml:space="preserve">(77 врачебных, 109 фельдшерских), 14 специализированных: 7 анестезиолого-реанимационных, 3 психиатрические, 1 педиатрическая и 3 экстренные консультативные бригады кардиологического профиля. </w:t>
      </w:r>
    </w:p>
    <w:p w:rsidR="00093968" w:rsidRPr="009D2FED" w:rsidRDefault="00093968" w:rsidP="00093968">
      <w:pPr>
        <w:spacing w:after="0" w:line="240" w:lineRule="auto"/>
        <w:ind w:firstLine="709"/>
        <w:jc w:val="both"/>
        <w:rPr>
          <w:rFonts w:ascii="Times New Roman" w:hAnsi="Times New Roman" w:cs="Times New Roman"/>
          <w:sz w:val="28"/>
          <w:szCs w:val="28"/>
        </w:rPr>
      </w:pPr>
      <w:r w:rsidRPr="009D2FED">
        <w:rPr>
          <w:rFonts w:ascii="Times New Roman" w:hAnsi="Times New Roman" w:cs="Times New Roman"/>
          <w:sz w:val="28"/>
          <w:szCs w:val="28"/>
        </w:rPr>
        <w:t xml:space="preserve">Коэффициент обеспеченности бригадами СМП на 10 </w:t>
      </w:r>
      <w:r w:rsidR="00840D2D">
        <w:rPr>
          <w:rFonts w:ascii="Times New Roman" w:hAnsi="Times New Roman" w:cs="Times New Roman"/>
          <w:sz w:val="28"/>
          <w:szCs w:val="28"/>
        </w:rPr>
        <w:t>тыс.</w:t>
      </w:r>
      <w:r w:rsidRPr="009D2FED">
        <w:rPr>
          <w:rFonts w:ascii="Times New Roman" w:hAnsi="Times New Roman" w:cs="Times New Roman"/>
          <w:sz w:val="28"/>
          <w:szCs w:val="28"/>
        </w:rPr>
        <w:t xml:space="preserve"> насел</w:t>
      </w:r>
      <w:r w:rsidR="008D6BE9">
        <w:rPr>
          <w:rFonts w:ascii="Times New Roman" w:hAnsi="Times New Roman" w:cs="Times New Roman"/>
          <w:sz w:val="28"/>
          <w:szCs w:val="28"/>
        </w:rPr>
        <w:t>ения по сравнению с 2017 годом</w:t>
      </w:r>
      <w:r w:rsidRPr="009D2FED">
        <w:rPr>
          <w:rFonts w:ascii="Times New Roman" w:hAnsi="Times New Roman" w:cs="Times New Roman"/>
          <w:sz w:val="28"/>
          <w:szCs w:val="28"/>
        </w:rPr>
        <w:t xml:space="preserve"> повысился на 0,8 процента и </w:t>
      </w:r>
      <w:r w:rsidR="008D6BE9">
        <w:rPr>
          <w:rFonts w:ascii="Times New Roman" w:hAnsi="Times New Roman" w:cs="Times New Roman"/>
          <w:sz w:val="28"/>
          <w:szCs w:val="28"/>
        </w:rPr>
        <w:t>составил 0,79 (2017 год – 0,73)</w:t>
      </w:r>
      <w:r w:rsidRPr="009D2FED">
        <w:rPr>
          <w:rFonts w:ascii="Times New Roman" w:hAnsi="Times New Roman" w:cs="Times New Roman"/>
          <w:sz w:val="28"/>
          <w:szCs w:val="28"/>
        </w:rPr>
        <w:t xml:space="preserve"> за счет увеличения количества бригад скорой медицинской помощи и снижения численности населения.</w:t>
      </w:r>
    </w:p>
    <w:p w:rsidR="00093968" w:rsidRPr="009D2FED" w:rsidRDefault="00093968" w:rsidP="00093968">
      <w:pPr>
        <w:spacing w:after="0" w:line="240" w:lineRule="auto"/>
        <w:ind w:firstLine="709"/>
        <w:jc w:val="both"/>
        <w:rPr>
          <w:rFonts w:ascii="Times New Roman" w:hAnsi="Times New Roman" w:cs="Times New Roman"/>
          <w:sz w:val="28"/>
          <w:szCs w:val="28"/>
        </w:rPr>
      </w:pPr>
      <w:r w:rsidRPr="009D2FED">
        <w:rPr>
          <w:rFonts w:ascii="Times New Roman" w:hAnsi="Times New Roman" w:cs="Times New Roman"/>
          <w:sz w:val="28"/>
          <w:szCs w:val="28"/>
        </w:rPr>
        <w:t xml:space="preserve">Среднесуточная нагрузка на бригаду СМП составила 9,5 вызова, в </w:t>
      </w:r>
      <w:r w:rsidR="008D6BE9">
        <w:rPr>
          <w:rFonts w:ascii="Times New Roman" w:hAnsi="Times New Roman" w:cs="Times New Roman"/>
          <w:sz w:val="28"/>
          <w:szCs w:val="28"/>
        </w:rPr>
        <w:t xml:space="preserve">       </w:t>
      </w:r>
      <w:r w:rsidR="009652AF">
        <w:rPr>
          <w:rFonts w:ascii="Times New Roman" w:hAnsi="Times New Roman" w:cs="Times New Roman"/>
          <w:sz w:val="28"/>
          <w:szCs w:val="28"/>
        </w:rPr>
        <w:t xml:space="preserve">             </w:t>
      </w:r>
      <w:r w:rsidRPr="009D2FED">
        <w:rPr>
          <w:rFonts w:ascii="Times New Roman" w:hAnsi="Times New Roman" w:cs="Times New Roman"/>
          <w:sz w:val="28"/>
          <w:szCs w:val="28"/>
        </w:rPr>
        <w:t>201</w:t>
      </w:r>
      <w:r>
        <w:rPr>
          <w:rFonts w:ascii="Times New Roman" w:hAnsi="Times New Roman" w:cs="Times New Roman"/>
          <w:sz w:val="28"/>
          <w:szCs w:val="28"/>
        </w:rPr>
        <w:t>8</w:t>
      </w:r>
      <w:r w:rsidRPr="009D2FED">
        <w:rPr>
          <w:rFonts w:ascii="Times New Roman" w:hAnsi="Times New Roman" w:cs="Times New Roman"/>
          <w:sz w:val="28"/>
          <w:szCs w:val="28"/>
        </w:rPr>
        <w:t xml:space="preserve"> году – 10,9 вызова, т.е. снизилась в среднем на 1,4 вызова. Коэффициент загрузки бригад </w:t>
      </w:r>
      <w:r w:rsidRPr="007410FB">
        <w:rPr>
          <w:rFonts w:ascii="Times New Roman" w:hAnsi="Times New Roman" w:cs="Times New Roman"/>
          <w:sz w:val="28"/>
          <w:szCs w:val="28"/>
        </w:rPr>
        <w:t>СМП увеличился – 0,44 (2017 год – 0,41). Это связано</w:t>
      </w:r>
      <w:r w:rsidRPr="009D2FED">
        <w:rPr>
          <w:rFonts w:ascii="Times New Roman" w:hAnsi="Times New Roman" w:cs="Times New Roman"/>
          <w:sz w:val="28"/>
          <w:szCs w:val="28"/>
        </w:rPr>
        <w:t xml:space="preserve"> с увеличением времени выполнения вызовов, сопровождающихся </w:t>
      </w:r>
      <w:r w:rsidRPr="009D2FED">
        <w:rPr>
          <w:rFonts w:ascii="Times New Roman" w:hAnsi="Times New Roman" w:cs="Times New Roman"/>
          <w:sz w:val="28"/>
          <w:szCs w:val="28"/>
        </w:rPr>
        <w:lastRenderedPageBreak/>
        <w:t xml:space="preserve">транспортировкой пациентов с острым коронарным синдромом, острыми нарушениями мозгового кровообращения в региональные сосудистые центры (РСЦ) и первичные сосудистые отделения (ПСО), пострадавших при ДТП </w:t>
      </w:r>
      <w:r w:rsidR="009652AF">
        <w:rPr>
          <w:rFonts w:ascii="Times New Roman" w:hAnsi="Times New Roman" w:cs="Times New Roman"/>
          <w:sz w:val="28"/>
          <w:szCs w:val="28"/>
        </w:rPr>
        <w:t xml:space="preserve">– </w:t>
      </w:r>
      <w:r w:rsidRPr="009D2FED">
        <w:rPr>
          <w:rFonts w:ascii="Times New Roman" w:hAnsi="Times New Roman" w:cs="Times New Roman"/>
          <w:sz w:val="28"/>
          <w:szCs w:val="28"/>
        </w:rPr>
        <w:t xml:space="preserve">согласно дорожной карте. </w:t>
      </w:r>
    </w:p>
    <w:p w:rsidR="00093968" w:rsidRPr="00534069" w:rsidRDefault="00093968" w:rsidP="00093968">
      <w:pPr>
        <w:tabs>
          <w:tab w:val="left" w:pos="567"/>
        </w:tabs>
        <w:spacing w:after="0" w:line="240" w:lineRule="auto"/>
        <w:ind w:firstLine="567"/>
        <w:jc w:val="both"/>
        <w:rPr>
          <w:rFonts w:ascii="Times New Roman" w:hAnsi="Times New Roman" w:cs="Times New Roman"/>
          <w:sz w:val="28"/>
          <w:szCs w:val="28"/>
        </w:rPr>
      </w:pPr>
      <w:r w:rsidRPr="00534069">
        <w:rPr>
          <w:rFonts w:ascii="Times New Roman" w:hAnsi="Times New Roman" w:cs="Times New Roman"/>
          <w:sz w:val="28"/>
          <w:szCs w:val="28"/>
        </w:rPr>
        <w:t>Количество вызовов СМП – 691112, из них 4437 (0,6%) обслужено выездными кардиологическими бригадами.</w:t>
      </w:r>
    </w:p>
    <w:p w:rsidR="00093968" w:rsidRPr="009D2FED" w:rsidRDefault="00093968" w:rsidP="00093968">
      <w:pPr>
        <w:pStyle w:val="31"/>
        <w:spacing w:after="0"/>
        <w:ind w:left="0" w:firstLine="709"/>
        <w:jc w:val="both"/>
        <w:rPr>
          <w:sz w:val="28"/>
          <w:szCs w:val="28"/>
        </w:rPr>
      </w:pPr>
      <w:r w:rsidRPr="009D2FED">
        <w:rPr>
          <w:sz w:val="28"/>
          <w:szCs w:val="28"/>
        </w:rPr>
        <w:t>Отмечается снижение обращаемости и снижение количества выездов в 2018 году, связан</w:t>
      </w:r>
      <w:r w:rsidR="00A37B22">
        <w:rPr>
          <w:sz w:val="28"/>
          <w:szCs w:val="28"/>
        </w:rPr>
        <w:t xml:space="preserve">ные </w:t>
      </w:r>
      <w:r w:rsidRPr="009D2FED">
        <w:rPr>
          <w:sz w:val="28"/>
          <w:szCs w:val="28"/>
        </w:rPr>
        <w:t>с уменьшением численности населения.</w:t>
      </w:r>
    </w:p>
    <w:p w:rsidR="00093968" w:rsidRPr="009D2FED" w:rsidRDefault="00093968" w:rsidP="00093968">
      <w:pPr>
        <w:tabs>
          <w:tab w:val="num" w:pos="540"/>
        </w:tabs>
        <w:spacing w:after="0" w:line="240" w:lineRule="auto"/>
        <w:ind w:firstLine="709"/>
        <w:jc w:val="both"/>
        <w:rPr>
          <w:rFonts w:ascii="Times New Roman" w:hAnsi="Times New Roman" w:cs="Times New Roman"/>
          <w:sz w:val="28"/>
          <w:szCs w:val="28"/>
        </w:rPr>
      </w:pPr>
      <w:r w:rsidRPr="009D2FED">
        <w:rPr>
          <w:rFonts w:ascii="Times New Roman" w:hAnsi="Times New Roman" w:cs="Times New Roman"/>
          <w:sz w:val="28"/>
          <w:szCs w:val="28"/>
        </w:rPr>
        <w:t>Среднее время ожидания выполнения вызовов в черте гор</w:t>
      </w:r>
      <w:r w:rsidR="00A37B22">
        <w:rPr>
          <w:rFonts w:ascii="Times New Roman" w:hAnsi="Times New Roman" w:cs="Times New Roman"/>
          <w:sz w:val="28"/>
          <w:szCs w:val="28"/>
        </w:rPr>
        <w:t xml:space="preserve">ода и рабочего поселка – </w:t>
      </w:r>
      <w:r w:rsidRPr="009D2FED">
        <w:rPr>
          <w:rFonts w:ascii="Times New Roman" w:hAnsi="Times New Roman" w:cs="Times New Roman"/>
          <w:sz w:val="28"/>
          <w:szCs w:val="28"/>
        </w:rPr>
        <w:t xml:space="preserve">в пределах 21 минуты (2017 год – 15,1 минуты, 2016 – 2015 годы – </w:t>
      </w:r>
      <w:r w:rsidR="00A37B22">
        <w:rPr>
          <w:rFonts w:ascii="Times New Roman" w:hAnsi="Times New Roman" w:cs="Times New Roman"/>
          <w:sz w:val="28"/>
          <w:szCs w:val="28"/>
        </w:rPr>
        <w:t xml:space="preserve">  </w:t>
      </w:r>
      <w:r w:rsidR="009652AF">
        <w:rPr>
          <w:rFonts w:ascii="Times New Roman" w:hAnsi="Times New Roman" w:cs="Times New Roman"/>
          <w:sz w:val="28"/>
          <w:szCs w:val="28"/>
        </w:rPr>
        <w:t xml:space="preserve">             </w:t>
      </w:r>
      <w:r w:rsidRPr="009D2FED">
        <w:rPr>
          <w:rFonts w:ascii="Times New Roman" w:hAnsi="Times New Roman" w:cs="Times New Roman"/>
          <w:sz w:val="28"/>
          <w:szCs w:val="28"/>
        </w:rPr>
        <w:t>15 минут, 2014 год – 14,8 минуты), в сельские населенные пункты – 30 минут (2017 год – 24,3 минуты</w:t>
      </w:r>
      <w:r w:rsidRPr="007410FB">
        <w:rPr>
          <w:rFonts w:ascii="Times New Roman" w:hAnsi="Times New Roman" w:cs="Times New Roman"/>
          <w:sz w:val="28"/>
          <w:szCs w:val="28"/>
        </w:rPr>
        <w:t>) и имеет тенденцию к увеличению. Доля вызовов со временем доезда бригад СМП на место вызова до 20 минут составляет 83,7% от всех вызовов и уменьшилась на 5% в сравнении с 2017 годом (88,3</w:t>
      </w:r>
      <w:r w:rsidR="00AF31EA">
        <w:rPr>
          <w:rFonts w:ascii="Times New Roman" w:hAnsi="Times New Roman" w:cs="Times New Roman"/>
          <w:sz w:val="28"/>
          <w:szCs w:val="28"/>
        </w:rPr>
        <w:t>%</w:t>
      </w:r>
      <w:r w:rsidRPr="007410FB">
        <w:rPr>
          <w:rFonts w:ascii="Times New Roman" w:hAnsi="Times New Roman" w:cs="Times New Roman"/>
          <w:sz w:val="28"/>
          <w:szCs w:val="28"/>
        </w:rPr>
        <w:t>).</w:t>
      </w:r>
      <w:r w:rsidRPr="009D2FED">
        <w:rPr>
          <w:rFonts w:ascii="Times New Roman" w:hAnsi="Times New Roman" w:cs="Times New Roman"/>
          <w:sz w:val="28"/>
          <w:szCs w:val="28"/>
        </w:rPr>
        <w:t xml:space="preserve"> </w:t>
      </w:r>
    </w:p>
    <w:p w:rsidR="00093968" w:rsidRPr="00273FE3" w:rsidRDefault="00093968" w:rsidP="00093968">
      <w:pPr>
        <w:tabs>
          <w:tab w:val="num" w:pos="540"/>
        </w:tabs>
        <w:spacing w:after="0" w:line="240" w:lineRule="auto"/>
        <w:ind w:firstLine="709"/>
        <w:jc w:val="both"/>
        <w:rPr>
          <w:rFonts w:ascii="Times New Roman" w:hAnsi="Times New Roman" w:cs="Times New Roman"/>
          <w:color w:val="000000"/>
          <w:sz w:val="28"/>
          <w:szCs w:val="28"/>
        </w:rPr>
      </w:pPr>
      <w:r w:rsidRPr="00273FE3">
        <w:rPr>
          <w:rFonts w:ascii="Times New Roman" w:hAnsi="Times New Roman" w:cs="Times New Roman"/>
          <w:sz w:val="28"/>
          <w:szCs w:val="28"/>
        </w:rPr>
        <w:t>Среднее время транспортировки пациентов (медицинской эвакуации) в стационар – 35 минут (2017 год – 29,6 минут</w:t>
      </w:r>
      <w:r w:rsidR="00582ED9">
        <w:rPr>
          <w:rFonts w:ascii="Times New Roman" w:hAnsi="Times New Roman" w:cs="Times New Roman"/>
          <w:sz w:val="28"/>
          <w:szCs w:val="28"/>
        </w:rPr>
        <w:t>ы</w:t>
      </w:r>
      <w:r w:rsidRPr="00273FE3">
        <w:rPr>
          <w:rFonts w:ascii="Times New Roman" w:hAnsi="Times New Roman" w:cs="Times New Roman"/>
          <w:sz w:val="28"/>
          <w:szCs w:val="28"/>
        </w:rPr>
        <w:t>). Увеличение времени транспортировок связано с транспортировкой пациентов с острым коронарным синдромом и острым нарушением мозгового кровообращения в региональные сосудистые центры, пострадавших при ДТП – в травмоцентры первого и второго уровней (ранее транспортировали в городские и районные больницы).</w:t>
      </w:r>
    </w:p>
    <w:p w:rsidR="00093968" w:rsidRPr="00273FE3" w:rsidRDefault="00093968" w:rsidP="00093968">
      <w:pPr>
        <w:tabs>
          <w:tab w:val="num" w:pos="540"/>
        </w:tabs>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color w:val="000000"/>
          <w:sz w:val="28"/>
          <w:szCs w:val="28"/>
        </w:rPr>
        <w:t>Снижение показателей оперативности бригад СМП связано с повышением коэффициента загрузки бригад СМП (большие разъезды при транспортировках пациентов), недостаточным количеством бригад СМП (кадровый дефицит, поломки автомобилей СМП и сход их с линии в связи с высоким процентом автомобилей со сроком эксплуатации свыше 5 лет). П</w:t>
      </w:r>
      <w:r w:rsidRPr="00273FE3">
        <w:rPr>
          <w:rFonts w:ascii="Times New Roman" w:hAnsi="Times New Roman" w:cs="Times New Roman"/>
          <w:sz w:val="28"/>
          <w:szCs w:val="28"/>
        </w:rPr>
        <w:t>оказатель двадцатиминутного доезда бригад СМП до места вызова является индикатором выполнения программы совершенствования службы СМП. Ожидаемым результатом реализации программы к 2020 году является увеличение доли выездов бригад СМП со времен</w:t>
      </w:r>
      <w:r w:rsidR="008D01CB" w:rsidRPr="00273FE3">
        <w:rPr>
          <w:rFonts w:ascii="Times New Roman" w:hAnsi="Times New Roman" w:cs="Times New Roman"/>
          <w:sz w:val="28"/>
          <w:szCs w:val="28"/>
        </w:rPr>
        <w:t>ем доезда менее 20 минут до 92%.</w:t>
      </w:r>
    </w:p>
    <w:p w:rsidR="00174454" w:rsidRDefault="00093968" w:rsidP="00093968">
      <w:pPr>
        <w:tabs>
          <w:tab w:val="num" w:pos="540"/>
        </w:tabs>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Специализированные и врачебные бригады СМП к 202</w:t>
      </w:r>
      <w:r w:rsidR="00174454" w:rsidRPr="00273FE3">
        <w:rPr>
          <w:rFonts w:ascii="Times New Roman" w:hAnsi="Times New Roman" w:cs="Times New Roman"/>
          <w:sz w:val="28"/>
          <w:szCs w:val="28"/>
        </w:rPr>
        <w:t>4</w:t>
      </w:r>
      <w:r w:rsidRPr="00273FE3">
        <w:rPr>
          <w:rFonts w:ascii="Times New Roman" w:hAnsi="Times New Roman" w:cs="Times New Roman"/>
          <w:sz w:val="28"/>
          <w:szCs w:val="28"/>
        </w:rPr>
        <w:t xml:space="preserve"> году </w:t>
      </w:r>
      <w:r w:rsidR="00582ED9">
        <w:rPr>
          <w:rFonts w:ascii="Times New Roman" w:hAnsi="Times New Roman" w:cs="Times New Roman"/>
          <w:sz w:val="28"/>
          <w:szCs w:val="28"/>
        </w:rPr>
        <w:t>на</w:t>
      </w:r>
      <w:r w:rsidRPr="00273FE3">
        <w:rPr>
          <w:rFonts w:ascii="Times New Roman" w:hAnsi="Times New Roman" w:cs="Times New Roman"/>
          <w:sz w:val="28"/>
          <w:szCs w:val="28"/>
        </w:rPr>
        <w:t xml:space="preserve"> </w:t>
      </w:r>
      <w:r w:rsidR="009652AF">
        <w:rPr>
          <w:rFonts w:ascii="Times New Roman" w:hAnsi="Times New Roman" w:cs="Times New Roman"/>
          <w:sz w:val="28"/>
          <w:szCs w:val="28"/>
        </w:rPr>
        <w:t xml:space="preserve">                         </w:t>
      </w:r>
      <w:r w:rsidRPr="00273FE3">
        <w:rPr>
          <w:rFonts w:ascii="Times New Roman" w:hAnsi="Times New Roman" w:cs="Times New Roman"/>
          <w:sz w:val="28"/>
          <w:szCs w:val="28"/>
        </w:rPr>
        <w:t xml:space="preserve">100% будут оснащены </w:t>
      </w:r>
      <w:r w:rsidR="007D792B" w:rsidRPr="007D792B">
        <w:rPr>
          <w:rFonts w:ascii="Times New Roman" w:hAnsi="Times New Roman" w:cs="Times New Roman"/>
          <w:sz w:val="28"/>
          <w:szCs w:val="28"/>
        </w:rPr>
        <w:t>электрокардиографами</w:t>
      </w:r>
      <w:r w:rsidRPr="00273FE3">
        <w:rPr>
          <w:rFonts w:ascii="Times New Roman" w:hAnsi="Times New Roman" w:cs="Times New Roman"/>
          <w:sz w:val="28"/>
          <w:szCs w:val="28"/>
        </w:rPr>
        <w:t>, общепрофильные фельдшерские бригады СМП станций и отделений скорой медицинской помощи</w:t>
      </w:r>
      <w:r w:rsidRPr="009D2FED">
        <w:rPr>
          <w:rFonts w:ascii="Times New Roman" w:hAnsi="Times New Roman" w:cs="Times New Roman"/>
          <w:sz w:val="28"/>
          <w:szCs w:val="28"/>
        </w:rPr>
        <w:t xml:space="preserve"> – электрокардиографа</w:t>
      </w:r>
      <w:r w:rsidR="00D616B8">
        <w:rPr>
          <w:rFonts w:ascii="Times New Roman" w:hAnsi="Times New Roman" w:cs="Times New Roman"/>
          <w:sz w:val="28"/>
          <w:szCs w:val="28"/>
        </w:rPr>
        <w:t>ми марки «Валента», что позволи</w:t>
      </w:r>
      <w:r w:rsidRPr="009D2FED">
        <w:rPr>
          <w:rFonts w:ascii="Times New Roman" w:hAnsi="Times New Roman" w:cs="Times New Roman"/>
          <w:sz w:val="28"/>
          <w:szCs w:val="28"/>
        </w:rPr>
        <w:t xml:space="preserve">т выполнять дистанционную запись и расшифровку </w:t>
      </w:r>
      <w:r w:rsidR="007D792B">
        <w:rPr>
          <w:rFonts w:ascii="Times New Roman" w:hAnsi="Times New Roman" w:cs="Times New Roman"/>
          <w:sz w:val="28"/>
          <w:szCs w:val="28"/>
        </w:rPr>
        <w:t>электрокардиографии</w:t>
      </w:r>
      <w:r w:rsidRPr="009D2FED">
        <w:rPr>
          <w:rFonts w:ascii="Times New Roman" w:hAnsi="Times New Roman" w:cs="Times New Roman"/>
          <w:sz w:val="28"/>
          <w:szCs w:val="28"/>
        </w:rPr>
        <w:t xml:space="preserve"> по южным территориям Кемеровской области – в региональном сосудистом центре </w:t>
      </w:r>
      <w:r w:rsidR="00E94753">
        <w:rPr>
          <w:rFonts w:ascii="Times New Roman" w:hAnsi="Times New Roman" w:cs="Times New Roman"/>
          <w:sz w:val="28"/>
          <w:szCs w:val="28"/>
        </w:rPr>
        <w:t xml:space="preserve">           </w:t>
      </w:r>
      <w:r w:rsidR="009652AF">
        <w:rPr>
          <w:rFonts w:ascii="Times New Roman" w:hAnsi="Times New Roman" w:cs="Times New Roman"/>
          <w:sz w:val="28"/>
          <w:szCs w:val="28"/>
        </w:rPr>
        <w:t xml:space="preserve">                 </w:t>
      </w:r>
      <w:r w:rsidRPr="009D2FED">
        <w:rPr>
          <w:rFonts w:ascii="Times New Roman" w:hAnsi="Times New Roman" w:cs="Times New Roman"/>
          <w:sz w:val="28"/>
          <w:szCs w:val="28"/>
        </w:rPr>
        <w:t xml:space="preserve">г. Новокузнецка, по северным территориям Кемеровской области – в региональном сосудистом центре г. Кемерово. </w:t>
      </w:r>
    </w:p>
    <w:p w:rsidR="00174454" w:rsidRDefault="00093968" w:rsidP="00093968">
      <w:pPr>
        <w:tabs>
          <w:tab w:val="num" w:pos="540"/>
        </w:tabs>
        <w:spacing w:after="0" w:line="240" w:lineRule="auto"/>
        <w:ind w:firstLine="709"/>
        <w:jc w:val="both"/>
        <w:rPr>
          <w:rFonts w:ascii="Times New Roman" w:hAnsi="Times New Roman" w:cs="Times New Roman"/>
          <w:sz w:val="28"/>
          <w:szCs w:val="28"/>
        </w:rPr>
      </w:pPr>
      <w:r w:rsidRPr="009D2FED">
        <w:rPr>
          <w:rFonts w:ascii="Times New Roman" w:hAnsi="Times New Roman" w:cs="Times New Roman"/>
          <w:sz w:val="28"/>
          <w:szCs w:val="28"/>
        </w:rPr>
        <w:t xml:space="preserve">При выявлении у пациента острого коронарного синдрома с подъемом сегмента ST бригадами СМП выполняется оказание медицинской помощи в соответствии с утвержденным федеральным стандартом (приказ Минздрава России от 05.07.2016 № 457н «Об утверждении стандарта скорой медицинской </w:t>
      </w:r>
      <w:r w:rsidRPr="009D2FED">
        <w:rPr>
          <w:rFonts w:ascii="Times New Roman" w:hAnsi="Times New Roman" w:cs="Times New Roman"/>
          <w:sz w:val="28"/>
          <w:szCs w:val="28"/>
        </w:rPr>
        <w:lastRenderedPageBreak/>
        <w:t xml:space="preserve">помощи при остром трансмуральном инфаркте миокарда») с применением тромболитической терапии препаратом </w:t>
      </w:r>
      <w:r w:rsidR="00D616B8">
        <w:rPr>
          <w:rFonts w:ascii="Times New Roman" w:hAnsi="Times New Roman" w:cs="Times New Roman"/>
          <w:sz w:val="28"/>
          <w:szCs w:val="28"/>
        </w:rPr>
        <w:t>«</w:t>
      </w:r>
      <w:r w:rsidRPr="009D2FED">
        <w:rPr>
          <w:rFonts w:ascii="Times New Roman" w:hAnsi="Times New Roman" w:cs="Times New Roman"/>
          <w:sz w:val="28"/>
          <w:szCs w:val="28"/>
        </w:rPr>
        <w:t>Тенектеплаза (Метализе)</w:t>
      </w:r>
      <w:r w:rsidR="00D616B8">
        <w:rPr>
          <w:rFonts w:ascii="Times New Roman" w:hAnsi="Times New Roman" w:cs="Times New Roman"/>
          <w:sz w:val="28"/>
          <w:szCs w:val="28"/>
        </w:rPr>
        <w:t>»</w:t>
      </w:r>
      <w:r w:rsidRPr="009D2FED">
        <w:rPr>
          <w:rFonts w:ascii="Times New Roman" w:hAnsi="Times New Roman" w:cs="Times New Roman"/>
          <w:sz w:val="28"/>
          <w:szCs w:val="28"/>
        </w:rPr>
        <w:t xml:space="preserve"> и транспортировка пациентов в соответствии с приказом департамента охраны здоровья населения Кемеровской области от 16.04.2018 № 568 «Об организации оказания медицинской помощи взрослому населению на территории Кемеровской области при остром коронарном синдроме». </w:t>
      </w:r>
    </w:p>
    <w:p w:rsidR="00174454" w:rsidRPr="00273FE3" w:rsidRDefault="00093968" w:rsidP="00093968">
      <w:pPr>
        <w:tabs>
          <w:tab w:val="num" w:pos="540"/>
        </w:tabs>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 xml:space="preserve">В 2018 году бригадами СМП области тромболитическая терапия на догоспитальном этапе с применением препарата </w:t>
      </w:r>
      <w:r w:rsidR="00D616B8">
        <w:rPr>
          <w:rFonts w:ascii="Times New Roman" w:hAnsi="Times New Roman" w:cs="Times New Roman"/>
          <w:sz w:val="28"/>
          <w:szCs w:val="28"/>
        </w:rPr>
        <w:t>«</w:t>
      </w:r>
      <w:r w:rsidRPr="00273FE3">
        <w:rPr>
          <w:rFonts w:ascii="Times New Roman" w:hAnsi="Times New Roman" w:cs="Times New Roman"/>
          <w:sz w:val="28"/>
          <w:szCs w:val="28"/>
        </w:rPr>
        <w:t>Тенектеплаза (Метализе)</w:t>
      </w:r>
      <w:r w:rsidR="00D616B8">
        <w:rPr>
          <w:rFonts w:ascii="Times New Roman" w:hAnsi="Times New Roman" w:cs="Times New Roman"/>
          <w:sz w:val="28"/>
          <w:szCs w:val="28"/>
        </w:rPr>
        <w:t>»</w:t>
      </w:r>
      <w:r w:rsidRPr="00273FE3">
        <w:rPr>
          <w:rFonts w:ascii="Times New Roman" w:hAnsi="Times New Roman" w:cs="Times New Roman"/>
          <w:sz w:val="28"/>
          <w:szCs w:val="28"/>
        </w:rPr>
        <w:t xml:space="preserve"> проведена 533 пациентам (2017 год – 464 пациент</w:t>
      </w:r>
      <w:r w:rsidR="001B7B5A">
        <w:rPr>
          <w:rFonts w:ascii="Times New Roman" w:hAnsi="Times New Roman" w:cs="Times New Roman"/>
          <w:sz w:val="28"/>
          <w:szCs w:val="28"/>
        </w:rPr>
        <w:t xml:space="preserve">ам), что составило 18,8% </w:t>
      </w:r>
      <w:r w:rsidR="009652AF">
        <w:rPr>
          <w:rFonts w:ascii="Times New Roman" w:hAnsi="Times New Roman" w:cs="Times New Roman"/>
          <w:sz w:val="28"/>
          <w:szCs w:val="28"/>
        </w:rPr>
        <w:t xml:space="preserve">                   </w:t>
      </w:r>
      <w:r w:rsidR="001B7B5A">
        <w:rPr>
          <w:rFonts w:ascii="Times New Roman" w:hAnsi="Times New Roman" w:cs="Times New Roman"/>
          <w:sz w:val="28"/>
          <w:szCs w:val="28"/>
        </w:rPr>
        <w:t>(2017 год – 13,8%</w:t>
      </w:r>
      <w:r w:rsidRPr="00273FE3">
        <w:rPr>
          <w:rFonts w:ascii="Times New Roman" w:hAnsi="Times New Roman" w:cs="Times New Roman"/>
          <w:sz w:val="28"/>
          <w:szCs w:val="28"/>
        </w:rPr>
        <w:t>) от всех вызовов с острым коронарным синдромом с подъемом</w:t>
      </w:r>
      <w:r w:rsidR="001B7B5A">
        <w:rPr>
          <w:rFonts w:ascii="Times New Roman" w:hAnsi="Times New Roman" w:cs="Times New Roman"/>
          <w:sz w:val="28"/>
          <w:szCs w:val="28"/>
        </w:rPr>
        <w:t xml:space="preserve"> сегмента ST, что на 5%</w:t>
      </w:r>
      <w:r w:rsidRPr="00273FE3">
        <w:rPr>
          <w:rFonts w:ascii="Times New Roman" w:hAnsi="Times New Roman" w:cs="Times New Roman"/>
          <w:sz w:val="28"/>
          <w:szCs w:val="28"/>
        </w:rPr>
        <w:t xml:space="preserve"> больше, чем в 2017 году. </w:t>
      </w:r>
    </w:p>
    <w:p w:rsidR="00174454" w:rsidRPr="00273FE3" w:rsidRDefault="00760203" w:rsidP="00093968">
      <w:pPr>
        <w:tabs>
          <w:tab w:val="num" w:pos="540"/>
        </w:tabs>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 xml:space="preserve">С 2011 года в Кемеровской области проводится обучение врачей и фельдшеров скорой медицинской помощи проведению догоспитального тромболизиса препаратом </w:t>
      </w:r>
      <w:r w:rsidR="00D616B8" w:rsidRPr="00D616B8">
        <w:rPr>
          <w:rFonts w:ascii="Times New Roman" w:hAnsi="Times New Roman" w:cs="Times New Roman"/>
          <w:sz w:val="28"/>
          <w:szCs w:val="28"/>
        </w:rPr>
        <w:t>«Тенектеплаза (Метализе)»</w:t>
      </w:r>
      <w:r w:rsidR="00D616B8">
        <w:rPr>
          <w:rFonts w:ascii="Times New Roman" w:hAnsi="Times New Roman" w:cs="Times New Roman"/>
          <w:sz w:val="28"/>
          <w:szCs w:val="28"/>
        </w:rPr>
        <w:t>.</w:t>
      </w:r>
    </w:p>
    <w:p w:rsidR="00093968" w:rsidRPr="00273FE3" w:rsidRDefault="00760203" w:rsidP="00093968">
      <w:pPr>
        <w:tabs>
          <w:tab w:val="num" w:pos="540"/>
        </w:tabs>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 xml:space="preserve">В 2018 году проведено 9 выездных обучающих семинаров, обучено </w:t>
      </w:r>
      <w:r w:rsidR="009652AF">
        <w:rPr>
          <w:rFonts w:ascii="Times New Roman" w:hAnsi="Times New Roman" w:cs="Times New Roman"/>
          <w:sz w:val="28"/>
          <w:szCs w:val="28"/>
        </w:rPr>
        <w:t xml:space="preserve">                    </w:t>
      </w:r>
      <w:r w:rsidRPr="00273FE3">
        <w:rPr>
          <w:rFonts w:ascii="Times New Roman" w:hAnsi="Times New Roman" w:cs="Times New Roman"/>
          <w:sz w:val="28"/>
          <w:szCs w:val="28"/>
        </w:rPr>
        <w:t xml:space="preserve">350 врачей и фельдшеров скорой медицинской помощи. </w:t>
      </w:r>
      <w:r w:rsidR="00093968" w:rsidRPr="00273FE3">
        <w:rPr>
          <w:rFonts w:ascii="Times New Roman" w:hAnsi="Times New Roman" w:cs="Times New Roman"/>
          <w:sz w:val="28"/>
          <w:szCs w:val="28"/>
        </w:rPr>
        <w:t>К 2020 году весь персонал СМП про</w:t>
      </w:r>
      <w:r w:rsidR="00174454" w:rsidRPr="00273FE3">
        <w:rPr>
          <w:rFonts w:ascii="Times New Roman" w:hAnsi="Times New Roman" w:cs="Times New Roman"/>
          <w:sz w:val="28"/>
          <w:szCs w:val="28"/>
        </w:rPr>
        <w:t>йдет</w:t>
      </w:r>
      <w:r w:rsidR="00093968" w:rsidRPr="00273FE3">
        <w:rPr>
          <w:rFonts w:ascii="Times New Roman" w:hAnsi="Times New Roman" w:cs="Times New Roman"/>
          <w:sz w:val="28"/>
          <w:szCs w:val="28"/>
        </w:rPr>
        <w:t xml:space="preserve"> специализированное обучение по госпитальному тромболизису.</w:t>
      </w:r>
    </w:p>
    <w:p w:rsidR="00093968" w:rsidRPr="00273FE3" w:rsidRDefault="00093968" w:rsidP="00093968">
      <w:pPr>
        <w:tabs>
          <w:tab w:val="num" w:pos="540"/>
        </w:tabs>
        <w:spacing w:after="0" w:line="240" w:lineRule="auto"/>
        <w:jc w:val="both"/>
        <w:rPr>
          <w:rFonts w:ascii="Times New Roman" w:hAnsi="Times New Roman" w:cs="Times New Roman"/>
          <w:color w:val="000000"/>
          <w:sz w:val="28"/>
          <w:szCs w:val="28"/>
        </w:rPr>
      </w:pPr>
      <w:r w:rsidRPr="00273FE3">
        <w:rPr>
          <w:rFonts w:ascii="Times New Roman" w:hAnsi="Times New Roman" w:cs="Times New Roman"/>
          <w:sz w:val="28"/>
          <w:szCs w:val="28"/>
        </w:rPr>
        <w:tab/>
      </w:r>
      <w:r w:rsidRPr="00273FE3">
        <w:rPr>
          <w:rFonts w:ascii="Times New Roman" w:hAnsi="Times New Roman" w:cs="Times New Roman"/>
          <w:sz w:val="28"/>
          <w:szCs w:val="28"/>
        </w:rPr>
        <w:tab/>
        <w:t>Время доезда бригад СМП до пациента с острым коронарным синд</w:t>
      </w:r>
      <w:r w:rsidR="00922A2E">
        <w:rPr>
          <w:rFonts w:ascii="Times New Roman" w:hAnsi="Times New Roman" w:cs="Times New Roman"/>
          <w:sz w:val="28"/>
          <w:szCs w:val="28"/>
        </w:rPr>
        <w:t>ромом с подъемом сегмента ST менее</w:t>
      </w:r>
      <w:r w:rsidRPr="00273FE3">
        <w:rPr>
          <w:rFonts w:ascii="Times New Roman" w:hAnsi="Times New Roman" w:cs="Times New Roman"/>
          <w:sz w:val="28"/>
          <w:szCs w:val="28"/>
        </w:rPr>
        <w:t xml:space="preserve"> чем 20 мину</w:t>
      </w:r>
      <w:r w:rsidR="001B7B5A">
        <w:rPr>
          <w:rFonts w:ascii="Times New Roman" w:hAnsi="Times New Roman" w:cs="Times New Roman"/>
          <w:sz w:val="28"/>
          <w:szCs w:val="28"/>
        </w:rPr>
        <w:t xml:space="preserve">т в 2018 году составило </w:t>
      </w:r>
      <w:r w:rsidR="009652AF">
        <w:rPr>
          <w:rFonts w:ascii="Times New Roman" w:hAnsi="Times New Roman" w:cs="Times New Roman"/>
          <w:sz w:val="28"/>
          <w:szCs w:val="28"/>
        </w:rPr>
        <w:t xml:space="preserve">                          </w:t>
      </w:r>
      <w:r w:rsidR="001B7B5A">
        <w:rPr>
          <w:rFonts w:ascii="Times New Roman" w:hAnsi="Times New Roman" w:cs="Times New Roman"/>
          <w:sz w:val="28"/>
          <w:szCs w:val="28"/>
        </w:rPr>
        <w:t>82,1% (2017 год – 80,0%</w:t>
      </w:r>
      <w:r w:rsidRPr="00273FE3">
        <w:rPr>
          <w:rFonts w:ascii="Times New Roman" w:hAnsi="Times New Roman" w:cs="Times New Roman"/>
          <w:sz w:val="28"/>
          <w:szCs w:val="28"/>
        </w:rPr>
        <w:t>) от всех вызовов при остром коронарном синдроме с подъемом сегмента ST.</w:t>
      </w:r>
    </w:p>
    <w:p w:rsidR="00093968" w:rsidRPr="009D2FED" w:rsidRDefault="00093968" w:rsidP="00093968">
      <w:pPr>
        <w:pStyle w:val="31"/>
        <w:spacing w:after="0"/>
        <w:ind w:left="0" w:firstLine="709"/>
        <w:jc w:val="both"/>
        <w:rPr>
          <w:sz w:val="28"/>
          <w:szCs w:val="28"/>
        </w:rPr>
      </w:pPr>
      <w:r w:rsidRPr="00273FE3">
        <w:rPr>
          <w:sz w:val="28"/>
          <w:szCs w:val="28"/>
        </w:rPr>
        <w:t xml:space="preserve">Число всех выездов бригад скорой медицинской помощи при острых нарушениях мозгового кровообращения увеличилось на 6,8% (с 14470 до </w:t>
      </w:r>
      <w:r w:rsidR="009652AF">
        <w:rPr>
          <w:sz w:val="28"/>
          <w:szCs w:val="28"/>
        </w:rPr>
        <w:t xml:space="preserve">                 </w:t>
      </w:r>
      <w:r w:rsidRPr="00273FE3">
        <w:rPr>
          <w:sz w:val="28"/>
          <w:szCs w:val="28"/>
        </w:rPr>
        <w:t>15458 в 2017</w:t>
      </w:r>
      <w:r w:rsidR="00A36BE0" w:rsidRPr="00273FE3">
        <w:rPr>
          <w:sz w:val="28"/>
          <w:szCs w:val="28"/>
        </w:rPr>
        <w:t xml:space="preserve"> </w:t>
      </w:r>
      <w:r w:rsidRPr="00273FE3">
        <w:rPr>
          <w:sz w:val="28"/>
          <w:szCs w:val="28"/>
        </w:rPr>
        <w:t>г</w:t>
      </w:r>
      <w:r w:rsidR="001B7B5A">
        <w:rPr>
          <w:sz w:val="28"/>
          <w:szCs w:val="28"/>
        </w:rPr>
        <w:t>оду</w:t>
      </w:r>
      <w:r w:rsidRPr="00273FE3">
        <w:rPr>
          <w:sz w:val="28"/>
          <w:szCs w:val="28"/>
        </w:rPr>
        <w:t>). Доля больных с острыми нарушениями мозгового кровообращения, госпитализированных в стационар в первые 4,5 часа от начала заб</w:t>
      </w:r>
      <w:r w:rsidR="001B7B5A">
        <w:rPr>
          <w:sz w:val="28"/>
          <w:szCs w:val="28"/>
        </w:rPr>
        <w:t>олевания, составила 17</w:t>
      </w:r>
      <w:r w:rsidR="009652AF">
        <w:rPr>
          <w:sz w:val="28"/>
          <w:szCs w:val="28"/>
        </w:rPr>
        <w:t>% (2017 год – 20</w:t>
      </w:r>
      <w:r w:rsidR="001B7B5A">
        <w:rPr>
          <w:sz w:val="28"/>
          <w:szCs w:val="28"/>
        </w:rPr>
        <w:t>%</w:t>
      </w:r>
      <w:r w:rsidRPr="00273FE3">
        <w:rPr>
          <w:sz w:val="28"/>
          <w:szCs w:val="28"/>
        </w:rPr>
        <w:t xml:space="preserve">) при целевом </w:t>
      </w:r>
      <w:r w:rsidR="009652AF">
        <w:rPr>
          <w:sz w:val="28"/>
          <w:szCs w:val="28"/>
        </w:rPr>
        <w:t>значении не менее 40</w:t>
      </w:r>
      <w:r w:rsidR="001B7B5A">
        <w:rPr>
          <w:sz w:val="28"/>
          <w:szCs w:val="28"/>
        </w:rPr>
        <w:t>%</w:t>
      </w:r>
      <w:r w:rsidRPr="00273FE3">
        <w:rPr>
          <w:sz w:val="28"/>
          <w:szCs w:val="28"/>
        </w:rPr>
        <w:t>. Недостаточно высокий процент госпитализированных в первые 4,5 часа связан в подавляющем большинстве с поздними обращениями пациентов за медицинской помощью.</w:t>
      </w:r>
    </w:p>
    <w:p w:rsidR="00093968" w:rsidRPr="00273FE3" w:rsidRDefault="00093968" w:rsidP="00093968">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Все автомобили СМП оснащены радиостанциями или мобильной связью. Оснащены аппаратурой спутниковой навигации ГЛОНАСС 342 автомоби</w:t>
      </w:r>
      <w:r w:rsidR="005C3F73">
        <w:rPr>
          <w:rFonts w:ascii="Times New Roman" w:hAnsi="Times New Roman" w:cs="Times New Roman"/>
          <w:sz w:val="28"/>
          <w:szCs w:val="28"/>
        </w:rPr>
        <w:t>ля, что составляет 100%</w:t>
      </w:r>
      <w:r w:rsidRPr="00273FE3">
        <w:rPr>
          <w:rFonts w:ascii="Times New Roman" w:hAnsi="Times New Roman" w:cs="Times New Roman"/>
          <w:sz w:val="28"/>
          <w:szCs w:val="28"/>
        </w:rPr>
        <w:t xml:space="preserve"> от их общего числа.</w:t>
      </w:r>
    </w:p>
    <w:p w:rsidR="00093968" w:rsidRPr="00273FE3" w:rsidRDefault="006B75CB" w:rsidP="00093968">
      <w:pPr>
        <w:tabs>
          <w:tab w:val="num" w:pos="54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пункта </w:t>
      </w:r>
      <w:r w:rsidR="00093968" w:rsidRPr="00273FE3">
        <w:rPr>
          <w:rFonts w:ascii="Times New Roman" w:hAnsi="Times New Roman" w:cs="Times New Roman"/>
          <w:sz w:val="28"/>
          <w:szCs w:val="28"/>
        </w:rPr>
        <w:t>55 плана мероприятий («дорожной карты») по развитию Единой государственной информационной системы здравоохранения Кемеровской  области на 2015 – 2018 годы, утвержденного соглашением от 01.07.2015 между Администрацией Кемеровской области и Министерством здравоохранения Российской Федерации, на</w:t>
      </w:r>
      <w:r w:rsidR="002F0312">
        <w:rPr>
          <w:rFonts w:ascii="Times New Roman" w:hAnsi="Times New Roman" w:cs="Times New Roman"/>
          <w:sz w:val="28"/>
          <w:szCs w:val="28"/>
        </w:rPr>
        <w:t xml:space="preserve"> 29 (100%</w:t>
      </w:r>
      <w:r w:rsidR="00093968" w:rsidRPr="00273FE3">
        <w:rPr>
          <w:rFonts w:ascii="Times New Roman" w:hAnsi="Times New Roman" w:cs="Times New Roman"/>
          <w:sz w:val="28"/>
          <w:szCs w:val="28"/>
        </w:rPr>
        <w:t xml:space="preserve">) станциях (отделениях) скорой медицинской помощи Кемеровской области выполнены мероприятия по вводу в промышленную эксплуатацию Единой системы диспетчеризации и системы мониторинга санитарного автотранспорта Кемеровской области, </w:t>
      </w:r>
      <w:r w:rsidR="00093968" w:rsidRPr="00273FE3">
        <w:rPr>
          <w:rFonts w:ascii="Times New Roman" w:hAnsi="Times New Roman" w:cs="Times New Roman"/>
          <w:sz w:val="28"/>
          <w:szCs w:val="28"/>
        </w:rPr>
        <w:lastRenderedPageBreak/>
        <w:t xml:space="preserve">которая представляет собой решение с центральной базой данных и доступом к системе с помощью компьютера или планшета через защищенную сеть передачи данных, что позволяет объединить в единое информационное пространство все станции (отделения) скорой медицинской помощи региона и организовать работу </w:t>
      </w:r>
      <w:r>
        <w:rPr>
          <w:rFonts w:ascii="Times New Roman" w:hAnsi="Times New Roman" w:cs="Times New Roman"/>
          <w:sz w:val="28"/>
          <w:szCs w:val="28"/>
        </w:rPr>
        <w:t xml:space="preserve">по </w:t>
      </w:r>
      <w:r w:rsidR="00093968" w:rsidRPr="00273FE3">
        <w:rPr>
          <w:rFonts w:ascii="Times New Roman" w:hAnsi="Times New Roman" w:cs="Times New Roman"/>
          <w:sz w:val="28"/>
          <w:szCs w:val="28"/>
        </w:rPr>
        <w:t>ведени</w:t>
      </w:r>
      <w:r>
        <w:rPr>
          <w:rFonts w:ascii="Times New Roman" w:hAnsi="Times New Roman" w:cs="Times New Roman"/>
          <w:sz w:val="28"/>
          <w:szCs w:val="28"/>
        </w:rPr>
        <w:t>ю</w:t>
      </w:r>
      <w:r w:rsidR="00093968" w:rsidRPr="00273FE3">
        <w:rPr>
          <w:rFonts w:ascii="Times New Roman" w:hAnsi="Times New Roman" w:cs="Times New Roman"/>
          <w:sz w:val="28"/>
          <w:szCs w:val="28"/>
        </w:rPr>
        <w:t xml:space="preserve"> оперативного учета по всем вызовам СМП в одной программе.</w:t>
      </w:r>
    </w:p>
    <w:p w:rsidR="00093968" w:rsidRPr="00273FE3" w:rsidRDefault="00093968" w:rsidP="00093968">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В 2020 году будет создана и внедрена единая региональная диспетчерская служба по приему, обработке вызовов и передаче их выездным бригадам, связанная с ГЛОНАСС, которая объединит 10 станций СМП и территориальный ц</w:t>
      </w:r>
      <w:r w:rsidR="00F532BD" w:rsidRPr="00273FE3">
        <w:rPr>
          <w:rFonts w:ascii="Times New Roman" w:hAnsi="Times New Roman" w:cs="Times New Roman"/>
          <w:sz w:val="28"/>
          <w:szCs w:val="28"/>
        </w:rPr>
        <w:t xml:space="preserve">ентр медицины катастроф. Будет </w:t>
      </w:r>
      <w:r w:rsidRPr="00273FE3">
        <w:rPr>
          <w:rFonts w:ascii="Times New Roman" w:hAnsi="Times New Roman" w:cs="Times New Roman"/>
          <w:sz w:val="28"/>
          <w:szCs w:val="28"/>
        </w:rPr>
        <w:t xml:space="preserve">организовано межведомственное взаимодействие со службой </w:t>
      </w:r>
      <w:r w:rsidR="00F75756">
        <w:rPr>
          <w:rFonts w:ascii="Times New Roman" w:hAnsi="Times New Roman" w:cs="Times New Roman"/>
          <w:sz w:val="28"/>
          <w:szCs w:val="28"/>
        </w:rPr>
        <w:t>«</w:t>
      </w:r>
      <w:r w:rsidRPr="00273FE3">
        <w:rPr>
          <w:rFonts w:ascii="Times New Roman" w:hAnsi="Times New Roman" w:cs="Times New Roman"/>
          <w:sz w:val="28"/>
          <w:szCs w:val="28"/>
        </w:rPr>
        <w:t>112</w:t>
      </w:r>
      <w:r w:rsidR="00F75756">
        <w:rPr>
          <w:rFonts w:ascii="Times New Roman" w:hAnsi="Times New Roman" w:cs="Times New Roman"/>
          <w:sz w:val="28"/>
          <w:szCs w:val="28"/>
        </w:rPr>
        <w:t>»</w:t>
      </w:r>
      <w:r w:rsidRPr="00273FE3">
        <w:rPr>
          <w:rFonts w:ascii="Times New Roman" w:hAnsi="Times New Roman" w:cs="Times New Roman"/>
          <w:sz w:val="28"/>
          <w:szCs w:val="28"/>
        </w:rPr>
        <w:t xml:space="preserve"> путем интеграции информационных платформ, что позволит осуществлят</w:t>
      </w:r>
      <w:r w:rsidR="002F0312">
        <w:rPr>
          <w:rFonts w:ascii="Times New Roman" w:hAnsi="Times New Roman" w:cs="Times New Roman"/>
          <w:sz w:val="28"/>
          <w:szCs w:val="28"/>
        </w:rPr>
        <w:t xml:space="preserve">ь </w:t>
      </w:r>
      <w:r w:rsidR="006B75CB">
        <w:rPr>
          <w:rFonts w:ascii="Times New Roman" w:hAnsi="Times New Roman" w:cs="Times New Roman"/>
          <w:sz w:val="28"/>
          <w:szCs w:val="28"/>
        </w:rPr>
        <w:t>медицинскую эвакуацию  в МО 2-</w:t>
      </w:r>
      <w:r w:rsidRPr="00273FE3">
        <w:rPr>
          <w:rFonts w:ascii="Times New Roman" w:hAnsi="Times New Roman" w:cs="Times New Roman"/>
          <w:sz w:val="28"/>
          <w:szCs w:val="28"/>
        </w:rPr>
        <w:t>3</w:t>
      </w:r>
      <w:r w:rsidR="006B75CB">
        <w:rPr>
          <w:rFonts w:ascii="Times New Roman" w:hAnsi="Times New Roman" w:cs="Times New Roman"/>
          <w:sz w:val="28"/>
          <w:szCs w:val="28"/>
        </w:rPr>
        <w:t>-го</w:t>
      </w:r>
      <w:r w:rsidRPr="00273FE3">
        <w:rPr>
          <w:rFonts w:ascii="Times New Roman" w:hAnsi="Times New Roman" w:cs="Times New Roman"/>
          <w:sz w:val="28"/>
          <w:szCs w:val="28"/>
        </w:rPr>
        <w:t xml:space="preserve"> уровня</w:t>
      </w:r>
      <w:r w:rsidR="004839B1" w:rsidRPr="00273FE3">
        <w:rPr>
          <w:rFonts w:ascii="Times New Roman" w:hAnsi="Times New Roman" w:cs="Times New Roman"/>
          <w:sz w:val="28"/>
          <w:szCs w:val="28"/>
        </w:rPr>
        <w:t>, у</w:t>
      </w:r>
      <w:r w:rsidRPr="00273FE3">
        <w:rPr>
          <w:rFonts w:ascii="Times New Roman" w:hAnsi="Times New Roman" w:cs="Times New Roman"/>
          <w:sz w:val="28"/>
          <w:szCs w:val="28"/>
        </w:rPr>
        <w:t>становлена автоматизированная запись диалога приема вызовов, что в полной мере обеспечивает постоянный контроль за качеством приема вызовов и обоснованностью отказа в их приеме.</w:t>
      </w:r>
    </w:p>
    <w:p w:rsidR="00093968" w:rsidRPr="00273FE3" w:rsidRDefault="00093968" w:rsidP="00093968">
      <w:pPr>
        <w:pStyle w:val="msonormalmailrucssattributepostfix"/>
        <w:spacing w:before="0" w:beforeAutospacing="0" w:after="0" w:afterAutospacing="0"/>
        <w:ind w:firstLine="567"/>
        <w:jc w:val="both"/>
        <w:rPr>
          <w:sz w:val="28"/>
          <w:szCs w:val="28"/>
        </w:rPr>
      </w:pPr>
      <w:r w:rsidRPr="00273FE3">
        <w:rPr>
          <w:sz w:val="28"/>
          <w:szCs w:val="28"/>
        </w:rPr>
        <w:t xml:space="preserve">Отделение экстренной консультативной помощи и медицинской эвакуации (санавиация) располагает 11 реанимобилями класса С на базе автомобилей </w:t>
      </w:r>
      <w:r w:rsidR="006B75CB">
        <w:rPr>
          <w:sz w:val="28"/>
          <w:szCs w:val="28"/>
        </w:rPr>
        <w:t>«</w:t>
      </w:r>
      <w:r w:rsidRPr="00273FE3">
        <w:rPr>
          <w:sz w:val="28"/>
          <w:szCs w:val="28"/>
        </w:rPr>
        <w:t>Мерседес</w:t>
      </w:r>
      <w:r w:rsidR="006B75CB">
        <w:rPr>
          <w:sz w:val="28"/>
          <w:szCs w:val="28"/>
        </w:rPr>
        <w:t>»</w:t>
      </w:r>
      <w:r w:rsidRPr="00273FE3">
        <w:rPr>
          <w:sz w:val="28"/>
          <w:szCs w:val="28"/>
        </w:rPr>
        <w:t xml:space="preserve">, </w:t>
      </w:r>
      <w:r w:rsidR="006B75CB">
        <w:rPr>
          <w:sz w:val="28"/>
          <w:szCs w:val="28"/>
        </w:rPr>
        <w:t>«</w:t>
      </w:r>
      <w:r w:rsidRPr="00273FE3">
        <w:rPr>
          <w:sz w:val="28"/>
          <w:szCs w:val="28"/>
        </w:rPr>
        <w:t>Форд</w:t>
      </w:r>
      <w:r w:rsidR="006B75CB">
        <w:rPr>
          <w:sz w:val="28"/>
          <w:szCs w:val="28"/>
        </w:rPr>
        <w:t>»</w:t>
      </w:r>
      <w:r w:rsidRPr="00273FE3">
        <w:rPr>
          <w:sz w:val="28"/>
          <w:szCs w:val="28"/>
        </w:rPr>
        <w:t>, ГАЗ и представлено тремя диспетчерскими пунктами, работающими по территориальному принципу в городах: Кемерово, Новокузнецк, Таштагол.</w:t>
      </w:r>
    </w:p>
    <w:p w:rsidR="00093968" w:rsidRPr="00273FE3" w:rsidRDefault="00093968" w:rsidP="00093968">
      <w:pPr>
        <w:pStyle w:val="msonormalmailrucssattributepostfix"/>
        <w:spacing w:before="0" w:beforeAutospacing="0" w:after="0" w:afterAutospacing="0"/>
        <w:ind w:firstLine="567"/>
        <w:jc w:val="both"/>
        <w:rPr>
          <w:sz w:val="28"/>
          <w:szCs w:val="28"/>
        </w:rPr>
      </w:pPr>
      <w:r w:rsidRPr="00273FE3">
        <w:rPr>
          <w:sz w:val="28"/>
          <w:szCs w:val="28"/>
        </w:rPr>
        <w:t>С 2021 года</w:t>
      </w:r>
      <w:r w:rsidR="00391BEF" w:rsidRPr="00273FE3">
        <w:rPr>
          <w:sz w:val="28"/>
          <w:szCs w:val="28"/>
        </w:rPr>
        <w:t xml:space="preserve"> для </w:t>
      </w:r>
      <w:r w:rsidR="004839B1" w:rsidRPr="00273FE3">
        <w:rPr>
          <w:sz w:val="28"/>
          <w:szCs w:val="28"/>
        </w:rPr>
        <w:t>достиж</w:t>
      </w:r>
      <w:r w:rsidR="00391BEF" w:rsidRPr="00273FE3">
        <w:rPr>
          <w:sz w:val="28"/>
          <w:szCs w:val="28"/>
        </w:rPr>
        <w:t>ения результатов регионального проекта «</w:t>
      </w:r>
      <w:r w:rsidR="00391BEF" w:rsidRPr="00273FE3">
        <w:rPr>
          <w:rFonts w:eastAsia="SimSun"/>
          <w:sz w:val="28"/>
          <w:szCs w:val="28"/>
          <w:lang w:eastAsia="zh-CN"/>
        </w:rPr>
        <w:t>Развитие системы оказания первичной медико-санитарной помощи»</w:t>
      </w:r>
      <w:r w:rsidR="004839B1" w:rsidRPr="00273FE3">
        <w:rPr>
          <w:rFonts w:eastAsia="SimSun"/>
          <w:sz w:val="28"/>
          <w:szCs w:val="28"/>
          <w:lang w:eastAsia="zh-CN"/>
        </w:rPr>
        <w:t xml:space="preserve"> </w:t>
      </w:r>
      <w:r w:rsidR="00391BEF" w:rsidRPr="00273FE3">
        <w:rPr>
          <w:sz w:val="28"/>
          <w:szCs w:val="28"/>
        </w:rPr>
        <w:t xml:space="preserve">будут </w:t>
      </w:r>
      <w:r w:rsidRPr="00273FE3">
        <w:rPr>
          <w:sz w:val="28"/>
          <w:szCs w:val="28"/>
        </w:rPr>
        <w:t>использован</w:t>
      </w:r>
      <w:r w:rsidR="00391BEF" w:rsidRPr="00273FE3">
        <w:rPr>
          <w:sz w:val="28"/>
          <w:szCs w:val="28"/>
        </w:rPr>
        <w:t>ы</w:t>
      </w:r>
      <w:r w:rsidRPr="00273FE3">
        <w:rPr>
          <w:sz w:val="28"/>
          <w:szCs w:val="28"/>
        </w:rPr>
        <w:t xml:space="preserve"> </w:t>
      </w:r>
      <w:r w:rsidR="00391BEF" w:rsidRPr="00273FE3">
        <w:rPr>
          <w:sz w:val="28"/>
          <w:szCs w:val="28"/>
        </w:rPr>
        <w:t xml:space="preserve"> 3</w:t>
      </w:r>
      <w:r w:rsidRPr="00273FE3">
        <w:rPr>
          <w:sz w:val="28"/>
          <w:szCs w:val="28"/>
        </w:rPr>
        <w:t xml:space="preserve"> вертолет</w:t>
      </w:r>
      <w:r w:rsidR="00391BEF" w:rsidRPr="00273FE3">
        <w:rPr>
          <w:sz w:val="28"/>
          <w:szCs w:val="28"/>
        </w:rPr>
        <w:t xml:space="preserve">а: два среднего класса – </w:t>
      </w:r>
      <w:r w:rsidR="006B75CB">
        <w:rPr>
          <w:sz w:val="28"/>
          <w:szCs w:val="28"/>
        </w:rPr>
        <w:t>«</w:t>
      </w:r>
      <w:r w:rsidR="00391BEF" w:rsidRPr="00273FE3">
        <w:rPr>
          <w:sz w:val="28"/>
          <w:szCs w:val="28"/>
        </w:rPr>
        <w:t>Ансат</w:t>
      </w:r>
      <w:r w:rsidR="006B75CB">
        <w:rPr>
          <w:sz w:val="28"/>
          <w:szCs w:val="28"/>
        </w:rPr>
        <w:t>»</w:t>
      </w:r>
      <w:r w:rsidR="00391BEF" w:rsidRPr="00273FE3">
        <w:rPr>
          <w:sz w:val="28"/>
          <w:szCs w:val="28"/>
        </w:rPr>
        <w:t xml:space="preserve">, </w:t>
      </w:r>
      <w:r w:rsidRPr="00273FE3">
        <w:rPr>
          <w:sz w:val="28"/>
          <w:szCs w:val="28"/>
        </w:rPr>
        <w:t>од</w:t>
      </w:r>
      <w:r w:rsidR="00391BEF" w:rsidRPr="00273FE3">
        <w:rPr>
          <w:sz w:val="28"/>
          <w:szCs w:val="28"/>
        </w:rPr>
        <w:t>ин</w:t>
      </w:r>
      <w:r w:rsidRPr="00273FE3">
        <w:rPr>
          <w:sz w:val="28"/>
          <w:szCs w:val="28"/>
        </w:rPr>
        <w:t xml:space="preserve"> Ми-8. </w:t>
      </w:r>
    </w:p>
    <w:p w:rsidR="00694D4E" w:rsidRDefault="00694D4E" w:rsidP="00093968">
      <w:pPr>
        <w:pStyle w:val="msonormalmailrucssattributepostfix"/>
        <w:spacing w:before="0" w:beforeAutospacing="0" w:after="0" w:afterAutospacing="0"/>
        <w:ind w:firstLine="567"/>
        <w:jc w:val="both"/>
        <w:rPr>
          <w:b/>
          <w:sz w:val="28"/>
          <w:szCs w:val="28"/>
        </w:rPr>
      </w:pPr>
    </w:p>
    <w:p w:rsidR="0059270A" w:rsidRPr="002F0312" w:rsidRDefault="0059270A" w:rsidP="00BA6AA9">
      <w:pPr>
        <w:pStyle w:val="msonormalmailrucssattributepostfix"/>
        <w:spacing w:before="0" w:beforeAutospacing="0" w:after="0" w:afterAutospacing="0"/>
        <w:ind w:firstLine="709"/>
        <w:jc w:val="both"/>
        <w:rPr>
          <w:sz w:val="28"/>
          <w:szCs w:val="28"/>
        </w:rPr>
      </w:pPr>
      <w:r w:rsidRPr="002F0312">
        <w:rPr>
          <w:sz w:val="28"/>
          <w:szCs w:val="28"/>
        </w:rPr>
        <w:t>Медицинская реабилитация.</w:t>
      </w:r>
    </w:p>
    <w:p w:rsidR="0059270A" w:rsidRPr="00273FE3" w:rsidRDefault="00BA6AA9" w:rsidP="00BA6AA9">
      <w:pPr>
        <w:pStyle w:val="msonormalmailrucssattributepostfix"/>
        <w:spacing w:before="0" w:beforeAutospacing="0" w:after="0" w:afterAutospacing="0"/>
        <w:ind w:firstLine="709"/>
        <w:jc w:val="both"/>
        <w:rPr>
          <w:sz w:val="28"/>
          <w:szCs w:val="28"/>
        </w:rPr>
      </w:pPr>
      <w:r>
        <w:rPr>
          <w:sz w:val="28"/>
          <w:szCs w:val="28"/>
        </w:rPr>
        <w:t>Первый</w:t>
      </w:r>
      <w:r w:rsidR="0059270A" w:rsidRPr="00273FE3">
        <w:rPr>
          <w:sz w:val="28"/>
          <w:szCs w:val="28"/>
        </w:rPr>
        <w:t xml:space="preserve"> этап медицинской реабилитации начинается сразу после неотложной</w:t>
      </w:r>
      <w:r w:rsidR="006B75CB">
        <w:rPr>
          <w:sz w:val="28"/>
          <w:szCs w:val="28"/>
        </w:rPr>
        <w:t xml:space="preserve"> госпитализации пациента </w:t>
      </w:r>
      <w:r w:rsidR="0059270A" w:rsidRPr="00273FE3">
        <w:rPr>
          <w:sz w:val="28"/>
          <w:szCs w:val="28"/>
        </w:rPr>
        <w:t xml:space="preserve">в отделениях реанимации и интенсивной терапии, кардиохирургической реанимации. Медицинская реабилитация  продолжается в  инфарктных отделениях, отделениях неотложной кардиологии и сердечно-сосудистой хирургии до выписки пациента. При первичном направлении на госпитализацию в ближайшее </w:t>
      </w:r>
      <w:r w:rsidR="006B75CB">
        <w:rPr>
          <w:sz w:val="28"/>
          <w:szCs w:val="28"/>
        </w:rPr>
        <w:t xml:space="preserve"> первичное сосудистое отделение</w:t>
      </w:r>
      <w:r w:rsidR="0059270A" w:rsidRPr="00273FE3">
        <w:rPr>
          <w:sz w:val="28"/>
          <w:szCs w:val="28"/>
        </w:rPr>
        <w:t xml:space="preserve"> либо  кардиологические или терапевтические отделения медицинских о</w:t>
      </w:r>
      <w:r w:rsidR="006B75CB">
        <w:rPr>
          <w:sz w:val="28"/>
          <w:szCs w:val="28"/>
        </w:rPr>
        <w:t xml:space="preserve">рганизаций  Кемеровской области </w:t>
      </w:r>
      <w:r w:rsidR="0059270A" w:rsidRPr="00273FE3">
        <w:rPr>
          <w:sz w:val="28"/>
          <w:szCs w:val="28"/>
        </w:rPr>
        <w:t xml:space="preserve"> </w:t>
      </w:r>
      <w:r w:rsidR="00F75756">
        <w:rPr>
          <w:sz w:val="28"/>
          <w:szCs w:val="28"/>
        </w:rPr>
        <w:t>первый</w:t>
      </w:r>
      <w:r w:rsidR="0059270A" w:rsidRPr="00273FE3">
        <w:rPr>
          <w:sz w:val="28"/>
          <w:szCs w:val="28"/>
        </w:rPr>
        <w:t xml:space="preserve"> этап медицинской реабилитации проводится на их базе. </w:t>
      </w:r>
    </w:p>
    <w:p w:rsidR="0059270A" w:rsidRPr="00273FE3" w:rsidRDefault="0059270A" w:rsidP="00BA6AA9">
      <w:pPr>
        <w:pStyle w:val="msonormalmailrucssattributepostfix"/>
        <w:spacing w:before="0" w:beforeAutospacing="0" w:after="0" w:afterAutospacing="0"/>
        <w:ind w:firstLine="709"/>
        <w:jc w:val="both"/>
        <w:rPr>
          <w:sz w:val="28"/>
          <w:szCs w:val="28"/>
        </w:rPr>
      </w:pPr>
      <w:r w:rsidRPr="00273FE3">
        <w:rPr>
          <w:sz w:val="28"/>
          <w:szCs w:val="28"/>
        </w:rPr>
        <w:t>Второй этап медицинской реабилитации осуществляется в ранний восстановител</w:t>
      </w:r>
      <w:r w:rsidR="006B75CB">
        <w:rPr>
          <w:sz w:val="28"/>
          <w:szCs w:val="28"/>
        </w:rPr>
        <w:t>ьный период течения заболевания</w:t>
      </w:r>
      <w:r w:rsidRPr="00273FE3">
        <w:rPr>
          <w:sz w:val="28"/>
          <w:szCs w:val="28"/>
        </w:rPr>
        <w:t xml:space="preserve"> в стационарных условиях медицинских организаций (не позднее 1 месяца после перенесенного инфаркта либо кардиохирургической операции).</w:t>
      </w:r>
    </w:p>
    <w:p w:rsidR="0059270A" w:rsidRPr="00273FE3" w:rsidRDefault="0059270A" w:rsidP="00BA6AA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273FE3">
        <w:rPr>
          <w:rFonts w:ascii="Times New Roman" w:eastAsia="Times New Roman" w:hAnsi="Times New Roman" w:cs="Times New Roman"/>
          <w:spacing w:val="2"/>
          <w:sz w:val="28"/>
          <w:szCs w:val="28"/>
        </w:rPr>
        <w:t>Перечень медицинских организаций, оказывающих медицинскую помощь по профилю «медицинская реабилитация» при ОКС:</w:t>
      </w:r>
    </w:p>
    <w:p w:rsidR="00D576B5" w:rsidRPr="00273FE3" w:rsidRDefault="00D576B5" w:rsidP="00BA6AA9">
      <w:pPr>
        <w:spacing w:after="0" w:line="240" w:lineRule="auto"/>
        <w:ind w:firstLine="709"/>
        <w:jc w:val="both"/>
        <w:rPr>
          <w:rFonts w:ascii="Times New Roman" w:eastAsia="Calibri" w:hAnsi="Times New Roman" w:cs="Times New Roman"/>
          <w:sz w:val="28"/>
          <w:szCs w:val="28"/>
        </w:rPr>
      </w:pPr>
      <w:r w:rsidRPr="00273FE3">
        <w:rPr>
          <w:rFonts w:ascii="Times New Roman" w:eastAsia="Calibri" w:hAnsi="Times New Roman" w:cs="Times New Roman"/>
          <w:sz w:val="28"/>
          <w:szCs w:val="28"/>
          <w:lang w:eastAsia="en-US"/>
        </w:rPr>
        <w:t xml:space="preserve">ГБУЗ </w:t>
      </w:r>
      <w:r w:rsidR="002F0312">
        <w:rPr>
          <w:rFonts w:ascii="Times New Roman" w:eastAsia="Calibri" w:hAnsi="Times New Roman" w:cs="Times New Roman"/>
          <w:sz w:val="28"/>
          <w:szCs w:val="28"/>
          <w:lang w:eastAsia="en-US"/>
        </w:rPr>
        <w:t>Кемеровской области</w:t>
      </w:r>
      <w:r w:rsidRPr="00273FE3">
        <w:rPr>
          <w:rFonts w:ascii="Times New Roman" w:eastAsia="Calibri" w:hAnsi="Times New Roman" w:cs="Times New Roman"/>
          <w:sz w:val="28"/>
          <w:szCs w:val="28"/>
          <w:lang w:eastAsia="en-US"/>
        </w:rPr>
        <w:t xml:space="preserve"> «Областной клинический кардиологический диспансер имени Л.С. Барбараша»</w:t>
      </w:r>
      <w:r w:rsidRPr="00273FE3">
        <w:rPr>
          <w:rFonts w:ascii="Times New Roman" w:eastAsia="Calibri" w:hAnsi="Times New Roman" w:cs="Times New Roman"/>
          <w:sz w:val="28"/>
          <w:szCs w:val="28"/>
        </w:rPr>
        <w:t>;</w:t>
      </w:r>
    </w:p>
    <w:p w:rsidR="00D576B5" w:rsidRPr="00273FE3" w:rsidRDefault="001C424E" w:rsidP="00BA6AA9">
      <w:pPr>
        <w:spacing w:after="0" w:line="240" w:lineRule="auto"/>
        <w:ind w:firstLine="709"/>
        <w:jc w:val="both"/>
        <w:rPr>
          <w:rFonts w:ascii="Times New Roman" w:eastAsia="Calibri" w:hAnsi="Times New Roman" w:cs="Times New Roman"/>
          <w:sz w:val="28"/>
          <w:szCs w:val="28"/>
        </w:rPr>
      </w:pPr>
      <w:hyperlink r:id="rId10" w:anchor="P3155" w:history="1">
        <w:r w:rsidR="00D576B5" w:rsidRPr="00273FE3">
          <w:rPr>
            <w:rFonts w:ascii="Times New Roman" w:eastAsia="Calibri" w:hAnsi="Times New Roman" w:cs="Times New Roman"/>
            <w:sz w:val="28"/>
            <w:szCs w:val="28"/>
            <w:lang w:eastAsia="en-US"/>
          </w:rPr>
          <w:t>ФГБНУ</w:t>
        </w:r>
      </w:hyperlink>
      <w:r w:rsidR="00D576B5" w:rsidRPr="00273FE3">
        <w:rPr>
          <w:rFonts w:ascii="Times New Roman" w:eastAsia="Calibri" w:hAnsi="Times New Roman" w:cs="Times New Roman"/>
          <w:sz w:val="28"/>
          <w:szCs w:val="28"/>
          <w:lang w:eastAsia="en-US"/>
        </w:rPr>
        <w:t xml:space="preserve"> «Научно-исследовательский институт комплексных проблем сердечно-сосудистых заболеваний»;</w:t>
      </w:r>
      <w:r w:rsidR="00D576B5" w:rsidRPr="00273FE3">
        <w:rPr>
          <w:rFonts w:ascii="Times New Roman" w:eastAsia="Calibri" w:hAnsi="Times New Roman" w:cs="Times New Roman"/>
          <w:sz w:val="28"/>
          <w:szCs w:val="28"/>
        </w:rPr>
        <w:t xml:space="preserve"> </w:t>
      </w:r>
    </w:p>
    <w:p w:rsidR="00D576B5" w:rsidRPr="00273FE3" w:rsidRDefault="00D576B5" w:rsidP="00D576B5">
      <w:pPr>
        <w:pStyle w:val="msonormalmailrucssattributepostfix"/>
        <w:spacing w:before="0" w:beforeAutospacing="0" w:after="0" w:afterAutospacing="0"/>
        <w:ind w:firstLine="709"/>
        <w:jc w:val="both"/>
        <w:rPr>
          <w:rFonts w:eastAsia="Calibri"/>
          <w:sz w:val="28"/>
          <w:szCs w:val="28"/>
        </w:rPr>
      </w:pPr>
      <w:r w:rsidRPr="00273FE3">
        <w:rPr>
          <w:rFonts w:eastAsia="Calibri"/>
          <w:sz w:val="28"/>
          <w:szCs w:val="28"/>
        </w:rPr>
        <w:t xml:space="preserve">ГАУЗ </w:t>
      </w:r>
      <w:r w:rsidR="0068127F" w:rsidRPr="0068127F">
        <w:rPr>
          <w:rFonts w:eastAsia="Calibri"/>
          <w:sz w:val="28"/>
          <w:szCs w:val="28"/>
        </w:rPr>
        <w:t>Кемеровской области</w:t>
      </w:r>
      <w:r w:rsidR="0068127F">
        <w:rPr>
          <w:rFonts w:eastAsia="Calibri"/>
          <w:sz w:val="28"/>
          <w:szCs w:val="28"/>
        </w:rPr>
        <w:t xml:space="preserve"> </w:t>
      </w:r>
      <w:r w:rsidRPr="00273FE3">
        <w:rPr>
          <w:rFonts w:eastAsia="Calibri"/>
          <w:sz w:val="28"/>
          <w:szCs w:val="28"/>
        </w:rPr>
        <w:t xml:space="preserve"> </w:t>
      </w:r>
      <w:r w:rsidR="0068127F" w:rsidRPr="0068127F">
        <w:rPr>
          <w:rFonts w:eastAsia="Calibri"/>
          <w:sz w:val="28"/>
          <w:szCs w:val="28"/>
        </w:rPr>
        <w:t>«Областной клинический госпиталь для ветеранов войн»</w:t>
      </w:r>
      <w:r w:rsidRPr="00273FE3">
        <w:rPr>
          <w:rFonts w:eastAsia="Calibri"/>
          <w:sz w:val="28"/>
          <w:szCs w:val="28"/>
        </w:rPr>
        <w:t xml:space="preserve"> (для </w:t>
      </w:r>
      <w:r w:rsidR="0068127F">
        <w:rPr>
          <w:rFonts w:eastAsia="Calibri"/>
          <w:sz w:val="28"/>
          <w:szCs w:val="28"/>
        </w:rPr>
        <w:t>контингента особого внимания</w:t>
      </w:r>
      <w:r w:rsidRPr="00273FE3">
        <w:rPr>
          <w:rFonts w:eastAsia="Calibri"/>
          <w:sz w:val="28"/>
          <w:szCs w:val="28"/>
        </w:rPr>
        <w:t>);</w:t>
      </w:r>
    </w:p>
    <w:p w:rsidR="00D576B5" w:rsidRPr="00273FE3" w:rsidRDefault="00D576B5" w:rsidP="00D576B5">
      <w:pPr>
        <w:pStyle w:val="msonormalmailrucssattributepostfix"/>
        <w:spacing w:before="0" w:beforeAutospacing="0" w:after="0" w:afterAutospacing="0"/>
        <w:ind w:firstLine="709"/>
        <w:jc w:val="both"/>
        <w:rPr>
          <w:sz w:val="28"/>
          <w:szCs w:val="28"/>
        </w:rPr>
      </w:pPr>
      <w:r w:rsidRPr="00273FE3">
        <w:rPr>
          <w:sz w:val="28"/>
          <w:szCs w:val="28"/>
        </w:rPr>
        <w:t xml:space="preserve">ГАУЗ  </w:t>
      </w:r>
      <w:r w:rsidR="0068127F" w:rsidRPr="0068127F">
        <w:rPr>
          <w:sz w:val="28"/>
          <w:szCs w:val="28"/>
        </w:rPr>
        <w:t>Кемеровской области</w:t>
      </w:r>
      <w:r w:rsidRPr="00273FE3">
        <w:rPr>
          <w:sz w:val="28"/>
          <w:szCs w:val="28"/>
        </w:rPr>
        <w:t xml:space="preserve"> «Областной клинический центр охраны здоровья шахт</w:t>
      </w:r>
      <w:r w:rsidR="0068127F">
        <w:rPr>
          <w:sz w:val="28"/>
          <w:szCs w:val="28"/>
        </w:rPr>
        <w:t>еров»</w:t>
      </w:r>
      <w:r w:rsidR="00F75756">
        <w:rPr>
          <w:sz w:val="28"/>
          <w:szCs w:val="28"/>
        </w:rPr>
        <w:t>,</w:t>
      </w:r>
      <w:r w:rsidR="0068127F">
        <w:rPr>
          <w:sz w:val="28"/>
          <w:szCs w:val="28"/>
        </w:rPr>
        <w:t xml:space="preserve">  </w:t>
      </w:r>
      <w:r w:rsidRPr="00273FE3">
        <w:rPr>
          <w:sz w:val="28"/>
          <w:szCs w:val="28"/>
        </w:rPr>
        <w:t>г. Ленинск-Кузнецкий;</w:t>
      </w:r>
    </w:p>
    <w:p w:rsidR="00D576B5" w:rsidRPr="00273FE3" w:rsidRDefault="00D576B5" w:rsidP="00D576B5">
      <w:pPr>
        <w:pStyle w:val="msonormalmailrucssattributepostfix"/>
        <w:spacing w:before="0" w:beforeAutospacing="0" w:after="0" w:afterAutospacing="0"/>
        <w:ind w:firstLine="709"/>
        <w:jc w:val="both"/>
        <w:rPr>
          <w:sz w:val="28"/>
          <w:szCs w:val="28"/>
        </w:rPr>
      </w:pPr>
      <w:r w:rsidRPr="00273FE3">
        <w:rPr>
          <w:sz w:val="28"/>
          <w:szCs w:val="28"/>
        </w:rPr>
        <w:t>ПАО Санаторий «Прокопьевский»;</w:t>
      </w:r>
    </w:p>
    <w:p w:rsidR="00D576B5" w:rsidRPr="00273FE3" w:rsidRDefault="006B75CB" w:rsidP="00D576B5">
      <w:pPr>
        <w:pStyle w:val="msonormalmailrucssattributepostfix"/>
        <w:spacing w:before="0" w:beforeAutospacing="0" w:after="0" w:afterAutospacing="0"/>
        <w:ind w:firstLine="709"/>
        <w:jc w:val="both"/>
        <w:rPr>
          <w:sz w:val="28"/>
          <w:szCs w:val="28"/>
        </w:rPr>
      </w:pPr>
      <w:r>
        <w:rPr>
          <w:sz w:val="28"/>
          <w:szCs w:val="28"/>
        </w:rPr>
        <w:t>ГБУЗ Кемеровской области</w:t>
      </w:r>
      <w:r w:rsidR="00D576B5" w:rsidRPr="00273FE3">
        <w:rPr>
          <w:sz w:val="28"/>
          <w:szCs w:val="28"/>
        </w:rPr>
        <w:t xml:space="preserve"> «Новокузнецкая городская клиническая больница № 1»</w:t>
      </w:r>
      <w:r>
        <w:rPr>
          <w:sz w:val="28"/>
          <w:szCs w:val="28"/>
        </w:rPr>
        <w:t>,</w:t>
      </w:r>
      <w:r w:rsidR="00D576B5" w:rsidRPr="00273FE3">
        <w:rPr>
          <w:sz w:val="28"/>
          <w:szCs w:val="28"/>
        </w:rPr>
        <w:t xml:space="preserve"> </w:t>
      </w:r>
      <w:r>
        <w:rPr>
          <w:sz w:val="28"/>
          <w:szCs w:val="28"/>
        </w:rPr>
        <w:t xml:space="preserve"> </w:t>
      </w:r>
      <w:r w:rsidR="00D576B5" w:rsidRPr="00273FE3">
        <w:rPr>
          <w:sz w:val="28"/>
          <w:szCs w:val="28"/>
        </w:rPr>
        <w:t>г. Новокузнецк</w:t>
      </w:r>
      <w:r>
        <w:rPr>
          <w:sz w:val="28"/>
          <w:szCs w:val="28"/>
        </w:rPr>
        <w:t>.</w:t>
      </w:r>
    </w:p>
    <w:p w:rsidR="0059270A" w:rsidRPr="00273FE3" w:rsidRDefault="0059270A" w:rsidP="00093968">
      <w:pPr>
        <w:pStyle w:val="msonormalmailrucssattributepostfix"/>
        <w:spacing w:before="0" w:beforeAutospacing="0" w:after="0" w:afterAutospacing="0"/>
        <w:ind w:firstLine="567"/>
        <w:jc w:val="both"/>
        <w:rPr>
          <w:sz w:val="28"/>
          <w:szCs w:val="28"/>
        </w:rPr>
      </w:pPr>
      <w:r w:rsidRPr="00273FE3">
        <w:rPr>
          <w:sz w:val="28"/>
          <w:szCs w:val="28"/>
        </w:rPr>
        <w:t>Медицинская реабилитация больных с заболеваниями центральной и периферической нервной системы начинается в остром периоде заболевания при условии стабилизации клинического состояния пациента и наличия перспективы восстановления функций (реабилитационного потенциала), когда риск развития осложнений не превышает перспективу восстановления функций (реабилитационный потенциал), при отсутствии противопоказаний к проведению отдельных методов медицинской реабилитации. Второй этап реабилитационного лечения проводится пациентам со степенью восстановления 3-5 по шкале Рэнкин в условиях специализированных реабилитационных отделений круглосуточного стационара, имеющих в структуре палату интенсивной терапии.</w:t>
      </w:r>
    </w:p>
    <w:p w:rsidR="0059270A" w:rsidRPr="00273FE3" w:rsidRDefault="0059270A" w:rsidP="00093968">
      <w:pPr>
        <w:pStyle w:val="msonormalmailrucssattributepostfix"/>
        <w:spacing w:before="0" w:beforeAutospacing="0" w:after="0" w:afterAutospacing="0"/>
        <w:ind w:firstLine="567"/>
        <w:jc w:val="both"/>
        <w:rPr>
          <w:sz w:val="28"/>
          <w:szCs w:val="28"/>
        </w:rPr>
      </w:pPr>
      <w:r w:rsidRPr="00273FE3">
        <w:rPr>
          <w:sz w:val="28"/>
          <w:szCs w:val="28"/>
        </w:rPr>
        <w:t>Перечень медицинских организаций, оказывающих медицинскую помощь по профилю «медицинская реабилитация» при ОНМК:</w:t>
      </w:r>
    </w:p>
    <w:p w:rsidR="00D576B5" w:rsidRPr="00273FE3" w:rsidRDefault="006B75CB" w:rsidP="00D576B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en-US"/>
        </w:rPr>
        <w:t>ГБУЗ Кемеровской области</w:t>
      </w:r>
      <w:r w:rsidR="00D576B5" w:rsidRPr="00273FE3">
        <w:rPr>
          <w:rFonts w:ascii="Times New Roman" w:eastAsia="Calibri" w:hAnsi="Times New Roman" w:cs="Times New Roman"/>
          <w:sz w:val="28"/>
          <w:szCs w:val="28"/>
          <w:lang w:eastAsia="en-US"/>
        </w:rPr>
        <w:t xml:space="preserve"> «Областной клинический кардиологический диспансер имени Л.С. Барбараша»</w:t>
      </w:r>
      <w:r w:rsidR="00D576B5" w:rsidRPr="00273FE3">
        <w:rPr>
          <w:rFonts w:ascii="Times New Roman" w:eastAsia="Calibri" w:hAnsi="Times New Roman" w:cs="Times New Roman"/>
          <w:sz w:val="28"/>
          <w:szCs w:val="28"/>
        </w:rPr>
        <w:t>;</w:t>
      </w:r>
    </w:p>
    <w:p w:rsidR="00D576B5" w:rsidRPr="00273FE3" w:rsidRDefault="00D576B5" w:rsidP="00D576B5">
      <w:pPr>
        <w:spacing w:after="0" w:line="240" w:lineRule="auto"/>
        <w:ind w:firstLine="709"/>
        <w:jc w:val="both"/>
        <w:rPr>
          <w:rFonts w:ascii="Times New Roman" w:eastAsia="Calibri" w:hAnsi="Times New Roman" w:cs="Times New Roman"/>
          <w:sz w:val="28"/>
          <w:szCs w:val="28"/>
        </w:rPr>
      </w:pPr>
      <w:r w:rsidRPr="00273FE3">
        <w:rPr>
          <w:rFonts w:ascii="Times New Roman" w:eastAsia="Calibri" w:hAnsi="Times New Roman" w:cs="Times New Roman"/>
          <w:sz w:val="28"/>
          <w:szCs w:val="28"/>
        </w:rPr>
        <w:t xml:space="preserve">ГБУЗ </w:t>
      </w:r>
      <w:r w:rsidR="006B75CB" w:rsidRPr="006B75CB">
        <w:rPr>
          <w:rFonts w:ascii="Times New Roman" w:eastAsia="Calibri" w:hAnsi="Times New Roman" w:cs="Times New Roman"/>
          <w:sz w:val="28"/>
          <w:szCs w:val="28"/>
        </w:rPr>
        <w:t>Кемеровской области</w:t>
      </w:r>
      <w:r w:rsidR="0051360D">
        <w:rPr>
          <w:rFonts w:ascii="Times New Roman" w:eastAsia="Calibri" w:hAnsi="Times New Roman" w:cs="Times New Roman"/>
          <w:sz w:val="28"/>
          <w:szCs w:val="28"/>
        </w:rPr>
        <w:t xml:space="preserve"> «К</w:t>
      </w:r>
      <w:r w:rsidR="00060057">
        <w:rPr>
          <w:rFonts w:ascii="Times New Roman" w:eastAsia="Calibri" w:hAnsi="Times New Roman" w:cs="Times New Roman"/>
          <w:sz w:val="28"/>
          <w:szCs w:val="28"/>
        </w:rPr>
        <w:t>е</w:t>
      </w:r>
      <w:r w:rsidR="0051360D">
        <w:rPr>
          <w:rFonts w:ascii="Times New Roman" w:eastAsia="Calibri" w:hAnsi="Times New Roman" w:cs="Times New Roman"/>
          <w:sz w:val="28"/>
          <w:szCs w:val="28"/>
        </w:rPr>
        <w:t>ме</w:t>
      </w:r>
      <w:r w:rsidRPr="00273FE3">
        <w:rPr>
          <w:rFonts w:ascii="Times New Roman" w:eastAsia="Calibri" w:hAnsi="Times New Roman" w:cs="Times New Roman"/>
          <w:sz w:val="28"/>
          <w:szCs w:val="28"/>
        </w:rPr>
        <w:t xml:space="preserve">ровская городская клиническая больница № 1 имени </w:t>
      </w:r>
      <w:r w:rsidR="00444428">
        <w:rPr>
          <w:rFonts w:ascii="Times New Roman" w:eastAsia="Calibri" w:hAnsi="Times New Roman" w:cs="Times New Roman"/>
          <w:sz w:val="28"/>
          <w:szCs w:val="28"/>
        </w:rPr>
        <w:t xml:space="preserve">  </w:t>
      </w:r>
      <w:r w:rsidRPr="00273FE3">
        <w:rPr>
          <w:rFonts w:ascii="Times New Roman" w:eastAsia="Calibri" w:hAnsi="Times New Roman" w:cs="Times New Roman"/>
          <w:sz w:val="28"/>
          <w:szCs w:val="28"/>
        </w:rPr>
        <w:t>М.Н. Горбуновой»;</w:t>
      </w:r>
    </w:p>
    <w:p w:rsidR="00D576B5" w:rsidRPr="00273FE3" w:rsidRDefault="001C424E" w:rsidP="00D576B5">
      <w:pPr>
        <w:spacing w:after="0" w:line="240" w:lineRule="auto"/>
        <w:ind w:firstLine="709"/>
        <w:jc w:val="both"/>
        <w:rPr>
          <w:rFonts w:ascii="Times New Roman" w:eastAsia="Calibri" w:hAnsi="Times New Roman" w:cs="Times New Roman"/>
          <w:sz w:val="28"/>
          <w:szCs w:val="28"/>
        </w:rPr>
      </w:pPr>
      <w:hyperlink r:id="rId11" w:anchor="P3155" w:history="1">
        <w:r w:rsidR="00D576B5" w:rsidRPr="00273FE3">
          <w:rPr>
            <w:rFonts w:ascii="Times New Roman" w:eastAsia="Calibri" w:hAnsi="Times New Roman" w:cs="Times New Roman"/>
            <w:sz w:val="28"/>
            <w:szCs w:val="28"/>
            <w:lang w:eastAsia="en-US"/>
          </w:rPr>
          <w:t>ФГБНУ</w:t>
        </w:r>
      </w:hyperlink>
      <w:r w:rsidR="00D576B5" w:rsidRPr="00273FE3">
        <w:rPr>
          <w:rFonts w:ascii="Times New Roman" w:eastAsia="Calibri" w:hAnsi="Times New Roman" w:cs="Times New Roman"/>
          <w:sz w:val="28"/>
          <w:szCs w:val="28"/>
          <w:lang w:eastAsia="en-US"/>
        </w:rPr>
        <w:t xml:space="preserve"> «Научно-исследовательский институт комплексных проблем сердечно-сосудистых заболеваний»</w:t>
      </w:r>
      <w:r w:rsidR="006B75CB">
        <w:rPr>
          <w:rFonts w:ascii="Times New Roman" w:eastAsia="Calibri" w:hAnsi="Times New Roman" w:cs="Times New Roman"/>
          <w:sz w:val="28"/>
          <w:szCs w:val="28"/>
          <w:lang w:eastAsia="en-US"/>
        </w:rPr>
        <w:t>,</w:t>
      </w:r>
      <w:r w:rsidR="00D576B5" w:rsidRPr="00273FE3">
        <w:rPr>
          <w:rFonts w:ascii="Times New Roman" w:eastAsia="Calibri" w:hAnsi="Times New Roman" w:cs="Times New Roman"/>
          <w:sz w:val="28"/>
          <w:szCs w:val="28"/>
          <w:lang w:eastAsia="en-US"/>
        </w:rPr>
        <w:t xml:space="preserve"> г. Кемерово;</w:t>
      </w:r>
      <w:r w:rsidR="00D576B5" w:rsidRPr="00273FE3">
        <w:rPr>
          <w:rFonts w:ascii="Times New Roman" w:eastAsia="Calibri" w:hAnsi="Times New Roman" w:cs="Times New Roman"/>
          <w:sz w:val="28"/>
          <w:szCs w:val="28"/>
        </w:rPr>
        <w:t xml:space="preserve"> </w:t>
      </w:r>
    </w:p>
    <w:p w:rsidR="00060057" w:rsidRDefault="00060057" w:rsidP="00D576B5">
      <w:pPr>
        <w:pStyle w:val="msonormalmailrucssattributepostfix"/>
        <w:spacing w:before="0" w:beforeAutospacing="0" w:after="0" w:afterAutospacing="0"/>
        <w:ind w:firstLine="709"/>
        <w:jc w:val="both"/>
        <w:rPr>
          <w:rFonts w:eastAsia="Calibri"/>
          <w:sz w:val="28"/>
          <w:szCs w:val="28"/>
        </w:rPr>
      </w:pPr>
      <w:r w:rsidRPr="00060057">
        <w:rPr>
          <w:rFonts w:eastAsia="Calibri"/>
          <w:sz w:val="28"/>
          <w:szCs w:val="28"/>
        </w:rPr>
        <w:t>ГАУЗ Кемеровской области  «Областной клинический госпиталь для ветеранов войн» (для контингента особого внимания);</w:t>
      </w:r>
    </w:p>
    <w:p w:rsidR="00D576B5" w:rsidRDefault="00D576B5" w:rsidP="00D576B5">
      <w:pPr>
        <w:pStyle w:val="msonormalmailrucssattributepostfix"/>
        <w:spacing w:before="0" w:beforeAutospacing="0" w:after="0" w:afterAutospacing="0"/>
        <w:ind w:firstLine="709"/>
        <w:jc w:val="both"/>
        <w:rPr>
          <w:sz w:val="28"/>
          <w:szCs w:val="28"/>
        </w:rPr>
      </w:pPr>
      <w:r w:rsidRPr="00D576B5">
        <w:rPr>
          <w:sz w:val="28"/>
          <w:szCs w:val="28"/>
        </w:rPr>
        <w:t xml:space="preserve">ГАУЗ  </w:t>
      </w:r>
      <w:r w:rsidR="008908DF">
        <w:rPr>
          <w:sz w:val="28"/>
          <w:szCs w:val="28"/>
        </w:rPr>
        <w:t>Кемеровской области</w:t>
      </w:r>
      <w:r w:rsidRPr="00D576B5">
        <w:rPr>
          <w:sz w:val="28"/>
          <w:szCs w:val="28"/>
        </w:rPr>
        <w:t xml:space="preserve"> «Областной клинический центр охраны здоровья шах</w:t>
      </w:r>
      <w:r w:rsidR="008908DF">
        <w:rPr>
          <w:sz w:val="28"/>
          <w:szCs w:val="28"/>
        </w:rPr>
        <w:t>теров»</w:t>
      </w:r>
      <w:r w:rsidR="006B75CB">
        <w:rPr>
          <w:sz w:val="28"/>
          <w:szCs w:val="28"/>
        </w:rPr>
        <w:t>,</w:t>
      </w:r>
      <w:r w:rsidR="008908DF">
        <w:rPr>
          <w:sz w:val="28"/>
          <w:szCs w:val="28"/>
        </w:rPr>
        <w:t xml:space="preserve"> </w:t>
      </w:r>
      <w:r w:rsidRPr="00D576B5">
        <w:rPr>
          <w:sz w:val="28"/>
          <w:szCs w:val="28"/>
        </w:rPr>
        <w:t xml:space="preserve"> г. Ленинск-Кузнецкий</w:t>
      </w:r>
      <w:r>
        <w:rPr>
          <w:sz w:val="28"/>
          <w:szCs w:val="28"/>
        </w:rPr>
        <w:t>;</w:t>
      </w:r>
    </w:p>
    <w:p w:rsidR="00D576B5" w:rsidRDefault="00D576B5" w:rsidP="00D576B5">
      <w:pPr>
        <w:pStyle w:val="msonormalmailrucssattributepostfix"/>
        <w:spacing w:before="0" w:beforeAutospacing="0" w:after="0" w:afterAutospacing="0"/>
        <w:ind w:firstLine="709"/>
        <w:jc w:val="both"/>
        <w:rPr>
          <w:sz w:val="28"/>
          <w:szCs w:val="28"/>
        </w:rPr>
      </w:pPr>
      <w:r w:rsidRPr="00D576B5">
        <w:rPr>
          <w:sz w:val="28"/>
          <w:szCs w:val="28"/>
        </w:rPr>
        <w:t>НУЗ «Узловая больница на станции Белово открытого акционерного общества «Российские железные дороги»;</w:t>
      </w:r>
    </w:p>
    <w:p w:rsidR="00D576B5" w:rsidRDefault="00D576B5" w:rsidP="00D576B5">
      <w:pPr>
        <w:pStyle w:val="msonormalmailrucssattributepostfix"/>
        <w:spacing w:before="0" w:beforeAutospacing="0" w:after="0" w:afterAutospacing="0"/>
        <w:ind w:firstLine="709"/>
        <w:jc w:val="both"/>
        <w:rPr>
          <w:sz w:val="28"/>
          <w:szCs w:val="28"/>
        </w:rPr>
      </w:pPr>
      <w:r w:rsidRPr="00D576B5">
        <w:rPr>
          <w:sz w:val="28"/>
          <w:szCs w:val="28"/>
        </w:rPr>
        <w:t>ПАО Санаторий «Прокопьевский»;</w:t>
      </w:r>
    </w:p>
    <w:p w:rsidR="00EB7CC3" w:rsidRDefault="00EB7CC3" w:rsidP="00D576B5">
      <w:pPr>
        <w:pStyle w:val="msonormalmailrucssattributepostfix"/>
        <w:spacing w:before="0" w:beforeAutospacing="0" w:after="0" w:afterAutospacing="0"/>
        <w:ind w:firstLine="709"/>
        <w:jc w:val="both"/>
        <w:rPr>
          <w:sz w:val="28"/>
          <w:szCs w:val="28"/>
        </w:rPr>
      </w:pPr>
      <w:r>
        <w:rPr>
          <w:sz w:val="28"/>
          <w:szCs w:val="28"/>
        </w:rPr>
        <w:t>ООО «Центр реабилитации и восстановления»;</w:t>
      </w:r>
    </w:p>
    <w:p w:rsidR="00D576B5" w:rsidRDefault="00D576B5" w:rsidP="00D576B5">
      <w:pPr>
        <w:pStyle w:val="msonormalmailrucssattributepostfix"/>
        <w:spacing w:before="0" w:beforeAutospacing="0" w:after="0" w:afterAutospacing="0"/>
        <w:ind w:firstLine="709"/>
        <w:jc w:val="both"/>
        <w:rPr>
          <w:sz w:val="28"/>
          <w:szCs w:val="28"/>
        </w:rPr>
      </w:pPr>
      <w:r w:rsidRPr="00D576B5">
        <w:rPr>
          <w:sz w:val="28"/>
          <w:szCs w:val="28"/>
        </w:rPr>
        <w:t xml:space="preserve">ГБУЗ </w:t>
      </w:r>
      <w:r w:rsidR="008908DF" w:rsidRPr="008908DF">
        <w:rPr>
          <w:sz w:val="28"/>
          <w:szCs w:val="28"/>
        </w:rPr>
        <w:t>Кемеровской области</w:t>
      </w:r>
      <w:r w:rsidRPr="00D576B5">
        <w:rPr>
          <w:sz w:val="28"/>
          <w:szCs w:val="28"/>
        </w:rPr>
        <w:t xml:space="preserve"> «Новокузнецкая городская клиническая больница № 1»</w:t>
      </w:r>
      <w:r w:rsidR="006B75CB">
        <w:rPr>
          <w:sz w:val="28"/>
          <w:szCs w:val="28"/>
        </w:rPr>
        <w:t>,</w:t>
      </w:r>
      <w:r w:rsidRPr="00D576B5">
        <w:rPr>
          <w:sz w:val="28"/>
          <w:szCs w:val="28"/>
        </w:rPr>
        <w:t xml:space="preserve"> г. Новокузнецк</w:t>
      </w:r>
      <w:r>
        <w:rPr>
          <w:sz w:val="28"/>
          <w:szCs w:val="28"/>
        </w:rPr>
        <w:t>;</w:t>
      </w:r>
    </w:p>
    <w:p w:rsidR="00D576B5" w:rsidRPr="00D576B5" w:rsidRDefault="00D576B5" w:rsidP="00D576B5">
      <w:pPr>
        <w:pStyle w:val="msonormalmailrucssattributepostfix"/>
        <w:spacing w:before="0" w:beforeAutospacing="0" w:after="0" w:afterAutospacing="0"/>
        <w:ind w:firstLine="709"/>
        <w:jc w:val="both"/>
        <w:rPr>
          <w:sz w:val="28"/>
          <w:szCs w:val="28"/>
        </w:rPr>
      </w:pPr>
      <w:r w:rsidRPr="00D576B5">
        <w:rPr>
          <w:sz w:val="28"/>
          <w:szCs w:val="28"/>
        </w:rPr>
        <w:t>ФГБУ ННПЦ МСЭ и РИ Минтруда России</w:t>
      </w:r>
      <w:r>
        <w:rPr>
          <w:sz w:val="28"/>
          <w:szCs w:val="28"/>
        </w:rPr>
        <w:t>, г. Новокузнецк</w:t>
      </w:r>
      <w:r w:rsidR="00EB7CC3">
        <w:rPr>
          <w:sz w:val="28"/>
          <w:szCs w:val="28"/>
        </w:rPr>
        <w:t>.</w:t>
      </w:r>
    </w:p>
    <w:p w:rsidR="0059270A" w:rsidRDefault="0059270A" w:rsidP="00093968">
      <w:pPr>
        <w:pStyle w:val="msonormalmailrucssattributepostfix"/>
        <w:spacing w:before="0" w:beforeAutospacing="0" w:after="0" w:afterAutospacing="0"/>
        <w:ind w:firstLine="567"/>
        <w:jc w:val="both"/>
        <w:rPr>
          <w:sz w:val="28"/>
          <w:szCs w:val="28"/>
        </w:rPr>
      </w:pPr>
      <w:r w:rsidRPr="0059270A">
        <w:rPr>
          <w:sz w:val="28"/>
          <w:szCs w:val="28"/>
        </w:rPr>
        <w:t xml:space="preserve">Третий этап медицинской реабилитации осуществляется в ранний и поздний реабилитационный периоды, период остаточных явлений течения заболевания в </w:t>
      </w:r>
      <w:r w:rsidRPr="0059270A">
        <w:rPr>
          <w:sz w:val="28"/>
          <w:szCs w:val="28"/>
        </w:rPr>
        <w:lastRenderedPageBreak/>
        <w:t>амбулаторных подразделениях медицинской организации, а также на дому при наличии подтвержденной результатами обследования перспективы восстановления функций (реабилитационного потенциала).</w:t>
      </w:r>
    </w:p>
    <w:p w:rsidR="0059270A" w:rsidRPr="004839B1" w:rsidRDefault="00967CFE" w:rsidP="00093968">
      <w:pPr>
        <w:pStyle w:val="msonormalmailrucssattributepostfix"/>
        <w:spacing w:before="0" w:beforeAutospacing="0" w:after="0" w:afterAutospacing="0"/>
        <w:ind w:firstLine="567"/>
        <w:jc w:val="both"/>
        <w:rPr>
          <w:sz w:val="28"/>
          <w:szCs w:val="28"/>
        </w:rPr>
      </w:pPr>
      <w:r>
        <w:rPr>
          <w:sz w:val="28"/>
          <w:szCs w:val="28"/>
        </w:rPr>
        <w:t>В целом по Кемеровской области объемы медицинской реабилитации соответствуют программе государственных гарантий.</w:t>
      </w:r>
    </w:p>
    <w:p w:rsidR="00093968" w:rsidRDefault="00093968" w:rsidP="00534069">
      <w:pPr>
        <w:spacing w:after="0" w:line="240" w:lineRule="auto"/>
        <w:ind w:firstLine="567"/>
        <w:jc w:val="both"/>
        <w:rPr>
          <w:rFonts w:ascii="Times New Roman" w:hAnsi="Times New Roman" w:cs="Times New Roman"/>
          <w:sz w:val="28"/>
          <w:szCs w:val="28"/>
        </w:rPr>
      </w:pPr>
    </w:p>
    <w:p w:rsidR="000501A0" w:rsidRPr="00174454" w:rsidRDefault="006B75CB" w:rsidP="005340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Вывод.</w:t>
      </w:r>
    </w:p>
    <w:p w:rsidR="00F357BD" w:rsidRPr="00174454" w:rsidRDefault="009C79EA" w:rsidP="00534069">
      <w:pPr>
        <w:spacing w:after="0" w:line="240" w:lineRule="auto"/>
        <w:ind w:firstLine="567"/>
        <w:jc w:val="both"/>
        <w:rPr>
          <w:rFonts w:ascii="Times New Roman" w:hAnsi="Times New Roman" w:cs="Times New Roman"/>
          <w:sz w:val="28"/>
          <w:szCs w:val="28"/>
        </w:rPr>
      </w:pPr>
      <w:r w:rsidRPr="00174454">
        <w:rPr>
          <w:rFonts w:ascii="Times New Roman" w:hAnsi="Times New Roman" w:cs="Times New Roman"/>
          <w:sz w:val="28"/>
          <w:szCs w:val="28"/>
        </w:rPr>
        <w:t>В Кемеровской области организована сеть ПСО и РСЦ, равномерно распределенн</w:t>
      </w:r>
      <w:r w:rsidR="006B75CB">
        <w:rPr>
          <w:rFonts w:ascii="Times New Roman" w:hAnsi="Times New Roman" w:cs="Times New Roman"/>
          <w:sz w:val="28"/>
          <w:szCs w:val="28"/>
        </w:rPr>
        <w:t>ых по территории. В то же время</w:t>
      </w:r>
      <w:r w:rsidRPr="00174454">
        <w:rPr>
          <w:rFonts w:ascii="Times New Roman" w:hAnsi="Times New Roman" w:cs="Times New Roman"/>
          <w:sz w:val="28"/>
          <w:szCs w:val="28"/>
        </w:rPr>
        <w:t xml:space="preserve"> для оптимальной маршрутизации больных с ССЗ на юге области необходимо</w:t>
      </w:r>
      <w:r w:rsidR="00F357BD" w:rsidRPr="00174454">
        <w:rPr>
          <w:rFonts w:ascii="Times New Roman" w:hAnsi="Times New Roman" w:cs="Times New Roman"/>
          <w:sz w:val="28"/>
          <w:szCs w:val="28"/>
        </w:rPr>
        <w:t>:</w:t>
      </w:r>
    </w:p>
    <w:p w:rsidR="000501A0" w:rsidRPr="00F357BD" w:rsidRDefault="00F357BD" w:rsidP="00534069">
      <w:pPr>
        <w:spacing w:after="0" w:line="240" w:lineRule="auto"/>
        <w:ind w:firstLine="567"/>
        <w:jc w:val="both"/>
        <w:rPr>
          <w:rFonts w:ascii="Times New Roman" w:hAnsi="Times New Roman" w:cs="Times New Roman"/>
          <w:sz w:val="28"/>
          <w:szCs w:val="28"/>
        </w:rPr>
      </w:pPr>
      <w:r w:rsidRPr="00174454">
        <w:rPr>
          <w:rFonts w:ascii="Times New Roman" w:hAnsi="Times New Roman" w:cs="Times New Roman"/>
          <w:sz w:val="28"/>
          <w:szCs w:val="28"/>
        </w:rPr>
        <w:t>открыть ПСО в г.</w:t>
      </w:r>
      <w:r w:rsidR="00115048" w:rsidRPr="00174454">
        <w:rPr>
          <w:rFonts w:ascii="Times New Roman" w:hAnsi="Times New Roman" w:cs="Times New Roman"/>
          <w:sz w:val="28"/>
          <w:szCs w:val="28"/>
        </w:rPr>
        <w:t xml:space="preserve"> </w:t>
      </w:r>
      <w:r w:rsidRPr="00174454">
        <w:rPr>
          <w:rFonts w:ascii="Times New Roman" w:hAnsi="Times New Roman" w:cs="Times New Roman"/>
          <w:sz w:val="28"/>
          <w:szCs w:val="28"/>
        </w:rPr>
        <w:t>Таштаголе для пациентов с ОНМК (расстояние</w:t>
      </w:r>
      <w:r w:rsidRPr="00F357BD">
        <w:rPr>
          <w:rFonts w:ascii="Times New Roman" w:hAnsi="Times New Roman" w:cs="Times New Roman"/>
          <w:sz w:val="28"/>
          <w:szCs w:val="28"/>
        </w:rPr>
        <w:t xml:space="preserve"> до Новокузнецка по автодороге 156,6 км;</w:t>
      </w:r>
    </w:p>
    <w:p w:rsidR="00F357BD" w:rsidRPr="00273FE3" w:rsidRDefault="00F357BD" w:rsidP="00534069">
      <w:pPr>
        <w:spacing w:after="0" w:line="240" w:lineRule="auto"/>
        <w:ind w:firstLine="567"/>
        <w:jc w:val="both"/>
        <w:rPr>
          <w:rFonts w:ascii="Times New Roman" w:hAnsi="Times New Roman" w:cs="Times New Roman"/>
          <w:sz w:val="28"/>
          <w:szCs w:val="28"/>
        </w:rPr>
      </w:pPr>
      <w:r w:rsidRPr="00273FE3">
        <w:rPr>
          <w:rFonts w:ascii="Times New Roman" w:hAnsi="Times New Roman" w:cs="Times New Roman"/>
          <w:sz w:val="28"/>
          <w:szCs w:val="28"/>
        </w:rPr>
        <w:t xml:space="preserve">открыть ПСО для пациентов с ОКС на базе ГБУЗ </w:t>
      </w:r>
      <w:r w:rsidR="00444428" w:rsidRPr="00444428">
        <w:rPr>
          <w:rFonts w:ascii="Times New Roman" w:hAnsi="Times New Roman" w:cs="Times New Roman"/>
          <w:sz w:val="28"/>
          <w:szCs w:val="28"/>
        </w:rPr>
        <w:t>Кемеровской области</w:t>
      </w:r>
      <w:r w:rsidRPr="00273FE3">
        <w:rPr>
          <w:rFonts w:ascii="Times New Roman" w:hAnsi="Times New Roman" w:cs="Times New Roman"/>
          <w:sz w:val="28"/>
          <w:szCs w:val="28"/>
        </w:rPr>
        <w:t xml:space="preserve"> «Новокузнецкая  клиническая больница №</w:t>
      </w:r>
      <w:r w:rsidR="00F75756">
        <w:rPr>
          <w:rFonts w:ascii="Times New Roman" w:hAnsi="Times New Roman" w:cs="Times New Roman"/>
          <w:sz w:val="28"/>
          <w:szCs w:val="28"/>
        </w:rPr>
        <w:t xml:space="preserve"> </w:t>
      </w:r>
      <w:r w:rsidRPr="00273FE3">
        <w:rPr>
          <w:rFonts w:ascii="Times New Roman" w:hAnsi="Times New Roman" w:cs="Times New Roman"/>
          <w:sz w:val="28"/>
          <w:szCs w:val="28"/>
        </w:rPr>
        <w:t>5</w:t>
      </w:r>
      <w:r w:rsidR="00582BDC" w:rsidRPr="00273FE3">
        <w:rPr>
          <w:rFonts w:ascii="Times New Roman" w:hAnsi="Times New Roman" w:cs="Times New Roman"/>
          <w:sz w:val="28"/>
          <w:szCs w:val="28"/>
        </w:rPr>
        <w:t>»</w:t>
      </w:r>
      <w:r w:rsidR="00444428">
        <w:rPr>
          <w:rFonts w:ascii="Times New Roman" w:hAnsi="Times New Roman" w:cs="Times New Roman"/>
          <w:sz w:val="28"/>
          <w:szCs w:val="28"/>
        </w:rPr>
        <w:t xml:space="preserve"> с</w:t>
      </w:r>
      <w:r w:rsidRPr="00273FE3">
        <w:rPr>
          <w:rFonts w:ascii="Times New Roman" w:hAnsi="Times New Roman" w:cs="Times New Roman"/>
          <w:sz w:val="28"/>
          <w:szCs w:val="28"/>
        </w:rPr>
        <w:t xml:space="preserve"> центром</w:t>
      </w:r>
      <w:r w:rsidR="00444428">
        <w:rPr>
          <w:rFonts w:ascii="Times New Roman" w:hAnsi="Times New Roman" w:cs="Times New Roman"/>
          <w:sz w:val="28"/>
          <w:szCs w:val="28"/>
        </w:rPr>
        <w:t xml:space="preserve"> чре</w:t>
      </w:r>
      <w:r w:rsidR="006B75CB">
        <w:rPr>
          <w:rFonts w:ascii="Times New Roman" w:hAnsi="Times New Roman" w:cs="Times New Roman"/>
          <w:sz w:val="28"/>
          <w:szCs w:val="28"/>
        </w:rPr>
        <w:t>с</w:t>
      </w:r>
      <w:r w:rsidR="00444428">
        <w:rPr>
          <w:rFonts w:ascii="Times New Roman" w:hAnsi="Times New Roman" w:cs="Times New Roman"/>
          <w:sz w:val="28"/>
          <w:szCs w:val="28"/>
        </w:rPr>
        <w:t>кожных коронарных вмешательств (дале</w:t>
      </w:r>
      <w:r w:rsidR="006B75CB">
        <w:rPr>
          <w:rFonts w:ascii="Times New Roman" w:hAnsi="Times New Roman" w:cs="Times New Roman"/>
          <w:sz w:val="28"/>
          <w:szCs w:val="28"/>
        </w:rPr>
        <w:t xml:space="preserve">е – </w:t>
      </w:r>
      <w:r w:rsidR="00444428">
        <w:rPr>
          <w:rFonts w:ascii="Times New Roman" w:hAnsi="Times New Roman" w:cs="Times New Roman"/>
          <w:sz w:val="28"/>
          <w:szCs w:val="28"/>
        </w:rPr>
        <w:t>ЧКВ центр)</w:t>
      </w:r>
      <w:r w:rsidRPr="00273FE3">
        <w:rPr>
          <w:rFonts w:ascii="Times New Roman" w:hAnsi="Times New Roman" w:cs="Times New Roman"/>
          <w:sz w:val="28"/>
          <w:szCs w:val="28"/>
        </w:rPr>
        <w:t>;</w:t>
      </w:r>
    </w:p>
    <w:p w:rsidR="00F357BD" w:rsidRPr="00273FE3" w:rsidRDefault="00F357BD" w:rsidP="00534069">
      <w:pPr>
        <w:spacing w:after="0" w:line="240" w:lineRule="auto"/>
        <w:ind w:firstLine="567"/>
        <w:jc w:val="both"/>
        <w:rPr>
          <w:rFonts w:ascii="Times New Roman" w:hAnsi="Times New Roman" w:cs="Times New Roman"/>
          <w:sz w:val="28"/>
          <w:szCs w:val="28"/>
        </w:rPr>
      </w:pPr>
      <w:r w:rsidRPr="00273FE3">
        <w:rPr>
          <w:rFonts w:ascii="Times New Roman" w:hAnsi="Times New Roman" w:cs="Times New Roman"/>
          <w:sz w:val="28"/>
          <w:szCs w:val="28"/>
        </w:rPr>
        <w:t xml:space="preserve">организовать возможность круглосуточной оценки </w:t>
      </w:r>
      <w:r w:rsidR="00AF31EA">
        <w:rPr>
          <w:rFonts w:ascii="Times New Roman" w:hAnsi="Times New Roman" w:cs="Times New Roman"/>
          <w:sz w:val="28"/>
          <w:szCs w:val="28"/>
        </w:rPr>
        <w:t>электрокардиографии (далее – ЭКГ)</w:t>
      </w:r>
      <w:r w:rsidRPr="00273FE3">
        <w:rPr>
          <w:rFonts w:ascii="Times New Roman" w:hAnsi="Times New Roman" w:cs="Times New Roman"/>
          <w:sz w:val="28"/>
          <w:szCs w:val="28"/>
        </w:rPr>
        <w:t xml:space="preserve">, </w:t>
      </w:r>
      <w:r w:rsidR="00AF31EA">
        <w:rPr>
          <w:rFonts w:ascii="Times New Roman" w:hAnsi="Times New Roman" w:cs="Times New Roman"/>
          <w:sz w:val="28"/>
          <w:szCs w:val="28"/>
        </w:rPr>
        <w:t>ультразвуковое исследование (далее – УЗИ)</w:t>
      </w:r>
      <w:r w:rsidRPr="00273FE3">
        <w:rPr>
          <w:rFonts w:ascii="Times New Roman" w:hAnsi="Times New Roman" w:cs="Times New Roman"/>
          <w:sz w:val="28"/>
          <w:szCs w:val="28"/>
        </w:rPr>
        <w:t xml:space="preserve"> сердца и </w:t>
      </w:r>
      <w:r w:rsidR="009C79EA" w:rsidRPr="00273FE3">
        <w:rPr>
          <w:rFonts w:ascii="Times New Roman" w:hAnsi="Times New Roman" w:cs="Times New Roman"/>
          <w:sz w:val="28"/>
          <w:szCs w:val="28"/>
        </w:rPr>
        <w:t>брахиоцефальных сосудов для ПСО.</w:t>
      </w:r>
    </w:p>
    <w:p w:rsidR="009C79EA" w:rsidRPr="00273FE3" w:rsidRDefault="009C79EA" w:rsidP="009C79EA">
      <w:pPr>
        <w:spacing w:after="0" w:line="240" w:lineRule="auto"/>
        <w:ind w:firstLine="567"/>
        <w:jc w:val="both"/>
        <w:rPr>
          <w:rFonts w:ascii="Times New Roman" w:hAnsi="Times New Roman" w:cs="Times New Roman"/>
          <w:sz w:val="28"/>
          <w:szCs w:val="28"/>
        </w:rPr>
      </w:pPr>
      <w:r w:rsidRPr="00273FE3">
        <w:rPr>
          <w:rFonts w:ascii="Times New Roman" w:hAnsi="Times New Roman" w:cs="Times New Roman"/>
          <w:sz w:val="28"/>
          <w:szCs w:val="28"/>
        </w:rPr>
        <w:t>Показатели работы сосудистых отделений свидетельствуют о высокой нагрузке на медицинские организации, при этом сохраняется низкая активность медицинских организаций по проведению системной тромболитической терапии, нейрохирургической помощи, что объясняется поздней обращаемостью пациентов за медицинской помощью.</w:t>
      </w:r>
    </w:p>
    <w:p w:rsidR="009C79EA" w:rsidRPr="00273FE3" w:rsidRDefault="009C79EA" w:rsidP="000B0D2F">
      <w:pPr>
        <w:spacing w:after="0" w:line="240" w:lineRule="auto"/>
        <w:ind w:firstLine="567"/>
        <w:jc w:val="both"/>
        <w:rPr>
          <w:rFonts w:ascii="Times New Roman" w:hAnsi="Times New Roman" w:cs="Times New Roman"/>
          <w:sz w:val="28"/>
          <w:szCs w:val="28"/>
        </w:rPr>
      </w:pPr>
      <w:r w:rsidRPr="00273FE3">
        <w:rPr>
          <w:rFonts w:ascii="Times New Roman" w:hAnsi="Times New Roman" w:cs="Times New Roman"/>
          <w:sz w:val="28"/>
          <w:szCs w:val="28"/>
        </w:rPr>
        <w:t>Для полноценного функционирования сосудистых отделений (согласно порядку оказания медицинской помощи больным с острым нарушением мозгов</w:t>
      </w:r>
      <w:r w:rsidR="000B0D2F">
        <w:rPr>
          <w:rFonts w:ascii="Times New Roman" w:hAnsi="Times New Roman" w:cs="Times New Roman"/>
          <w:sz w:val="28"/>
          <w:szCs w:val="28"/>
        </w:rPr>
        <w:t xml:space="preserve">ого кровообращения) необходимо </w:t>
      </w:r>
      <w:r w:rsidRPr="00273FE3">
        <w:rPr>
          <w:rFonts w:ascii="Times New Roman" w:hAnsi="Times New Roman" w:cs="Times New Roman"/>
          <w:sz w:val="28"/>
          <w:szCs w:val="28"/>
        </w:rPr>
        <w:t xml:space="preserve">организовать </w:t>
      </w:r>
      <w:r w:rsidR="00AF31EA">
        <w:rPr>
          <w:rFonts w:ascii="Times New Roman" w:hAnsi="Times New Roman" w:cs="Times New Roman"/>
          <w:sz w:val="28"/>
          <w:szCs w:val="28"/>
        </w:rPr>
        <w:t>палаты интенсивной терапии</w:t>
      </w:r>
      <w:r w:rsidRPr="00273FE3">
        <w:rPr>
          <w:rFonts w:ascii="Times New Roman" w:hAnsi="Times New Roman" w:cs="Times New Roman"/>
          <w:sz w:val="28"/>
          <w:szCs w:val="28"/>
        </w:rPr>
        <w:t xml:space="preserve"> во всех сосудистых отделениях для пациентов с ОНМК.</w:t>
      </w:r>
    </w:p>
    <w:p w:rsidR="00607598" w:rsidRDefault="000501A0" w:rsidP="00534069">
      <w:pPr>
        <w:spacing w:after="0" w:line="240" w:lineRule="auto"/>
        <w:ind w:firstLine="567"/>
        <w:jc w:val="both"/>
        <w:rPr>
          <w:rFonts w:ascii="Times New Roman" w:hAnsi="Times New Roman" w:cs="Times New Roman"/>
          <w:sz w:val="28"/>
          <w:szCs w:val="28"/>
        </w:rPr>
      </w:pPr>
      <w:r w:rsidRPr="00273FE3">
        <w:rPr>
          <w:rFonts w:ascii="Times New Roman" w:hAnsi="Times New Roman" w:cs="Times New Roman"/>
          <w:sz w:val="28"/>
          <w:szCs w:val="28"/>
        </w:rPr>
        <w:t xml:space="preserve">На </w:t>
      </w:r>
      <w:r w:rsidR="00AF31EA">
        <w:rPr>
          <w:rFonts w:ascii="Times New Roman" w:hAnsi="Times New Roman" w:cs="Times New Roman"/>
          <w:sz w:val="28"/>
          <w:szCs w:val="28"/>
        </w:rPr>
        <w:t>с</w:t>
      </w:r>
      <w:r w:rsidRPr="00273FE3">
        <w:rPr>
          <w:rFonts w:ascii="Times New Roman" w:hAnsi="Times New Roman" w:cs="Times New Roman"/>
          <w:sz w:val="28"/>
          <w:szCs w:val="28"/>
        </w:rPr>
        <w:t>евере области маршрутизация пациентов с ССЗ является оптимальной, соответствует нормативным требованиям.</w:t>
      </w:r>
      <w:r w:rsidR="00607598">
        <w:rPr>
          <w:rFonts w:ascii="Times New Roman" w:hAnsi="Times New Roman" w:cs="Times New Roman"/>
          <w:sz w:val="28"/>
          <w:szCs w:val="28"/>
        </w:rPr>
        <w:t xml:space="preserve"> </w:t>
      </w:r>
    </w:p>
    <w:p w:rsidR="00607598" w:rsidRDefault="00607598" w:rsidP="00607598">
      <w:pPr>
        <w:spacing w:after="0" w:line="240" w:lineRule="auto"/>
        <w:ind w:firstLine="709"/>
        <w:jc w:val="both"/>
        <w:rPr>
          <w:rFonts w:ascii="Times New Roman" w:hAnsi="Times New Roman" w:cs="Times New Roman"/>
          <w:sz w:val="28"/>
          <w:szCs w:val="28"/>
        </w:rPr>
      </w:pPr>
    </w:p>
    <w:p w:rsidR="000501A0" w:rsidRDefault="00607598" w:rsidP="005937B8">
      <w:pPr>
        <w:pStyle w:val="1"/>
        <w:jc w:val="center"/>
      </w:pPr>
      <w:r w:rsidRPr="00026657">
        <w:t>1.4. Кадровый состав учреждений</w:t>
      </w:r>
    </w:p>
    <w:p w:rsidR="005937B8" w:rsidRPr="005937B8" w:rsidRDefault="005937B8" w:rsidP="005937B8">
      <w:pPr>
        <w:spacing w:after="0" w:line="240" w:lineRule="auto"/>
      </w:pPr>
    </w:p>
    <w:p w:rsidR="00887198" w:rsidRDefault="00887198" w:rsidP="005937B8">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Обесп</w:t>
      </w:r>
      <w:r w:rsidR="005937B8">
        <w:rPr>
          <w:rFonts w:ascii="Times New Roman" w:hAnsi="Times New Roman" w:cs="Times New Roman"/>
          <w:sz w:val="28"/>
          <w:szCs w:val="28"/>
          <w:lang w:eastAsia="en-US"/>
        </w:rPr>
        <w:t>еченность кардиологами на 10 тыс.</w:t>
      </w:r>
      <w:r>
        <w:rPr>
          <w:rFonts w:ascii="Times New Roman" w:hAnsi="Times New Roman" w:cs="Times New Roman"/>
          <w:sz w:val="28"/>
          <w:szCs w:val="28"/>
          <w:lang w:eastAsia="en-US"/>
        </w:rPr>
        <w:t xml:space="preserve"> населения Кемеровской области в 2018</w:t>
      </w:r>
      <w:r w:rsidR="00F75756">
        <w:rPr>
          <w:rFonts w:ascii="Times New Roman" w:hAnsi="Times New Roman" w:cs="Times New Roman"/>
          <w:sz w:val="28"/>
          <w:szCs w:val="28"/>
          <w:lang w:eastAsia="en-US"/>
        </w:rPr>
        <w:t xml:space="preserve"> году</w:t>
      </w:r>
      <w:r>
        <w:rPr>
          <w:rFonts w:ascii="Times New Roman" w:hAnsi="Times New Roman" w:cs="Times New Roman"/>
          <w:sz w:val="28"/>
          <w:szCs w:val="28"/>
          <w:lang w:eastAsia="en-US"/>
        </w:rPr>
        <w:t xml:space="preserve"> – 0,72, обесп</w:t>
      </w:r>
      <w:r w:rsidR="005937B8">
        <w:rPr>
          <w:rFonts w:ascii="Times New Roman" w:hAnsi="Times New Roman" w:cs="Times New Roman"/>
          <w:sz w:val="28"/>
          <w:szCs w:val="28"/>
          <w:lang w:eastAsia="en-US"/>
        </w:rPr>
        <w:t>еченность кардиологами на 10 тыс.</w:t>
      </w:r>
      <w:r>
        <w:rPr>
          <w:rFonts w:ascii="Times New Roman" w:hAnsi="Times New Roman" w:cs="Times New Roman"/>
          <w:sz w:val="28"/>
          <w:szCs w:val="28"/>
          <w:lang w:eastAsia="en-US"/>
        </w:rPr>
        <w:t xml:space="preserve"> взрослого </w:t>
      </w:r>
      <w:r w:rsidR="00F75756">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населения – 0, 83.</w:t>
      </w:r>
    </w:p>
    <w:p w:rsidR="00A53C25" w:rsidRPr="007410FB" w:rsidRDefault="00BD26CB" w:rsidP="00534069">
      <w:pPr>
        <w:spacing w:after="0" w:line="240" w:lineRule="auto"/>
        <w:ind w:firstLine="709"/>
        <w:jc w:val="both"/>
        <w:rPr>
          <w:rFonts w:ascii="Times New Roman" w:hAnsi="Times New Roman" w:cs="Times New Roman"/>
          <w:sz w:val="28"/>
          <w:szCs w:val="28"/>
          <w:lang w:eastAsia="en-US"/>
        </w:rPr>
      </w:pPr>
      <w:r w:rsidRPr="00534069">
        <w:rPr>
          <w:rFonts w:ascii="Times New Roman" w:hAnsi="Times New Roman" w:cs="Times New Roman"/>
          <w:sz w:val="28"/>
          <w:szCs w:val="28"/>
          <w:lang w:eastAsia="en-US"/>
        </w:rPr>
        <w:t>Обеспеченность кадрами медицинских организаций, вход</w:t>
      </w:r>
      <w:r w:rsidR="007135CB">
        <w:rPr>
          <w:rFonts w:ascii="Times New Roman" w:hAnsi="Times New Roman" w:cs="Times New Roman"/>
          <w:sz w:val="28"/>
          <w:szCs w:val="28"/>
          <w:lang w:eastAsia="en-US"/>
        </w:rPr>
        <w:t xml:space="preserve">ящих в маршрутизацию ОНМК и ОКС </w:t>
      </w:r>
      <w:r w:rsidR="00A53C25" w:rsidRPr="007410FB">
        <w:rPr>
          <w:rFonts w:ascii="Times New Roman" w:hAnsi="Times New Roman" w:cs="Times New Roman"/>
          <w:sz w:val="28"/>
          <w:szCs w:val="28"/>
          <w:lang w:eastAsia="en-US"/>
        </w:rPr>
        <w:t>на 100 тыс</w:t>
      </w:r>
      <w:r w:rsidR="00582BDC">
        <w:rPr>
          <w:rFonts w:ascii="Times New Roman" w:hAnsi="Times New Roman" w:cs="Times New Roman"/>
          <w:sz w:val="28"/>
          <w:szCs w:val="28"/>
          <w:lang w:eastAsia="en-US"/>
        </w:rPr>
        <w:t>.</w:t>
      </w:r>
      <w:r w:rsidR="00A53C25" w:rsidRPr="007410FB">
        <w:rPr>
          <w:rFonts w:ascii="Times New Roman" w:hAnsi="Times New Roman" w:cs="Times New Roman"/>
          <w:sz w:val="28"/>
          <w:szCs w:val="28"/>
          <w:lang w:eastAsia="en-US"/>
        </w:rPr>
        <w:t xml:space="preserve"> взрослого населения</w:t>
      </w:r>
      <w:r w:rsidR="005937B8">
        <w:rPr>
          <w:rFonts w:ascii="Times New Roman" w:hAnsi="Times New Roman" w:cs="Times New Roman"/>
          <w:sz w:val="28"/>
          <w:szCs w:val="28"/>
          <w:lang w:eastAsia="en-US"/>
        </w:rPr>
        <w:t>,</w:t>
      </w:r>
      <w:r w:rsidR="00A53C25" w:rsidRPr="007410FB">
        <w:rPr>
          <w:rFonts w:ascii="Times New Roman" w:hAnsi="Times New Roman" w:cs="Times New Roman"/>
          <w:sz w:val="28"/>
          <w:szCs w:val="28"/>
          <w:lang w:eastAsia="en-US"/>
        </w:rPr>
        <w:t xml:space="preserve"> </w:t>
      </w:r>
      <w:r w:rsidR="00026657">
        <w:rPr>
          <w:rFonts w:ascii="Times New Roman" w:hAnsi="Times New Roman" w:cs="Times New Roman"/>
          <w:sz w:val="28"/>
          <w:szCs w:val="28"/>
          <w:lang w:eastAsia="en-US"/>
        </w:rPr>
        <w:t xml:space="preserve">в 2018 году </w:t>
      </w:r>
      <w:r w:rsidR="00A53C25" w:rsidRPr="007410FB">
        <w:rPr>
          <w:rFonts w:ascii="Times New Roman" w:hAnsi="Times New Roman" w:cs="Times New Roman"/>
          <w:sz w:val="28"/>
          <w:szCs w:val="28"/>
          <w:lang w:eastAsia="en-US"/>
        </w:rPr>
        <w:t>(динамика к 2017</w:t>
      </w:r>
      <w:r w:rsidR="00026657">
        <w:rPr>
          <w:rFonts w:ascii="Times New Roman" w:hAnsi="Times New Roman" w:cs="Times New Roman"/>
          <w:sz w:val="28"/>
          <w:szCs w:val="28"/>
          <w:lang w:eastAsia="en-US"/>
        </w:rPr>
        <w:t xml:space="preserve"> </w:t>
      </w:r>
      <w:r w:rsidR="00A53C25" w:rsidRPr="007410FB">
        <w:rPr>
          <w:rFonts w:ascii="Times New Roman" w:hAnsi="Times New Roman" w:cs="Times New Roman"/>
          <w:sz w:val="28"/>
          <w:szCs w:val="28"/>
          <w:lang w:eastAsia="en-US"/>
        </w:rPr>
        <w:t>г</w:t>
      </w:r>
      <w:r w:rsidR="00026657">
        <w:rPr>
          <w:rFonts w:ascii="Times New Roman" w:hAnsi="Times New Roman" w:cs="Times New Roman"/>
          <w:sz w:val="28"/>
          <w:szCs w:val="28"/>
          <w:lang w:eastAsia="en-US"/>
        </w:rPr>
        <w:t>оду</w:t>
      </w:r>
      <w:r w:rsidR="00A53C25" w:rsidRPr="007410FB">
        <w:rPr>
          <w:rFonts w:ascii="Times New Roman" w:hAnsi="Times New Roman" w:cs="Times New Roman"/>
          <w:sz w:val="28"/>
          <w:szCs w:val="28"/>
          <w:lang w:eastAsia="en-US"/>
        </w:rPr>
        <w:t xml:space="preserve">) </w:t>
      </w:r>
      <w:r w:rsidR="007135CB" w:rsidRPr="007410FB">
        <w:rPr>
          <w:rFonts w:ascii="Times New Roman" w:hAnsi="Times New Roman" w:cs="Times New Roman"/>
          <w:sz w:val="28"/>
          <w:szCs w:val="28"/>
          <w:lang w:eastAsia="en-US"/>
        </w:rPr>
        <w:t xml:space="preserve">составила: </w:t>
      </w:r>
    </w:p>
    <w:p w:rsidR="00A53C25" w:rsidRPr="007410FB" w:rsidRDefault="00BD26CB" w:rsidP="00534069">
      <w:pPr>
        <w:spacing w:after="0" w:line="240" w:lineRule="auto"/>
        <w:ind w:firstLine="709"/>
        <w:jc w:val="both"/>
        <w:rPr>
          <w:rFonts w:ascii="Times New Roman" w:hAnsi="Times New Roman" w:cs="Times New Roman"/>
          <w:sz w:val="28"/>
          <w:szCs w:val="28"/>
          <w:lang w:eastAsia="en-US"/>
        </w:rPr>
      </w:pPr>
      <w:r w:rsidRPr="007410FB">
        <w:rPr>
          <w:rFonts w:ascii="Times New Roman" w:hAnsi="Times New Roman" w:cs="Times New Roman"/>
          <w:sz w:val="28"/>
          <w:szCs w:val="28"/>
          <w:lang w:eastAsia="en-US"/>
        </w:rPr>
        <w:t xml:space="preserve">кардиологами – 3,55 </w:t>
      </w:r>
      <w:r w:rsidR="00A53C25" w:rsidRPr="007410FB">
        <w:rPr>
          <w:rFonts w:ascii="Times New Roman" w:hAnsi="Times New Roman" w:cs="Times New Roman"/>
          <w:sz w:val="28"/>
          <w:szCs w:val="28"/>
          <w:lang w:eastAsia="en-US"/>
        </w:rPr>
        <w:t>(+</w:t>
      </w:r>
      <w:r w:rsidRPr="007410FB">
        <w:rPr>
          <w:rFonts w:ascii="Times New Roman" w:hAnsi="Times New Roman" w:cs="Times New Roman"/>
          <w:sz w:val="28"/>
          <w:szCs w:val="28"/>
          <w:lang w:eastAsia="en-US"/>
        </w:rPr>
        <w:t>3,4%</w:t>
      </w:r>
      <w:r w:rsidR="00A53C25" w:rsidRPr="007410FB">
        <w:rPr>
          <w:rFonts w:ascii="Times New Roman" w:hAnsi="Times New Roman" w:cs="Times New Roman"/>
          <w:sz w:val="28"/>
          <w:szCs w:val="28"/>
          <w:lang w:eastAsia="en-US"/>
        </w:rPr>
        <w:t>)</w:t>
      </w:r>
      <w:r w:rsidR="00026657">
        <w:rPr>
          <w:rFonts w:ascii="Times New Roman" w:hAnsi="Times New Roman" w:cs="Times New Roman"/>
          <w:sz w:val="28"/>
          <w:szCs w:val="28"/>
          <w:lang w:eastAsia="en-US"/>
        </w:rPr>
        <w:t>;</w:t>
      </w:r>
    </w:p>
    <w:p w:rsidR="00A53C25" w:rsidRPr="007410FB" w:rsidRDefault="00BD26CB" w:rsidP="00534069">
      <w:pPr>
        <w:spacing w:after="0" w:line="240" w:lineRule="auto"/>
        <w:ind w:firstLine="709"/>
        <w:jc w:val="both"/>
        <w:rPr>
          <w:rFonts w:ascii="Times New Roman" w:hAnsi="Times New Roman" w:cs="Times New Roman"/>
          <w:sz w:val="28"/>
          <w:szCs w:val="28"/>
          <w:lang w:eastAsia="en-US"/>
        </w:rPr>
      </w:pPr>
      <w:r w:rsidRPr="007410FB">
        <w:rPr>
          <w:rFonts w:ascii="Times New Roman" w:hAnsi="Times New Roman" w:cs="Times New Roman"/>
          <w:sz w:val="28"/>
          <w:szCs w:val="28"/>
          <w:lang w:eastAsia="en-US"/>
        </w:rPr>
        <w:t xml:space="preserve">неврологами – 3,27 </w:t>
      </w:r>
      <w:r w:rsidR="00A53C25" w:rsidRPr="007410FB">
        <w:rPr>
          <w:rFonts w:ascii="Times New Roman" w:hAnsi="Times New Roman" w:cs="Times New Roman"/>
          <w:sz w:val="28"/>
          <w:szCs w:val="28"/>
          <w:lang w:eastAsia="en-US"/>
        </w:rPr>
        <w:t>(+</w:t>
      </w:r>
      <w:r w:rsidRPr="007410FB">
        <w:rPr>
          <w:rFonts w:ascii="Times New Roman" w:hAnsi="Times New Roman" w:cs="Times New Roman"/>
          <w:sz w:val="28"/>
          <w:szCs w:val="28"/>
          <w:lang w:eastAsia="en-US"/>
        </w:rPr>
        <w:t>1,9%</w:t>
      </w:r>
      <w:r w:rsidR="00A53C25" w:rsidRPr="007410FB">
        <w:rPr>
          <w:rFonts w:ascii="Times New Roman" w:hAnsi="Times New Roman" w:cs="Times New Roman"/>
          <w:sz w:val="28"/>
          <w:szCs w:val="28"/>
          <w:lang w:eastAsia="en-US"/>
        </w:rPr>
        <w:t>)</w:t>
      </w:r>
      <w:r w:rsidR="00026657">
        <w:rPr>
          <w:rFonts w:ascii="Times New Roman" w:hAnsi="Times New Roman" w:cs="Times New Roman"/>
          <w:sz w:val="28"/>
          <w:szCs w:val="28"/>
          <w:lang w:eastAsia="en-US"/>
        </w:rPr>
        <w:t>;</w:t>
      </w:r>
    </w:p>
    <w:p w:rsidR="00A53C25" w:rsidRPr="007410FB" w:rsidRDefault="00BD26CB" w:rsidP="00534069">
      <w:pPr>
        <w:spacing w:after="0" w:line="240" w:lineRule="auto"/>
        <w:ind w:firstLine="709"/>
        <w:jc w:val="both"/>
        <w:rPr>
          <w:rFonts w:ascii="Times New Roman" w:hAnsi="Times New Roman" w:cs="Times New Roman"/>
          <w:sz w:val="28"/>
          <w:szCs w:val="28"/>
          <w:lang w:eastAsia="en-US"/>
        </w:rPr>
      </w:pPr>
      <w:r w:rsidRPr="007410FB">
        <w:rPr>
          <w:rFonts w:ascii="Times New Roman" w:hAnsi="Times New Roman" w:cs="Times New Roman"/>
          <w:sz w:val="28"/>
          <w:szCs w:val="28"/>
          <w:lang w:eastAsia="en-US"/>
        </w:rPr>
        <w:t xml:space="preserve">нейрохирургами – 1,14 </w:t>
      </w:r>
      <w:r w:rsidR="00A53C25" w:rsidRPr="007410FB">
        <w:rPr>
          <w:rFonts w:ascii="Times New Roman" w:hAnsi="Times New Roman" w:cs="Times New Roman"/>
          <w:sz w:val="28"/>
          <w:szCs w:val="28"/>
          <w:lang w:eastAsia="en-US"/>
        </w:rPr>
        <w:t>(-</w:t>
      </w:r>
      <w:r w:rsidRPr="007410FB">
        <w:rPr>
          <w:rFonts w:ascii="Times New Roman" w:hAnsi="Times New Roman" w:cs="Times New Roman"/>
          <w:sz w:val="28"/>
          <w:szCs w:val="28"/>
          <w:lang w:eastAsia="en-US"/>
        </w:rPr>
        <w:t>11,4%</w:t>
      </w:r>
      <w:r w:rsidR="00A53C25" w:rsidRPr="007410FB">
        <w:rPr>
          <w:rFonts w:ascii="Times New Roman" w:hAnsi="Times New Roman" w:cs="Times New Roman"/>
          <w:sz w:val="28"/>
          <w:szCs w:val="28"/>
          <w:lang w:eastAsia="en-US"/>
        </w:rPr>
        <w:t>)</w:t>
      </w:r>
      <w:r w:rsidR="00026657">
        <w:rPr>
          <w:rFonts w:ascii="Times New Roman" w:hAnsi="Times New Roman" w:cs="Times New Roman"/>
          <w:sz w:val="28"/>
          <w:szCs w:val="28"/>
          <w:lang w:eastAsia="en-US"/>
        </w:rPr>
        <w:t>;</w:t>
      </w:r>
    </w:p>
    <w:p w:rsidR="00A53C25" w:rsidRPr="007410FB" w:rsidRDefault="00BD26CB" w:rsidP="00534069">
      <w:pPr>
        <w:spacing w:after="0" w:line="240" w:lineRule="auto"/>
        <w:ind w:firstLine="709"/>
        <w:jc w:val="both"/>
        <w:rPr>
          <w:rFonts w:ascii="Times New Roman" w:hAnsi="Times New Roman" w:cs="Times New Roman"/>
          <w:sz w:val="28"/>
          <w:szCs w:val="28"/>
          <w:lang w:eastAsia="en-US"/>
        </w:rPr>
      </w:pPr>
      <w:r w:rsidRPr="007410FB">
        <w:rPr>
          <w:rFonts w:ascii="Times New Roman" w:hAnsi="Times New Roman" w:cs="Times New Roman"/>
          <w:sz w:val="28"/>
          <w:szCs w:val="28"/>
          <w:lang w:eastAsia="en-US"/>
        </w:rPr>
        <w:lastRenderedPageBreak/>
        <w:t xml:space="preserve">сердечно-сосудистыми хирургами – 0,28 </w:t>
      </w:r>
      <w:r w:rsidR="00A53C25" w:rsidRPr="007410FB">
        <w:rPr>
          <w:rFonts w:ascii="Times New Roman" w:hAnsi="Times New Roman" w:cs="Times New Roman"/>
          <w:sz w:val="28"/>
          <w:szCs w:val="28"/>
          <w:lang w:eastAsia="en-US"/>
        </w:rPr>
        <w:t>(-</w:t>
      </w:r>
      <w:r w:rsidRPr="007410FB">
        <w:rPr>
          <w:rFonts w:ascii="Times New Roman" w:hAnsi="Times New Roman" w:cs="Times New Roman"/>
          <w:sz w:val="28"/>
          <w:szCs w:val="28"/>
          <w:lang w:eastAsia="en-US"/>
        </w:rPr>
        <w:t>17,9%</w:t>
      </w:r>
      <w:r w:rsidR="00A53C25" w:rsidRPr="007410FB">
        <w:rPr>
          <w:rFonts w:ascii="Times New Roman" w:hAnsi="Times New Roman" w:cs="Times New Roman"/>
          <w:sz w:val="28"/>
          <w:szCs w:val="28"/>
          <w:lang w:eastAsia="en-US"/>
        </w:rPr>
        <w:t>)</w:t>
      </w:r>
      <w:r w:rsidR="00026657">
        <w:rPr>
          <w:rFonts w:ascii="Times New Roman" w:hAnsi="Times New Roman" w:cs="Times New Roman"/>
          <w:sz w:val="28"/>
          <w:szCs w:val="28"/>
          <w:lang w:eastAsia="en-US"/>
        </w:rPr>
        <w:t>;</w:t>
      </w:r>
      <w:r w:rsidRPr="007410FB">
        <w:rPr>
          <w:rFonts w:ascii="Times New Roman" w:hAnsi="Times New Roman" w:cs="Times New Roman"/>
          <w:sz w:val="28"/>
          <w:szCs w:val="28"/>
          <w:lang w:eastAsia="en-US"/>
        </w:rPr>
        <w:t xml:space="preserve"> </w:t>
      </w:r>
    </w:p>
    <w:p w:rsidR="00A53C25" w:rsidRPr="007410FB" w:rsidRDefault="00BD26CB" w:rsidP="00534069">
      <w:pPr>
        <w:spacing w:after="0" w:line="240" w:lineRule="auto"/>
        <w:ind w:firstLine="709"/>
        <w:jc w:val="both"/>
        <w:rPr>
          <w:rFonts w:ascii="Times New Roman" w:hAnsi="Times New Roman" w:cs="Times New Roman"/>
          <w:sz w:val="28"/>
          <w:szCs w:val="28"/>
          <w:lang w:eastAsia="en-US"/>
        </w:rPr>
      </w:pPr>
      <w:r w:rsidRPr="007410FB">
        <w:rPr>
          <w:rFonts w:ascii="Times New Roman" w:hAnsi="Times New Roman" w:cs="Times New Roman"/>
          <w:sz w:val="28"/>
          <w:szCs w:val="28"/>
          <w:lang w:eastAsia="en-US"/>
        </w:rPr>
        <w:t xml:space="preserve">анестезиологами-реаниматологами – 7,0 </w:t>
      </w:r>
      <w:r w:rsidR="00A53C25" w:rsidRPr="007410FB">
        <w:rPr>
          <w:rFonts w:ascii="Times New Roman" w:hAnsi="Times New Roman" w:cs="Times New Roman"/>
          <w:sz w:val="28"/>
          <w:szCs w:val="28"/>
          <w:lang w:eastAsia="en-US"/>
        </w:rPr>
        <w:t>(+5</w:t>
      </w:r>
      <w:r w:rsidRPr="007410FB">
        <w:rPr>
          <w:rFonts w:ascii="Times New Roman" w:hAnsi="Times New Roman" w:cs="Times New Roman"/>
          <w:sz w:val="28"/>
          <w:szCs w:val="28"/>
          <w:lang w:eastAsia="en-US"/>
        </w:rPr>
        <w:t>,4%</w:t>
      </w:r>
      <w:r w:rsidR="00A53C25" w:rsidRPr="007410FB">
        <w:rPr>
          <w:rFonts w:ascii="Times New Roman" w:hAnsi="Times New Roman" w:cs="Times New Roman"/>
          <w:sz w:val="28"/>
          <w:szCs w:val="28"/>
          <w:lang w:eastAsia="en-US"/>
        </w:rPr>
        <w:t>)</w:t>
      </w:r>
      <w:r w:rsidR="00026657">
        <w:rPr>
          <w:rFonts w:ascii="Times New Roman" w:hAnsi="Times New Roman" w:cs="Times New Roman"/>
          <w:sz w:val="28"/>
          <w:szCs w:val="28"/>
          <w:lang w:eastAsia="en-US"/>
        </w:rPr>
        <w:t>;</w:t>
      </w:r>
      <w:r w:rsidRPr="007410FB">
        <w:rPr>
          <w:rFonts w:ascii="Times New Roman" w:hAnsi="Times New Roman" w:cs="Times New Roman"/>
          <w:sz w:val="28"/>
          <w:szCs w:val="28"/>
          <w:lang w:eastAsia="en-US"/>
        </w:rPr>
        <w:t xml:space="preserve"> </w:t>
      </w:r>
    </w:p>
    <w:p w:rsidR="00A53C25" w:rsidRPr="007410FB" w:rsidRDefault="00A53C25" w:rsidP="00534069">
      <w:pPr>
        <w:spacing w:after="0" w:line="240" w:lineRule="auto"/>
        <w:ind w:firstLine="709"/>
        <w:jc w:val="both"/>
        <w:rPr>
          <w:rFonts w:ascii="Times New Roman" w:hAnsi="Times New Roman" w:cs="Times New Roman"/>
          <w:sz w:val="28"/>
          <w:szCs w:val="28"/>
          <w:lang w:eastAsia="en-US"/>
        </w:rPr>
      </w:pPr>
      <w:r w:rsidRPr="007410FB">
        <w:rPr>
          <w:rFonts w:ascii="Times New Roman" w:hAnsi="Times New Roman" w:cs="Times New Roman"/>
          <w:sz w:val="28"/>
          <w:szCs w:val="28"/>
          <w:lang w:eastAsia="en-US"/>
        </w:rPr>
        <w:t xml:space="preserve">врачами </w:t>
      </w:r>
      <w:r w:rsidR="00026657">
        <w:rPr>
          <w:rFonts w:ascii="Times New Roman" w:hAnsi="Times New Roman" w:cs="Times New Roman"/>
          <w:sz w:val="28"/>
          <w:szCs w:val="28"/>
          <w:lang w:eastAsia="en-US"/>
        </w:rPr>
        <w:t xml:space="preserve">лечебной физкультуры </w:t>
      </w:r>
      <w:r w:rsidRPr="007410FB">
        <w:rPr>
          <w:rFonts w:ascii="Times New Roman" w:hAnsi="Times New Roman" w:cs="Times New Roman"/>
          <w:sz w:val="28"/>
          <w:szCs w:val="28"/>
          <w:lang w:eastAsia="en-US"/>
        </w:rPr>
        <w:t xml:space="preserve"> </w:t>
      </w:r>
      <w:r w:rsidR="00341600">
        <w:rPr>
          <w:rFonts w:ascii="Times New Roman" w:hAnsi="Times New Roman" w:cs="Times New Roman"/>
          <w:sz w:val="28"/>
          <w:szCs w:val="28"/>
          <w:lang w:eastAsia="en-US"/>
        </w:rPr>
        <w:t xml:space="preserve">(далее – ЛФК) </w:t>
      </w:r>
      <w:r w:rsidRPr="007410FB">
        <w:rPr>
          <w:rFonts w:ascii="Times New Roman" w:hAnsi="Times New Roman" w:cs="Times New Roman"/>
          <w:sz w:val="28"/>
          <w:szCs w:val="28"/>
          <w:lang w:eastAsia="en-US"/>
        </w:rPr>
        <w:t xml:space="preserve">– </w:t>
      </w:r>
      <w:r w:rsidR="00BD26CB" w:rsidRPr="007410FB">
        <w:rPr>
          <w:rFonts w:ascii="Times New Roman" w:hAnsi="Times New Roman" w:cs="Times New Roman"/>
          <w:sz w:val="28"/>
          <w:szCs w:val="28"/>
          <w:lang w:eastAsia="en-US"/>
        </w:rPr>
        <w:t xml:space="preserve">0,33 </w:t>
      </w:r>
      <w:r w:rsidRPr="007410FB">
        <w:rPr>
          <w:rFonts w:ascii="Times New Roman" w:hAnsi="Times New Roman" w:cs="Times New Roman"/>
          <w:sz w:val="28"/>
          <w:szCs w:val="28"/>
          <w:lang w:eastAsia="en-US"/>
        </w:rPr>
        <w:t>(-</w:t>
      </w:r>
      <w:r w:rsidR="007135CB" w:rsidRPr="007410FB">
        <w:rPr>
          <w:rFonts w:ascii="Times New Roman" w:hAnsi="Times New Roman" w:cs="Times New Roman"/>
          <w:sz w:val="28"/>
          <w:szCs w:val="28"/>
          <w:lang w:eastAsia="en-US"/>
        </w:rPr>
        <w:t>15,7%</w:t>
      </w:r>
      <w:r w:rsidRPr="007410FB">
        <w:rPr>
          <w:rFonts w:ascii="Times New Roman" w:hAnsi="Times New Roman" w:cs="Times New Roman"/>
          <w:sz w:val="28"/>
          <w:szCs w:val="28"/>
          <w:lang w:eastAsia="en-US"/>
        </w:rPr>
        <w:t>)</w:t>
      </w:r>
      <w:r w:rsidR="00026657">
        <w:rPr>
          <w:rFonts w:ascii="Times New Roman" w:hAnsi="Times New Roman" w:cs="Times New Roman"/>
          <w:sz w:val="28"/>
          <w:szCs w:val="28"/>
          <w:lang w:eastAsia="en-US"/>
        </w:rPr>
        <w:t>;</w:t>
      </w:r>
    </w:p>
    <w:p w:rsidR="00A53C25" w:rsidRPr="007410FB" w:rsidRDefault="007135CB" w:rsidP="00534069">
      <w:pPr>
        <w:spacing w:after="0" w:line="240" w:lineRule="auto"/>
        <w:ind w:firstLine="709"/>
        <w:jc w:val="both"/>
        <w:rPr>
          <w:rFonts w:ascii="Times New Roman" w:hAnsi="Times New Roman" w:cs="Times New Roman"/>
          <w:sz w:val="28"/>
          <w:szCs w:val="28"/>
          <w:lang w:eastAsia="en-US"/>
        </w:rPr>
      </w:pPr>
      <w:r w:rsidRPr="007410FB">
        <w:rPr>
          <w:rFonts w:ascii="Times New Roman" w:hAnsi="Times New Roman" w:cs="Times New Roman"/>
          <w:sz w:val="28"/>
          <w:szCs w:val="28"/>
          <w:lang w:eastAsia="en-US"/>
        </w:rPr>
        <w:t>логопедами</w:t>
      </w:r>
      <w:r w:rsidR="00A53C25" w:rsidRPr="007410FB">
        <w:rPr>
          <w:rFonts w:ascii="Times New Roman" w:hAnsi="Times New Roman" w:cs="Times New Roman"/>
          <w:sz w:val="28"/>
          <w:szCs w:val="28"/>
          <w:lang w:eastAsia="en-US"/>
        </w:rPr>
        <w:t xml:space="preserve"> –</w:t>
      </w:r>
      <w:r w:rsidRPr="007410FB">
        <w:rPr>
          <w:rFonts w:ascii="Times New Roman" w:hAnsi="Times New Roman" w:cs="Times New Roman"/>
          <w:sz w:val="28"/>
          <w:szCs w:val="28"/>
          <w:lang w:eastAsia="en-US"/>
        </w:rPr>
        <w:t xml:space="preserve"> </w:t>
      </w:r>
      <w:r w:rsidR="00BD26CB" w:rsidRPr="007410FB">
        <w:rPr>
          <w:rFonts w:ascii="Times New Roman" w:hAnsi="Times New Roman" w:cs="Times New Roman"/>
          <w:sz w:val="28"/>
          <w:szCs w:val="28"/>
          <w:lang w:eastAsia="en-US"/>
        </w:rPr>
        <w:t xml:space="preserve">0,52 </w:t>
      </w:r>
      <w:r w:rsidR="00A53C25" w:rsidRPr="007410FB">
        <w:rPr>
          <w:rFonts w:ascii="Times New Roman" w:hAnsi="Times New Roman" w:cs="Times New Roman"/>
          <w:sz w:val="28"/>
          <w:szCs w:val="28"/>
          <w:lang w:eastAsia="en-US"/>
        </w:rPr>
        <w:t>(0%)</w:t>
      </w:r>
      <w:r w:rsidR="00026657">
        <w:rPr>
          <w:rFonts w:ascii="Times New Roman" w:hAnsi="Times New Roman" w:cs="Times New Roman"/>
          <w:sz w:val="28"/>
          <w:szCs w:val="28"/>
          <w:lang w:eastAsia="en-US"/>
        </w:rPr>
        <w:t>;</w:t>
      </w:r>
    </w:p>
    <w:p w:rsidR="00BD26CB" w:rsidRPr="00534069" w:rsidRDefault="00A53C25" w:rsidP="00534069">
      <w:pPr>
        <w:spacing w:after="0" w:line="240" w:lineRule="auto"/>
        <w:ind w:firstLine="709"/>
        <w:jc w:val="both"/>
        <w:rPr>
          <w:rFonts w:ascii="Times New Roman" w:hAnsi="Times New Roman" w:cs="Times New Roman"/>
          <w:sz w:val="28"/>
          <w:szCs w:val="28"/>
          <w:lang w:eastAsia="en-US"/>
        </w:rPr>
      </w:pPr>
      <w:r w:rsidRPr="007410FB">
        <w:rPr>
          <w:rFonts w:ascii="Times New Roman" w:hAnsi="Times New Roman" w:cs="Times New Roman"/>
          <w:sz w:val="28"/>
          <w:szCs w:val="28"/>
          <w:lang w:eastAsia="en-US"/>
        </w:rPr>
        <w:t>психологами – 0,19 (-</w:t>
      </w:r>
      <w:r w:rsidR="00BD26CB" w:rsidRPr="007410FB">
        <w:rPr>
          <w:rFonts w:ascii="Times New Roman" w:hAnsi="Times New Roman" w:cs="Times New Roman"/>
          <w:sz w:val="28"/>
          <w:szCs w:val="28"/>
          <w:lang w:eastAsia="en-US"/>
        </w:rPr>
        <w:t>21,1%</w:t>
      </w:r>
      <w:r w:rsidRPr="007410FB">
        <w:rPr>
          <w:rFonts w:ascii="Times New Roman" w:hAnsi="Times New Roman" w:cs="Times New Roman"/>
          <w:sz w:val="28"/>
          <w:szCs w:val="28"/>
          <w:lang w:eastAsia="en-US"/>
        </w:rPr>
        <w:t>)</w:t>
      </w:r>
      <w:r w:rsidR="00BD26CB" w:rsidRPr="007410FB">
        <w:rPr>
          <w:rFonts w:ascii="Times New Roman" w:hAnsi="Times New Roman" w:cs="Times New Roman"/>
          <w:sz w:val="28"/>
          <w:szCs w:val="28"/>
          <w:lang w:eastAsia="en-US"/>
        </w:rPr>
        <w:t>.</w:t>
      </w:r>
    </w:p>
    <w:p w:rsidR="00BD26CB" w:rsidRDefault="00BD26CB" w:rsidP="00534069">
      <w:pPr>
        <w:spacing w:after="0" w:line="240" w:lineRule="auto"/>
        <w:ind w:firstLine="709"/>
        <w:jc w:val="both"/>
        <w:rPr>
          <w:rFonts w:ascii="Times New Roman" w:hAnsi="Times New Roman" w:cs="Times New Roman"/>
          <w:sz w:val="28"/>
          <w:szCs w:val="28"/>
          <w:lang w:eastAsia="en-US"/>
        </w:rPr>
      </w:pPr>
      <w:r w:rsidRPr="00534069">
        <w:rPr>
          <w:rFonts w:ascii="Times New Roman" w:hAnsi="Times New Roman" w:cs="Times New Roman"/>
          <w:sz w:val="28"/>
          <w:szCs w:val="28"/>
          <w:lang w:eastAsia="en-US"/>
        </w:rPr>
        <w:t>Кадровый дефицит имеется во всех учреждениях,</w:t>
      </w:r>
      <w:r>
        <w:rPr>
          <w:rFonts w:ascii="Times New Roman" w:hAnsi="Times New Roman" w:cs="Times New Roman"/>
          <w:sz w:val="28"/>
          <w:szCs w:val="28"/>
          <w:lang w:eastAsia="en-US"/>
        </w:rPr>
        <w:t xml:space="preserve"> задействованных в маршрутизации пациентов с ОНМК и ОКС. Детальный обзор представлен ниже.</w:t>
      </w:r>
    </w:p>
    <w:p w:rsidR="00F357BD" w:rsidRDefault="00BD26CB" w:rsidP="00607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en-US"/>
        </w:rPr>
        <w:t xml:space="preserve">В целом по области </w:t>
      </w:r>
      <w:r w:rsidR="00667AC4">
        <w:rPr>
          <w:rFonts w:ascii="Times New Roman" w:hAnsi="Times New Roman" w:cs="Times New Roman"/>
          <w:sz w:val="28"/>
          <w:szCs w:val="28"/>
          <w:lang w:eastAsia="en-US"/>
        </w:rPr>
        <w:t>укомплектованность</w:t>
      </w:r>
      <w:r>
        <w:rPr>
          <w:rFonts w:ascii="Times New Roman" w:hAnsi="Times New Roman" w:cs="Times New Roman"/>
          <w:sz w:val="28"/>
          <w:szCs w:val="28"/>
          <w:lang w:eastAsia="en-US"/>
        </w:rPr>
        <w:t xml:space="preserve"> врачами-кардиологами в стационарах, оказывающих помощь в рамках сосуди</w:t>
      </w:r>
      <w:r w:rsidR="002D010E">
        <w:rPr>
          <w:rFonts w:ascii="Times New Roman" w:hAnsi="Times New Roman" w:cs="Times New Roman"/>
          <w:sz w:val="28"/>
          <w:szCs w:val="28"/>
          <w:lang w:eastAsia="en-US"/>
        </w:rPr>
        <w:t>стой программы, составляет 44,2</w:t>
      </w:r>
      <w:r>
        <w:rPr>
          <w:rFonts w:ascii="Times New Roman" w:hAnsi="Times New Roman" w:cs="Times New Roman"/>
          <w:sz w:val="28"/>
          <w:szCs w:val="28"/>
          <w:lang w:eastAsia="en-US"/>
        </w:rPr>
        <w:t>%, дефицит врачей данной специальности насчитывает</w:t>
      </w:r>
      <w:r w:rsidR="00BA6AA9">
        <w:rPr>
          <w:rFonts w:ascii="Times New Roman" w:hAnsi="Times New Roman" w:cs="Times New Roman"/>
          <w:sz w:val="28"/>
          <w:szCs w:val="28"/>
          <w:lang w:eastAsia="en-US"/>
        </w:rPr>
        <w:t xml:space="preserve"> </w:t>
      </w:r>
      <w:r w:rsidR="002D010E">
        <w:rPr>
          <w:rFonts w:ascii="Times New Roman" w:hAnsi="Times New Roman" w:cs="Times New Roman"/>
          <w:sz w:val="28"/>
          <w:szCs w:val="28"/>
          <w:lang w:eastAsia="en-US"/>
        </w:rPr>
        <w:t>95</w:t>
      </w:r>
      <w:r>
        <w:rPr>
          <w:rFonts w:ascii="Times New Roman" w:hAnsi="Times New Roman" w:cs="Times New Roman"/>
          <w:sz w:val="28"/>
          <w:szCs w:val="28"/>
          <w:lang w:eastAsia="en-US"/>
        </w:rPr>
        <w:t xml:space="preserve"> человек. Укомплектованность врачами менее 50% в двух региональных сосудистых отделениях (РСЦ): РСЦ № 1 (</w:t>
      </w:r>
      <w:r w:rsidRPr="00550837">
        <w:rPr>
          <w:rFonts w:ascii="Times New Roman" w:eastAsia="Calibri" w:hAnsi="Times New Roman" w:cs="Times New Roman"/>
          <w:sz w:val="28"/>
          <w:szCs w:val="28"/>
          <w:lang w:eastAsia="en-US"/>
        </w:rPr>
        <w:t xml:space="preserve">ГБУЗ </w:t>
      </w:r>
      <w:r w:rsidR="002D010E" w:rsidRPr="002D010E">
        <w:rPr>
          <w:rFonts w:ascii="Times New Roman" w:eastAsia="Calibri" w:hAnsi="Times New Roman" w:cs="Times New Roman"/>
          <w:sz w:val="28"/>
          <w:szCs w:val="28"/>
          <w:lang w:eastAsia="en-US"/>
        </w:rPr>
        <w:t>Кемеровской области</w:t>
      </w:r>
      <w:r w:rsidRPr="00550837">
        <w:rPr>
          <w:rFonts w:ascii="Times New Roman" w:eastAsia="Calibri" w:hAnsi="Times New Roman" w:cs="Times New Roman"/>
          <w:sz w:val="28"/>
          <w:szCs w:val="28"/>
          <w:lang w:eastAsia="en-US"/>
        </w:rPr>
        <w:t xml:space="preserve"> </w:t>
      </w:r>
      <w:r w:rsidR="005937B8" w:rsidRPr="005937B8">
        <w:rPr>
          <w:rFonts w:ascii="Times New Roman" w:eastAsia="Calibri" w:hAnsi="Times New Roman" w:cs="Times New Roman"/>
          <w:sz w:val="28"/>
          <w:szCs w:val="28"/>
          <w:lang w:eastAsia="en-US"/>
        </w:rPr>
        <w:t xml:space="preserve">ГБУЗ </w:t>
      </w:r>
      <w:r w:rsidR="00345882">
        <w:rPr>
          <w:rFonts w:ascii="Times New Roman" w:eastAsia="Calibri" w:hAnsi="Times New Roman" w:cs="Times New Roman"/>
          <w:sz w:val="28"/>
          <w:szCs w:val="28"/>
          <w:lang w:eastAsia="en-US"/>
        </w:rPr>
        <w:t>Кемеровской области</w:t>
      </w:r>
      <w:r w:rsidR="005937B8" w:rsidRPr="005937B8">
        <w:rPr>
          <w:rFonts w:ascii="Times New Roman" w:eastAsia="Calibri" w:hAnsi="Times New Roman" w:cs="Times New Roman"/>
          <w:sz w:val="28"/>
          <w:szCs w:val="28"/>
          <w:lang w:eastAsia="en-US"/>
        </w:rPr>
        <w:t xml:space="preserve"> «Кемеровский областной клинический кардиологический диспансер имени академика Л.С. Барбараша»</w:t>
      </w:r>
      <w:r w:rsidR="002D010E">
        <w:rPr>
          <w:rFonts w:ascii="Times New Roman" w:eastAsia="Calibri" w:hAnsi="Times New Roman" w:cs="Times New Roman"/>
          <w:sz w:val="28"/>
          <w:szCs w:val="28"/>
          <w:lang w:eastAsia="en-US"/>
        </w:rPr>
        <w:t xml:space="preserve">) – </w:t>
      </w:r>
      <w:r>
        <w:rPr>
          <w:rFonts w:ascii="Times New Roman" w:eastAsia="Calibri" w:hAnsi="Times New Roman" w:cs="Times New Roman"/>
          <w:sz w:val="28"/>
          <w:szCs w:val="28"/>
          <w:lang w:eastAsia="en-US"/>
        </w:rPr>
        <w:t>43,6%, РСЦ № 2 (</w:t>
      </w:r>
      <w:r w:rsidRPr="00A42E2B">
        <w:rPr>
          <w:rFonts w:ascii="Times New Roman" w:eastAsia="Calibri" w:hAnsi="Times New Roman" w:cs="Times New Roman"/>
          <w:sz w:val="28"/>
          <w:szCs w:val="28"/>
          <w:lang w:eastAsia="en-US"/>
        </w:rPr>
        <w:t>ГАУЗ</w:t>
      </w:r>
      <w:r w:rsidR="002D010E">
        <w:rPr>
          <w:rFonts w:ascii="Times New Roman" w:eastAsia="Calibri" w:hAnsi="Times New Roman" w:cs="Times New Roman"/>
          <w:sz w:val="28"/>
          <w:szCs w:val="28"/>
          <w:lang w:eastAsia="en-US"/>
        </w:rPr>
        <w:t xml:space="preserve"> </w:t>
      </w:r>
      <w:r w:rsidR="002D010E" w:rsidRPr="002D010E">
        <w:rPr>
          <w:rFonts w:ascii="Times New Roman" w:eastAsia="Calibri" w:hAnsi="Times New Roman" w:cs="Times New Roman"/>
          <w:sz w:val="28"/>
          <w:szCs w:val="28"/>
          <w:lang w:eastAsia="en-US"/>
        </w:rPr>
        <w:t>Кемеровской области</w:t>
      </w:r>
      <w:r w:rsidRPr="00A42E2B">
        <w:rPr>
          <w:rFonts w:ascii="Times New Roman" w:eastAsia="Calibri" w:hAnsi="Times New Roman" w:cs="Times New Roman"/>
          <w:sz w:val="28"/>
          <w:szCs w:val="28"/>
          <w:lang w:eastAsia="en-US"/>
        </w:rPr>
        <w:t xml:space="preserve"> «Новокузнецкая го</w:t>
      </w:r>
      <w:r>
        <w:rPr>
          <w:rFonts w:ascii="Times New Roman" w:eastAsia="Calibri" w:hAnsi="Times New Roman" w:cs="Times New Roman"/>
          <w:sz w:val="28"/>
          <w:szCs w:val="28"/>
          <w:lang w:eastAsia="en-US"/>
        </w:rPr>
        <w:t>родская клин</w:t>
      </w:r>
      <w:r w:rsidR="00345882">
        <w:rPr>
          <w:rFonts w:ascii="Times New Roman" w:eastAsia="Calibri" w:hAnsi="Times New Roman" w:cs="Times New Roman"/>
          <w:sz w:val="28"/>
          <w:szCs w:val="28"/>
          <w:lang w:eastAsia="en-US"/>
        </w:rPr>
        <w:t xml:space="preserve">ическая больница №1») – 49,44%, </w:t>
      </w:r>
      <w:r>
        <w:rPr>
          <w:rFonts w:ascii="Times New Roman" w:eastAsia="Calibri" w:hAnsi="Times New Roman" w:cs="Times New Roman"/>
          <w:sz w:val="28"/>
          <w:szCs w:val="28"/>
          <w:lang w:eastAsia="en-US"/>
        </w:rPr>
        <w:t>а также в двух первичных сосудистых отделениях:</w:t>
      </w:r>
      <w:r w:rsidR="00115048">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CD585F">
        <w:rPr>
          <w:rFonts w:ascii="Times New Roman" w:eastAsia="Calibri" w:hAnsi="Times New Roman" w:cs="Times New Roman"/>
          <w:sz w:val="28"/>
          <w:szCs w:val="28"/>
          <w:lang w:eastAsia="en-US"/>
        </w:rPr>
        <w:t>ПСО № 3 (</w:t>
      </w:r>
      <w:r w:rsidRPr="00CD585F">
        <w:rPr>
          <w:rFonts w:ascii="Times New Roman" w:hAnsi="Times New Roman" w:cs="Times New Roman"/>
          <w:sz w:val="28"/>
          <w:szCs w:val="28"/>
        </w:rPr>
        <w:t>ГБУЗ</w:t>
      </w:r>
      <w:r w:rsidR="002D010E">
        <w:rPr>
          <w:rFonts w:ascii="Times New Roman" w:hAnsi="Times New Roman" w:cs="Times New Roman"/>
          <w:sz w:val="28"/>
          <w:szCs w:val="28"/>
        </w:rPr>
        <w:t xml:space="preserve"> </w:t>
      </w:r>
      <w:r w:rsidR="002D010E" w:rsidRPr="002D010E">
        <w:rPr>
          <w:rFonts w:ascii="Times New Roman" w:hAnsi="Times New Roman" w:cs="Times New Roman"/>
          <w:sz w:val="28"/>
          <w:szCs w:val="28"/>
        </w:rPr>
        <w:t xml:space="preserve">Кемеровской области </w:t>
      </w:r>
      <w:r w:rsidRPr="00CD585F">
        <w:rPr>
          <w:rFonts w:ascii="Times New Roman" w:hAnsi="Times New Roman" w:cs="Times New Roman"/>
          <w:sz w:val="28"/>
          <w:szCs w:val="28"/>
        </w:rPr>
        <w:t>«Прокопьевская городская больница № 1») – 44,4%, ПСО № 11 (ГБУЗ</w:t>
      </w:r>
      <w:r w:rsidR="002D010E">
        <w:rPr>
          <w:rFonts w:ascii="Times New Roman" w:hAnsi="Times New Roman" w:cs="Times New Roman"/>
          <w:sz w:val="28"/>
          <w:szCs w:val="28"/>
        </w:rPr>
        <w:t xml:space="preserve"> </w:t>
      </w:r>
      <w:r w:rsidR="002D010E" w:rsidRPr="002D010E">
        <w:rPr>
          <w:rFonts w:ascii="Times New Roman" w:hAnsi="Times New Roman" w:cs="Times New Roman"/>
          <w:sz w:val="28"/>
          <w:szCs w:val="28"/>
        </w:rPr>
        <w:t xml:space="preserve">Кемеровской области </w:t>
      </w:r>
      <w:r w:rsidRPr="00CD585F">
        <w:rPr>
          <w:rFonts w:ascii="Times New Roman" w:hAnsi="Times New Roman" w:cs="Times New Roman"/>
          <w:sz w:val="28"/>
          <w:szCs w:val="28"/>
        </w:rPr>
        <w:t>«Новокузнецкая городская клиническая больница № 2»)</w:t>
      </w:r>
      <w:r w:rsidR="00F357BD">
        <w:rPr>
          <w:rFonts w:ascii="Times New Roman" w:hAnsi="Times New Roman" w:cs="Times New Roman"/>
          <w:sz w:val="28"/>
          <w:szCs w:val="28"/>
        </w:rPr>
        <w:t>.</w:t>
      </w:r>
    </w:p>
    <w:p w:rsidR="00BD26CB" w:rsidRDefault="00BD26CB" w:rsidP="00607598">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Четыре ПСО имеют укомплектованность врачами-кардиологами менее 30% - </w:t>
      </w:r>
      <w:r w:rsidRPr="00CD585F">
        <w:rPr>
          <w:rFonts w:ascii="Times New Roman" w:eastAsia="Calibri" w:hAnsi="Times New Roman" w:cs="Times New Roman"/>
          <w:sz w:val="28"/>
          <w:szCs w:val="28"/>
          <w:lang w:eastAsia="en-US"/>
        </w:rPr>
        <w:t>ПСО № 2 (</w:t>
      </w:r>
      <w:r w:rsidRPr="00CD585F">
        <w:rPr>
          <w:rFonts w:ascii="Times New Roman" w:hAnsi="Times New Roman" w:cs="Times New Roman"/>
          <w:sz w:val="28"/>
          <w:szCs w:val="28"/>
        </w:rPr>
        <w:t>ГБУ</w:t>
      </w:r>
      <w:r w:rsidR="003D058C">
        <w:rPr>
          <w:rFonts w:ascii="Times New Roman" w:hAnsi="Times New Roman" w:cs="Times New Roman"/>
          <w:sz w:val="28"/>
          <w:szCs w:val="28"/>
        </w:rPr>
        <w:t xml:space="preserve"> </w:t>
      </w:r>
      <w:r w:rsidR="002D010E" w:rsidRPr="002D010E">
        <w:rPr>
          <w:rFonts w:ascii="Times New Roman" w:hAnsi="Times New Roman" w:cs="Times New Roman"/>
          <w:sz w:val="28"/>
          <w:szCs w:val="28"/>
        </w:rPr>
        <w:t>Кемеровской области</w:t>
      </w:r>
      <w:r w:rsidRPr="00CD585F">
        <w:rPr>
          <w:rFonts w:ascii="Times New Roman" w:hAnsi="Times New Roman" w:cs="Times New Roman"/>
          <w:sz w:val="28"/>
          <w:szCs w:val="28"/>
        </w:rPr>
        <w:t xml:space="preserve"> «Новокузнецкая городская клиническая больница № 29») – 33,8%, ПСО №</w:t>
      </w:r>
      <w:r>
        <w:rPr>
          <w:rFonts w:ascii="Times New Roman" w:hAnsi="Times New Roman" w:cs="Times New Roman"/>
          <w:sz w:val="28"/>
          <w:szCs w:val="28"/>
        </w:rPr>
        <w:t xml:space="preserve"> </w:t>
      </w:r>
      <w:r w:rsidRPr="00CD585F">
        <w:rPr>
          <w:rFonts w:ascii="Times New Roman" w:hAnsi="Times New Roman" w:cs="Times New Roman"/>
          <w:sz w:val="28"/>
          <w:szCs w:val="28"/>
        </w:rPr>
        <w:t>4 (ГБУЗ</w:t>
      </w:r>
      <w:r w:rsidR="003D058C">
        <w:rPr>
          <w:rFonts w:ascii="Times New Roman" w:hAnsi="Times New Roman" w:cs="Times New Roman"/>
          <w:sz w:val="28"/>
          <w:szCs w:val="28"/>
        </w:rPr>
        <w:t xml:space="preserve"> </w:t>
      </w:r>
      <w:r w:rsidR="002D010E" w:rsidRPr="002D010E">
        <w:rPr>
          <w:rFonts w:ascii="Times New Roman" w:hAnsi="Times New Roman" w:cs="Times New Roman"/>
          <w:sz w:val="28"/>
          <w:szCs w:val="28"/>
        </w:rPr>
        <w:t>Кемеровской области</w:t>
      </w:r>
      <w:r w:rsidRPr="00CD585F">
        <w:rPr>
          <w:rFonts w:ascii="Times New Roman" w:hAnsi="Times New Roman" w:cs="Times New Roman"/>
          <w:sz w:val="28"/>
          <w:szCs w:val="28"/>
        </w:rPr>
        <w:t xml:space="preserve"> «Беловская городская больница № 1») – 35,3%, ПСО № 6 (ГАУЗ</w:t>
      </w:r>
      <w:r w:rsidR="003D058C">
        <w:rPr>
          <w:rFonts w:ascii="Times New Roman" w:hAnsi="Times New Roman" w:cs="Times New Roman"/>
          <w:sz w:val="28"/>
          <w:szCs w:val="28"/>
        </w:rPr>
        <w:t xml:space="preserve"> </w:t>
      </w:r>
      <w:r w:rsidR="002D010E" w:rsidRPr="002D010E">
        <w:rPr>
          <w:rFonts w:ascii="Times New Roman" w:hAnsi="Times New Roman" w:cs="Times New Roman"/>
          <w:sz w:val="28"/>
          <w:szCs w:val="28"/>
        </w:rPr>
        <w:t>Кемеровской области</w:t>
      </w:r>
      <w:r w:rsidRPr="00CD585F">
        <w:rPr>
          <w:rFonts w:ascii="Times New Roman" w:hAnsi="Times New Roman" w:cs="Times New Roman"/>
          <w:sz w:val="28"/>
          <w:szCs w:val="28"/>
        </w:rPr>
        <w:t xml:space="preserve"> «Анжеро-Судженская городская больница») – 36,4%, ПСО № 10 (ГБУЗ</w:t>
      </w:r>
      <w:r w:rsidR="003D058C">
        <w:rPr>
          <w:rFonts w:ascii="Times New Roman" w:hAnsi="Times New Roman" w:cs="Times New Roman"/>
          <w:sz w:val="28"/>
          <w:szCs w:val="28"/>
        </w:rPr>
        <w:t xml:space="preserve"> </w:t>
      </w:r>
      <w:r w:rsidR="002D010E" w:rsidRPr="002D010E">
        <w:rPr>
          <w:rFonts w:ascii="Times New Roman" w:hAnsi="Times New Roman" w:cs="Times New Roman"/>
          <w:sz w:val="28"/>
          <w:szCs w:val="28"/>
        </w:rPr>
        <w:t>Кемеровской области</w:t>
      </w:r>
      <w:r w:rsidRPr="00CD585F">
        <w:rPr>
          <w:rFonts w:ascii="Times New Roman" w:hAnsi="Times New Roman" w:cs="Times New Roman"/>
          <w:sz w:val="28"/>
          <w:szCs w:val="28"/>
        </w:rPr>
        <w:t xml:space="preserve"> «Кемеровская городская клиническая больница № 2») – 33,%.</w:t>
      </w:r>
    </w:p>
    <w:p w:rsidR="00BD26CB" w:rsidRDefault="00BD26CB" w:rsidP="00607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Укомплектованность неврологами сосудистых отделений равна 55,2%, кадровый дефицит – 7</w:t>
      </w:r>
      <w:r w:rsidR="002D010E">
        <w:rPr>
          <w:rFonts w:ascii="Times New Roman" w:hAnsi="Times New Roman" w:cs="Times New Roman"/>
          <w:sz w:val="28"/>
          <w:szCs w:val="28"/>
        </w:rPr>
        <w:t xml:space="preserve">2 </w:t>
      </w:r>
      <w:r>
        <w:rPr>
          <w:rFonts w:ascii="Times New Roman" w:hAnsi="Times New Roman" w:cs="Times New Roman"/>
          <w:sz w:val="28"/>
          <w:szCs w:val="28"/>
        </w:rPr>
        <w:t>человек</w:t>
      </w:r>
      <w:r w:rsidR="002D010E">
        <w:rPr>
          <w:rFonts w:ascii="Times New Roman" w:hAnsi="Times New Roman" w:cs="Times New Roman"/>
          <w:sz w:val="28"/>
          <w:szCs w:val="28"/>
        </w:rPr>
        <w:t>а</w:t>
      </w:r>
      <w:r>
        <w:rPr>
          <w:rFonts w:ascii="Times New Roman" w:hAnsi="Times New Roman" w:cs="Times New Roman"/>
          <w:sz w:val="28"/>
          <w:szCs w:val="28"/>
        </w:rPr>
        <w:t xml:space="preserve">. Два ПСО имеют укомплектованность врачами-неврологами менее 50% - ПСО № 2 </w:t>
      </w:r>
      <w:r w:rsidRPr="00CD585F">
        <w:rPr>
          <w:rFonts w:ascii="Times New Roman" w:eastAsia="Calibri" w:hAnsi="Times New Roman" w:cs="Times New Roman"/>
          <w:sz w:val="28"/>
          <w:szCs w:val="28"/>
          <w:lang w:eastAsia="en-US"/>
        </w:rPr>
        <w:t>(</w:t>
      </w:r>
      <w:r w:rsidRPr="00CD585F">
        <w:rPr>
          <w:rFonts w:ascii="Times New Roman" w:hAnsi="Times New Roman" w:cs="Times New Roman"/>
          <w:sz w:val="28"/>
          <w:szCs w:val="28"/>
        </w:rPr>
        <w:t>ГБУЗ</w:t>
      </w:r>
      <w:r w:rsidR="003D058C">
        <w:rPr>
          <w:rFonts w:ascii="Times New Roman" w:hAnsi="Times New Roman" w:cs="Times New Roman"/>
          <w:sz w:val="28"/>
          <w:szCs w:val="28"/>
        </w:rPr>
        <w:t xml:space="preserve"> </w:t>
      </w:r>
      <w:r w:rsidR="002D010E" w:rsidRPr="002D010E">
        <w:rPr>
          <w:rFonts w:ascii="Times New Roman" w:hAnsi="Times New Roman" w:cs="Times New Roman"/>
          <w:sz w:val="28"/>
          <w:szCs w:val="28"/>
        </w:rPr>
        <w:t>Кемеровской области</w:t>
      </w:r>
      <w:r w:rsidRPr="00CD585F">
        <w:rPr>
          <w:rFonts w:ascii="Times New Roman" w:hAnsi="Times New Roman" w:cs="Times New Roman"/>
          <w:sz w:val="28"/>
          <w:szCs w:val="28"/>
        </w:rPr>
        <w:t xml:space="preserve"> «Новокузнецкая городская клиническая больница № 29»)</w:t>
      </w:r>
      <w:r>
        <w:rPr>
          <w:rFonts w:ascii="Times New Roman" w:hAnsi="Times New Roman" w:cs="Times New Roman"/>
          <w:sz w:val="28"/>
          <w:szCs w:val="28"/>
        </w:rPr>
        <w:t xml:space="preserve"> – 45,3%, ПСО № 4 </w:t>
      </w:r>
      <w:r w:rsidRPr="00CD585F">
        <w:rPr>
          <w:rFonts w:ascii="Times New Roman" w:hAnsi="Times New Roman" w:cs="Times New Roman"/>
          <w:sz w:val="28"/>
          <w:szCs w:val="28"/>
        </w:rPr>
        <w:t>(ГБУЗ</w:t>
      </w:r>
      <w:r w:rsidR="003D058C">
        <w:rPr>
          <w:rFonts w:ascii="Times New Roman" w:hAnsi="Times New Roman" w:cs="Times New Roman"/>
          <w:sz w:val="28"/>
          <w:szCs w:val="28"/>
        </w:rPr>
        <w:t xml:space="preserve"> </w:t>
      </w:r>
      <w:r w:rsidR="002D010E" w:rsidRPr="002D010E">
        <w:rPr>
          <w:rFonts w:ascii="Times New Roman" w:hAnsi="Times New Roman" w:cs="Times New Roman"/>
          <w:sz w:val="28"/>
          <w:szCs w:val="28"/>
        </w:rPr>
        <w:t>Кемеровской области</w:t>
      </w:r>
      <w:r w:rsidRPr="00CD585F">
        <w:rPr>
          <w:rFonts w:ascii="Times New Roman" w:hAnsi="Times New Roman" w:cs="Times New Roman"/>
          <w:sz w:val="28"/>
          <w:szCs w:val="28"/>
        </w:rPr>
        <w:t xml:space="preserve"> «Беловская городская больница № 1»)</w:t>
      </w:r>
      <w:r>
        <w:rPr>
          <w:rFonts w:ascii="Times New Roman" w:hAnsi="Times New Roman" w:cs="Times New Roman"/>
          <w:sz w:val="28"/>
          <w:szCs w:val="28"/>
        </w:rPr>
        <w:t xml:space="preserve"> – 45,7%, в четырех ПСО укомпле</w:t>
      </w:r>
      <w:r w:rsidR="002D010E">
        <w:rPr>
          <w:rFonts w:ascii="Times New Roman" w:hAnsi="Times New Roman" w:cs="Times New Roman"/>
          <w:sz w:val="28"/>
          <w:szCs w:val="28"/>
        </w:rPr>
        <w:t xml:space="preserve">ктованность врачами менее 40%: </w:t>
      </w:r>
      <w:r>
        <w:rPr>
          <w:rFonts w:ascii="Times New Roman" w:hAnsi="Times New Roman" w:cs="Times New Roman"/>
          <w:sz w:val="28"/>
          <w:szCs w:val="28"/>
        </w:rPr>
        <w:t xml:space="preserve">ПСО № 3 </w:t>
      </w:r>
      <w:r w:rsidRPr="00CD585F">
        <w:rPr>
          <w:rFonts w:ascii="Times New Roman" w:eastAsia="Calibri" w:hAnsi="Times New Roman" w:cs="Times New Roman"/>
          <w:sz w:val="28"/>
          <w:szCs w:val="28"/>
          <w:lang w:eastAsia="en-US"/>
        </w:rPr>
        <w:t>(</w:t>
      </w:r>
      <w:r w:rsidRPr="00CD585F">
        <w:rPr>
          <w:rFonts w:ascii="Times New Roman" w:hAnsi="Times New Roman" w:cs="Times New Roman"/>
          <w:sz w:val="28"/>
          <w:szCs w:val="28"/>
        </w:rPr>
        <w:t>ГБУЗ</w:t>
      </w:r>
      <w:r w:rsidR="002D010E">
        <w:rPr>
          <w:rFonts w:ascii="Times New Roman" w:hAnsi="Times New Roman" w:cs="Times New Roman"/>
          <w:sz w:val="28"/>
          <w:szCs w:val="28"/>
        </w:rPr>
        <w:t xml:space="preserve"> </w:t>
      </w:r>
      <w:r>
        <w:rPr>
          <w:rFonts w:ascii="Times New Roman" w:hAnsi="Times New Roman" w:cs="Times New Roman"/>
          <w:sz w:val="28"/>
          <w:szCs w:val="28"/>
        </w:rPr>
        <w:t xml:space="preserve"> </w:t>
      </w:r>
      <w:r w:rsidR="002D010E" w:rsidRPr="002D010E">
        <w:rPr>
          <w:rFonts w:ascii="Times New Roman" w:hAnsi="Times New Roman" w:cs="Times New Roman"/>
          <w:sz w:val="28"/>
          <w:szCs w:val="28"/>
        </w:rPr>
        <w:t xml:space="preserve">Кемеровской области </w:t>
      </w:r>
      <w:r w:rsidRPr="00CD585F">
        <w:rPr>
          <w:rFonts w:ascii="Times New Roman" w:hAnsi="Times New Roman" w:cs="Times New Roman"/>
          <w:sz w:val="28"/>
          <w:szCs w:val="28"/>
        </w:rPr>
        <w:t>«Прокопьевская городская больница № 1»)</w:t>
      </w:r>
      <w:r>
        <w:rPr>
          <w:rFonts w:ascii="Times New Roman" w:hAnsi="Times New Roman" w:cs="Times New Roman"/>
          <w:sz w:val="28"/>
          <w:szCs w:val="28"/>
        </w:rPr>
        <w:t xml:space="preserve"> – 24,2%, ПСО № </w:t>
      </w:r>
      <w:r w:rsidRPr="00BD056F">
        <w:rPr>
          <w:rFonts w:ascii="Times New Roman" w:hAnsi="Times New Roman" w:cs="Times New Roman"/>
          <w:sz w:val="28"/>
          <w:szCs w:val="28"/>
        </w:rPr>
        <w:t>5 (ГБУЗ</w:t>
      </w:r>
      <w:r w:rsidR="003D058C">
        <w:rPr>
          <w:rFonts w:ascii="Times New Roman" w:hAnsi="Times New Roman" w:cs="Times New Roman"/>
          <w:sz w:val="28"/>
          <w:szCs w:val="28"/>
        </w:rPr>
        <w:t xml:space="preserve"> </w:t>
      </w:r>
      <w:r w:rsidR="002D010E" w:rsidRPr="002D010E">
        <w:rPr>
          <w:rFonts w:ascii="Times New Roman" w:hAnsi="Times New Roman" w:cs="Times New Roman"/>
          <w:sz w:val="28"/>
          <w:szCs w:val="28"/>
        </w:rPr>
        <w:t xml:space="preserve">Кемеровской области </w:t>
      </w:r>
      <w:r w:rsidRPr="00BD056F">
        <w:rPr>
          <w:rFonts w:ascii="Times New Roman" w:hAnsi="Times New Roman" w:cs="Times New Roman"/>
          <w:sz w:val="28"/>
          <w:szCs w:val="28"/>
        </w:rPr>
        <w:t>«Юрг</w:t>
      </w:r>
      <w:r w:rsidR="00A84E54">
        <w:rPr>
          <w:rFonts w:ascii="Times New Roman" w:hAnsi="Times New Roman" w:cs="Times New Roman"/>
          <w:sz w:val="28"/>
          <w:szCs w:val="28"/>
        </w:rPr>
        <w:t xml:space="preserve">инская городская больница № 1») </w:t>
      </w:r>
      <w:r w:rsidRPr="00BD056F">
        <w:rPr>
          <w:rFonts w:ascii="Times New Roman" w:hAnsi="Times New Roman" w:cs="Times New Roman"/>
          <w:sz w:val="28"/>
          <w:szCs w:val="28"/>
        </w:rPr>
        <w:t>– 27,9%, ПСО № 7 (ГАУЗ</w:t>
      </w:r>
      <w:r w:rsidR="003D058C">
        <w:rPr>
          <w:rFonts w:ascii="Times New Roman" w:hAnsi="Times New Roman" w:cs="Times New Roman"/>
          <w:sz w:val="28"/>
          <w:szCs w:val="28"/>
        </w:rPr>
        <w:t xml:space="preserve"> </w:t>
      </w:r>
      <w:r w:rsidR="002D010E" w:rsidRPr="002D010E">
        <w:rPr>
          <w:rFonts w:ascii="Times New Roman" w:hAnsi="Times New Roman" w:cs="Times New Roman"/>
          <w:sz w:val="28"/>
          <w:szCs w:val="28"/>
        </w:rPr>
        <w:t>Кемеровской области</w:t>
      </w:r>
      <w:r w:rsidRPr="00BD056F">
        <w:rPr>
          <w:rFonts w:ascii="Times New Roman" w:hAnsi="Times New Roman" w:cs="Times New Roman"/>
          <w:sz w:val="28"/>
          <w:szCs w:val="28"/>
        </w:rPr>
        <w:t xml:space="preserve"> «Областной клинический центр охраны здоровья шахтеров») – 34%, ПСО № 10 (ГБУЗ</w:t>
      </w:r>
      <w:r w:rsidR="003D058C">
        <w:rPr>
          <w:rFonts w:ascii="Times New Roman" w:hAnsi="Times New Roman" w:cs="Times New Roman"/>
          <w:sz w:val="28"/>
          <w:szCs w:val="28"/>
        </w:rPr>
        <w:t xml:space="preserve"> </w:t>
      </w:r>
      <w:r w:rsidR="002D010E" w:rsidRPr="002D010E">
        <w:rPr>
          <w:rFonts w:ascii="Times New Roman" w:hAnsi="Times New Roman" w:cs="Times New Roman"/>
          <w:sz w:val="28"/>
          <w:szCs w:val="28"/>
        </w:rPr>
        <w:t>Кемеровской области</w:t>
      </w:r>
      <w:r w:rsidRPr="00BD056F">
        <w:rPr>
          <w:rFonts w:ascii="Times New Roman" w:hAnsi="Times New Roman" w:cs="Times New Roman"/>
          <w:sz w:val="28"/>
          <w:szCs w:val="28"/>
        </w:rPr>
        <w:t xml:space="preserve"> «Кемеровская городская клиническая больница № 2») – 39%.</w:t>
      </w:r>
    </w:p>
    <w:p w:rsidR="002D010E" w:rsidRDefault="00BD26CB" w:rsidP="00607598">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Укомплектованность </w:t>
      </w:r>
      <w:r w:rsidR="00F357BD">
        <w:rPr>
          <w:rFonts w:ascii="Times New Roman" w:hAnsi="Times New Roman" w:cs="Times New Roman"/>
          <w:sz w:val="28"/>
          <w:szCs w:val="28"/>
        </w:rPr>
        <w:t>по физическим лицам</w:t>
      </w:r>
      <w:r w:rsidR="002D010E">
        <w:rPr>
          <w:rFonts w:ascii="Times New Roman" w:hAnsi="Times New Roman" w:cs="Times New Roman"/>
          <w:sz w:val="28"/>
          <w:szCs w:val="28"/>
        </w:rPr>
        <w:t xml:space="preserve"> (без совместительства)</w:t>
      </w:r>
      <w:r w:rsidR="00F357BD">
        <w:rPr>
          <w:rFonts w:ascii="Times New Roman" w:hAnsi="Times New Roman" w:cs="Times New Roman"/>
          <w:sz w:val="28"/>
          <w:szCs w:val="28"/>
        </w:rPr>
        <w:t xml:space="preserve"> </w:t>
      </w:r>
      <w:r>
        <w:rPr>
          <w:rFonts w:ascii="Times New Roman" w:hAnsi="Times New Roman" w:cs="Times New Roman"/>
          <w:sz w:val="28"/>
          <w:szCs w:val="28"/>
        </w:rPr>
        <w:t xml:space="preserve">врачами-нейрохирургами составляет </w:t>
      </w:r>
      <w:r w:rsidRPr="004021DE">
        <w:rPr>
          <w:rFonts w:ascii="Times New Roman" w:hAnsi="Times New Roman" w:cs="Times New Roman"/>
          <w:sz w:val="28"/>
          <w:szCs w:val="28"/>
        </w:rPr>
        <w:t>29,8%, де</w:t>
      </w:r>
      <w:r w:rsidR="002D010E">
        <w:rPr>
          <w:rFonts w:ascii="Times New Roman" w:hAnsi="Times New Roman" w:cs="Times New Roman"/>
          <w:sz w:val="28"/>
          <w:szCs w:val="28"/>
        </w:rPr>
        <w:t>фицит кадров – 56 человек.</w:t>
      </w:r>
      <w:r w:rsidR="004021DE">
        <w:rPr>
          <w:rFonts w:ascii="Times New Roman" w:hAnsi="Times New Roman" w:cs="Times New Roman"/>
          <w:sz w:val="28"/>
          <w:szCs w:val="28"/>
        </w:rPr>
        <w:t xml:space="preserve"> </w:t>
      </w:r>
    </w:p>
    <w:p w:rsidR="00BD26CB" w:rsidRDefault="00BD26CB" w:rsidP="00607598">
      <w:pPr>
        <w:shd w:val="clear" w:color="auto" w:fill="FFFFFF" w:themeFill="background1"/>
        <w:spacing w:after="0" w:line="240" w:lineRule="auto"/>
        <w:ind w:firstLine="709"/>
        <w:jc w:val="both"/>
        <w:rPr>
          <w:rFonts w:ascii="Times New Roman" w:hAnsi="Times New Roman" w:cs="Times New Roman"/>
          <w:sz w:val="28"/>
          <w:szCs w:val="28"/>
        </w:rPr>
      </w:pPr>
      <w:r w:rsidRPr="004021DE">
        <w:rPr>
          <w:rFonts w:ascii="Times New Roman" w:hAnsi="Times New Roman" w:cs="Times New Roman"/>
          <w:sz w:val="28"/>
          <w:szCs w:val="28"/>
        </w:rPr>
        <w:t xml:space="preserve"> РСЦ № 1 </w:t>
      </w:r>
      <w:r w:rsidRPr="004021DE">
        <w:rPr>
          <w:rFonts w:ascii="Times New Roman" w:hAnsi="Times New Roman" w:cs="Times New Roman"/>
          <w:sz w:val="28"/>
          <w:szCs w:val="28"/>
          <w:lang w:eastAsia="en-US"/>
        </w:rPr>
        <w:t>(</w:t>
      </w:r>
      <w:r w:rsidRPr="004021DE">
        <w:rPr>
          <w:rFonts w:ascii="Times New Roman" w:eastAsia="Calibri" w:hAnsi="Times New Roman" w:cs="Times New Roman"/>
          <w:sz w:val="28"/>
          <w:szCs w:val="28"/>
          <w:lang w:eastAsia="en-US"/>
        </w:rPr>
        <w:t xml:space="preserve">ГБУЗ </w:t>
      </w:r>
      <w:r w:rsidR="002D010E" w:rsidRPr="002D010E">
        <w:rPr>
          <w:rFonts w:ascii="Times New Roman" w:eastAsia="Calibri" w:hAnsi="Times New Roman" w:cs="Times New Roman"/>
          <w:sz w:val="28"/>
          <w:szCs w:val="28"/>
          <w:lang w:eastAsia="en-US"/>
        </w:rPr>
        <w:t>Кемеровской области</w:t>
      </w:r>
      <w:r w:rsidR="002D010E">
        <w:rPr>
          <w:rFonts w:ascii="Times New Roman" w:eastAsia="Calibri" w:hAnsi="Times New Roman" w:cs="Times New Roman"/>
          <w:sz w:val="28"/>
          <w:szCs w:val="28"/>
          <w:lang w:eastAsia="en-US"/>
        </w:rPr>
        <w:t xml:space="preserve"> </w:t>
      </w:r>
      <w:r w:rsidR="002D010E" w:rsidRPr="002D010E">
        <w:rPr>
          <w:rFonts w:ascii="Times New Roman" w:eastAsia="Calibri" w:hAnsi="Times New Roman" w:cs="Times New Roman"/>
          <w:sz w:val="28"/>
          <w:szCs w:val="28"/>
          <w:lang w:eastAsia="en-US"/>
        </w:rPr>
        <w:t>«Кемеровский областной клинический кардиологический диспансер имени академика Л.С. Барбараша»</w:t>
      </w:r>
      <w:r w:rsidR="00A84E54">
        <w:rPr>
          <w:rFonts w:ascii="Times New Roman" w:eastAsia="Calibri" w:hAnsi="Times New Roman" w:cs="Times New Roman"/>
          <w:sz w:val="28"/>
          <w:szCs w:val="28"/>
          <w:lang w:eastAsia="en-US"/>
        </w:rPr>
        <w:t xml:space="preserve">) </w:t>
      </w:r>
      <w:r w:rsidR="002D010E">
        <w:rPr>
          <w:rFonts w:ascii="Times New Roman" w:eastAsia="Calibri" w:hAnsi="Times New Roman" w:cs="Times New Roman"/>
          <w:sz w:val="28"/>
          <w:szCs w:val="28"/>
          <w:lang w:eastAsia="en-US"/>
        </w:rPr>
        <w:t>–</w:t>
      </w:r>
      <w:r w:rsidRPr="004021DE">
        <w:rPr>
          <w:rFonts w:ascii="Times New Roman" w:eastAsia="Calibri" w:hAnsi="Times New Roman" w:cs="Times New Roman"/>
          <w:sz w:val="28"/>
          <w:szCs w:val="28"/>
          <w:lang w:eastAsia="en-US"/>
        </w:rPr>
        <w:t xml:space="preserve"> 33,3%, РСЦ № 2 (ГАУЗ</w:t>
      </w:r>
      <w:r w:rsidR="003D058C" w:rsidRPr="004021DE">
        <w:rPr>
          <w:rFonts w:ascii="Times New Roman" w:eastAsia="Calibri" w:hAnsi="Times New Roman" w:cs="Times New Roman"/>
          <w:sz w:val="28"/>
          <w:szCs w:val="28"/>
          <w:lang w:eastAsia="en-US"/>
        </w:rPr>
        <w:t xml:space="preserve"> </w:t>
      </w:r>
      <w:r w:rsidR="002D010E" w:rsidRPr="002D010E">
        <w:rPr>
          <w:rFonts w:ascii="Times New Roman" w:eastAsia="Calibri" w:hAnsi="Times New Roman" w:cs="Times New Roman"/>
          <w:sz w:val="28"/>
          <w:szCs w:val="28"/>
          <w:lang w:eastAsia="en-US"/>
        </w:rPr>
        <w:t>Кемеровской области</w:t>
      </w:r>
      <w:r w:rsidRPr="004021DE">
        <w:rPr>
          <w:rFonts w:ascii="Times New Roman" w:eastAsia="Calibri" w:hAnsi="Times New Roman" w:cs="Times New Roman"/>
          <w:sz w:val="28"/>
          <w:szCs w:val="28"/>
          <w:lang w:eastAsia="en-US"/>
        </w:rPr>
        <w:t xml:space="preserve"> «Новокузнецкая городская </w:t>
      </w:r>
      <w:r w:rsidRPr="004021DE">
        <w:rPr>
          <w:rFonts w:ascii="Times New Roman" w:eastAsia="Calibri" w:hAnsi="Times New Roman" w:cs="Times New Roman"/>
          <w:sz w:val="28"/>
          <w:szCs w:val="28"/>
          <w:lang w:eastAsia="en-US"/>
        </w:rPr>
        <w:lastRenderedPageBreak/>
        <w:t>клиническая больница</w:t>
      </w:r>
      <w:r w:rsidR="00A84E54">
        <w:rPr>
          <w:rFonts w:ascii="Times New Roman" w:eastAsia="Calibri" w:hAnsi="Times New Roman" w:cs="Times New Roman"/>
          <w:sz w:val="28"/>
          <w:szCs w:val="28"/>
          <w:lang w:eastAsia="en-US"/>
        </w:rPr>
        <w:t xml:space="preserve"> </w:t>
      </w:r>
      <w:r w:rsidRPr="004021DE">
        <w:rPr>
          <w:rFonts w:ascii="Times New Roman" w:eastAsia="Calibri" w:hAnsi="Times New Roman" w:cs="Times New Roman"/>
          <w:sz w:val="28"/>
          <w:szCs w:val="28"/>
          <w:lang w:eastAsia="en-US"/>
        </w:rPr>
        <w:t>№</w:t>
      </w:r>
      <w:r w:rsidR="00F75756">
        <w:rPr>
          <w:rFonts w:ascii="Times New Roman" w:eastAsia="Calibri" w:hAnsi="Times New Roman" w:cs="Times New Roman"/>
          <w:sz w:val="28"/>
          <w:szCs w:val="28"/>
          <w:lang w:eastAsia="en-US"/>
        </w:rPr>
        <w:t xml:space="preserve"> </w:t>
      </w:r>
      <w:r w:rsidRPr="004021DE">
        <w:rPr>
          <w:rFonts w:ascii="Times New Roman" w:eastAsia="Calibri" w:hAnsi="Times New Roman" w:cs="Times New Roman"/>
          <w:sz w:val="28"/>
          <w:szCs w:val="28"/>
          <w:lang w:eastAsia="en-US"/>
        </w:rPr>
        <w:t>1») – 40%, ПСО № 2 (</w:t>
      </w:r>
      <w:r w:rsidRPr="004021DE">
        <w:rPr>
          <w:rFonts w:ascii="Times New Roman" w:hAnsi="Times New Roman" w:cs="Times New Roman"/>
          <w:sz w:val="28"/>
          <w:szCs w:val="28"/>
        </w:rPr>
        <w:t>ГБУЗ</w:t>
      </w:r>
      <w:r w:rsidR="002D010E">
        <w:rPr>
          <w:rFonts w:ascii="Times New Roman" w:hAnsi="Times New Roman" w:cs="Times New Roman"/>
          <w:sz w:val="28"/>
          <w:szCs w:val="28"/>
        </w:rPr>
        <w:t xml:space="preserve"> </w:t>
      </w:r>
      <w:r w:rsidRPr="004021DE">
        <w:rPr>
          <w:rFonts w:ascii="Times New Roman" w:hAnsi="Times New Roman" w:cs="Times New Roman"/>
          <w:sz w:val="28"/>
          <w:szCs w:val="28"/>
        </w:rPr>
        <w:t xml:space="preserve"> </w:t>
      </w:r>
      <w:r w:rsidR="002D010E" w:rsidRPr="002D010E">
        <w:rPr>
          <w:rFonts w:ascii="Times New Roman" w:hAnsi="Times New Roman" w:cs="Times New Roman"/>
          <w:sz w:val="28"/>
          <w:szCs w:val="28"/>
        </w:rPr>
        <w:t xml:space="preserve">Кемеровской области </w:t>
      </w:r>
      <w:r w:rsidRPr="004021DE">
        <w:rPr>
          <w:rFonts w:ascii="Times New Roman" w:hAnsi="Times New Roman" w:cs="Times New Roman"/>
          <w:sz w:val="28"/>
          <w:szCs w:val="28"/>
        </w:rPr>
        <w:t>«Новокузнецкая городская клиническая больница № 29») – 31,6%, ПСО № 7 (ГАУЗ</w:t>
      </w:r>
      <w:r w:rsidR="003D058C" w:rsidRPr="004021DE">
        <w:rPr>
          <w:rFonts w:ascii="Times New Roman" w:hAnsi="Times New Roman" w:cs="Times New Roman"/>
          <w:sz w:val="28"/>
          <w:szCs w:val="28"/>
        </w:rPr>
        <w:t xml:space="preserve"> </w:t>
      </w:r>
      <w:r w:rsidR="002D010E" w:rsidRPr="002D010E">
        <w:rPr>
          <w:rFonts w:ascii="Times New Roman" w:hAnsi="Times New Roman" w:cs="Times New Roman"/>
          <w:sz w:val="28"/>
          <w:szCs w:val="28"/>
        </w:rPr>
        <w:t>Кемеровской области</w:t>
      </w:r>
      <w:r w:rsidRPr="004021DE">
        <w:rPr>
          <w:rFonts w:ascii="Times New Roman" w:hAnsi="Times New Roman" w:cs="Times New Roman"/>
          <w:sz w:val="28"/>
          <w:szCs w:val="28"/>
        </w:rPr>
        <w:t xml:space="preserve"> «Областной клинический центр охраны здоровья шахтеров») – 16,8%.</w:t>
      </w:r>
      <w:r w:rsidR="00A22BC9" w:rsidRPr="004021DE">
        <w:rPr>
          <w:rFonts w:ascii="Times New Roman" w:hAnsi="Times New Roman" w:cs="Times New Roman"/>
          <w:sz w:val="28"/>
          <w:szCs w:val="28"/>
        </w:rPr>
        <w:t xml:space="preserve"> </w:t>
      </w:r>
    </w:p>
    <w:p w:rsidR="00EB7FE5" w:rsidRDefault="00EB7FE5" w:rsidP="00A84E5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bCs/>
          <w:sz w:val="28"/>
          <w:szCs w:val="28"/>
        </w:rPr>
        <w:t xml:space="preserve">Укомплектованность подразделений, оказывающих медицинскую помощь в стационарных условиях больным </w:t>
      </w:r>
      <w:r w:rsidRPr="00EB7FE5">
        <w:rPr>
          <w:rFonts w:ascii="Times New Roman" w:hAnsi="Times New Roman"/>
          <w:bCs/>
          <w:sz w:val="28"/>
          <w:szCs w:val="28"/>
        </w:rPr>
        <w:t>с БСК в 2018 год</w:t>
      </w:r>
      <w:r>
        <w:rPr>
          <w:rFonts w:ascii="Times New Roman" w:hAnsi="Times New Roman"/>
          <w:bCs/>
          <w:sz w:val="28"/>
          <w:szCs w:val="28"/>
        </w:rPr>
        <w:t xml:space="preserve"> приведена в приложении </w:t>
      </w:r>
      <w:r w:rsidR="00F75756">
        <w:rPr>
          <w:rFonts w:ascii="Times New Roman" w:hAnsi="Times New Roman"/>
          <w:bCs/>
          <w:sz w:val="28"/>
          <w:szCs w:val="28"/>
        </w:rPr>
        <w:t xml:space="preserve">              </w:t>
      </w:r>
      <w:r w:rsidR="00A84E54">
        <w:rPr>
          <w:rFonts w:ascii="Times New Roman" w:hAnsi="Times New Roman"/>
          <w:bCs/>
          <w:sz w:val="28"/>
          <w:szCs w:val="28"/>
        </w:rPr>
        <w:t>№</w:t>
      </w:r>
      <w:r w:rsidR="00F75756">
        <w:rPr>
          <w:rFonts w:ascii="Times New Roman" w:hAnsi="Times New Roman"/>
          <w:bCs/>
          <w:sz w:val="28"/>
          <w:szCs w:val="28"/>
        </w:rPr>
        <w:t xml:space="preserve"> </w:t>
      </w:r>
      <w:r>
        <w:rPr>
          <w:rFonts w:ascii="Times New Roman" w:hAnsi="Times New Roman"/>
          <w:bCs/>
          <w:sz w:val="28"/>
          <w:szCs w:val="28"/>
        </w:rPr>
        <w:t>3.</w:t>
      </w:r>
    </w:p>
    <w:p w:rsidR="00BD26CB" w:rsidRDefault="00901E3E" w:rsidP="00A84E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Врачами</w:t>
      </w:r>
      <w:r w:rsidR="00BD26CB">
        <w:rPr>
          <w:rFonts w:ascii="Times New Roman" w:hAnsi="Times New Roman" w:cs="Times New Roman"/>
          <w:sz w:val="28"/>
          <w:szCs w:val="28"/>
        </w:rPr>
        <w:t xml:space="preserve"> анестезиологами-реаниматологами сос</w:t>
      </w:r>
      <w:r>
        <w:rPr>
          <w:rFonts w:ascii="Times New Roman" w:hAnsi="Times New Roman" w:cs="Times New Roman"/>
          <w:sz w:val="28"/>
          <w:szCs w:val="28"/>
        </w:rPr>
        <w:t>удис</w:t>
      </w:r>
      <w:r w:rsidR="00A53C25">
        <w:rPr>
          <w:rFonts w:ascii="Times New Roman" w:hAnsi="Times New Roman" w:cs="Times New Roman"/>
          <w:sz w:val="28"/>
          <w:szCs w:val="28"/>
        </w:rPr>
        <w:t xml:space="preserve">тые отделения укомплектованы на </w:t>
      </w:r>
      <w:r w:rsidR="00BD26CB">
        <w:rPr>
          <w:rFonts w:ascii="Times New Roman" w:hAnsi="Times New Roman" w:cs="Times New Roman"/>
          <w:sz w:val="28"/>
          <w:szCs w:val="28"/>
        </w:rPr>
        <w:t>43,3%, дефицит - 194 человека. Из 13 организаций, оказывающих помощь по сосудистой программе, в 9 укомплектованность врачами д</w:t>
      </w:r>
      <w:r w:rsidR="00341600">
        <w:rPr>
          <w:rFonts w:ascii="Times New Roman" w:hAnsi="Times New Roman" w:cs="Times New Roman"/>
          <w:sz w:val="28"/>
          <w:szCs w:val="28"/>
        </w:rPr>
        <w:t xml:space="preserve">анной специальности менее 40%: </w:t>
      </w:r>
      <w:r w:rsidR="00BD26CB">
        <w:rPr>
          <w:rFonts w:ascii="Times New Roman" w:hAnsi="Times New Roman" w:cs="Times New Roman"/>
          <w:sz w:val="28"/>
          <w:szCs w:val="28"/>
          <w:lang w:eastAsia="en-US"/>
        </w:rPr>
        <w:t>РСЦ № 1 (</w:t>
      </w:r>
      <w:r w:rsidR="00341600" w:rsidRPr="00341600">
        <w:rPr>
          <w:rFonts w:ascii="Times New Roman" w:eastAsia="Calibri" w:hAnsi="Times New Roman" w:cs="Times New Roman"/>
          <w:sz w:val="28"/>
          <w:szCs w:val="28"/>
          <w:lang w:eastAsia="en-US"/>
        </w:rPr>
        <w:t>ГБУЗ Кемеровской области «Кемеровский областной клинический кардиологический диспансер имени академика Л.С. Барбараша»</w:t>
      </w:r>
      <w:r w:rsidR="00BD26CB">
        <w:rPr>
          <w:rFonts w:ascii="Times New Roman" w:eastAsia="Calibri" w:hAnsi="Times New Roman" w:cs="Times New Roman"/>
          <w:sz w:val="28"/>
          <w:szCs w:val="28"/>
          <w:lang w:eastAsia="en-US"/>
        </w:rPr>
        <w:t xml:space="preserve">) – 38,6%, </w:t>
      </w:r>
      <w:r w:rsidR="00BD26CB" w:rsidRPr="00CD585F">
        <w:rPr>
          <w:rFonts w:ascii="Times New Roman" w:eastAsia="Calibri" w:hAnsi="Times New Roman" w:cs="Times New Roman"/>
          <w:sz w:val="28"/>
          <w:szCs w:val="28"/>
          <w:lang w:eastAsia="en-US"/>
        </w:rPr>
        <w:t>ПСО № 2 (</w:t>
      </w:r>
      <w:r w:rsidR="00BD26CB" w:rsidRPr="00CD585F">
        <w:rPr>
          <w:rFonts w:ascii="Times New Roman" w:hAnsi="Times New Roman" w:cs="Times New Roman"/>
          <w:sz w:val="28"/>
          <w:szCs w:val="28"/>
        </w:rPr>
        <w:t>ГБУЗ</w:t>
      </w:r>
      <w:r w:rsidR="003D058C">
        <w:rPr>
          <w:rFonts w:ascii="Times New Roman" w:hAnsi="Times New Roman" w:cs="Times New Roman"/>
          <w:sz w:val="28"/>
          <w:szCs w:val="28"/>
        </w:rPr>
        <w:t xml:space="preserve"> </w:t>
      </w:r>
      <w:r w:rsidR="00341600" w:rsidRPr="00341600">
        <w:rPr>
          <w:rFonts w:ascii="Times New Roman" w:hAnsi="Times New Roman" w:cs="Times New Roman"/>
          <w:sz w:val="28"/>
          <w:szCs w:val="28"/>
        </w:rPr>
        <w:t xml:space="preserve">Кемеровской области </w:t>
      </w:r>
      <w:r w:rsidR="00BD26CB" w:rsidRPr="00CD585F">
        <w:rPr>
          <w:rFonts w:ascii="Times New Roman" w:hAnsi="Times New Roman" w:cs="Times New Roman"/>
          <w:sz w:val="28"/>
          <w:szCs w:val="28"/>
        </w:rPr>
        <w:t>«Новокузнецкая городская клиническая больница № 29»)</w:t>
      </w:r>
      <w:r w:rsidR="00BD26CB">
        <w:rPr>
          <w:rFonts w:ascii="Times New Roman" w:hAnsi="Times New Roman" w:cs="Times New Roman"/>
          <w:sz w:val="28"/>
          <w:szCs w:val="28"/>
        </w:rPr>
        <w:t xml:space="preserve"> – 30,3%, </w:t>
      </w:r>
      <w:r w:rsidR="00BD26CB" w:rsidRPr="00CD585F">
        <w:rPr>
          <w:rFonts w:ascii="Times New Roman" w:eastAsia="Calibri" w:hAnsi="Times New Roman" w:cs="Times New Roman"/>
          <w:sz w:val="28"/>
          <w:szCs w:val="28"/>
          <w:lang w:eastAsia="en-US"/>
        </w:rPr>
        <w:t>ПСО № 3 (</w:t>
      </w:r>
      <w:r w:rsidR="00BD26CB" w:rsidRPr="00CD585F">
        <w:rPr>
          <w:rFonts w:ascii="Times New Roman" w:hAnsi="Times New Roman" w:cs="Times New Roman"/>
          <w:sz w:val="28"/>
          <w:szCs w:val="28"/>
        </w:rPr>
        <w:t>ГБУЗ</w:t>
      </w:r>
      <w:r w:rsidR="003D058C">
        <w:rPr>
          <w:rFonts w:ascii="Times New Roman" w:hAnsi="Times New Roman" w:cs="Times New Roman"/>
          <w:sz w:val="28"/>
          <w:szCs w:val="28"/>
        </w:rPr>
        <w:t xml:space="preserve"> </w:t>
      </w:r>
      <w:r w:rsidR="00341600" w:rsidRPr="00341600">
        <w:rPr>
          <w:rFonts w:ascii="Times New Roman" w:hAnsi="Times New Roman" w:cs="Times New Roman"/>
          <w:sz w:val="28"/>
          <w:szCs w:val="28"/>
        </w:rPr>
        <w:t>Кемеровской области</w:t>
      </w:r>
      <w:r w:rsidR="00BD26CB">
        <w:rPr>
          <w:rFonts w:ascii="Times New Roman" w:hAnsi="Times New Roman" w:cs="Times New Roman"/>
          <w:sz w:val="28"/>
          <w:szCs w:val="28"/>
        </w:rPr>
        <w:t xml:space="preserve"> </w:t>
      </w:r>
      <w:r w:rsidR="00BD26CB" w:rsidRPr="00CD585F">
        <w:rPr>
          <w:rFonts w:ascii="Times New Roman" w:hAnsi="Times New Roman" w:cs="Times New Roman"/>
          <w:sz w:val="28"/>
          <w:szCs w:val="28"/>
        </w:rPr>
        <w:t>«Прокопьевская городская больница № 1»)</w:t>
      </w:r>
      <w:r w:rsidR="00BD26CB">
        <w:rPr>
          <w:rFonts w:ascii="Times New Roman" w:hAnsi="Times New Roman" w:cs="Times New Roman"/>
          <w:sz w:val="28"/>
          <w:szCs w:val="28"/>
        </w:rPr>
        <w:t xml:space="preserve"> – 36,1%, ПСО № </w:t>
      </w:r>
      <w:r w:rsidR="00BD26CB" w:rsidRPr="00BD056F">
        <w:rPr>
          <w:rFonts w:ascii="Times New Roman" w:hAnsi="Times New Roman" w:cs="Times New Roman"/>
          <w:sz w:val="28"/>
          <w:szCs w:val="28"/>
        </w:rPr>
        <w:t>5 (ГБУЗ</w:t>
      </w:r>
      <w:r w:rsidR="003D058C">
        <w:rPr>
          <w:rFonts w:ascii="Times New Roman" w:hAnsi="Times New Roman" w:cs="Times New Roman"/>
          <w:sz w:val="28"/>
          <w:szCs w:val="28"/>
        </w:rPr>
        <w:t xml:space="preserve"> </w:t>
      </w:r>
      <w:r w:rsidR="00341600" w:rsidRPr="00341600">
        <w:rPr>
          <w:rFonts w:ascii="Times New Roman" w:hAnsi="Times New Roman" w:cs="Times New Roman"/>
          <w:sz w:val="28"/>
          <w:szCs w:val="28"/>
        </w:rPr>
        <w:t>Кемеровской области</w:t>
      </w:r>
      <w:r w:rsidR="00BD26CB" w:rsidRPr="00BD056F">
        <w:rPr>
          <w:rFonts w:ascii="Times New Roman" w:hAnsi="Times New Roman" w:cs="Times New Roman"/>
          <w:sz w:val="28"/>
          <w:szCs w:val="28"/>
        </w:rPr>
        <w:t xml:space="preserve"> «Юргинская городская больница № 1»)</w:t>
      </w:r>
      <w:r w:rsidR="00BD26CB">
        <w:rPr>
          <w:rFonts w:ascii="Times New Roman" w:hAnsi="Times New Roman" w:cs="Times New Roman"/>
          <w:sz w:val="28"/>
          <w:szCs w:val="28"/>
        </w:rPr>
        <w:t xml:space="preserve"> – 38,1%, </w:t>
      </w:r>
      <w:r w:rsidR="00BD26CB" w:rsidRPr="00CD585F">
        <w:rPr>
          <w:rFonts w:ascii="Times New Roman" w:hAnsi="Times New Roman" w:cs="Times New Roman"/>
          <w:sz w:val="28"/>
          <w:szCs w:val="28"/>
        </w:rPr>
        <w:t>ПСО № 6 (ГАУЗ</w:t>
      </w:r>
      <w:r w:rsidR="003D058C">
        <w:rPr>
          <w:rFonts w:ascii="Times New Roman" w:hAnsi="Times New Roman" w:cs="Times New Roman"/>
          <w:sz w:val="28"/>
          <w:szCs w:val="28"/>
        </w:rPr>
        <w:t xml:space="preserve"> </w:t>
      </w:r>
      <w:r w:rsidR="00341600" w:rsidRPr="00341600">
        <w:rPr>
          <w:rFonts w:ascii="Times New Roman" w:hAnsi="Times New Roman" w:cs="Times New Roman"/>
          <w:sz w:val="28"/>
          <w:szCs w:val="28"/>
        </w:rPr>
        <w:t>Кемеровской области</w:t>
      </w:r>
      <w:r w:rsidR="00BD26CB" w:rsidRPr="00CD585F">
        <w:rPr>
          <w:rFonts w:ascii="Times New Roman" w:hAnsi="Times New Roman" w:cs="Times New Roman"/>
          <w:sz w:val="28"/>
          <w:szCs w:val="28"/>
        </w:rPr>
        <w:t xml:space="preserve"> «Анжеро-Судженская городская больница»)</w:t>
      </w:r>
      <w:r w:rsidR="00BD26CB">
        <w:rPr>
          <w:rFonts w:ascii="Times New Roman" w:hAnsi="Times New Roman" w:cs="Times New Roman"/>
          <w:sz w:val="28"/>
          <w:szCs w:val="28"/>
        </w:rPr>
        <w:t xml:space="preserve"> – 38,4%, ПСО № 8 </w:t>
      </w:r>
      <w:r w:rsidR="00BD26CB" w:rsidRPr="00476B27">
        <w:rPr>
          <w:rFonts w:ascii="Times New Roman" w:hAnsi="Times New Roman" w:cs="Times New Roman"/>
          <w:sz w:val="28"/>
          <w:szCs w:val="28"/>
        </w:rPr>
        <w:t>(ГБУЗ</w:t>
      </w:r>
      <w:r w:rsidR="003D058C">
        <w:rPr>
          <w:rFonts w:ascii="Times New Roman" w:hAnsi="Times New Roman" w:cs="Times New Roman"/>
          <w:sz w:val="28"/>
          <w:szCs w:val="28"/>
        </w:rPr>
        <w:t xml:space="preserve"> </w:t>
      </w:r>
      <w:r w:rsidR="00341600" w:rsidRPr="00341600">
        <w:rPr>
          <w:rFonts w:ascii="Times New Roman" w:hAnsi="Times New Roman" w:cs="Times New Roman"/>
          <w:sz w:val="28"/>
          <w:szCs w:val="28"/>
        </w:rPr>
        <w:t>Кемеровской области</w:t>
      </w:r>
      <w:r w:rsidR="00BD26CB" w:rsidRPr="00476B27">
        <w:rPr>
          <w:rFonts w:ascii="Times New Roman" w:hAnsi="Times New Roman" w:cs="Times New Roman"/>
          <w:sz w:val="28"/>
          <w:szCs w:val="28"/>
        </w:rPr>
        <w:t xml:space="preserve"> «Мариинская городская больница») – 34,3%, ПСО № 9 (ГБУЗ</w:t>
      </w:r>
      <w:r w:rsidR="003D058C">
        <w:rPr>
          <w:rFonts w:ascii="Times New Roman" w:hAnsi="Times New Roman" w:cs="Times New Roman"/>
          <w:sz w:val="28"/>
          <w:szCs w:val="28"/>
        </w:rPr>
        <w:t xml:space="preserve"> </w:t>
      </w:r>
      <w:r w:rsidR="00341600" w:rsidRPr="00341600">
        <w:rPr>
          <w:rFonts w:ascii="Times New Roman" w:hAnsi="Times New Roman" w:cs="Times New Roman"/>
          <w:sz w:val="28"/>
          <w:szCs w:val="28"/>
        </w:rPr>
        <w:t>Кемеровской области</w:t>
      </w:r>
      <w:r w:rsidR="00BD26CB" w:rsidRPr="00476B27">
        <w:rPr>
          <w:rFonts w:ascii="Times New Roman" w:hAnsi="Times New Roman" w:cs="Times New Roman"/>
          <w:sz w:val="28"/>
          <w:szCs w:val="28"/>
        </w:rPr>
        <w:t xml:space="preserve"> «Новокузнецкая городская клиническая больница № 5») – 34,3%,</w:t>
      </w:r>
      <w:r w:rsidR="00BD26CB">
        <w:rPr>
          <w:sz w:val="18"/>
          <w:szCs w:val="18"/>
        </w:rPr>
        <w:t xml:space="preserve"> </w:t>
      </w:r>
      <w:r w:rsidR="00BD26CB" w:rsidRPr="00BD056F">
        <w:rPr>
          <w:rFonts w:ascii="Times New Roman" w:hAnsi="Times New Roman" w:cs="Times New Roman"/>
          <w:sz w:val="28"/>
          <w:szCs w:val="28"/>
        </w:rPr>
        <w:t>ПСО № 10 (ГБУЗ</w:t>
      </w:r>
      <w:r w:rsidR="003D058C">
        <w:rPr>
          <w:rFonts w:ascii="Times New Roman" w:hAnsi="Times New Roman" w:cs="Times New Roman"/>
          <w:sz w:val="28"/>
          <w:szCs w:val="28"/>
        </w:rPr>
        <w:t xml:space="preserve"> </w:t>
      </w:r>
      <w:r w:rsidR="00341600" w:rsidRPr="00341600">
        <w:rPr>
          <w:rFonts w:ascii="Times New Roman" w:hAnsi="Times New Roman" w:cs="Times New Roman"/>
          <w:sz w:val="28"/>
          <w:szCs w:val="28"/>
        </w:rPr>
        <w:t>Кемеровской области</w:t>
      </w:r>
      <w:r w:rsidR="00BD26CB" w:rsidRPr="00BD056F">
        <w:rPr>
          <w:rFonts w:ascii="Times New Roman" w:hAnsi="Times New Roman" w:cs="Times New Roman"/>
          <w:sz w:val="28"/>
          <w:szCs w:val="28"/>
        </w:rPr>
        <w:t xml:space="preserve"> «Кемеровская городская клиническая больница </w:t>
      </w:r>
      <w:r w:rsidR="00345882">
        <w:rPr>
          <w:rFonts w:ascii="Times New Roman" w:hAnsi="Times New Roman" w:cs="Times New Roman"/>
          <w:sz w:val="28"/>
          <w:szCs w:val="28"/>
        </w:rPr>
        <w:t xml:space="preserve">         </w:t>
      </w:r>
      <w:r w:rsidR="00BD26CB" w:rsidRPr="00BD056F">
        <w:rPr>
          <w:rFonts w:ascii="Times New Roman" w:hAnsi="Times New Roman" w:cs="Times New Roman"/>
          <w:sz w:val="28"/>
          <w:szCs w:val="28"/>
        </w:rPr>
        <w:t>№ 2»)</w:t>
      </w:r>
      <w:r w:rsidR="00BD26CB">
        <w:rPr>
          <w:rFonts w:ascii="Times New Roman" w:hAnsi="Times New Roman" w:cs="Times New Roman"/>
          <w:sz w:val="28"/>
          <w:szCs w:val="28"/>
        </w:rPr>
        <w:t xml:space="preserve"> – 35,1%.</w:t>
      </w:r>
    </w:p>
    <w:p w:rsidR="005C382D" w:rsidRDefault="00A84E54" w:rsidP="00607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Укомплектованность врачами </w:t>
      </w:r>
      <w:r w:rsidR="005C382D" w:rsidRPr="005C382D">
        <w:rPr>
          <w:rFonts w:ascii="Times New Roman" w:hAnsi="Times New Roman" w:cs="Times New Roman"/>
          <w:sz w:val="28"/>
          <w:szCs w:val="28"/>
        </w:rPr>
        <w:t>рентгенэндоваскулярн</w:t>
      </w:r>
      <w:r w:rsidR="00FE57C7">
        <w:rPr>
          <w:rFonts w:ascii="Times New Roman" w:hAnsi="Times New Roman" w:cs="Times New Roman"/>
          <w:sz w:val="28"/>
          <w:szCs w:val="28"/>
        </w:rPr>
        <w:t>ой</w:t>
      </w:r>
      <w:r w:rsidR="005C382D" w:rsidRPr="005C382D">
        <w:rPr>
          <w:rFonts w:ascii="Times New Roman" w:hAnsi="Times New Roman" w:cs="Times New Roman"/>
          <w:sz w:val="28"/>
          <w:szCs w:val="28"/>
        </w:rPr>
        <w:t xml:space="preserve"> диагност</w:t>
      </w:r>
      <w:r w:rsidR="00FE57C7">
        <w:rPr>
          <w:rFonts w:ascii="Times New Roman" w:hAnsi="Times New Roman" w:cs="Times New Roman"/>
          <w:sz w:val="28"/>
          <w:szCs w:val="28"/>
        </w:rPr>
        <w:t>ики</w:t>
      </w:r>
      <w:r>
        <w:rPr>
          <w:rFonts w:ascii="Times New Roman" w:hAnsi="Times New Roman" w:cs="Times New Roman"/>
          <w:sz w:val="28"/>
          <w:szCs w:val="28"/>
        </w:rPr>
        <w:t xml:space="preserve"> – </w:t>
      </w:r>
      <w:r w:rsidR="00341600">
        <w:rPr>
          <w:rFonts w:ascii="Times New Roman" w:hAnsi="Times New Roman" w:cs="Times New Roman"/>
          <w:sz w:val="28"/>
          <w:szCs w:val="28"/>
        </w:rPr>
        <w:t xml:space="preserve"> 44,4%, дефицит составляет 11</w:t>
      </w:r>
      <w:r w:rsidR="005C382D" w:rsidRPr="005C382D">
        <w:rPr>
          <w:rFonts w:ascii="Times New Roman" w:hAnsi="Times New Roman" w:cs="Times New Roman"/>
          <w:sz w:val="28"/>
          <w:szCs w:val="28"/>
        </w:rPr>
        <w:t xml:space="preserve"> человек. При это</w:t>
      </w:r>
      <w:r>
        <w:rPr>
          <w:rFonts w:ascii="Times New Roman" w:hAnsi="Times New Roman" w:cs="Times New Roman"/>
          <w:sz w:val="28"/>
          <w:szCs w:val="28"/>
        </w:rPr>
        <w:t xml:space="preserve">м укомплектованность </w:t>
      </w:r>
      <w:r w:rsidR="00F75756">
        <w:rPr>
          <w:rFonts w:ascii="Times New Roman" w:hAnsi="Times New Roman" w:cs="Times New Roman"/>
          <w:sz w:val="28"/>
          <w:szCs w:val="28"/>
        </w:rPr>
        <w:t xml:space="preserve">                </w:t>
      </w:r>
      <w:r>
        <w:rPr>
          <w:rFonts w:ascii="Times New Roman" w:hAnsi="Times New Roman" w:cs="Times New Roman"/>
          <w:sz w:val="28"/>
          <w:szCs w:val="28"/>
        </w:rPr>
        <w:t xml:space="preserve">РСЦ № </w:t>
      </w:r>
      <w:r w:rsidR="00F75756">
        <w:rPr>
          <w:rFonts w:ascii="Times New Roman" w:hAnsi="Times New Roman" w:cs="Times New Roman"/>
          <w:sz w:val="28"/>
          <w:szCs w:val="28"/>
        </w:rPr>
        <w:t xml:space="preserve">1 </w:t>
      </w:r>
      <w:r w:rsidR="00341600">
        <w:rPr>
          <w:rFonts w:ascii="Times New Roman" w:hAnsi="Times New Roman" w:cs="Times New Roman"/>
          <w:sz w:val="28"/>
          <w:szCs w:val="28"/>
        </w:rPr>
        <w:t xml:space="preserve">– </w:t>
      </w:r>
      <w:r w:rsidR="005C382D" w:rsidRPr="005C382D">
        <w:rPr>
          <w:rFonts w:ascii="Times New Roman" w:hAnsi="Times New Roman" w:cs="Times New Roman"/>
          <w:sz w:val="28"/>
          <w:szCs w:val="28"/>
        </w:rPr>
        <w:t xml:space="preserve">54,1%, </w:t>
      </w:r>
      <w:r w:rsidR="00341600">
        <w:rPr>
          <w:rFonts w:ascii="Times New Roman" w:hAnsi="Times New Roman" w:cs="Times New Roman"/>
          <w:sz w:val="28"/>
          <w:szCs w:val="28"/>
        </w:rPr>
        <w:t xml:space="preserve"> </w:t>
      </w:r>
      <w:r w:rsidR="005C382D" w:rsidRPr="005C382D">
        <w:rPr>
          <w:rFonts w:ascii="Times New Roman" w:hAnsi="Times New Roman" w:cs="Times New Roman"/>
          <w:sz w:val="28"/>
          <w:szCs w:val="28"/>
        </w:rPr>
        <w:t>РСЦ № 2 – 36,4%.</w:t>
      </w:r>
    </w:p>
    <w:p w:rsidR="005C382D" w:rsidRDefault="005C382D" w:rsidP="00607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Укомплектованность специалистами для проведения медицинской реабилитации: </w:t>
      </w:r>
    </w:p>
    <w:p w:rsidR="00BD26CB" w:rsidRDefault="00BD26CB" w:rsidP="00607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врачами ЛФК в сосудистых </w:t>
      </w:r>
      <w:r w:rsidR="00A84E54">
        <w:rPr>
          <w:rFonts w:ascii="Times New Roman" w:hAnsi="Times New Roman" w:cs="Times New Roman"/>
          <w:sz w:val="28"/>
          <w:szCs w:val="28"/>
        </w:rPr>
        <w:t xml:space="preserve">отделениях области – </w:t>
      </w:r>
      <w:r>
        <w:rPr>
          <w:rFonts w:ascii="Times New Roman" w:hAnsi="Times New Roman" w:cs="Times New Roman"/>
          <w:sz w:val="28"/>
          <w:szCs w:val="28"/>
        </w:rPr>
        <w:t>3</w:t>
      </w:r>
      <w:r w:rsidR="00341600">
        <w:rPr>
          <w:rFonts w:ascii="Times New Roman" w:hAnsi="Times New Roman" w:cs="Times New Roman"/>
          <w:sz w:val="28"/>
          <w:szCs w:val="28"/>
        </w:rPr>
        <w:t>0,1%, дефицит специалистов – 16</w:t>
      </w:r>
      <w:r>
        <w:rPr>
          <w:rFonts w:ascii="Times New Roman" w:hAnsi="Times New Roman" w:cs="Times New Roman"/>
          <w:sz w:val="28"/>
          <w:szCs w:val="28"/>
        </w:rPr>
        <w:t xml:space="preserve"> человек. В пяти сосудистых отделениях специалисты данного профиля отсутствуют: </w:t>
      </w:r>
      <w:r w:rsidRPr="00CD585F">
        <w:rPr>
          <w:rFonts w:ascii="Times New Roman" w:eastAsia="Calibri" w:hAnsi="Times New Roman" w:cs="Times New Roman"/>
          <w:sz w:val="28"/>
          <w:szCs w:val="28"/>
          <w:lang w:eastAsia="en-US"/>
        </w:rPr>
        <w:t>ПСО № 2 (</w:t>
      </w:r>
      <w:r w:rsidRPr="00CD585F">
        <w:rPr>
          <w:rFonts w:ascii="Times New Roman" w:hAnsi="Times New Roman" w:cs="Times New Roman"/>
          <w:sz w:val="28"/>
          <w:szCs w:val="28"/>
        </w:rPr>
        <w:t>ГБУЗ</w:t>
      </w:r>
      <w:r w:rsidR="003D058C">
        <w:rPr>
          <w:rFonts w:ascii="Times New Roman" w:hAnsi="Times New Roman" w:cs="Times New Roman"/>
          <w:sz w:val="28"/>
          <w:szCs w:val="28"/>
        </w:rPr>
        <w:t xml:space="preserve"> </w:t>
      </w:r>
      <w:r w:rsidR="00341600" w:rsidRPr="00341600">
        <w:rPr>
          <w:rFonts w:ascii="Times New Roman" w:hAnsi="Times New Roman" w:cs="Times New Roman"/>
          <w:sz w:val="28"/>
          <w:szCs w:val="28"/>
        </w:rPr>
        <w:t xml:space="preserve">Кемеровской области </w:t>
      </w:r>
      <w:r w:rsidRPr="00CD585F">
        <w:rPr>
          <w:rFonts w:ascii="Times New Roman" w:hAnsi="Times New Roman" w:cs="Times New Roman"/>
          <w:sz w:val="28"/>
          <w:szCs w:val="28"/>
        </w:rPr>
        <w:t>«Новокузнецкая городская клиническая больница № 29»)</w:t>
      </w:r>
      <w:r>
        <w:rPr>
          <w:rFonts w:ascii="Times New Roman" w:hAnsi="Times New Roman" w:cs="Times New Roman"/>
          <w:sz w:val="28"/>
          <w:szCs w:val="28"/>
        </w:rPr>
        <w:t xml:space="preserve">, </w:t>
      </w:r>
      <w:r w:rsidRPr="00CD585F">
        <w:rPr>
          <w:rFonts w:ascii="Times New Roman" w:eastAsia="Calibri" w:hAnsi="Times New Roman" w:cs="Times New Roman"/>
          <w:sz w:val="28"/>
          <w:szCs w:val="28"/>
          <w:lang w:eastAsia="en-US"/>
        </w:rPr>
        <w:t>ПСО № 3 (</w:t>
      </w:r>
      <w:r w:rsidRPr="00CD585F">
        <w:rPr>
          <w:rFonts w:ascii="Times New Roman" w:hAnsi="Times New Roman" w:cs="Times New Roman"/>
          <w:sz w:val="28"/>
          <w:szCs w:val="28"/>
        </w:rPr>
        <w:t>ГБУЗ</w:t>
      </w:r>
      <w:r w:rsidR="003D058C">
        <w:rPr>
          <w:rFonts w:ascii="Times New Roman" w:hAnsi="Times New Roman" w:cs="Times New Roman"/>
          <w:sz w:val="28"/>
          <w:szCs w:val="28"/>
        </w:rPr>
        <w:t xml:space="preserve"> </w:t>
      </w:r>
      <w:r w:rsidR="00341600" w:rsidRPr="00341600">
        <w:rPr>
          <w:rFonts w:ascii="Times New Roman" w:hAnsi="Times New Roman" w:cs="Times New Roman"/>
          <w:sz w:val="28"/>
          <w:szCs w:val="28"/>
        </w:rPr>
        <w:t>Кемеровской области</w:t>
      </w:r>
      <w:r>
        <w:rPr>
          <w:rFonts w:ascii="Times New Roman" w:hAnsi="Times New Roman" w:cs="Times New Roman"/>
          <w:sz w:val="28"/>
          <w:szCs w:val="28"/>
        </w:rPr>
        <w:t xml:space="preserve"> </w:t>
      </w:r>
      <w:r w:rsidRPr="00CD585F">
        <w:rPr>
          <w:rFonts w:ascii="Times New Roman" w:hAnsi="Times New Roman" w:cs="Times New Roman"/>
          <w:sz w:val="28"/>
          <w:szCs w:val="28"/>
        </w:rPr>
        <w:t>«Прокопьевская городская больница № 1»)</w:t>
      </w:r>
      <w:r>
        <w:rPr>
          <w:rFonts w:ascii="Times New Roman" w:hAnsi="Times New Roman" w:cs="Times New Roman"/>
          <w:sz w:val="28"/>
          <w:szCs w:val="28"/>
        </w:rPr>
        <w:t xml:space="preserve">, ПСО № </w:t>
      </w:r>
      <w:r w:rsidRPr="00BD056F">
        <w:rPr>
          <w:rFonts w:ascii="Times New Roman" w:hAnsi="Times New Roman" w:cs="Times New Roman"/>
          <w:sz w:val="28"/>
          <w:szCs w:val="28"/>
        </w:rPr>
        <w:t>5 (ГБУЗ</w:t>
      </w:r>
      <w:r w:rsidR="003D058C">
        <w:rPr>
          <w:rFonts w:ascii="Times New Roman" w:hAnsi="Times New Roman" w:cs="Times New Roman"/>
          <w:sz w:val="28"/>
          <w:szCs w:val="28"/>
        </w:rPr>
        <w:t xml:space="preserve"> </w:t>
      </w:r>
      <w:r w:rsidR="00341600" w:rsidRPr="00341600">
        <w:rPr>
          <w:rFonts w:ascii="Times New Roman" w:hAnsi="Times New Roman" w:cs="Times New Roman"/>
          <w:sz w:val="28"/>
          <w:szCs w:val="28"/>
        </w:rPr>
        <w:t>Кемеровской области</w:t>
      </w:r>
      <w:r w:rsidRPr="00BD056F">
        <w:rPr>
          <w:rFonts w:ascii="Times New Roman" w:hAnsi="Times New Roman" w:cs="Times New Roman"/>
          <w:sz w:val="28"/>
          <w:szCs w:val="28"/>
        </w:rPr>
        <w:t xml:space="preserve"> «Юргинская городская больница № 1»)</w:t>
      </w:r>
      <w:r>
        <w:rPr>
          <w:rFonts w:ascii="Times New Roman" w:hAnsi="Times New Roman" w:cs="Times New Roman"/>
          <w:sz w:val="28"/>
          <w:szCs w:val="28"/>
        </w:rPr>
        <w:t xml:space="preserve">, </w:t>
      </w:r>
      <w:r w:rsidRPr="00CD585F">
        <w:rPr>
          <w:rFonts w:ascii="Times New Roman" w:hAnsi="Times New Roman" w:cs="Times New Roman"/>
          <w:sz w:val="28"/>
          <w:szCs w:val="28"/>
        </w:rPr>
        <w:t>ПСО № 6 (ГАУЗ</w:t>
      </w:r>
      <w:r w:rsidR="00341600">
        <w:rPr>
          <w:rFonts w:ascii="Times New Roman" w:hAnsi="Times New Roman" w:cs="Times New Roman"/>
          <w:sz w:val="28"/>
          <w:szCs w:val="28"/>
        </w:rPr>
        <w:t xml:space="preserve"> </w:t>
      </w:r>
      <w:r w:rsidR="00341600" w:rsidRPr="00341600">
        <w:rPr>
          <w:rFonts w:ascii="Times New Roman" w:hAnsi="Times New Roman" w:cs="Times New Roman"/>
          <w:sz w:val="28"/>
          <w:szCs w:val="28"/>
        </w:rPr>
        <w:t>Кемеровской области</w:t>
      </w:r>
      <w:r w:rsidRPr="00CD585F">
        <w:rPr>
          <w:rFonts w:ascii="Times New Roman" w:hAnsi="Times New Roman" w:cs="Times New Roman"/>
          <w:sz w:val="28"/>
          <w:szCs w:val="28"/>
        </w:rPr>
        <w:t xml:space="preserve"> «Анжеро-Судженская городская больница»)</w:t>
      </w:r>
      <w:r>
        <w:rPr>
          <w:rFonts w:ascii="Times New Roman" w:hAnsi="Times New Roman" w:cs="Times New Roman"/>
          <w:sz w:val="28"/>
          <w:szCs w:val="28"/>
        </w:rPr>
        <w:t xml:space="preserve">, ПСО № 8 </w:t>
      </w:r>
      <w:r w:rsidRPr="00476B27">
        <w:rPr>
          <w:rFonts w:ascii="Times New Roman" w:hAnsi="Times New Roman" w:cs="Times New Roman"/>
          <w:sz w:val="28"/>
          <w:szCs w:val="28"/>
        </w:rPr>
        <w:t>(ГБУЗ</w:t>
      </w:r>
      <w:r w:rsidR="00341600">
        <w:rPr>
          <w:rFonts w:ascii="Times New Roman" w:hAnsi="Times New Roman" w:cs="Times New Roman"/>
          <w:sz w:val="28"/>
          <w:szCs w:val="28"/>
        </w:rPr>
        <w:t xml:space="preserve"> </w:t>
      </w:r>
      <w:r w:rsidR="00341600" w:rsidRPr="00341600">
        <w:rPr>
          <w:rFonts w:ascii="Times New Roman" w:hAnsi="Times New Roman" w:cs="Times New Roman"/>
          <w:sz w:val="28"/>
          <w:szCs w:val="28"/>
        </w:rPr>
        <w:t xml:space="preserve">Кемеровской области </w:t>
      </w:r>
      <w:r w:rsidRPr="00476B27">
        <w:rPr>
          <w:rFonts w:ascii="Times New Roman" w:hAnsi="Times New Roman" w:cs="Times New Roman"/>
          <w:sz w:val="28"/>
          <w:szCs w:val="28"/>
        </w:rPr>
        <w:t>«Мариинская городская больница»)</w:t>
      </w:r>
      <w:r w:rsidR="005C382D">
        <w:rPr>
          <w:rFonts w:ascii="Times New Roman" w:hAnsi="Times New Roman" w:cs="Times New Roman"/>
          <w:sz w:val="28"/>
          <w:szCs w:val="28"/>
        </w:rPr>
        <w:t>;</w:t>
      </w:r>
    </w:p>
    <w:p w:rsidR="00BD26CB" w:rsidRDefault="005C382D" w:rsidP="00607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00BD26CB">
        <w:rPr>
          <w:rFonts w:ascii="Times New Roman" w:hAnsi="Times New Roman" w:cs="Times New Roman"/>
          <w:sz w:val="28"/>
          <w:szCs w:val="28"/>
        </w:rPr>
        <w:t xml:space="preserve">огопедами </w:t>
      </w:r>
      <w:r w:rsidR="003F4834">
        <w:rPr>
          <w:rFonts w:ascii="Times New Roman" w:hAnsi="Times New Roman" w:cs="Times New Roman"/>
          <w:sz w:val="28"/>
          <w:szCs w:val="28"/>
        </w:rPr>
        <w:t xml:space="preserve">сосудистые отделения укомплектованы на </w:t>
      </w:r>
      <w:r w:rsidR="00BD26CB">
        <w:rPr>
          <w:rFonts w:ascii="Times New Roman" w:hAnsi="Times New Roman" w:cs="Times New Roman"/>
          <w:sz w:val="28"/>
          <w:szCs w:val="28"/>
        </w:rPr>
        <w:t>32,6%, недостаток в специалистах – 22</w:t>
      </w:r>
      <w:r w:rsidR="00341600">
        <w:rPr>
          <w:rFonts w:ascii="Times New Roman" w:hAnsi="Times New Roman" w:cs="Times New Roman"/>
          <w:sz w:val="28"/>
          <w:szCs w:val="28"/>
        </w:rPr>
        <w:t xml:space="preserve"> </w:t>
      </w:r>
      <w:r w:rsidR="00BD26CB">
        <w:rPr>
          <w:rFonts w:ascii="Times New Roman" w:hAnsi="Times New Roman" w:cs="Times New Roman"/>
          <w:sz w:val="28"/>
          <w:szCs w:val="28"/>
        </w:rPr>
        <w:t>человек</w:t>
      </w:r>
      <w:r w:rsidR="00341600">
        <w:rPr>
          <w:rFonts w:ascii="Times New Roman" w:hAnsi="Times New Roman" w:cs="Times New Roman"/>
          <w:sz w:val="28"/>
          <w:szCs w:val="28"/>
        </w:rPr>
        <w:t>а</w:t>
      </w:r>
      <w:r w:rsidR="00BD26CB">
        <w:rPr>
          <w:rFonts w:ascii="Times New Roman" w:hAnsi="Times New Roman" w:cs="Times New Roman"/>
          <w:sz w:val="28"/>
          <w:szCs w:val="28"/>
        </w:rPr>
        <w:t xml:space="preserve">. В четырех организациях специалист отсутствует: </w:t>
      </w:r>
      <w:r w:rsidR="00BD26CB" w:rsidRPr="00CD585F">
        <w:rPr>
          <w:rFonts w:ascii="Times New Roman" w:eastAsia="Calibri" w:hAnsi="Times New Roman" w:cs="Times New Roman"/>
          <w:sz w:val="28"/>
          <w:szCs w:val="28"/>
          <w:lang w:eastAsia="en-US"/>
        </w:rPr>
        <w:t>ПСО № 2 (</w:t>
      </w:r>
      <w:r w:rsidR="00BD26CB" w:rsidRPr="00CD585F">
        <w:rPr>
          <w:rFonts w:ascii="Times New Roman" w:hAnsi="Times New Roman" w:cs="Times New Roman"/>
          <w:sz w:val="28"/>
          <w:szCs w:val="28"/>
        </w:rPr>
        <w:t>ГБУЗ</w:t>
      </w:r>
      <w:r w:rsidR="003D058C">
        <w:rPr>
          <w:rFonts w:ascii="Times New Roman" w:hAnsi="Times New Roman" w:cs="Times New Roman"/>
          <w:sz w:val="28"/>
          <w:szCs w:val="28"/>
        </w:rPr>
        <w:t xml:space="preserve"> </w:t>
      </w:r>
      <w:r w:rsidR="00341600" w:rsidRPr="00341600">
        <w:rPr>
          <w:rFonts w:ascii="Times New Roman" w:hAnsi="Times New Roman" w:cs="Times New Roman"/>
          <w:sz w:val="28"/>
          <w:szCs w:val="28"/>
        </w:rPr>
        <w:t>Кемеровской области</w:t>
      </w:r>
      <w:r w:rsidR="00BD26CB" w:rsidRPr="00CD585F">
        <w:rPr>
          <w:rFonts w:ascii="Times New Roman" w:hAnsi="Times New Roman" w:cs="Times New Roman"/>
          <w:sz w:val="28"/>
          <w:szCs w:val="28"/>
        </w:rPr>
        <w:t xml:space="preserve"> «Новокузнецкая городская клиническая больница № 29»)</w:t>
      </w:r>
      <w:r w:rsidR="00BD26CB">
        <w:rPr>
          <w:rFonts w:ascii="Times New Roman" w:hAnsi="Times New Roman" w:cs="Times New Roman"/>
          <w:sz w:val="28"/>
          <w:szCs w:val="28"/>
        </w:rPr>
        <w:t>,</w:t>
      </w:r>
      <w:r w:rsidR="00BD26CB" w:rsidRPr="00026D0B">
        <w:rPr>
          <w:rFonts w:ascii="Times New Roman" w:hAnsi="Times New Roman" w:cs="Times New Roman"/>
          <w:sz w:val="28"/>
          <w:szCs w:val="28"/>
        </w:rPr>
        <w:t xml:space="preserve"> </w:t>
      </w:r>
      <w:r w:rsidR="00BD26CB" w:rsidRPr="00BD056F">
        <w:rPr>
          <w:rFonts w:ascii="Times New Roman" w:hAnsi="Times New Roman" w:cs="Times New Roman"/>
          <w:sz w:val="28"/>
          <w:szCs w:val="28"/>
        </w:rPr>
        <w:t>ПСО № 7 (ГАУЗ</w:t>
      </w:r>
      <w:r w:rsidR="003D058C">
        <w:rPr>
          <w:rFonts w:ascii="Times New Roman" w:hAnsi="Times New Roman" w:cs="Times New Roman"/>
          <w:sz w:val="28"/>
          <w:szCs w:val="28"/>
        </w:rPr>
        <w:t xml:space="preserve"> </w:t>
      </w:r>
      <w:r w:rsidR="00341600" w:rsidRPr="00341600">
        <w:rPr>
          <w:rFonts w:ascii="Times New Roman" w:hAnsi="Times New Roman" w:cs="Times New Roman"/>
          <w:sz w:val="28"/>
          <w:szCs w:val="28"/>
        </w:rPr>
        <w:t>Кемеровской области</w:t>
      </w:r>
      <w:r w:rsidR="00BD26CB" w:rsidRPr="00BD056F">
        <w:rPr>
          <w:rFonts w:ascii="Times New Roman" w:hAnsi="Times New Roman" w:cs="Times New Roman"/>
          <w:sz w:val="28"/>
          <w:szCs w:val="28"/>
        </w:rPr>
        <w:t xml:space="preserve"> «Областной клинический центр охраны здоровья шахтеров»)</w:t>
      </w:r>
      <w:r w:rsidR="00BD26CB">
        <w:rPr>
          <w:rFonts w:ascii="Times New Roman" w:hAnsi="Times New Roman" w:cs="Times New Roman"/>
          <w:sz w:val="28"/>
          <w:szCs w:val="28"/>
        </w:rPr>
        <w:t xml:space="preserve">, ПСО № 8 </w:t>
      </w:r>
      <w:r w:rsidR="00BD26CB" w:rsidRPr="00476B27">
        <w:rPr>
          <w:rFonts w:ascii="Times New Roman" w:hAnsi="Times New Roman" w:cs="Times New Roman"/>
          <w:sz w:val="28"/>
          <w:szCs w:val="28"/>
        </w:rPr>
        <w:t>(ГБУЗ</w:t>
      </w:r>
      <w:r w:rsidR="003D058C">
        <w:rPr>
          <w:rFonts w:ascii="Times New Roman" w:hAnsi="Times New Roman" w:cs="Times New Roman"/>
          <w:sz w:val="28"/>
          <w:szCs w:val="28"/>
        </w:rPr>
        <w:t xml:space="preserve"> </w:t>
      </w:r>
      <w:r w:rsidR="00341600" w:rsidRPr="00341600">
        <w:rPr>
          <w:rFonts w:ascii="Times New Roman" w:hAnsi="Times New Roman" w:cs="Times New Roman"/>
          <w:sz w:val="28"/>
          <w:szCs w:val="28"/>
        </w:rPr>
        <w:t xml:space="preserve">Кемеровской </w:t>
      </w:r>
      <w:r w:rsidR="00341600" w:rsidRPr="00341600">
        <w:rPr>
          <w:rFonts w:ascii="Times New Roman" w:hAnsi="Times New Roman" w:cs="Times New Roman"/>
          <w:sz w:val="28"/>
          <w:szCs w:val="28"/>
        </w:rPr>
        <w:lastRenderedPageBreak/>
        <w:t>области</w:t>
      </w:r>
      <w:r w:rsidR="00BD26CB" w:rsidRPr="00476B27">
        <w:rPr>
          <w:rFonts w:ascii="Times New Roman" w:hAnsi="Times New Roman" w:cs="Times New Roman"/>
          <w:sz w:val="28"/>
          <w:szCs w:val="28"/>
        </w:rPr>
        <w:t xml:space="preserve"> «Мариинская городская больница»)</w:t>
      </w:r>
      <w:r w:rsidR="00BD26CB">
        <w:rPr>
          <w:rFonts w:ascii="Times New Roman" w:hAnsi="Times New Roman" w:cs="Times New Roman"/>
          <w:sz w:val="28"/>
          <w:szCs w:val="28"/>
        </w:rPr>
        <w:t>,</w:t>
      </w:r>
      <w:r w:rsidR="00BD26CB" w:rsidRPr="00026D0B">
        <w:rPr>
          <w:rFonts w:ascii="Times New Roman" w:hAnsi="Times New Roman" w:cs="Times New Roman"/>
          <w:sz w:val="28"/>
          <w:szCs w:val="28"/>
        </w:rPr>
        <w:t xml:space="preserve"> </w:t>
      </w:r>
      <w:r w:rsidR="00BD26CB" w:rsidRPr="00CD585F">
        <w:rPr>
          <w:rFonts w:ascii="Times New Roman" w:hAnsi="Times New Roman" w:cs="Times New Roman"/>
          <w:sz w:val="28"/>
          <w:szCs w:val="28"/>
        </w:rPr>
        <w:t>ПСО № 11 (ГБУЗ</w:t>
      </w:r>
      <w:r w:rsidR="003D058C">
        <w:rPr>
          <w:rFonts w:ascii="Times New Roman" w:hAnsi="Times New Roman" w:cs="Times New Roman"/>
          <w:sz w:val="28"/>
          <w:szCs w:val="28"/>
        </w:rPr>
        <w:t xml:space="preserve"> </w:t>
      </w:r>
      <w:r w:rsidR="00341600" w:rsidRPr="00341600">
        <w:rPr>
          <w:rFonts w:ascii="Times New Roman" w:hAnsi="Times New Roman" w:cs="Times New Roman"/>
          <w:sz w:val="28"/>
          <w:szCs w:val="28"/>
        </w:rPr>
        <w:t xml:space="preserve">Кемеровской области </w:t>
      </w:r>
      <w:r w:rsidR="00BD26CB" w:rsidRPr="00CD585F">
        <w:rPr>
          <w:rFonts w:ascii="Times New Roman" w:hAnsi="Times New Roman" w:cs="Times New Roman"/>
          <w:sz w:val="28"/>
          <w:szCs w:val="28"/>
        </w:rPr>
        <w:t>«Новокузнецкая городская клиническая больница № 2»)</w:t>
      </w:r>
      <w:r>
        <w:rPr>
          <w:rFonts w:ascii="Times New Roman" w:hAnsi="Times New Roman" w:cs="Times New Roman"/>
          <w:sz w:val="28"/>
          <w:szCs w:val="28"/>
        </w:rPr>
        <w:t>;</w:t>
      </w:r>
    </w:p>
    <w:p w:rsidR="00BD26CB" w:rsidRDefault="00A44B85" w:rsidP="00607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психологами – 59,3%, недостаток – </w:t>
      </w:r>
      <w:r w:rsidR="00341600">
        <w:rPr>
          <w:rFonts w:ascii="Times New Roman" w:hAnsi="Times New Roman" w:cs="Times New Roman"/>
          <w:sz w:val="28"/>
          <w:szCs w:val="28"/>
        </w:rPr>
        <w:t>3</w:t>
      </w:r>
      <w:r w:rsidR="00BD26CB">
        <w:rPr>
          <w:rFonts w:ascii="Times New Roman" w:hAnsi="Times New Roman" w:cs="Times New Roman"/>
          <w:sz w:val="28"/>
          <w:szCs w:val="28"/>
        </w:rPr>
        <w:t xml:space="preserve"> человек</w:t>
      </w:r>
      <w:r w:rsidR="00341600">
        <w:rPr>
          <w:rFonts w:ascii="Times New Roman" w:hAnsi="Times New Roman" w:cs="Times New Roman"/>
          <w:sz w:val="28"/>
          <w:szCs w:val="28"/>
        </w:rPr>
        <w:t>а</w:t>
      </w:r>
      <w:r w:rsidR="00BD26CB">
        <w:rPr>
          <w:rFonts w:ascii="Times New Roman" w:hAnsi="Times New Roman" w:cs="Times New Roman"/>
          <w:sz w:val="28"/>
          <w:szCs w:val="28"/>
        </w:rPr>
        <w:t xml:space="preserve">. Отсутствует специалист в РСЦ № 2 </w:t>
      </w:r>
      <w:r w:rsidR="00BD26CB">
        <w:rPr>
          <w:rFonts w:ascii="Times New Roman" w:eastAsia="Calibri" w:hAnsi="Times New Roman" w:cs="Times New Roman"/>
          <w:sz w:val="28"/>
          <w:szCs w:val="28"/>
          <w:lang w:eastAsia="en-US"/>
        </w:rPr>
        <w:t>(</w:t>
      </w:r>
      <w:r w:rsidR="00BD26CB" w:rsidRPr="00A42E2B">
        <w:rPr>
          <w:rFonts w:ascii="Times New Roman" w:eastAsia="Calibri" w:hAnsi="Times New Roman" w:cs="Times New Roman"/>
          <w:sz w:val="28"/>
          <w:szCs w:val="28"/>
          <w:lang w:eastAsia="en-US"/>
        </w:rPr>
        <w:t>ГАУЗ</w:t>
      </w:r>
      <w:r w:rsidR="003D058C">
        <w:rPr>
          <w:rFonts w:ascii="Times New Roman" w:eastAsia="Calibri" w:hAnsi="Times New Roman" w:cs="Times New Roman"/>
          <w:sz w:val="28"/>
          <w:szCs w:val="28"/>
          <w:lang w:eastAsia="en-US"/>
        </w:rPr>
        <w:t xml:space="preserve"> </w:t>
      </w:r>
      <w:r w:rsidR="00341600" w:rsidRPr="00341600">
        <w:rPr>
          <w:rFonts w:ascii="Times New Roman" w:eastAsia="Calibri" w:hAnsi="Times New Roman" w:cs="Times New Roman"/>
          <w:sz w:val="28"/>
          <w:szCs w:val="28"/>
          <w:lang w:eastAsia="en-US"/>
        </w:rPr>
        <w:t>Кемеровской области</w:t>
      </w:r>
      <w:r w:rsidR="00BD26CB" w:rsidRPr="00A42E2B">
        <w:rPr>
          <w:rFonts w:ascii="Times New Roman" w:eastAsia="Calibri" w:hAnsi="Times New Roman" w:cs="Times New Roman"/>
          <w:sz w:val="28"/>
          <w:szCs w:val="28"/>
          <w:lang w:eastAsia="en-US"/>
        </w:rPr>
        <w:t xml:space="preserve"> «Новокузнецкая го</w:t>
      </w:r>
      <w:r w:rsidR="00BD26CB">
        <w:rPr>
          <w:rFonts w:ascii="Times New Roman" w:eastAsia="Calibri" w:hAnsi="Times New Roman" w:cs="Times New Roman"/>
          <w:sz w:val="28"/>
          <w:szCs w:val="28"/>
          <w:lang w:eastAsia="en-US"/>
        </w:rPr>
        <w:t xml:space="preserve">родская клиническая больница №1»), </w:t>
      </w:r>
      <w:r w:rsidR="00BD26CB" w:rsidRPr="00CD585F">
        <w:rPr>
          <w:rFonts w:ascii="Times New Roman" w:eastAsia="Calibri" w:hAnsi="Times New Roman" w:cs="Times New Roman"/>
          <w:sz w:val="28"/>
          <w:szCs w:val="28"/>
          <w:lang w:eastAsia="en-US"/>
        </w:rPr>
        <w:t>ПСО № 2 (</w:t>
      </w:r>
      <w:r w:rsidR="00BD26CB" w:rsidRPr="00CD585F">
        <w:rPr>
          <w:rFonts w:ascii="Times New Roman" w:hAnsi="Times New Roman" w:cs="Times New Roman"/>
          <w:sz w:val="28"/>
          <w:szCs w:val="28"/>
        </w:rPr>
        <w:t>ГБУЗ</w:t>
      </w:r>
      <w:r w:rsidR="003D058C">
        <w:rPr>
          <w:rFonts w:ascii="Times New Roman" w:hAnsi="Times New Roman" w:cs="Times New Roman"/>
          <w:sz w:val="28"/>
          <w:szCs w:val="28"/>
        </w:rPr>
        <w:t xml:space="preserve"> </w:t>
      </w:r>
      <w:r w:rsidR="00341600" w:rsidRPr="00341600">
        <w:rPr>
          <w:rFonts w:ascii="Times New Roman" w:hAnsi="Times New Roman" w:cs="Times New Roman"/>
          <w:sz w:val="28"/>
          <w:szCs w:val="28"/>
        </w:rPr>
        <w:t>Кемеровской области</w:t>
      </w:r>
      <w:r w:rsidR="00BD26CB" w:rsidRPr="00CD585F">
        <w:rPr>
          <w:rFonts w:ascii="Times New Roman" w:hAnsi="Times New Roman" w:cs="Times New Roman"/>
          <w:sz w:val="28"/>
          <w:szCs w:val="28"/>
        </w:rPr>
        <w:t xml:space="preserve"> «Новокузнецкая городская клиническая больница № 29»)</w:t>
      </w:r>
      <w:r w:rsidR="00BD26CB">
        <w:rPr>
          <w:rFonts w:ascii="Times New Roman" w:hAnsi="Times New Roman" w:cs="Times New Roman"/>
          <w:sz w:val="28"/>
          <w:szCs w:val="28"/>
        </w:rPr>
        <w:t>,</w:t>
      </w:r>
      <w:r w:rsidR="00BD26CB" w:rsidRPr="009D5DAF">
        <w:rPr>
          <w:rFonts w:ascii="Times New Roman" w:hAnsi="Times New Roman" w:cs="Times New Roman"/>
          <w:sz w:val="28"/>
          <w:szCs w:val="28"/>
        </w:rPr>
        <w:t xml:space="preserve"> </w:t>
      </w:r>
      <w:r w:rsidR="00BD26CB" w:rsidRPr="00CD585F">
        <w:rPr>
          <w:rFonts w:ascii="Times New Roman" w:hAnsi="Times New Roman" w:cs="Times New Roman"/>
          <w:sz w:val="28"/>
          <w:szCs w:val="28"/>
        </w:rPr>
        <w:t>ПСО № 6 (ГАУЗ</w:t>
      </w:r>
      <w:r w:rsidR="003D058C">
        <w:rPr>
          <w:rFonts w:ascii="Times New Roman" w:hAnsi="Times New Roman" w:cs="Times New Roman"/>
          <w:sz w:val="28"/>
          <w:szCs w:val="28"/>
        </w:rPr>
        <w:t xml:space="preserve"> </w:t>
      </w:r>
      <w:r w:rsidR="00341600" w:rsidRPr="00341600">
        <w:rPr>
          <w:rFonts w:ascii="Times New Roman" w:hAnsi="Times New Roman" w:cs="Times New Roman"/>
          <w:sz w:val="28"/>
          <w:szCs w:val="28"/>
        </w:rPr>
        <w:t>Кемеровской области</w:t>
      </w:r>
      <w:r w:rsidR="00BD26CB" w:rsidRPr="00CD585F">
        <w:rPr>
          <w:rFonts w:ascii="Times New Roman" w:hAnsi="Times New Roman" w:cs="Times New Roman"/>
          <w:sz w:val="28"/>
          <w:szCs w:val="28"/>
        </w:rPr>
        <w:t xml:space="preserve"> «Анжеро-Судженская городская больница»)</w:t>
      </w:r>
      <w:r w:rsidR="00BD26CB">
        <w:rPr>
          <w:rFonts w:ascii="Times New Roman" w:hAnsi="Times New Roman" w:cs="Times New Roman"/>
          <w:sz w:val="28"/>
          <w:szCs w:val="28"/>
        </w:rPr>
        <w:t>,</w:t>
      </w:r>
      <w:r w:rsidR="00BD26CB" w:rsidRPr="009D5DAF">
        <w:rPr>
          <w:rFonts w:ascii="Times New Roman" w:hAnsi="Times New Roman" w:cs="Times New Roman"/>
          <w:sz w:val="28"/>
          <w:szCs w:val="28"/>
        </w:rPr>
        <w:t xml:space="preserve"> </w:t>
      </w:r>
      <w:r w:rsidR="00BD26CB" w:rsidRPr="00476B27">
        <w:rPr>
          <w:rFonts w:ascii="Times New Roman" w:hAnsi="Times New Roman" w:cs="Times New Roman"/>
          <w:sz w:val="28"/>
          <w:szCs w:val="28"/>
        </w:rPr>
        <w:t>ПСО № 9 (ГБУЗ</w:t>
      </w:r>
      <w:r w:rsidR="003D058C">
        <w:rPr>
          <w:rFonts w:ascii="Times New Roman" w:hAnsi="Times New Roman" w:cs="Times New Roman"/>
          <w:sz w:val="28"/>
          <w:szCs w:val="28"/>
        </w:rPr>
        <w:t xml:space="preserve"> </w:t>
      </w:r>
      <w:r w:rsidR="00341600" w:rsidRPr="00341600">
        <w:rPr>
          <w:rFonts w:ascii="Times New Roman" w:hAnsi="Times New Roman" w:cs="Times New Roman"/>
          <w:sz w:val="28"/>
          <w:szCs w:val="28"/>
        </w:rPr>
        <w:t>Кемеровской области</w:t>
      </w:r>
      <w:r w:rsidR="00BD26CB" w:rsidRPr="00476B27">
        <w:rPr>
          <w:rFonts w:ascii="Times New Roman" w:hAnsi="Times New Roman" w:cs="Times New Roman"/>
          <w:sz w:val="28"/>
          <w:szCs w:val="28"/>
        </w:rPr>
        <w:t xml:space="preserve"> «Новокузнецкая городская клиническая больница № 5»)</w:t>
      </w:r>
      <w:r w:rsidR="005C382D">
        <w:rPr>
          <w:rFonts w:ascii="Times New Roman" w:hAnsi="Times New Roman" w:cs="Times New Roman"/>
          <w:sz w:val="28"/>
          <w:szCs w:val="28"/>
        </w:rPr>
        <w:t>;</w:t>
      </w:r>
    </w:p>
    <w:p w:rsidR="00BD26CB" w:rsidRDefault="00BD26CB" w:rsidP="00607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инструкторами ЛФК составила 12</w:t>
      </w:r>
      <w:r w:rsidR="00341600">
        <w:rPr>
          <w:rFonts w:ascii="Times New Roman" w:hAnsi="Times New Roman" w:cs="Times New Roman"/>
          <w:sz w:val="28"/>
          <w:szCs w:val="28"/>
        </w:rPr>
        <w:t xml:space="preserve">,8%, дефицит специалистов – </w:t>
      </w:r>
      <w:r w:rsidR="00A44B85">
        <w:rPr>
          <w:rFonts w:ascii="Times New Roman" w:hAnsi="Times New Roman" w:cs="Times New Roman"/>
          <w:sz w:val="28"/>
          <w:szCs w:val="28"/>
        </w:rPr>
        <w:t xml:space="preserve">              </w:t>
      </w:r>
      <w:r w:rsidR="00F75756">
        <w:rPr>
          <w:rFonts w:ascii="Times New Roman" w:hAnsi="Times New Roman" w:cs="Times New Roman"/>
          <w:sz w:val="28"/>
          <w:szCs w:val="28"/>
        </w:rPr>
        <w:t xml:space="preserve">         </w:t>
      </w:r>
      <w:r w:rsidR="00A44B85">
        <w:rPr>
          <w:rFonts w:ascii="Times New Roman" w:hAnsi="Times New Roman" w:cs="Times New Roman"/>
          <w:sz w:val="28"/>
          <w:szCs w:val="28"/>
        </w:rPr>
        <w:t xml:space="preserve"> </w:t>
      </w:r>
      <w:r w:rsidR="00341600">
        <w:rPr>
          <w:rFonts w:ascii="Times New Roman" w:hAnsi="Times New Roman" w:cs="Times New Roman"/>
          <w:sz w:val="28"/>
          <w:szCs w:val="28"/>
        </w:rPr>
        <w:t>20</w:t>
      </w:r>
      <w:r>
        <w:rPr>
          <w:rFonts w:ascii="Times New Roman" w:hAnsi="Times New Roman" w:cs="Times New Roman"/>
          <w:sz w:val="28"/>
          <w:szCs w:val="28"/>
        </w:rPr>
        <w:t xml:space="preserve"> человек. В РСЦ № 1 и РСЦ № 2 укомплектованность 30,8</w:t>
      </w:r>
      <w:r w:rsidR="00341600">
        <w:rPr>
          <w:rFonts w:ascii="Times New Roman" w:hAnsi="Times New Roman" w:cs="Times New Roman"/>
          <w:sz w:val="28"/>
          <w:szCs w:val="28"/>
        </w:rPr>
        <w:t>%</w:t>
      </w:r>
      <w:r>
        <w:rPr>
          <w:rFonts w:ascii="Times New Roman" w:hAnsi="Times New Roman" w:cs="Times New Roman"/>
          <w:sz w:val="28"/>
          <w:szCs w:val="28"/>
        </w:rPr>
        <w:t xml:space="preserve"> и 21,3% соответственно. В ПСО данный специа</w:t>
      </w:r>
      <w:r w:rsidR="00345882">
        <w:rPr>
          <w:rFonts w:ascii="Times New Roman" w:hAnsi="Times New Roman" w:cs="Times New Roman"/>
          <w:sz w:val="28"/>
          <w:szCs w:val="28"/>
        </w:rPr>
        <w:t>лист отсутствует, кроме ПСО № 3;</w:t>
      </w:r>
    </w:p>
    <w:p w:rsidR="00BD26CB" w:rsidRDefault="00345882" w:rsidP="00607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BD26CB">
        <w:rPr>
          <w:rFonts w:ascii="Times New Roman" w:hAnsi="Times New Roman" w:cs="Times New Roman"/>
          <w:sz w:val="28"/>
          <w:szCs w:val="28"/>
        </w:rPr>
        <w:t>изи</w:t>
      </w:r>
      <w:r w:rsidR="00A44B85">
        <w:rPr>
          <w:rFonts w:ascii="Times New Roman" w:hAnsi="Times New Roman" w:cs="Times New Roman"/>
          <w:sz w:val="28"/>
          <w:szCs w:val="28"/>
        </w:rPr>
        <w:t xml:space="preserve">отерапевтами – 46,2%, дефицит – </w:t>
      </w:r>
      <w:r w:rsidR="00341600">
        <w:rPr>
          <w:rFonts w:ascii="Times New Roman" w:hAnsi="Times New Roman" w:cs="Times New Roman"/>
          <w:sz w:val="28"/>
          <w:szCs w:val="28"/>
        </w:rPr>
        <w:t>17 специалистов. В ПСО №</w:t>
      </w:r>
      <w:r w:rsidR="00BD26CB">
        <w:rPr>
          <w:rFonts w:ascii="Times New Roman" w:hAnsi="Times New Roman" w:cs="Times New Roman"/>
          <w:sz w:val="28"/>
          <w:szCs w:val="28"/>
        </w:rPr>
        <w:t xml:space="preserve"> 4, 5, 8, 9, 10 специалист отсутствует, </w:t>
      </w:r>
      <w:r w:rsidR="00341600">
        <w:rPr>
          <w:rFonts w:ascii="Times New Roman" w:hAnsi="Times New Roman" w:cs="Times New Roman"/>
          <w:sz w:val="28"/>
          <w:szCs w:val="28"/>
        </w:rPr>
        <w:t>в ПСО №</w:t>
      </w:r>
      <w:r w:rsidR="00BD26CB">
        <w:rPr>
          <w:rFonts w:ascii="Times New Roman" w:hAnsi="Times New Roman" w:cs="Times New Roman"/>
          <w:sz w:val="28"/>
          <w:szCs w:val="28"/>
        </w:rPr>
        <w:t xml:space="preserve"> 2, 6, 7 укомплектованность 33,3%.</w:t>
      </w:r>
    </w:p>
    <w:p w:rsidR="005C382D" w:rsidRPr="00407FB3" w:rsidRDefault="00BD26CB" w:rsidP="005C38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отделения, участвующие в сосудистой программе, укомплектованы специалистами на 66%</w:t>
      </w:r>
      <w:r w:rsidR="00607598">
        <w:rPr>
          <w:rFonts w:ascii="Times New Roman" w:hAnsi="Times New Roman" w:cs="Times New Roman"/>
          <w:sz w:val="28"/>
          <w:szCs w:val="28"/>
        </w:rPr>
        <w:t>.</w:t>
      </w:r>
    </w:p>
    <w:p w:rsidR="009D6D6C" w:rsidRDefault="009D6D6C" w:rsidP="009D6D6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 целью  стабилизации кадровой ситуации, стимулирования роста профессионального уровня медицинских кадров, повышения престижа профессии и общественного статус</w:t>
      </w:r>
      <w:r w:rsidR="005C382D">
        <w:rPr>
          <w:rFonts w:ascii="Times New Roman" w:eastAsia="Calibri" w:hAnsi="Times New Roman" w:cs="Times New Roman"/>
          <w:sz w:val="28"/>
          <w:szCs w:val="28"/>
        </w:rPr>
        <w:t>а медицинских работников предус</w:t>
      </w:r>
      <w:r>
        <w:rPr>
          <w:rFonts w:ascii="Times New Roman" w:eastAsia="Calibri" w:hAnsi="Times New Roman" w:cs="Times New Roman"/>
          <w:sz w:val="28"/>
          <w:szCs w:val="28"/>
        </w:rPr>
        <w:t xml:space="preserve">мотрены меры социальной поддержки среднего медицинского и врачебного персонала.  </w:t>
      </w:r>
    </w:p>
    <w:p w:rsidR="009D6D6C" w:rsidRDefault="009D6D6C" w:rsidP="009D6D6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Так, молодому специалисту со средним медицинским образованием, заключившему трудовой договор до 20 сентября года окончания профессиональной образовательной о</w:t>
      </w:r>
      <w:r w:rsidR="005C382D">
        <w:rPr>
          <w:rFonts w:ascii="Times New Roman" w:eastAsia="Calibri" w:hAnsi="Times New Roman" w:cs="Times New Roman"/>
          <w:sz w:val="28"/>
          <w:szCs w:val="28"/>
        </w:rPr>
        <w:t>рганизации с медицинской органи</w:t>
      </w:r>
      <w:r>
        <w:rPr>
          <w:rFonts w:ascii="Times New Roman" w:eastAsia="Calibri" w:hAnsi="Times New Roman" w:cs="Times New Roman"/>
          <w:sz w:val="28"/>
          <w:szCs w:val="28"/>
        </w:rPr>
        <w:t>зацией государственной системы здравоохранения Кемеровской области, расположенной в сельском населенном пункте, рабочем поселке, поселке городского типа, выплачивается единовременное социальное</w:t>
      </w:r>
      <w:r w:rsidR="00A44B85">
        <w:rPr>
          <w:rFonts w:ascii="Times New Roman" w:eastAsia="Calibri" w:hAnsi="Times New Roman" w:cs="Times New Roman"/>
          <w:sz w:val="28"/>
          <w:szCs w:val="28"/>
        </w:rPr>
        <w:t xml:space="preserve"> пособие в размере 20 тыс.</w:t>
      </w:r>
      <w:r>
        <w:rPr>
          <w:rFonts w:ascii="Times New Roman" w:eastAsia="Calibri" w:hAnsi="Times New Roman" w:cs="Times New Roman"/>
          <w:sz w:val="28"/>
          <w:szCs w:val="28"/>
        </w:rPr>
        <w:t xml:space="preserve"> рублей, с высшим медицинским образованием – 30</w:t>
      </w:r>
      <w:r w:rsidR="00341600">
        <w:rPr>
          <w:rFonts w:ascii="Times New Roman" w:eastAsia="Calibri" w:hAnsi="Times New Roman" w:cs="Times New Roman"/>
          <w:sz w:val="28"/>
          <w:szCs w:val="28"/>
        </w:rPr>
        <w:t xml:space="preserve"> тыс.</w:t>
      </w:r>
      <w:r>
        <w:rPr>
          <w:rFonts w:ascii="Times New Roman" w:eastAsia="Calibri" w:hAnsi="Times New Roman" w:cs="Times New Roman"/>
          <w:sz w:val="28"/>
          <w:szCs w:val="28"/>
        </w:rPr>
        <w:t xml:space="preserve"> рублей. Также молодым специалистам предоставляется ко</w:t>
      </w:r>
      <w:r w:rsidR="00341600">
        <w:rPr>
          <w:rFonts w:ascii="Times New Roman" w:eastAsia="Calibri" w:hAnsi="Times New Roman" w:cs="Times New Roman"/>
          <w:sz w:val="28"/>
          <w:szCs w:val="28"/>
        </w:rPr>
        <w:t>мпенсация за наем жилья (от 1,0</w:t>
      </w:r>
      <w:r>
        <w:rPr>
          <w:rFonts w:ascii="Times New Roman" w:eastAsia="Calibri" w:hAnsi="Times New Roman" w:cs="Times New Roman"/>
          <w:sz w:val="28"/>
          <w:szCs w:val="28"/>
        </w:rPr>
        <w:t xml:space="preserve"> </w:t>
      </w:r>
      <w:r w:rsidR="00341600">
        <w:rPr>
          <w:rFonts w:ascii="Times New Roman" w:eastAsia="Calibri" w:hAnsi="Times New Roman" w:cs="Times New Roman"/>
          <w:sz w:val="28"/>
          <w:szCs w:val="28"/>
        </w:rPr>
        <w:t xml:space="preserve">тыс. </w:t>
      </w:r>
      <w:r>
        <w:rPr>
          <w:rFonts w:ascii="Times New Roman" w:eastAsia="Calibri" w:hAnsi="Times New Roman" w:cs="Times New Roman"/>
          <w:sz w:val="28"/>
          <w:szCs w:val="28"/>
        </w:rPr>
        <w:t>до 4</w:t>
      </w:r>
      <w:r w:rsidR="00341600">
        <w:rPr>
          <w:rFonts w:ascii="Times New Roman" w:eastAsia="Calibri" w:hAnsi="Times New Roman" w:cs="Times New Roman"/>
          <w:sz w:val="28"/>
          <w:szCs w:val="28"/>
        </w:rPr>
        <w:t xml:space="preserve"> тыс.</w:t>
      </w:r>
      <w:r>
        <w:rPr>
          <w:rFonts w:ascii="Times New Roman" w:eastAsia="Calibri" w:hAnsi="Times New Roman" w:cs="Times New Roman"/>
          <w:sz w:val="28"/>
          <w:szCs w:val="28"/>
        </w:rPr>
        <w:t xml:space="preserve"> рублей ежемесячно), комнаты в общежитиях, служебные квартиры в доходных домах. Для молодых специалистов предусмотрено возмещение денежных средств за обучение в колледже, оплата процентов по ипотечному кредитованию.   </w:t>
      </w:r>
    </w:p>
    <w:p w:rsidR="009D6D6C" w:rsidRDefault="009D6D6C" w:rsidP="009D6D6C">
      <w:pPr>
        <w:spacing w:after="0" w:line="240" w:lineRule="auto"/>
        <w:ind w:firstLine="709"/>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Согласно законодательству  Кемеров</w:t>
      </w:r>
      <w:r w:rsidR="006A1676">
        <w:rPr>
          <w:rFonts w:ascii="Times New Roman" w:eastAsia="Times New Roman" w:hAnsi="Times New Roman" w:cs="Times New Roman"/>
          <w:noProof/>
          <w:sz w:val="28"/>
          <w:szCs w:val="28"/>
        </w:rPr>
        <w:t>ской области  медицинские работ</w:t>
      </w:r>
      <w:r>
        <w:rPr>
          <w:rFonts w:ascii="Times New Roman" w:eastAsia="Times New Roman" w:hAnsi="Times New Roman" w:cs="Times New Roman"/>
          <w:noProof/>
          <w:sz w:val="28"/>
          <w:szCs w:val="28"/>
        </w:rPr>
        <w:t>ники, работающие на селе,  имеют право на</w:t>
      </w:r>
      <w:r w:rsidR="006A1676">
        <w:rPr>
          <w:rFonts w:ascii="Times New Roman" w:eastAsia="Times New Roman" w:hAnsi="Times New Roman" w:cs="Times New Roman"/>
          <w:noProof/>
          <w:sz w:val="28"/>
          <w:szCs w:val="28"/>
        </w:rPr>
        <w:t xml:space="preserve"> безвозмездное получение земель</w:t>
      </w:r>
      <w:r>
        <w:rPr>
          <w:rFonts w:ascii="Times New Roman" w:eastAsia="Times New Roman" w:hAnsi="Times New Roman" w:cs="Times New Roman"/>
          <w:noProof/>
          <w:sz w:val="28"/>
          <w:szCs w:val="28"/>
        </w:rPr>
        <w:t xml:space="preserve">ных участков для строительства (покупки) жилья, компенсации и выплаты. </w:t>
      </w:r>
    </w:p>
    <w:p w:rsidR="009D6D6C" w:rsidRDefault="00C01086" w:rsidP="009D6D6C">
      <w:pPr>
        <w:spacing w:after="0" w:line="240" w:lineRule="auto"/>
        <w:ind w:firstLine="709"/>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С 2012 по 2018 год</w:t>
      </w:r>
      <w:r w:rsidR="009D6D6C">
        <w:rPr>
          <w:rFonts w:ascii="Times New Roman" w:eastAsia="Times New Roman" w:hAnsi="Times New Roman" w:cs="Times New Roman"/>
          <w:noProof/>
          <w:sz w:val="28"/>
          <w:szCs w:val="28"/>
        </w:rPr>
        <w:t xml:space="preserve"> 314 врачей, прибывших в медицинские организации, расположенные в сельских населенных пунктах, а с 2018 года – и в городах </w:t>
      </w:r>
      <w:r w:rsidR="006A1676">
        <w:rPr>
          <w:rFonts w:ascii="Times New Roman" w:eastAsia="Times New Roman" w:hAnsi="Times New Roman" w:cs="Times New Roman"/>
          <w:noProof/>
          <w:sz w:val="28"/>
          <w:szCs w:val="28"/>
        </w:rPr>
        <w:t xml:space="preserve">       </w:t>
      </w:r>
      <w:r w:rsidR="009D6D6C">
        <w:rPr>
          <w:rFonts w:ascii="Times New Roman" w:eastAsia="Times New Roman" w:hAnsi="Times New Roman" w:cs="Times New Roman"/>
          <w:noProof/>
          <w:sz w:val="28"/>
          <w:szCs w:val="28"/>
        </w:rPr>
        <w:t>с населением до 50 тыс</w:t>
      </w:r>
      <w:r>
        <w:rPr>
          <w:rFonts w:ascii="Times New Roman" w:eastAsia="Times New Roman" w:hAnsi="Times New Roman" w:cs="Times New Roman"/>
          <w:noProof/>
          <w:sz w:val="28"/>
          <w:szCs w:val="28"/>
        </w:rPr>
        <w:t>.человек, получили по 1 млн.</w:t>
      </w:r>
      <w:r w:rsidR="009D6D6C">
        <w:rPr>
          <w:rFonts w:ascii="Times New Roman" w:eastAsia="Times New Roman" w:hAnsi="Times New Roman" w:cs="Times New Roman"/>
          <w:noProof/>
          <w:sz w:val="28"/>
          <w:szCs w:val="28"/>
        </w:rPr>
        <w:t xml:space="preserve"> рублей в рамках программы «Земский доктор». Также с 2018 года на территории Кемеровской области действует программа «Земский фельдшер». В рамках программы «Земский фельдшер» выплату в размере 500 </w:t>
      </w:r>
      <w:r w:rsidR="00840D2D">
        <w:rPr>
          <w:rFonts w:ascii="Times New Roman" w:eastAsia="Times New Roman" w:hAnsi="Times New Roman" w:cs="Times New Roman"/>
          <w:noProof/>
          <w:sz w:val="28"/>
          <w:szCs w:val="28"/>
        </w:rPr>
        <w:t>тыс.</w:t>
      </w:r>
      <w:r w:rsidR="009D6D6C">
        <w:rPr>
          <w:rFonts w:ascii="Times New Roman" w:eastAsia="Times New Roman" w:hAnsi="Times New Roman" w:cs="Times New Roman"/>
          <w:noProof/>
          <w:sz w:val="28"/>
          <w:szCs w:val="28"/>
        </w:rPr>
        <w:t xml:space="preserve"> рублей</w:t>
      </w:r>
      <w:r>
        <w:rPr>
          <w:rFonts w:ascii="Times New Roman" w:eastAsia="Times New Roman" w:hAnsi="Times New Roman" w:cs="Times New Roman"/>
          <w:noProof/>
          <w:sz w:val="28"/>
          <w:szCs w:val="28"/>
        </w:rPr>
        <w:t xml:space="preserve">  </w:t>
      </w:r>
      <w:r w:rsidRPr="00C01086">
        <w:rPr>
          <w:rFonts w:ascii="Times New Roman" w:eastAsia="Times New Roman" w:hAnsi="Times New Roman" w:cs="Times New Roman"/>
          <w:noProof/>
          <w:sz w:val="28"/>
          <w:szCs w:val="28"/>
        </w:rPr>
        <w:t>получили 23 фельдшера</w:t>
      </w:r>
      <w:r w:rsidR="009D6D6C">
        <w:rPr>
          <w:rFonts w:ascii="Times New Roman" w:eastAsia="Times New Roman" w:hAnsi="Times New Roman" w:cs="Times New Roman"/>
          <w:noProof/>
          <w:sz w:val="28"/>
          <w:szCs w:val="28"/>
        </w:rPr>
        <w:t>.</w:t>
      </w:r>
    </w:p>
    <w:p w:rsidR="009D6D6C" w:rsidRDefault="009D6D6C" w:rsidP="009D6D6C">
      <w:pPr>
        <w:spacing w:after="0" w:line="240" w:lineRule="auto"/>
        <w:ind w:firstLine="709"/>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Также одной из мер по привлечению специалистов в области здравоохранения на работу в сельскую местность является заключение трудовых договоров с выпускниками, поступающими в учреждения профес-сиональной подготовки по целевому направлению. В целях раскрытия творческого и профессионального потенциала молодых </w:t>
      </w:r>
      <w:r>
        <w:rPr>
          <w:rFonts w:ascii="Times New Roman" w:eastAsia="Times New Roman" w:hAnsi="Times New Roman" w:cs="Times New Roman"/>
          <w:sz w:val="28"/>
          <w:szCs w:val="28"/>
        </w:rPr>
        <w:t>специалистов</w:t>
      </w:r>
      <w:r>
        <w:rPr>
          <w:rFonts w:ascii="Times New Roman" w:eastAsia="Times New Roman" w:hAnsi="Times New Roman" w:cs="Times New Roman"/>
          <w:noProof/>
          <w:sz w:val="28"/>
          <w:szCs w:val="28"/>
        </w:rPr>
        <w:t>, повышения их интереса к профессии, поддержки и самореализации талантливых кадров проводятся профессиональные конкурсы. Врачи и средние медицинские работники ежегодно принимают у</w:t>
      </w:r>
      <w:r w:rsidR="00D26B90">
        <w:rPr>
          <w:rFonts w:ascii="Times New Roman" w:eastAsia="Times New Roman" w:hAnsi="Times New Roman" w:cs="Times New Roman"/>
          <w:noProof/>
          <w:sz w:val="28"/>
          <w:szCs w:val="28"/>
        </w:rPr>
        <w:t>частие в подобных мероприятиях как на региональном, так и на в</w:t>
      </w:r>
      <w:r>
        <w:rPr>
          <w:rFonts w:ascii="Times New Roman" w:eastAsia="Times New Roman" w:hAnsi="Times New Roman" w:cs="Times New Roman"/>
          <w:noProof/>
          <w:sz w:val="28"/>
          <w:szCs w:val="28"/>
        </w:rPr>
        <w:t>сероссийском уровнях.</w:t>
      </w:r>
    </w:p>
    <w:p w:rsidR="009D6D6C" w:rsidRDefault="009D6D6C" w:rsidP="009D6D6C">
      <w:pPr>
        <w:spacing w:after="0" w:line="240" w:lineRule="auto"/>
        <w:ind w:firstLine="709"/>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В течение </w:t>
      </w:r>
      <w:r w:rsidR="00D26B90">
        <w:rPr>
          <w:rFonts w:ascii="Times New Roman" w:eastAsia="Times New Roman" w:hAnsi="Times New Roman" w:cs="Times New Roman"/>
          <w:noProof/>
          <w:sz w:val="28"/>
          <w:szCs w:val="28"/>
        </w:rPr>
        <w:t>17</w:t>
      </w:r>
      <w:r>
        <w:rPr>
          <w:rFonts w:ascii="Times New Roman" w:eastAsia="Times New Roman" w:hAnsi="Times New Roman" w:cs="Times New Roman"/>
          <w:noProof/>
          <w:sz w:val="28"/>
          <w:szCs w:val="28"/>
        </w:rPr>
        <w:t xml:space="preserve"> лет Кемеровская область принимает активное участие во Всероссийском </w:t>
      </w:r>
      <w:r>
        <w:rPr>
          <w:rFonts w:ascii="Times New Roman" w:eastAsia="Times New Roman" w:hAnsi="Times New Roman" w:cs="Times New Roman"/>
          <w:sz w:val="28"/>
          <w:szCs w:val="28"/>
        </w:rPr>
        <w:t>конкурсе</w:t>
      </w:r>
      <w:r>
        <w:rPr>
          <w:rFonts w:ascii="Times New Roman" w:eastAsia="Times New Roman" w:hAnsi="Times New Roman" w:cs="Times New Roman"/>
          <w:noProof/>
          <w:sz w:val="28"/>
          <w:szCs w:val="28"/>
        </w:rPr>
        <w:t xml:space="preserve"> «Лучший врач года». </w:t>
      </w:r>
    </w:p>
    <w:p w:rsidR="009D6D6C" w:rsidRDefault="009D6D6C" w:rsidP="009D6D6C">
      <w:pPr>
        <w:spacing w:after="0" w:line="240" w:lineRule="auto"/>
        <w:ind w:firstLine="709"/>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Врачи из Кузбасса на протяжении многих лет неоднократно становились  победителями и лауреатами различных номинаций Всероссийского конкурса. </w:t>
      </w:r>
    </w:p>
    <w:p w:rsidR="0090647F" w:rsidRDefault="0090647F" w:rsidP="004E6D74">
      <w:pPr>
        <w:pStyle w:val="1"/>
        <w:jc w:val="center"/>
        <w:rPr>
          <w:b/>
        </w:rPr>
      </w:pPr>
    </w:p>
    <w:p w:rsidR="00D3450B" w:rsidRDefault="00607598" w:rsidP="004E6D74">
      <w:pPr>
        <w:pStyle w:val="1"/>
        <w:jc w:val="center"/>
      </w:pPr>
      <w:r w:rsidRPr="000B15E3">
        <w:t>1.4.1.</w:t>
      </w:r>
      <w:r w:rsidR="00CB6ECE" w:rsidRPr="000B15E3">
        <w:t xml:space="preserve"> </w:t>
      </w:r>
      <w:r w:rsidRPr="000B15E3">
        <w:t>Кадровый состав территориальных поликлиник</w:t>
      </w:r>
    </w:p>
    <w:p w:rsidR="004E6D74" w:rsidRPr="004E6D74" w:rsidRDefault="004E6D74" w:rsidP="004E6D74">
      <w:pPr>
        <w:spacing w:after="0" w:line="240" w:lineRule="auto"/>
      </w:pPr>
    </w:p>
    <w:p w:rsidR="00C859C7" w:rsidRPr="007410FB" w:rsidRDefault="00BD26CB" w:rsidP="003B4C99">
      <w:pPr>
        <w:spacing w:after="0" w:line="240" w:lineRule="auto"/>
        <w:ind w:firstLine="709"/>
        <w:jc w:val="both"/>
        <w:rPr>
          <w:rFonts w:ascii="Times New Roman" w:hAnsi="Times New Roman" w:cs="Times New Roman"/>
          <w:sz w:val="28"/>
          <w:szCs w:val="28"/>
          <w:lang w:eastAsia="en-US"/>
        </w:rPr>
      </w:pPr>
      <w:r w:rsidRPr="00CE5218">
        <w:rPr>
          <w:rFonts w:ascii="Times New Roman" w:hAnsi="Times New Roman" w:cs="Times New Roman"/>
          <w:sz w:val="28"/>
          <w:szCs w:val="28"/>
          <w:lang w:eastAsia="en-US"/>
        </w:rPr>
        <w:t>В амбулаторно</w:t>
      </w:r>
      <w:r>
        <w:rPr>
          <w:rFonts w:ascii="Times New Roman" w:hAnsi="Times New Roman" w:cs="Times New Roman"/>
          <w:sz w:val="28"/>
          <w:szCs w:val="28"/>
          <w:lang w:eastAsia="en-US"/>
        </w:rPr>
        <w:t>м звене обеспеченность</w:t>
      </w:r>
      <w:r w:rsidR="00C859C7">
        <w:rPr>
          <w:rFonts w:ascii="Times New Roman" w:hAnsi="Times New Roman" w:cs="Times New Roman"/>
          <w:sz w:val="28"/>
          <w:szCs w:val="28"/>
          <w:lang w:eastAsia="en-US"/>
        </w:rPr>
        <w:t xml:space="preserve"> на 100 тыс</w:t>
      </w:r>
      <w:r w:rsidR="00607598">
        <w:rPr>
          <w:rFonts w:ascii="Times New Roman" w:hAnsi="Times New Roman" w:cs="Times New Roman"/>
          <w:sz w:val="28"/>
          <w:szCs w:val="28"/>
          <w:lang w:eastAsia="en-US"/>
        </w:rPr>
        <w:t>.</w:t>
      </w:r>
      <w:r w:rsidR="00C859C7">
        <w:rPr>
          <w:rFonts w:ascii="Times New Roman" w:hAnsi="Times New Roman" w:cs="Times New Roman"/>
          <w:sz w:val="28"/>
          <w:szCs w:val="28"/>
          <w:lang w:eastAsia="en-US"/>
        </w:rPr>
        <w:t xml:space="preserve"> </w:t>
      </w:r>
      <w:r w:rsidR="00C859C7" w:rsidRPr="00CE5218">
        <w:rPr>
          <w:rFonts w:ascii="Times New Roman" w:hAnsi="Times New Roman" w:cs="Times New Roman"/>
          <w:sz w:val="28"/>
          <w:szCs w:val="28"/>
          <w:lang w:eastAsia="en-US"/>
        </w:rPr>
        <w:t xml:space="preserve">прикрепленного </w:t>
      </w:r>
      <w:r w:rsidR="006A1676">
        <w:rPr>
          <w:rFonts w:ascii="Times New Roman" w:hAnsi="Times New Roman" w:cs="Times New Roman"/>
          <w:sz w:val="28"/>
          <w:szCs w:val="28"/>
          <w:lang w:eastAsia="en-US"/>
        </w:rPr>
        <w:t>населения (динамика к 2017 году</w:t>
      </w:r>
      <w:r w:rsidR="00C859C7" w:rsidRPr="007410FB">
        <w:rPr>
          <w:rFonts w:ascii="Times New Roman" w:hAnsi="Times New Roman" w:cs="Times New Roman"/>
          <w:sz w:val="28"/>
          <w:szCs w:val="28"/>
          <w:lang w:eastAsia="en-US"/>
        </w:rPr>
        <w:t>):</w:t>
      </w:r>
    </w:p>
    <w:p w:rsidR="00C859C7" w:rsidRPr="007410FB" w:rsidRDefault="00BD26CB" w:rsidP="003B4C99">
      <w:pPr>
        <w:spacing w:after="0" w:line="240" w:lineRule="auto"/>
        <w:ind w:firstLine="709"/>
        <w:jc w:val="both"/>
        <w:rPr>
          <w:rFonts w:ascii="Times New Roman" w:hAnsi="Times New Roman" w:cs="Times New Roman"/>
          <w:sz w:val="28"/>
          <w:szCs w:val="28"/>
          <w:lang w:eastAsia="en-US"/>
        </w:rPr>
      </w:pPr>
      <w:r w:rsidRPr="007410FB">
        <w:rPr>
          <w:rFonts w:ascii="Times New Roman" w:hAnsi="Times New Roman" w:cs="Times New Roman"/>
          <w:sz w:val="28"/>
          <w:szCs w:val="28"/>
          <w:lang w:eastAsia="en-US"/>
        </w:rPr>
        <w:t>врачами-</w:t>
      </w:r>
      <w:r w:rsidR="00C859C7" w:rsidRPr="007410FB">
        <w:rPr>
          <w:rFonts w:ascii="Times New Roman" w:hAnsi="Times New Roman" w:cs="Times New Roman"/>
          <w:sz w:val="28"/>
          <w:szCs w:val="28"/>
          <w:lang w:eastAsia="en-US"/>
        </w:rPr>
        <w:t>кардиологами – 3,39 (-</w:t>
      </w:r>
      <w:r w:rsidRPr="007410FB">
        <w:rPr>
          <w:rFonts w:ascii="Times New Roman" w:hAnsi="Times New Roman" w:cs="Times New Roman"/>
          <w:sz w:val="28"/>
          <w:szCs w:val="28"/>
          <w:lang w:eastAsia="en-US"/>
        </w:rPr>
        <w:t>1,5%</w:t>
      </w:r>
      <w:r w:rsidR="00C859C7" w:rsidRPr="007410FB">
        <w:rPr>
          <w:rFonts w:ascii="Times New Roman" w:hAnsi="Times New Roman" w:cs="Times New Roman"/>
          <w:sz w:val="28"/>
          <w:szCs w:val="28"/>
          <w:lang w:eastAsia="en-US"/>
        </w:rPr>
        <w:t>)</w:t>
      </w:r>
      <w:r w:rsidR="00BC0429">
        <w:rPr>
          <w:rFonts w:ascii="Times New Roman" w:hAnsi="Times New Roman" w:cs="Times New Roman"/>
          <w:sz w:val="28"/>
          <w:szCs w:val="28"/>
          <w:lang w:eastAsia="en-US"/>
        </w:rPr>
        <w:t>;</w:t>
      </w:r>
    </w:p>
    <w:p w:rsidR="00C859C7" w:rsidRPr="007410FB" w:rsidRDefault="00C859C7" w:rsidP="003B4C99">
      <w:pPr>
        <w:spacing w:after="0" w:line="240" w:lineRule="auto"/>
        <w:ind w:firstLine="709"/>
        <w:jc w:val="both"/>
        <w:rPr>
          <w:rFonts w:ascii="Times New Roman" w:hAnsi="Times New Roman" w:cs="Times New Roman"/>
          <w:sz w:val="28"/>
          <w:szCs w:val="28"/>
          <w:lang w:eastAsia="en-US"/>
        </w:rPr>
      </w:pPr>
      <w:r w:rsidRPr="007410FB">
        <w:rPr>
          <w:rFonts w:ascii="Times New Roman" w:hAnsi="Times New Roman" w:cs="Times New Roman"/>
          <w:sz w:val="28"/>
          <w:szCs w:val="28"/>
          <w:lang w:eastAsia="en-US"/>
        </w:rPr>
        <w:t xml:space="preserve">терапевтами – </w:t>
      </w:r>
      <w:r w:rsidR="00BD26CB" w:rsidRPr="007410FB">
        <w:rPr>
          <w:rFonts w:ascii="Times New Roman" w:hAnsi="Times New Roman" w:cs="Times New Roman"/>
          <w:sz w:val="28"/>
          <w:szCs w:val="28"/>
          <w:lang w:eastAsia="en-US"/>
        </w:rPr>
        <w:t xml:space="preserve">37,86 </w:t>
      </w:r>
      <w:r w:rsidRPr="007410FB">
        <w:rPr>
          <w:rFonts w:ascii="Times New Roman" w:hAnsi="Times New Roman" w:cs="Times New Roman"/>
          <w:sz w:val="28"/>
          <w:szCs w:val="28"/>
          <w:lang w:eastAsia="en-US"/>
        </w:rPr>
        <w:t>(-</w:t>
      </w:r>
      <w:r w:rsidR="00BD26CB" w:rsidRPr="007410FB">
        <w:rPr>
          <w:rFonts w:ascii="Times New Roman" w:hAnsi="Times New Roman" w:cs="Times New Roman"/>
          <w:sz w:val="28"/>
          <w:szCs w:val="28"/>
          <w:lang w:eastAsia="en-US"/>
        </w:rPr>
        <w:t>3,4%</w:t>
      </w:r>
      <w:r w:rsidRPr="007410FB">
        <w:rPr>
          <w:rFonts w:ascii="Times New Roman" w:hAnsi="Times New Roman" w:cs="Times New Roman"/>
          <w:sz w:val="28"/>
          <w:szCs w:val="28"/>
          <w:lang w:eastAsia="en-US"/>
        </w:rPr>
        <w:t>)</w:t>
      </w:r>
      <w:r w:rsidR="00BC0429">
        <w:rPr>
          <w:rFonts w:ascii="Times New Roman" w:hAnsi="Times New Roman" w:cs="Times New Roman"/>
          <w:sz w:val="28"/>
          <w:szCs w:val="28"/>
          <w:lang w:eastAsia="en-US"/>
        </w:rPr>
        <w:t>;</w:t>
      </w:r>
      <w:r w:rsidR="00BD26CB" w:rsidRPr="007410FB">
        <w:rPr>
          <w:rFonts w:ascii="Times New Roman" w:hAnsi="Times New Roman" w:cs="Times New Roman"/>
          <w:sz w:val="28"/>
          <w:szCs w:val="28"/>
          <w:lang w:eastAsia="en-US"/>
        </w:rPr>
        <w:t xml:space="preserve"> </w:t>
      </w:r>
    </w:p>
    <w:p w:rsidR="003B4C99" w:rsidRPr="007410FB" w:rsidRDefault="00BD26CB" w:rsidP="003B4C99">
      <w:pPr>
        <w:spacing w:after="0" w:line="240" w:lineRule="auto"/>
        <w:ind w:firstLine="709"/>
        <w:jc w:val="both"/>
        <w:rPr>
          <w:rFonts w:ascii="Times New Roman" w:hAnsi="Times New Roman" w:cs="Times New Roman"/>
          <w:sz w:val="28"/>
          <w:szCs w:val="28"/>
          <w:lang w:eastAsia="en-US"/>
        </w:rPr>
      </w:pPr>
      <w:r w:rsidRPr="007410FB">
        <w:rPr>
          <w:rFonts w:ascii="Times New Roman" w:hAnsi="Times New Roman" w:cs="Times New Roman"/>
          <w:sz w:val="28"/>
          <w:szCs w:val="28"/>
          <w:lang w:eastAsia="en-US"/>
        </w:rPr>
        <w:t>врачи ОВП</w:t>
      </w:r>
      <w:r w:rsidR="00C859C7" w:rsidRPr="007410FB">
        <w:rPr>
          <w:rFonts w:ascii="Times New Roman" w:hAnsi="Times New Roman" w:cs="Times New Roman"/>
          <w:sz w:val="28"/>
          <w:szCs w:val="28"/>
          <w:lang w:eastAsia="en-US"/>
        </w:rPr>
        <w:t xml:space="preserve"> </w:t>
      </w:r>
      <w:r w:rsidRPr="007410FB">
        <w:rPr>
          <w:rFonts w:ascii="Times New Roman" w:hAnsi="Times New Roman" w:cs="Times New Roman"/>
          <w:sz w:val="28"/>
          <w:szCs w:val="28"/>
          <w:lang w:eastAsia="en-US"/>
        </w:rPr>
        <w:t xml:space="preserve">– </w:t>
      </w:r>
      <w:r w:rsidR="00C859C7" w:rsidRPr="007410FB">
        <w:rPr>
          <w:rFonts w:ascii="Times New Roman" w:hAnsi="Times New Roman" w:cs="Times New Roman"/>
          <w:sz w:val="28"/>
          <w:szCs w:val="28"/>
          <w:lang w:eastAsia="en-US"/>
        </w:rPr>
        <w:t>3,89 (-</w:t>
      </w:r>
      <w:r w:rsidRPr="007410FB">
        <w:rPr>
          <w:rFonts w:ascii="Times New Roman" w:hAnsi="Times New Roman" w:cs="Times New Roman"/>
          <w:sz w:val="28"/>
          <w:szCs w:val="28"/>
          <w:lang w:eastAsia="en-US"/>
        </w:rPr>
        <w:t>12,4%</w:t>
      </w:r>
      <w:r w:rsidR="00C859C7" w:rsidRPr="007410FB">
        <w:rPr>
          <w:rFonts w:ascii="Times New Roman" w:hAnsi="Times New Roman" w:cs="Times New Roman"/>
          <w:sz w:val="28"/>
          <w:szCs w:val="28"/>
          <w:lang w:eastAsia="en-US"/>
        </w:rPr>
        <w:t>)</w:t>
      </w:r>
      <w:r w:rsidR="00BC0429">
        <w:rPr>
          <w:rFonts w:ascii="Times New Roman" w:hAnsi="Times New Roman" w:cs="Times New Roman"/>
          <w:sz w:val="28"/>
          <w:szCs w:val="28"/>
          <w:lang w:eastAsia="en-US"/>
        </w:rPr>
        <w:t>;</w:t>
      </w:r>
      <w:r w:rsidRPr="007410FB">
        <w:rPr>
          <w:rFonts w:ascii="Times New Roman" w:hAnsi="Times New Roman" w:cs="Times New Roman"/>
          <w:sz w:val="28"/>
          <w:szCs w:val="28"/>
          <w:lang w:eastAsia="en-US"/>
        </w:rPr>
        <w:t xml:space="preserve"> </w:t>
      </w:r>
    </w:p>
    <w:p w:rsidR="003B4C99" w:rsidRPr="007410FB" w:rsidRDefault="00BD26CB" w:rsidP="003B4C99">
      <w:pPr>
        <w:spacing w:after="0" w:line="240" w:lineRule="auto"/>
        <w:ind w:firstLine="709"/>
        <w:jc w:val="both"/>
        <w:rPr>
          <w:rFonts w:ascii="Times New Roman" w:hAnsi="Times New Roman" w:cs="Times New Roman"/>
          <w:sz w:val="28"/>
          <w:szCs w:val="28"/>
          <w:lang w:eastAsia="en-US"/>
        </w:rPr>
      </w:pPr>
      <w:r w:rsidRPr="007410FB">
        <w:rPr>
          <w:rFonts w:ascii="Times New Roman" w:hAnsi="Times New Roman" w:cs="Times New Roman"/>
          <w:sz w:val="28"/>
          <w:szCs w:val="28"/>
          <w:lang w:eastAsia="en-US"/>
        </w:rPr>
        <w:t>неврологами</w:t>
      </w:r>
      <w:r w:rsidR="003B4C99" w:rsidRPr="007410FB">
        <w:rPr>
          <w:rFonts w:ascii="Times New Roman" w:hAnsi="Times New Roman" w:cs="Times New Roman"/>
          <w:sz w:val="28"/>
          <w:szCs w:val="28"/>
          <w:lang w:eastAsia="en-US"/>
        </w:rPr>
        <w:t xml:space="preserve"> – 2,0 (-</w:t>
      </w:r>
      <w:r w:rsidRPr="007410FB">
        <w:rPr>
          <w:rFonts w:ascii="Times New Roman" w:hAnsi="Times New Roman" w:cs="Times New Roman"/>
          <w:sz w:val="28"/>
          <w:szCs w:val="28"/>
          <w:lang w:eastAsia="en-US"/>
        </w:rPr>
        <w:t>2,8%</w:t>
      </w:r>
      <w:r w:rsidR="003B4C99" w:rsidRPr="007410FB">
        <w:rPr>
          <w:rFonts w:ascii="Times New Roman" w:hAnsi="Times New Roman" w:cs="Times New Roman"/>
          <w:sz w:val="28"/>
          <w:szCs w:val="28"/>
          <w:lang w:eastAsia="en-US"/>
        </w:rPr>
        <w:t>)</w:t>
      </w:r>
      <w:r w:rsidR="00BC0429">
        <w:rPr>
          <w:rFonts w:ascii="Times New Roman" w:hAnsi="Times New Roman" w:cs="Times New Roman"/>
          <w:sz w:val="28"/>
          <w:szCs w:val="28"/>
          <w:lang w:eastAsia="en-US"/>
        </w:rPr>
        <w:t>.</w:t>
      </w:r>
    </w:p>
    <w:p w:rsidR="00BD26CB" w:rsidRDefault="006A1676" w:rsidP="003B4C99">
      <w:pPr>
        <w:keepLines/>
        <w:spacing w:after="0" w:line="240" w:lineRule="auto"/>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В 2018 году</w:t>
      </w:r>
      <w:r w:rsidR="00BD26CB" w:rsidRPr="007410FB">
        <w:rPr>
          <w:rFonts w:ascii="Times New Roman" w:hAnsi="Times New Roman" w:cs="Times New Roman"/>
          <w:sz w:val="28"/>
          <w:szCs w:val="28"/>
          <w:lang w:eastAsia="en-US"/>
        </w:rPr>
        <w:t xml:space="preserve"> уменьшилось общее количество </w:t>
      </w:r>
      <w:r w:rsidR="003B4C99" w:rsidRPr="007410FB">
        <w:rPr>
          <w:rFonts w:ascii="Times New Roman" w:hAnsi="Times New Roman" w:cs="Times New Roman"/>
          <w:sz w:val="28"/>
          <w:szCs w:val="28"/>
          <w:lang w:eastAsia="en-US"/>
        </w:rPr>
        <w:t>амбулаторных</w:t>
      </w:r>
      <w:r w:rsidR="003B4C99">
        <w:rPr>
          <w:rFonts w:ascii="Times New Roman" w:hAnsi="Times New Roman" w:cs="Times New Roman"/>
          <w:sz w:val="28"/>
          <w:szCs w:val="28"/>
          <w:lang w:eastAsia="en-US"/>
        </w:rPr>
        <w:t xml:space="preserve"> </w:t>
      </w:r>
      <w:r w:rsidR="00353DC9">
        <w:rPr>
          <w:rFonts w:ascii="Times New Roman" w:hAnsi="Times New Roman" w:cs="Times New Roman"/>
          <w:sz w:val="28"/>
          <w:szCs w:val="28"/>
          <w:lang w:eastAsia="en-US"/>
        </w:rPr>
        <w:t>ставок:</w:t>
      </w:r>
      <w:r w:rsidR="00353DC9" w:rsidRPr="00FF066E">
        <w:rPr>
          <w:rFonts w:ascii="Times New Roman" w:hAnsi="Times New Roman" w:cs="Times New Roman"/>
          <w:sz w:val="28"/>
          <w:szCs w:val="28"/>
          <w:lang w:eastAsia="en-US"/>
        </w:rPr>
        <w:t xml:space="preserve"> </w:t>
      </w:r>
      <w:r w:rsidR="00BD26CB" w:rsidRPr="00FF066E">
        <w:rPr>
          <w:rFonts w:ascii="Times New Roman" w:hAnsi="Times New Roman" w:cs="Times New Roman"/>
          <w:sz w:val="28"/>
          <w:szCs w:val="28"/>
          <w:lang w:eastAsia="en-US"/>
        </w:rPr>
        <w:t>кардиологических</w:t>
      </w:r>
      <w:r>
        <w:rPr>
          <w:rFonts w:ascii="Times New Roman" w:hAnsi="Times New Roman" w:cs="Times New Roman"/>
          <w:sz w:val="28"/>
          <w:szCs w:val="28"/>
          <w:lang w:eastAsia="en-US"/>
        </w:rPr>
        <w:t xml:space="preserve"> на </w:t>
      </w:r>
      <w:r w:rsidR="00BD26CB">
        <w:rPr>
          <w:rFonts w:ascii="Times New Roman" w:hAnsi="Times New Roman" w:cs="Times New Roman"/>
          <w:sz w:val="28"/>
          <w:szCs w:val="28"/>
          <w:lang w:eastAsia="en-US"/>
        </w:rPr>
        <w:t>9,25</w:t>
      </w:r>
      <w:r>
        <w:rPr>
          <w:rFonts w:ascii="Times New Roman" w:hAnsi="Times New Roman" w:cs="Times New Roman"/>
          <w:sz w:val="28"/>
          <w:szCs w:val="28"/>
          <w:lang w:eastAsia="en-US"/>
        </w:rPr>
        <w:t>, терапевтических на 9,8, врачей общей практики на 6,75, неврологических на 4,75</w:t>
      </w:r>
      <w:r w:rsidR="00BD26CB">
        <w:rPr>
          <w:rFonts w:ascii="Times New Roman" w:hAnsi="Times New Roman" w:cs="Times New Roman"/>
          <w:sz w:val="28"/>
          <w:szCs w:val="28"/>
          <w:lang w:eastAsia="en-US"/>
        </w:rPr>
        <w:t xml:space="preserve">. </w:t>
      </w:r>
      <w:r w:rsidR="00BD26CB" w:rsidRPr="00FF066E">
        <w:rPr>
          <w:rFonts w:ascii="Times New Roman" w:hAnsi="Times New Roman" w:cs="Times New Roman"/>
          <w:sz w:val="28"/>
          <w:szCs w:val="28"/>
          <w:lang w:eastAsia="en-US"/>
        </w:rPr>
        <w:t xml:space="preserve">Диагностическое оснащение </w:t>
      </w:r>
      <w:r w:rsidR="003B4C99">
        <w:rPr>
          <w:rFonts w:ascii="Times New Roman" w:hAnsi="Times New Roman" w:cs="Times New Roman"/>
          <w:sz w:val="28"/>
          <w:szCs w:val="28"/>
          <w:lang w:eastAsia="en-US"/>
        </w:rPr>
        <w:t xml:space="preserve">поликлиник </w:t>
      </w:r>
      <w:r w:rsidR="00BC0429">
        <w:rPr>
          <w:rFonts w:ascii="Times New Roman" w:hAnsi="Times New Roman" w:cs="Times New Roman"/>
          <w:sz w:val="28"/>
          <w:szCs w:val="28"/>
          <w:lang w:eastAsia="en-US"/>
        </w:rPr>
        <w:t>в</w:t>
      </w:r>
      <w:r w:rsidR="00BD26CB" w:rsidRPr="00FF066E">
        <w:rPr>
          <w:rFonts w:ascii="Times New Roman" w:hAnsi="Times New Roman" w:cs="Times New Roman"/>
          <w:sz w:val="28"/>
          <w:szCs w:val="28"/>
          <w:lang w:eastAsia="en-US"/>
        </w:rPr>
        <w:t xml:space="preserve"> большинстве</w:t>
      </w:r>
      <w:r w:rsidR="00BD26CB">
        <w:rPr>
          <w:rFonts w:ascii="Times New Roman" w:hAnsi="Times New Roman" w:cs="Times New Roman"/>
          <w:sz w:val="28"/>
          <w:szCs w:val="28"/>
          <w:lang w:eastAsia="en-US"/>
        </w:rPr>
        <w:t xml:space="preserve"> территорий удовлетворительное. </w:t>
      </w:r>
    </w:p>
    <w:p w:rsidR="003F4834" w:rsidRDefault="00BD26CB" w:rsidP="006075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Укомплектованнос</w:t>
      </w:r>
      <w:r w:rsidR="00BC0429">
        <w:rPr>
          <w:rFonts w:ascii="Times New Roman" w:hAnsi="Times New Roman" w:cs="Times New Roman"/>
          <w:sz w:val="28"/>
          <w:szCs w:val="28"/>
        </w:rPr>
        <w:t xml:space="preserve">ть врачами в амбулаторном звене – </w:t>
      </w:r>
      <w:r>
        <w:rPr>
          <w:rFonts w:ascii="Times New Roman" w:hAnsi="Times New Roman" w:cs="Times New Roman"/>
          <w:sz w:val="28"/>
          <w:szCs w:val="28"/>
        </w:rPr>
        <w:t>54,8%, п</w:t>
      </w:r>
      <w:r w:rsidR="003B4C99">
        <w:rPr>
          <w:rFonts w:ascii="Times New Roman" w:hAnsi="Times New Roman" w:cs="Times New Roman"/>
          <w:sz w:val="28"/>
          <w:szCs w:val="28"/>
        </w:rPr>
        <w:t xml:space="preserve">ри этом врачами-кардиологами – </w:t>
      </w:r>
      <w:r w:rsidR="006A1676">
        <w:rPr>
          <w:rFonts w:ascii="Times New Roman" w:hAnsi="Times New Roman" w:cs="Times New Roman"/>
          <w:sz w:val="28"/>
          <w:szCs w:val="28"/>
        </w:rPr>
        <w:t>68,9%, не хватает 30</w:t>
      </w:r>
      <w:r>
        <w:rPr>
          <w:rFonts w:ascii="Times New Roman" w:hAnsi="Times New Roman" w:cs="Times New Roman"/>
          <w:sz w:val="28"/>
          <w:szCs w:val="28"/>
        </w:rPr>
        <w:t xml:space="preserve"> человек.  В 20 поликлиниках при наличии специалиста-</w:t>
      </w:r>
      <w:r w:rsidR="00BC0429">
        <w:rPr>
          <w:rFonts w:ascii="Times New Roman" w:hAnsi="Times New Roman" w:cs="Times New Roman"/>
          <w:sz w:val="28"/>
          <w:szCs w:val="28"/>
        </w:rPr>
        <w:t>кардиолога в штатном расписании</w:t>
      </w:r>
      <w:r>
        <w:rPr>
          <w:rFonts w:ascii="Times New Roman" w:hAnsi="Times New Roman" w:cs="Times New Roman"/>
          <w:sz w:val="28"/>
          <w:szCs w:val="28"/>
        </w:rPr>
        <w:t xml:space="preserve"> врач отсутствует. В двух поликлиниках, осуществляющих консультативный прием для населения области</w:t>
      </w:r>
      <w:r w:rsidR="00BC0429">
        <w:rPr>
          <w:rFonts w:ascii="Times New Roman" w:hAnsi="Times New Roman" w:cs="Times New Roman"/>
          <w:sz w:val="28"/>
          <w:szCs w:val="28"/>
        </w:rPr>
        <w:t>,</w:t>
      </w:r>
      <w:r>
        <w:rPr>
          <w:rFonts w:ascii="Times New Roman" w:hAnsi="Times New Roman" w:cs="Times New Roman"/>
          <w:sz w:val="28"/>
          <w:szCs w:val="28"/>
        </w:rPr>
        <w:t xml:space="preserve"> с количест</w:t>
      </w:r>
      <w:r w:rsidR="00BC0429">
        <w:rPr>
          <w:rFonts w:ascii="Times New Roman" w:hAnsi="Times New Roman" w:cs="Times New Roman"/>
          <w:sz w:val="28"/>
          <w:szCs w:val="28"/>
        </w:rPr>
        <w:t>вом штатных должностей более 10</w:t>
      </w:r>
      <w:r w:rsidR="003F4834">
        <w:rPr>
          <w:rFonts w:ascii="Times New Roman" w:hAnsi="Times New Roman" w:cs="Times New Roman"/>
          <w:sz w:val="28"/>
          <w:szCs w:val="28"/>
        </w:rPr>
        <w:t xml:space="preserve"> укомплектованность составила 70,8% </w:t>
      </w:r>
      <w:r w:rsidR="00BC0429">
        <w:rPr>
          <w:rFonts w:ascii="Times New Roman" w:hAnsi="Times New Roman" w:cs="Times New Roman"/>
          <w:sz w:val="28"/>
          <w:szCs w:val="28"/>
        </w:rPr>
        <w:t>в</w:t>
      </w:r>
      <w:r w:rsidR="003F4834">
        <w:rPr>
          <w:rFonts w:ascii="Times New Roman" w:hAnsi="Times New Roman" w:cs="Times New Roman"/>
          <w:sz w:val="28"/>
          <w:szCs w:val="28"/>
        </w:rPr>
        <w:t xml:space="preserve"> </w:t>
      </w:r>
      <w:r w:rsidR="006A1676" w:rsidRPr="006A1676">
        <w:rPr>
          <w:rFonts w:ascii="Times New Roman" w:hAnsi="Times New Roman" w:cs="Times New Roman"/>
          <w:sz w:val="28"/>
          <w:szCs w:val="28"/>
        </w:rPr>
        <w:t xml:space="preserve">ГБУЗ </w:t>
      </w:r>
      <w:r w:rsidR="006A1676">
        <w:rPr>
          <w:rFonts w:ascii="Times New Roman" w:hAnsi="Times New Roman" w:cs="Times New Roman"/>
          <w:sz w:val="28"/>
          <w:szCs w:val="28"/>
        </w:rPr>
        <w:t>Кемеровской области</w:t>
      </w:r>
      <w:r w:rsidR="006A1676" w:rsidRPr="006A1676">
        <w:rPr>
          <w:rFonts w:ascii="Times New Roman" w:hAnsi="Times New Roman" w:cs="Times New Roman"/>
          <w:sz w:val="28"/>
          <w:szCs w:val="28"/>
        </w:rPr>
        <w:t xml:space="preserve"> «Кемеровский областной клинический кардиологический диспансер имени академика Л.С. Барбараша»</w:t>
      </w:r>
      <w:r w:rsidR="003F4834">
        <w:rPr>
          <w:rFonts w:ascii="Times New Roman" w:hAnsi="Times New Roman" w:cs="Times New Roman"/>
          <w:sz w:val="28"/>
          <w:szCs w:val="28"/>
        </w:rPr>
        <w:t xml:space="preserve"> </w:t>
      </w:r>
      <w:r w:rsidR="006A1676">
        <w:rPr>
          <w:rFonts w:ascii="Times New Roman" w:hAnsi="Times New Roman" w:cs="Times New Roman"/>
          <w:sz w:val="28"/>
          <w:szCs w:val="28"/>
        </w:rPr>
        <w:t xml:space="preserve">  </w:t>
      </w:r>
      <w:r w:rsidR="003F4834">
        <w:rPr>
          <w:rFonts w:ascii="Times New Roman" w:hAnsi="Times New Roman" w:cs="Times New Roman"/>
          <w:sz w:val="28"/>
          <w:szCs w:val="28"/>
        </w:rPr>
        <w:t xml:space="preserve">и 61,5% в ГАУЗ </w:t>
      </w:r>
      <w:r w:rsidR="006A1676">
        <w:rPr>
          <w:rFonts w:ascii="Times New Roman" w:hAnsi="Times New Roman" w:cs="Times New Roman"/>
          <w:sz w:val="28"/>
          <w:szCs w:val="28"/>
        </w:rPr>
        <w:t>Кемеровской области</w:t>
      </w:r>
      <w:r w:rsidR="003F4834">
        <w:rPr>
          <w:rFonts w:ascii="Times New Roman" w:hAnsi="Times New Roman" w:cs="Times New Roman"/>
          <w:sz w:val="28"/>
          <w:szCs w:val="28"/>
        </w:rPr>
        <w:t xml:space="preserve"> «Новокузнецкая городская клиническая больница №1».</w:t>
      </w:r>
    </w:p>
    <w:p w:rsidR="00AE7F2E" w:rsidRDefault="00BD26CB" w:rsidP="00607598">
      <w:pPr>
        <w:spacing w:after="0" w:line="240" w:lineRule="auto"/>
        <w:ind w:firstLine="709"/>
        <w:jc w:val="both"/>
        <w:rPr>
          <w:rFonts w:ascii="Times New Roman" w:hAnsi="Times New Roman" w:cs="Times New Roman"/>
          <w:color w:val="000000"/>
          <w:sz w:val="28"/>
          <w:szCs w:val="28"/>
        </w:rPr>
      </w:pPr>
      <w:r>
        <w:rPr>
          <w:rFonts w:ascii="Times New Roman" w:eastAsia="Calibri" w:hAnsi="Times New Roman" w:cs="Times New Roman"/>
          <w:sz w:val="28"/>
          <w:szCs w:val="28"/>
          <w:lang w:eastAsia="en-US"/>
        </w:rPr>
        <w:t>Из 60 амбулаторно-поликлинических учреждений (</w:t>
      </w:r>
      <w:r w:rsidR="006A1676">
        <w:rPr>
          <w:rFonts w:ascii="Times New Roman" w:eastAsia="Calibri" w:hAnsi="Times New Roman" w:cs="Times New Roman"/>
          <w:sz w:val="28"/>
          <w:szCs w:val="28"/>
          <w:lang w:eastAsia="en-US"/>
        </w:rPr>
        <w:t xml:space="preserve">далее – </w:t>
      </w:r>
      <w:r>
        <w:rPr>
          <w:rFonts w:ascii="Times New Roman" w:eastAsia="Calibri" w:hAnsi="Times New Roman" w:cs="Times New Roman"/>
          <w:sz w:val="28"/>
          <w:szCs w:val="28"/>
          <w:lang w:eastAsia="en-US"/>
        </w:rPr>
        <w:t xml:space="preserve">АПУ) </w:t>
      </w:r>
      <w:r w:rsidR="006A1676">
        <w:rPr>
          <w:rFonts w:ascii="Times New Roman" w:eastAsia="Calibri" w:hAnsi="Times New Roman" w:cs="Times New Roman"/>
          <w:sz w:val="28"/>
          <w:szCs w:val="28"/>
          <w:lang w:eastAsia="en-US"/>
        </w:rPr>
        <w:t>три</w:t>
      </w:r>
      <w:r>
        <w:rPr>
          <w:rFonts w:ascii="Times New Roman" w:eastAsia="Calibri" w:hAnsi="Times New Roman" w:cs="Times New Roman"/>
          <w:sz w:val="28"/>
          <w:szCs w:val="28"/>
          <w:lang w:eastAsia="en-US"/>
        </w:rPr>
        <w:t xml:space="preserve"> имеют укомплектованность терапевтами более 90%, два из </w:t>
      </w:r>
      <w:r w:rsidR="00AE7F2E">
        <w:rPr>
          <w:rFonts w:ascii="Times New Roman" w:eastAsia="Calibri" w:hAnsi="Times New Roman" w:cs="Times New Roman"/>
          <w:sz w:val="28"/>
          <w:szCs w:val="28"/>
          <w:lang w:eastAsia="en-US"/>
        </w:rPr>
        <w:t>них</w:t>
      </w:r>
      <w:r>
        <w:rPr>
          <w:rFonts w:ascii="Times New Roman" w:eastAsia="Calibri" w:hAnsi="Times New Roman" w:cs="Times New Roman"/>
          <w:sz w:val="28"/>
          <w:szCs w:val="28"/>
          <w:lang w:eastAsia="en-US"/>
        </w:rPr>
        <w:t xml:space="preserve"> </w:t>
      </w:r>
      <w:r w:rsidR="00C232F6">
        <w:rPr>
          <w:rFonts w:ascii="Times New Roman" w:eastAsia="Calibri" w:hAnsi="Times New Roman" w:cs="Times New Roman"/>
          <w:sz w:val="28"/>
          <w:szCs w:val="28"/>
          <w:lang w:eastAsia="en-US"/>
        </w:rPr>
        <w:t>обслуживают</w:t>
      </w:r>
      <w:r>
        <w:rPr>
          <w:rFonts w:ascii="Times New Roman" w:eastAsia="Calibri" w:hAnsi="Times New Roman" w:cs="Times New Roman"/>
          <w:sz w:val="28"/>
          <w:szCs w:val="28"/>
          <w:lang w:eastAsia="en-US"/>
        </w:rPr>
        <w:t xml:space="preserve"> менее 10 </w:t>
      </w:r>
      <w:r w:rsidR="00840D2D">
        <w:rPr>
          <w:rFonts w:ascii="Times New Roman" w:eastAsia="Calibri" w:hAnsi="Times New Roman" w:cs="Times New Roman"/>
          <w:sz w:val="28"/>
          <w:szCs w:val="28"/>
          <w:lang w:eastAsia="en-US"/>
        </w:rPr>
        <w:t>тыс.</w:t>
      </w:r>
      <w:r>
        <w:rPr>
          <w:rFonts w:ascii="Times New Roman" w:eastAsia="Calibri" w:hAnsi="Times New Roman" w:cs="Times New Roman"/>
          <w:sz w:val="28"/>
          <w:szCs w:val="28"/>
          <w:lang w:eastAsia="en-US"/>
        </w:rPr>
        <w:t xml:space="preserve"> человек прикрепленного населения, </w:t>
      </w:r>
      <w:r w:rsidR="006A1676">
        <w:rPr>
          <w:rFonts w:ascii="Times New Roman" w:hAnsi="Times New Roman" w:cs="Times New Roman"/>
          <w:color w:val="000000"/>
          <w:sz w:val="28"/>
          <w:szCs w:val="28"/>
        </w:rPr>
        <w:t>ГБУЗ Кемеровской области «</w:t>
      </w:r>
      <w:r w:rsidRPr="00684EBE">
        <w:rPr>
          <w:rFonts w:ascii="Times New Roman" w:hAnsi="Times New Roman" w:cs="Times New Roman"/>
          <w:color w:val="000000"/>
          <w:sz w:val="28"/>
          <w:szCs w:val="28"/>
        </w:rPr>
        <w:t>Кемеровская гор</w:t>
      </w:r>
      <w:r w:rsidR="006A1676">
        <w:rPr>
          <w:rFonts w:ascii="Times New Roman" w:hAnsi="Times New Roman" w:cs="Times New Roman"/>
          <w:color w:val="000000"/>
          <w:sz w:val="28"/>
          <w:szCs w:val="28"/>
        </w:rPr>
        <w:t>одская клиническая больница № 2»</w:t>
      </w:r>
      <w:r>
        <w:rPr>
          <w:rFonts w:ascii="Times New Roman" w:hAnsi="Times New Roman" w:cs="Times New Roman"/>
          <w:color w:val="000000"/>
          <w:sz w:val="28"/>
          <w:szCs w:val="28"/>
        </w:rPr>
        <w:t xml:space="preserve">, </w:t>
      </w:r>
      <w:r w:rsidRPr="00684EBE">
        <w:rPr>
          <w:rFonts w:ascii="Times New Roman" w:hAnsi="Times New Roman" w:cs="Times New Roman"/>
          <w:color w:val="000000"/>
          <w:sz w:val="28"/>
          <w:szCs w:val="28"/>
        </w:rPr>
        <w:t xml:space="preserve">имея 44356 </w:t>
      </w:r>
      <w:r w:rsidR="00AE7F2E">
        <w:rPr>
          <w:rFonts w:ascii="Times New Roman" w:hAnsi="Times New Roman" w:cs="Times New Roman"/>
          <w:color w:val="000000"/>
          <w:sz w:val="28"/>
          <w:szCs w:val="28"/>
        </w:rPr>
        <w:t xml:space="preserve">человек </w:t>
      </w:r>
      <w:r w:rsidRPr="00684EBE">
        <w:rPr>
          <w:rFonts w:ascii="Times New Roman" w:hAnsi="Times New Roman" w:cs="Times New Roman"/>
          <w:color w:val="000000"/>
          <w:sz w:val="28"/>
          <w:szCs w:val="28"/>
        </w:rPr>
        <w:t>прикрепленного населения укомплектована врачами-терапевтами на 92%.</w:t>
      </w:r>
      <w:r>
        <w:rPr>
          <w:rFonts w:ascii="Times New Roman" w:hAnsi="Times New Roman" w:cs="Times New Roman"/>
          <w:color w:val="000000"/>
          <w:sz w:val="28"/>
          <w:szCs w:val="28"/>
        </w:rPr>
        <w:t xml:space="preserve"> </w:t>
      </w:r>
    </w:p>
    <w:p w:rsidR="00BD26CB" w:rsidRDefault="00BD26CB" w:rsidP="0060759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35 АПУ имеют укомплектованность терапевтами от 50 до 90%, 14 АПУ укомплектованы терапевтами от 30 до 50%, 8 амбулаторных учреждений </w:t>
      </w:r>
      <w:r>
        <w:rPr>
          <w:rFonts w:ascii="Times New Roman" w:hAnsi="Times New Roman" w:cs="Times New Roman"/>
          <w:color w:val="000000"/>
          <w:sz w:val="28"/>
          <w:szCs w:val="28"/>
        </w:rPr>
        <w:lastRenderedPageBreak/>
        <w:t xml:space="preserve">укомплектованы менее, чем на 30%: </w:t>
      </w:r>
      <w:r w:rsidRPr="00DF6D2C">
        <w:rPr>
          <w:rFonts w:ascii="Times New Roman" w:hAnsi="Times New Roman" w:cs="Times New Roman"/>
          <w:sz w:val="28"/>
          <w:szCs w:val="28"/>
        </w:rPr>
        <w:t xml:space="preserve">ГАУЗ </w:t>
      </w:r>
      <w:r w:rsidR="006A1676">
        <w:rPr>
          <w:rFonts w:ascii="Times New Roman" w:hAnsi="Times New Roman" w:cs="Times New Roman"/>
          <w:sz w:val="28"/>
          <w:szCs w:val="28"/>
        </w:rPr>
        <w:t>Кемеровской области «</w:t>
      </w:r>
      <w:r w:rsidRPr="00DF6D2C">
        <w:rPr>
          <w:rFonts w:ascii="Times New Roman" w:hAnsi="Times New Roman" w:cs="Times New Roman"/>
          <w:sz w:val="28"/>
          <w:szCs w:val="28"/>
        </w:rPr>
        <w:t>Анжеро-Судженская городс</w:t>
      </w:r>
      <w:r w:rsidR="006A1676">
        <w:rPr>
          <w:rFonts w:ascii="Times New Roman" w:hAnsi="Times New Roman" w:cs="Times New Roman"/>
          <w:sz w:val="28"/>
          <w:szCs w:val="28"/>
        </w:rPr>
        <w:t>кая больница»</w:t>
      </w:r>
      <w:r w:rsidRPr="00DF6D2C">
        <w:rPr>
          <w:rFonts w:ascii="Times New Roman" w:hAnsi="Times New Roman" w:cs="Times New Roman"/>
          <w:sz w:val="28"/>
          <w:szCs w:val="28"/>
        </w:rPr>
        <w:t xml:space="preserve">, имея 6 поликлиник, 60596 </w:t>
      </w:r>
      <w:r w:rsidR="00AE7F2E">
        <w:rPr>
          <w:rFonts w:ascii="Times New Roman" w:hAnsi="Times New Roman" w:cs="Times New Roman"/>
          <w:sz w:val="28"/>
          <w:szCs w:val="28"/>
        </w:rPr>
        <w:t xml:space="preserve">человек </w:t>
      </w:r>
      <w:r w:rsidRPr="00DF6D2C">
        <w:rPr>
          <w:rFonts w:ascii="Times New Roman" w:hAnsi="Times New Roman" w:cs="Times New Roman"/>
          <w:sz w:val="28"/>
          <w:szCs w:val="28"/>
        </w:rPr>
        <w:t xml:space="preserve">прикрепленного населения, укомплектована на 29,8% врачами-терапевтами, </w:t>
      </w:r>
      <w:r w:rsidRPr="00DF6D2C">
        <w:rPr>
          <w:rFonts w:ascii="Times New Roman" w:hAnsi="Times New Roman" w:cs="Times New Roman"/>
          <w:color w:val="000000"/>
          <w:sz w:val="28"/>
          <w:szCs w:val="28"/>
        </w:rPr>
        <w:t xml:space="preserve">ГБУЗ </w:t>
      </w:r>
      <w:r w:rsidR="006A1676">
        <w:rPr>
          <w:rFonts w:ascii="Times New Roman" w:hAnsi="Times New Roman" w:cs="Times New Roman"/>
          <w:color w:val="000000"/>
          <w:sz w:val="28"/>
          <w:szCs w:val="28"/>
        </w:rPr>
        <w:t>Кемеровской области «Калтанская городская больница»</w:t>
      </w:r>
      <w:r w:rsidRPr="00DF6D2C">
        <w:rPr>
          <w:rFonts w:ascii="Times New Roman" w:hAnsi="Times New Roman" w:cs="Times New Roman"/>
          <w:color w:val="000000"/>
          <w:sz w:val="28"/>
          <w:szCs w:val="28"/>
        </w:rPr>
        <w:t xml:space="preserve"> (1 поликлиника, 16862 </w:t>
      </w:r>
      <w:r w:rsidR="00AE7F2E">
        <w:rPr>
          <w:rFonts w:ascii="Times New Roman" w:hAnsi="Times New Roman" w:cs="Times New Roman"/>
          <w:color w:val="000000"/>
          <w:sz w:val="28"/>
          <w:szCs w:val="28"/>
        </w:rPr>
        <w:t xml:space="preserve">человек </w:t>
      </w:r>
      <w:r w:rsidRPr="00DF6D2C">
        <w:rPr>
          <w:rFonts w:ascii="Times New Roman" w:hAnsi="Times New Roman" w:cs="Times New Roman"/>
          <w:color w:val="000000"/>
          <w:sz w:val="28"/>
          <w:szCs w:val="28"/>
        </w:rPr>
        <w:t>прикрепленного населения) ук</w:t>
      </w:r>
      <w:r w:rsidR="006A1676">
        <w:rPr>
          <w:rFonts w:ascii="Times New Roman" w:hAnsi="Times New Roman" w:cs="Times New Roman"/>
          <w:color w:val="000000"/>
          <w:sz w:val="28"/>
          <w:szCs w:val="28"/>
        </w:rPr>
        <w:t xml:space="preserve">омплектована на 26,7%, ГБУЗ </w:t>
      </w:r>
      <w:r w:rsidR="00345882" w:rsidRPr="00345882">
        <w:rPr>
          <w:rFonts w:ascii="Times New Roman" w:hAnsi="Times New Roman" w:cs="Times New Roman"/>
          <w:color w:val="000000"/>
          <w:sz w:val="28"/>
          <w:szCs w:val="28"/>
        </w:rPr>
        <w:t>Кемеровской области</w:t>
      </w:r>
      <w:r w:rsidR="006A1676">
        <w:rPr>
          <w:rFonts w:ascii="Times New Roman" w:hAnsi="Times New Roman" w:cs="Times New Roman"/>
          <w:color w:val="000000"/>
          <w:sz w:val="28"/>
          <w:szCs w:val="28"/>
        </w:rPr>
        <w:t xml:space="preserve"> «</w:t>
      </w:r>
      <w:r w:rsidRPr="00DF6D2C">
        <w:rPr>
          <w:rFonts w:ascii="Times New Roman" w:hAnsi="Times New Roman" w:cs="Times New Roman"/>
          <w:color w:val="000000"/>
          <w:sz w:val="28"/>
          <w:szCs w:val="28"/>
        </w:rPr>
        <w:t>Ленинск-Кузнецкая город</w:t>
      </w:r>
      <w:r w:rsidR="006A1676">
        <w:rPr>
          <w:rFonts w:ascii="Times New Roman" w:hAnsi="Times New Roman" w:cs="Times New Roman"/>
          <w:color w:val="000000"/>
          <w:sz w:val="28"/>
          <w:szCs w:val="28"/>
        </w:rPr>
        <w:t>ская больница № 1»</w:t>
      </w:r>
      <w:r w:rsidRPr="00DF6D2C">
        <w:rPr>
          <w:rFonts w:ascii="Times New Roman" w:hAnsi="Times New Roman" w:cs="Times New Roman"/>
          <w:color w:val="000000"/>
          <w:sz w:val="28"/>
          <w:szCs w:val="28"/>
        </w:rPr>
        <w:t xml:space="preserve"> </w:t>
      </w:r>
      <w:r w:rsidR="00345882">
        <w:rPr>
          <w:rFonts w:ascii="Times New Roman" w:hAnsi="Times New Roman" w:cs="Times New Roman"/>
          <w:color w:val="000000"/>
          <w:sz w:val="28"/>
          <w:szCs w:val="28"/>
        </w:rPr>
        <w:t xml:space="preserve">                              </w:t>
      </w:r>
      <w:r w:rsidRPr="00DF6D2C">
        <w:rPr>
          <w:rFonts w:ascii="Times New Roman" w:hAnsi="Times New Roman" w:cs="Times New Roman"/>
          <w:color w:val="000000"/>
          <w:sz w:val="28"/>
          <w:szCs w:val="28"/>
        </w:rPr>
        <w:t>(2</w:t>
      </w:r>
      <w:r w:rsidR="006A1676">
        <w:rPr>
          <w:rFonts w:ascii="Times New Roman" w:hAnsi="Times New Roman" w:cs="Times New Roman"/>
          <w:color w:val="000000"/>
          <w:sz w:val="28"/>
          <w:szCs w:val="28"/>
        </w:rPr>
        <w:t xml:space="preserve"> поликлиники, 48118 </w:t>
      </w:r>
      <w:r w:rsidR="00AE7F2E">
        <w:rPr>
          <w:rFonts w:ascii="Times New Roman" w:hAnsi="Times New Roman" w:cs="Times New Roman"/>
          <w:color w:val="000000"/>
          <w:sz w:val="28"/>
          <w:szCs w:val="28"/>
        </w:rPr>
        <w:t xml:space="preserve">человек </w:t>
      </w:r>
      <w:r w:rsidR="006A1676">
        <w:rPr>
          <w:rFonts w:ascii="Times New Roman" w:hAnsi="Times New Roman" w:cs="Times New Roman"/>
          <w:color w:val="000000"/>
          <w:sz w:val="28"/>
          <w:szCs w:val="28"/>
        </w:rPr>
        <w:t xml:space="preserve">населения) – </w:t>
      </w:r>
      <w:r w:rsidRPr="00DF6D2C">
        <w:rPr>
          <w:rFonts w:ascii="Times New Roman" w:hAnsi="Times New Roman" w:cs="Times New Roman"/>
          <w:color w:val="000000"/>
          <w:sz w:val="28"/>
          <w:szCs w:val="28"/>
        </w:rPr>
        <w:t xml:space="preserve">14,2% укомплектованности, ГБУЗ </w:t>
      </w:r>
      <w:r w:rsidR="006A1676">
        <w:rPr>
          <w:rFonts w:ascii="Times New Roman" w:hAnsi="Times New Roman" w:cs="Times New Roman"/>
          <w:color w:val="000000"/>
          <w:sz w:val="28"/>
          <w:szCs w:val="28"/>
        </w:rPr>
        <w:t>Кемеровской области «Мариинская городская больница»</w:t>
      </w:r>
      <w:r w:rsidRPr="00DF6D2C">
        <w:rPr>
          <w:rFonts w:ascii="Times New Roman" w:hAnsi="Times New Roman" w:cs="Times New Roman"/>
          <w:color w:val="000000"/>
          <w:sz w:val="28"/>
          <w:szCs w:val="28"/>
        </w:rPr>
        <w:t xml:space="preserve"> (1 поликлиника, </w:t>
      </w:r>
      <w:r w:rsidR="00345882">
        <w:rPr>
          <w:rFonts w:ascii="Times New Roman" w:hAnsi="Times New Roman" w:cs="Times New Roman"/>
          <w:color w:val="000000"/>
          <w:sz w:val="28"/>
          <w:szCs w:val="28"/>
        </w:rPr>
        <w:t xml:space="preserve">             </w:t>
      </w:r>
      <w:r w:rsidRPr="00DF6D2C">
        <w:rPr>
          <w:rFonts w:ascii="Times New Roman" w:hAnsi="Times New Roman" w:cs="Times New Roman"/>
          <w:color w:val="000000"/>
          <w:sz w:val="28"/>
          <w:szCs w:val="28"/>
        </w:rPr>
        <w:t>34062</w:t>
      </w:r>
      <w:r w:rsidR="00AE7F2E">
        <w:rPr>
          <w:rFonts w:ascii="Times New Roman" w:hAnsi="Times New Roman" w:cs="Times New Roman"/>
          <w:color w:val="000000"/>
          <w:sz w:val="28"/>
          <w:szCs w:val="28"/>
        </w:rPr>
        <w:t xml:space="preserve"> человек</w:t>
      </w:r>
      <w:r w:rsidRPr="00DF6D2C">
        <w:rPr>
          <w:rFonts w:ascii="Times New Roman" w:hAnsi="Times New Roman" w:cs="Times New Roman"/>
          <w:color w:val="000000"/>
          <w:sz w:val="28"/>
          <w:szCs w:val="28"/>
        </w:rPr>
        <w:t xml:space="preserve"> прикрепленного населения) – 26,2%, ГБУЗ </w:t>
      </w:r>
      <w:r w:rsidR="006A1676">
        <w:rPr>
          <w:rFonts w:ascii="Times New Roman" w:hAnsi="Times New Roman" w:cs="Times New Roman"/>
          <w:color w:val="000000"/>
          <w:sz w:val="28"/>
          <w:szCs w:val="28"/>
        </w:rPr>
        <w:t>Кемеровской области «</w:t>
      </w:r>
      <w:r w:rsidRPr="00DF6D2C">
        <w:rPr>
          <w:rFonts w:ascii="Times New Roman" w:hAnsi="Times New Roman" w:cs="Times New Roman"/>
          <w:color w:val="000000"/>
          <w:sz w:val="28"/>
          <w:szCs w:val="28"/>
        </w:rPr>
        <w:t>Проко</w:t>
      </w:r>
      <w:r w:rsidR="006A1676">
        <w:rPr>
          <w:rFonts w:ascii="Times New Roman" w:hAnsi="Times New Roman" w:cs="Times New Roman"/>
          <w:color w:val="000000"/>
          <w:sz w:val="28"/>
          <w:szCs w:val="28"/>
        </w:rPr>
        <w:t xml:space="preserve">пьевская городская больница № 4» </w:t>
      </w:r>
      <w:r w:rsidRPr="00DF6D2C">
        <w:rPr>
          <w:rFonts w:ascii="Times New Roman" w:hAnsi="Times New Roman" w:cs="Times New Roman"/>
          <w:color w:val="000000"/>
          <w:sz w:val="28"/>
          <w:szCs w:val="28"/>
        </w:rPr>
        <w:t>(3 поликлиники, 24937</w:t>
      </w:r>
      <w:r w:rsidR="00AE7F2E">
        <w:rPr>
          <w:rFonts w:ascii="Times New Roman" w:hAnsi="Times New Roman" w:cs="Times New Roman"/>
          <w:color w:val="000000"/>
          <w:sz w:val="28"/>
          <w:szCs w:val="28"/>
        </w:rPr>
        <w:t xml:space="preserve"> человек</w:t>
      </w:r>
      <w:r w:rsidRPr="00DF6D2C">
        <w:rPr>
          <w:rFonts w:ascii="Times New Roman" w:hAnsi="Times New Roman" w:cs="Times New Roman"/>
          <w:color w:val="000000"/>
          <w:sz w:val="28"/>
          <w:szCs w:val="28"/>
        </w:rPr>
        <w:t xml:space="preserve"> прикрепленного населения</w:t>
      </w:r>
      <w:r w:rsidR="006A1676">
        <w:rPr>
          <w:rFonts w:ascii="Times New Roman" w:hAnsi="Times New Roman" w:cs="Times New Roman"/>
          <w:color w:val="000000"/>
          <w:sz w:val="28"/>
          <w:szCs w:val="28"/>
        </w:rPr>
        <w:t>)</w:t>
      </w:r>
      <w:r w:rsidR="00AE7F2E">
        <w:rPr>
          <w:rFonts w:ascii="Times New Roman" w:hAnsi="Times New Roman" w:cs="Times New Roman"/>
          <w:color w:val="000000"/>
          <w:sz w:val="28"/>
          <w:szCs w:val="28"/>
        </w:rPr>
        <w:t xml:space="preserve"> – </w:t>
      </w:r>
      <w:r w:rsidRPr="00DF6D2C">
        <w:rPr>
          <w:rFonts w:ascii="Times New Roman" w:hAnsi="Times New Roman" w:cs="Times New Roman"/>
          <w:color w:val="000000"/>
          <w:sz w:val="28"/>
          <w:szCs w:val="28"/>
        </w:rPr>
        <w:t>укомплектованность</w:t>
      </w:r>
      <w:r w:rsidR="00AE7F2E">
        <w:rPr>
          <w:rFonts w:ascii="Times New Roman" w:hAnsi="Times New Roman" w:cs="Times New Roman"/>
          <w:color w:val="000000"/>
          <w:sz w:val="28"/>
          <w:szCs w:val="28"/>
        </w:rPr>
        <w:t xml:space="preserve"> </w:t>
      </w:r>
      <w:r w:rsidRPr="00DF6D2C">
        <w:rPr>
          <w:rFonts w:ascii="Times New Roman" w:hAnsi="Times New Roman" w:cs="Times New Roman"/>
          <w:color w:val="000000"/>
          <w:sz w:val="28"/>
          <w:szCs w:val="28"/>
        </w:rPr>
        <w:t xml:space="preserve">19,3%), ГБУЗ </w:t>
      </w:r>
      <w:r w:rsidR="006A1676">
        <w:rPr>
          <w:rFonts w:ascii="Times New Roman" w:hAnsi="Times New Roman" w:cs="Times New Roman"/>
          <w:color w:val="000000"/>
          <w:sz w:val="28"/>
          <w:szCs w:val="28"/>
        </w:rPr>
        <w:t>Кемеровской области «Яшкинская ра</w:t>
      </w:r>
      <w:r w:rsidR="00AE7F2E">
        <w:rPr>
          <w:rFonts w:ascii="Times New Roman" w:hAnsi="Times New Roman" w:cs="Times New Roman"/>
          <w:color w:val="000000"/>
          <w:sz w:val="28"/>
          <w:szCs w:val="28"/>
        </w:rPr>
        <w:t xml:space="preserve">йонная больница» </w:t>
      </w:r>
      <w:r w:rsidRPr="00DF6D2C">
        <w:rPr>
          <w:rFonts w:ascii="Times New Roman" w:hAnsi="Times New Roman" w:cs="Times New Roman"/>
          <w:color w:val="000000"/>
          <w:sz w:val="28"/>
          <w:szCs w:val="28"/>
        </w:rPr>
        <w:t xml:space="preserve">(1 поликлиника, 22060 </w:t>
      </w:r>
      <w:r w:rsidR="0026298C">
        <w:rPr>
          <w:rFonts w:ascii="Times New Roman" w:hAnsi="Times New Roman" w:cs="Times New Roman"/>
          <w:color w:val="000000"/>
          <w:sz w:val="28"/>
          <w:szCs w:val="28"/>
        </w:rPr>
        <w:t>человек)</w:t>
      </w:r>
      <w:r w:rsidRPr="00DF6D2C">
        <w:rPr>
          <w:rFonts w:ascii="Times New Roman" w:hAnsi="Times New Roman" w:cs="Times New Roman"/>
          <w:color w:val="000000"/>
          <w:sz w:val="28"/>
          <w:szCs w:val="28"/>
        </w:rPr>
        <w:t xml:space="preserve">  укомплектованность </w:t>
      </w:r>
      <w:r w:rsidR="006A1676">
        <w:rPr>
          <w:rFonts w:ascii="Times New Roman" w:hAnsi="Times New Roman" w:cs="Times New Roman"/>
          <w:color w:val="000000"/>
          <w:sz w:val="28"/>
          <w:szCs w:val="28"/>
        </w:rPr>
        <w:t xml:space="preserve">составляет </w:t>
      </w:r>
      <w:r w:rsidR="00101E20">
        <w:rPr>
          <w:rFonts w:ascii="Times New Roman" w:hAnsi="Times New Roman" w:cs="Times New Roman"/>
          <w:color w:val="000000"/>
          <w:sz w:val="28"/>
          <w:szCs w:val="28"/>
        </w:rPr>
        <w:t xml:space="preserve"> </w:t>
      </w:r>
      <w:r w:rsidRPr="00DF6D2C">
        <w:rPr>
          <w:rFonts w:ascii="Times New Roman" w:hAnsi="Times New Roman" w:cs="Times New Roman"/>
          <w:color w:val="000000"/>
          <w:sz w:val="28"/>
          <w:szCs w:val="28"/>
        </w:rPr>
        <w:t>21,4%</w:t>
      </w:r>
      <w:r>
        <w:rPr>
          <w:rFonts w:ascii="Times New Roman" w:hAnsi="Times New Roman" w:cs="Times New Roman"/>
          <w:color w:val="000000"/>
          <w:sz w:val="28"/>
          <w:szCs w:val="28"/>
        </w:rPr>
        <w:t>.</w:t>
      </w:r>
    </w:p>
    <w:p w:rsidR="00BD26CB" w:rsidRDefault="00BD26CB" w:rsidP="0060759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Обеспеченность врачами </w:t>
      </w:r>
      <w:r w:rsidR="00101E20">
        <w:rPr>
          <w:rFonts w:ascii="Times New Roman" w:hAnsi="Times New Roman" w:cs="Times New Roman"/>
          <w:sz w:val="28"/>
          <w:szCs w:val="28"/>
        </w:rPr>
        <w:t>общей врачебной практики (далее – ОВП)</w:t>
      </w:r>
      <w:r>
        <w:rPr>
          <w:rFonts w:ascii="Times New Roman" w:hAnsi="Times New Roman" w:cs="Times New Roman"/>
          <w:sz w:val="28"/>
          <w:szCs w:val="28"/>
        </w:rPr>
        <w:t xml:space="preserve"> составила в поликлинических учреждениях области 49,4%, потребность во врачах ОВП 80 человек. Из 29 учреждений, имеющих штатные ставки врача ОВП, отсутствует специалист в трех: </w:t>
      </w:r>
      <w:r w:rsidRPr="00C87DF5">
        <w:rPr>
          <w:rFonts w:ascii="Times New Roman" w:hAnsi="Times New Roman" w:cs="Times New Roman"/>
          <w:color w:val="000000"/>
          <w:sz w:val="28"/>
          <w:szCs w:val="28"/>
        </w:rPr>
        <w:t xml:space="preserve">ГБУЗ </w:t>
      </w:r>
      <w:r w:rsidR="00101E20" w:rsidRPr="00101E20">
        <w:rPr>
          <w:rFonts w:ascii="Times New Roman" w:hAnsi="Times New Roman" w:cs="Times New Roman"/>
          <w:color w:val="000000"/>
          <w:sz w:val="28"/>
          <w:szCs w:val="28"/>
        </w:rPr>
        <w:t>Кемеровской области</w:t>
      </w:r>
      <w:r w:rsidR="00101E20">
        <w:rPr>
          <w:rFonts w:ascii="Times New Roman" w:hAnsi="Times New Roman" w:cs="Times New Roman"/>
          <w:color w:val="000000"/>
          <w:sz w:val="28"/>
          <w:szCs w:val="28"/>
        </w:rPr>
        <w:t xml:space="preserve"> «</w:t>
      </w:r>
      <w:r w:rsidRPr="00C87DF5">
        <w:rPr>
          <w:rFonts w:ascii="Times New Roman" w:hAnsi="Times New Roman" w:cs="Times New Roman"/>
          <w:color w:val="000000"/>
          <w:sz w:val="28"/>
          <w:szCs w:val="28"/>
        </w:rPr>
        <w:t>Б</w:t>
      </w:r>
      <w:r w:rsidR="00101E20">
        <w:rPr>
          <w:rFonts w:ascii="Times New Roman" w:hAnsi="Times New Roman" w:cs="Times New Roman"/>
          <w:color w:val="000000"/>
          <w:sz w:val="28"/>
          <w:szCs w:val="28"/>
        </w:rPr>
        <w:t>еловская городская больница № 1»</w:t>
      </w:r>
      <w:r w:rsidRPr="00C87DF5">
        <w:rPr>
          <w:rFonts w:ascii="Times New Roman" w:hAnsi="Times New Roman" w:cs="Times New Roman"/>
          <w:color w:val="000000"/>
          <w:sz w:val="28"/>
          <w:szCs w:val="28"/>
        </w:rPr>
        <w:t xml:space="preserve"> (с прикрепленным населением 19829</w:t>
      </w:r>
      <w:r w:rsidR="003F1A93">
        <w:rPr>
          <w:rFonts w:ascii="Times New Roman" w:hAnsi="Times New Roman" w:cs="Times New Roman"/>
          <w:color w:val="000000"/>
          <w:sz w:val="28"/>
          <w:szCs w:val="28"/>
        </w:rPr>
        <w:t xml:space="preserve"> человек</w:t>
      </w:r>
      <w:r w:rsidRPr="00C87DF5">
        <w:rPr>
          <w:rFonts w:ascii="Times New Roman" w:hAnsi="Times New Roman" w:cs="Times New Roman"/>
          <w:color w:val="000000"/>
          <w:sz w:val="28"/>
          <w:szCs w:val="28"/>
        </w:rPr>
        <w:t xml:space="preserve">), </w:t>
      </w:r>
      <w:r w:rsidR="003F1A93">
        <w:rPr>
          <w:rFonts w:ascii="Times New Roman" w:hAnsi="Times New Roman" w:cs="Times New Roman"/>
          <w:color w:val="000000"/>
          <w:sz w:val="28"/>
          <w:szCs w:val="28"/>
        </w:rPr>
        <w:t xml:space="preserve"> </w:t>
      </w:r>
      <w:r w:rsidRPr="00C87DF5">
        <w:rPr>
          <w:rFonts w:ascii="Times New Roman" w:hAnsi="Times New Roman" w:cs="Times New Roman"/>
          <w:color w:val="000000"/>
          <w:sz w:val="28"/>
          <w:szCs w:val="28"/>
        </w:rPr>
        <w:t xml:space="preserve">ГБУЗ </w:t>
      </w:r>
      <w:r w:rsidR="00101E20" w:rsidRPr="00101E20">
        <w:rPr>
          <w:rFonts w:ascii="Times New Roman" w:hAnsi="Times New Roman" w:cs="Times New Roman"/>
          <w:color w:val="000000"/>
          <w:sz w:val="28"/>
          <w:szCs w:val="28"/>
        </w:rPr>
        <w:t>Кемеровской области</w:t>
      </w:r>
      <w:r w:rsidR="00101E20">
        <w:rPr>
          <w:rFonts w:ascii="Times New Roman" w:hAnsi="Times New Roman" w:cs="Times New Roman"/>
          <w:color w:val="000000"/>
          <w:sz w:val="28"/>
          <w:szCs w:val="28"/>
        </w:rPr>
        <w:t xml:space="preserve"> «Калтанская городская больница»</w:t>
      </w:r>
      <w:r w:rsidRPr="00C87DF5">
        <w:rPr>
          <w:rFonts w:ascii="Times New Roman" w:hAnsi="Times New Roman" w:cs="Times New Roman"/>
          <w:color w:val="000000"/>
          <w:sz w:val="28"/>
          <w:szCs w:val="28"/>
        </w:rPr>
        <w:t xml:space="preserve"> (с прикрепленным населением 16862</w:t>
      </w:r>
      <w:r w:rsidR="003F1A93">
        <w:rPr>
          <w:rFonts w:ascii="Times New Roman" w:hAnsi="Times New Roman" w:cs="Times New Roman"/>
          <w:color w:val="000000"/>
          <w:sz w:val="28"/>
          <w:szCs w:val="28"/>
        </w:rPr>
        <w:t xml:space="preserve"> человек</w:t>
      </w:r>
      <w:r w:rsidR="00345882">
        <w:rPr>
          <w:rFonts w:ascii="Times New Roman" w:hAnsi="Times New Roman" w:cs="Times New Roman"/>
          <w:color w:val="000000"/>
          <w:sz w:val="28"/>
          <w:szCs w:val="28"/>
        </w:rPr>
        <w:t>а</w:t>
      </w:r>
      <w:r w:rsidRPr="00C87DF5">
        <w:rPr>
          <w:rFonts w:ascii="Times New Roman" w:hAnsi="Times New Roman" w:cs="Times New Roman"/>
          <w:color w:val="000000"/>
          <w:sz w:val="28"/>
          <w:szCs w:val="28"/>
        </w:rPr>
        <w:t xml:space="preserve">) и ГБУЗ </w:t>
      </w:r>
      <w:r w:rsidR="00101E20" w:rsidRPr="00101E20">
        <w:rPr>
          <w:rFonts w:ascii="Times New Roman" w:hAnsi="Times New Roman" w:cs="Times New Roman"/>
          <w:color w:val="000000"/>
          <w:sz w:val="28"/>
          <w:szCs w:val="28"/>
        </w:rPr>
        <w:t>Кемеровской области</w:t>
      </w:r>
      <w:r w:rsidR="00101E20">
        <w:rPr>
          <w:rFonts w:ascii="Times New Roman" w:hAnsi="Times New Roman" w:cs="Times New Roman"/>
          <w:color w:val="000000"/>
          <w:sz w:val="28"/>
          <w:szCs w:val="28"/>
        </w:rPr>
        <w:t xml:space="preserve"> «Юргинская районная больница»</w:t>
      </w:r>
      <w:r w:rsidRPr="00C87DF5">
        <w:rPr>
          <w:rFonts w:ascii="Times New Roman" w:hAnsi="Times New Roman" w:cs="Times New Roman"/>
          <w:color w:val="000000"/>
          <w:sz w:val="28"/>
          <w:szCs w:val="28"/>
        </w:rPr>
        <w:t xml:space="preserve"> (население 14908</w:t>
      </w:r>
      <w:r w:rsidR="003F1A93">
        <w:rPr>
          <w:rFonts w:ascii="Times New Roman" w:hAnsi="Times New Roman" w:cs="Times New Roman"/>
          <w:color w:val="000000"/>
          <w:sz w:val="28"/>
          <w:szCs w:val="28"/>
        </w:rPr>
        <w:t xml:space="preserve"> человек</w:t>
      </w:r>
      <w:r w:rsidRPr="00C87DF5">
        <w:rPr>
          <w:rFonts w:ascii="Times New Roman" w:hAnsi="Times New Roman" w:cs="Times New Roman"/>
          <w:color w:val="000000"/>
          <w:sz w:val="28"/>
          <w:szCs w:val="28"/>
        </w:rPr>
        <w:t>). 17 АПУ имеют укомплектованность врачами ОВП от 50 до 100% (полная укомплектованность в двух поликлиниках), остальные 9 укомплектованы от 25 до 42,9%.</w:t>
      </w:r>
    </w:p>
    <w:p w:rsidR="00607598" w:rsidRPr="00850B4F" w:rsidRDefault="00BD26CB" w:rsidP="00850B4F">
      <w:pPr>
        <w:spacing w:after="0" w:line="240" w:lineRule="auto"/>
        <w:ind w:firstLine="709"/>
        <w:jc w:val="both"/>
        <w:rPr>
          <w:rFonts w:ascii="Times New Roman" w:hAnsi="Times New Roman" w:cs="Times New Roman"/>
          <w:color w:val="000000"/>
          <w:sz w:val="28"/>
          <w:szCs w:val="28"/>
        </w:rPr>
      </w:pPr>
      <w:r w:rsidRPr="008A17A0">
        <w:rPr>
          <w:rFonts w:ascii="Times New Roman" w:hAnsi="Times New Roman" w:cs="Times New Roman"/>
          <w:color w:val="000000"/>
          <w:sz w:val="28"/>
          <w:szCs w:val="28"/>
        </w:rPr>
        <w:t xml:space="preserve">Укомплектованность врачами-неврологами в амбулаторном звене области составила </w:t>
      </w:r>
      <w:r w:rsidR="00101E20">
        <w:rPr>
          <w:rFonts w:ascii="Times New Roman" w:hAnsi="Times New Roman" w:cs="Times New Roman"/>
          <w:color w:val="000000"/>
          <w:sz w:val="28"/>
          <w:szCs w:val="28"/>
        </w:rPr>
        <w:t>57,3%, кадровый дефицит – 128</w:t>
      </w:r>
      <w:r w:rsidR="0026298C">
        <w:rPr>
          <w:rFonts w:ascii="Times New Roman" w:hAnsi="Times New Roman" w:cs="Times New Roman"/>
          <w:color w:val="000000"/>
          <w:sz w:val="28"/>
          <w:szCs w:val="28"/>
        </w:rPr>
        <w:t xml:space="preserve"> человек, в т.ч. в </w:t>
      </w:r>
      <w:r w:rsidRPr="008A17A0">
        <w:rPr>
          <w:rFonts w:ascii="Times New Roman" w:hAnsi="Times New Roman" w:cs="Times New Roman"/>
          <w:color w:val="000000"/>
          <w:sz w:val="28"/>
          <w:szCs w:val="28"/>
        </w:rPr>
        <w:t xml:space="preserve"> ГБУЗ </w:t>
      </w:r>
      <w:r w:rsidR="00101E20" w:rsidRPr="00101E20">
        <w:rPr>
          <w:rFonts w:ascii="Times New Roman" w:hAnsi="Times New Roman" w:cs="Times New Roman"/>
          <w:color w:val="000000"/>
          <w:sz w:val="28"/>
          <w:szCs w:val="28"/>
        </w:rPr>
        <w:t>Кемеровской области</w:t>
      </w:r>
      <w:r w:rsidR="00101E20">
        <w:rPr>
          <w:rFonts w:ascii="Times New Roman" w:hAnsi="Times New Roman" w:cs="Times New Roman"/>
          <w:color w:val="000000"/>
          <w:sz w:val="28"/>
          <w:szCs w:val="28"/>
        </w:rPr>
        <w:t xml:space="preserve"> «Беловская поликлиника № 3»</w:t>
      </w:r>
      <w:r w:rsidR="00850B4F">
        <w:rPr>
          <w:rFonts w:ascii="Times New Roman" w:hAnsi="Times New Roman" w:cs="Times New Roman"/>
          <w:color w:val="000000"/>
          <w:sz w:val="28"/>
          <w:szCs w:val="28"/>
        </w:rPr>
        <w:t xml:space="preserve"> с прикрепленным населением </w:t>
      </w:r>
      <w:r w:rsidR="004E6D74">
        <w:rPr>
          <w:rFonts w:ascii="Times New Roman" w:hAnsi="Times New Roman" w:cs="Times New Roman"/>
          <w:color w:val="000000"/>
          <w:sz w:val="28"/>
          <w:szCs w:val="28"/>
        </w:rPr>
        <w:t xml:space="preserve">                      </w:t>
      </w:r>
      <w:r w:rsidRPr="008A17A0">
        <w:rPr>
          <w:rFonts w:ascii="Times New Roman" w:hAnsi="Times New Roman" w:cs="Times New Roman"/>
          <w:color w:val="000000"/>
          <w:sz w:val="28"/>
          <w:szCs w:val="28"/>
        </w:rPr>
        <w:t>10482</w:t>
      </w:r>
      <w:r w:rsidR="0026298C">
        <w:rPr>
          <w:rFonts w:ascii="Times New Roman" w:hAnsi="Times New Roman" w:cs="Times New Roman"/>
          <w:color w:val="000000"/>
          <w:sz w:val="28"/>
          <w:szCs w:val="28"/>
        </w:rPr>
        <w:t xml:space="preserve"> человек</w:t>
      </w:r>
      <w:r w:rsidR="00850B4F">
        <w:rPr>
          <w:rFonts w:ascii="Times New Roman" w:hAnsi="Times New Roman" w:cs="Times New Roman"/>
          <w:color w:val="000000"/>
          <w:sz w:val="28"/>
          <w:szCs w:val="28"/>
        </w:rPr>
        <w:t>а</w:t>
      </w:r>
      <w:r w:rsidRPr="008A17A0">
        <w:rPr>
          <w:rFonts w:ascii="Times New Roman" w:hAnsi="Times New Roman" w:cs="Times New Roman"/>
          <w:color w:val="000000"/>
          <w:sz w:val="28"/>
          <w:szCs w:val="28"/>
        </w:rPr>
        <w:t xml:space="preserve">, ГБУЗ </w:t>
      </w:r>
      <w:r w:rsidR="0026298C" w:rsidRPr="0026298C">
        <w:rPr>
          <w:rFonts w:ascii="Times New Roman" w:hAnsi="Times New Roman" w:cs="Times New Roman"/>
          <w:color w:val="000000"/>
          <w:sz w:val="28"/>
          <w:szCs w:val="28"/>
        </w:rPr>
        <w:t>Кемеровской области</w:t>
      </w:r>
      <w:r w:rsidR="0026298C">
        <w:rPr>
          <w:rFonts w:ascii="Times New Roman" w:hAnsi="Times New Roman" w:cs="Times New Roman"/>
          <w:color w:val="000000"/>
          <w:sz w:val="28"/>
          <w:szCs w:val="28"/>
        </w:rPr>
        <w:t xml:space="preserve"> «</w:t>
      </w:r>
      <w:r w:rsidRPr="008A17A0">
        <w:rPr>
          <w:rFonts w:ascii="Times New Roman" w:hAnsi="Times New Roman" w:cs="Times New Roman"/>
          <w:color w:val="000000"/>
          <w:sz w:val="28"/>
          <w:szCs w:val="28"/>
        </w:rPr>
        <w:t>Кр</w:t>
      </w:r>
      <w:r w:rsidR="0026298C">
        <w:rPr>
          <w:rFonts w:ascii="Times New Roman" w:hAnsi="Times New Roman" w:cs="Times New Roman"/>
          <w:color w:val="000000"/>
          <w:sz w:val="28"/>
          <w:szCs w:val="28"/>
        </w:rPr>
        <w:t>аснобродская городская больница»</w:t>
      </w:r>
      <w:r w:rsidRPr="008A17A0">
        <w:rPr>
          <w:rFonts w:ascii="Times New Roman" w:hAnsi="Times New Roman" w:cs="Times New Roman"/>
          <w:color w:val="000000"/>
          <w:sz w:val="28"/>
          <w:szCs w:val="28"/>
        </w:rPr>
        <w:t xml:space="preserve"> с прикрепленным населением 11186</w:t>
      </w:r>
      <w:r w:rsidR="0026298C">
        <w:rPr>
          <w:rFonts w:ascii="Times New Roman" w:hAnsi="Times New Roman" w:cs="Times New Roman"/>
          <w:color w:val="000000"/>
          <w:sz w:val="28"/>
          <w:szCs w:val="28"/>
        </w:rPr>
        <w:t xml:space="preserve"> человек</w:t>
      </w:r>
      <w:r w:rsidRPr="008A17A0">
        <w:rPr>
          <w:rFonts w:ascii="Times New Roman" w:hAnsi="Times New Roman" w:cs="Times New Roman"/>
          <w:color w:val="000000"/>
          <w:sz w:val="28"/>
          <w:szCs w:val="28"/>
        </w:rPr>
        <w:t xml:space="preserve">, ГАУЗ </w:t>
      </w:r>
      <w:r w:rsidR="0026298C" w:rsidRPr="0026298C">
        <w:rPr>
          <w:rFonts w:ascii="Times New Roman" w:hAnsi="Times New Roman" w:cs="Times New Roman"/>
          <w:color w:val="000000"/>
          <w:sz w:val="28"/>
          <w:szCs w:val="28"/>
        </w:rPr>
        <w:t>Кемеровской области</w:t>
      </w:r>
      <w:r w:rsidR="0026298C">
        <w:rPr>
          <w:rFonts w:ascii="Times New Roman" w:hAnsi="Times New Roman" w:cs="Times New Roman"/>
          <w:color w:val="000000"/>
          <w:sz w:val="28"/>
          <w:szCs w:val="28"/>
        </w:rPr>
        <w:t xml:space="preserve"> «</w:t>
      </w:r>
      <w:r w:rsidRPr="008A17A0">
        <w:rPr>
          <w:rFonts w:ascii="Times New Roman" w:hAnsi="Times New Roman" w:cs="Times New Roman"/>
          <w:color w:val="000000"/>
          <w:sz w:val="28"/>
          <w:szCs w:val="28"/>
        </w:rPr>
        <w:t>Областная клиническая больница скорой медицинской</w:t>
      </w:r>
      <w:r w:rsidR="0026298C">
        <w:rPr>
          <w:rFonts w:ascii="Times New Roman" w:hAnsi="Times New Roman" w:cs="Times New Roman"/>
          <w:color w:val="000000"/>
          <w:sz w:val="28"/>
          <w:szCs w:val="28"/>
        </w:rPr>
        <w:t xml:space="preserve"> помощи </w:t>
      </w:r>
      <w:r w:rsidR="00850B4F">
        <w:rPr>
          <w:rFonts w:ascii="Times New Roman" w:hAnsi="Times New Roman" w:cs="Times New Roman"/>
          <w:color w:val="000000"/>
          <w:sz w:val="28"/>
          <w:szCs w:val="28"/>
        </w:rPr>
        <w:t xml:space="preserve">   </w:t>
      </w:r>
      <w:r w:rsidR="004E6D74">
        <w:rPr>
          <w:rFonts w:ascii="Times New Roman" w:hAnsi="Times New Roman" w:cs="Times New Roman"/>
          <w:color w:val="000000"/>
          <w:sz w:val="28"/>
          <w:szCs w:val="28"/>
        </w:rPr>
        <w:t xml:space="preserve">           </w:t>
      </w:r>
      <w:r w:rsidR="00850B4F">
        <w:rPr>
          <w:rFonts w:ascii="Times New Roman" w:hAnsi="Times New Roman" w:cs="Times New Roman"/>
          <w:color w:val="000000"/>
          <w:sz w:val="28"/>
          <w:szCs w:val="28"/>
        </w:rPr>
        <w:t xml:space="preserve">     </w:t>
      </w:r>
      <w:r w:rsidR="0026298C">
        <w:rPr>
          <w:rFonts w:ascii="Times New Roman" w:hAnsi="Times New Roman" w:cs="Times New Roman"/>
          <w:color w:val="000000"/>
          <w:sz w:val="28"/>
          <w:szCs w:val="28"/>
        </w:rPr>
        <w:t>им. М.А. Подгорбунского»</w:t>
      </w:r>
      <w:r w:rsidRPr="008A17A0">
        <w:rPr>
          <w:rFonts w:ascii="Times New Roman" w:hAnsi="Times New Roman" w:cs="Times New Roman"/>
          <w:color w:val="000000"/>
          <w:sz w:val="28"/>
          <w:szCs w:val="28"/>
        </w:rPr>
        <w:t xml:space="preserve"> с населением 767</w:t>
      </w:r>
      <w:r w:rsidR="0026298C">
        <w:rPr>
          <w:rFonts w:ascii="Times New Roman" w:hAnsi="Times New Roman" w:cs="Times New Roman"/>
          <w:color w:val="000000"/>
          <w:sz w:val="28"/>
          <w:szCs w:val="28"/>
        </w:rPr>
        <w:t xml:space="preserve"> человек</w:t>
      </w:r>
      <w:r w:rsidRPr="008A17A0">
        <w:rPr>
          <w:rFonts w:ascii="Times New Roman" w:hAnsi="Times New Roman" w:cs="Times New Roman"/>
          <w:color w:val="000000"/>
          <w:sz w:val="28"/>
          <w:szCs w:val="28"/>
        </w:rPr>
        <w:t xml:space="preserve">, ГБУЗ </w:t>
      </w:r>
      <w:r w:rsidR="0026298C" w:rsidRPr="0026298C">
        <w:rPr>
          <w:rFonts w:ascii="Times New Roman" w:hAnsi="Times New Roman" w:cs="Times New Roman"/>
          <w:color w:val="000000"/>
          <w:sz w:val="28"/>
          <w:szCs w:val="28"/>
        </w:rPr>
        <w:t>Кемеровской области</w:t>
      </w:r>
      <w:r w:rsidRPr="008A17A0">
        <w:rPr>
          <w:rFonts w:ascii="Times New Roman" w:hAnsi="Times New Roman" w:cs="Times New Roman"/>
          <w:color w:val="000000"/>
          <w:sz w:val="28"/>
          <w:szCs w:val="28"/>
        </w:rPr>
        <w:t xml:space="preserve"> «Новокузнецкая городская клиническая больница № 5» (4 поликлиники, прикрепленное население </w:t>
      </w:r>
      <w:r w:rsidRPr="008A17A0">
        <w:rPr>
          <w:rFonts w:ascii="Times New Roman" w:hAnsi="Times New Roman" w:cs="Times New Roman"/>
          <w:sz w:val="28"/>
          <w:szCs w:val="28"/>
        </w:rPr>
        <w:t>48273</w:t>
      </w:r>
      <w:r w:rsidR="0026298C">
        <w:rPr>
          <w:rFonts w:ascii="Times New Roman" w:hAnsi="Times New Roman" w:cs="Times New Roman"/>
          <w:sz w:val="28"/>
          <w:szCs w:val="28"/>
        </w:rPr>
        <w:t xml:space="preserve"> человек</w:t>
      </w:r>
      <w:r w:rsidR="00850B4F">
        <w:rPr>
          <w:rFonts w:ascii="Times New Roman" w:hAnsi="Times New Roman" w:cs="Times New Roman"/>
          <w:sz w:val="28"/>
          <w:szCs w:val="28"/>
        </w:rPr>
        <w:t>а</w:t>
      </w:r>
      <w:r w:rsidRPr="008A17A0">
        <w:rPr>
          <w:rFonts w:ascii="Times New Roman" w:hAnsi="Times New Roman" w:cs="Times New Roman"/>
          <w:color w:val="000000"/>
          <w:sz w:val="28"/>
          <w:szCs w:val="28"/>
        </w:rPr>
        <w:t>),</w:t>
      </w:r>
      <w:r w:rsidRPr="008A17A0">
        <w:rPr>
          <w:rFonts w:ascii="Times New Roman" w:hAnsi="Times New Roman" w:cs="Times New Roman"/>
          <w:sz w:val="28"/>
          <w:szCs w:val="28"/>
        </w:rPr>
        <w:t xml:space="preserve"> </w:t>
      </w:r>
      <w:r w:rsidRPr="008A17A0">
        <w:rPr>
          <w:rFonts w:ascii="Times New Roman" w:hAnsi="Times New Roman" w:cs="Times New Roman"/>
          <w:color w:val="000000"/>
          <w:sz w:val="28"/>
          <w:szCs w:val="28"/>
        </w:rPr>
        <w:t xml:space="preserve">ГБУЗ </w:t>
      </w:r>
      <w:r w:rsidR="0026298C" w:rsidRPr="0026298C">
        <w:rPr>
          <w:rFonts w:ascii="Times New Roman" w:hAnsi="Times New Roman" w:cs="Times New Roman"/>
          <w:color w:val="000000"/>
          <w:sz w:val="28"/>
          <w:szCs w:val="28"/>
        </w:rPr>
        <w:t>Кемеровской области</w:t>
      </w:r>
      <w:r w:rsidR="0026298C">
        <w:rPr>
          <w:rFonts w:ascii="Times New Roman" w:hAnsi="Times New Roman" w:cs="Times New Roman"/>
          <w:color w:val="000000"/>
          <w:sz w:val="28"/>
          <w:szCs w:val="28"/>
        </w:rPr>
        <w:t xml:space="preserve"> «Ижморская районная больница»</w:t>
      </w:r>
      <w:r w:rsidRPr="008A17A0">
        <w:rPr>
          <w:rFonts w:ascii="Times New Roman" w:hAnsi="Times New Roman" w:cs="Times New Roman"/>
          <w:color w:val="000000"/>
          <w:sz w:val="28"/>
          <w:szCs w:val="28"/>
        </w:rPr>
        <w:t xml:space="preserve"> (1 поликлиника, население 8811</w:t>
      </w:r>
      <w:r w:rsidR="0026298C">
        <w:rPr>
          <w:rFonts w:ascii="Times New Roman" w:hAnsi="Times New Roman" w:cs="Times New Roman"/>
          <w:color w:val="000000"/>
          <w:sz w:val="28"/>
          <w:szCs w:val="28"/>
        </w:rPr>
        <w:t xml:space="preserve"> человек</w:t>
      </w:r>
      <w:r w:rsidRPr="008A17A0">
        <w:rPr>
          <w:rFonts w:ascii="Times New Roman" w:hAnsi="Times New Roman" w:cs="Times New Roman"/>
          <w:color w:val="000000"/>
          <w:sz w:val="28"/>
          <w:szCs w:val="28"/>
        </w:rPr>
        <w:t xml:space="preserve">). </w:t>
      </w:r>
      <w:r w:rsidR="0026298C">
        <w:rPr>
          <w:rFonts w:ascii="Times New Roman" w:hAnsi="Times New Roman" w:cs="Times New Roman"/>
          <w:color w:val="000000"/>
          <w:sz w:val="28"/>
          <w:szCs w:val="28"/>
        </w:rPr>
        <w:t xml:space="preserve">            </w:t>
      </w:r>
      <w:r w:rsidRPr="008A17A0">
        <w:rPr>
          <w:rFonts w:ascii="Times New Roman" w:hAnsi="Times New Roman" w:cs="Times New Roman"/>
          <w:color w:val="000000"/>
          <w:sz w:val="28"/>
          <w:szCs w:val="28"/>
        </w:rPr>
        <w:t>В трех АПУ укомплектованность</w:t>
      </w:r>
      <w:r w:rsidR="0026298C">
        <w:rPr>
          <w:rFonts w:ascii="Times New Roman" w:hAnsi="Times New Roman" w:cs="Times New Roman"/>
          <w:color w:val="000000"/>
          <w:sz w:val="28"/>
          <w:szCs w:val="28"/>
        </w:rPr>
        <w:t xml:space="preserve"> неврологами составляет 100%: </w:t>
      </w:r>
      <w:r w:rsidRPr="008A17A0">
        <w:rPr>
          <w:rFonts w:ascii="Times New Roman" w:hAnsi="Times New Roman" w:cs="Times New Roman"/>
          <w:color w:val="000000"/>
          <w:sz w:val="28"/>
          <w:szCs w:val="28"/>
        </w:rPr>
        <w:t xml:space="preserve">ГБУЗ </w:t>
      </w:r>
      <w:r w:rsidR="0026298C" w:rsidRPr="0026298C">
        <w:rPr>
          <w:rFonts w:ascii="Times New Roman" w:hAnsi="Times New Roman" w:cs="Times New Roman"/>
          <w:color w:val="000000"/>
          <w:sz w:val="28"/>
          <w:szCs w:val="28"/>
        </w:rPr>
        <w:t>Кемеровской области</w:t>
      </w:r>
      <w:r w:rsidR="0026298C">
        <w:rPr>
          <w:rFonts w:ascii="Times New Roman" w:hAnsi="Times New Roman" w:cs="Times New Roman"/>
          <w:color w:val="000000"/>
          <w:sz w:val="28"/>
          <w:szCs w:val="28"/>
        </w:rPr>
        <w:t xml:space="preserve"> «</w:t>
      </w:r>
      <w:r w:rsidRPr="008A17A0">
        <w:rPr>
          <w:rFonts w:ascii="Times New Roman" w:hAnsi="Times New Roman" w:cs="Times New Roman"/>
          <w:color w:val="000000"/>
          <w:sz w:val="28"/>
          <w:szCs w:val="28"/>
        </w:rPr>
        <w:t>Кеме</w:t>
      </w:r>
      <w:r w:rsidR="0026298C">
        <w:rPr>
          <w:rFonts w:ascii="Times New Roman" w:hAnsi="Times New Roman" w:cs="Times New Roman"/>
          <w:color w:val="000000"/>
          <w:sz w:val="28"/>
          <w:szCs w:val="28"/>
        </w:rPr>
        <w:t>ровская городская больница № 13»</w:t>
      </w:r>
      <w:r w:rsidRPr="008A17A0">
        <w:rPr>
          <w:rFonts w:ascii="Times New Roman" w:hAnsi="Times New Roman" w:cs="Times New Roman"/>
          <w:color w:val="000000"/>
          <w:sz w:val="28"/>
          <w:szCs w:val="28"/>
        </w:rPr>
        <w:t xml:space="preserve"> (1 поликлиника, 40458 </w:t>
      </w:r>
      <w:r w:rsidR="00850B4F">
        <w:rPr>
          <w:rFonts w:ascii="Times New Roman" w:hAnsi="Times New Roman" w:cs="Times New Roman"/>
          <w:color w:val="000000"/>
          <w:sz w:val="28"/>
          <w:szCs w:val="28"/>
        </w:rPr>
        <w:t xml:space="preserve">человек </w:t>
      </w:r>
      <w:r w:rsidRPr="008A17A0">
        <w:rPr>
          <w:rFonts w:ascii="Times New Roman" w:hAnsi="Times New Roman" w:cs="Times New Roman"/>
          <w:color w:val="000000"/>
          <w:sz w:val="28"/>
          <w:szCs w:val="28"/>
        </w:rPr>
        <w:t xml:space="preserve">прикрепленного населения), ГБУЗ </w:t>
      </w:r>
      <w:r w:rsidR="0026298C" w:rsidRPr="0026298C">
        <w:rPr>
          <w:rFonts w:ascii="Times New Roman" w:hAnsi="Times New Roman" w:cs="Times New Roman"/>
          <w:color w:val="000000"/>
          <w:sz w:val="28"/>
          <w:szCs w:val="28"/>
        </w:rPr>
        <w:t>Кемеровской области</w:t>
      </w:r>
      <w:r w:rsidR="0026298C">
        <w:rPr>
          <w:rFonts w:ascii="Times New Roman" w:hAnsi="Times New Roman" w:cs="Times New Roman"/>
          <w:color w:val="000000"/>
          <w:sz w:val="28"/>
          <w:szCs w:val="28"/>
        </w:rPr>
        <w:t xml:space="preserve"> «</w:t>
      </w:r>
      <w:r w:rsidRPr="008A17A0">
        <w:rPr>
          <w:rFonts w:ascii="Times New Roman" w:hAnsi="Times New Roman" w:cs="Times New Roman"/>
          <w:color w:val="000000"/>
          <w:sz w:val="28"/>
          <w:szCs w:val="28"/>
        </w:rPr>
        <w:t>Проко</w:t>
      </w:r>
      <w:r w:rsidR="0026298C">
        <w:rPr>
          <w:rFonts w:ascii="Times New Roman" w:hAnsi="Times New Roman" w:cs="Times New Roman"/>
          <w:color w:val="000000"/>
          <w:sz w:val="28"/>
          <w:szCs w:val="28"/>
        </w:rPr>
        <w:t>пьевская городская больница № 4»</w:t>
      </w:r>
      <w:r w:rsidRPr="008A17A0">
        <w:rPr>
          <w:rFonts w:ascii="Times New Roman" w:hAnsi="Times New Roman" w:cs="Times New Roman"/>
          <w:color w:val="000000"/>
          <w:sz w:val="28"/>
          <w:szCs w:val="28"/>
        </w:rPr>
        <w:t xml:space="preserve"> (3 поликлиники с насе</w:t>
      </w:r>
      <w:r w:rsidR="0026298C">
        <w:rPr>
          <w:rFonts w:ascii="Times New Roman" w:hAnsi="Times New Roman" w:cs="Times New Roman"/>
          <w:color w:val="000000"/>
          <w:sz w:val="28"/>
          <w:szCs w:val="28"/>
        </w:rPr>
        <w:t xml:space="preserve">лением </w:t>
      </w:r>
      <w:r w:rsidR="004E6D74">
        <w:rPr>
          <w:rFonts w:ascii="Times New Roman" w:hAnsi="Times New Roman" w:cs="Times New Roman"/>
          <w:color w:val="000000"/>
          <w:sz w:val="28"/>
          <w:szCs w:val="28"/>
        </w:rPr>
        <w:t xml:space="preserve">                </w:t>
      </w:r>
      <w:r w:rsidR="0026298C">
        <w:rPr>
          <w:rFonts w:ascii="Times New Roman" w:hAnsi="Times New Roman" w:cs="Times New Roman"/>
          <w:color w:val="000000"/>
          <w:sz w:val="28"/>
          <w:szCs w:val="28"/>
        </w:rPr>
        <w:t xml:space="preserve">24937 человек), ГБУЗ </w:t>
      </w:r>
      <w:r w:rsidR="0026298C" w:rsidRPr="0026298C">
        <w:rPr>
          <w:rFonts w:ascii="Times New Roman" w:hAnsi="Times New Roman" w:cs="Times New Roman"/>
          <w:color w:val="000000"/>
          <w:sz w:val="28"/>
          <w:szCs w:val="28"/>
        </w:rPr>
        <w:t>Кемеровской области</w:t>
      </w:r>
      <w:r w:rsidR="0026298C">
        <w:rPr>
          <w:rFonts w:ascii="Times New Roman" w:hAnsi="Times New Roman" w:cs="Times New Roman"/>
          <w:color w:val="000000"/>
          <w:sz w:val="28"/>
          <w:szCs w:val="28"/>
        </w:rPr>
        <w:t xml:space="preserve"> «Крапивинская районная больница»</w:t>
      </w:r>
      <w:r w:rsidRPr="008A17A0">
        <w:rPr>
          <w:rFonts w:ascii="Times New Roman" w:hAnsi="Times New Roman" w:cs="Times New Roman"/>
          <w:color w:val="000000"/>
          <w:sz w:val="28"/>
          <w:szCs w:val="28"/>
        </w:rPr>
        <w:t xml:space="preserve"> (2 поликлиники, население 18481</w:t>
      </w:r>
      <w:r w:rsidR="0026298C">
        <w:rPr>
          <w:rFonts w:ascii="Times New Roman" w:hAnsi="Times New Roman" w:cs="Times New Roman"/>
          <w:color w:val="000000"/>
          <w:sz w:val="28"/>
          <w:szCs w:val="28"/>
        </w:rPr>
        <w:t>человек</w:t>
      </w:r>
      <w:r w:rsidRPr="008A17A0">
        <w:rPr>
          <w:rFonts w:ascii="Times New Roman" w:hAnsi="Times New Roman" w:cs="Times New Roman"/>
          <w:color w:val="000000"/>
          <w:sz w:val="28"/>
          <w:szCs w:val="28"/>
        </w:rPr>
        <w:t>). В 35 АПУ обеспеченность неврологами от 50 до 90%, 12 поликлинических учреждений укомплектованы неврологами на 30</w:t>
      </w:r>
      <w:r w:rsidR="003D058C" w:rsidRPr="008A17A0">
        <w:rPr>
          <w:rFonts w:ascii="Times New Roman" w:hAnsi="Times New Roman" w:cs="Times New Roman"/>
          <w:color w:val="000000"/>
          <w:sz w:val="28"/>
          <w:szCs w:val="28"/>
        </w:rPr>
        <w:t xml:space="preserve"> </w:t>
      </w:r>
      <w:r w:rsidRPr="008A17A0">
        <w:rPr>
          <w:rFonts w:ascii="Times New Roman" w:hAnsi="Times New Roman" w:cs="Times New Roman"/>
          <w:color w:val="000000"/>
          <w:sz w:val="28"/>
          <w:szCs w:val="28"/>
        </w:rPr>
        <w:t>-</w:t>
      </w:r>
      <w:r w:rsidR="003D058C" w:rsidRPr="008A17A0">
        <w:rPr>
          <w:rFonts w:ascii="Times New Roman" w:hAnsi="Times New Roman" w:cs="Times New Roman"/>
          <w:color w:val="000000"/>
          <w:sz w:val="28"/>
          <w:szCs w:val="28"/>
        </w:rPr>
        <w:t xml:space="preserve"> </w:t>
      </w:r>
      <w:r w:rsidRPr="008A17A0">
        <w:rPr>
          <w:rFonts w:ascii="Times New Roman" w:hAnsi="Times New Roman" w:cs="Times New Roman"/>
          <w:color w:val="000000"/>
          <w:sz w:val="28"/>
          <w:szCs w:val="28"/>
        </w:rPr>
        <w:t>40%, 2 АПУ</w:t>
      </w:r>
      <w:r w:rsidR="0026298C">
        <w:rPr>
          <w:rFonts w:ascii="Times New Roman" w:hAnsi="Times New Roman" w:cs="Times New Roman"/>
          <w:color w:val="000000"/>
          <w:sz w:val="28"/>
          <w:szCs w:val="28"/>
        </w:rPr>
        <w:t xml:space="preserve"> – укомплектованность менее 30%:</w:t>
      </w:r>
      <w:r w:rsidRPr="008A17A0">
        <w:rPr>
          <w:rFonts w:ascii="Times New Roman" w:hAnsi="Times New Roman" w:cs="Times New Roman"/>
          <w:color w:val="000000"/>
          <w:sz w:val="28"/>
          <w:szCs w:val="28"/>
        </w:rPr>
        <w:t xml:space="preserve"> ГБУЗ </w:t>
      </w:r>
      <w:r w:rsidR="0026298C" w:rsidRPr="0026298C">
        <w:rPr>
          <w:rFonts w:ascii="Times New Roman" w:hAnsi="Times New Roman" w:cs="Times New Roman"/>
          <w:color w:val="000000"/>
          <w:sz w:val="28"/>
          <w:szCs w:val="28"/>
        </w:rPr>
        <w:lastRenderedPageBreak/>
        <w:t>Кемеровской области</w:t>
      </w:r>
      <w:r w:rsidR="0026298C">
        <w:rPr>
          <w:rFonts w:ascii="Times New Roman" w:hAnsi="Times New Roman" w:cs="Times New Roman"/>
          <w:color w:val="000000"/>
          <w:sz w:val="28"/>
          <w:szCs w:val="28"/>
        </w:rPr>
        <w:t xml:space="preserve"> «Киселевская городская больница»</w:t>
      </w:r>
      <w:r w:rsidRPr="008A17A0">
        <w:rPr>
          <w:rFonts w:ascii="Times New Roman" w:hAnsi="Times New Roman" w:cs="Times New Roman"/>
          <w:color w:val="000000"/>
          <w:sz w:val="28"/>
          <w:szCs w:val="28"/>
        </w:rPr>
        <w:t xml:space="preserve"> (7 поликлиник с населением 75328</w:t>
      </w:r>
      <w:r w:rsidR="0026298C">
        <w:rPr>
          <w:rFonts w:ascii="Times New Roman" w:hAnsi="Times New Roman" w:cs="Times New Roman"/>
          <w:color w:val="000000"/>
          <w:sz w:val="28"/>
          <w:szCs w:val="28"/>
        </w:rPr>
        <w:t xml:space="preserve"> человек</w:t>
      </w:r>
      <w:r w:rsidRPr="008A17A0">
        <w:rPr>
          <w:rFonts w:ascii="Times New Roman" w:hAnsi="Times New Roman" w:cs="Times New Roman"/>
          <w:color w:val="000000"/>
          <w:sz w:val="28"/>
          <w:szCs w:val="28"/>
        </w:rPr>
        <w:t xml:space="preserve">), ГБУЗ </w:t>
      </w:r>
      <w:r w:rsidR="0026298C" w:rsidRPr="0026298C">
        <w:rPr>
          <w:rFonts w:ascii="Times New Roman" w:hAnsi="Times New Roman" w:cs="Times New Roman"/>
          <w:color w:val="000000"/>
          <w:sz w:val="28"/>
          <w:szCs w:val="28"/>
        </w:rPr>
        <w:t>Кемеровской области</w:t>
      </w:r>
      <w:r w:rsidR="0026298C">
        <w:rPr>
          <w:rFonts w:ascii="Times New Roman" w:hAnsi="Times New Roman" w:cs="Times New Roman"/>
          <w:color w:val="000000"/>
          <w:sz w:val="28"/>
          <w:szCs w:val="28"/>
        </w:rPr>
        <w:t xml:space="preserve"> «</w:t>
      </w:r>
      <w:r w:rsidRPr="008A17A0">
        <w:rPr>
          <w:rFonts w:ascii="Times New Roman" w:hAnsi="Times New Roman" w:cs="Times New Roman"/>
          <w:color w:val="000000"/>
          <w:sz w:val="28"/>
          <w:szCs w:val="28"/>
        </w:rPr>
        <w:t xml:space="preserve">Прокопьевская </w:t>
      </w:r>
      <w:r w:rsidR="0026298C">
        <w:rPr>
          <w:rFonts w:ascii="Times New Roman" w:hAnsi="Times New Roman" w:cs="Times New Roman"/>
          <w:color w:val="000000"/>
          <w:sz w:val="28"/>
          <w:szCs w:val="28"/>
        </w:rPr>
        <w:t>городская поликлиника»</w:t>
      </w:r>
      <w:r w:rsidRPr="008A17A0">
        <w:rPr>
          <w:rFonts w:ascii="Times New Roman" w:hAnsi="Times New Roman" w:cs="Times New Roman"/>
          <w:color w:val="000000"/>
          <w:sz w:val="28"/>
          <w:szCs w:val="28"/>
        </w:rPr>
        <w:t xml:space="preserve">, прикрепленное население </w:t>
      </w:r>
      <w:r w:rsidRPr="008A17A0">
        <w:rPr>
          <w:rFonts w:ascii="Times New Roman" w:hAnsi="Times New Roman" w:cs="Times New Roman"/>
          <w:sz w:val="28"/>
          <w:szCs w:val="28"/>
        </w:rPr>
        <w:t>54869</w:t>
      </w:r>
      <w:r w:rsidR="0026298C">
        <w:rPr>
          <w:rFonts w:ascii="Times New Roman" w:hAnsi="Times New Roman" w:cs="Times New Roman"/>
          <w:sz w:val="28"/>
          <w:szCs w:val="28"/>
        </w:rPr>
        <w:t xml:space="preserve"> человек</w:t>
      </w:r>
      <w:r w:rsidRPr="008A17A0">
        <w:rPr>
          <w:rFonts w:ascii="Times New Roman" w:hAnsi="Times New Roman" w:cs="Times New Roman"/>
          <w:sz w:val="28"/>
          <w:szCs w:val="28"/>
        </w:rPr>
        <w:t>.</w:t>
      </w:r>
      <w:r w:rsidR="00607598">
        <w:rPr>
          <w:rFonts w:ascii="Times New Roman" w:hAnsi="Times New Roman" w:cs="Times New Roman"/>
          <w:sz w:val="28"/>
          <w:szCs w:val="28"/>
        </w:rPr>
        <w:t xml:space="preserve"> </w:t>
      </w:r>
    </w:p>
    <w:p w:rsidR="000B15E3" w:rsidRDefault="000B15E3" w:rsidP="00607598">
      <w:pPr>
        <w:spacing w:after="0" w:line="240" w:lineRule="auto"/>
        <w:ind w:firstLine="709"/>
        <w:jc w:val="both"/>
        <w:rPr>
          <w:rFonts w:ascii="Times New Roman" w:hAnsi="Times New Roman" w:cs="Times New Roman"/>
          <w:sz w:val="28"/>
          <w:szCs w:val="28"/>
        </w:rPr>
      </w:pPr>
      <w:r w:rsidRPr="000B15E3">
        <w:rPr>
          <w:rFonts w:ascii="Times New Roman" w:hAnsi="Times New Roman" w:cs="Times New Roman"/>
          <w:sz w:val="28"/>
          <w:szCs w:val="28"/>
        </w:rPr>
        <w:t>Укомплектованность подразделений, оказывающих медицинскую помощь в стационарных условиях больным с БСК</w:t>
      </w:r>
      <w:r w:rsidR="00850B4F">
        <w:rPr>
          <w:rFonts w:ascii="Times New Roman" w:hAnsi="Times New Roman" w:cs="Times New Roman"/>
          <w:sz w:val="28"/>
          <w:szCs w:val="28"/>
        </w:rPr>
        <w:t>,</w:t>
      </w:r>
      <w:r w:rsidRPr="000B15E3">
        <w:rPr>
          <w:rFonts w:ascii="Times New Roman" w:hAnsi="Times New Roman" w:cs="Times New Roman"/>
          <w:sz w:val="28"/>
          <w:szCs w:val="28"/>
        </w:rPr>
        <w:t xml:space="preserve"> в 2018 году</w:t>
      </w:r>
      <w:r>
        <w:rPr>
          <w:rFonts w:ascii="Times New Roman" w:hAnsi="Times New Roman" w:cs="Times New Roman"/>
          <w:sz w:val="28"/>
          <w:szCs w:val="28"/>
        </w:rPr>
        <w:t xml:space="preserve"> представлена в приложении </w:t>
      </w:r>
      <w:r w:rsidR="00850B4F">
        <w:rPr>
          <w:rFonts w:ascii="Times New Roman" w:hAnsi="Times New Roman" w:cs="Times New Roman"/>
          <w:sz w:val="28"/>
          <w:szCs w:val="28"/>
        </w:rPr>
        <w:t>№</w:t>
      </w:r>
      <w:r w:rsidR="004E6D74">
        <w:rPr>
          <w:rFonts w:ascii="Times New Roman" w:hAnsi="Times New Roman" w:cs="Times New Roman"/>
          <w:sz w:val="28"/>
          <w:szCs w:val="28"/>
        </w:rPr>
        <w:t xml:space="preserve"> </w:t>
      </w:r>
      <w:r w:rsidR="00850B4F">
        <w:rPr>
          <w:rFonts w:ascii="Times New Roman" w:hAnsi="Times New Roman" w:cs="Times New Roman"/>
          <w:sz w:val="28"/>
          <w:szCs w:val="28"/>
        </w:rPr>
        <w:t>3 к П</w:t>
      </w:r>
      <w:r>
        <w:rPr>
          <w:rFonts w:ascii="Times New Roman" w:hAnsi="Times New Roman" w:cs="Times New Roman"/>
          <w:sz w:val="28"/>
          <w:szCs w:val="28"/>
        </w:rPr>
        <w:t>рограмме.</w:t>
      </w:r>
    </w:p>
    <w:p w:rsidR="000B15E3" w:rsidRDefault="0090647F" w:rsidP="0090647F">
      <w:pPr>
        <w:pStyle w:val="1"/>
        <w:tabs>
          <w:tab w:val="center" w:pos="4844"/>
        </w:tabs>
        <w:jc w:val="left"/>
        <w:rPr>
          <w:b/>
        </w:rPr>
      </w:pPr>
      <w:r>
        <w:rPr>
          <w:b/>
        </w:rPr>
        <w:tab/>
      </w:r>
    </w:p>
    <w:p w:rsidR="00BD26CB" w:rsidRDefault="00607598" w:rsidP="00850B4F">
      <w:pPr>
        <w:pStyle w:val="1"/>
        <w:tabs>
          <w:tab w:val="center" w:pos="4844"/>
        </w:tabs>
        <w:jc w:val="center"/>
      </w:pPr>
      <w:r w:rsidRPr="000B15E3">
        <w:t>1.4.2. Укомплектованность бригад СМП</w:t>
      </w:r>
    </w:p>
    <w:p w:rsidR="00850B4F" w:rsidRPr="00850B4F" w:rsidRDefault="00850B4F" w:rsidP="00850B4F">
      <w:pPr>
        <w:spacing w:after="0" w:line="240" w:lineRule="auto"/>
      </w:pPr>
    </w:p>
    <w:p w:rsidR="004021DE" w:rsidRDefault="004021DE" w:rsidP="00850B4F">
      <w:pPr>
        <w:pStyle w:val="31"/>
        <w:spacing w:after="0"/>
        <w:ind w:left="0" w:firstLine="709"/>
        <w:jc w:val="both"/>
        <w:rPr>
          <w:sz w:val="28"/>
          <w:szCs w:val="28"/>
        </w:rPr>
      </w:pPr>
      <w:r w:rsidRPr="00BE6820">
        <w:rPr>
          <w:sz w:val="28"/>
          <w:szCs w:val="28"/>
        </w:rPr>
        <w:t>Всего по об</w:t>
      </w:r>
      <w:r w:rsidR="00345882">
        <w:rPr>
          <w:sz w:val="28"/>
          <w:szCs w:val="28"/>
        </w:rPr>
        <w:t>ласти</w:t>
      </w:r>
      <w:r>
        <w:rPr>
          <w:sz w:val="28"/>
          <w:szCs w:val="28"/>
        </w:rPr>
        <w:t xml:space="preserve"> по состоянию на 01.01.2019</w:t>
      </w:r>
      <w:r w:rsidRPr="00BE6820">
        <w:rPr>
          <w:sz w:val="28"/>
          <w:szCs w:val="28"/>
        </w:rPr>
        <w:t xml:space="preserve"> на станциях и в отделениях СМП штат</w:t>
      </w:r>
      <w:r>
        <w:rPr>
          <w:sz w:val="28"/>
          <w:szCs w:val="28"/>
        </w:rPr>
        <w:t>ных должностей – 4987,5, в том числе врачебных – 695,75</w:t>
      </w:r>
      <w:r w:rsidRPr="000A49A6">
        <w:rPr>
          <w:sz w:val="28"/>
          <w:szCs w:val="28"/>
        </w:rPr>
        <w:t xml:space="preserve">, средних медицинских работников – 2600, младших – 57,75. По сравнению с 2017 годом общее количество должностей </w:t>
      </w:r>
      <w:r>
        <w:rPr>
          <w:sz w:val="28"/>
          <w:szCs w:val="28"/>
        </w:rPr>
        <w:t>снизилось на 119,5</w:t>
      </w:r>
      <w:r w:rsidRPr="00BE6820">
        <w:rPr>
          <w:sz w:val="28"/>
          <w:szCs w:val="28"/>
        </w:rPr>
        <w:t xml:space="preserve"> штатных должност</w:t>
      </w:r>
      <w:r>
        <w:rPr>
          <w:sz w:val="28"/>
          <w:szCs w:val="28"/>
        </w:rPr>
        <w:t>и, в том числе врачебных – на 35,75</w:t>
      </w:r>
      <w:r w:rsidRPr="00BE6820">
        <w:rPr>
          <w:sz w:val="28"/>
          <w:szCs w:val="28"/>
        </w:rPr>
        <w:t>, младших меди</w:t>
      </w:r>
      <w:r>
        <w:rPr>
          <w:sz w:val="28"/>
          <w:szCs w:val="28"/>
        </w:rPr>
        <w:t xml:space="preserve">цинских работников – на 1,8; увеличено число должностей среднего персонала </w:t>
      </w:r>
      <w:r w:rsidRPr="00BE6820">
        <w:rPr>
          <w:sz w:val="28"/>
          <w:szCs w:val="28"/>
        </w:rPr>
        <w:t xml:space="preserve">на </w:t>
      </w:r>
      <w:r>
        <w:rPr>
          <w:sz w:val="28"/>
          <w:szCs w:val="28"/>
        </w:rPr>
        <w:t>29,5 должности.</w:t>
      </w:r>
    </w:p>
    <w:p w:rsidR="008A17A0" w:rsidRPr="008A17A0" w:rsidRDefault="008A17A0" w:rsidP="00607598">
      <w:pPr>
        <w:spacing w:after="0" w:line="240" w:lineRule="auto"/>
        <w:ind w:firstLine="709"/>
        <w:jc w:val="both"/>
        <w:rPr>
          <w:sz w:val="28"/>
          <w:szCs w:val="28"/>
        </w:rPr>
      </w:pPr>
      <w:r w:rsidRPr="008A17A0">
        <w:rPr>
          <w:rFonts w:ascii="Times New Roman" w:hAnsi="Times New Roman" w:cs="Times New Roman"/>
          <w:sz w:val="28"/>
          <w:szCs w:val="28"/>
        </w:rPr>
        <w:t xml:space="preserve">Коэффициент обеспеченности бригадами СМП на 10 </w:t>
      </w:r>
      <w:r w:rsidR="00840D2D">
        <w:rPr>
          <w:rFonts w:ascii="Times New Roman" w:hAnsi="Times New Roman" w:cs="Times New Roman"/>
          <w:sz w:val="28"/>
          <w:szCs w:val="28"/>
        </w:rPr>
        <w:t>тыс.</w:t>
      </w:r>
      <w:r w:rsidR="00850B4F">
        <w:rPr>
          <w:rFonts w:ascii="Times New Roman" w:hAnsi="Times New Roman" w:cs="Times New Roman"/>
          <w:sz w:val="28"/>
          <w:szCs w:val="28"/>
        </w:rPr>
        <w:t xml:space="preserve"> населения</w:t>
      </w:r>
      <w:r w:rsidRPr="008A17A0">
        <w:rPr>
          <w:rFonts w:ascii="Times New Roman" w:hAnsi="Times New Roman" w:cs="Times New Roman"/>
          <w:sz w:val="28"/>
          <w:szCs w:val="28"/>
        </w:rPr>
        <w:t xml:space="preserve"> по сравнению с 2017 годом, повысился на 0,8 процента и составил 0,79</w:t>
      </w:r>
      <w:r w:rsidR="0026298C">
        <w:rPr>
          <w:rFonts w:ascii="Times New Roman" w:hAnsi="Times New Roman" w:cs="Times New Roman"/>
          <w:sz w:val="28"/>
          <w:szCs w:val="28"/>
        </w:rPr>
        <w:t>.</w:t>
      </w:r>
    </w:p>
    <w:p w:rsidR="004021DE" w:rsidRPr="00F67E92" w:rsidRDefault="004021DE" w:rsidP="00607598">
      <w:pPr>
        <w:pStyle w:val="31"/>
        <w:spacing w:after="0"/>
        <w:ind w:left="0" w:firstLine="709"/>
        <w:jc w:val="both"/>
        <w:rPr>
          <w:sz w:val="28"/>
          <w:szCs w:val="28"/>
        </w:rPr>
      </w:pPr>
      <w:r>
        <w:rPr>
          <w:sz w:val="28"/>
          <w:szCs w:val="28"/>
        </w:rPr>
        <w:t>Всего на станциях и в отделениях СМП в 2018 году р</w:t>
      </w:r>
      <w:r w:rsidRPr="00F67E92">
        <w:rPr>
          <w:sz w:val="28"/>
          <w:szCs w:val="28"/>
        </w:rPr>
        <w:t xml:space="preserve">аботало </w:t>
      </w:r>
      <w:r w:rsidR="004E6D74">
        <w:rPr>
          <w:sz w:val="28"/>
          <w:szCs w:val="28"/>
        </w:rPr>
        <w:t xml:space="preserve">                                  </w:t>
      </w:r>
      <w:r w:rsidRPr="00F67E92">
        <w:rPr>
          <w:sz w:val="28"/>
          <w:szCs w:val="28"/>
        </w:rPr>
        <w:t>3079</w:t>
      </w:r>
      <w:r w:rsidR="008A17A0">
        <w:rPr>
          <w:sz w:val="28"/>
          <w:szCs w:val="28"/>
        </w:rPr>
        <w:t xml:space="preserve"> </w:t>
      </w:r>
      <w:r>
        <w:rPr>
          <w:sz w:val="28"/>
          <w:szCs w:val="28"/>
        </w:rPr>
        <w:t>физических лиц</w:t>
      </w:r>
      <w:r w:rsidRPr="00F67E92">
        <w:rPr>
          <w:sz w:val="28"/>
          <w:szCs w:val="28"/>
        </w:rPr>
        <w:t xml:space="preserve"> медицинских работников, что на 73 человека меньше, чем в 2017 году. Из них врачей – 255 (уменьшилось на 18 человек), средних медицинских работников – 1557 (уменьшилось на 28 человек), младших медицинских работников – 22 (уменьшилось на 33 человека – уволены в связи с сокращением должностей и переводом в прочий персонал).</w:t>
      </w:r>
    </w:p>
    <w:p w:rsidR="004021DE" w:rsidRDefault="004021DE" w:rsidP="00607598">
      <w:pPr>
        <w:pStyle w:val="31"/>
        <w:spacing w:after="0"/>
        <w:ind w:left="0" w:firstLine="709"/>
        <w:jc w:val="both"/>
        <w:rPr>
          <w:sz w:val="28"/>
          <w:szCs w:val="28"/>
        </w:rPr>
      </w:pPr>
      <w:r w:rsidRPr="00F67E92">
        <w:rPr>
          <w:sz w:val="28"/>
          <w:szCs w:val="28"/>
        </w:rPr>
        <w:t>Общая укомплектованность медицинскими работниками в 2018 году со</w:t>
      </w:r>
      <w:r w:rsidR="001060D6">
        <w:rPr>
          <w:sz w:val="28"/>
          <w:szCs w:val="28"/>
        </w:rPr>
        <w:t>хранилась на уровне 61,7%</w:t>
      </w:r>
      <w:r>
        <w:rPr>
          <w:sz w:val="28"/>
          <w:szCs w:val="28"/>
        </w:rPr>
        <w:t xml:space="preserve"> (за счет сокращения штатных должностей), укомплектованность </w:t>
      </w:r>
      <w:r w:rsidRPr="00F97824">
        <w:rPr>
          <w:sz w:val="28"/>
          <w:szCs w:val="28"/>
        </w:rPr>
        <w:t>врачами</w:t>
      </w:r>
      <w:r>
        <w:rPr>
          <w:sz w:val="28"/>
          <w:szCs w:val="28"/>
        </w:rPr>
        <w:t xml:space="preserve"> составила</w:t>
      </w:r>
      <w:r w:rsidRPr="00BE6820">
        <w:rPr>
          <w:sz w:val="28"/>
          <w:szCs w:val="28"/>
        </w:rPr>
        <w:t xml:space="preserve"> </w:t>
      </w:r>
      <w:r w:rsidR="001060D6">
        <w:rPr>
          <w:sz w:val="28"/>
          <w:szCs w:val="28"/>
        </w:rPr>
        <w:t>36,7%</w:t>
      </w:r>
      <w:r w:rsidRPr="00BE6820">
        <w:rPr>
          <w:sz w:val="28"/>
          <w:szCs w:val="28"/>
        </w:rPr>
        <w:t xml:space="preserve">, средними </w:t>
      </w:r>
      <w:r w:rsidR="00345882">
        <w:rPr>
          <w:sz w:val="28"/>
          <w:szCs w:val="28"/>
        </w:rPr>
        <w:t xml:space="preserve">                          </w:t>
      </w:r>
      <w:r w:rsidRPr="00F97824">
        <w:rPr>
          <w:sz w:val="28"/>
          <w:szCs w:val="28"/>
        </w:rPr>
        <w:t>медработниками</w:t>
      </w:r>
      <w:r w:rsidR="00345882">
        <w:rPr>
          <w:sz w:val="28"/>
          <w:szCs w:val="28"/>
        </w:rPr>
        <w:t xml:space="preserve"> </w:t>
      </w:r>
      <w:r w:rsidR="004E6D74">
        <w:rPr>
          <w:sz w:val="28"/>
          <w:szCs w:val="28"/>
        </w:rPr>
        <w:t xml:space="preserve">– </w:t>
      </w:r>
      <w:r>
        <w:rPr>
          <w:sz w:val="28"/>
          <w:szCs w:val="28"/>
        </w:rPr>
        <w:t xml:space="preserve">59,9 </w:t>
      </w:r>
      <w:r w:rsidR="001060D6">
        <w:rPr>
          <w:sz w:val="28"/>
          <w:szCs w:val="28"/>
        </w:rPr>
        <w:t>%</w:t>
      </w:r>
      <w:r w:rsidRPr="00BE6820">
        <w:rPr>
          <w:sz w:val="28"/>
          <w:szCs w:val="28"/>
        </w:rPr>
        <w:t>.</w:t>
      </w:r>
    </w:p>
    <w:p w:rsidR="00607598" w:rsidRPr="00407FB3" w:rsidRDefault="004021DE" w:rsidP="00607598">
      <w:pPr>
        <w:pStyle w:val="af8"/>
        <w:shd w:val="clear" w:color="auto" w:fill="FFFFFF"/>
        <w:spacing w:before="0" w:beforeAutospacing="0" w:after="0" w:afterAutospacing="0"/>
        <w:ind w:firstLine="709"/>
        <w:jc w:val="both"/>
        <w:rPr>
          <w:sz w:val="28"/>
          <w:szCs w:val="28"/>
        </w:rPr>
      </w:pPr>
      <w:r w:rsidRPr="00663365">
        <w:rPr>
          <w:bCs/>
          <w:sz w:val="28"/>
          <w:szCs w:val="28"/>
        </w:rPr>
        <w:t xml:space="preserve">На всех </w:t>
      </w:r>
      <w:r>
        <w:rPr>
          <w:bCs/>
          <w:sz w:val="28"/>
          <w:szCs w:val="28"/>
        </w:rPr>
        <w:t>станциях скорой медицинской помощи</w:t>
      </w:r>
      <w:r w:rsidRPr="00663365">
        <w:rPr>
          <w:bCs/>
          <w:sz w:val="28"/>
          <w:szCs w:val="28"/>
        </w:rPr>
        <w:t xml:space="preserve"> и </w:t>
      </w:r>
      <w:r>
        <w:rPr>
          <w:bCs/>
          <w:sz w:val="28"/>
          <w:szCs w:val="28"/>
        </w:rPr>
        <w:t>в отделениях скорой медицинской помощи</w:t>
      </w:r>
      <w:r w:rsidRPr="00663365">
        <w:rPr>
          <w:bCs/>
          <w:sz w:val="28"/>
          <w:szCs w:val="28"/>
        </w:rPr>
        <w:t xml:space="preserve"> бригады работают в составе не мене</w:t>
      </w:r>
      <w:r>
        <w:rPr>
          <w:bCs/>
          <w:sz w:val="28"/>
          <w:szCs w:val="28"/>
        </w:rPr>
        <w:t xml:space="preserve">е двух </w:t>
      </w:r>
      <w:r w:rsidRPr="00663365">
        <w:rPr>
          <w:bCs/>
          <w:sz w:val="28"/>
          <w:szCs w:val="28"/>
        </w:rPr>
        <w:t xml:space="preserve"> медицинских работников, за исключением: </w:t>
      </w:r>
      <w:r>
        <w:rPr>
          <w:bCs/>
          <w:sz w:val="28"/>
          <w:szCs w:val="28"/>
        </w:rPr>
        <w:t xml:space="preserve">отделения скорой медицинской помощи ГБУЗ </w:t>
      </w:r>
      <w:r w:rsidR="001060D6" w:rsidRPr="001060D6">
        <w:rPr>
          <w:bCs/>
          <w:sz w:val="28"/>
          <w:szCs w:val="28"/>
        </w:rPr>
        <w:t>Кемеровской области</w:t>
      </w:r>
      <w:r>
        <w:rPr>
          <w:bCs/>
          <w:sz w:val="28"/>
          <w:szCs w:val="28"/>
        </w:rPr>
        <w:t xml:space="preserve"> «</w:t>
      </w:r>
      <w:r w:rsidRPr="00663365">
        <w:rPr>
          <w:bCs/>
          <w:sz w:val="28"/>
          <w:szCs w:val="28"/>
        </w:rPr>
        <w:t>Гурьевска</w:t>
      </w:r>
      <w:r>
        <w:rPr>
          <w:bCs/>
          <w:sz w:val="28"/>
          <w:szCs w:val="28"/>
        </w:rPr>
        <w:t>я районная больница»</w:t>
      </w:r>
      <w:r w:rsidRPr="00663365">
        <w:rPr>
          <w:bCs/>
          <w:sz w:val="28"/>
          <w:szCs w:val="28"/>
        </w:rPr>
        <w:t xml:space="preserve">, </w:t>
      </w:r>
      <w:r>
        <w:rPr>
          <w:bCs/>
          <w:sz w:val="28"/>
          <w:szCs w:val="28"/>
        </w:rPr>
        <w:t>отделения скорой медицинской помощи</w:t>
      </w:r>
      <w:r w:rsidRPr="00663365">
        <w:rPr>
          <w:bCs/>
          <w:sz w:val="28"/>
          <w:szCs w:val="28"/>
        </w:rPr>
        <w:t xml:space="preserve"> </w:t>
      </w:r>
      <w:r>
        <w:rPr>
          <w:bCs/>
          <w:sz w:val="28"/>
          <w:szCs w:val="28"/>
        </w:rPr>
        <w:t xml:space="preserve">ГБУЗ </w:t>
      </w:r>
      <w:r w:rsidR="001060D6" w:rsidRPr="001060D6">
        <w:rPr>
          <w:bCs/>
          <w:sz w:val="28"/>
          <w:szCs w:val="28"/>
        </w:rPr>
        <w:t>Кемеровской области</w:t>
      </w:r>
      <w:r>
        <w:rPr>
          <w:bCs/>
          <w:sz w:val="28"/>
          <w:szCs w:val="28"/>
        </w:rPr>
        <w:t xml:space="preserve"> «</w:t>
      </w:r>
      <w:r w:rsidRPr="00663365">
        <w:rPr>
          <w:bCs/>
          <w:sz w:val="28"/>
          <w:szCs w:val="28"/>
        </w:rPr>
        <w:t>Ижморск</w:t>
      </w:r>
      <w:r>
        <w:rPr>
          <w:bCs/>
          <w:sz w:val="28"/>
          <w:szCs w:val="28"/>
        </w:rPr>
        <w:t>ая</w:t>
      </w:r>
      <w:r w:rsidRPr="00663365">
        <w:rPr>
          <w:bCs/>
          <w:sz w:val="28"/>
          <w:szCs w:val="28"/>
        </w:rPr>
        <w:t xml:space="preserve"> район</w:t>
      </w:r>
      <w:r>
        <w:rPr>
          <w:bCs/>
          <w:sz w:val="28"/>
          <w:szCs w:val="28"/>
        </w:rPr>
        <w:t>ная больница»</w:t>
      </w:r>
      <w:r w:rsidRPr="00663365">
        <w:rPr>
          <w:bCs/>
          <w:sz w:val="28"/>
          <w:szCs w:val="28"/>
        </w:rPr>
        <w:t xml:space="preserve">, </w:t>
      </w:r>
      <w:r>
        <w:rPr>
          <w:bCs/>
          <w:sz w:val="28"/>
          <w:szCs w:val="28"/>
        </w:rPr>
        <w:t>отделения скорой медицинской помощи</w:t>
      </w:r>
      <w:r w:rsidRPr="00663365">
        <w:rPr>
          <w:bCs/>
          <w:sz w:val="28"/>
          <w:szCs w:val="28"/>
        </w:rPr>
        <w:t xml:space="preserve"> </w:t>
      </w:r>
      <w:r>
        <w:rPr>
          <w:bCs/>
          <w:sz w:val="28"/>
          <w:szCs w:val="28"/>
        </w:rPr>
        <w:t xml:space="preserve">ГБУЗ </w:t>
      </w:r>
      <w:r w:rsidR="001060D6" w:rsidRPr="001060D6">
        <w:rPr>
          <w:bCs/>
          <w:sz w:val="28"/>
          <w:szCs w:val="28"/>
        </w:rPr>
        <w:t>Кемеровской области</w:t>
      </w:r>
      <w:r>
        <w:rPr>
          <w:bCs/>
          <w:sz w:val="28"/>
          <w:szCs w:val="28"/>
        </w:rPr>
        <w:t xml:space="preserve"> «</w:t>
      </w:r>
      <w:r w:rsidRPr="00663365">
        <w:rPr>
          <w:bCs/>
          <w:sz w:val="28"/>
          <w:szCs w:val="28"/>
        </w:rPr>
        <w:t>Таштагольск</w:t>
      </w:r>
      <w:r>
        <w:rPr>
          <w:bCs/>
          <w:sz w:val="28"/>
          <w:szCs w:val="28"/>
        </w:rPr>
        <w:t>ая</w:t>
      </w:r>
      <w:r w:rsidRPr="00663365">
        <w:rPr>
          <w:bCs/>
          <w:sz w:val="28"/>
          <w:szCs w:val="28"/>
        </w:rPr>
        <w:t xml:space="preserve"> район</w:t>
      </w:r>
      <w:r>
        <w:rPr>
          <w:bCs/>
          <w:sz w:val="28"/>
          <w:szCs w:val="28"/>
        </w:rPr>
        <w:t>ная больница</w:t>
      </w:r>
      <w:r w:rsidRPr="00663365">
        <w:rPr>
          <w:bCs/>
          <w:sz w:val="28"/>
          <w:szCs w:val="28"/>
        </w:rPr>
        <w:t>, периодически</w:t>
      </w:r>
      <w:r w:rsidR="001060D6">
        <w:rPr>
          <w:bCs/>
          <w:sz w:val="28"/>
          <w:szCs w:val="28"/>
        </w:rPr>
        <w:t xml:space="preserve"> менее двух</w:t>
      </w:r>
      <w:r w:rsidRPr="00663365">
        <w:rPr>
          <w:bCs/>
          <w:sz w:val="28"/>
          <w:szCs w:val="28"/>
        </w:rPr>
        <w:t xml:space="preserve">: </w:t>
      </w:r>
      <w:r>
        <w:rPr>
          <w:bCs/>
          <w:sz w:val="28"/>
          <w:szCs w:val="28"/>
        </w:rPr>
        <w:t xml:space="preserve">ГБУЗ </w:t>
      </w:r>
      <w:r w:rsidR="001060D6" w:rsidRPr="001060D6">
        <w:rPr>
          <w:bCs/>
          <w:sz w:val="28"/>
          <w:szCs w:val="28"/>
        </w:rPr>
        <w:t>Кемеровской области</w:t>
      </w:r>
      <w:r>
        <w:rPr>
          <w:bCs/>
          <w:sz w:val="28"/>
          <w:szCs w:val="28"/>
        </w:rPr>
        <w:t xml:space="preserve"> «Тайгинская станция скорой медицинской помощи»,</w:t>
      </w:r>
      <w:r w:rsidRPr="00663365">
        <w:rPr>
          <w:bCs/>
          <w:sz w:val="28"/>
          <w:szCs w:val="28"/>
        </w:rPr>
        <w:t xml:space="preserve"> </w:t>
      </w:r>
      <w:r>
        <w:rPr>
          <w:bCs/>
          <w:sz w:val="28"/>
          <w:szCs w:val="28"/>
        </w:rPr>
        <w:t>отделени</w:t>
      </w:r>
      <w:r w:rsidR="00AB2CE1">
        <w:rPr>
          <w:bCs/>
          <w:sz w:val="28"/>
          <w:szCs w:val="28"/>
        </w:rPr>
        <w:t>е</w:t>
      </w:r>
      <w:r>
        <w:rPr>
          <w:bCs/>
          <w:sz w:val="28"/>
          <w:szCs w:val="28"/>
        </w:rPr>
        <w:t xml:space="preserve"> скорой медицинской помощи</w:t>
      </w:r>
      <w:r w:rsidRPr="00663365">
        <w:rPr>
          <w:bCs/>
          <w:sz w:val="28"/>
          <w:szCs w:val="28"/>
        </w:rPr>
        <w:t xml:space="preserve"> </w:t>
      </w:r>
      <w:r>
        <w:rPr>
          <w:bCs/>
          <w:sz w:val="28"/>
          <w:szCs w:val="28"/>
        </w:rPr>
        <w:t xml:space="preserve">ГБУЗ </w:t>
      </w:r>
      <w:r w:rsidR="001060D6" w:rsidRPr="001060D6">
        <w:rPr>
          <w:bCs/>
          <w:sz w:val="28"/>
          <w:szCs w:val="28"/>
        </w:rPr>
        <w:t>Кемеровской области</w:t>
      </w:r>
      <w:r>
        <w:rPr>
          <w:bCs/>
          <w:sz w:val="28"/>
          <w:szCs w:val="28"/>
        </w:rPr>
        <w:t xml:space="preserve"> «</w:t>
      </w:r>
      <w:r w:rsidRPr="00663365">
        <w:rPr>
          <w:bCs/>
          <w:sz w:val="28"/>
          <w:szCs w:val="28"/>
        </w:rPr>
        <w:t>Крапивинск</w:t>
      </w:r>
      <w:r>
        <w:rPr>
          <w:bCs/>
          <w:sz w:val="28"/>
          <w:szCs w:val="28"/>
        </w:rPr>
        <w:t>ая</w:t>
      </w:r>
      <w:r w:rsidRPr="00663365">
        <w:rPr>
          <w:bCs/>
          <w:sz w:val="28"/>
          <w:szCs w:val="28"/>
        </w:rPr>
        <w:t xml:space="preserve"> район</w:t>
      </w:r>
      <w:r>
        <w:rPr>
          <w:bCs/>
          <w:sz w:val="28"/>
          <w:szCs w:val="28"/>
        </w:rPr>
        <w:t>н</w:t>
      </w:r>
      <w:r w:rsidRPr="00663365">
        <w:rPr>
          <w:bCs/>
          <w:sz w:val="28"/>
          <w:szCs w:val="28"/>
        </w:rPr>
        <w:t>а</w:t>
      </w:r>
      <w:r>
        <w:rPr>
          <w:bCs/>
          <w:sz w:val="28"/>
          <w:szCs w:val="28"/>
        </w:rPr>
        <w:t>я больница»</w:t>
      </w:r>
      <w:r w:rsidRPr="00663365">
        <w:rPr>
          <w:bCs/>
          <w:sz w:val="28"/>
          <w:szCs w:val="28"/>
        </w:rPr>
        <w:t xml:space="preserve">, </w:t>
      </w:r>
      <w:r>
        <w:rPr>
          <w:bCs/>
          <w:sz w:val="28"/>
          <w:szCs w:val="28"/>
        </w:rPr>
        <w:t>отделени</w:t>
      </w:r>
      <w:r w:rsidR="00AB2CE1">
        <w:rPr>
          <w:bCs/>
          <w:sz w:val="28"/>
          <w:szCs w:val="28"/>
        </w:rPr>
        <w:t>е</w:t>
      </w:r>
      <w:r>
        <w:rPr>
          <w:bCs/>
          <w:sz w:val="28"/>
          <w:szCs w:val="28"/>
        </w:rPr>
        <w:t xml:space="preserve"> скорой медицинской помощи</w:t>
      </w:r>
      <w:r w:rsidRPr="00663365">
        <w:rPr>
          <w:bCs/>
          <w:sz w:val="28"/>
          <w:szCs w:val="28"/>
        </w:rPr>
        <w:t xml:space="preserve"> </w:t>
      </w:r>
      <w:r>
        <w:rPr>
          <w:bCs/>
          <w:sz w:val="28"/>
          <w:szCs w:val="28"/>
        </w:rPr>
        <w:t xml:space="preserve">ГБУЗ </w:t>
      </w:r>
      <w:r w:rsidR="001060D6" w:rsidRPr="001060D6">
        <w:rPr>
          <w:bCs/>
          <w:sz w:val="28"/>
          <w:szCs w:val="28"/>
        </w:rPr>
        <w:t>Кемеровской области</w:t>
      </w:r>
      <w:r>
        <w:rPr>
          <w:bCs/>
          <w:sz w:val="28"/>
          <w:szCs w:val="28"/>
        </w:rPr>
        <w:t xml:space="preserve"> «</w:t>
      </w:r>
      <w:r w:rsidRPr="00663365">
        <w:rPr>
          <w:bCs/>
          <w:sz w:val="28"/>
          <w:szCs w:val="28"/>
        </w:rPr>
        <w:t>Яшкин</w:t>
      </w:r>
      <w:r>
        <w:rPr>
          <w:bCs/>
          <w:sz w:val="28"/>
          <w:szCs w:val="28"/>
        </w:rPr>
        <w:t>ская районная больница»</w:t>
      </w:r>
      <w:r w:rsidRPr="00663365">
        <w:rPr>
          <w:bCs/>
          <w:sz w:val="28"/>
          <w:szCs w:val="28"/>
        </w:rPr>
        <w:t xml:space="preserve">, </w:t>
      </w:r>
      <w:r>
        <w:rPr>
          <w:bCs/>
          <w:sz w:val="28"/>
          <w:szCs w:val="28"/>
        </w:rPr>
        <w:t>отделени</w:t>
      </w:r>
      <w:r w:rsidR="00AB2CE1">
        <w:rPr>
          <w:bCs/>
          <w:sz w:val="28"/>
          <w:szCs w:val="28"/>
        </w:rPr>
        <w:t>е</w:t>
      </w:r>
      <w:r>
        <w:rPr>
          <w:bCs/>
          <w:sz w:val="28"/>
          <w:szCs w:val="28"/>
        </w:rPr>
        <w:t xml:space="preserve"> скорой медицинской помощи</w:t>
      </w:r>
      <w:r w:rsidRPr="00663365">
        <w:rPr>
          <w:bCs/>
          <w:sz w:val="28"/>
          <w:szCs w:val="28"/>
        </w:rPr>
        <w:t xml:space="preserve"> </w:t>
      </w:r>
      <w:r>
        <w:rPr>
          <w:bCs/>
          <w:sz w:val="28"/>
          <w:szCs w:val="28"/>
        </w:rPr>
        <w:t xml:space="preserve">ГБУЗ </w:t>
      </w:r>
      <w:r w:rsidR="001060D6" w:rsidRPr="001060D6">
        <w:rPr>
          <w:bCs/>
          <w:sz w:val="28"/>
          <w:szCs w:val="28"/>
        </w:rPr>
        <w:t>Кемеровской области</w:t>
      </w:r>
      <w:r>
        <w:rPr>
          <w:bCs/>
          <w:sz w:val="28"/>
          <w:szCs w:val="28"/>
        </w:rPr>
        <w:t xml:space="preserve"> «</w:t>
      </w:r>
      <w:r w:rsidRPr="00663365">
        <w:rPr>
          <w:bCs/>
          <w:sz w:val="28"/>
          <w:szCs w:val="28"/>
        </w:rPr>
        <w:t>Калтан</w:t>
      </w:r>
      <w:r>
        <w:rPr>
          <w:bCs/>
          <w:sz w:val="28"/>
          <w:szCs w:val="28"/>
        </w:rPr>
        <w:t>ская городская больница»</w:t>
      </w:r>
      <w:r w:rsidRPr="00663365">
        <w:rPr>
          <w:bCs/>
          <w:sz w:val="28"/>
          <w:szCs w:val="28"/>
        </w:rPr>
        <w:t>. Работа в неполном составе бригад СМП является следствием дефицита физических лиц выездного персонала.</w:t>
      </w:r>
      <w:r w:rsidR="008A17A0">
        <w:rPr>
          <w:bCs/>
          <w:sz w:val="28"/>
          <w:szCs w:val="28"/>
        </w:rPr>
        <w:t xml:space="preserve"> </w:t>
      </w:r>
      <w:r w:rsidR="001060D6">
        <w:rPr>
          <w:sz w:val="28"/>
          <w:szCs w:val="28"/>
        </w:rPr>
        <w:t>Врачи (99,6%</w:t>
      </w:r>
      <w:r w:rsidRPr="00BE6820">
        <w:rPr>
          <w:sz w:val="28"/>
          <w:szCs w:val="28"/>
        </w:rPr>
        <w:t xml:space="preserve">) и средние </w:t>
      </w:r>
      <w:r w:rsidRPr="00BE6820">
        <w:rPr>
          <w:sz w:val="28"/>
          <w:szCs w:val="28"/>
        </w:rPr>
        <w:lastRenderedPageBreak/>
        <w:t xml:space="preserve">медицинские работники </w:t>
      </w:r>
      <w:r w:rsidR="001060D6">
        <w:rPr>
          <w:sz w:val="28"/>
          <w:szCs w:val="28"/>
        </w:rPr>
        <w:t>(94,2%</w:t>
      </w:r>
      <w:r w:rsidRPr="00BE6820">
        <w:rPr>
          <w:sz w:val="28"/>
          <w:szCs w:val="28"/>
        </w:rPr>
        <w:t>) имеют сертификаты специалиста. Квалификационн</w:t>
      </w:r>
      <w:r w:rsidR="001060D6">
        <w:rPr>
          <w:sz w:val="28"/>
          <w:szCs w:val="28"/>
        </w:rPr>
        <w:t>ые категории имеют 72,6% врачей и 70,4%</w:t>
      </w:r>
      <w:r w:rsidRPr="00BE6820">
        <w:rPr>
          <w:sz w:val="28"/>
          <w:szCs w:val="28"/>
        </w:rPr>
        <w:t xml:space="preserve"> средних медицинских работников.</w:t>
      </w:r>
      <w:r w:rsidR="00607598">
        <w:rPr>
          <w:sz w:val="28"/>
          <w:szCs w:val="28"/>
        </w:rPr>
        <w:t xml:space="preserve"> </w:t>
      </w:r>
    </w:p>
    <w:p w:rsidR="00607598" w:rsidRDefault="00607598" w:rsidP="00607598">
      <w:pPr>
        <w:pStyle w:val="af8"/>
        <w:shd w:val="clear" w:color="auto" w:fill="FFFFFF"/>
        <w:spacing w:before="0" w:beforeAutospacing="0" w:after="0" w:afterAutospacing="0"/>
        <w:ind w:firstLine="709"/>
        <w:jc w:val="both"/>
        <w:rPr>
          <w:sz w:val="28"/>
          <w:szCs w:val="28"/>
        </w:rPr>
      </w:pPr>
    </w:p>
    <w:p w:rsidR="004021DE" w:rsidRDefault="00607598" w:rsidP="00CE5AFD">
      <w:pPr>
        <w:pStyle w:val="1"/>
        <w:jc w:val="center"/>
      </w:pPr>
      <w:r w:rsidRPr="001060D6">
        <w:t xml:space="preserve">1.5. </w:t>
      </w:r>
      <w:r w:rsidRPr="001060D6">
        <w:tab/>
        <w:t xml:space="preserve">Анализ деятельности </w:t>
      </w:r>
      <w:r w:rsidR="00D3450B" w:rsidRPr="001060D6">
        <w:t>каждой медицинской организации, у</w:t>
      </w:r>
      <w:r w:rsidRPr="001060D6">
        <w:t>частвующей в оказании стационарной помощи больным с ОНМК и/или ОКС, с оценкой необходимости оптимизации.</w:t>
      </w:r>
    </w:p>
    <w:p w:rsidR="00CE5AFD" w:rsidRPr="00CE5AFD" w:rsidRDefault="00CE5AFD" w:rsidP="00CE5AFD">
      <w:pPr>
        <w:spacing w:after="0" w:line="240" w:lineRule="auto"/>
      </w:pPr>
    </w:p>
    <w:p w:rsidR="00115048" w:rsidRDefault="00876432" w:rsidP="00CE5AFD">
      <w:pPr>
        <w:spacing w:after="0" w:line="240" w:lineRule="auto"/>
        <w:ind w:firstLine="709"/>
        <w:jc w:val="both"/>
        <w:rPr>
          <w:rStyle w:val="af3"/>
          <w:rFonts w:ascii="Times New Roman" w:hAnsi="Times New Roman" w:cs="Times New Roman"/>
          <w:sz w:val="28"/>
          <w:szCs w:val="28"/>
        </w:rPr>
      </w:pPr>
      <w:r w:rsidRPr="00876432">
        <w:rPr>
          <w:rStyle w:val="af3"/>
          <w:rFonts w:ascii="Times New Roman" w:hAnsi="Times New Roman" w:cs="Times New Roman"/>
          <w:sz w:val="28"/>
          <w:szCs w:val="28"/>
        </w:rPr>
        <w:t>В</w:t>
      </w:r>
      <w:r w:rsidR="004E6D74">
        <w:rPr>
          <w:rStyle w:val="af3"/>
          <w:rFonts w:ascii="Times New Roman" w:hAnsi="Times New Roman" w:cs="Times New Roman"/>
          <w:sz w:val="28"/>
          <w:szCs w:val="28"/>
        </w:rPr>
        <w:t xml:space="preserve"> </w:t>
      </w:r>
      <w:r w:rsidR="00CE5AFD">
        <w:rPr>
          <w:rStyle w:val="af3"/>
          <w:rFonts w:ascii="Times New Roman" w:hAnsi="Times New Roman" w:cs="Times New Roman"/>
          <w:sz w:val="28"/>
          <w:szCs w:val="28"/>
        </w:rPr>
        <w:t>Кемеровской области приказами департамента</w:t>
      </w:r>
      <w:r w:rsidR="00C232F6">
        <w:rPr>
          <w:rStyle w:val="af3"/>
          <w:rFonts w:ascii="Times New Roman" w:hAnsi="Times New Roman" w:cs="Times New Roman"/>
          <w:sz w:val="28"/>
          <w:szCs w:val="28"/>
        </w:rPr>
        <w:t xml:space="preserve"> </w:t>
      </w:r>
      <w:r w:rsidRPr="00876432">
        <w:rPr>
          <w:rStyle w:val="af3"/>
          <w:rFonts w:ascii="Times New Roman" w:hAnsi="Times New Roman" w:cs="Times New Roman"/>
          <w:sz w:val="28"/>
          <w:szCs w:val="28"/>
        </w:rPr>
        <w:t xml:space="preserve">утверждена маршрутизация сосудистых пациентов. Последнее обновление (в связи с открытием новых коек ПСО) </w:t>
      </w:r>
      <w:r w:rsidR="008A17A0">
        <w:rPr>
          <w:rStyle w:val="af3"/>
          <w:rFonts w:ascii="Times New Roman" w:hAnsi="Times New Roman" w:cs="Times New Roman"/>
          <w:sz w:val="28"/>
          <w:szCs w:val="28"/>
        </w:rPr>
        <w:t>в декабре</w:t>
      </w:r>
      <w:r w:rsidR="00CE5AFD">
        <w:rPr>
          <w:rStyle w:val="af3"/>
          <w:rFonts w:ascii="Times New Roman" w:hAnsi="Times New Roman" w:cs="Times New Roman"/>
          <w:sz w:val="28"/>
          <w:szCs w:val="28"/>
        </w:rPr>
        <w:t xml:space="preserve"> 2018 г</w:t>
      </w:r>
      <w:r w:rsidRPr="00876432">
        <w:rPr>
          <w:rStyle w:val="af3"/>
          <w:rFonts w:ascii="Times New Roman" w:hAnsi="Times New Roman" w:cs="Times New Roman"/>
          <w:sz w:val="28"/>
          <w:szCs w:val="28"/>
        </w:rPr>
        <w:t>. Утверждена нейрохирургическая маршрутизация сосудистых больных и порядок консультации нейрохирургом пациентов с ОНМК. Каждое отделение ПСО располагает отдельным телефоном для связи с БСМП (ноябрь 2018</w:t>
      </w:r>
      <w:r w:rsidR="00CE5AFD">
        <w:rPr>
          <w:rStyle w:val="af3"/>
          <w:rFonts w:ascii="Times New Roman" w:hAnsi="Times New Roman" w:cs="Times New Roman"/>
          <w:sz w:val="28"/>
          <w:szCs w:val="28"/>
        </w:rPr>
        <w:t xml:space="preserve"> г.</w:t>
      </w:r>
      <w:r w:rsidRPr="00876432">
        <w:rPr>
          <w:rStyle w:val="af3"/>
          <w:rFonts w:ascii="Times New Roman" w:hAnsi="Times New Roman" w:cs="Times New Roman"/>
          <w:sz w:val="28"/>
          <w:szCs w:val="28"/>
        </w:rPr>
        <w:t>).</w:t>
      </w:r>
      <w:r w:rsidR="00115048">
        <w:rPr>
          <w:rStyle w:val="af3"/>
          <w:rFonts w:ascii="Times New Roman" w:hAnsi="Times New Roman" w:cs="Times New Roman"/>
          <w:sz w:val="28"/>
          <w:szCs w:val="28"/>
        </w:rPr>
        <w:t xml:space="preserve"> </w:t>
      </w:r>
    </w:p>
    <w:p w:rsidR="001702BD" w:rsidRDefault="003D713D" w:rsidP="001060D6">
      <w:pPr>
        <w:spacing w:after="0" w:line="240" w:lineRule="auto"/>
        <w:ind w:firstLine="709"/>
        <w:jc w:val="both"/>
        <w:rPr>
          <w:rFonts w:ascii="Times New Roman" w:hAnsi="Times New Roman" w:cs="Times New Roman"/>
          <w:sz w:val="28"/>
          <w:szCs w:val="28"/>
        </w:rPr>
      </w:pPr>
      <w:r w:rsidRPr="00382B97">
        <w:rPr>
          <w:rFonts w:ascii="Times New Roman" w:hAnsi="Times New Roman" w:cs="Times New Roman"/>
          <w:sz w:val="28"/>
          <w:szCs w:val="28"/>
        </w:rPr>
        <w:t xml:space="preserve">В </w:t>
      </w:r>
      <w:r w:rsidR="00115048">
        <w:rPr>
          <w:rFonts w:ascii="Times New Roman" w:hAnsi="Times New Roman" w:cs="Times New Roman"/>
          <w:sz w:val="28"/>
          <w:szCs w:val="28"/>
        </w:rPr>
        <w:t>феврале 2019</w:t>
      </w:r>
      <w:r w:rsidR="00A36BE0">
        <w:rPr>
          <w:rFonts w:ascii="Times New Roman" w:hAnsi="Times New Roman" w:cs="Times New Roman"/>
          <w:sz w:val="28"/>
          <w:szCs w:val="28"/>
        </w:rPr>
        <w:t xml:space="preserve"> </w:t>
      </w:r>
      <w:r w:rsidR="00115048">
        <w:rPr>
          <w:rFonts w:ascii="Times New Roman" w:hAnsi="Times New Roman" w:cs="Times New Roman"/>
          <w:sz w:val="28"/>
          <w:szCs w:val="28"/>
        </w:rPr>
        <w:t>г</w:t>
      </w:r>
      <w:r w:rsidR="00345882">
        <w:rPr>
          <w:rFonts w:ascii="Times New Roman" w:hAnsi="Times New Roman" w:cs="Times New Roman"/>
          <w:sz w:val="28"/>
          <w:szCs w:val="28"/>
        </w:rPr>
        <w:t>.</w:t>
      </w:r>
      <w:r w:rsidR="00115048">
        <w:rPr>
          <w:rFonts w:ascii="Times New Roman" w:hAnsi="Times New Roman" w:cs="Times New Roman"/>
          <w:sz w:val="28"/>
          <w:szCs w:val="28"/>
        </w:rPr>
        <w:t xml:space="preserve"> в г. Новокузнецке открыли</w:t>
      </w:r>
      <w:r w:rsidR="000F5404">
        <w:rPr>
          <w:rFonts w:ascii="Times New Roman" w:hAnsi="Times New Roman" w:cs="Times New Roman"/>
          <w:sz w:val="28"/>
          <w:szCs w:val="28"/>
        </w:rPr>
        <w:t xml:space="preserve"> ПСО №</w:t>
      </w:r>
      <w:r w:rsidR="004E6D74">
        <w:rPr>
          <w:rFonts w:ascii="Times New Roman" w:hAnsi="Times New Roman" w:cs="Times New Roman"/>
          <w:sz w:val="28"/>
          <w:szCs w:val="28"/>
        </w:rPr>
        <w:t xml:space="preserve"> </w:t>
      </w:r>
      <w:r w:rsidR="000F5404">
        <w:rPr>
          <w:rFonts w:ascii="Times New Roman" w:hAnsi="Times New Roman" w:cs="Times New Roman"/>
          <w:sz w:val="28"/>
          <w:szCs w:val="28"/>
        </w:rPr>
        <w:t>11</w:t>
      </w:r>
      <w:r w:rsidR="00115048">
        <w:rPr>
          <w:rFonts w:ascii="Times New Roman" w:hAnsi="Times New Roman" w:cs="Times New Roman"/>
          <w:sz w:val="28"/>
          <w:szCs w:val="28"/>
        </w:rPr>
        <w:t>, таким образом, в настоящ</w:t>
      </w:r>
      <w:r w:rsidR="00AD1C64">
        <w:rPr>
          <w:rFonts w:ascii="Times New Roman" w:hAnsi="Times New Roman" w:cs="Times New Roman"/>
          <w:sz w:val="28"/>
          <w:szCs w:val="28"/>
        </w:rPr>
        <w:t xml:space="preserve">ее время </w:t>
      </w:r>
      <w:r w:rsidR="00721B74">
        <w:rPr>
          <w:rFonts w:ascii="Times New Roman" w:hAnsi="Times New Roman" w:cs="Times New Roman"/>
          <w:sz w:val="28"/>
          <w:szCs w:val="28"/>
        </w:rPr>
        <w:t xml:space="preserve">13 медицинских организаций </w:t>
      </w:r>
      <w:r w:rsidR="00115048">
        <w:rPr>
          <w:rFonts w:ascii="Times New Roman" w:hAnsi="Times New Roman" w:cs="Times New Roman"/>
          <w:sz w:val="28"/>
          <w:szCs w:val="28"/>
        </w:rPr>
        <w:t>принимают участие в маршрутизации пациентов с ОКС и ОНМК</w:t>
      </w:r>
      <w:r w:rsidRPr="00382B97">
        <w:rPr>
          <w:rFonts w:ascii="Times New Roman" w:hAnsi="Times New Roman" w:cs="Times New Roman"/>
          <w:sz w:val="28"/>
          <w:szCs w:val="28"/>
        </w:rPr>
        <w:t xml:space="preserve">: 2 </w:t>
      </w:r>
      <w:r w:rsidR="00115048">
        <w:rPr>
          <w:rFonts w:ascii="Times New Roman" w:hAnsi="Times New Roman" w:cs="Times New Roman"/>
          <w:sz w:val="28"/>
          <w:szCs w:val="28"/>
        </w:rPr>
        <w:t xml:space="preserve">РСЦ, 11 </w:t>
      </w:r>
      <w:r w:rsidRPr="00382B97">
        <w:rPr>
          <w:rFonts w:ascii="Times New Roman" w:hAnsi="Times New Roman" w:cs="Times New Roman"/>
          <w:sz w:val="28"/>
          <w:szCs w:val="28"/>
        </w:rPr>
        <w:t>ПСО</w:t>
      </w:r>
      <w:r w:rsidR="0029207E" w:rsidRPr="00382B97">
        <w:rPr>
          <w:rFonts w:ascii="Times New Roman" w:hAnsi="Times New Roman" w:cs="Times New Roman"/>
          <w:sz w:val="28"/>
          <w:szCs w:val="28"/>
        </w:rPr>
        <w:t xml:space="preserve">.  Суммарная коечная </w:t>
      </w:r>
      <w:r w:rsidR="0029207E" w:rsidRPr="00273FE3">
        <w:rPr>
          <w:rFonts w:ascii="Times New Roman" w:hAnsi="Times New Roman" w:cs="Times New Roman"/>
          <w:sz w:val="28"/>
          <w:szCs w:val="28"/>
        </w:rPr>
        <w:t xml:space="preserve">мощность </w:t>
      </w:r>
      <w:r w:rsidR="001060D6">
        <w:rPr>
          <w:rFonts w:ascii="Times New Roman" w:hAnsi="Times New Roman" w:cs="Times New Roman"/>
          <w:sz w:val="28"/>
          <w:szCs w:val="28"/>
        </w:rPr>
        <w:t xml:space="preserve">этих подразделений – </w:t>
      </w:r>
      <w:r w:rsidR="00721B74" w:rsidRPr="00273FE3">
        <w:rPr>
          <w:rFonts w:ascii="Times New Roman" w:hAnsi="Times New Roman" w:cs="Times New Roman"/>
          <w:sz w:val="28"/>
          <w:szCs w:val="28"/>
        </w:rPr>
        <w:t>700</w:t>
      </w:r>
      <w:r w:rsidRPr="00273FE3">
        <w:rPr>
          <w:rFonts w:ascii="Times New Roman" w:hAnsi="Times New Roman" w:cs="Times New Roman"/>
          <w:sz w:val="28"/>
          <w:szCs w:val="28"/>
        </w:rPr>
        <w:t xml:space="preserve"> ко</w:t>
      </w:r>
      <w:r w:rsidR="0029207E" w:rsidRPr="00273FE3">
        <w:rPr>
          <w:rFonts w:ascii="Times New Roman" w:hAnsi="Times New Roman" w:cs="Times New Roman"/>
          <w:sz w:val="28"/>
          <w:szCs w:val="28"/>
        </w:rPr>
        <w:t>ек</w:t>
      </w:r>
      <w:r w:rsidRPr="00273FE3">
        <w:rPr>
          <w:rFonts w:ascii="Times New Roman" w:hAnsi="Times New Roman" w:cs="Times New Roman"/>
          <w:sz w:val="28"/>
          <w:szCs w:val="28"/>
        </w:rPr>
        <w:t xml:space="preserve">. </w:t>
      </w:r>
    </w:p>
    <w:p w:rsidR="000B15E3" w:rsidRDefault="003D713D" w:rsidP="001060D6">
      <w:pPr>
        <w:pStyle w:val="a7"/>
        <w:numPr>
          <w:ilvl w:val="0"/>
          <w:numId w:val="14"/>
        </w:numPr>
        <w:ind w:left="0" w:firstLine="709"/>
        <w:jc w:val="both"/>
        <w:rPr>
          <w:sz w:val="28"/>
          <w:szCs w:val="28"/>
        </w:rPr>
      </w:pPr>
      <w:r w:rsidRPr="000B15E3">
        <w:rPr>
          <w:sz w:val="28"/>
          <w:szCs w:val="28"/>
        </w:rPr>
        <w:t>Региональный сосудистый центр (РСЦ</w:t>
      </w:r>
      <w:r w:rsidR="00CE5AFD">
        <w:rPr>
          <w:sz w:val="28"/>
          <w:szCs w:val="28"/>
        </w:rPr>
        <w:t xml:space="preserve"> №</w:t>
      </w:r>
      <w:r w:rsidR="004E6D74">
        <w:rPr>
          <w:sz w:val="28"/>
          <w:szCs w:val="28"/>
        </w:rPr>
        <w:t xml:space="preserve"> </w:t>
      </w:r>
      <w:r w:rsidR="00CE5AFD">
        <w:rPr>
          <w:sz w:val="28"/>
          <w:szCs w:val="28"/>
        </w:rPr>
        <w:t>1) на базе ГБУЗ Кемеровской области</w:t>
      </w:r>
      <w:r w:rsidRPr="000B15E3">
        <w:rPr>
          <w:sz w:val="28"/>
          <w:szCs w:val="28"/>
        </w:rPr>
        <w:t xml:space="preserve"> «Кемеровский областной клинический кардиологический диспансер имени академика Л.С. Барбараша»</w:t>
      </w:r>
      <w:r w:rsidR="00EF1AFF" w:rsidRPr="00D3450B">
        <w:rPr>
          <w:sz w:val="28"/>
          <w:szCs w:val="28"/>
        </w:rPr>
        <w:t>.</w:t>
      </w:r>
      <w:r w:rsidR="00972012" w:rsidRPr="00D3450B">
        <w:rPr>
          <w:sz w:val="28"/>
          <w:szCs w:val="28"/>
        </w:rPr>
        <w:t xml:space="preserve"> </w:t>
      </w:r>
      <w:r w:rsidR="00D3450B">
        <w:rPr>
          <w:sz w:val="28"/>
          <w:szCs w:val="28"/>
        </w:rPr>
        <w:t xml:space="preserve"> </w:t>
      </w:r>
    </w:p>
    <w:p w:rsidR="007342DA" w:rsidRPr="000B15E3" w:rsidRDefault="00EF1AFF" w:rsidP="001060D6">
      <w:pPr>
        <w:pStyle w:val="a7"/>
        <w:ind w:left="0" w:firstLine="709"/>
        <w:jc w:val="both"/>
        <w:rPr>
          <w:sz w:val="28"/>
          <w:szCs w:val="28"/>
        </w:rPr>
      </w:pPr>
      <w:r w:rsidRPr="000B15E3">
        <w:rPr>
          <w:sz w:val="28"/>
          <w:szCs w:val="28"/>
        </w:rPr>
        <w:t xml:space="preserve">Развернуто коек для пациентов с ОКС </w:t>
      </w:r>
      <w:r w:rsidR="00972012" w:rsidRPr="000B15E3">
        <w:rPr>
          <w:sz w:val="28"/>
          <w:szCs w:val="28"/>
        </w:rPr>
        <w:t>86.</w:t>
      </w:r>
      <w:r w:rsidR="003D713D" w:rsidRPr="000B15E3">
        <w:rPr>
          <w:sz w:val="28"/>
          <w:szCs w:val="28"/>
        </w:rPr>
        <w:t xml:space="preserve"> В зоне обслуживания 24 района с 1173,631 тыс. взрослого населения Кемеровской област</w:t>
      </w:r>
      <w:r w:rsidR="007342DA" w:rsidRPr="000B15E3">
        <w:rPr>
          <w:sz w:val="28"/>
          <w:szCs w:val="28"/>
        </w:rPr>
        <w:t>и, макс</w:t>
      </w:r>
      <w:r w:rsidR="001060D6">
        <w:rPr>
          <w:sz w:val="28"/>
          <w:szCs w:val="28"/>
        </w:rPr>
        <w:t xml:space="preserve">имальное время доставки в РСЦ – </w:t>
      </w:r>
      <w:r w:rsidR="007E078A">
        <w:rPr>
          <w:sz w:val="28"/>
          <w:szCs w:val="28"/>
        </w:rPr>
        <w:t>4 часа. Кроме этого в зоне обслуживания</w:t>
      </w:r>
      <w:r w:rsidR="003D713D" w:rsidRPr="000B15E3">
        <w:rPr>
          <w:sz w:val="28"/>
          <w:szCs w:val="28"/>
        </w:rPr>
        <w:t xml:space="preserve"> 6 первичных сосудистых центров (ПСО):</w:t>
      </w:r>
      <w:r w:rsidR="001060D6">
        <w:rPr>
          <w:sz w:val="28"/>
          <w:szCs w:val="28"/>
        </w:rPr>
        <w:t xml:space="preserve"> ПСО </w:t>
      </w:r>
      <w:r w:rsidR="00F258FD">
        <w:rPr>
          <w:sz w:val="28"/>
          <w:szCs w:val="28"/>
        </w:rPr>
        <w:t>№</w:t>
      </w:r>
      <w:r w:rsidR="004E6D74">
        <w:rPr>
          <w:sz w:val="28"/>
          <w:szCs w:val="28"/>
        </w:rPr>
        <w:t xml:space="preserve"> </w:t>
      </w:r>
      <w:r w:rsidR="003D713D" w:rsidRPr="000B15E3">
        <w:rPr>
          <w:sz w:val="28"/>
          <w:szCs w:val="28"/>
        </w:rPr>
        <w:t>1</w:t>
      </w:r>
      <w:r w:rsidR="001060D6">
        <w:rPr>
          <w:sz w:val="28"/>
          <w:szCs w:val="28"/>
        </w:rPr>
        <w:t xml:space="preserve"> ГАУЗ </w:t>
      </w:r>
      <w:r w:rsidR="001060D6" w:rsidRPr="001060D6">
        <w:rPr>
          <w:sz w:val="28"/>
          <w:szCs w:val="28"/>
        </w:rPr>
        <w:t>Кемеровской области</w:t>
      </w:r>
      <w:r w:rsidR="003D713D" w:rsidRPr="000B15E3">
        <w:rPr>
          <w:sz w:val="28"/>
          <w:szCs w:val="28"/>
        </w:rPr>
        <w:t xml:space="preserve"> «Кемеровская городская</w:t>
      </w:r>
      <w:r w:rsidR="001060D6">
        <w:rPr>
          <w:sz w:val="28"/>
          <w:szCs w:val="28"/>
        </w:rPr>
        <w:t xml:space="preserve"> клиническая больница №</w:t>
      </w:r>
      <w:r w:rsidR="004E6D74">
        <w:rPr>
          <w:sz w:val="28"/>
          <w:szCs w:val="28"/>
        </w:rPr>
        <w:t xml:space="preserve"> </w:t>
      </w:r>
      <w:r w:rsidR="001060D6">
        <w:rPr>
          <w:sz w:val="28"/>
          <w:szCs w:val="28"/>
        </w:rPr>
        <w:t xml:space="preserve">11», ПСО </w:t>
      </w:r>
      <w:r w:rsidR="00F258FD">
        <w:rPr>
          <w:sz w:val="28"/>
          <w:szCs w:val="28"/>
        </w:rPr>
        <w:t>№</w:t>
      </w:r>
      <w:r w:rsidR="004E6D74">
        <w:rPr>
          <w:sz w:val="28"/>
          <w:szCs w:val="28"/>
        </w:rPr>
        <w:t xml:space="preserve"> </w:t>
      </w:r>
      <w:r w:rsidR="003D713D" w:rsidRPr="000B15E3">
        <w:rPr>
          <w:sz w:val="28"/>
          <w:szCs w:val="28"/>
        </w:rPr>
        <w:t xml:space="preserve">4 </w:t>
      </w:r>
      <w:r w:rsidR="001060D6">
        <w:rPr>
          <w:sz w:val="28"/>
          <w:szCs w:val="28"/>
        </w:rPr>
        <w:t xml:space="preserve">ГБУЗ </w:t>
      </w:r>
      <w:r w:rsidR="001060D6" w:rsidRPr="001060D6">
        <w:rPr>
          <w:sz w:val="28"/>
          <w:szCs w:val="28"/>
        </w:rPr>
        <w:t xml:space="preserve">Кемеровской области </w:t>
      </w:r>
      <w:r w:rsidR="003D713D" w:rsidRPr="000B15E3">
        <w:rPr>
          <w:sz w:val="28"/>
          <w:szCs w:val="28"/>
        </w:rPr>
        <w:t>«Беловск</w:t>
      </w:r>
      <w:r w:rsidR="001060D6">
        <w:rPr>
          <w:sz w:val="28"/>
          <w:szCs w:val="28"/>
        </w:rPr>
        <w:t>ая городская больница №</w:t>
      </w:r>
      <w:r w:rsidR="004E6D74">
        <w:rPr>
          <w:sz w:val="28"/>
          <w:szCs w:val="28"/>
        </w:rPr>
        <w:t xml:space="preserve"> </w:t>
      </w:r>
      <w:r w:rsidR="00345882">
        <w:rPr>
          <w:sz w:val="28"/>
          <w:szCs w:val="28"/>
        </w:rPr>
        <w:t>1»,</w:t>
      </w:r>
      <w:r w:rsidR="001060D6">
        <w:rPr>
          <w:sz w:val="28"/>
          <w:szCs w:val="28"/>
        </w:rPr>
        <w:t xml:space="preserve"> ПСО </w:t>
      </w:r>
      <w:r w:rsidR="00F258FD">
        <w:rPr>
          <w:sz w:val="28"/>
          <w:szCs w:val="28"/>
        </w:rPr>
        <w:t>№</w:t>
      </w:r>
      <w:r w:rsidR="004E6D74">
        <w:rPr>
          <w:sz w:val="28"/>
          <w:szCs w:val="28"/>
        </w:rPr>
        <w:t xml:space="preserve"> </w:t>
      </w:r>
      <w:r w:rsidR="003D713D" w:rsidRPr="000B15E3">
        <w:rPr>
          <w:sz w:val="28"/>
          <w:szCs w:val="28"/>
        </w:rPr>
        <w:t xml:space="preserve">5 </w:t>
      </w:r>
      <w:r w:rsidR="001060D6">
        <w:rPr>
          <w:sz w:val="28"/>
          <w:szCs w:val="28"/>
        </w:rPr>
        <w:t xml:space="preserve">ГБУЗ </w:t>
      </w:r>
      <w:r w:rsidR="001060D6" w:rsidRPr="001060D6">
        <w:rPr>
          <w:sz w:val="28"/>
          <w:szCs w:val="28"/>
        </w:rPr>
        <w:t xml:space="preserve">Кемеровской области </w:t>
      </w:r>
      <w:r w:rsidR="003D713D" w:rsidRPr="000B15E3">
        <w:rPr>
          <w:sz w:val="28"/>
          <w:szCs w:val="28"/>
        </w:rPr>
        <w:t>«Юрг</w:t>
      </w:r>
      <w:r w:rsidR="00A60029">
        <w:rPr>
          <w:sz w:val="28"/>
          <w:szCs w:val="28"/>
        </w:rPr>
        <w:t xml:space="preserve">инская городская больница», ПСО </w:t>
      </w:r>
      <w:r w:rsidR="00F258FD">
        <w:rPr>
          <w:sz w:val="28"/>
          <w:szCs w:val="28"/>
        </w:rPr>
        <w:t>№</w:t>
      </w:r>
      <w:r w:rsidR="004E6D74">
        <w:rPr>
          <w:sz w:val="28"/>
          <w:szCs w:val="28"/>
        </w:rPr>
        <w:t xml:space="preserve"> </w:t>
      </w:r>
      <w:r w:rsidR="003D713D" w:rsidRPr="000B15E3">
        <w:rPr>
          <w:sz w:val="28"/>
          <w:szCs w:val="28"/>
        </w:rPr>
        <w:t xml:space="preserve">6 </w:t>
      </w:r>
      <w:r w:rsidR="00A60029">
        <w:rPr>
          <w:sz w:val="28"/>
          <w:szCs w:val="28"/>
        </w:rPr>
        <w:t xml:space="preserve">ГАУЗ </w:t>
      </w:r>
      <w:r w:rsidR="00A60029" w:rsidRPr="00A60029">
        <w:rPr>
          <w:sz w:val="28"/>
          <w:szCs w:val="28"/>
        </w:rPr>
        <w:t xml:space="preserve">Кемеровской области </w:t>
      </w:r>
      <w:r w:rsidR="003D713D" w:rsidRPr="000B15E3">
        <w:rPr>
          <w:sz w:val="28"/>
          <w:szCs w:val="28"/>
        </w:rPr>
        <w:t>«Анжеро-Судж</w:t>
      </w:r>
      <w:r w:rsidR="00A60029">
        <w:rPr>
          <w:sz w:val="28"/>
          <w:szCs w:val="28"/>
        </w:rPr>
        <w:t xml:space="preserve">енская городская больница», ПСО </w:t>
      </w:r>
      <w:r w:rsidR="00F258FD">
        <w:rPr>
          <w:sz w:val="28"/>
          <w:szCs w:val="28"/>
        </w:rPr>
        <w:t>№</w:t>
      </w:r>
      <w:r w:rsidR="004E6D74">
        <w:rPr>
          <w:sz w:val="28"/>
          <w:szCs w:val="28"/>
        </w:rPr>
        <w:t xml:space="preserve"> </w:t>
      </w:r>
      <w:r w:rsidR="003D713D" w:rsidRPr="000B15E3">
        <w:rPr>
          <w:sz w:val="28"/>
          <w:szCs w:val="28"/>
        </w:rPr>
        <w:t xml:space="preserve">7 </w:t>
      </w:r>
      <w:r w:rsidR="00A60029" w:rsidRPr="00A60029">
        <w:rPr>
          <w:sz w:val="28"/>
          <w:szCs w:val="28"/>
        </w:rPr>
        <w:t xml:space="preserve">ГАУЗ Кемеровской области </w:t>
      </w:r>
      <w:r w:rsidR="003D713D" w:rsidRPr="000B15E3">
        <w:rPr>
          <w:sz w:val="28"/>
          <w:szCs w:val="28"/>
        </w:rPr>
        <w:t>«Областной клинический центр</w:t>
      </w:r>
      <w:r w:rsidR="00A60029">
        <w:rPr>
          <w:sz w:val="28"/>
          <w:szCs w:val="28"/>
        </w:rPr>
        <w:t xml:space="preserve"> охраны здоровья шахтеров», ПСО </w:t>
      </w:r>
      <w:r w:rsidR="00F258FD">
        <w:rPr>
          <w:sz w:val="28"/>
          <w:szCs w:val="28"/>
        </w:rPr>
        <w:t>№</w:t>
      </w:r>
      <w:r w:rsidR="004E6D74">
        <w:rPr>
          <w:sz w:val="28"/>
          <w:szCs w:val="28"/>
        </w:rPr>
        <w:t xml:space="preserve"> </w:t>
      </w:r>
      <w:r w:rsidR="003D713D" w:rsidRPr="000B15E3">
        <w:rPr>
          <w:sz w:val="28"/>
          <w:szCs w:val="28"/>
        </w:rPr>
        <w:t xml:space="preserve">8 </w:t>
      </w:r>
      <w:r w:rsidR="00A60029" w:rsidRPr="00A60029">
        <w:rPr>
          <w:sz w:val="28"/>
          <w:szCs w:val="28"/>
        </w:rPr>
        <w:t xml:space="preserve">ГБУЗ Кемеровской области </w:t>
      </w:r>
      <w:r w:rsidR="003D713D" w:rsidRPr="000B15E3">
        <w:rPr>
          <w:sz w:val="28"/>
          <w:szCs w:val="28"/>
        </w:rPr>
        <w:t xml:space="preserve">«Мариинская городская больница». </w:t>
      </w:r>
    </w:p>
    <w:p w:rsidR="007342DA" w:rsidRDefault="003D713D" w:rsidP="00B05677">
      <w:pPr>
        <w:spacing w:after="0" w:line="240" w:lineRule="auto"/>
        <w:ind w:firstLine="709"/>
        <w:jc w:val="both"/>
        <w:rPr>
          <w:rFonts w:ascii="Times New Roman" w:hAnsi="Times New Roman" w:cs="Times New Roman"/>
          <w:sz w:val="28"/>
          <w:szCs w:val="28"/>
        </w:rPr>
      </w:pPr>
      <w:r w:rsidRPr="00382B97">
        <w:rPr>
          <w:rFonts w:ascii="Times New Roman" w:hAnsi="Times New Roman" w:cs="Times New Roman"/>
          <w:sz w:val="28"/>
          <w:szCs w:val="28"/>
        </w:rPr>
        <w:t xml:space="preserve">В состав РСЦ входят: отделение </w:t>
      </w:r>
      <w:r w:rsidR="00A60029">
        <w:rPr>
          <w:rFonts w:ascii="Times New Roman" w:hAnsi="Times New Roman" w:cs="Times New Roman"/>
          <w:sz w:val="28"/>
          <w:szCs w:val="28"/>
        </w:rPr>
        <w:t>рентгенхирургических методов диагностики и лечения</w:t>
      </w:r>
      <w:r w:rsidRPr="00382B97">
        <w:rPr>
          <w:rFonts w:ascii="Times New Roman" w:hAnsi="Times New Roman" w:cs="Times New Roman"/>
          <w:sz w:val="28"/>
          <w:szCs w:val="28"/>
        </w:rPr>
        <w:t xml:space="preserve"> </w:t>
      </w:r>
      <w:r w:rsidR="00280228">
        <w:rPr>
          <w:rFonts w:ascii="Times New Roman" w:hAnsi="Times New Roman" w:cs="Times New Roman"/>
          <w:sz w:val="28"/>
          <w:szCs w:val="28"/>
        </w:rPr>
        <w:t xml:space="preserve">(далее – </w:t>
      </w:r>
      <w:r w:rsidR="00280228" w:rsidRPr="00280228">
        <w:rPr>
          <w:rFonts w:ascii="Times New Roman" w:hAnsi="Times New Roman" w:cs="Times New Roman"/>
          <w:sz w:val="28"/>
          <w:szCs w:val="28"/>
        </w:rPr>
        <w:t>РХМДЛ</w:t>
      </w:r>
      <w:r w:rsidR="00280228">
        <w:rPr>
          <w:rFonts w:ascii="Times New Roman" w:hAnsi="Times New Roman" w:cs="Times New Roman"/>
          <w:sz w:val="28"/>
          <w:szCs w:val="28"/>
        </w:rPr>
        <w:t>)</w:t>
      </w:r>
      <w:r w:rsidR="00280228" w:rsidRPr="00280228">
        <w:rPr>
          <w:rFonts w:ascii="Times New Roman" w:hAnsi="Times New Roman" w:cs="Times New Roman"/>
          <w:sz w:val="28"/>
          <w:szCs w:val="28"/>
        </w:rPr>
        <w:t xml:space="preserve"> </w:t>
      </w:r>
      <w:r w:rsidRPr="00382B97">
        <w:rPr>
          <w:rFonts w:ascii="Times New Roman" w:hAnsi="Times New Roman" w:cs="Times New Roman"/>
          <w:sz w:val="28"/>
          <w:szCs w:val="28"/>
        </w:rPr>
        <w:t>(1</w:t>
      </w:r>
      <w:r w:rsidR="00626682">
        <w:rPr>
          <w:rFonts w:ascii="Times New Roman" w:hAnsi="Times New Roman" w:cs="Times New Roman"/>
          <w:sz w:val="28"/>
          <w:szCs w:val="28"/>
        </w:rPr>
        <w:t xml:space="preserve"> </w:t>
      </w:r>
      <w:r w:rsidRPr="00382B97">
        <w:rPr>
          <w:rFonts w:ascii="Times New Roman" w:hAnsi="Times New Roman" w:cs="Times New Roman"/>
          <w:sz w:val="28"/>
          <w:szCs w:val="28"/>
        </w:rPr>
        <w:t>рентгеноперационная), отделение неврологии для больных с ОНМК (</w:t>
      </w:r>
      <w:r w:rsidR="004A1252">
        <w:rPr>
          <w:rFonts w:ascii="Times New Roman" w:hAnsi="Times New Roman" w:cs="Times New Roman"/>
          <w:sz w:val="28"/>
          <w:szCs w:val="28"/>
        </w:rPr>
        <w:t>54</w:t>
      </w:r>
      <w:r w:rsidRPr="00382B97">
        <w:rPr>
          <w:rFonts w:ascii="Times New Roman" w:hAnsi="Times New Roman" w:cs="Times New Roman"/>
          <w:sz w:val="28"/>
          <w:szCs w:val="28"/>
        </w:rPr>
        <w:t xml:space="preserve"> ко</w:t>
      </w:r>
      <w:r w:rsidR="004A1252">
        <w:rPr>
          <w:rFonts w:ascii="Times New Roman" w:hAnsi="Times New Roman" w:cs="Times New Roman"/>
          <w:sz w:val="28"/>
          <w:szCs w:val="28"/>
        </w:rPr>
        <w:t>йки</w:t>
      </w:r>
      <w:r w:rsidRPr="00382B97">
        <w:rPr>
          <w:rFonts w:ascii="Times New Roman" w:hAnsi="Times New Roman" w:cs="Times New Roman"/>
          <w:sz w:val="28"/>
          <w:szCs w:val="28"/>
        </w:rPr>
        <w:t xml:space="preserve">), </w:t>
      </w:r>
      <w:r w:rsidR="00415551">
        <w:rPr>
          <w:rFonts w:ascii="Times New Roman" w:hAnsi="Times New Roman" w:cs="Times New Roman"/>
          <w:sz w:val="28"/>
          <w:szCs w:val="28"/>
        </w:rPr>
        <w:t>отделение реанимации и интенсивной терапии (далее – ОРИТ)</w:t>
      </w:r>
      <w:r w:rsidRPr="00382B97">
        <w:rPr>
          <w:rFonts w:ascii="Times New Roman" w:hAnsi="Times New Roman" w:cs="Times New Roman"/>
          <w:sz w:val="28"/>
          <w:szCs w:val="28"/>
        </w:rPr>
        <w:t xml:space="preserve"> (14 коек, из них 8 коек для больных кардиологического профиля, 6 коек для больных неврологического профиля)</w:t>
      </w:r>
      <w:r w:rsidR="00A60029">
        <w:rPr>
          <w:rFonts w:ascii="Times New Roman" w:hAnsi="Times New Roman" w:cs="Times New Roman"/>
          <w:sz w:val="28"/>
          <w:szCs w:val="28"/>
        </w:rPr>
        <w:t xml:space="preserve">. </w:t>
      </w:r>
      <w:r w:rsidR="00415551">
        <w:rPr>
          <w:rFonts w:ascii="Times New Roman" w:hAnsi="Times New Roman" w:cs="Times New Roman"/>
          <w:sz w:val="28"/>
          <w:szCs w:val="28"/>
        </w:rPr>
        <w:t xml:space="preserve"> Режим работы РСЦ</w:t>
      </w:r>
      <w:r w:rsidRPr="00382B97">
        <w:rPr>
          <w:rFonts w:ascii="Times New Roman" w:hAnsi="Times New Roman" w:cs="Times New Roman"/>
          <w:sz w:val="28"/>
          <w:szCs w:val="28"/>
        </w:rPr>
        <w:t xml:space="preserve"> 24/7. </w:t>
      </w:r>
    </w:p>
    <w:p w:rsidR="007342DA" w:rsidRDefault="003D713D" w:rsidP="001060D6">
      <w:pPr>
        <w:spacing w:after="0" w:line="240" w:lineRule="auto"/>
        <w:ind w:firstLine="709"/>
        <w:jc w:val="both"/>
        <w:rPr>
          <w:rFonts w:ascii="Times New Roman" w:hAnsi="Times New Roman" w:cs="Times New Roman"/>
          <w:sz w:val="28"/>
          <w:szCs w:val="28"/>
        </w:rPr>
      </w:pPr>
      <w:r w:rsidRPr="00382B97">
        <w:rPr>
          <w:rFonts w:ascii="Times New Roman" w:hAnsi="Times New Roman" w:cs="Times New Roman"/>
          <w:sz w:val="28"/>
          <w:szCs w:val="28"/>
        </w:rPr>
        <w:t xml:space="preserve">Догоспитальная </w:t>
      </w:r>
      <w:r w:rsidR="008552EE">
        <w:rPr>
          <w:rFonts w:ascii="Times New Roman" w:hAnsi="Times New Roman" w:cs="Times New Roman"/>
          <w:sz w:val="28"/>
          <w:szCs w:val="28"/>
        </w:rPr>
        <w:t>тромболитическая терапия (далее – ТЛТ)</w:t>
      </w:r>
      <w:r w:rsidRPr="00382B97">
        <w:rPr>
          <w:rFonts w:ascii="Times New Roman" w:hAnsi="Times New Roman" w:cs="Times New Roman"/>
          <w:sz w:val="28"/>
          <w:szCs w:val="28"/>
        </w:rPr>
        <w:t xml:space="preserve"> при прямой г</w:t>
      </w:r>
      <w:r w:rsidR="007342DA">
        <w:rPr>
          <w:rFonts w:ascii="Times New Roman" w:hAnsi="Times New Roman" w:cs="Times New Roman"/>
          <w:sz w:val="28"/>
          <w:szCs w:val="28"/>
        </w:rPr>
        <w:t xml:space="preserve">оспитализации в РСЦ проводится </w:t>
      </w:r>
      <w:r w:rsidRPr="00382B97">
        <w:rPr>
          <w:rFonts w:ascii="Times New Roman" w:hAnsi="Times New Roman" w:cs="Times New Roman"/>
          <w:sz w:val="28"/>
          <w:szCs w:val="28"/>
        </w:rPr>
        <w:t>в 26,8% случаев. Для догоспитальной ТЛ</w:t>
      </w:r>
      <w:r w:rsidR="007342DA">
        <w:rPr>
          <w:rFonts w:ascii="Times New Roman" w:hAnsi="Times New Roman" w:cs="Times New Roman"/>
          <w:sz w:val="28"/>
          <w:szCs w:val="28"/>
        </w:rPr>
        <w:t xml:space="preserve">Т используется преимущественно </w:t>
      </w:r>
      <w:r w:rsidR="008552EE">
        <w:rPr>
          <w:rFonts w:ascii="Times New Roman" w:hAnsi="Times New Roman" w:cs="Times New Roman"/>
          <w:sz w:val="28"/>
          <w:szCs w:val="28"/>
        </w:rPr>
        <w:t>препарат «Метализе», в</w:t>
      </w:r>
      <w:r w:rsidRPr="00382B97">
        <w:rPr>
          <w:rFonts w:ascii="Times New Roman" w:hAnsi="Times New Roman" w:cs="Times New Roman"/>
          <w:sz w:val="28"/>
          <w:szCs w:val="28"/>
        </w:rPr>
        <w:t xml:space="preserve"> РСЦ 1 госпитальная тромболитическая терапия  проводится в </w:t>
      </w:r>
      <w:r w:rsidRPr="00353DC9">
        <w:rPr>
          <w:rFonts w:ascii="Times New Roman" w:hAnsi="Times New Roman" w:cs="Times New Roman"/>
          <w:sz w:val="28"/>
          <w:szCs w:val="28"/>
        </w:rPr>
        <w:t xml:space="preserve">единичных </w:t>
      </w:r>
      <w:r w:rsidR="007342DA" w:rsidRPr="00353DC9">
        <w:rPr>
          <w:rFonts w:ascii="Times New Roman" w:hAnsi="Times New Roman" w:cs="Times New Roman"/>
          <w:sz w:val="28"/>
          <w:szCs w:val="28"/>
        </w:rPr>
        <w:t xml:space="preserve">случаях </w:t>
      </w:r>
      <w:r w:rsidRPr="00353DC9">
        <w:rPr>
          <w:rFonts w:ascii="Times New Roman" w:hAnsi="Times New Roman" w:cs="Times New Roman"/>
          <w:sz w:val="28"/>
          <w:szCs w:val="28"/>
        </w:rPr>
        <w:t>(0</w:t>
      </w:r>
      <w:r w:rsidRPr="00382B97">
        <w:rPr>
          <w:rFonts w:ascii="Times New Roman" w:hAnsi="Times New Roman" w:cs="Times New Roman"/>
          <w:sz w:val="28"/>
          <w:szCs w:val="28"/>
        </w:rPr>
        <w:t xml:space="preserve">,3% от общего </w:t>
      </w:r>
      <w:r w:rsidRPr="00382B97">
        <w:rPr>
          <w:rFonts w:ascii="Times New Roman" w:hAnsi="Times New Roman" w:cs="Times New Roman"/>
          <w:sz w:val="28"/>
          <w:szCs w:val="28"/>
        </w:rPr>
        <w:lastRenderedPageBreak/>
        <w:t xml:space="preserve">количества пациентов с </w:t>
      </w:r>
      <w:r w:rsidR="008552EE">
        <w:rPr>
          <w:rFonts w:ascii="Times New Roman" w:hAnsi="Times New Roman" w:cs="Times New Roman"/>
          <w:sz w:val="28"/>
          <w:szCs w:val="28"/>
        </w:rPr>
        <w:t>острым коронарным син</w:t>
      </w:r>
      <w:r w:rsidR="00F258FD">
        <w:rPr>
          <w:rFonts w:ascii="Times New Roman" w:hAnsi="Times New Roman" w:cs="Times New Roman"/>
          <w:sz w:val="28"/>
          <w:szCs w:val="28"/>
        </w:rPr>
        <w:t xml:space="preserve">дромом с подъемом  (далее </w:t>
      </w:r>
      <w:r w:rsidR="008552EE">
        <w:rPr>
          <w:rFonts w:ascii="Times New Roman" w:hAnsi="Times New Roman" w:cs="Times New Roman"/>
          <w:sz w:val="28"/>
          <w:szCs w:val="28"/>
        </w:rPr>
        <w:t xml:space="preserve">– </w:t>
      </w:r>
      <w:r w:rsidR="008552EE" w:rsidRPr="008552EE">
        <w:rPr>
          <w:rFonts w:ascii="Times New Roman" w:hAnsi="Times New Roman" w:cs="Times New Roman"/>
          <w:sz w:val="28"/>
          <w:szCs w:val="28"/>
        </w:rPr>
        <w:t>SТ</w:t>
      </w:r>
      <w:r w:rsidRPr="00382B97">
        <w:rPr>
          <w:rFonts w:ascii="Times New Roman" w:hAnsi="Times New Roman" w:cs="Times New Roman"/>
          <w:sz w:val="28"/>
          <w:szCs w:val="28"/>
        </w:rPr>
        <w:t xml:space="preserve">ОКСпSТ). </w:t>
      </w:r>
    </w:p>
    <w:p w:rsidR="003D713D" w:rsidRDefault="003D713D" w:rsidP="001060D6">
      <w:pPr>
        <w:spacing w:after="0" w:line="240" w:lineRule="auto"/>
        <w:ind w:firstLine="709"/>
        <w:jc w:val="both"/>
        <w:rPr>
          <w:rFonts w:ascii="Times New Roman" w:hAnsi="Times New Roman" w:cs="Times New Roman"/>
          <w:sz w:val="28"/>
          <w:szCs w:val="28"/>
        </w:rPr>
      </w:pPr>
      <w:r w:rsidRPr="00382B97">
        <w:rPr>
          <w:rFonts w:ascii="Times New Roman" w:hAnsi="Times New Roman" w:cs="Times New Roman"/>
          <w:sz w:val="28"/>
          <w:szCs w:val="28"/>
        </w:rPr>
        <w:t>Внутрибольничная маршрутизация пациентов планируется после телефонного оповещения бригадой СМП. Пациенты в крайне тяжелом и критическом состоянии сразу направляются в отделение реанимации (в составе 14 коек). Остальные проходят первич</w:t>
      </w:r>
      <w:r w:rsidR="004E6D74">
        <w:rPr>
          <w:rFonts w:ascii="Times New Roman" w:hAnsi="Times New Roman" w:cs="Times New Roman"/>
          <w:sz w:val="28"/>
          <w:szCs w:val="28"/>
        </w:rPr>
        <w:t xml:space="preserve">ный осмотр в приемном отделении                    </w:t>
      </w:r>
      <w:r w:rsidR="00F258FD">
        <w:rPr>
          <w:rFonts w:ascii="Times New Roman" w:hAnsi="Times New Roman" w:cs="Times New Roman"/>
          <w:sz w:val="28"/>
          <w:szCs w:val="28"/>
        </w:rPr>
        <w:t xml:space="preserve"> </w:t>
      </w:r>
      <w:r w:rsidRPr="00382B97">
        <w:rPr>
          <w:rFonts w:ascii="Times New Roman" w:hAnsi="Times New Roman" w:cs="Times New Roman"/>
          <w:sz w:val="28"/>
          <w:szCs w:val="28"/>
        </w:rPr>
        <w:t xml:space="preserve">(3 смотровых, время пребывания в среднем 45 мин), где проводится осмотр дежурным врачом, кардиологом, записывается ЭКГ, </w:t>
      </w:r>
      <w:r w:rsidR="006C357C">
        <w:rPr>
          <w:rFonts w:ascii="Times New Roman" w:hAnsi="Times New Roman" w:cs="Times New Roman"/>
          <w:sz w:val="28"/>
          <w:szCs w:val="28"/>
        </w:rPr>
        <w:t>МРТ</w:t>
      </w:r>
      <w:r w:rsidRPr="00382B97">
        <w:rPr>
          <w:rFonts w:ascii="Times New Roman" w:hAnsi="Times New Roman" w:cs="Times New Roman"/>
          <w:sz w:val="28"/>
          <w:szCs w:val="28"/>
        </w:rPr>
        <w:t xml:space="preserve">, </w:t>
      </w:r>
      <w:r w:rsidR="00FE57C7">
        <w:rPr>
          <w:rFonts w:ascii="Times New Roman" w:hAnsi="Times New Roman" w:cs="Times New Roman"/>
          <w:sz w:val="28"/>
          <w:szCs w:val="28"/>
        </w:rPr>
        <w:t xml:space="preserve">компьютерная томография (далее – </w:t>
      </w:r>
      <w:r w:rsidRPr="00382B97">
        <w:rPr>
          <w:rFonts w:ascii="Times New Roman" w:hAnsi="Times New Roman" w:cs="Times New Roman"/>
          <w:sz w:val="28"/>
          <w:szCs w:val="28"/>
        </w:rPr>
        <w:t>КТ</w:t>
      </w:r>
      <w:r w:rsidR="008552EE">
        <w:rPr>
          <w:rFonts w:ascii="Times New Roman" w:hAnsi="Times New Roman" w:cs="Times New Roman"/>
          <w:sz w:val="28"/>
          <w:szCs w:val="28"/>
        </w:rPr>
        <w:t>)</w:t>
      </w:r>
      <w:r w:rsidRPr="00382B97">
        <w:rPr>
          <w:rFonts w:ascii="Times New Roman" w:hAnsi="Times New Roman" w:cs="Times New Roman"/>
          <w:sz w:val="28"/>
          <w:szCs w:val="28"/>
        </w:rPr>
        <w:t xml:space="preserve">, </w:t>
      </w:r>
      <w:r w:rsidR="008552EE">
        <w:rPr>
          <w:rFonts w:ascii="Times New Roman" w:hAnsi="Times New Roman" w:cs="Times New Roman"/>
          <w:sz w:val="28"/>
          <w:szCs w:val="28"/>
        </w:rPr>
        <w:t xml:space="preserve">ультразвуковое исследование сердца (далее </w:t>
      </w:r>
      <w:r w:rsidRPr="00382B97">
        <w:rPr>
          <w:rFonts w:ascii="Times New Roman" w:hAnsi="Times New Roman" w:cs="Times New Roman"/>
          <w:sz w:val="28"/>
          <w:szCs w:val="28"/>
        </w:rPr>
        <w:t>ЭХО-КГ</w:t>
      </w:r>
      <w:r w:rsidR="008552EE">
        <w:rPr>
          <w:rFonts w:ascii="Times New Roman" w:hAnsi="Times New Roman" w:cs="Times New Roman"/>
          <w:sz w:val="28"/>
          <w:szCs w:val="28"/>
        </w:rPr>
        <w:t>)</w:t>
      </w:r>
      <w:r w:rsidRPr="00382B97">
        <w:rPr>
          <w:rFonts w:ascii="Times New Roman" w:hAnsi="Times New Roman" w:cs="Times New Roman"/>
          <w:sz w:val="28"/>
          <w:szCs w:val="28"/>
        </w:rPr>
        <w:t xml:space="preserve">, </w:t>
      </w:r>
      <w:r w:rsidR="006C701A">
        <w:rPr>
          <w:rFonts w:ascii="Times New Roman" w:hAnsi="Times New Roman" w:cs="Times New Roman"/>
          <w:sz w:val="28"/>
          <w:szCs w:val="28"/>
        </w:rPr>
        <w:t>д</w:t>
      </w:r>
      <w:r w:rsidR="006C701A" w:rsidRPr="006C701A">
        <w:rPr>
          <w:rFonts w:ascii="Times New Roman" w:hAnsi="Times New Roman" w:cs="Times New Roman"/>
          <w:sz w:val="28"/>
          <w:szCs w:val="28"/>
        </w:rPr>
        <w:t>уплексное сканирование</w:t>
      </w:r>
      <w:r w:rsidR="006C701A">
        <w:rPr>
          <w:rFonts w:ascii="Times New Roman" w:hAnsi="Times New Roman" w:cs="Times New Roman"/>
          <w:sz w:val="28"/>
          <w:szCs w:val="28"/>
        </w:rPr>
        <w:t xml:space="preserve"> брахиоцефальных артерий (далее – </w:t>
      </w:r>
      <w:r w:rsidR="006C701A" w:rsidRPr="006C701A">
        <w:rPr>
          <w:rFonts w:ascii="Times New Roman" w:hAnsi="Times New Roman" w:cs="Times New Roman"/>
          <w:sz w:val="28"/>
          <w:szCs w:val="28"/>
        </w:rPr>
        <w:t>ДС БЦА)</w:t>
      </w:r>
      <w:r w:rsidR="00910027" w:rsidRPr="00353DC9">
        <w:rPr>
          <w:rFonts w:ascii="Times New Roman" w:hAnsi="Times New Roman" w:cs="Times New Roman"/>
          <w:sz w:val="28"/>
          <w:szCs w:val="28"/>
        </w:rPr>
        <w:t xml:space="preserve">, </w:t>
      </w:r>
      <w:r w:rsidR="007342DA" w:rsidRPr="00353DC9">
        <w:rPr>
          <w:rFonts w:ascii="Times New Roman" w:hAnsi="Times New Roman" w:cs="Times New Roman"/>
          <w:sz w:val="28"/>
          <w:szCs w:val="28"/>
        </w:rPr>
        <w:t xml:space="preserve">забор </w:t>
      </w:r>
      <w:r w:rsidRPr="00353DC9">
        <w:rPr>
          <w:rFonts w:ascii="Times New Roman" w:hAnsi="Times New Roman" w:cs="Times New Roman"/>
          <w:sz w:val="28"/>
          <w:szCs w:val="28"/>
        </w:rPr>
        <w:t>анализов</w:t>
      </w:r>
      <w:r w:rsidRPr="00382B97">
        <w:rPr>
          <w:rFonts w:ascii="Times New Roman" w:hAnsi="Times New Roman" w:cs="Times New Roman"/>
          <w:sz w:val="28"/>
          <w:szCs w:val="28"/>
        </w:rPr>
        <w:t xml:space="preserve"> крови, оформляется история болезни. После осмотра в приемном отделении пациент переводится в рентгеноперационную, </w:t>
      </w:r>
      <w:r w:rsidR="008552EE">
        <w:rPr>
          <w:rFonts w:ascii="Times New Roman" w:hAnsi="Times New Roman" w:cs="Times New Roman"/>
          <w:sz w:val="28"/>
          <w:szCs w:val="28"/>
        </w:rPr>
        <w:t>блок интенсивной терапии</w:t>
      </w:r>
      <w:r w:rsidRPr="00382B97">
        <w:rPr>
          <w:rFonts w:ascii="Times New Roman" w:hAnsi="Times New Roman" w:cs="Times New Roman"/>
          <w:sz w:val="28"/>
          <w:szCs w:val="28"/>
        </w:rPr>
        <w:t xml:space="preserve">, </w:t>
      </w:r>
      <w:r w:rsidR="008552EE">
        <w:rPr>
          <w:rFonts w:ascii="Times New Roman" w:hAnsi="Times New Roman" w:cs="Times New Roman"/>
          <w:sz w:val="28"/>
          <w:szCs w:val="28"/>
        </w:rPr>
        <w:t>отделение реанимации и интенсивной терапии</w:t>
      </w:r>
      <w:r w:rsidRPr="00382B97">
        <w:rPr>
          <w:rFonts w:ascii="Times New Roman" w:hAnsi="Times New Roman" w:cs="Times New Roman"/>
          <w:sz w:val="28"/>
          <w:szCs w:val="28"/>
        </w:rPr>
        <w:t xml:space="preserve">. Показатель </w:t>
      </w:r>
      <w:r w:rsidR="008552EE">
        <w:rPr>
          <w:rFonts w:ascii="Times New Roman" w:hAnsi="Times New Roman" w:cs="Times New Roman"/>
          <w:sz w:val="28"/>
          <w:szCs w:val="28"/>
        </w:rPr>
        <w:t>внутрибол</w:t>
      </w:r>
      <w:r w:rsidR="007E078A">
        <w:rPr>
          <w:rFonts w:ascii="Times New Roman" w:hAnsi="Times New Roman" w:cs="Times New Roman"/>
          <w:sz w:val="28"/>
          <w:szCs w:val="28"/>
        </w:rPr>
        <w:t>ьничной маршрутизации «дверь</w:t>
      </w:r>
      <w:r w:rsidR="008552EE">
        <w:rPr>
          <w:rFonts w:ascii="Times New Roman" w:hAnsi="Times New Roman" w:cs="Times New Roman"/>
          <w:sz w:val="28"/>
          <w:szCs w:val="28"/>
        </w:rPr>
        <w:t xml:space="preserve"> – баллон»</w:t>
      </w:r>
      <w:r w:rsidRPr="00382B97">
        <w:rPr>
          <w:rFonts w:ascii="Times New Roman" w:hAnsi="Times New Roman" w:cs="Times New Roman"/>
          <w:sz w:val="28"/>
          <w:szCs w:val="28"/>
        </w:rPr>
        <w:t xml:space="preserve"> для пациентов с ОКС со</w:t>
      </w:r>
      <w:r w:rsidR="00F258FD">
        <w:rPr>
          <w:rFonts w:ascii="Times New Roman" w:hAnsi="Times New Roman" w:cs="Times New Roman"/>
          <w:sz w:val="28"/>
          <w:szCs w:val="28"/>
        </w:rPr>
        <w:t xml:space="preserve">ставляет в среднем </w:t>
      </w:r>
      <w:r w:rsidR="00CE1680">
        <w:rPr>
          <w:rFonts w:ascii="Times New Roman" w:hAnsi="Times New Roman" w:cs="Times New Roman"/>
          <w:sz w:val="28"/>
          <w:szCs w:val="28"/>
        </w:rPr>
        <w:t xml:space="preserve">35 минут. В </w:t>
      </w:r>
      <w:r w:rsidRPr="00382B97">
        <w:rPr>
          <w:rFonts w:ascii="Times New Roman" w:hAnsi="Times New Roman" w:cs="Times New Roman"/>
          <w:sz w:val="28"/>
          <w:szCs w:val="28"/>
        </w:rPr>
        <w:t>80% случаев использ</w:t>
      </w:r>
      <w:r w:rsidR="00CE1680">
        <w:rPr>
          <w:rFonts w:ascii="Times New Roman" w:hAnsi="Times New Roman" w:cs="Times New Roman"/>
          <w:sz w:val="28"/>
          <w:szCs w:val="28"/>
        </w:rPr>
        <w:t xml:space="preserve">уются металлические стенты без </w:t>
      </w:r>
      <w:r w:rsidRPr="00382B97">
        <w:rPr>
          <w:rFonts w:ascii="Times New Roman" w:hAnsi="Times New Roman" w:cs="Times New Roman"/>
          <w:sz w:val="28"/>
          <w:szCs w:val="28"/>
        </w:rPr>
        <w:t>лекарственного покрытия</w:t>
      </w:r>
      <w:r w:rsidR="00910027">
        <w:rPr>
          <w:rFonts w:ascii="Times New Roman" w:hAnsi="Times New Roman" w:cs="Times New Roman"/>
          <w:sz w:val="28"/>
          <w:szCs w:val="28"/>
        </w:rPr>
        <w:t>.</w:t>
      </w:r>
    </w:p>
    <w:p w:rsidR="0045531C" w:rsidRPr="0045531C" w:rsidRDefault="007E078A" w:rsidP="001060D6">
      <w:pPr>
        <w:spacing w:after="0" w:line="240" w:lineRule="auto"/>
        <w:ind w:firstLine="709"/>
        <w:jc w:val="both"/>
      </w:pPr>
      <w:r>
        <w:rPr>
          <w:rFonts w:ascii="Times New Roman" w:hAnsi="Times New Roman"/>
          <w:sz w:val="28"/>
          <w:szCs w:val="28"/>
        </w:rPr>
        <w:t xml:space="preserve">В зоне обслуживания РСЦ </w:t>
      </w:r>
      <w:r w:rsidR="0045531C" w:rsidRPr="00D1486C">
        <w:rPr>
          <w:rFonts w:ascii="Times New Roman" w:hAnsi="Times New Roman"/>
          <w:sz w:val="28"/>
          <w:szCs w:val="28"/>
        </w:rPr>
        <w:t>Ленинский и Центральные районы г.</w:t>
      </w:r>
      <w:r w:rsidR="00174EA9">
        <w:rPr>
          <w:rFonts w:ascii="Times New Roman" w:hAnsi="Times New Roman"/>
          <w:sz w:val="28"/>
          <w:szCs w:val="28"/>
        </w:rPr>
        <w:t xml:space="preserve"> </w:t>
      </w:r>
      <w:r w:rsidR="0045531C" w:rsidRPr="00D1486C">
        <w:rPr>
          <w:rFonts w:ascii="Times New Roman" w:hAnsi="Times New Roman"/>
          <w:sz w:val="28"/>
          <w:szCs w:val="28"/>
        </w:rPr>
        <w:t>Кемеров</w:t>
      </w:r>
      <w:r w:rsidR="00F258FD">
        <w:rPr>
          <w:rFonts w:ascii="Times New Roman" w:hAnsi="Times New Roman"/>
          <w:sz w:val="28"/>
          <w:szCs w:val="28"/>
        </w:rPr>
        <w:t>о</w:t>
      </w:r>
      <w:r w:rsidR="0045531C" w:rsidRPr="00D1486C">
        <w:rPr>
          <w:rFonts w:ascii="Times New Roman" w:hAnsi="Times New Roman"/>
          <w:sz w:val="28"/>
          <w:szCs w:val="28"/>
        </w:rPr>
        <w:t xml:space="preserve">, а также пациенты области, имеющие гемодинамический стеноз на экстракраниальном уровне. В отделении круглосуточно дежурят </w:t>
      </w:r>
      <w:r>
        <w:rPr>
          <w:rFonts w:ascii="Times New Roman" w:hAnsi="Times New Roman"/>
          <w:sz w:val="28"/>
          <w:szCs w:val="28"/>
        </w:rPr>
        <w:t>врачи</w:t>
      </w:r>
      <w:r w:rsidR="00F258FD">
        <w:rPr>
          <w:rFonts w:ascii="Times New Roman" w:hAnsi="Times New Roman"/>
          <w:sz w:val="28"/>
          <w:szCs w:val="28"/>
        </w:rPr>
        <w:t>-</w:t>
      </w:r>
      <w:r>
        <w:rPr>
          <w:rFonts w:ascii="Times New Roman" w:hAnsi="Times New Roman"/>
          <w:sz w:val="28"/>
          <w:szCs w:val="28"/>
        </w:rPr>
        <w:t xml:space="preserve"> </w:t>
      </w:r>
      <w:r w:rsidR="0045531C" w:rsidRPr="00D1486C">
        <w:rPr>
          <w:rFonts w:ascii="Times New Roman" w:hAnsi="Times New Roman"/>
          <w:sz w:val="28"/>
          <w:szCs w:val="28"/>
        </w:rPr>
        <w:t xml:space="preserve">неврологи, есть возможность круглосуточно проводить необходимые для ТЛТ анализы, </w:t>
      </w:r>
      <w:r w:rsidR="00174EA9">
        <w:rPr>
          <w:rFonts w:ascii="Times New Roman" w:hAnsi="Times New Roman"/>
          <w:sz w:val="28"/>
          <w:szCs w:val="28"/>
        </w:rPr>
        <w:t>дуплексное сканирование брахиоцефальных артерий</w:t>
      </w:r>
      <w:r w:rsidR="0045531C" w:rsidRPr="00D1486C">
        <w:rPr>
          <w:rFonts w:ascii="Times New Roman" w:hAnsi="Times New Roman"/>
          <w:sz w:val="28"/>
          <w:szCs w:val="28"/>
        </w:rPr>
        <w:t xml:space="preserve"> (есть оборудование, штаты), </w:t>
      </w:r>
      <w:r w:rsidR="00174EA9" w:rsidRPr="00174EA9">
        <w:rPr>
          <w:rFonts w:ascii="Times New Roman" w:hAnsi="Times New Roman"/>
          <w:sz w:val="28"/>
          <w:szCs w:val="28"/>
        </w:rPr>
        <w:t>КТ</w:t>
      </w:r>
      <w:r w:rsidR="0045531C" w:rsidRPr="00D1486C">
        <w:rPr>
          <w:rFonts w:ascii="Times New Roman" w:hAnsi="Times New Roman"/>
          <w:sz w:val="28"/>
          <w:szCs w:val="28"/>
        </w:rPr>
        <w:t>, есть возможность проведения агиографии. Консультация нейрохирурга проводится очно</w:t>
      </w:r>
      <w:r w:rsidR="00CE1680">
        <w:rPr>
          <w:rFonts w:ascii="Times New Roman" w:hAnsi="Times New Roman"/>
          <w:sz w:val="28"/>
          <w:szCs w:val="28"/>
        </w:rPr>
        <w:t>,</w:t>
      </w:r>
      <w:r w:rsidR="0045531C" w:rsidRPr="00D1486C">
        <w:rPr>
          <w:rFonts w:ascii="Times New Roman" w:hAnsi="Times New Roman"/>
          <w:sz w:val="28"/>
          <w:szCs w:val="28"/>
        </w:rPr>
        <w:t xml:space="preserve"> круглосуточно. В составе отделения имеется палата интенсивной терапии на 9 коек с отдельным штатом, оснащенная следящей аппаратурой, </w:t>
      </w:r>
      <w:r w:rsidR="00174EA9">
        <w:rPr>
          <w:rFonts w:ascii="Times New Roman" w:hAnsi="Times New Roman"/>
          <w:sz w:val="28"/>
          <w:szCs w:val="28"/>
        </w:rPr>
        <w:t>имеется</w:t>
      </w:r>
      <w:r w:rsidR="0045531C" w:rsidRPr="00D1486C">
        <w:rPr>
          <w:rFonts w:ascii="Times New Roman" w:hAnsi="Times New Roman"/>
          <w:sz w:val="28"/>
          <w:szCs w:val="28"/>
        </w:rPr>
        <w:t xml:space="preserve"> централизованная подводка кислорода. При потребности в </w:t>
      </w:r>
      <w:r w:rsidR="00174EA9">
        <w:rPr>
          <w:rFonts w:ascii="Times New Roman" w:hAnsi="Times New Roman"/>
          <w:sz w:val="28"/>
          <w:szCs w:val="28"/>
        </w:rPr>
        <w:t>искусственной вентиляции легких</w:t>
      </w:r>
      <w:r w:rsidR="00FE57C7">
        <w:rPr>
          <w:rFonts w:ascii="Times New Roman" w:hAnsi="Times New Roman"/>
          <w:sz w:val="28"/>
          <w:szCs w:val="28"/>
        </w:rPr>
        <w:t xml:space="preserve"> (далее – ИВЛ)</w:t>
      </w:r>
      <w:r w:rsidR="00174EA9">
        <w:rPr>
          <w:rFonts w:ascii="Times New Roman" w:hAnsi="Times New Roman"/>
          <w:sz w:val="28"/>
          <w:szCs w:val="28"/>
        </w:rPr>
        <w:t xml:space="preserve"> </w:t>
      </w:r>
      <w:r w:rsidR="0045531C" w:rsidRPr="00D1486C">
        <w:rPr>
          <w:rFonts w:ascii="Times New Roman" w:hAnsi="Times New Roman"/>
          <w:sz w:val="28"/>
          <w:szCs w:val="28"/>
        </w:rPr>
        <w:t>пациенты переводятся в реанимационное отделение, развернутое для кардиологических и неврологических пациентов. Пациенты ведутся неврологами и реаниматологами. В отделение проводится</w:t>
      </w:r>
      <w:r w:rsidR="00F258FD">
        <w:rPr>
          <w:rFonts w:ascii="Times New Roman" w:hAnsi="Times New Roman"/>
          <w:sz w:val="28"/>
          <w:szCs w:val="28"/>
        </w:rPr>
        <w:t xml:space="preserve"> </w:t>
      </w:r>
      <w:r w:rsidR="0045531C" w:rsidRPr="00D1486C">
        <w:rPr>
          <w:rFonts w:ascii="Times New Roman" w:hAnsi="Times New Roman"/>
          <w:sz w:val="28"/>
          <w:szCs w:val="28"/>
        </w:rPr>
        <w:t>1</w:t>
      </w:r>
      <w:r w:rsidR="00F258FD">
        <w:rPr>
          <w:rFonts w:ascii="Times New Roman" w:hAnsi="Times New Roman"/>
          <w:sz w:val="28"/>
          <w:szCs w:val="28"/>
        </w:rPr>
        <w:t>-й</w:t>
      </w:r>
      <w:r w:rsidR="0045531C" w:rsidRPr="00D1486C">
        <w:rPr>
          <w:rFonts w:ascii="Times New Roman" w:hAnsi="Times New Roman"/>
          <w:sz w:val="28"/>
          <w:szCs w:val="28"/>
        </w:rPr>
        <w:t xml:space="preserve"> этап реабилитации. Есть психолог, логопед, инструкторы ЛФК. Есть безбарьерная среда. Отделение не полностью укомплектовано р</w:t>
      </w:r>
      <w:bookmarkStart w:id="2" w:name="__DdeLink__4388_862898630"/>
      <w:r w:rsidR="00CE1680">
        <w:rPr>
          <w:rFonts w:ascii="Times New Roman" w:hAnsi="Times New Roman"/>
          <w:sz w:val="28"/>
          <w:szCs w:val="28"/>
        </w:rPr>
        <w:t xml:space="preserve">еабилитационным оборудованием. </w:t>
      </w:r>
      <w:r w:rsidR="0045531C" w:rsidRPr="00D1486C">
        <w:rPr>
          <w:rFonts w:ascii="Times New Roman" w:hAnsi="Times New Roman"/>
          <w:sz w:val="28"/>
          <w:szCs w:val="28"/>
        </w:rPr>
        <w:t xml:space="preserve">Нет прикроватных МОТОМЕДов, нет реабилитационного оборудования с </w:t>
      </w:r>
      <w:r w:rsidR="00E42CD2">
        <w:rPr>
          <w:rFonts w:ascii="Times New Roman" w:hAnsi="Times New Roman"/>
          <w:sz w:val="28"/>
          <w:szCs w:val="28"/>
        </w:rPr>
        <w:t>биологической обратной связью</w:t>
      </w:r>
      <w:r w:rsidR="00FE57C7">
        <w:rPr>
          <w:rFonts w:ascii="Times New Roman" w:hAnsi="Times New Roman"/>
          <w:sz w:val="28"/>
          <w:szCs w:val="28"/>
        </w:rPr>
        <w:t xml:space="preserve"> (далее – БОС)</w:t>
      </w:r>
      <w:r w:rsidR="0045531C" w:rsidRPr="00D1486C">
        <w:rPr>
          <w:rFonts w:ascii="Times New Roman" w:hAnsi="Times New Roman"/>
          <w:sz w:val="28"/>
          <w:szCs w:val="28"/>
        </w:rPr>
        <w:t xml:space="preserve">, нет </w:t>
      </w:r>
      <w:r w:rsidR="00CE1680">
        <w:rPr>
          <w:rFonts w:ascii="Times New Roman" w:hAnsi="Times New Roman"/>
          <w:sz w:val="28"/>
          <w:szCs w:val="28"/>
        </w:rPr>
        <w:t xml:space="preserve">функциональной миостимуляции. </w:t>
      </w:r>
      <w:r w:rsidR="0045531C" w:rsidRPr="00D1486C">
        <w:rPr>
          <w:rFonts w:ascii="Times New Roman" w:hAnsi="Times New Roman"/>
          <w:sz w:val="28"/>
          <w:szCs w:val="28"/>
        </w:rPr>
        <w:t xml:space="preserve">В реанимационном отделении затруднен нейромониторинг: нет </w:t>
      </w:r>
      <w:r w:rsidR="00174EA9">
        <w:rPr>
          <w:rFonts w:ascii="Times New Roman" w:hAnsi="Times New Roman"/>
          <w:sz w:val="28"/>
          <w:szCs w:val="28"/>
        </w:rPr>
        <w:t xml:space="preserve">электроэнцефалографического </w:t>
      </w:r>
      <w:r w:rsidR="0045531C" w:rsidRPr="00D1486C">
        <w:rPr>
          <w:rFonts w:ascii="Times New Roman" w:hAnsi="Times New Roman"/>
          <w:sz w:val="28"/>
          <w:szCs w:val="28"/>
        </w:rPr>
        <w:t>мониторинга</w:t>
      </w:r>
      <w:r w:rsidR="006C701A">
        <w:rPr>
          <w:rFonts w:ascii="Times New Roman" w:hAnsi="Times New Roman"/>
          <w:sz w:val="28"/>
          <w:szCs w:val="28"/>
        </w:rPr>
        <w:t xml:space="preserve"> (далее – ЭЭГ мониторинг)</w:t>
      </w:r>
      <w:r w:rsidR="0045531C" w:rsidRPr="00D1486C">
        <w:rPr>
          <w:rFonts w:ascii="Times New Roman" w:hAnsi="Times New Roman"/>
          <w:sz w:val="28"/>
          <w:szCs w:val="28"/>
        </w:rPr>
        <w:t xml:space="preserve">, нет инвазивных датчиков внутричерепного давления. </w:t>
      </w:r>
      <w:bookmarkEnd w:id="2"/>
    </w:p>
    <w:p w:rsidR="00910027" w:rsidRPr="00273FE3" w:rsidRDefault="003D713D" w:rsidP="00B220E3">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На базе учреждения организован дистанционный диагностический центр, оказывающий кон</w:t>
      </w:r>
      <w:r w:rsidR="00CE1680" w:rsidRPr="00273FE3">
        <w:rPr>
          <w:rFonts w:ascii="Times New Roman" w:hAnsi="Times New Roman" w:cs="Times New Roman"/>
          <w:sz w:val="28"/>
          <w:szCs w:val="28"/>
        </w:rPr>
        <w:t xml:space="preserve">сультативную помощь </w:t>
      </w:r>
      <w:r w:rsidR="008669E7">
        <w:rPr>
          <w:rFonts w:ascii="Times New Roman" w:hAnsi="Times New Roman" w:cs="Times New Roman"/>
          <w:sz w:val="28"/>
          <w:szCs w:val="28"/>
        </w:rPr>
        <w:t xml:space="preserve">муниципальным медицинским организациям, </w:t>
      </w:r>
      <w:r w:rsidRPr="00273FE3">
        <w:rPr>
          <w:rFonts w:ascii="Times New Roman" w:hAnsi="Times New Roman" w:cs="Times New Roman"/>
          <w:sz w:val="28"/>
          <w:szCs w:val="28"/>
        </w:rPr>
        <w:t xml:space="preserve">бригадам СМП, а также ПСО. Имеется служба </w:t>
      </w:r>
      <w:r w:rsidR="00F258FD">
        <w:rPr>
          <w:rFonts w:ascii="Times New Roman" w:hAnsi="Times New Roman" w:cs="Times New Roman"/>
          <w:sz w:val="28"/>
          <w:szCs w:val="28"/>
        </w:rPr>
        <w:t>т</w:t>
      </w:r>
      <w:r w:rsidRPr="00273FE3">
        <w:rPr>
          <w:rFonts w:ascii="Times New Roman" w:hAnsi="Times New Roman" w:cs="Times New Roman"/>
          <w:sz w:val="28"/>
          <w:szCs w:val="28"/>
        </w:rPr>
        <w:t>елеЭКГ, проводящая дистанционное консультирование ЭКГ, напра</w:t>
      </w:r>
      <w:r w:rsidR="008669E7">
        <w:rPr>
          <w:rFonts w:ascii="Times New Roman" w:hAnsi="Times New Roman" w:cs="Times New Roman"/>
          <w:sz w:val="28"/>
          <w:szCs w:val="28"/>
        </w:rPr>
        <w:t xml:space="preserve">вляемых из районных центров (30 – </w:t>
      </w:r>
      <w:r w:rsidRPr="00273FE3">
        <w:rPr>
          <w:rFonts w:ascii="Times New Roman" w:hAnsi="Times New Roman" w:cs="Times New Roman"/>
          <w:sz w:val="28"/>
          <w:szCs w:val="28"/>
        </w:rPr>
        <w:t>35 ЭКГ в день), иные формы дистанцион</w:t>
      </w:r>
      <w:r w:rsidR="00F258FD">
        <w:rPr>
          <w:rFonts w:ascii="Times New Roman" w:hAnsi="Times New Roman" w:cs="Times New Roman"/>
          <w:sz w:val="28"/>
          <w:szCs w:val="28"/>
        </w:rPr>
        <w:t xml:space="preserve">ной работы: полноценная </w:t>
      </w:r>
      <w:r w:rsidR="00F258FD">
        <w:rPr>
          <w:rFonts w:ascii="Times New Roman" w:hAnsi="Times New Roman" w:cs="Times New Roman"/>
          <w:sz w:val="28"/>
          <w:szCs w:val="28"/>
        </w:rPr>
        <w:lastRenderedPageBreak/>
        <w:t>работа с</w:t>
      </w:r>
      <w:r w:rsidRPr="00273FE3">
        <w:rPr>
          <w:rFonts w:ascii="Times New Roman" w:hAnsi="Times New Roman" w:cs="Times New Roman"/>
          <w:sz w:val="28"/>
          <w:szCs w:val="28"/>
        </w:rPr>
        <w:t>аll - центра в приемном отделении по вопросам оказания помощи при</w:t>
      </w:r>
      <w:r w:rsidR="00CE1680" w:rsidRPr="00273FE3">
        <w:rPr>
          <w:rFonts w:ascii="Times New Roman" w:hAnsi="Times New Roman" w:cs="Times New Roman"/>
          <w:sz w:val="28"/>
          <w:szCs w:val="28"/>
        </w:rPr>
        <w:t xml:space="preserve"> ОКС, ОНМК</w:t>
      </w:r>
      <w:r w:rsidRPr="00273FE3">
        <w:rPr>
          <w:rFonts w:ascii="Times New Roman" w:hAnsi="Times New Roman" w:cs="Times New Roman"/>
          <w:sz w:val="28"/>
          <w:szCs w:val="28"/>
        </w:rPr>
        <w:t>, еженедельные видеоселекторные совещания с ПСО и РСЦ, создан дистанцио</w:t>
      </w:r>
      <w:r w:rsidR="00910027" w:rsidRPr="00273FE3">
        <w:rPr>
          <w:rFonts w:ascii="Times New Roman" w:hAnsi="Times New Roman" w:cs="Times New Roman"/>
          <w:sz w:val="28"/>
          <w:szCs w:val="28"/>
        </w:rPr>
        <w:t>нный консультативный центр МСКТ</w:t>
      </w:r>
      <w:r w:rsidRPr="00273FE3">
        <w:rPr>
          <w:rFonts w:ascii="Times New Roman" w:hAnsi="Times New Roman" w:cs="Times New Roman"/>
          <w:sz w:val="28"/>
          <w:szCs w:val="28"/>
        </w:rPr>
        <w:t xml:space="preserve"> в круглосуточном режиме. </w:t>
      </w:r>
    </w:p>
    <w:p w:rsidR="003D713D" w:rsidRPr="00273FE3" w:rsidRDefault="008A17A0" w:rsidP="00B220E3">
      <w:pPr>
        <w:spacing w:after="0" w:line="240" w:lineRule="auto"/>
        <w:ind w:firstLine="709"/>
        <w:jc w:val="both"/>
        <w:rPr>
          <w:sz w:val="28"/>
          <w:szCs w:val="28"/>
        </w:rPr>
      </w:pPr>
      <w:r w:rsidRPr="00273FE3">
        <w:rPr>
          <w:rFonts w:ascii="Times New Roman" w:hAnsi="Times New Roman" w:cs="Times New Roman"/>
          <w:sz w:val="28"/>
          <w:szCs w:val="28"/>
        </w:rPr>
        <w:t>В РСЦ</w:t>
      </w:r>
      <w:r w:rsidR="00B220E3" w:rsidRPr="00273FE3">
        <w:rPr>
          <w:rFonts w:ascii="Times New Roman" w:hAnsi="Times New Roman" w:cs="Times New Roman"/>
          <w:sz w:val="28"/>
          <w:szCs w:val="28"/>
        </w:rPr>
        <w:t xml:space="preserve"> </w:t>
      </w:r>
      <w:r w:rsidR="00630FDC">
        <w:rPr>
          <w:rFonts w:ascii="Times New Roman" w:hAnsi="Times New Roman" w:cs="Times New Roman"/>
          <w:sz w:val="28"/>
          <w:szCs w:val="28"/>
        </w:rPr>
        <w:t>№</w:t>
      </w:r>
      <w:r w:rsidRPr="00273FE3">
        <w:rPr>
          <w:rFonts w:ascii="Times New Roman" w:hAnsi="Times New Roman" w:cs="Times New Roman"/>
          <w:sz w:val="28"/>
          <w:szCs w:val="28"/>
        </w:rPr>
        <w:t>1 организована оптимальная маршрутизация больного вну</w:t>
      </w:r>
      <w:r w:rsidR="00F607B8" w:rsidRPr="00273FE3">
        <w:rPr>
          <w:rFonts w:ascii="Times New Roman" w:hAnsi="Times New Roman" w:cs="Times New Roman"/>
          <w:sz w:val="28"/>
          <w:szCs w:val="28"/>
        </w:rPr>
        <w:t>т</w:t>
      </w:r>
      <w:r w:rsidRPr="00273FE3">
        <w:rPr>
          <w:rFonts w:ascii="Times New Roman" w:hAnsi="Times New Roman" w:cs="Times New Roman"/>
          <w:sz w:val="28"/>
          <w:szCs w:val="28"/>
        </w:rPr>
        <w:t xml:space="preserve">ри </w:t>
      </w:r>
      <w:r w:rsidR="00446FB4" w:rsidRPr="00273FE3">
        <w:rPr>
          <w:rFonts w:ascii="Times New Roman" w:hAnsi="Times New Roman" w:cs="Times New Roman"/>
          <w:sz w:val="28"/>
          <w:szCs w:val="28"/>
        </w:rPr>
        <w:t xml:space="preserve">учреждения, но имеются </w:t>
      </w:r>
      <w:r w:rsidR="00CE1680" w:rsidRPr="00273FE3">
        <w:rPr>
          <w:rFonts w:ascii="Times New Roman" w:hAnsi="Times New Roman" w:cs="Times New Roman"/>
          <w:sz w:val="28"/>
          <w:szCs w:val="28"/>
        </w:rPr>
        <w:t>проблем</w:t>
      </w:r>
      <w:r w:rsidR="00446FB4" w:rsidRPr="00273FE3">
        <w:rPr>
          <w:rFonts w:ascii="Times New Roman" w:hAnsi="Times New Roman" w:cs="Times New Roman"/>
          <w:sz w:val="28"/>
          <w:szCs w:val="28"/>
        </w:rPr>
        <w:t>ы:</w:t>
      </w:r>
      <w:r w:rsidR="00CE1680" w:rsidRPr="00273FE3">
        <w:rPr>
          <w:rFonts w:ascii="Times New Roman" w:hAnsi="Times New Roman" w:cs="Times New Roman"/>
          <w:sz w:val="28"/>
          <w:szCs w:val="28"/>
        </w:rPr>
        <w:t xml:space="preserve"> н</w:t>
      </w:r>
      <w:r w:rsidR="003D713D" w:rsidRPr="00273FE3">
        <w:rPr>
          <w:rFonts w:ascii="Times New Roman" w:hAnsi="Times New Roman" w:cs="Times New Roman"/>
          <w:sz w:val="28"/>
          <w:szCs w:val="28"/>
        </w:rPr>
        <w:t>изкая доля стентов (в 20% случаев) с лекарственным покрытием, используемая при О</w:t>
      </w:r>
      <w:r w:rsidR="00F258FD">
        <w:rPr>
          <w:rFonts w:ascii="Times New Roman" w:hAnsi="Times New Roman" w:cs="Times New Roman"/>
          <w:sz w:val="28"/>
          <w:szCs w:val="28"/>
        </w:rPr>
        <w:t xml:space="preserve">КС (средний показатель по России – </w:t>
      </w:r>
      <w:r w:rsidR="003D713D" w:rsidRPr="00273FE3">
        <w:rPr>
          <w:rFonts w:ascii="Times New Roman" w:hAnsi="Times New Roman" w:cs="Times New Roman"/>
          <w:sz w:val="28"/>
          <w:szCs w:val="28"/>
        </w:rPr>
        <w:t>50,7%). Имеется кадровый дефицит во всех профильных подразделениях учреждения: коэффициент совместительств</w:t>
      </w:r>
      <w:r w:rsidR="00CE1680" w:rsidRPr="00273FE3">
        <w:rPr>
          <w:rFonts w:ascii="Times New Roman" w:hAnsi="Times New Roman" w:cs="Times New Roman"/>
          <w:sz w:val="28"/>
          <w:szCs w:val="28"/>
        </w:rPr>
        <w:t xml:space="preserve">а </w:t>
      </w:r>
      <w:r w:rsidR="007E078A">
        <w:rPr>
          <w:rFonts w:ascii="Times New Roman" w:hAnsi="Times New Roman" w:cs="Times New Roman"/>
          <w:sz w:val="28"/>
          <w:szCs w:val="28"/>
        </w:rPr>
        <w:t xml:space="preserve">врачей </w:t>
      </w:r>
      <w:r w:rsidR="00CE1680" w:rsidRPr="00273FE3">
        <w:rPr>
          <w:rFonts w:ascii="Times New Roman" w:hAnsi="Times New Roman" w:cs="Times New Roman"/>
          <w:sz w:val="28"/>
          <w:szCs w:val="28"/>
        </w:rPr>
        <w:t xml:space="preserve">кардиологов 1,5; коэффициент </w:t>
      </w:r>
      <w:r w:rsidR="003D713D" w:rsidRPr="00273FE3">
        <w:rPr>
          <w:rFonts w:ascii="Times New Roman" w:hAnsi="Times New Roman" w:cs="Times New Roman"/>
          <w:sz w:val="28"/>
          <w:szCs w:val="28"/>
        </w:rPr>
        <w:t xml:space="preserve">совместительства </w:t>
      </w:r>
      <w:r w:rsidR="004A1252">
        <w:rPr>
          <w:rFonts w:ascii="Times New Roman" w:hAnsi="Times New Roman" w:cs="Times New Roman"/>
          <w:sz w:val="28"/>
          <w:szCs w:val="28"/>
        </w:rPr>
        <w:t xml:space="preserve">анестезиологов-реаниматологов – </w:t>
      </w:r>
      <w:r w:rsidR="003D713D" w:rsidRPr="00273FE3">
        <w:rPr>
          <w:rFonts w:ascii="Times New Roman" w:hAnsi="Times New Roman" w:cs="Times New Roman"/>
          <w:sz w:val="28"/>
          <w:szCs w:val="28"/>
        </w:rPr>
        <w:t>2,3; коэффициент совме</w:t>
      </w:r>
      <w:r w:rsidR="004A1252">
        <w:rPr>
          <w:rFonts w:ascii="Times New Roman" w:hAnsi="Times New Roman" w:cs="Times New Roman"/>
          <w:sz w:val="28"/>
          <w:szCs w:val="28"/>
        </w:rPr>
        <w:t xml:space="preserve">стительства специалистов РХМДЛ – </w:t>
      </w:r>
      <w:r w:rsidR="003D713D" w:rsidRPr="00273FE3">
        <w:rPr>
          <w:rFonts w:ascii="Times New Roman" w:hAnsi="Times New Roman" w:cs="Times New Roman"/>
          <w:sz w:val="28"/>
          <w:szCs w:val="28"/>
        </w:rPr>
        <w:t>2,1. Компьютерная система учреждения не содержит элементов поддержки принятия решений. Информация о выписанных пациентах в амбулаторные МО по месту жительства не передается автоматически. Высокая нагрузка на единственную рентгенангиографическую установку РСЦ не позволяет обеспечить доступность к плановой коронарографии в пределах сроков, определенных территориальной программой госуда</w:t>
      </w:r>
      <w:r w:rsidR="00CE1680" w:rsidRPr="00273FE3">
        <w:rPr>
          <w:rFonts w:ascii="Times New Roman" w:hAnsi="Times New Roman" w:cs="Times New Roman"/>
          <w:sz w:val="28"/>
          <w:szCs w:val="28"/>
        </w:rPr>
        <w:t xml:space="preserve">рственных гарантий бесплатного </w:t>
      </w:r>
      <w:r w:rsidR="003D713D" w:rsidRPr="00273FE3">
        <w:rPr>
          <w:rFonts w:ascii="Times New Roman" w:hAnsi="Times New Roman" w:cs="Times New Roman"/>
          <w:sz w:val="28"/>
          <w:szCs w:val="28"/>
        </w:rPr>
        <w:t>оказания гражданам медицинской помощи, очередность составляет более 2 месяцев.</w:t>
      </w:r>
      <w:r w:rsidR="003D713D" w:rsidRPr="00273FE3">
        <w:rPr>
          <w:sz w:val="28"/>
          <w:szCs w:val="28"/>
        </w:rPr>
        <w:t xml:space="preserve"> </w:t>
      </w:r>
      <w:r w:rsidR="00F026C1" w:rsidRPr="00273FE3">
        <w:rPr>
          <w:rFonts w:ascii="Times New Roman" w:hAnsi="Times New Roman" w:cs="Times New Roman"/>
          <w:sz w:val="28"/>
          <w:szCs w:val="28"/>
        </w:rPr>
        <w:t>Оптимизация деятельности возможна при оснащении второй ангиографической установкой.</w:t>
      </w:r>
    </w:p>
    <w:p w:rsidR="003B47C6" w:rsidRPr="00273FE3" w:rsidRDefault="003B47C6" w:rsidP="003B47C6">
      <w:pPr>
        <w:spacing w:after="0" w:line="240" w:lineRule="auto"/>
        <w:ind w:firstLine="709"/>
        <w:jc w:val="both"/>
        <w:rPr>
          <w:rFonts w:ascii="Times New Roman" w:eastAsia="Arial" w:hAnsi="Times New Roman"/>
          <w:sz w:val="28"/>
          <w:szCs w:val="28"/>
        </w:rPr>
      </w:pPr>
      <w:r w:rsidRPr="00273FE3">
        <w:rPr>
          <w:rFonts w:ascii="Times New Roman" w:eastAsia="Arial" w:hAnsi="Times New Roman"/>
          <w:sz w:val="28"/>
          <w:szCs w:val="28"/>
        </w:rPr>
        <w:t>За  2018 год:</w:t>
      </w:r>
    </w:p>
    <w:p w:rsidR="003B47C6" w:rsidRPr="00273FE3" w:rsidRDefault="00E42CD2" w:rsidP="003B47C6">
      <w:pPr>
        <w:spacing w:after="0" w:line="240" w:lineRule="auto"/>
        <w:ind w:firstLine="709"/>
        <w:jc w:val="both"/>
        <w:rPr>
          <w:rFonts w:ascii="Times New Roman" w:eastAsia="Arial" w:hAnsi="Times New Roman"/>
          <w:sz w:val="28"/>
          <w:szCs w:val="28"/>
        </w:rPr>
      </w:pPr>
      <w:r>
        <w:rPr>
          <w:rFonts w:ascii="Times New Roman" w:eastAsia="Arial" w:hAnsi="Times New Roman"/>
          <w:sz w:val="28"/>
          <w:szCs w:val="28"/>
        </w:rPr>
        <w:t xml:space="preserve">больничная летальность от ИМ – </w:t>
      </w:r>
      <w:r w:rsidR="003B47C6" w:rsidRPr="00273FE3">
        <w:rPr>
          <w:rFonts w:ascii="Times New Roman" w:eastAsia="Arial" w:hAnsi="Times New Roman"/>
          <w:sz w:val="28"/>
          <w:szCs w:val="28"/>
        </w:rPr>
        <w:t>10,5%;</w:t>
      </w:r>
    </w:p>
    <w:p w:rsidR="003B47C6" w:rsidRPr="00273FE3" w:rsidRDefault="00E42CD2" w:rsidP="003B47C6">
      <w:pPr>
        <w:spacing w:after="0" w:line="240" w:lineRule="auto"/>
        <w:ind w:firstLine="709"/>
        <w:jc w:val="both"/>
        <w:rPr>
          <w:rFonts w:ascii="Times New Roman" w:eastAsia="Arial" w:hAnsi="Times New Roman"/>
          <w:sz w:val="28"/>
          <w:szCs w:val="28"/>
        </w:rPr>
      </w:pPr>
      <w:r w:rsidRPr="00E42CD2">
        <w:rPr>
          <w:rFonts w:ascii="Times New Roman" w:eastAsia="Arial" w:hAnsi="Times New Roman"/>
          <w:sz w:val="28"/>
          <w:szCs w:val="28"/>
        </w:rPr>
        <w:t>больничная летальность</w:t>
      </w:r>
      <w:r>
        <w:rPr>
          <w:rFonts w:ascii="Times New Roman" w:eastAsia="Arial" w:hAnsi="Times New Roman"/>
          <w:sz w:val="28"/>
          <w:szCs w:val="28"/>
        </w:rPr>
        <w:t xml:space="preserve"> от ОКС – </w:t>
      </w:r>
      <w:r w:rsidR="003B47C6" w:rsidRPr="00273FE3">
        <w:rPr>
          <w:rFonts w:ascii="Times New Roman" w:eastAsia="Arial" w:hAnsi="Times New Roman"/>
          <w:sz w:val="28"/>
          <w:szCs w:val="28"/>
        </w:rPr>
        <w:t>5,2%;</w:t>
      </w:r>
    </w:p>
    <w:p w:rsidR="003B47C6" w:rsidRPr="00273FE3" w:rsidRDefault="00E42CD2" w:rsidP="003B47C6">
      <w:pPr>
        <w:spacing w:after="0" w:line="240" w:lineRule="auto"/>
        <w:ind w:firstLine="709"/>
        <w:jc w:val="both"/>
        <w:rPr>
          <w:rFonts w:ascii="Times New Roman" w:eastAsia="Arial" w:hAnsi="Times New Roman"/>
          <w:sz w:val="28"/>
          <w:szCs w:val="28"/>
        </w:rPr>
      </w:pPr>
      <w:r>
        <w:rPr>
          <w:rFonts w:ascii="Times New Roman" w:eastAsia="Arial" w:hAnsi="Times New Roman"/>
          <w:sz w:val="28"/>
          <w:szCs w:val="28"/>
        </w:rPr>
        <w:t>д</w:t>
      </w:r>
      <w:r w:rsidR="003B47C6" w:rsidRPr="00273FE3">
        <w:rPr>
          <w:rFonts w:ascii="Times New Roman" w:eastAsia="Arial" w:hAnsi="Times New Roman"/>
          <w:sz w:val="28"/>
          <w:szCs w:val="28"/>
        </w:rPr>
        <w:t>оля ЧКВ среди пациенто</w:t>
      </w:r>
      <w:r>
        <w:rPr>
          <w:rFonts w:ascii="Times New Roman" w:eastAsia="Arial" w:hAnsi="Times New Roman"/>
          <w:sz w:val="28"/>
          <w:szCs w:val="28"/>
        </w:rPr>
        <w:t xml:space="preserve">в с ОКС без подъема сегмента ST – </w:t>
      </w:r>
      <w:r w:rsidR="003B47C6" w:rsidRPr="00273FE3">
        <w:rPr>
          <w:rFonts w:ascii="Times New Roman" w:eastAsia="Arial" w:hAnsi="Times New Roman"/>
          <w:sz w:val="28"/>
          <w:szCs w:val="28"/>
        </w:rPr>
        <w:t>26,7%;</w:t>
      </w:r>
    </w:p>
    <w:p w:rsidR="003B47C6" w:rsidRPr="00273FE3" w:rsidRDefault="00E42CD2" w:rsidP="003B47C6">
      <w:pPr>
        <w:spacing w:after="0" w:line="240" w:lineRule="auto"/>
        <w:ind w:firstLine="709"/>
        <w:jc w:val="both"/>
        <w:rPr>
          <w:rFonts w:ascii="Times New Roman" w:eastAsia="Arial" w:hAnsi="Times New Roman"/>
          <w:sz w:val="28"/>
          <w:szCs w:val="28"/>
        </w:rPr>
      </w:pPr>
      <w:r>
        <w:rPr>
          <w:rFonts w:ascii="Times New Roman" w:eastAsia="Arial" w:hAnsi="Times New Roman"/>
          <w:sz w:val="28"/>
          <w:szCs w:val="28"/>
        </w:rPr>
        <w:t>д</w:t>
      </w:r>
      <w:r w:rsidR="003B47C6" w:rsidRPr="00273FE3">
        <w:rPr>
          <w:rFonts w:ascii="Times New Roman" w:eastAsia="Arial" w:hAnsi="Times New Roman"/>
          <w:sz w:val="28"/>
          <w:szCs w:val="28"/>
        </w:rPr>
        <w:t>оля ЧКВ сред</w:t>
      </w:r>
      <w:r>
        <w:rPr>
          <w:rFonts w:ascii="Times New Roman" w:eastAsia="Arial" w:hAnsi="Times New Roman"/>
          <w:sz w:val="28"/>
          <w:szCs w:val="28"/>
        </w:rPr>
        <w:t xml:space="preserve">и пациентов с ОКС с подъемом ST – </w:t>
      </w:r>
      <w:r w:rsidR="003B47C6" w:rsidRPr="00273FE3">
        <w:rPr>
          <w:rFonts w:ascii="Times New Roman" w:eastAsia="Arial" w:hAnsi="Times New Roman"/>
          <w:sz w:val="28"/>
          <w:szCs w:val="28"/>
        </w:rPr>
        <w:t>76,5%;</w:t>
      </w:r>
    </w:p>
    <w:p w:rsidR="003B47C6" w:rsidRPr="00273FE3" w:rsidRDefault="00E42CD2" w:rsidP="003B47C6">
      <w:pPr>
        <w:spacing w:after="0" w:line="240" w:lineRule="auto"/>
        <w:ind w:firstLine="709"/>
        <w:jc w:val="both"/>
        <w:rPr>
          <w:rFonts w:ascii="Times New Roman" w:eastAsia="Arial" w:hAnsi="Times New Roman"/>
          <w:sz w:val="28"/>
          <w:szCs w:val="28"/>
        </w:rPr>
      </w:pPr>
      <w:r w:rsidRPr="00E42CD2">
        <w:rPr>
          <w:rFonts w:ascii="Times New Roman" w:eastAsia="Arial" w:hAnsi="Times New Roman"/>
          <w:sz w:val="28"/>
          <w:szCs w:val="28"/>
        </w:rPr>
        <w:t>больничная летальность</w:t>
      </w:r>
      <w:r w:rsidR="003B47C6" w:rsidRPr="00273FE3">
        <w:rPr>
          <w:rFonts w:ascii="Times New Roman" w:eastAsia="Arial" w:hAnsi="Times New Roman"/>
          <w:sz w:val="28"/>
          <w:szCs w:val="28"/>
        </w:rPr>
        <w:t xml:space="preserve"> от </w:t>
      </w:r>
      <w:r>
        <w:rPr>
          <w:rFonts w:ascii="Times New Roman" w:eastAsia="Arial" w:hAnsi="Times New Roman"/>
          <w:sz w:val="28"/>
          <w:szCs w:val="28"/>
        </w:rPr>
        <w:t xml:space="preserve">геморрагического инсульта  (далее – ГИ)         – </w:t>
      </w:r>
      <w:r w:rsidR="003B47C6" w:rsidRPr="00273FE3">
        <w:rPr>
          <w:rFonts w:ascii="Times New Roman" w:eastAsia="Arial" w:hAnsi="Times New Roman"/>
          <w:sz w:val="28"/>
          <w:szCs w:val="28"/>
        </w:rPr>
        <w:t>23,4%;</w:t>
      </w:r>
    </w:p>
    <w:p w:rsidR="003B47C6" w:rsidRPr="00273FE3" w:rsidRDefault="00E42CD2" w:rsidP="00280228">
      <w:pPr>
        <w:spacing w:after="0" w:line="240" w:lineRule="auto"/>
        <w:ind w:firstLine="709"/>
        <w:jc w:val="both"/>
        <w:rPr>
          <w:rFonts w:ascii="Times New Roman" w:eastAsia="Arial" w:hAnsi="Times New Roman"/>
          <w:sz w:val="28"/>
          <w:szCs w:val="28"/>
        </w:rPr>
      </w:pPr>
      <w:r w:rsidRPr="00E42CD2">
        <w:rPr>
          <w:rFonts w:ascii="Times New Roman" w:eastAsia="Arial" w:hAnsi="Times New Roman"/>
          <w:sz w:val="28"/>
          <w:szCs w:val="28"/>
        </w:rPr>
        <w:t>больничная летальность</w:t>
      </w:r>
      <w:r>
        <w:rPr>
          <w:rFonts w:ascii="Times New Roman" w:eastAsia="Arial" w:hAnsi="Times New Roman"/>
          <w:sz w:val="28"/>
          <w:szCs w:val="28"/>
        </w:rPr>
        <w:t xml:space="preserve"> от ишем</w:t>
      </w:r>
      <w:r w:rsidR="00280228">
        <w:rPr>
          <w:rFonts w:ascii="Times New Roman" w:eastAsia="Arial" w:hAnsi="Times New Roman"/>
          <w:sz w:val="28"/>
          <w:szCs w:val="28"/>
        </w:rPr>
        <w:t xml:space="preserve">ического инсульта (далее – ИИ) </w:t>
      </w:r>
      <w:r w:rsidRPr="00E42CD2">
        <w:rPr>
          <w:rFonts w:ascii="Times New Roman" w:eastAsia="Arial" w:hAnsi="Times New Roman"/>
          <w:sz w:val="28"/>
          <w:szCs w:val="28"/>
        </w:rPr>
        <w:t>–</w:t>
      </w:r>
      <w:r w:rsidR="003B47C6" w:rsidRPr="00273FE3">
        <w:rPr>
          <w:rFonts w:ascii="Times New Roman" w:eastAsia="Arial" w:hAnsi="Times New Roman"/>
          <w:sz w:val="28"/>
          <w:szCs w:val="28"/>
        </w:rPr>
        <w:t>7,9%;</w:t>
      </w:r>
    </w:p>
    <w:p w:rsidR="003B47C6" w:rsidRPr="00273FE3" w:rsidRDefault="00E42CD2" w:rsidP="003B47C6">
      <w:pPr>
        <w:spacing w:after="0" w:line="240" w:lineRule="auto"/>
        <w:ind w:firstLine="709"/>
        <w:jc w:val="both"/>
        <w:rPr>
          <w:rFonts w:ascii="Times New Roman" w:eastAsia="Arial" w:hAnsi="Times New Roman"/>
          <w:sz w:val="28"/>
          <w:szCs w:val="28"/>
        </w:rPr>
      </w:pPr>
      <w:r w:rsidRPr="00E42CD2">
        <w:rPr>
          <w:rFonts w:ascii="Times New Roman" w:eastAsia="Arial" w:hAnsi="Times New Roman"/>
          <w:sz w:val="28"/>
          <w:szCs w:val="28"/>
        </w:rPr>
        <w:t>больничная летальность</w:t>
      </w:r>
      <w:r>
        <w:rPr>
          <w:rFonts w:ascii="Times New Roman" w:eastAsia="Arial" w:hAnsi="Times New Roman"/>
          <w:sz w:val="28"/>
          <w:szCs w:val="28"/>
        </w:rPr>
        <w:t xml:space="preserve"> от ОНМК – </w:t>
      </w:r>
      <w:r w:rsidR="003B47C6" w:rsidRPr="00273FE3">
        <w:rPr>
          <w:rFonts w:ascii="Times New Roman" w:eastAsia="Arial" w:hAnsi="Times New Roman"/>
          <w:sz w:val="28"/>
          <w:szCs w:val="28"/>
        </w:rPr>
        <w:t>9,9%;</w:t>
      </w:r>
    </w:p>
    <w:p w:rsidR="004A6D1D" w:rsidRPr="00F258FD" w:rsidRDefault="003431EC" w:rsidP="00F258FD">
      <w:pPr>
        <w:spacing w:after="0" w:line="240" w:lineRule="auto"/>
        <w:ind w:firstLine="709"/>
        <w:jc w:val="both"/>
        <w:rPr>
          <w:rFonts w:ascii="Times New Roman" w:eastAsia="Arial" w:hAnsi="Times New Roman"/>
          <w:sz w:val="28"/>
          <w:szCs w:val="28"/>
        </w:rPr>
      </w:pPr>
      <w:r>
        <w:rPr>
          <w:rFonts w:ascii="Times New Roman" w:eastAsia="Arial" w:hAnsi="Times New Roman"/>
          <w:sz w:val="28"/>
          <w:szCs w:val="28"/>
        </w:rPr>
        <w:t>д</w:t>
      </w:r>
      <w:r w:rsidR="003B47C6" w:rsidRPr="00273FE3">
        <w:rPr>
          <w:rFonts w:ascii="Times New Roman" w:eastAsia="Arial" w:hAnsi="Times New Roman"/>
          <w:sz w:val="28"/>
          <w:szCs w:val="28"/>
        </w:rPr>
        <w:t>оля ТЛТ, оказанной пац</w:t>
      </w:r>
      <w:r>
        <w:rPr>
          <w:rFonts w:ascii="Times New Roman" w:eastAsia="Arial" w:hAnsi="Times New Roman"/>
          <w:sz w:val="28"/>
          <w:szCs w:val="28"/>
        </w:rPr>
        <w:t>иентам с ишемическим инсультом</w:t>
      </w:r>
      <w:r w:rsidR="00F258FD">
        <w:rPr>
          <w:rFonts w:ascii="Times New Roman" w:eastAsia="Arial" w:hAnsi="Times New Roman"/>
          <w:sz w:val="28"/>
          <w:szCs w:val="28"/>
        </w:rPr>
        <w:t>,</w:t>
      </w:r>
      <w:r>
        <w:rPr>
          <w:rFonts w:ascii="Times New Roman" w:eastAsia="Arial" w:hAnsi="Times New Roman"/>
          <w:sz w:val="28"/>
          <w:szCs w:val="28"/>
        </w:rPr>
        <w:t xml:space="preserve"> – </w:t>
      </w:r>
      <w:r w:rsidR="00F258FD">
        <w:rPr>
          <w:rFonts w:ascii="Times New Roman" w:eastAsia="Arial" w:hAnsi="Times New Roman"/>
          <w:sz w:val="28"/>
          <w:szCs w:val="28"/>
        </w:rPr>
        <w:t>3,7%.</w:t>
      </w:r>
    </w:p>
    <w:p w:rsidR="00EB64AA" w:rsidRPr="000B15E3" w:rsidRDefault="00353DC9" w:rsidP="00D3450B">
      <w:pPr>
        <w:pStyle w:val="a7"/>
        <w:numPr>
          <w:ilvl w:val="0"/>
          <w:numId w:val="14"/>
        </w:numPr>
        <w:ind w:left="0" w:firstLine="709"/>
        <w:jc w:val="both"/>
        <w:rPr>
          <w:sz w:val="28"/>
          <w:szCs w:val="28"/>
        </w:rPr>
      </w:pPr>
      <w:r w:rsidRPr="000B15E3">
        <w:rPr>
          <w:sz w:val="28"/>
          <w:szCs w:val="28"/>
        </w:rPr>
        <w:t xml:space="preserve">РСЦ </w:t>
      </w:r>
      <w:r w:rsidR="00F258FD">
        <w:rPr>
          <w:sz w:val="28"/>
          <w:szCs w:val="28"/>
        </w:rPr>
        <w:t>№</w:t>
      </w:r>
      <w:r w:rsidR="003D713D" w:rsidRPr="000B15E3">
        <w:rPr>
          <w:sz w:val="28"/>
          <w:szCs w:val="28"/>
        </w:rPr>
        <w:t xml:space="preserve">2 </w:t>
      </w:r>
      <w:r w:rsidR="00CE1680" w:rsidRPr="000B15E3">
        <w:rPr>
          <w:sz w:val="28"/>
          <w:szCs w:val="28"/>
        </w:rPr>
        <w:t xml:space="preserve">расположен на базе </w:t>
      </w:r>
      <w:r w:rsidR="003D713D" w:rsidRPr="000B15E3">
        <w:rPr>
          <w:sz w:val="28"/>
          <w:szCs w:val="28"/>
        </w:rPr>
        <w:t xml:space="preserve">ГАУЗ </w:t>
      </w:r>
      <w:r w:rsidR="003431EC">
        <w:rPr>
          <w:sz w:val="28"/>
          <w:szCs w:val="28"/>
        </w:rPr>
        <w:t>Кемеровской области</w:t>
      </w:r>
      <w:r w:rsidR="003D713D" w:rsidRPr="000B15E3">
        <w:rPr>
          <w:sz w:val="28"/>
          <w:szCs w:val="28"/>
        </w:rPr>
        <w:t xml:space="preserve"> «Новокузнецкая городская клиническая больница №1»</w:t>
      </w:r>
      <w:r w:rsidR="00CE1680" w:rsidRPr="000B15E3">
        <w:rPr>
          <w:sz w:val="28"/>
          <w:szCs w:val="28"/>
        </w:rPr>
        <w:t>.</w:t>
      </w:r>
      <w:r w:rsidR="003D713D" w:rsidRPr="000B15E3">
        <w:rPr>
          <w:sz w:val="28"/>
          <w:szCs w:val="28"/>
        </w:rPr>
        <w:t xml:space="preserve"> </w:t>
      </w:r>
    </w:p>
    <w:p w:rsidR="00EB64AA" w:rsidRPr="00273FE3" w:rsidRDefault="007F2253" w:rsidP="00B220E3">
      <w:pPr>
        <w:tabs>
          <w:tab w:val="left" w:pos="567"/>
        </w:tabs>
        <w:spacing w:after="0" w:line="240" w:lineRule="auto"/>
        <w:ind w:firstLine="567"/>
        <w:jc w:val="both"/>
        <w:rPr>
          <w:rFonts w:ascii="Times New Roman" w:hAnsi="Times New Roman" w:cs="Times New Roman"/>
          <w:sz w:val="28"/>
          <w:szCs w:val="28"/>
        </w:rPr>
      </w:pPr>
      <w:r w:rsidRPr="00273FE3">
        <w:rPr>
          <w:rFonts w:ascii="Times New Roman" w:hAnsi="Times New Roman" w:cs="Times New Roman"/>
          <w:sz w:val="28"/>
          <w:szCs w:val="28"/>
        </w:rPr>
        <w:t xml:space="preserve"> </w:t>
      </w:r>
      <w:r w:rsidR="00F60F45" w:rsidRPr="00273FE3">
        <w:rPr>
          <w:rFonts w:ascii="Times New Roman" w:hAnsi="Times New Roman" w:cs="Times New Roman"/>
          <w:sz w:val="28"/>
          <w:szCs w:val="28"/>
        </w:rPr>
        <w:t>Работа РСЦ</w:t>
      </w:r>
      <w:r w:rsidR="00D3450B" w:rsidRPr="00273FE3">
        <w:rPr>
          <w:rFonts w:ascii="Times New Roman" w:hAnsi="Times New Roman" w:cs="Times New Roman"/>
          <w:sz w:val="28"/>
          <w:szCs w:val="28"/>
        </w:rPr>
        <w:t xml:space="preserve"> </w:t>
      </w:r>
      <w:r w:rsidR="00F258FD">
        <w:rPr>
          <w:rFonts w:ascii="Times New Roman" w:hAnsi="Times New Roman" w:cs="Times New Roman"/>
          <w:sz w:val="28"/>
          <w:szCs w:val="28"/>
        </w:rPr>
        <w:t>№</w:t>
      </w:r>
      <w:r w:rsidR="00D3450B" w:rsidRPr="00273FE3">
        <w:rPr>
          <w:rFonts w:ascii="Times New Roman" w:hAnsi="Times New Roman" w:cs="Times New Roman"/>
          <w:sz w:val="28"/>
          <w:szCs w:val="28"/>
        </w:rPr>
        <w:t>2</w:t>
      </w:r>
      <w:r w:rsidR="00F60F45" w:rsidRPr="00273FE3">
        <w:rPr>
          <w:rFonts w:ascii="Times New Roman" w:hAnsi="Times New Roman" w:cs="Times New Roman"/>
          <w:sz w:val="28"/>
          <w:szCs w:val="28"/>
        </w:rPr>
        <w:t xml:space="preserve"> обеспечена отделением неотложной кардиологии</w:t>
      </w:r>
      <w:r w:rsidR="00446FB4" w:rsidRPr="00273FE3">
        <w:rPr>
          <w:rFonts w:ascii="Times New Roman" w:hAnsi="Times New Roman" w:cs="Times New Roman"/>
          <w:sz w:val="28"/>
          <w:szCs w:val="28"/>
        </w:rPr>
        <w:t xml:space="preserve"> для больных с ОКС </w:t>
      </w:r>
      <w:r w:rsidR="00F60F45" w:rsidRPr="00273FE3">
        <w:rPr>
          <w:rFonts w:ascii="Times New Roman" w:hAnsi="Times New Roman" w:cs="Times New Roman"/>
          <w:sz w:val="28"/>
          <w:szCs w:val="28"/>
        </w:rPr>
        <w:t xml:space="preserve"> – 50 коек, </w:t>
      </w:r>
      <w:r w:rsidR="00533720" w:rsidRPr="00273FE3">
        <w:rPr>
          <w:rFonts w:ascii="Times New Roman" w:hAnsi="Times New Roman" w:cs="Times New Roman"/>
          <w:sz w:val="28"/>
          <w:szCs w:val="28"/>
        </w:rPr>
        <w:t>отделением для больных ОНМК – 33</w:t>
      </w:r>
      <w:r w:rsidR="00F60F45" w:rsidRPr="00273FE3">
        <w:rPr>
          <w:rFonts w:ascii="Times New Roman" w:hAnsi="Times New Roman" w:cs="Times New Roman"/>
          <w:sz w:val="28"/>
          <w:szCs w:val="28"/>
        </w:rPr>
        <w:t xml:space="preserve"> ко</w:t>
      </w:r>
      <w:r w:rsidR="00533720" w:rsidRPr="00273FE3">
        <w:rPr>
          <w:rFonts w:ascii="Times New Roman" w:hAnsi="Times New Roman" w:cs="Times New Roman"/>
          <w:sz w:val="28"/>
          <w:szCs w:val="28"/>
        </w:rPr>
        <w:t>йки</w:t>
      </w:r>
      <w:r w:rsidR="00F60F45" w:rsidRPr="00273FE3">
        <w:rPr>
          <w:rFonts w:ascii="Times New Roman" w:hAnsi="Times New Roman" w:cs="Times New Roman"/>
          <w:sz w:val="28"/>
          <w:szCs w:val="28"/>
        </w:rPr>
        <w:t xml:space="preserve">, рентгенхирургической операционной, отделением </w:t>
      </w:r>
      <w:r w:rsidR="00FE57C7">
        <w:rPr>
          <w:rFonts w:ascii="Times New Roman" w:hAnsi="Times New Roman" w:cs="Times New Roman"/>
          <w:sz w:val="28"/>
          <w:szCs w:val="28"/>
        </w:rPr>
        <w:t xml:space="preserve">блока интенсивной терапии (далее – </w:t>
      </w:r>
      <w:r w:rsidR="00F60F45" w:rsidRPr="00273FE3">
        <w:rPr>
          <w:rFonts w:ascii="Times New Roman" w:hAnsi="Times New Roman" w:cs="Times New Roman"/>
          <w:sz w:val="28"/>
          <w:szCs w:val="28"/>
        </w:rPr>
        <w:t>БИТ</w:t>
      </w:r>
      <w:r w:rsidR="00FE57C7">
        <w:rPr>
          <w:rFonts w:ascii="Times New Roman" w:hAnsi="Times New Roman" w:cs="Times New Roman"/>
          <w:sz w:val="28"/>
          <w:szCs w:val="28"/>
        </w:rPr>
        <w:t>)</w:t>
      </w:r>
      <w:r w:rsidR="00F60F45" w:rsidRPr="00273FE3">
        <w:rPr>
          <w:rFonts w:ascii="Times New Roman" w:hAnsi="Times New Roman" w:cs="Times New Roman"/>
          <w:sz w:val="28"/>
          <w:szCs w:val="28"/>
        </w:rPr>
        <w:t xml:space="preserve"> – 12 коек. В</w:t>
      </w:r>
      <w:r w:rsidR="00F258FD">
        <w:rPr>
          <w:rFonts w:ascii="Times New Roman" w:hAnsi="Times New Roman" w:cs="Times New Roman"/>
          <w:sz w:val="28"/>
          <w:szCs w:val="28"/>
        </w:rPr>
        <w:t xml:space="preserve"> структуре больницы имеются так</w:t>
      </w:r>
      <w:r w:rsidR="00F60F45" w:rsidRPr="00273FE3">
        <w:rPr>
          <w:rFonts w:ascii="Times New Roman" w:hAnsi="Times New Roman" w:cs="Times New Roman"/>
          <w:sz w:val="28"/>
          <w:szCs w:val="28"/>
        </w:rPr>
        <w:t>же 3 реанимационных отделения, отделение общей кардиологии (44 койки) и неврологии (48 коек), отделение лучевой диагностики, нейрохирургии, хирургии, эндоскопии и другие.</w:t>
      </w:r>
      <w:r w:rsidRPr="00273FE3">
        <w:rPr>
          <w:rFonts w:ascii="Times New Roman" w:hAnsi="Times New Roman" w:cs="Times New Roman"/>
          <w:sz w:val="28"/>
          <w:szCs w:val="28"/>
        </w:rPr>
        <w:t xml:space="preserve"> </w:t>
      </w:r>
    </w:p>
    <w:p w:rsidR="00F60F45" w:rsidRPr="00273FE3" w:rsidRDefault="004A1252" w:rsidP="00FE57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sidR="0088715E" w:rsidRPr="00273FE3">
        <w:rPr>
          <w:rFonts w:ascii="Times New Roman" w:hAnsi="Times New Roman" w:cs="Times New Roman"/>
          <w:sz w:val="28"/>
          <w:szCs w:val="28"/>
        </w:rPr>
        <w:t>он</w:t>
      </w:r>
      <w:r>
        <w:rPr>
          <w:rFonts w:ascii="Times New Roman" w:hAnsi="Times New Roman" w:cs="Times New Roman"/>
          <w:sz w:val="28"/>
          <w:szCs w:val="28"/>
        </w:rPr>
        <w:t>а</w:t>
      </w:r>
      <w:r w:rsidR="0088715E" w:rsidRPr="00273FE3">
        <w:rPr>
          <w:rFonts w:ascii="Times New Roman" w:hAnsi="Times New Roman" w:cs="Times New Roman"/>
          <w:sz w:val="28"/>
          <w:szCs w:val="28"/>
        </w:rPr>
        <w:t xml:space="preserve"> </w:t>
      </w:r>
      <w:r>
        <w:rPr>
          <w:rFonts w:ascii="Times New Roman" w:hAnsi="Times New Roman" w:cs="Times New Roman"/>
          <w:sz w:val="28"/>
          <w:szCs w:val="28"/>
        </w:rPr>
        <w:t>обслуживания</w:t>
      </w:r>
      <w:r w:rsidR="00FE57C7">
        <w:rPr>
          <w:rFonts w:ascii="Times New Roman" w:hAnsi="Times New Roman" w:cs="Times New Roman"/>
          <w:sz w:val="28"/>
          <w:szCs w:val="28"/>
        </w:rPr>
        <w:t xml:space="preserve"> РСЦ </w:t>
      </w:r>
      <w:r w:rsidR="00F258FD">
        <w:rPr>
          <w:rFonts w:ascii="Times New Roman" w:hAnsi="Times New Roman" w:cs="Times New Roman"/>
          <w:sz w:val="28"/>
          <w:szCs w:val="28"/>
        </w:rPr>
        <w:t>№</w:t>
      </w:r>
      <w:r w:rsidR="00FE57C7">
        <w:rPr>
          <w:rFonts w:ascii="Times New Roman" w:hAnsi="Times New Roman" w:cs="Times New Roman"/>
          <w:sz w:val="28"/>
          <w:szCs w:val="28"/>
        </w:rPr>
        <w:t>2</w:t>
      </w:r>
      <w:r w:rsidR="00630FDC">
        <w:rPr>
          <w:rFonts w:ascii="Times New Roman" w:hAnsi="Times New Roman" w:cs="Times New Roman"/>
          <w:sz w:val="28"/>
          <w:szCs w:val="28"/>
        </w:rPr>
        <w:t xml:space="preserve"> -</w:t>
      </w:r>
      <w:r w:rsidR="00FE57C7">
        <w:rPr>
          <w:rFonts w:ascii="Times New Roman" w:hAnsi="Times New Roman" w:cs="Times New Roman"/>
          <w:sz w:val="28"/>
          <w:szCs w:val="28"/>
        </w:rPr>
        <w:t xml:space="preserve"> </w:t>
      </w:r>
      <w:r w:rsidR="00CB7E1A" w:rsidRPr="00273FE3">
        <w:rPr>
          <w:rFonts w:ascii="Times New Roman" w:hAnsi="Times New Roman" w:cs="Times New Roman"/>
          <w:sz w:val="28"/>
          <w:szCs w:val="28"/>
        </w:rPr>
        <w:t xml:space="preserve">население </w:t>
      </w:r>
      <w:r w:rsidR="00FE57C7">
        <w:rPr>
          <w:rFonts w:ascii="Times New Roman" w:hAnsi="Times New Roman" w:cs="Times New Roman"/>
          <w:sz w:val="28"/>
          <w:szCs w:val="28"/>
        </w:rPr>
        <w:t>юга К</w:t>
      </w:r>
      <w:r w:rsidR="00630FDC">
        <w:rPr>
          <w:rFonts w:ascii="Times New Roman" w:hAnsi="Times New Roman" w:cs="Times New Roman"/>
          <w:sz w:val="28"/>
          <w:szCs w:val="28"/>
        </w:rPr>
        <w:t>емеровской области</w:t>
      </w:r>
      <w:r w:rsidR="00FE57C7">
        <w:rPr>
          <w:rFonts w:ascii="Times New Roman" w:hAnsi="Times New Roman" w:cs="Times New Roman"/>
          <w:sz w:val="28"/>
          <w:szCs w:val="28"/>
        </w:rPr>
        <w:t xml:space="preserve"> с численностью 938953 человек</w:t>
      </w:r>
      <w:r w:rsidR="00F258FD">
        <w:rPr>
          <w:rFonts w:ascii="Times New Roman" w:hAnsi="Times New Roman" w:cs="Times New Roman"/>
          <w:sz w:val="28"/>
          <w:szCs w:val="28"/>
        </w:rPr>
        <w:t>а</w:t>
      </w:r>
      <w:r w:rsidR="00FE57C7">
        <w:rPr>
          <w:rFonts w:ascii="Times New Roman" w:hAnsi="Times New Roman" w:cs="Times New Roman"/>
          <w:sz w:val="28"/>
          <w:szCs w:val="28"/>
        </w:rPr>
        <w:t>,</w:t>
      </w:r>
      <w:r w:rsidR="00CB7E1A" w:rsidRPr="00273FE3">
        <w:rPr>
          <w:rFonts w:ascii="Times New Roman" w:hAnsi="Times New Roman" w:cs="Times New Roman"/>
          <w:sz w:val="28"/>
          <w:szCs w:val="28"/>
        </w:rPr>
        <w:t xml:space="preserve"> </w:t>
      </w:r>
      <w:r w:rsidR="00FE57C7">
        <w:rPr>
          <w:rFonts w:ascii="Times New Roman" w:hAnsi="Times New Roman" w:cs="Times New Roman"/>
          <w:sz w:val="28"/>
          <w:szCs w:val="28"/>
        </w:rPr>
        <w:t>в т.ч. города:</w:t>
      </w:r>
      <w:r w:rsidR="007F2253" w:rsidRPr="00273FE3">
        <w:rPr>
          <w:rFonts w:ascii="Times New Roman" w:hAnsi="Times New Roman" w:cs="Times New Roman"/>
          <w:sz w:val="28"/>
          <w:szCs w:val="28"/>
        </w:rPr>
        <w:t xml:space="preserve"> Киселевск,</w:t>
      </w:r>
      <w:r w:rsidR="00292509">
        <w:rPr>
          <w:rFonts w:ascii="Times New Roman" w:hAnsi="Times New Roman" w:cs="Times New Roman"/>
          <w:sz w:val="28"/>
          <w:szCs w:val="28"/>
        </w:rPr>
        <w:t xml:space="preserve"> Калтан, Междуреченск, Мыски, </w:t>
      </w:r>
      <w:r w:rsidR="007F2253" w:rsidRPr="00273FE3">
        <w:rPr>
          <w:rFonts w:ascii="Times New Roman" w:hAnsi="Times New Roman" w:cs="Times New Roman"/>
          <w:sz w:val="28"/>
          <w:szCs w:val="28"/>
        </w:rPr>
        <w:t xml:space="preserve">Новокузнецк, Осинники, </w:t>
      </w:r>
      <w:r w:rsidR="00FE57C7">
        <w:rPr>
          <w:rFonts w:ascii="Times New Roman" w:hAnsi="Times New Roman" w:cs="Times New Roman"/>
          <w:sz w:val="28"/>
          <w:szCs w:val="28"/>
        </w:rPr>
        <w:t>районы: Таштагольский</w:t>
      </w:r>
      <w:r w:rsidR="007F2253" w:rsidRPr="00273FE3">
        <w:rPr>
          <w:rFonts w:ascii="Times New Roman" w:hAnsi="Times New Roman" w:cs="Times New Roman"/>
          <w:sz w:val="28"/>
          <w:szCs w:val="28"/>
        </w:rPr>
        <w:t>, Новокузне</w:t>
      </w:r>
      <w:r w:rsidR="00FE57C7">
        <w:rPr>
          <w:rFonts w:ascii="Times New Roman" w:hAnsi="Times New Roman" w:cs="Times New Roman"/>
          <w:sz w:val="28"/>
          <w:szCs w:val="28"/>
        </w:rPr>
        <w:t>цкий, Прокопьевский</w:t>
      </w:r>
      <w:r w:rsidR="007F2253" w:rsidRPr="00273FE3">
        <w:rPr>
          <w:rFonts w:ascii="Times New Roman" w:hAnsi="Times New Roman" w:cs="Times New Roman"/>
          <w:sz w:val="28"/>
          <w:szCs w:val="28"/>
        </w:rPr>
        <w:t>.</w:t>
      </w:r>
      <w:r w:rsidR="00FE57C7">
        <w:rPr>
          <w:rFonts w:ascii="Times New Roman" w:hAnsi="Times New Roman" w:cs="Times New Roman"/>
          <w:sz w:val="28"/>
          <w:szCs w:val="28"/>
        </w:rPr>
        <w:t xml:space="preserve"> Режим работы РСЦ – </w:t>
      </w:r>
      <w:r w:rsidR="00F60F45" w:rsidRPr="00273FE3">
        <w:rPr>
          <w:rFonts w:ascii="Times New Roman" w:hAnsi="Times New Roman" w:cs="Times New Roman"/>
          <w:sz w:val="28"/>
          <w:szCs w:val="28"/>
        </w:rPr>
        <w:t xml:space="preserve">24/7. </w:t>
      </w:r>
    </w:p>
    <w:p w:rsidR="00CB7E1A" w:rsidRPr="00273FE3" w:rsidRDefault="003D713D" w:rsidP="00CE1680">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lastRenderedPageBreak/>
        <w:t xml:space="preserve">Среди особенностей работы кардиологической и диагностической службы РСЦ можно выделить проблемы внутренней маршрутизации, связанные с территориальной </w:t>
      </w:r>
      <w:r w:rsidR="00CE1680" w:rsidRPr="00273FE3">
        <w:rPr>
          <w:rFonts w:ascii="Times New Roman" w:hAnsi="Times New Roman" w:cs="Times New Roman"/>
          <w:sz w:val="28"/>
          <w:szCs w:val="28"/>
        </w:rPr>
        <w:t xml:space="preserve">отдаленностью и разобщенностью </w:t>
      </w:r>
      <w:r w:rsidRPr="00273FE3">
        <w:rPr>
          <w:rFonts w:ascii="Times New Roman" w:hAnsi="Times New Roman" w:cs="Times New Roman"/>
          <w:sz w:val="28"/>
          <w:szCs w:val="28"/>
        </w:rPr>
        <w:t xml:space="preserve">ангиографической установки, компьютерного томографа, аппарата УЗИ. Стандарты ведения пациентов с ОКС выполняются, включая все этапы реабилитации. </w:t>
      </w:r>
      <w:r w:rsidR="00CB7E1A" w:rsidRPr="00273FE3">
        <w:rPr>
          <w:rFonts w:ascii="Times New Roman" w:hAnsi="Times New Roman" w:cs="Times New Roman"/>
          <w:sz w:val="28"/>
          <w:szCs w:val="28"/>
        </w:rPr>
        <w:t>Функционируе</w:t>
      </w:r>
      <w:r w:rsidR="00353DC9" w:rsidRPr="00273FE3">
        <w:rPr>
          <w:rFonts w:ascii="Times New Roman" w:hAnsi="Times New Roman" w:cs="Times New Roman"/>
          <w:sz w:val="28"/>
          <w:szCs w:val="28"/>
        </w:rPr>
        <w:t>т центр теле</w:t>
      </w:r>
      <w:r w:rsidR="00CB7E1A" w:rsidRPr="00273FE3">
        <w:rPr>
          <w:rFonts w:ascii="Times New Roman" w:hAnsi="Times New Roman" w:cs="Times New Roman"/>
          <w:sz w:val="28"/>
          <w:szCs w:val="28"/>
        </w:rPr>
        <w:t>ЭКГ.</w:t>
      </w:r>
      <w:r w:rsidR="00CB7E1A" w:rsidRPr="00273FE3">
        <w:rPr>
          <w:sz w:val="28"/>
          <w:szCs w:val="28"/>
        </w:rPr>
        <w:t xml:space="preserve"> </w:t>
      </w:r>
      <w:r w:rsidR="00CB7E1A" w:rsidRPr="00273FE3">
        <w:rPr>
          <w:rFonts w:ascii="Times New Roman" w:hAnsi="Times New Roman" w:cs="Times New Roman"/>
          <w:sz w:val="28"/>
          <w:szCs w:val="28"/>
        </w:rPr>
        <w:t xml:space="preserve">В отделении дежурят круглосуточно </w:t>
      </w:r>
      <w:r w:rsidR="00F258FD">
        <w:rPr>
          <w:rFonts w:ascii="Times New Roman" w:hAnsi="Times New Roman" w:cs="Times New Roman"/>
          <w:sz w:val="28"/>
          <w:szCs w:val="28"/>
        </w:rPr>
        <w:t>врачи-</w:t>
      </w:r>
      <w:r w:rsidR="007E078A">
        <w:rPr>
          <w:rFonts w:ascii="Times New Roman" w:hAnsi="Times New Roman" w:cs="Times New Roman"/>
          <w:sz w:val="28"/>
          <w:szCs w:val="28"/>
        </w:rPr>
        <w:t xml:space="preserve"> </w:t>
      </w:r>
      <w:r w:rsidR="00CB7E1A" w:rsidRPr="00273FE3">
        <w:rPr>
          <w:rFonts w:ascii="Times New Roman" w:hAnsi="Times New Roman" w:cs="Times New Roman"/>
          <w:sz w:val="28"/>
          <w:szCs w:val="28"/>
        </w:rPr>
        <w:t>неврологи, есть возможность круглосуточно проводить необходимые для ТЛТ анализы, КТ, ангиографию.</w:t>
      </w:r>
      <w:r w:rsidR="0088715E" w:rsidRPr="00273FE3">
        <w:rPr>
          <w:sz w:val="28"/>
          <w:szCs w:val="28"/>
        </w:rPr>
        <w:t xml:space="preserve"> </w:t>
      </w:r>
      <w:r w:rsidR="0088715E" w:rsidRPr="00273FE3">
        <w:rPr>
          <w:rFonts w:ascii="Times New Roman" w:hAnsi="Times New Roman" w:cs="Times New Roman"/>
          <w:sz w:val="28"/>
          <w:szCs w:val="28"/>
        </w:rPr>
        <w:t>Консультация нейрохирурга проводится очно круглосуточно.</w:t>
      </w:r>
    </w:p>
    <w:p w:rsidR="00CB7E1A" w:rsidRPr="00273FE3" w:rsidRDefault="00CB7E1A" w:rsidP="00CE1680">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В палатах интенсивной терапии есть следящая аппаратура, есть централизованная подводка кислорода, аппарат ИВЛ. Пациенты ведутся неврологами и реаниматологом. Проводится 1</w:t>
      </w:r>
      <w:r w:rsidR="00F258FD">
        <w:rPr>
          <w:rFonts w:ascii="Times New Roman" w:hAnsi="Times New Roman" w:cs="Times New Roman"/>
          <w:sz w:val="28"/>
          <w:szCs w:val="28"/>
        </w:rPr>
        <w:t>-й</w:t>
      </w:r>
      <w:r w:rsidRPr="00273FE3">
        <w:rPr>
          <w:rFonts w:ascii="Times New Roman" w:hAnsi="Times New Roman" w:cs="Times New Roman"/>
          <w:sz w:val="28"/>
          <w:szCs w:val="28"/>
        </w:rPr>
        <w:t xml:space="preserve"> этап реабилитации. Есть психолог, логопед, инструкторы ЛФК. </w:t>
      </w:r>
      <w:r w:rsidR="00292509">
        <w:rPr>
          <w:rFonts w:ascii="Times New Roman" w:hAnsi="Times New Roman" w:cs="Times New Roman"/>
          <w:sz w:val="28"/>
          <w:szCs w:val="28"/>
        </w:rPr>
        <w:t xml:space="preserve">В медицинской организации имеется </w:t>
      </w:r>
      <w:r w:rsidRPr="00273FE3">
        <w:rPr>
          <w:rFonts w:ascii="Times New Roman" w:hAnsi="Times New Roman" w:cs="Times New Roman"/>
          <w:sz w:val="28"/>
          <w:szCs w:val="28"/>
        </w:rPr>
        <w:t>безбарьерная среда.</w:t>
      </w:r>
    </w:p>
    <w:p w:rsidR="0088715E" w:rsidRPr="00273FE3" w:rsidRDefault="00CB7E1A" w:rsidP="0088715E">
      <w:pPr>
        <w:pStyle w:val="a7"/>
        <w:ind w:left="0" w:firstLine="709"/>
        <w:jc w:val="both"/>
        <w:rPr>
          <w:sz w:val="28"/>
          <w:szCs w:val="28"/>
        </w:rPr>
      </w:pPr>
      <w:r w:rsidRPr="00273FE3">
        <w:rPr>
          <w:sz w:val="28"/>
          <w:szCs w:val="28"/>
        </w:rPr>
        <w:t xml:space="preserve">Основными проблемами является </w:t>
      </w:r>
      <w:r w:rsidR="0088715E" w:rsidRPr="00273FE3">
        <w:rPr>
          <w:sz w:val="28"/>
          <w:szCs w:val="28"/>
        </w:rPr>
        <w:t>дефицит кадров – укомплектованность кардиологами низкая – 49% (11 врачей из 22,25 по штату). Дуплексное сканирование брахио</w:t>
      </w:r>
      <w:r w:rsidR="006C701A">
        <w:rPr>
          <w:sz w:val="28"/>
          <w:szCs w:val="28"/>
        </w:rPr>
        <w:t>цефальных артерий</w:t>
      </w:r>
      <w:r w:rsidR="00F258FD">
        <w:rPr>
          <w:sz w:val="28"/>
          <w:szCs w:val="28"/>
        </w:rPr>
        <w:t xml:space="preserve"> из-за нехватки специалистов</w:t>
      </w:r>
      <w:r w:rsidR="0088715E" w:rsidRPr="00273FE3">
        <w:rPr>
          <w:sz w:val="28"/>
          <w:szCs w:val="28"/>
        </w:rPr>
        <w:t xml:space="preserve"> проводится только в дневные часы. </w:t>
      </w:r>
      <w:r w:rsidR="003D713D" w:rsidRPr="00273FE3">
        <w:rPr>
          <w:sz w:val="28"/>
          <w:szCs w:val="28"/>
        </w:rPr>
        <w:t xml:space="preserve">Отсутствует круглосуточный </w:t>
      </w:r>
      <w:r w:rsidR="00F258FD">
        <w:rPr>
          <w:sz w:val="28"/>
          <w:szCs w:val="28"/>
        </w:rPr>
        <w:t>с</w:t>
      </w:r>
      <w:r w:rsidR="003D713D" w:rsidRPr="00273FE3">
        <w:rPr>
          <w:sz w:val="28"/>
          <w:szCs w:val="28"/>
          <w:lang w:val="en-US"/>
        </w:rPr>
        <w:t>all</w:t>
      </w:r>
      <w:r w:rsidR="003D713D" w:rsidRPr="00273FE3">
        <w:rPr>
          <w:sz w:val="28"/>
          <w:szCs w:val="28"/>
        </w:rPr>
        <w:t xml:space="preserve"> – центр по вопросам оказания медицинской помощи пр</w:t>
      </w:r>
      <w:r w:rsidR="00CE1680" w:rsidRPr="00273FE3">
        <w:rPr>
          <w:sz w:val="28"/>
          <w:szCs w:val="28"/>
        </w:rPr>
        <w:t xml:space="preserve">и ОКС. </w:t>
      </w:r>
    </w:p>
    <w:p w:rsidR="00E86D6E" w:rsidRPr="00273FE3" w:rsidRDefault="003D713D" w:rsidP="00EB64AA">
      <w:pPr>
        <w:pStyle w:val="a7"/>
        <w:ind w:left="0" w:firstLine="709"/>
        <w:jc w:val="both"/>
        <w:rPr>
          <w:sz w:val="28"/>
          <w:szCs w:val="28"/>
        </w:rPr>
      </w:pPr>
      <w:r w:rsidRPr="00273FE3">
        <w:rPr>
          <w:sz w:val="28"/>
          <w:szCs w:val="28"/>
        </w:rPr>
        <w:t xml:space="preserve">В </w:t>
      </w:r>
      <w:r w:rsidR="00FE57C7">
        <w:rPr>
          <w:sz w:val="28"/>
          <w:szCs w:val="28"/>
        </w:rPr>
        <w:t>медицинской организации</w:t>
      </w:r>
      <w:r w:rsidRPr="00273FE3">
        <w:rPr>
          <w:sz w:val="28"/>
          <w:szCs w:val="28"/>
        </w:rPr>
        <w:t xml:space="preserve"> отсутствует дублирующая рентгенангиографическая установка.</w:t>
      </w:r>
      <w:r w:rsidR="0088715E" w:rsidRPr="00273FE3">
        <w:rPr>
          <w:sz w:val="28"/>
          <w:szCs w:val="28"/>
        </w:rPr>
        <w:t xml:space="preserve"> </w:t>
      </w:r>
      <w:r w:rsidR="00E86D6E" w:rsidRPr="00273FE3">
        <w:rPr>
          <w:sz w:val="28"/>
          <w:szCs w:val="28"/>
        </w:rPr>
        <w:t xml:space="preserve">Отделение не полностью укомплектовано реабилитационным оборудованием. Нет прикроватных МОТОМЕДов, нет реабилитационного оборудования с БОС, нет </w:t>
      </w:r>
      <w:r w:rsidR="0088715E" w:rsidRPr="00273FE3">
        <w:rPr>
          <w:sz w:val="28"/>
          <w:szCs w:val="28"/>
        </w:rPr>
        <w:t xml:space="preserve">функциональной миостимуляции. </w:t>
      </w:r>
      <w:r w:rsidR="00E86D6E" w:rsidRPr="00273FE3">
        <w:rPr>
          <w:sz w:val="28"/>
          <w:szCs w:val="28"/>
        </w:rPr>
        <w:t xml:space="preserve">В реанимационном отделении затруднен нейромониторинг: нет ЭЭГ-мониторинга, нет инвазивных датчиков внутричерепного давления. </w:t>
      </w:r>
      <w:r w:rsidR="00F026C1" w:rsidRPr="00273FE3">
        <w:rPr>
          <w:sz w:val="28"/>
          <w:szCs w:val="28"/>
        </w:rPr>
        <w:t>Оптимизация деятельности возможна при оснащении второй ангиографической установкой.</w:t>
      </w:r>
    </w:p>
    <w:p w:rsidR="003B47C6" w:rsidRPr="00273FE3" w:rsidRDefault="003B47C6" w:rsidP="003B47C6">
      <w:pPr>
        <w:spacing w:after="0" w:line="240" w:lineRule="auto"/>
        <w:ind w:firstLine="709"/>
        <w:jc w:val="both"/>
        <w:rPr>
          <w:rFonts w:ascii="Times New Roman" w:eastAsia="Arial" w:hAnsi="Times New Roman"/>
          <w:sz w:val="28"/>
          <w:szCs w:val="28"/>
        </w:rPr>
      </w:pPr>
      <w:r w:rsidRPr="00273FE3">
        <w:rPr>
          <w:rFonts w:ascii="Times New Roman" w:eastAsia="Arial" w:hAnsi="Times New Roman"/>
          <w:sz w:val="28"/>
          <w:szCs w:val="28"/>
        </w:rPr>
        <w:t>За  2018 год:</w:t>
      </w:r>
    </w:p>
    <w:p w:rsidR="003B47C6" w:rsidRPr="00273FE3" w:rsidRDefault="00E42CD2" w:rsidP="003B47C6">
      <w:pPr>
        <w:spacing w:after="0" w:line="240" w:lineRule="auto"/>
        <w:ind w:firstLine="709"/>
        <w:jc w:val="both"/>
        <w:rPr>
          <w:rFonts w:ascii="Times New Roman" w:eastAsia="Arial" w:hAnsi="Times New Roman"/>
          <w:sz w:val="28"/>
          <w:szCs w:val="28"/>
        </w:rPr>
      </w:pPr>
      <w:r>
        <w:rPr>
          <w:rFonts w:ascii="Times New Roman" w:eastAsia="Arial" w:hAnsi="Times New Roman"/>
          <w:sz w:val="28"/>
          <w:szCs w:val="28"/>
        </w:rPr>
        <w:t>больничная л</w:t>
      </w:r>
      <w:r w:rsidR="003B47C6" w:rsidRPr="00273FE3">
        <w:rPr>
          <w:rFonts w:ascii="Times New Roman" w:eastAsia="Arial" w:hAnsi="Times New Roman"/>
          <w:sz w:val="28"/>
          <w:szCs w:val="28"/>
        </w:rPr>
        <w:t xml:space="preserve">етальность от </w:t>
      </w:r>
      <w:r w:rsidR="00F4546F" w:rsidRPr="00273FE3">
        <w:rPr>
          <w:rFonts w:ascii="Times New Roman" w:eastAsia="Arial" w:hAnsi="Times New Roman"/>
          <w:sz w:val="28"/>
          <w:szCs w:val="28"/>
        </w:rPr>
        <w:t xml:space="preserve"> </w:t>
      </w:r>
      <w:r w:rsidR="006C701A">
        <w:rPr>
          <w:rFonts w:ascii="Times New Roman" w:eastAsia="Arial" w:hAnsi="Times New Roman"/>
          <w:sz w:val="28"/>
          <w:szCs w:val="28"/>
        </w:rPr>
        <w:t xml:space="preserve">ИМ – </w:t>
      </w:r>
      <w:r w:rsidR="003B47C6" w:rsidRPr="00273FE3">
        <w:rPr>
          <w:rFonts w:ascii="Times New Roman" w:eastAsia="Arial" w:hAnsi="Times New Roman"/>
          <w:sz w:val="28"/>
          <w:szCs w:val="28"/>
        </w:rPr>
        <w:t>8,7%;</w:t>
      </w:r>
    </w:p>
    <w:p w:rsidR="003B47C6" w:rsidRPr="00273FE3" w:rsidRDefault="006C701A" w:rsidP="003B47C6">
      <w:pPr>
        <w:spacing w:after="0" w:line="240" w:lineRule="auto"/>
        <w:ind w:firstLine="709"/>
        <w:jc w:val="both"/>
        <w:rPr>
          <w:rFonts w:ascii="Times New Roman" w:eastAsia="Arial" w:hAnsi="Times New Roman"/>
          <w:sz w:val="28"/>
          <w:szCs w:val="28"/>
        </w:rPr>
      </w:pPr>
      <w:r w:rsidRPr="006C701A">
        <w:rPr>
          <w:rFonts w:ascii="Times New Roman" w:eastAsia="Arial" w:hAnsi="Times New Roman"/>
          <w:sz w:val="28"/>
          <w:szCs w:val="28"/>
        </w:rPr>
        <w:t xml:space="preserve">больничная </w:t>
      </w:r>
      <w:r w:rsidR="00E42CD2">
        <w:rPr>
          <w:rFonts w:ascii="Times New Roman" w:eastAsia="Arial" w:hAnsi="Times New Roman"/>
          <w:sz w:val="28"/>
          <w:szCs w:val="28"/>
        </w:rPr>
        <w:t>л</w:t>
      </w:r>
      <w:r w:rsidR="00292509">
        <w:rPr>
          <w:rFonts w:ascii="Times New Roman" w:eastAsia="Arial" w:hAnsi="Times New Roman"/>
          <w:sz w:val="28"/>
          <w:szCs w:val="28"/>
        </w:rPr>
        <w:t xml:space="preserve">етальность от ОКС – </w:t>
      </w:r>
      <w:r w:rsidR="003B47C6" w:rsidRPr="00273FE3">
        <w:rPr>
          <w:rFonts w:ascii="Times New Roman" w:eastAsia="Arial" w:hAnsi="Times New Roman"/>
          <w:sz w:val="28"/>
          <w:szCs w:val="28"/>
        </w:rPr>
        <w:t>5,1%;</w:t>
      </w:r>
    </w:p>
    <w:p w:rsidR="003B47C6" w:rsidRPr="00273FE3" w:rsidRDefault="00E42CD2" w:rsidP="003B47C6">
      <w:pPr>
        <w:spacing w:after="0" w:line="240" w:lineRule="auto"/>
        <w:ind w:firstLine="709"/>
        <w:jc w:val="both"/>
        <w:rPr>
          <w:rFonts w:ascii="Times New Roman" w:eastAsia="Arial" w:hAnsi="Times New Roman"/>
          <w:sz w:val="28"/>
          <w:szCs w:val="28"/>
        </w:rPr>
      </w:pPr>
      <w:r>
        <w:rPr>
          <w:rFonts w:ascii="Times New Roman" w:eastAsia="Arial" w:hAnsi="Times New Roman"/>
          <w:sz w:val="28"/>
          <w:szCs w:val="28"/>
        </w:rPr>
        <w:t>д</w:t>
      </w:r>
      <w:r w:rsidR="003B47C6" w:rsidRPr="00273FE3">
        <w:rPr>
          <w:rFonts w:ascii="Times New Roman" w:eastAsia="Arial" w:hAnsi="Times New Roman"/>
          <w:sz w:val="28"/>
          <w:szCs w:val="28"/>
        </w:rPr>
        <w:t>оля ЧКВ среди пациенто</w:t>
      </w:r>
      <w:r w:rsidR="00292509">
        <w:rPr>
          <w:rFonts w:ascii="Times New Roman" w:eastAsia="Arial" w:hAnsi="Times New Roman"/>
          <w:sz w:val="28"/>
          <w:szCs w:val="28"/>
        </w:rPr>
        <w:t xml:space="preserve">в с ОКС без подъема сегмента ST – </w:t>
      </w:r>
      <w:r w:rsidR="003B47C6" w:rsidRPr="00273FE3">
        <w:rPr>
          <w:rFonts w:ascii="Times New Roman" w:eastAsia="Arial" w:hAnsi="Times New Roman"/>
          <w:sz w:val="28"/>
          <w:szCs w:val="28"/>
        </w:rPr>
        <w:t>43,2%;</w:t>
      </w:r>
    </w:p>
    <w:p w:rsidR="003B47C6" w:rsidRPr="00273FE3" w:rsidRDefault="00292509" w:rsidP="003B47C6">
      <w:pPr>
        <w:spacing w:after="0" w:line="240" w:lineRule="auto"/>
        <w:ind w:firstLine="709"/>
        <w:jc w:val="both"/>
        <w:rPr>
          <w:rFonts w:ascii="Times New Roman" w:eastAsia="Arial" w:hAnsi="Times New Roman"/>
          <w:sz w:val="28"/>
          <w:szCs w:val="28"/>
        </w:rPr>
      </w:pPr>
      <w:r>
        <w:rPr>
          <w:rFonts w:ascii="Times New Roman" w:eastAsia="Arial" w:hAnsi="Times New Roman"/>
          <w:sz w:val="28"/>
          <w:szCs w:val="28"/>
        </w:rPr>
        <w:t>д</w:t>
      </w:r>
      <w:r w:rsidR="003B47C6" w:rsidRPr="00273FE3">
        <w:rPr>
          <w:rFonts w:ascii="Times New Roman" w:eastAsia="Arial" w:hAnsi="Times New Roman"/>
          <w:sz w:val="28"/>
          <w:szCs w:val="28"/>
        </w:rPr>
        <w:t>оля ЧКВ сред</w:t>
      </w:r>
      <w:r>
        <w:rPr>
          <w:rFonts w:ascii="Times New Roman" w:eastAsia="Arial" w:hAnsi="Times New Roman"/>
          <w:sz w:val="28"/>
          <w:szCs w:val="28"/>
        </w:rPr>
        <w:t xml:space="preserve">и пациентов с ОКС с подъемом ST – </w:t>
      </w:r>
      <w:r w:rsidR="003B47C6" w:rsidRPr="00273FE3">
        <w:rPr>
          <w:rFonts w:ascii="Times New Roman" w:eastAsia="Arial" w:hAnsi="Times New Roman"/>
          <w:sz w:val="28"/>
          <w:szCs w:val="28"/>
        </w:rPr>
        <w:t>79,1%;</w:t>
      </w:r>
    </w:p>
    <w:p w:rsidR="003B47C6" w:rsidRPr="00273FE3" w:rsidRDefault="00292509" w:rsidP="003B47C6">
      <w:pPr>
        <w:spacing w:after="0" w:line="240" w:lineRule="auto"/>
        <w:ind w:firstLine="709"/>
        <w:jc w:val="both"/>
        <w:rPr>
          <w:rFonts w:ascii="Times New Roman" w:eastAsia="Arial" w:hAnsi="Times New Roman"/>
          <w:sz w:val="28"/>
          <w:szCs w:val="28"/>
        </w:rPr>
      </w:pPr>
      <w:r w:rsidRPr="00292509">
        <w:rPr>
          <w:rFonts w:ascii="Times New Roman" w:eastAsia="Arial" w:hAnsi="Times New Roman"/>
          <w:sz w:val="28"/>
          <w:szCs w:val="28"/>
        </w:rPr>
        <w:t xml:space="preserve">больничная </w:t>
      </w:r>
      <w:r>
        <w:rPr>
          <w:rFonts w:ascii="Times New Roman" w:eastAsia="Arial" w:hAnsi="Times New Roman"/>
          <w:sz w:val="28"/>
          <w:szCs w:val="28"/>
        </w:rPr>
        <w:t xml:space="preserve">летальность от ГИ – </w:t>
      </w:r>
      <w:r w:rsidR="003B47C6" w:rsidRPr="00273FE3">
        <w:rPr>
          <w:rFonts w:ascii="Times New Roman" w:eastAsia="Arial" w:hAnsi="Times New Roman"/>
          <w:sz w:val="28"/>
          <w:szCs w:val="28"/>
        </w:rPr>
        <w:t>39,6%;</w:t>
      </w:r>
    </w:p>
    <w:p w:rsidR="003B47C6" w:rsidRPr="00273FE3" w:rsidRDefault="00292509" w:rsidP="003B47C6">
      <w:pPr>
        <w:spacing w:after="0" w:line="240" w:lineRule="auto"/>
        <w:ind w:firstLine="709"/>
        <w:jc w:val="both"/>
        <w:rPr>
          <w:rFonts w:ascii="Times New Roman" w:eastAsia="Arial" w:hAnsi="Times New Roman"/>
          <w:sz w:val="28"/>
          <w:szCs w:val="28"/>
        </w:rPr>
      </w:pPr>
      <w:r w:rsidRPr="00292509">
        <w:rPr>
          <w:rFonts w:ascii="Times New Roman" w:eastAsia="Arial" w:hAnsi="Times New Roman"/>
          <w:sz w:val="28"/>
          <w:szCs w:val="28"/>
        </w:rPr>
        <w:t xml:space="preserve">больничная </w:t>
      </w:r>
      <w:r>
        <w:rPr>
          <w:rFonts w:ascii="Times New Roman" w:eastAsia="Arial" w:hAnsi="Times New Roman"/>
          <w:sz w:val="28"/>
          <w:szCs w:val="28"/>
        </w:rPr>
        <w:t xml:space="preserve">летальность от ИИ – </w:t>
      </w:r>
      <w:r w:rsidR="003B47C6" w:rsidRPr="00273FE3">
        <w:rPr>
          <w:rFonts w:ascii="Times New Roman" w:eastAsia="Arial" w:hAnsi="Times New Roman"/>
          <w:sz w:val="28"/>
          <w:szCs w:val="28"/>
        </w:rPr>
        <w:t>19,7%;</w:t>
      </w:r>
    </w:p>
    <w:p w:rsidR="003B47C6" w:rsidRPr="00273FE3" w:rsidRDefault="00292509" w:rsidP="003B47C6">
      <w:pPr>
        <w:spacing w:after="0" w:line="240" w:lineRule="auto"/>
        <w:ind w:firstLine="709"/>
        <w:jc w:val="both"/>
        <w:rPr>
          <w:rFonts w:ascii="Times New Roman" w:eastAsia="Arial" w:hAnsi="Times New Roman"/>
          <w:sz w:val="28"/>
          <w:szCs w:val="28"/>
        </w:rPr>
      </w:pPr>
      <w:r w:rsidRPr="00292509">
        <w:rPr>
          <w:rFonts w:ascii="Times New Roman" w:eastAsia="Arial" w:hAnsi="Times New Roman"/>
          <w:sz w:val="28"/>
          <w:szCs w:val="28"/>
        </w:rPr>
        <w:t>больничная летальность</w:t>
      </w:r>
      <w:r>
        <w:rPr>
          <w:rFonts w:ascii="Times New Roman" w:eastAsia="Arial" w:hAnsi="Times New Roman"/>
          <w:sz w:val="28"/>
          <w:szCs w:val="28"/>
        </w:rPr>
        <w:t xml:space="preserve"> от ОНМК – </w:t>
      </w:r>
      <w:r w:rsidR="003B47C6" w:rsidRPr="00273FE3">
        <w:rPr>
          <w:rFonts w:ascii="Times New Roman" w:eastAsia="Arial" w:hAnsi="Times New Roman"/>
          <w:sz w:val="28"/>
          <w:szCs w:val="28"/>
        </w:rPr>
        <w:t>23,1%;</w:t>
      </w:r>
    </w:p>
    <w:p w:rsidR="004A6D1D" w:rsidRPr="00F258FD" w:rsidRDefault="00292509" w:rsidP="00F258FD">
      <w:pPr>
        <w:spacing w:after="0" w:line="240" w:lineRule="auto"/>
        <w:ind w:firstLine="709"/>
        <w:jc w:val="both"/>
        <w:rPr>
          <w:rFonts w:ascii="Times New Roman" w:eastAsia="Arial" w:hAnsi="Times New Roman"/>
          <w:sz w:val="28"/>
          <w:szCs w:val="28"/>
        </w:rPr>
      </w:pPr>
      <w:r>
        <w:rPr>
          <w:rFonts w:ascii="Times New Roman" w:eastAsia="Arial" w:hAnsi="Times New Roman"/>
          <w:sz w:val="28"/>
          <w:szCs w:val="28"/>
        </w:rPr>
        <w:t>д</w:t>
      </w:r>
      <w:r w:rsidR="003B47C6" w:rsidRPr="00273FE3">
        <w:rPr>
          <w:rFonts w:ascii="Times New Roman" w:eastAsia="Arial" w:hAnsi="Times New Roman"/>
          <w:sz w:val="28"/>
          <w:szCs w:val="28"/>
        </w:rPr>
        <w:t>оля ТЛТ, оказанной пац</w:t>
      </w:r>
      <w:r>
        <w:rPr>
          <w:rFonts w:ascii="Times New Roman" w:eastAsia="Arial" w:hAnsi="Times New Roman"/>
          <w:sz w:val="28"/>
          <w:szCs w:val="28"/>
        </w:rPr>
        <w:t>иентам с ишемическим инсультом</w:t>
      </w:r>
      <w:r w:rsidR="00F258FD">
        <w:rPr>
          <w:rFonts w:ascii="Times New Roman" w:eastAsia="Arial" w:hAnsi="Times New Roman"/>
          <w:sz w:val="28"/>
          <w:szCs w:val="28"/>
        </w:rPr>
        <w:t>,</w:t>
      </w:r>
      <w:r>
        <w:rPr>
          <w:rFonts w:ascii="Times New Roman" w:eastAsia="Arial" w:hAnsi="Times New Roman"/>
          <w:sz w:val="28"/>
          <w:szCs w:val="28"/>
        </w:rPr>
        <w:t xml:space="preserve"> – </w:t>
      </w:r>
      <w:r w:rsidR="00F258FD">
        <w:rPr>
          <w:rFonts w:ascii="Times New Roman" w:eastAsia="Arial" w:hAnsi="Times New Roman"/>
          <w:sz w:val="28"/>
          <w:szCs w:val="28"/>
        </w:rPr>
        <w:t>5,9%.</w:t>
      </w:r>
    </w:p>
    <w:p w:rsidR="00D3450B" w:rsidRPr="00E319BB" w:rsidRDefault="003D713D" w:rsidP="00E319BB">
      <w:pPr>
        <w:pStyle w:val="a7"/>
        <w:numPr>
          <w:ilvl w:val="0"/>
          <w:numId w:val="14"/>
        </w:numPr>
        <w:tabs>
          <w:tab w:val="left" w:pos="567"/>
        </w:tabs>
        <w:ind w:left="0" w:firstLine="709"/>
        <w:jc w:val="both"/>
        <w:rPr>
          <w:sz w:val="28"/>
          <w:szCs w:val="28"/>
        </w:rPr>
      </w:pPr>
      <w:r w:rsidRPr="000B15E3">
        <w:rPr>
          <w:sz w:val="28"/>
          <w:szCs w:val="28"/>
        </w:rPr>
        <w:t>ПСО</w:t>
      </w:r>
      <w:r w:rsidR="00B220E3" w:rsidRPr="000B15E3">
        <w:rPr>
          <w:sz w:val="28"/>
          <w:szCs w:val="28"/>
        </w:rPr>
        <w:t xml:space="preserve"> </w:t>
      </w:r>
      <w:r w:rsidR="00630FDC">
        <w:rPr>
          <w:sz w:val="28"/>
          <w:szCs w:val="28"/>
        </w:rPr>
        <w:t>№</w:t>
      </w:r>
      <w:r w:rsidRPr="000B15E3">
        <w:rPr>
          <w:sz w:val="28"/>
          <w:szCs w:val="28"/>
        </w:rPr>
        <w:t xml:space="preserve">1 </w:t>
      </w:r>
      <w:r w:rsidR="00D3450B" w:rsidRPr="000B15E3">
        <w:rPr>
          <w:sz w:val="28"/>
          <w:szCs w:val="28"/>
        </w:rPr>
        <w:t xml:space="preserve">на базе </w:t>
      </w:r>
      <w:r w:rsidRPr="000B15E3">
        <w:rPr>
          <w:sz w:val="28"/>
          <w:szCs w:val="28"/>
        </w:rPr>
        <w:t>ГБУЗ К</w:t>
      </w:r>
      <w:r w:rsidR="00292509">
        <w:rPr>
          <w:sz w:val="28"/>
          <w:szCs w:val="28"/>
        </w:rPr>
        <w:t>емеровской области</w:t>
      </w:r>
      <w:r w:rsidRPr="000B15E3">
        <w:rPr>
          <w:sz w:val="28"/>
          <w:szCs w:val="28"/>
        </w:rPr>
        <w:t xml:space="preserve"> «Кемеровская городская клиническая больница </w:t>
      </w:r>
      <w:r w:rsidR="00353DC9" w:rsidRPr="000B15E3">
        <w:rPr>
          <w:sz w:val="28"/>
          <w:szCs w:val="28"/>
        </w:rPr>
        <w:t>№11»</w:t>
      </w:r>
      <w:r w:rsidR="00E319BB">
        <w:rPr>
          <w:sz w:val="28"/>
          <w:szCs w:val="28"/>
        </w:rPr>
        <w:t xml:space="preserve"> о</w:t>
      </w:r>
      <w:r w:rsidR="0088715E" w:rsidRPr="00E319BB">
        <w:rPr>
          <w:sz w:val="28"/>
          <w:szCs w:val="28"/>
        </w:rPr>
        <w:t xml:space="preserve">казывает медицинскую помощь населению части </w:t>
      </w:r>
      <w:r w:rsidR="00292509" w:rsidRPr="00E319BB">
        <w:rPr>
          <w:sz w:val="28"/>
          <w:szCs w:val="28"/>
        </w:rPr>
        <w:t xml:space="preserve">городов: </w:t>
      </w:r>
      <w:r w:rsidR="00F258FD">
        <w:rPr>
          <w:sz w:val="28"/>
          <w:szCs w:val="28"/>
        </w:rPr>
        <w:t>Кемерово, Березовского</w:t>
      </w:r>
      <w:r w:rsidR="00292509" w:rsidRPr="00E319BB">
        <w:rPr>
          <w:sz w:val="28"/>
          <w:szCs w:val="28"/>
        </w:rPr>
        <w:t xml:space="preserve">, </w:t>
      </w:r>
      <w:r w:rsidR="00DA399E" w:rsidRPr="00E319BB">
        <w:rPr>
          <w:sz w:val="28"/>
          <w:szCs w:val="28"/>
        </w:rPr>
        <w:t>Топки</w:t>
      </w:r>
      <w:r w:rsidR="00292509" w:rsidRPr="00E319BB">
        <w:rPr>
          <w:sz w:val="28"/>
          <w:szCs w:val="28"/>
        </w:rPr>
        <w:t>,</w:t>
      </w:r>
      <w:r w:rsidR="00DA399E" w:rsidRPr="00E319BB">
        <w:rPr>
          <w:sz w:val="28"/>
          <w:szCs w:val="28"/>
        </w:rPr>
        <w:t xml:space="preserve"> </w:t>
      </w:r>
      <w:r w:rsidR="00292509" w:rsidRPr="00E319BB">
        <w:rPr>
          <w:sz w:val="28"/>
          <w:szCs w:val="28"/>
        </w:rPr>
        <w:t xml:space="preserve">районов: Кемеровского, Топкинского, Промышленовского </w:t>
      </w:r>
      <w:r w:rsidR="0088715E" w:rsidRPr="00E319BB">
        <w:rPr>
          <w:sz w:val="28"/>
          <w:szCs w:val="28"/>
        </w:rPr>
        <w:t>с охватом 556 041 чел</w:t>
      </w:r>
      <w:r w:rsidR="00F258FD">
        <w:rPr>
          <w:sz w:val="28"/>
          <w:szCs w:val="28"/>
        </w:rPr>
        <w:t>овек</w:t>
      </w:r>
      <w:r w:rsidR="0088715E" w:rsidRPr="00E319BB">
        <w:rPr>
          <w:sz w:val="28"/>
          <w:szCs w:val="28"/>
        </w:rPr>
        <w:t xml:space="preserve">. </w:t>
      </w:r>
    </w:p>
    <w:p w:rsidR="0088715E" w:rsidRPr="00273FE3" w:rsidRDefault="0088715E" w:rsidP="00D3450B">
      <w:pPr>
        <w:pStyle w:val="a7"/>
        <w:tabs>
          <w:tab w:val="left" w:pos="567"/>
        </w:tabs>
        <w:ind w:left="0" w:firstLine="709"/>
        <w:jc w:val="both"/>
        <w:rPr>
          <w:sz w:val="28"/>
          <w:szCs w:val="28"/>
        </w:rPr>
      </w:pPr>
      <w:r w:rsidRPr="00273FE3">
        <w:rPr>
          <w:sz w:val="28"/>
          <w:szCs w:val="28"/>
        </w:rPr>
        <w:lastRenderedPageBreak/>
        <w:t>В больнице развернуто  кардиологических</w:t>
      </w:r>
      <w:r w:rsidR="00446FB4" w:rsidRPr="00273FE3">
        <w:rPr>
          <w:sz w:val="28"/>
          <w:szCs w:val="28"/>
        </w:rPr>
        <w:t xml:space="preserve"> коек </w:t>
      </w:r>
      <w:r w:rsidRPr="00273FE3">
        <w:rPr>
          <w:sz w:val="28"/>
          <w:szCs w:val="28"/>
        </w:rPr>
        <w:t xml:space="preserve">– </w:t>
      </w:r>
      <w:r w:rsidR="00F26C64" w:rsidRPr="00273FE3">
        <w:rPr>
          <w:sz w:val="28"/>
          <w:szCs w:val="28"/>
        </w:rPr>
        <w:t>3</w:t>
      </w:r>
      <w:r w:rsidR="004A1252">
        <w:rPr>
          <w:sz w:val="28"/>
          <w:szCs w:val="28"/>
        </w:rPr>
        <w:t>4</w:t>
      </w:r>
      <w:r w:rsidRPr="00273FE3">
        <w:rPr>
          <w:sz w:val="28"/>
          <w:szCs w:val="28"/>
        </w:rPr>
        <w:t xml:space="preserve"> (все ОКС), неврологических –  </w:t>
      </w:r>
      <w:r w:rsidR="00F26C64" w:rsidRPr="00273FE3">
        <w:rPr>
          <w:sz w:val="28"/>
          <w:szCs w:val="28"/>
        </w:rPr>
        <w:t>4</w:t>
      </w:r>
      <w:r w:rsidR="004A1252">
        <w:rPr>
          <w:sz w:val="28"/>
          <w:szCs w:val="28"/>
        </w:rPr>
        <w:t>4</w:t>
      </w:r>
      <w:r w:rsidRPr="00273FE3">
        <w:rPr>
          <w:sz w:val="28"/>
          <w:szCs w:val="28"/>
        </w:rPr>
        <w:t xml:space="preserve"> </w:t>
      </w:r>
      <w:r w:rsidR="00292509">
        <w:rPr>
          <w:sz w:val="28"/>
          <w:szCs w:val="28"/>
        </w:rPr>
        <w:t>(</w:t>
      </w:r>
      <w:r w:rsidRPr="00273FE3">
        <w:rPr>
          <w:sz w:val="28"/>
          <w:szCs w:val="28"/>
        </w:rPr>
        <w:t xml:space="preserve">ОНМК), реанимационных – </w:t>
      </w:r>
      <w:r w:rsidR="00F26C64" w:rsidRPr="00273FE3">
        <w:rPr>
          <w:sz w:val="28"/>
          <w:szCs w:val="28"/>
        </w:rPr>
        <w:t>6</w:t>
      </w:r>
      <w:r w:rsidRPr="00273FE3">
        <w:rPr>
          <w:sz w:val="28"/>
          <w:szCs w:val="28"/>
        </w:rPr>
        <w:t xml:space="preserve"> коек. </w:t>
      </w:r>
    </w:p>
    <w:p w:rsidR="00B779B2" w:rsidRPr="00273FE3" w:rsidRDefault="003D713D" w:rsidP="00353DC9">
      <w:pPr>
        <w:tabs>
          <w:tab w:val="left" w:pos="3828"/>
        </w:tabs>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В ПСО</w:t>
      </w:r>
      <w:r w:rsidR="00CA21AA" w:rsidRPr="00273FE3">
        <w:rPr>
          <w:rFonts w:ascii="Times New Roman" w:hAnsi="Times New Roman" w:cs="Times New Roman"/>
          <w:sz w:val="28"/>
          <w:szCs w:val="28"/>
        </w:rPr>
        <w:t xml:space="preserve"> ОКС</w:t>
      </w:r>
      <w:r w:rsidR="00972012" w:rsidRPr="00273FE3">
        <w:rPr>
          <w:rFonts w:ascii="Times New Roman" w:hAnsi="Times New Roman" w:cs="Times New Roman"/>
          <w:sz w:val="28"/>
          <w:szCs w:val="28"/>
        </w:rPr>
        <w:t xml:space="preserve"> </w:t>
      </w:r>
      <w:r w:rsidRPr="00273FE3">
        <w:rPr>
          <w:rFonts w:ascii="Times New Roman" w:hAnsi="Times New Roman" w:cs="Times New Roman"/>
          <w:sz w:val="28"/>
          <w:szCs w:val="28"/>
        </w:rPr>
        <w:t xml:space="preserve">отмечается значимое количество отказов от проведения коронарографии у пациентов старшей возрастной группы с ОКС без подъема сегмента </w:t>
      </w:r>
      <w:r w:rsidRPr="00273FE3">
        <w:rPr>
          <w:rFonts w:ascii="Times New Roman" w:hAnsi="Times New Roman" w:cs="Times New Roman"/>
          <w:sz w:val="28"/>
          <w:szCs w:val="28"/>
          <w:lang w:val="en-US"/>
        </w:rPr>
        <w:t>ST</w:t>
      </w:r>
      <w:r w:rsidRPr="00273FE3">
        <w:rPr>
          <w:rFonts w:ascii="Times New Roman" w:hAnsi="Times New Roman" w:cs="Times New Roman"/>
          <w:sz w:val="28"/>
          <w:szCs w:val="28"/>
        </w:rPr>
        <w:t>. Отделение реанимации с койками, оборудованными ИВЛ, территориально удалено от коек сосудистого отделения и основной д</w:t>
      </w:r>
      <w:r w:rsidR="00910027" w:rsidRPr="00273FE3">
        <w:rPr>
          <w:rFonts w:ascii="Times New Roman" w:hAnsi="Times New Roman" w:cs="Times New Roman"/>
          <w:sz w:val="28"/>
          <w:szCs w:val="28"/>
        </w:rPr>
        <w:t>иагностической базы, ч</w:t>
      </w:r>
      <w:r w:rsidRPr="00273FE3">
        <w:rPr>
          <w:rFonts w:ascii="Times New Roman" w:hAnsi="Times New Roman" w:cs="Times New Roman"/>
          <w:sz w:val="28"/>
          <w:szCs w:val="28"/>
        </w:rPr>
        <w:t>то затрудняет диагностику и лечение пациентов в тяжелом состо</w:t>
      </w:r>
      <w:r w:rsidR="00B779B2" w:rsidRPr="00273FE3">
        <w:rPr>
          <w:rFonts w:ascii="Times New Roman" w:hAnsi="Times New Roman" w:cs="Times New Roman"/>
          <w:sz w:val="28"/>
          <w:szCs w:val="28"/>
        </w:rPr>
        <w:t>янии.</w:t>
      </w:r>
      <w:r w:rsidR="00DA399E" w:rsidRPr="00273FE3">
        <w:rPr>
          <w:rFonts w:ascii="Times New Roman" w:hAnsi="Times New Roman" w:cs="Times New Roman"/>
          <w:sz w:val="28"/>
          <w:szCs w:val="28"/>
        </w:rPr>
        <w:t xml:space="preserve"> Укомплектованность кардиологами низкая – 53% (6 врачей из 11,25 по штату).</w:t>
      </w:r>
    </w:p>
    <w:p w:rsidR="00DA399E" w:rsidRPr="00273FE3" w:rsidRDefault="00F26C64" w:rsidP="00D1486C">
      <w:pPr>
        <w:tabs>
          <w:tab w:val="left" w:pos="3828"/>
        </w:tabs>
        <w:spacing w:after="0" w:line="240" w:lineRule="auto"/>
        <w:ind w:firstLine="709"/>
        <w:jc w:val="both"/>
        <w:rPr>
          <w:rFonts w:ascii="Times New Roman" w:hAnsi="Times New Roman"/>
          <w:sz w:val="28"/>
          <w:szCs w:val="28"/>
        </w:rPr>
      </w:pPr>
      <w:r w:rsidRPr="00273FE3">
        <w:rPr>
          <w:rFonts w:ascii="Times New Roman" w:hAnsi="Times New Roman"/>
          <w:sz w:val="28"/>
          <w:szCs w:val="28"/>
        </w:rPr>
        <w:t xml:space="preserve">В </w:t>
      </w:r>
      <w:r w:rsidR="00E86D6E" w:rsidRPr="00273FE3">
        <w:rPr>
          <w:rFonts w:ascii="Times New Roman" w:hAnsi="Times New Roman"/>
          <w:sz w:val="28"/>
          <w:szCs w:val="28"/>
        </w:rPr>
        <w:t>ПСО ОНМК</w:t>
      </w:r>
      <w:r w:rsidR="00353DC9" w:rsidRPr="00273FE3">
        <w:rPr>
          <w:rFonts w:ascii="Times New Roman" w:hAnsi="Times New Roman"/>
          <w:sz w:val="28"/>
          <w:szCs w:val="28"/>
        </w:rPr>
        <w:t xml:space="preserve"> к</w:t>
      </w:r>
      <w:r w:rsidR="00E86D6E" w:rsidRPr="00273FE3">
        <w:rPr>
          <w:rFonts w:ascii="Times New Roman" w:hAnsi="Times New Roman"/>
          <w:sz w:val="28"/>
          <w:szCs w:val="28"/>
        </w:rPr>
        <w:t xml:space="preserve">руглосуточные дежурства осуществляются </w:t>
      </w:r>
      <w:r w:rsidR="007E078A">
        <w:rPr>
          <w:rFonts w:ascii="Times New Roman" w:hAnsi="Times New Roman"/>
          <w:sz w:val="28"/>
          <w:szCs w:val="28"/>
        </w:rPr>
        <w:t>врачами</w:t>
      </w:r>
      <w:r w:rsidR="00F258FD">
        <w:rPr>
          <w:rFonts w:ascii="Times New Roman" w:hAnsi="Times New Roman"/>
          <w:sz w:val="28"/>
          <w:szCs w:val="28"/>
        </w:rPr>
        <w:t>-</w:t>
      </w:r>
      <w:r w:rsidR="007E078A">
        <w:rPr>
          <w:rFonts w:ascii="Times New Roman" w:hAnsi="Times New Roman"/>
          <w:sz w:val="28"/>
          <w:szCs w:val="28"/>
        </w:rPr>
        <w:t xml:space="preserve"> </w:t>
      </w:r>
      <w:r w:rsidR="00E86D6E" w:rsidRPr="00273FE3">
        <w:rPr>
          <w:rFonts w:ascii="Times New Roman" w:hAnsi="Times New Roman"/>
          <w:sz w:val="28"/>
          <w:szCs w:val="28"/>
        </w:rPr>
        <w:t xml:space="preserve">неврологами. Есть возможность круглосуточно проводить </w:t>
      </w:r>
      <w:r w:rsidR="00F258FD">
        <w:rPr>
          <w:rFonts w:ascii="Times New Roman" w:hAnsi="Times New Roman"/>
          <w:sz w:val="28"/>
          <w:szCs w:val="28"/>
        </w:rPr>
        <w:t>необходимые для ТЛТ анализы, КТ</w:t>
      </w:r>
      <w:r w:rsidR="00E86D6E" w:rsidRPr="00273FE3">
        <w:rPr>
          <w:rFonts w:ascii="Times New Roman" w:hAnsi="Times New Roman"/>
          <w:sz w:val="28"/>
          <w:szCs w:val="28"/>
        </w:rPr>
        <w:t xml:space="preserve"> есть возможность проведения агиографии. </w:t>
      </w:r>
      <w:r w:rsidR="00DA399E" w:rsidRPr="00273FE3">
        <w:rPr>
          <w:rFonts w:ascii="Times New Roman" w:hAnsi="Times New Roman"/>
          <w:sz w:val="28"/>
          <w:szCs w:val="28"/>
        </w:rPr>
        <w:t>Пациенты ведутся неврологом. 1</w:t>
      </w:r>
      <w:r w:rsidR="00630FDC">
        <w:rPr>
          <w:rFonts w:ascii="Times New Roman" w:hAnsi="Times New Roman"/>
          <w:sz w:val="28"/>
          <w:szCs w:val="28"/>
        </w:rPr>
        <w:t>-й</w:t>
      </w:r>
      <w:r w:rsidR="00DA399E" w:rsidRPr="00273FE3">
        <w:rPr>
          <w:rFonts w:ascii="Times New Roman" w:hAnsi="Times New Roman"/>
          <w:sz w:val="28"/>
          <w:szCs w:val="28"/>
        </w:rPr>
        <w:t xml:space="preserve"> этап реабилитации проводится. Есть психолог, логопед, инструктор ЛФК. Есть безбарьерная среда.</w:t>
      </w:r>
    </w:p>
    <w:p w:rsidR="00E86D6E" w:rsidRPr="00273FE3" w:rsidRDefault="00F258FD" w:rsidP="00353DC9">
      <w:pPr>
        <w:tabs>
          <w:tab w:val="left" w:pos="3828"/>
        </w:tabs>
        <w:spacing w:after="0" w:line="240" w:lineRule="auto"/>
        <w:ind w:firstLine="709"/>
        <w:jc w:val="both"/>
        <w:rPr>
          <w:rFonts w:ascii="Times New Roman" w:hAnsi="Times New Roman"/>
          <w:sz w:val="28"/>
          <w:szCs w:val="28"/>
        </w:rPr>
      </w:pPr>
      <w:r>
        <w:rPr>
          <w:rFonts w:ascii="Times New Roman" w:hAnsi="Times New Roman"/>
          <w:sz w:val="28"/>
          <w:szCs w:val="28"/>
        </w:rPr>
        <w:t>ДС БЦА из-за дефицита кадров</w:t>
      </w:r>
      <w:r w:rsidR="00DA399E" w:rsidRPr="00273FE3">
        <w:rPr>
          <w:rFonts w:ascii="Times New Roman" w:hAnsi="Times New Roman"/>
          <w:sz w:val="28"/>
          <w:szCs w:val="28"/>
        </w:rPr>
        <w:t xml:space="preserve"> </w:t>
      </w:r>
      <w:r w:rsidR="00E86D6E" w:rsidRPr="00273FE3">
        <w:rPr>
          <w:rFonts w:ascii="Times New Roman" w:hAnsi="Times New Roman"/>
          <w:sz w:val="28"/>
          <w:szCs w:val="28"/>
        </w:rPr>
        <w:t xml:space="preserve">проводится только в дневные часы. Консультация нейрохирурга проводится дистанционно. Палата интенсивной терапии </w:t>
      </w:r>
      <w:r w:rsidR="00DA399E" w:rsidRPr="00273FE3">
        <w:rPr>
          <w:rFonts w:ascii="Times New Roman" w:hAnsi="Times New Roman"/>
          <w:sz w:val="28"/>
          <w:szCs w:val="28"/>
        </w:rPr>
        <w:t>с</w:t>
      </w:r>
      <w:r w:rsidR="00E86D6E" w:rsidRPr="00273FE3">
        <w:rPr>
          <w:rFonts w:ascii="Times New Roman" w:hAnsi="Times New Roman"/>
          <w:sz w:val="28"/>
          <w:szCs w:val="28"/>
        </w:rPr>
        <w:t>ледящей аппаратурой укомплектован</w:t>
      </w:r>
      <w:r w:rsidR="00DA399E" w:rsidRPr="00273FE3">
        <w:rPr>
          <w:rFonts w:ascii="Times New Roman" w:hAnsi="Times New Roman"/>
          <w:sz w:val="28"/>
          <w:szCs w:val="28"/>
        </w:rPr>
        <w:t>а</w:t>
      </w:r>
      <w:r w:rsidR="00E86D6E" w:rsidRPr="00273FE3">
        <w:rPr>
          <w:rFonts w:ascii="Times New Roman" w:hAnsi="Times New Roman"/>
          <w:sz w:val="28"/>
          <w:szCs w:val="28"/>
        </w:rPr>
        <w:t xml:space="preserve"> не полностью, есть централизованная подводка кислорода. </w:t>
      </w:r>
      <w:r w:rsidR="00DA399E" w:rsidRPr="00273FE3">
        <w:rPr>
          <w:rFonts w:ascii="Times New Roman" w:hAnsi="Times New Roman"/>
          <w:sz w:val="28"/>
          <w:szCs w:val="28"/>
        </w:rPr>
        <w:t>Не полностью укомплектованы</w:t>
      </w:r>
      <w:r w:rsidR="00E86D6E" w:rsidRPr="00273FE3">
        <w:rPr>
          <w:rFonts w:ascii="Times New Roman" w:hAnsi="Times New Roman"/>
          <w:sz w:val="28"/>
          <w:szCs w:val="28"/>
        </w:rPr>
        <w:t xml:space="preserve"> реабилитационным оборудованием. Есть </w:t>
      </w:r>
      <w:r w:rsidR="00DA399E" w:rsidRPr="00273FE3">
        <w:rPr>
          <w:rFonts w:ascii="Times New Roman" w:hAnsi="Times New Roman"/>
          <w:sz w:val="28"/>
          <w:szCs w:val="28"/>
        </w:rPr>
        <w:t xml:space="preserve">значительный дефицит площадей, </w:t>
      </w:r>
      <w:r w:rsidR="00E86D6E" w:rsidRPr="00273FE3">
        <w:rPr>
          <w:rFonts w:ascii="Times New Roman" w:hAnsi="Times New Roman"/>
          <w:sz w:val="28"/>
          <w:szCs w:val="28"/>
        </w:rPr>
        <w:t xml:space="preserve">кровати в палатах размещаются вдоль стен, что затрудняет проведение реабилитационных мероприятий. Нет прикроватных МОТОМЕДов, нет реабилитационного оборудования с БОС, нет функциональной миостимуляции. </w:t>
      </w:r>
    </w:p>
    <w:p w:rsidR="004E463D" w:rsidRPr="00273FE3" w:rsidRDefault="004E463D" w:rsidP="004E463D">
      <w:pPr>
        <w:spacing w:after="0" w:line="240" w:lineRule="auto"/>
        <w:ind w:firstLine="709"/>
        <w:rPr>
          <w:rFonts w:ascii="Times New Roman" w:eastAsia="Batang" w:hAnsi="Times New Roman"/>
          <w:sz w:val="28"/>
          <w:szCs w:val="28"/>
        </w:rPr>
      </w:pPr>
      <w:r w:rsidRPr="00273FE3">
        <w:rPr>
          <w:rFonts w:ascii="Times New Roman" w:eastAsia="Batang" w:hAnsi="Times New Roman"/>
          <w:sz w:val="28"/>
          <w:szCs w:val="28"/>
        </w:rPr>
        <w:t>За 2018 год:</w:t>
      </w:r>
    </w:p>
    <w:p w:rsidR="003B47C6" w:rsidRPr="00273FE3" w:rsidRDefault="00DF7926" w:rsidP="003B47C6">
      <w:pPr>
        <w:spacing w:after="0" w:line="240" w:lineRule="auto"/>
        <w:ind w:left="709"/>
        <w:contextualSpacing/>
        <w:rPr>
          <w:rFonts w:ascii="Times New Roman" w:eastAsia="Batang" w:hAnsi="Times New Roman"/>
          <w:sz w:val="28"/>
          <w:szCs w:val="28"/>
        </w:rPr>
      </w:pPr>
      <w:r w:rsidRPr="00DF7926">
        <w:rPr>
          <w:rFonts w:ascii="Times New Roman" w:eastAsia="Batang" w:hAnsi="Times New Roman"/>
          <w:sz w:val="28"/>
          <w:szCs w:val="28"/>
        </w:rPr>
        <w:t>больничная летальность</w:t>
      </w:r>
      <w:r>
        <w:rPr>
          <w:rFonts w:ascii="Times New Roman" w:eastAsia="Batang" w:hAnsi="Times New Roman"/>
          <w:sz w:val="28"/>
          <w:szCs w:val="28"/>
        </w:rPr>
        <w:t xml:space="preserve"> от ОКС – </w:t>
      </w:r>
      <w:r w:rsidR="003B47C6" w:rsidRPr="00273FE3">
        <w:rPr>
          <w:rFonts w:ascii="Times New Roman" w:eastAsia="Batang" w:hAnsi="Times New Roman"/>
          <w:sz w:val="28"/>
          <w:szCs w:val="28"/>
        </w:rPr>
        <w:t>3,5%;</w:t>
      </w:r>
    </w:p>
    <w:p w:rsidR="003B47C6" w:rsidRPr="00273FE3" w:rsidRDefault="00DF7926" w:rsidP="003B47C6">
      <w:pPr>
        <w:spacing w:after="0" w:line="240" w:lineRule="auto"/>
        <w:ind w:left="709"/>
        <w:contextualSpacing/>
        <w:rPr>
          <w:rFonts w:ascii="Times New Roman" w:eastAsia="Batang" w:hAnsi="Times New Roman"/>
          <w:sz w:val="28"/>
          <w:szCs w:val="28"/>
        </w:rPr>
      </w:pPr>
      <w:r w:rsidRPr="00DF7926">
        <w:rPr>
          <w:rFonts w:ascii="Times New Roman" w:eastAsia="Batang" w:hAnsi="Times New Roman"/>
          <w:sz w:val="28"/>
          <w:szCs w:val="28"/>
        </w:rPr>
        <w:t xml:space="preserve">больничная летальность </w:t>
      </w:r>
      <w:r>
        <w:rPr>
          <w:rFonts w:ascii="Times New Roman" w:eastAsia="Batang" w:hAnsi="Times New Roman"/>
          <w:sz w:val="28"/>
          <w:szCs w:val="28"/>
        </w:rPr>
        <w:t xml:space="preserve">от ИМ – </w:t>
      </w:r>
      <w:r w:rsidR="003B47C6" w:rsidRPr="00273FE3">
        <w:rPr>
          <w:rFonts w:ascii="Times New Roman" w:eastAsia="Batang" w:hAnsi="Times New Roman"/>
          <w:sz w:val="28"/>
          <w:szCs w:val="28"/>
        </w:rPr>
        <w:t>61,1%;</w:t>
      </w:r>
    </w:p>
    <w:p w:rsidR="003B47C6" w:rsidRPr="00273FE3" w:rsidRDefault="00DF7926" w:rsidP="003B47C6">
      <w:pPr>
        <w:spacing w:after="0" w:line="240" w:lineRule="auto"/>
        <w:ind w:left="709"/>
        <w:contextualSpacing/>
        <w:rPr>
          <w:rFonts w:ascii="Times New Roman" w:eastAsia="Batang" w:hAnsi="Times New Roman"/>
          <w:sz w:val="28"/>
          <w:szCs w:val="28"/>
        </w:rPr>
      </w:pPr>
      <w:r w:rsidRPr="00DF7926">
        <w:rPr>
          <w:rFonts w:ascii="Times New Roman" w:eastAsia="Batang" w:hAnsi="Times New Roman"/>
          <w:sz w:val="28"/>
          <w:szCs w:val="28"/>
        </w:rPr>
        <w:t xml:space="preserve">больничная летальность </w:t>
      </w:r>
      <w:r>
        <w:rPr>
          <w:rFonts w:ascii="Times New Roman" w:eastAsia="Batang" w:hAnsi="Times New Roman"/>
          <w:sz w:val="28"/>
          <w:szCs w:val="28"/>
        </w:rPr>
        <w:t xml:space="preserve">от ГИ – </w:t>
      </w:r>
      <w:r w:rsidR="003B47C6" w:rsidRPr="00273FE3">
        <w:rPr>
          <w:rFonts w:ascii="Times New Roman" w:eastAsia="Batang" w:hAnsi="Times New Roman"/>
          <w:sz w:val="28"/>
          <w:szCs w:val="28"/>
        </w:rPr>
        <w:t>42,3%;</w:t>
      </w:r>
    </w:p>
    <w:p w:rsidR="003B47C6" w:rsidRPr="00273FE3" w:rsidRDefault="00DF7926" w:rsidP="003B47C6">
      <w:pPr>
        <w:spacing w:after="0" w:line="240" w:lineRule="auto"/>
        <w:ind w:left="709"/>
        <w:contextualSpacing/>
        <w:rPr>
          <w:rFonts w:ascii="Times New Roman" w:eastAsia="Batang" w:hAnsi="Times New Roman"/>
          <w:sz w:val="28"/>
          <w:szCs w:val="28"/>
        </w:rPr>
      </w:pPr>
      <w:r w:rsidRPr="00DF7926">
        <w:rPr>
          <w:rFonts w:ascii="Times New Roman" w:eastAsia="Batang" w:hAnsi="Times New Roman"/>
          <w:sz w:val="28"/>
          <w:szCs w:val="28"/>
        </w:rPr>
        <w:t xml:space="preserve">больничная летальность </w:t>
      </w:r>
      <w:r>
        <w:rPr>
          <w:rFonts w:ascii="Times New Roman" w:eastAsia="Batang" w:hAnsi="Times New Roman"/>
          <w:sz w:val="28"/>
          <w:szCs w:val="28"/>
        </w:rPr>
        <w:t xml:space="preserve">от ИИ – </w:t>
      </w:r>
      <w:r w:rsidR="003B47C6" w:rsidRPr="00273FE3">
        <w:rPr>
          <w:rFonts w:ascii="Times New Roman" w:eastAsia="Batang" w:hAnsi="Times New Roman"/>
          <w:sz w:val="28"/>
          <w:szCs w:val="28"/>
        </w:rPr>
        <w:t>17,5%;</w:t>
      </w:r>
    </w:p>
    <w:p w:rsidR="003B47C6" w:rsidRPr="00273FE3" w:rsidRDefault="00DF7926" w:rsidP="003B47C6">
      <w:pPr>
        <w:spacing w:after="0" w:line="240" w:lineRule="auto"/>
        <w:ind w:left="709"/>
        <w:contextualSpacing/>
        <w:rPr>
          <w:rFonts w:ascii="Times New Roman" w:eastAsia="Batang" w:hAnsi="Times New Roman"/>
          <w:sz w:val="28"/>
          <w:szCs w:val="28"/>
        </w:rPr>
      </w:pPr>
      <w:r w:rsidRPr="00DF7926">
        <w:rPr>
          <w:rFonts w:ascii="Times New Roman" w:eastAsia="Batang" w:hAnsi="Times New Roman"/>
          <w:sz w:val="28"/>
          <w:szCs w:val="28"/>
        </w:rPr>
        <w:t xml:space="preserve">больничная летальность </w:t>
      </w:r>
      <w:r>
        <w:rPr>
          <w:rFonts w:ascii="Times New Roman" w:eastAsia="Batang" w:hAnsi="Times New Roman"/>
          <w:sz w:val="28"/>
          <w:szCs w:val="28"/>
        </w:rPr>
        <w:t xml:space="preserve">от ОНМК – </w:t>
      </w:r>
      <w:r w:rsidR="003B47C6" w:rsidRPr="00273FE3">
        <w:rPr>
          <w:rFonts w:ascii="Times New Roman" w:eastAsia="Batang" w:hAnsi="Times New Roman"/>
          <w:sz w:val="28"/>
          <w:szCs w:val="28"/>
        </w:rPr>
        <w:t>19,0%;</w:t>
      </w:r>
    </w:p>
    <w:p w:rsidR="004E463D" w:rsidRPr="00F258FD" w:rsidRDefault="00DF7926" w:rsidP="00F258FD">
      <w:pPr>
        <w:spacing w:after="0" w:line="240" w:lineRule="auto"/>
        <w:ind w:left="709"/>
        <w:contextualSpacing/>
        <w:rPr>
          <w:rFonts w:ascii="Times New Roman" w:eastAsia="Batang" w:hAnsi="Times New Roman"/>
          <w:sz w:val="28"/>
          <w:szCs w:val="28"/>
        </w:rPr>
      </w:pPr>
      <w:r>
        <w:rPr>
          <w:rFonts w:ascii="Times New Roman" w:eastAsia="Batang" w:hAnsi="Times New Roman"/>
          <w:sz w:val="28"/>
          <w:szCs w:val="28"/>
        </w:rPr>
        <w:t>д</w:t>
      </w:r>
      <w:r w:rsidR="003B47C6" w:rsidRPr="00273FE3">
        <w:rPr>
          <w:rFonts w:ascii="Times New Roman" w:eastAsia="Batang" w:hAnsi="Times New Roman"/>
          <w:sz w:val="28"/>
          <w:szCs w:val="28"/>
        </w:rPr>
        <w:t>оля ТЛТ, оказанной пациентам с ишемичес</w:t>
      </w:r>
      <w:r>
        <w:rPr>
          <w:rFonts w:ascii="Times New Roman" w:eastAsia="Batang" w:hAnsi="Times New Roman"/>
          <w:sz w:val="28"/>
          <w:szCs w:val="28"/>
        </w:rPr>
        <w:t>ким инсультом</w:t>
      </w:r>
      <w:r w:rsidR="00F258FD">
        <w:rPr>
          <w:rFonts w:ascii="Times New Roman" w:eastAsia="Batang" w:hAnsi="Times New Roman"/>
          <w:sz w:val="28"/>
          <w:szCs w:val="28"/>
        </w:rPr>
        <w:t>,</w:t>
      </w:r>
      <w:r>
        <w:rPr>
          <w:rFonts w:ascii="Times New Roman" w:eastAsia="Batang" w:hAnsi="Times New Roman"/>
          <w:sz w:val="28"/>
          <w:szCs w:val="28"/>
        </w:rPr>
        <w:t xml:space="preserve"> – </w:t>
      </w:r>
      <w:r w:rsidR="00F258FD">
        <w:rPr>
          <w:rFonts w:ascii="Times New Roman" w:eastAsia="Batang" w:hAnsi="Times New Roman"/>
          <w:sz w:val="28"/>
          <w:szCs w:val="28"/>
        </w:rPr>
        <w:t>1,0%.</w:t>
      </w:r>
    </w:p>
    <w:p w:rsidR="004E463D" w:rsidRPr="00273FE3" w:rsidRDefault="003D713D" w:rsidP="004E463D">
      <w:pPr>
        <w:pStyle w:val="a7"/>
        <w:numPr>
          <w:ilvl w:val="0"/>
          <w:numId w:val="14"/>
        </w:numPr>
        <w:tabs>
          <w:tab w:val="left" w:pos="567"/>
        </w:tabs>
        <w:ind w:left="0" w:firstLine="709"/>
        <w:jc w:val="both"/>
        <w:rPr>
          <w:sz w:val="28"/>
          <w:szCs w:val="28"/>
        </w:rPr>
      </w:pPr>
      <w:r w:rsidRPr="000B15E3">
        <w:rPr>
          <w:sz w:val="28"/>
          <w:szCs w:val="28"/>
        </w:rPr>
        <w:t xml:space="preserve">ПСО </w:t>
      </w:r>
      <w:r w:rsidR="00F258FD">
        <w:rPr>
          <w:sz w:val="28"/>
          <w:szCs w:val="28"/>
        </w:rPr>
        <w:t>№</w:t>
      </w:r>
      <w:r w:rsidRPr="000B15E3">
        <w:rPr>
          <w:sz w:val="28"/>
          <w:szCs w:val="28"/>
        </w:rPr>
        <w:t xml:space="preserve">2 </w:t>
      </w:r>
      <w:r w:rsidR="004E463D" w:rsidRPr="000B15E3">
        <w:rPr>
          <w:sz w:val="28"/>
          <w:szCs w:val="28"/>
        </w:rPr>
        <w:t xml:space="preserve">на базе </w:t>
      </w:r>
      <w:r w:rsidR="00D930D4" w:rsidRPr="000B15E3">
        <w:rPr>
          <w:sz w:val="28"/>
          <w:szCs w:val="28"/>
        </w:rPr>
        <w:t xml:space="preserve"> ГБУЗ</w:t>
      </w:r>
      <w:r w:rsidR="004E463D" w:rsidRPr="000B15E3">
        <w:rPr>
          <w:sz w:val="28"/>
          <w:szCs w:val="28"/>
        </w:rPr>
        <w:t xml:space="preserve"> </w:t>
      </w:r>
      <w:r w:rsidR="002D191C">
        <w:rPr>
          <w:sz w:val="28"/>
          <w:szCs w:val="28"/>
        </w:rPr>
        <w:t>Кемеровской области</w:t>
      </w:r>
      <w:r w:rsidR="00D930D4" w:rsidRPr="000B15E3">
        <w:rPr>
          <w:sz w:val="28"/>
          <w:szCs w:val="28"/>
        </w:rPr>
        <w:t xml:space="preserve"> «Новокузнецкая городская клиническая больница № 29»</w:t>
      </w:r>
      <w:r w:rsidR="00E319BB">
        <w:rPr>
          <w:sz w:val="28"/>
          <w:szCs w:val="28"/>
        </w:rPr>
        <w:t xml:space="preserve"> о</w:t>
      </w:r>
      <w:r w:rsidR="00D930D4" w:rsidRPr="00273FE3">
        <w:rPr>
          <w:sz w:val="28"/>
          <w:szCs w:val="28"/>
        </w:rPr>
        <w:t>казыва</w:t>
      </w:r>
      <w:r w:rsidR="00353DC9" w:rsidRPr="00273FE3">
        <w:rPr>
          <w:sz w:val="28"/>
          <w:szCs w:val="28"/>
        </w:rPr>
        <w:t>ет</w:t>
      </w:r>
      <w:r w:rsidR="00D930D4" w:rsidRPr="00273FE3">
        <w:rPr>
          <w:sz w:val="28"/>
          <w:szCs w:val="28"/>
        </w:rPr>
        <w:t xml:space="preserve"> медиц</w:t>
      </w:r>
      <w:r w:rsidR="002D191C">
        <w:rPr>
          <w:sz w:val="28"/>
          <w:szCs w:val="28"/>
        </w:rPr>
        <w:t xml:space="preserve">инскую помощь населению части города </w:t>
      </w:r>
      <w:r w:rsidR="00D930D4" w:rsidRPr="00273FE3">
        <w:rPr>
          <w:sz w:val="28"/>
          <w:szCs w:val="28"/>
        </w:rPr>
        <w:t>Новокузнецка и Новокузне</w:t>
      </w:r>
      <w:r w:rsidR="002D191C">
        <w:rPr>
          <w:sz w:val="28"/>
          <w:szCs w:val="28"/>
        </w:rPr>
        <w:t>цкого района</w:t>
      </w:r>
      <w:r w:rsidR="00F258FD">
        <w:rPr>
          <w:sz w:val="28"/>
          <w:szCs w:val="28"/>
        </w:rPr>
        <w:t>,</w:t>
      </w:r>
      <w:r w:rsidR="002D191C">
        <w:rPr>
          <w:sz w:val="28"/>
          <w:szCs w:val="28"/>
        </w:rPr>
        <w:t xml:space="preserve"> охват </w:t>
      </w:r>
      <w:r w:rsidR="00C15825">
        <w:rPr>
          <w:sz w:val="28"/>
          <w:szCs w:val="28"/>
        </w:rPr>
        <w:t xml:space="preserve">      </w:t>
      </w:r>
      <w:r w:rsidR="00F258FD">
        <w:rPr>
          <w:sz w:val="28"/>
          <w:szCs w:val="28"/>
        </w:rPr>
        <w:t xml:space="preserve">          </w:t>
      </w:r>
      <w:r w:rsidR="002D191C">
        <w:rPr>
          <w:sz w:val="28"/>
          <w:szCs w:val="28"/>
        </w:rPr>
        <w:t>239 688 человек.</w:t>
      </w:r>
    </w:p>
    <w:p w:rsidR="00D930D4" w:rsidRPr="00273FE3" w:rsidRDefault="00D930D4" w:rsidP="004E463D">
      <w:pPr>
        <w:pStyle w:val="a7"/>
        <w:tabs>
          <w:tab w:val="left" w:pos="567"/>
        </w:tabs>
        <w:ind w:left="0" w:firstLine="709"/>
        <w:jc w:val="both"/>
        <w:rPr>
          <w:sz w:val="28"/>
          <w:szCs w:val="28"/>
        </w:rPr>
      </w:pPr>
      <w:r w:rsidRPr="00273FE3">
        <w:rPr>
          <w:sz w:val="28"/>
          <w:szCs w:val="28"/>
        </w:rPr>
        <w:t xml:space="preserve">В больнице развернуто кардиологических </w:t>
      </w:r>
      <w:r w:rsidR="004A4350">
        <w:rPr>
          <w:sz w:val="28"/>
          <w:szCs w:val="28"/>
        </w:rPr>
        <w:t xml:space="preserve">коек </w:t>
      </w:r>
      <w:r w:rsidRPr="00273FE3">
        <w:rPr>
          <w:sz w:val="28"/>
          <w:szCs w:val="28"/>
        </w:rPr>
        <w:t xml:space="preserve">– 33 (в т.ч. 10 ОКС), неврологических – 46 (в т.ч. </w:t>
      </w:r>
      <w:r w:rsidR="009C54CD">
        <w:rPr>
          <w:sz w:val="28"/>
          <w:szCs w:val="28"/>
        </w:rPr>
        <w:t>32</w:t>
      </w:r>
      <w:r w:rsidRPr="00273FE3">
        <w:rPr>
          <w:sz w:val="28"/>
          <w:szCs w:val="28"/>
        </w:rPr>
        <w:t xml:space="preserve"> ОНМК), реанимационных – 6 коек. </w:t>
      </w:r>
    </w:p>
    <w:p w:rsidR="00F659CC" w:rsidRPr="00273FE3" w:rsidRDefault="00D930D4" w:rsidP="00353DC9">
      <w:pPr>
        <w:spacing w:after="0" w:line="240" w:lineRule="auto"/>
        <w:ind w:firstLine="709"/>
        <w:jc w:val="both"/>
        <w:rPr>
          <w:rFonts w:ascii="Times New Roman" w:hAnsi="Times New Roman"/>
          <w:sz w:val="28"/>
          <w:szCs w:val="28"/>
        </w:rPr>
      </w:pPr>
      <w:r w:rsidRPr="00273FE3">
        <w:rPr>
          <w:rFonts w:ascii="Times New Roman" w:hAnsi="Times New Roman" w:cs="Times New Roman"/>
          <w:sz w:val="28"/>
          <w:szCs w:val="28"/>
        </w:rPr>
        <w:t xml:space="preserve">В ПСО ОКС </w:t>
      </w:r>
      <w:r w:rsidR="003D713D" w:rsidRPr="00273FE3">
        <w:rPr>
          <w:rFonts w:ascii="Times New Roman" w:hAnsi="Times New Roman" w:cs="Times New Roman"/>
          <w:sz w:val="28"/>
          <w:szCs w:val="28"/>
        </w:rPr>
        <w:t>имеется дефицит функциональных кроватей</w:t>
      </w:r>
      <w:r w:rsidR="00353DC9" w:rsidRPr="00273FE3">
        <w:rPr>
          <w:rFonts w:ascii="Times New Roman" w:hAnsi="Times New Roman" w:cs="Times New Roman"/>
          <w:sz w:val="28"/>
          <w:szCs w:val="28"/>
        </w:rPr>
        <w:t>,</w:t>
      </w:r>
      <w:r w:rsidR="00910027" w:rsidRPr="00273FE3">
        <w:rPr>
          <w:rFonts w:ascii="Times New Roman" w:hAnsi="Times New Roman" w:cs="Times New Roman"/>
          <w:sz w:val="28"/>
          <w:szCs w:val="28"/>
        </w:rPr>
        <w:t xml:space="preserve"> отсутствует телемедицина, </w:t>
      </w:r>
      <w:r w:rsidR="003D713D" w:rsidRPr="00273FE3">
        <w:rPr>
          <w:rFonts w:ascii="Times New Roman" w:hAnsi="Times New Roman" w:cs="Times New Roman"/>
          <w:sz w:val="28"/>
          <w:szCs w:val="28"/>
        </w:rPr>
        <w:t>о</w:t>
      </w:r>
      <w:r w:rsidR="00910027" w:rsidRPr="00273FE3">
        <w:rPr>
          <w:rFonts w:ascii="Times New Roman" w:hAnsi="Times New Roman" w:cs="Times New Roman"/>
          <w:sz w:val="28"/>
          <w:szCs w:val="28"/>
        </w:rPr>
        <w:t>т</w:t>
      </w:r>
      <w:r w:rsidR="003D713D" w:rsidRPr="00273FE3">
        <w:rPr>
          <w:rFonts w:ascii="Times New Roman" w:hAnsi="Times New Roman" w:cs="Times New Roman"/>
          <w:sz w:val="28"/>
          <w:szCs w:val="28"/>
        </w:rPr>
        <w:t>сутс</w:t>
      </w:r>
      <w:r w:rsidR="00910027" w:rsidRPr="00273FE3">
        <w:rPr>
          <w:rFonts w:ascii="Times New Roman" w:hAnsi="Times New Roman" w:cs="Times New Roman"/>
          <w:sz w:val="28"/>
          <w:szCs w:val="28"/>
        </w:rPr>
        <w:t>т</w:t>
      </w:r>
      <w:r w:rsidR="003D713D" w:rsidRPr="00273FE3">
        <w:rPr>
          <w:rFonts w:ascii="Times New Roman" w:hAnsi="Times New Roman" w:cs="Times New Roman"/>
          <w:sz w:val="28"/>
          <w:szCs w:val="28"/>
        </w:rPr>
        <w:t>вуют системы сигнализации на посту медицинской</w:t>
      </w:r>
      <w:r w:rsidRPr="00273FE3">
        <w:rPr>
          <w:rFonts w:ascii="Times New Roman" w:hAnsi="Times New Roman" w:cs="Times New Roman"/>
          <w:sz w:val="28"/>
          <w:szCs w:val="28"/>
        </w:rPr>
        <w:t xml:space="preserve"> сестры, имеется дефицит кадров</w:t>
      </w:r>
      <w:r w:rsidR="003D713D" w:rsidRPr="00273FE3">
        <w:rPr>
          <w:rFonts w:ascii="Times New Roman" w:hAnsi="Times New Roman" w:cs="Times New Roman"/>
          <w:sz w:val="28"/>
          <w:szCs w:val="28"/>
        </w:rPr>
        <w:t xml:space="preserve"> </w:t>
      </w:r>
      <w:r w:rsidRPr="00273FE3">
        <w:rPr>
          <w:rFonts w:ascii="Times New Roman" w:hAnsi="Times New Roman" w:cs="Times New Roman"/>
          <w:sz w:val="28"/>
          <w:szCs w:val="28"/>
        </w:rPr>
        <w:t>–</w:t>
      </w:r>
      <w:r w:rsidR="003D713D" w:rsidRPr="00273FE3">
        <w:rPr>
          <w:rFonts w:ascii="Times New Roman" w:hAnsi="Times New Roman" w:cs="Times New Roman"/>
          <w:sz w:val="28"/>
          <w:szCs w:val="28"/>
        </w:rPr>
        <w:t xml:space="preserve"> кардиолог</w:t>
      </w:r>
      <w:r w:rsidR="00910027" w:rsidRPr="00273FE3">
        <w:rPr>
          <w:rFonts w:ascii="Times New Roman" w:hAnsi="Times New Roman" w:cs="Times New Roman"/>
          <w:sz w:val="28"/>
          <w:szCs w:val="28"/>
        </w:rPr>
        <w:t>о</w:t>
      </w:r>
      <w:r w:rsidR="003D713D" w:rsidRPr="00273FE3">
        <w:rPr>
          <w:rFonts w:ascii="Times New Roman" w:hAnsi="Times New Roman" w:cs="Times New Roman"/>
          <w:sz w:val="28"/>
          <w:szCs w:val="28"/>
        </w:rPr>
        <w:t>в</w:t>
      </w:r>
      <w:r w:rsidR="00F258FD">
        <w:rPr>
          <w:rFonts w:ascii="Times New Roman" w:hAnsi="Times New Roman" w:cs="Times New Roman"/>
          <w:sz w:val="28"/>
          <w:szCs w:val="28"/>
        </w:rPr>
        <w:t xml:space="preserve"> </w:t>
      </w:r>
      <w:r w:rsidR="00C15825">
        <w:rPr>
          <w:rFonts w:ascii="Times New Roman" w:hAnsi="Times New Roman" w:cs="Times New Roman"/>
          <w:sz w:val="28"/>
          <w:szCs w:val="28"/>
        </w:rPr>
        <w:t>(</w:t>
      </w:r>
      <w:r w:rsidR="00F258FD">
        <w:rPr>
          <w:rFonts w:ascii="Times New Roman" w:hAnsi="Times New Roman" w:cs="Times New Roman"/>
          <w:sz w:val="28"/>
          <w:szCs w:val="28"/>
        </w:rPr>
        <w:t>укомплектованность 53%</w:t>
      </w:r>
      <w:r w:rsidR="00C15825">
        <w:rPr>
          <w:rFonts w:ascii="Times New Roman" w:hAnsi="Times New Roman" w:cs="Times New Roman"/>
          <w:sz w:val="28"/>
          <w:szCs w:val="28"/>
        </w:rPr>
        <w:t>)</w:t>
      </w:r>
      <w:r w:rsidRPr="00273FE3">
        <w:rPr>
          <w:rFonts w:ascii="Times New Roman" w:hAnsi="Times New Roman" w:cs="Times New Roman"/>
          <w:sz w:val="28"/>
          <w:szCs w:val="28"/>
        </w:rPr>
        <w:t>, врачей ЛФК, врачей УЗИ–</w:t>
      </w:r>
      <w:r w:rsidR="003D713D" w:rsidRPr="00273FE3">
        <w:rPr>
          <w:rFonts w:ascii="Times New Roman" w:hAnsi="Times New Roman" w:cs="Times New Roman"/>
          <w:sz w:val="28"/>
          <w:szCs w:val="28"/>
        </w:rPr>
        <w:t>диагностики, не обеспечена круглосуточная возможность проведения ЭХО – КГ.</w:t>
      </w:r>
      <w:r w:rsidR="00F659CC" w:rsidRPr="00273FE3">
        <w:rPr>
          <w:rFonts w:ascii="Times New Roman" w:hAnsi="Times New Roman"/>
          <w:sz w:val="28"/>
          <w:szCs w:val="28"/>
        </w:rPr>
        <w:t xml:space="preserve"> </w:t>
      </w:r>
    </w:p>
    <w:p w:rsidR="00F659CC" w:rsidRPr="00273FE3" w:rsidRDefault="00F659CC" w:rsidP="00B220E3">
      <w:pPr>
        <w:spacing w:after="0" w:line="240" w:lineRule="auto"/>
        <w:ind w:firstLine="709"/>
        <w:jc w:val="both"/>
        <w:rPr>
          <w:rFonts w:ascii="Times New Roman" w:hAnsi="Times New Roman"/>
          <w:sz w:val="28"/>
          <w:szCs w:val="28"/>
        </w:rPr>
      </w:pPr>
      <w:r w:rsidRPr="00273FE3">
        <w:rPr>
          <w:rFonts w:ascii="Times New Roman" w:hAnsi="Times New Roman"/>
          <w:sz w:val="28"/>
          <w:szCs w:val="28"/>
        </w:rPr>
        <w:lastRenderedPageBreak/>
        <w:t xml:space="preserve">В отделении </w:t>
      </w:r>
      <w:r w:rsidR="00D930D4" w:rsidRPr="00273FE3">
        <w:rPr>
          <w:rFonts w:ascii="Times New Roman" w:hAnsi="Times New Roman"/>
          <w:sz w:val="28"/>
          <w:szCs w:val="28"/>
        </w:rPr>
        <w:t xml:space="preserve">ОНМК </w:t>
      </w:r>
      <w:r w:rsidR="008B69D4">
        <w:rPr>
          <w:rFonts w:ascii="Times New Roman" w:hAnsi="Times New Roman"/>
          <w:sz w:val="28"/>
          <w:szCs w:val="28"/>
        </w:rPr>
        <w:t>работает 1 врач-</w:t>
      </w:r>
      <w:r w:rsidRPr="00273FE3">
        <w:rPr>
          <w:rFonts w:ascii="Times New Roman" w:hAnsi="Times New Roman"/>
          <w:sz w:val="28"/>
          <w:szCs w:val="28"/>
        </w:rPr>
        <w:t>невролог. Дежурства осуществляются внешни</w:t>
      </w:r>
      <w:r w:rsidR="00C15825">
        <w:rPr>
          <w:rFonts w:ascii="Times New Roman" w:hAnsi="Times New Roman"/>
          <w:sz w:val="28"/>
          <w:szCs w:val="28"/>
        </w:rPr>
        <w:t>ми совместителями-</w:t>
      </w:r>
      <w:r w:rsidR="00D930D4" w:rsidRPr="00273FE3">
        <w:rPr>
          <w:rFonts w:ascii="Times New Roman" w:hAnsi="Times New Roman"/>
          <w:sz w:val="28"/>
          <w:szCs w:val="28"/>
        </w:rPr>
        <w:t xml:space="preserve">неврологами, </w:t>
      </w:r>
      <w:r w:rsidRPr="00273FE3">
        <w:rPr>
          <w:rFonts w:ascii="Times New Roman" w:hAnsi="Times New Roman"/>
          <w:sz w:val="28"/>
          <w:szCs w:val="28"/>
        </w:rPr>
        <w:t xml:space="preserve">клиническими ординаторами и </w:t>
      </w:r>
      <w:r w:rsidR="008B69D4">
        <w:rPr>
          <w:rFonts w:ascii="Times New Roman" w:hAnsi="Times New Roman"/>
          <w:sz w:val="28"/>
          <w:szCs w:val="28"/>
        </w:rPr>
        <w:t>врачом-</w:t>
      </w:r>
      <w:r w:rsidRPr="00273FE3">
        <w:rPr>
          <w:rFonts w:ascii="Times New Roman" w:hAnsi="Times New Roman"/>
          <w:sz w:val="28"/>
          <w:szCs w:val="28"/>
        </w:rPr>
        <w:t>нейрохирургом. Есть возможность круглосуточно проводить необходимые для ТЛТ анализы (лаборатория находится в соседнем корпусе, нет внутренней связи), круглосуточно работает КТ, нет возможности проведения а</w:t>
      </w:r>
      <w:r w:rsidR="008B69D4">
        <w:rPr>
          <w:rFonts w:ascii="Times New Roman" w:hAnsi="Times New Roman"/>
          <w:sz w:val="28"/>
          <w:szCs w:val="28"/>
        </w:rPr>
        <w:t>н</w:t>
      </w:r>
      <w:r w:rsidRPr="00273FE3">
        <w:rPr>
          <w:rFonts w:ascii="Times New Roman" w:hAnsi="Times New Roman"/>
          <w:sz w:val="28"/>
          <w:szCs w:val="28"/>
        </w:rPr>
        <w:t>гиографии из-за выработки ресурса лучевой трубки КТ. Есть возможность проводить ДС БЦА (есть оборудование)</w:t>
      </w:r>
      <w:r w:rsidR="008B69D4">
        <w:rPr>
          <w:rFonts w:ascii="Times New Roman" w:hAnsi="Times New Roman"/>
          <w:sz w:val="28"/>
          <w:szCs w:val="28"/>
        </w:rPr>
        <w:t>,</w:t>
      </w:r>
      <w:r w:rsidRPr="00273FE3">
        <w:rPr>
          <w:rFonts w:ascii="Times New Roman" w:hAnsi="Times New Roman"/>
          <w:sz w:val="28"/>
          <w:szCs w:val="28"/>
        </w:rPr>
        <w:t xml:space="preserve"> из-за дефицита кадров исследование проводится только в дневные часы. Консультация нейрохирурга проводится очно</w:t>
      </w:r>
      <w:r w:rsidR="008B69D4">
        <w:rPr>
          <w:rFonts w:ascii="Times New Roman" w:hAnsi="Times New Roman"/>
          <w:sz w:val="28"/>
          <w:szCs w:val="28"/>
        </w:rPr>
        <w:t>,</w:t>
      </w:r>
      <w:r w:rsidRPr="00273FE3">
        <w:rPr>
          <w:rFonts w:ascii="Times New Roman" w:hAnsi="Times New Roman"/>
          <w:sz w:val="28"/>
          <w:szCs w:val="28"/>
        </w:rPr>
        <w:t xml:space="preserve"> круглосуточно. Палата интенсивной терапии на 8 коек. Следящей аппаратуры нет, нет централизованной подводки кислорода. Пациенты в</w:t>
      </w:r>
      <w:r w:rsidR="00D930D4" w:rsidRPr="00273FE3">
        <w:rPr>
          <w:rFonts w:ascii="Times New Roman" w:hAnsi="Times New Roman"/>
          <w:sz w:val="28"/>
          <w:szCs w:val="28"/>
        </w:rPr>
        <w:t xml:space="preserve">едутся неврологом, терапевтом. </w:t>
      </w:r>
      <w:r w:rsidRPr="00273FE3">
        <w:rPr>
          <w:rFonts w:ascii="Times New Roman" w:hAnsi="Times New Roman"/>
          <w:sz w:val="28"/>
          <w:szCs w:val="28"/>
        </w:rPr>
        <w:t>1</w:t>
      </w:r>
      <w:r w:rsidR="008B69D4">
        <w:rPr>
          <w:rFonts w:ascii="Times New Roman" w:hAnsi="Times New Roman"/>
          <w:sz w:val="28"/>
          <w:szCs w:val="28"/>
        </w:rPr>
        <w:t>-й</w:t>
      </w:r>
      <w:r w:rsidRPr="00273FE3">
        <w:rPr>
          <w:rFonts w:ascii="Times New Roman" w:hAnsi="Times New Roman"/>
          <w:sz w:val="28"/>
          <w:szCs w:val="28"/>
        </w:rPr>
        <w:t xml:space="preserve"> этап реабилитации проводится неполноценно. Есть психолог на 0,5 ставки, логопед на 0,5 ставки, инструктор ЛФК. Нет безбарьерной среды. Нет </w:t>
      </w:r>
      <w:r w:rsidR="008B69D4" w:rsidRPr="008B69D4">
        <w:rPr>
          <w:rFonts w:ascii="Times New Roman" w:hAnsi="Times New Roman"/>
          <w:sz w:val="28"/>
          <w:szCs w:val="28"/>
        </w:rPr>
        <w:t xml:space="preserve">даже элементарного </w:t>
      </w:r>
      <w:r w:rsidRPr="00273FE3">
        <w:rPr>
          <w:rFonts w:ascii="Times New Roman" w:hAnsi="Times New Roman"/>
          <w:sz w:val="28"/>
          <w:szCs w:val="28"/>
        </w:rPr>
        <w:t xml:space="preserve">реабилитационного оборудования. </w:t>
      </w:r>
    </w:p>
    <w:p w:rsidR="004E463D" w:rsidRPr="00273FE3" w:rsidRDefault="004E463D" w:rsidP="004E463D">
      <w:pPr>
        <w:spacing w:after="0" w:line="240" w:lineRule="auto"/>
        <w:ind w:firstLine="709"/>
        <w:rPr>
          <w:rFonts w:ascii="Times New Roman" w:eastAsia="Batang" w:hAnsi="Times New Roman"/>
          <w:sz w:val="28"/>
          <w:szCs w:val="28"/>
        </w:rPr>
      </w:pPr>
      <w:r w:rsidRPr="00273FE3">
        <w:rPr>
          <w:rFonts w:ascii="Times New Roman" w:eastAsia="Batang" w:hAnsi="Times New Roman"/>
          <w:sz w:val="28"/>
          <w:szCs w:val="28"/>
        </w:rPr>
        <w:t>За 2018 год:</w:t>
      </w:r>
    </w:p>
    <w:p w:rsidR="003B47C6" w:rsidRPr="00273FE3" w:rsidRDefault="002D191C" w:rsidP="003B47C6">
      <w:pPr>
        <w:spacing w:after="0" w:line="240" w:lineRule="auto"/>
        <w:ind w:left="709"/>
        <w:contextualSpacing/>
        <w:rPr>
          <w:rFonts w:ascii="Times New Roman" w:eastAsia="Batang" w:hAnsi="Times New Roman"/>
          <w:sz w:val="28"/>
          <w:szCs w:val="28"/>
        </w:rPr>
      </w:pPr>
      <w:r w:rsidRPr="002D191C">
        <w:rPr>
          <w:rFonts w:ascii="Times New Roman" w:eastAsia="Batang" w:hAnsi="Times New Roman"/>
          <w:sz w:val="28"/>
          <w:szCs w:val="28"/>
        </w:rPr>
        <w:t xml:space="preserve">больничная летальность </w:t>
      </w:r>
      <w:r>
        <w:rPr>
          <w:rFonts w:ascii="Times New Roman" w:eastAsia="Batang" w:hAnsi="Times New Roman"/>
          <w:sz w:val="28"/>
          <w:szCs w:val="28"/>
        </w:rPr>
        <w:t xml:space="preserve">от ОКС – </w:t>
      </w:r>
      <w:r w:rsidR="003B47C6" w:rsidRPr="00273FE3">
        <w:rPr>
          <w:rFonts w:ascii="Times New Roman" w:eastAsia="Batang" w:hAnsi="Times New Roman"/>
          <w:sz w:val="28"/>
          <w:szCs w:val="28"/>
        </w:rPr>
        <w:t>11,9%;</w:t>
      </w:r>
    </w:p>
    <w:p w:rsidR="003B47C6" w:rsidRPr="00273FE3" w:rsidRDefault="002D191C" w:rsidP="003B47C6">
      <w:pPr>
        <w:spacing w:after="0" w:line="240" w:lineRule="auto"/>
        <w:ind w:left="709"/>
        <w:contextualSpacing/>
        <w:rPr>
          <w:rFonts w:ascii="Times New Roman" w:eastAsia="Batang" w:hAnsi="Times New Roman"/>
          <w:sz w:val="28"/>
          <w:szCs w:val="28"/>
        </w:rPr>
      </w:pPr>
      <w:r w:rsidRPr="002D191C">
        <w:rPr>
          <w:rFonts w:ascii="Times New Roman" w:eastAsia="Batang" w:hAnsi="Times New Roman"/>
          <w:sz w:val="28"/>
          <w:szCs w:val="28"/>
        </w:rPr>
        <w:t xml:space="preserve">больничная летальность </w:t>
      </w:r>
      <w:r>
        <w:rPr>
          <w:rFonts w:ascii="Times New Roman" w:eastAsia="Batang" w:hAnsi="Times New Roman"/>
          <w:sz w:val="28"/>
          <w:szCs w:val="28"/>
        </w:rPr>
        <w:t xml:space="preserve">от ИМ – </w:t>
      </w:r>
      <w:r w:rsidR="003B47C6" w:rsidRPr="00273FE3">
        <w:rPr>
          <w:rFonts w:ascii="Times New Roman" w:eastAsia="Batang" w:hAnsi="Times New Roman"/>
          <w:sz w:val="28"/>
          <w:szCs w:val="28"/>
        </w:rPr>
        <w:t>34,6%;</w:t>
      </w:r>
    </w:p>
    <w:p w:rsidR="003B47C6" w:rsidRPr="00273FE3" w:rsidRDefault="002D191C" w:rsidP="003B47C6">
      <w:pPr>
        <w:spacing w:after="0" w:line="240" w:lineRule="auto"/>
        <w:ind w:left="709"/>
        <w:contextualSpacing/>
        <w:rPr>
          <w:rFonts w:ascii="Times New Roman" w:eastAsia="Batang" w:hAnsi="Times New Roman"/>
          <w:sz w:val="28"/>
          <w:szCs w:val="28"/>
        </w:rPr>
      </w:pPr>
      <w:r w:rsidRPr="002D191C">
        <w:rPr>
          <w:rFonts w:ascii="Times New Roman" w:eastAsia="Batang" w:hAnsi="Times New Roman"/>
          <w:sz w:val="28"/>
          <w:szCs w:val="28"/>
        </w:rPr>
        <w:t xml:space="preserve">больничная летальность </w:t>
      </w:r>
      <w:r>
        <w:rPr>
          <w:rFonts w:ascii="Times New Roman" w:eastAsia="Batang" w:hAnsi="Times New Roman"/>
          <w:sz w:val="28"/>
          <w:szCs w:val="28"/>
        </w:rPr>
        <w:t xml:space="preserve">от ГИ – </w:t>
      </w:r>
      <w:r w:rsidR="003B47C6" w:rsidRPr="00273FE3">
        <w:rPr>
          <w:rFonts w:ascii="Times New Roman" w:eastAsia="Batang" w:hAnsi="Times New Roman"/>
          <w:sz w:val="28"/>
          <w:szCs w:val="28"/>
        </w:rPr>
        <w:t>40,4%;</w:t>
      </w:r>
    </w:p>
    <w:p w:rsidR="003B47C6" w:rsidRPr="00273FE3" w:rsidRDefault="002D191C" w:rsidP="003B47C6">
      <w:pPr>
        <w:spacing w:after="0" w:line="240" w:lineRule="auto"/>
        <w:ind w:left="709"/>
        <w:contextualSpacing/>
        <w:rPr>
          <w:rFonts w:ascii="Times New Roman" w:eastAsia="Batang" w:hAnsi="Times New Roman"/>
          <w:sz w:val="28"/>
          <w:szCs w:val="28"/>
        </w:rPr>
      </w:pPr>
      <w:r w:rsidRPr="002D191C">
        <w:rPr>
          <w:rFonts w:ascii="Times New Roman" w:eastAsia="Batang" w:hAnsi="Times New Roman"/>
          <w:sz w:val="28"/>
          <w:szCs w:val="28"/>
        </w:rPr>
        <w:t xml:space="preserve">больничная летальность </w:t>
      </w:r>
      <w:r>
        <w:rPr>
          <w:rFonts w:ascii="Times New Roman" w:eastAsia="Batang" w:hAnsi="Times New Roman"/>
          <w:sz w:val="28"/>
          <w:szCs w:val="28"/>
        </w:rPr>
        <w:t xml:space="preserve">от ИИ – </w:t>
      </w:r>
      <w:r w:rsidR="003B47C6" w:rsidRPr="00273FE3">
        <w:rPr>
          <w:rFonts w:ascii="Times New Roman" w:eastAsia="Batang" w:hAnsi="Times New Roman"/>
          <w:sz w:val="28"/>
          <w:szCs w:val="28"/>
        </w:rPr>
        <w:t>17,6%;</w:t>
      </w:r>
    </w:p>
    <w:p w:rsidR="003B47C6" w:rsidRPr="00273FE3" w:rsidRDefault="002D191C" w:rsidP="003B47C6">
      <w:pPr>
        <w:spacing w:after="0" w:line="240" w:lineRule="auto"/>
        <w:ind w:left="709"/>
        <w:contextualSpacing/>
        <w:rPr>
          <w:rFonts w:ascii="Times New Roman" w:eastAsia="Batang" w:hAnsi="Times New Roman"/>
          <w:sz w:val="28"/>
          <w:szCs w:val="28"/>
        </w:rPr>
      </w:pPr>
      <w:r w:rsidRPr="002D191C">
        <w:rPr>
          <w:rFonts w:ascii="Times New Roman" w:eastAsia="Batang" w:hAnsi="Times New Roman"/>
          <w:sz w:val="28"/>
          <w:szCs w:val="28"/>
        </w:rPr>
        <w:t xml:space="preserve">больничная летальность </w:t>
      </w:r>
      <w:r>
        <w:rPr>
          <w:rFonts w:ascii="Times New Roman" w:eastAsia="Batang" w:hAnsi="Times New Roman"/>
          <w:sz w:val="28"/>
          <w:szCs w:val="28"/>
        </w:rPr>
        <w:t xml:space="preserve">от ОНМК – </w:t>
      </w:r>
      <w:r w:rsidR="003B47C6" w:rsidRPr="00273FE3">
        <w:rPr>
          <w:rFonts w:ascii="Times New Roman" w:eastAsia="Batang" w:hAnsi="Times New Roman"/>
          <w:sz w:val="28"/>
          <w:szCs w:val="28"/>
        </w:rPr>
        <w:t>20,9%;</w:t>
      </w:r>
    </w:p>
    <w:p w:rsidR="004E463D" w:rsidRPr="008B69D4" w:rsidRDefault="002D191C" w:rsidP="008B69D4">
      <w:pPr>
        <w:spacing w:after="0" w:line="240" w:lineRule="auto"/>
        <w:ind w:left="709"/>
        <w:contextualSpacing/>
        <w:rPr>
          <w:rFonts w:ascii="Times New Roman" w:eastAsia="Batang" w:hAnsi="Times New Roman"/>
          <w:sz w:val="28"/>
          <w:szCs w:val="28"/>
        </w:rPr>
      </w:pPr>
      <w:r>
        <w:rPr>
          <w:rFonts w:ascii="Times New Roman" w:eastAsia="Batang" w:hAnsi="Times New Roman"/>
          <w:sz w:val="28"/>
          <w:szCs w:val="28"/>
        </w:rPr>
        <w:t>д</w:t>
      </w:r>
      <w:r w:rsidR="003B47C6" w:rsidRPr="00273FE3">
        <w:rPr>
          <w:rFonts w:ascii="Times New Roman" w:eastAsia="Batang" w:hAnsi="Times New Roman"/>
          <w:sz w:val="28"/>
          <w:szCs w:val="28"/>
        </w:rPr>
        <w:t>оля ТЛТ, оказанной пац</w:t>
      </w:r>
      <w:r>
        <w:rPr>
          <w:rFonts w:ascii="Times New Roman" w:eastAsia="Batang" w:hAnsi="Times New Roman"/>
          <w:sz w:val="28"/>
          <w:szCs w:val="28"/>
        </w:rPr>
        <w:t>иентам с ишемическим инсультом</w:t>
      </w:r>
      <w:r w:rsidR="008B69D4">
        <w:rPr>
          <w:rFonts w:ascii="Times New Roman" w:eastAsia="Batang" w:hAnsi="Times New Roman"/>
          <w:sz w:val="28"/>
          <w:szCs w:val="28"/>
        </w:rPr>
        <w:t>,</w:t>
      </w:r>
      <w:r>
        <w:rPr>
          <w:rFonts w:ascii="Times New Roman" w:eastAsia="Batang" w:hAnsi="Times New Roman"/>
          <w:sz w:val="28"/>
          <w:szCs w:val="28"/>
        </w:rPr>
        <w:t xml:space="preserve"> – </w:t>
      </w:r>
      <w:r w:rsidR="008B69D4">
        <w:rPr>
          <w:rFonts w:ascii="Times New Roman" w:eastAsia="Batang" w:hAnsi="Times New Roman"/>
          <w:sz w:val="28"/>
          <w:szCs w:val="28"/>
        </w:rPr>
        <w:t>1,7%.</w:t>
      </w:r>
    </w:p>
    <w:p w:rsidR="007A7D73" w:rsidRPr="00273FE3" w:rsidRDefault="003D713D" w:rsidP="004E463D">
      <w:pPr>
        <w:pStyle w:val="a7"/>
        <w:numPr>
          <w:ilvl w:val="0"/>
          <w:numId w:val="14"/>
        </w:numPr>
        <w:tabs>
          <w:tab w:val="left" w:pos="567"/>
        </w:tabs>
        <w:ind w:left="0" w:firstLine="709"/>
        <w:jc w:val="both"/>
        <w:rPr>
          <w:sz w:val="28"/>
          <w:szCs w:val="28"/>
        </w:rPr>
      </w:pPr>
      <w:r w:rsidRPr="000B15E3">
        <w:rPr>
          <w:sz w:val="28"/>
          <w:szCs w:val="28"/>
        </w:rPr>
        <w:t xml:space="preserve">ПСО </w:t>
      </w:r>
      <w:r w:rsidR="008B69D4">
        <w:rPr>
          <w:sz w:val="28"/>
          <w:szCs w:val="28"/>
        </w:rPr>
        <w:t>№</w:t>
      </w:r>
      <w:r w:rsidRPr="000B15E3">
        <w:rPr>
          <w:sz w:val="28"/>
          <w:szCs w:val="28"/>
        </w:rPr>
        <w:t xml:space="preserve">3 </w:t>
      </w:r>
      <w:r w:rsidR="004E463D" w:rsidRPr="000B15E3">
        <w:rPr>
          <w:sz w:val="28"/>
          <w:szCs w:val="28"/>
        </w:rPr>
        <w:t>на базе</w:t>
      </w:r>
      <w:r w:rsidR="007A7D73" w:rsidRPr="000B15E3">
        <w:rPr>
          <w:sz w:val="28"/>
          <w:szCs w:val="28"/>
        </w:rPr>
        <w:t xml:space="preserve"> ГБУЗ </w:t>
      </w:r>
      <w:r w:rsidR="002D191C">
        <w:rPr>
          <w:sz w:val="28"/>
          <w:szCs w:val="28"/>
        </w:rPr>
        <w:t>Кемеровской области</w:t>
      </w:r>
      <w:r w:rsidR="007A7D73" w:rsidRPr="000B15E3">
        <w:rPr>
          <w:sz w:val="28"/>
          <w:szCs w:val="28"/>
        </w:rPr>
        <w:t xml:space="preserve"> «Прокопьевская городская больница №1»</w:t>
      </w:r>
      <w:r w:rsidR="00E319BB">
        <w:rPr>
          <w:sz w:val="28"/>
          <w:szCs w:val="28"/>
        </w:rPr>
        <w:t xml:space="preserve"> о</w:t>
      </w:r>
      <w:r w:rsidR="007A7D73" w:rsidRPr="000B15E3">
        <w:rPr>
          <w:sz w:val="28"/>
          <w:szCs w:val="28"/>
        </w:rPr>
        <w:t>каз</w:t>
      </w:r>
      <w:r w:rsidR="007A7D73" w:rsidRPr="00273FE3">
        <w:rPr>
          <w:sz w:val="28"/>
          <w:szCs w:val="28"/>
        </w:rPr>
        <w:t>ыва</w:t>
      </w:r>
      <w:r w:rsidR="00353DC9" w:rsidRPr="00273FE3">
        <w:rPr>
          <w:sz w:val="28"/>
          <w:szCs w:val="28"/>
        </w:rPr>
        <w:t>ет</w:t>
      </w:r>
      <w:r w:rsidR="007A7D73" w:rsidRPr="00273FE3">
        <w:rPr>
          <w:sz w:val="28"/>
          <w:szCs w:val="28"/>
        </w:rPr>
        <w:t xml:space="preserve"> м</w:t>
      </w:r>
      <w:r w:rsidR="002D191C">
        <w:rPr>
          <w:sz w:val="28"/>
          <w:szCs w:val="28"/>
        </w:rPr>
        <w:t xml:space="preserve">едицинскую помощь населению городов: </w:t>
      </w:r>
      <w:r w:rsidR="007A7D73" w:rsidRPr="00273FE3">
        <w:rPr>
          <w:sz w:val="28"/>
          <w:szCs w:val="28"/>
        </w:rPr>
        <w:t>Прокопьевск</w:t>
      </w:r>
      <w:r w:rsidR="008B69D4">
        <w:rPr>
          <w:sz w:val="28"/>
          <w:szCs w:val="28"/>
        </w:rPr>
        <w:t>а</w:t>
      </w:r>
      <w:r w:rsidR="007A7D73" w:rsidRPr="00273FE3">
        <w:rPr>
          <w:sz w:val="28"/>
          <w:szCs w:val="28"/>
        </w:rPr>
        <w:t>, Киселевск</w:t>
      </w:r>
      <w:r w:rsidR="008B69D4">
        <w:rPr>
          <w:sz w:val="28"/>
          <w:szCs w:val="28"/>
        </w:rPr>
        <w:t>а и части</w:t>
      </w:r>
      <w:r w:rsidR="007A7D73" w:rsidRPr="00273FE3">
        <w:rPr>
          <w:sz w:val="28"/>
          <w:szCs w:val="28"/>
        </w:rPr>
        <w:t xml:space="preserve"> Прокопьевского района</w:t>
      </w:r>
      <w:r w:rsidR="00C15825">
        <w:rPr>
          <w:sz w:val="28"/>
          <w:szCs w:val="28"/>
        </w:rPr>
        <w:t>,</w:t>
      </w:r>
      <w:r w:rsidR="007A7D73" w:rsidRPr="00273FE3">
        <w:rPr>
          <w:sz w:val="28"/>
          <w:szCs w:val="28"/>
        </w:rPr>
        <w:t xml:space="preserve"> охв</w:t>
      </w:r>
      <w:r w:rsidR="008B69D4">
        <w:rPr>
          <w:sz w:val="28"/>
          <w:szCs w:val="28"/>
        </w:rPr>
        <w:t xml:space="preserve">ат </w:t>
      </w:r>
      <w:r w:rsidR="00C15825">
        <w:rPr>
          <w:sz w:val="28"/>
          <w:szCs w:val="28"/>
        </w:rPr>
        <w:t xml:space="preserve">                     </w:t>
      </w:r>
      <w:r w:rsidR="008B69D4">
        <w:rPr>
          <w:sz w:val="28"/>
          <w:szCs w:val="28"/>
        </w:rPr>
        <w:t xml:space="preserve">249760 человек. </w:t>
      </w:r>
      <w:r w:rsidR="007A7D73" w:rsidRPr="00273FE3">
        <w:rPr>
          <w:sz w:val="28"/>
          <w:szCs w:val="28"/>
        </w:rPr>
        <w:t xml:space="preserve">В больнице развернуто кардиологических </w:t>
      </w:r>
      <w:r w:rsidR="008B69D4">
        <w:rPr>
          <w:sz w:val="28"/>
          <w:szCs w:val="28"/>
        </w:rPr>
        <w:t xml:space="preserve">коек </w:t>
      </w:r>
      <w:r w:rsidR="007A7D73" w:rsidRPr="00273FE3">
        <w:rPr>
          <w:sz w:val="28"/>
          <w:szCs w:val="28"/>
        </w:rPr>
        <w:t xml:space="preserve">– </w:t>
      </w:r>
      <w:r w:rsidR="00C15825">
        <w:rPr>
          <w:sz w:val="28"/>
          <w:szCs w:val="28"/>
        </w:rPr>
        <w:t xml:space="preserve">                                 </w:t>
      </w:r>
      <w:r w:rsidR="007A7D73" w:rsidRPr="00273FE3">
        <w:rPr>
          <w:sz w:val="28"/>
          <w:szCs w:val="28"/>
        </w:rPr>
        <w:t>36</w:t>
      </w:r>
      <w:r w:rsidR="00C15825">
        <w:rPr>
          <w:sz w:val="28"/>
          <w:szCs w:val="28"/>
        </w:rPr>
        <w:t xml:space="preserve"> </w:t>
      </w:r>
      <w:r w:rsidR="007A7D73" w:rsidRPr="00273FE3">
        <w:rPr>
          <w:sz w:val="28"/>
          <w:szCs w:val="28"/>
        </w:rPr>
        <w:t xml:space="preserve">(в т.ч. 30 ОКС), неврологических – 44 (в т.ч. 38 ОНМК), реанимационных – </w:t>
      </w:r>
      <w:r w:rsidR="00C15825">
        <w:rPr>
          <w:sz w:val="28"/>
          <w:szCs w:val="28"/>
        </w:rPr>
        <w:t xml:space="preserve">          </w:t>
      </w:r>
      <w:r w:rsidR="007A7D73" w:rsidRPr="00273FE3">
        <w:rPr>
          <w:sz w:val="28"/>
          <w:szCs w:val="28"/>
        </w:rPr>
        <w:t xml:space="preserve">20 коек. </w:t>
      </w:r>
    </w:p>
    <w:p w:rsidR="0057346F" w:rsidRPr="00273FE3" w:rsidRDefault="0032458A" w:rsidP="0042462B">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ПСО ОКС</w:t>
      </w:r>
      <w:r w:rsidR="008B69D4">
        <w:rPr>
          <w:rFonts w:ascii="Times New Roman" w:hAnsi="Times New Roman" w:cs="Times New Roman"/>
          <w:sz w:val="28"/>
          <w:szCs w:val="28"/>
        </w:rPr>
        <w:t>:</w:t>
      </w:r>
      <w:r w:rsidR="0057346F" w:rsidRPr="00273FE3">
        <w:rPr>
          <w:rFonts w:ascii="Times New Roman" w:hAnsi="Times New Roman" w:cs="Times New Roman"/>
          <w:sz w:val="28"/>
          <w:szCs w:val="28"/>
        </w:rPr>
        <w:t xml:space="preserve"> неукомплектованность функциональными кроватями, укомплектованность </w:t>
      </w:r>
      <w:r w:rsidR="008B69D4">
        <w:rPr>
          <w:rFonts w:ascii="Times New Roman" w:hAnsi="Times New Roman" w:cs="Times New Roman"/>
          <w:sz w:val="28"/>
          <w:szCs w:val="28"/>
        </w:rPr>
        <w:t>врачами-</w:t>
      </w:r>
      <w:r w:rsidR="0057346F" w:rsidRPr="00273FE3">
        <w:rPr>
          <w:rFonts w:ascii="Times New Roman" w:hAnsi="Times New Roman" w:cs="Times New Roman"/>
          <w:sz w:val="28"/>
          <w:szCs w:val="28"/>
        </w:rPr>
        <w:t xml:space="preserve">кардиологами низкая – 44%, дефицит специалистов по реабилитации, </w:t>
      </w:r>
      <w:r w:rsidR="00E9086E" w:rsidRPr="00273FE3">
        <w:rPr>
          <w:rFonts w:ascii="Times New Roman" w:hAnsi="Times New Roman" w:cs="Times New Roman"/>
          <w:sz w:val="28"/>
          <w:szCs w:val="28"/>
        </w:rPr>
        <w:t xml:space="preserve">из-за устаревшего анализатора имеются перебои с анализами крови на </w:t>
      </w:r>
      <w:r w:rsidR="002D191C">
        <w:rPr>
          <w:rFonts w:ascii="Times New Roman" w:hAnsi="Times New Roman" w:cs="Times New Roman"/>
          <w:sz w:val="28"/>
          <w:szCs w:val="28"/>
        </w:rPr>
        <w:t xml:space="preserve">кислотно-щелочное состояние (далее – </w:t>
      </w:r>
      <w:r w:rsidR="00E9086E" w:rsidRPr="00273FE3">
        <w:rPr>
          <w:rFonts w:ascii="Times New Roman" w:hAnsi="Times New Roman" w:cs="Times New Roman"/>
          <w:sz w:val="28"/>
          <w:szCs w:val="28"/>
        </w:rPr>
        <w:t>КЩС</w:t>
      </w:r>
      <w:r w:rsidR="002D191C">
        <w:rPr>
          <w:rFonts w:ascii="Times New Roman" w:hAnsi="Times New Roman" w:cs="Times New Roman"/>
          <w:sz w:val="28"/>
          <w:szCs w:val="28"/>
        </w:rPr>
        <w:t>)</w:t>
      </w:r>
      <w:r w:rsidR="00E9086E" w:rsidRPr="00273FE3">
        <w:rPr>
          <w:rFonts w:ascii="Times New Roman" w:hAnsi="Times New Roman" w:cs="Times New Roman"/>
          <w:sz w:val="28"/>
          <w:szCs w:val="28"/>
        </w:rPr>
        <w:t xml:space="preserve">, </w:t>
      </w:r>
      <w:r w:rsidR="0042462B">
        <w:rPr>
          <w:rFonts w:ascii="Times New Roman" w:hAnsi="Times New Roman" w:cs="Times New Roman"/>
          <w:sz w:val="28"/>
          <w:szCs w:val="28"/>
        </w:rPr>
        <w:t>а</w:t>
      </w:r>
      <w:r w:rsidR="0042462B" w:rsidRPr="0042462B">
        <w:rPr>
          <w:rFonts w:ascii="Times New Roman" w:hAnsi="Times New Roman" w:cs="Times New Roman"/>
          <w:sz w:val="28"/>
          <w:szCs w:val="28"/>
        </w:rPr>
        <w:t>ктивированное частичное тромбопластиновое время</w:t>
      </w:r>
      <w:r w:rsidR="0042462B">
        <w:rPr>
          <w:rFonts w:ascii="Times New Roman" w:hAnsi="Times New Roman" w:cs="Times New Roman"/>
          <w:sz w:val="28"/>
          <w:szCs w:val="28"/>
        </w:rPr>
        <w:t xml:space="preserve"> (далее – </w:t>
      </w:r>
      <w:r w:rsidR="00E9086E" w:rsidRPr="00273FE3">
        <w:rPr>
          <w:rFonts w:ascii="Times New Roman" w:hAnsi="Times New Roman" w:cs="Times New Roman"/>
          <w:sz w:val="28"/>
          <w:szCs w:val="28"/>
        </w:rPr>
        <w:t>АЧТВ</w:t>
      </w:r>
      <w:r w:rsidR="0042462B">
        <w:rPr>
          <w:rFonts w:ascii="Times New Roman" w:hAnsi="Times New Roman" w:cs="Times New Roman"/>
          <w:sz w:val="28"/>
          <w:szCs w:val="28"/>
        </w:rPr>
        <w:t>)</w:t>
      </w:r>
      <w:r w:rsidR="00E9086E" w:rsidRPr="00273FE3">
        <w:rPr>
          <w:rFonts w:ascii="Times New Roman" w:hAnsi="Times New Roman" w:cs="Times New Roman"/>
          <w:sz w:val="28"/>
          <w:szCs w:val="28"/>
        </w:rPr>
        <w:t xml:space="preserve">, </w:t>
      </w:r>
      <w:r w:rsidR="0057346F" w:rsidRPr="00273FE3">
        <w:rPr>
          <w:rFonts w:ascii="Times New Roman" w:hAnsi="Times New Roman" w:cs="Times New Roman"/>
          <w:sz w:val="28"/>
          <w:szCs w:val="28"/>
        </w:rPr>
        <w:t>отсутствует штатный врач УЗИ</w:t>
      </w:r>
      <w:r w:rsidR="00A54303">
        <w:rPr>
          <w:rFonts w:ascii="Times New Roman" w:hAnsi="Times New Roman" w:cs="Times New Roman"/>
          <w:sz w:val="28"/>
          <w:szCs w:val="28"/>
        </w:rPr>
        <w:t xml:space="preserve"> </w:t>
      </w:r>
      <w:r w:rsidR="0057346F" w:rsidRPr="00273FE3">
        <w:rPr>
          <w:rFonts w:ascii="Times New Roman" w:hAnsi="Times New Roman" w:cs="Times New Roman"/>
          <w:sz w:val="28"/>
          <w:szCs w:val="28"/>
        </w:rPr>
        <w:t>–</w:t>
      </w:r>
      <w:r w:rsidR="00A54303">
        <w:rPr>
          <w:rFonts w:ascii="Times New Roman" w:hAnsi="Times New Roman" w:cs="Times New Roman"/>
          <w:sz w:val="28"/>
          <w:szCs w:val="28"/>
        </w:rPr>
        <w:t xml:space="preserve"> </w:t>
      </w:r>
      <w:r w:rsidR="0057346F" w:rsidRPr="00273FE3">
        <w:rPr>
          <w:rFonts w:ascii="Times New Roman" w:hAnsi="Times New Roman" w:cs="Times New Roman"/>
          <w:sz w:val="28"/>
          <w:szCs w:val="28"/>
        </w:rPr>
        <w:t>диагност</w:t>
      </w:r>
      <w:r w:rsidR="008B69D4">
        <w:rPr>
          <w:rFonts w:ascii="Times New Roman" w:hAnsi="Times New Roman" w:cs="Times New Roman"/>
          <w:sz w:val="28"/>
          <w:szCs w:val="28"/>
        </w:rPr>
        <w:t>ики, в связи с этим не</w:t>
      </w:r>
      <w:r w:rsidR="0057346F" w:rsidRPr="00273FE3">
        <w:rPr>
          <w:rFonts w:ascii="Times New Roman" w:hAnsi="Times New Roman" w:cs="Times New Roman"/>
          <w:sz w:val="28"/>
          <w:szCs w:val="28"/>
        </w:rPr>
        <w:t>своевреме</w:t>
      </w:r>
      <w:r w:rsidR="008B69D4">
        <w:rPr>
          <w:rFonts w:ascii="Times New Roman" w:hAnsi="Times New Roman" w:cs="Times New Roman"/>
          <w:sz w:val="28"/>
          <w:szCs w:val="28"/>
        </w:rPr>
        <w:t>нно проводятся ЭХО–КГ (врач-</w:t>
      </w:r>
      <w:r w:rsidR="0057346F" w:rsidRPr="00273FE3">
        <w:rPr>
          <w:rFonts w:ascii="Times New Roman" w:hAnsi="Times New Roman" w:cs="Times New Roman"/>
          <w:sz w:val="28"/>
          <w:szCs w:val="28"/>
        </w:rPr>
        <w:t xml:space="preserve">совместитель ведет прием </w:t>
      </w:r>
      <w:r w:rsidR="0057346F" w:rsidRPr="00273FE3">
        <w:rPr>
          <w:rFonts w:ascii="Times New Roman" w:eastAsia="Times New Roman" w:hAnsi="Times New Roman" w:cs="Times New Roman"/>
          <w:sz w:val="28"/>
          <w:szCs w:val="28"/>
        </w:rPr>
        <w:t>2 раза в неделю)</w:t>
      </w:r>
      <w:r w:rsidR="00E9086E" w:rsidRPr="00273FE3">
        <w:rPr>
          <w:rFonts w:ascii="Times New Roman" w:eastAsia="Times New Roman" w:hAnsi="Times New Roman" w:cs="Times New Roman"/>
          <w:sz w:val="28"/>
          <w:szCs w:val="28"/>
        </w:rPr>
        <w:t>, нет возможности п</w:t>
      </w:r>
      <w:r w:rsidR="0042462B">
        <w:rPr>
          <w:rFonts w:ascii="Times New Roman" w:eastAsia="Times New Roman" w:hAnsi="Times New Roman" w:cs="Times New Roman"/>
          <w:sz w:val="28"/>
          <w:szCs w:val="28"/>
        </w:rPr>
        <w:t>роведения круглосуточной ренген</w:t>
      </w:r>
      <w:r w:rsidR="00E9086E" w:rsidRPr="00273FE3">
        <w:rPr>
          <w:rFonts w:ascii="Times New Roman" w:eastAsia="Times New Roman" w:hAnsi="Times New Roman" w:cs="Times New Roman"/>
          <w:sz w:val="28"/>
          <w:szCs w:val="28"/>
        </w:rPr>
        <w:t>диагностики, анализ</w:t>
      </w:r>
      <w:r w:rsidR="008B69D4">
        <w:rPr>
          <w:rFonts w:ascii="Times New Roman" w:eastAsia="Times New Roman" w:hAnsi="Times New Roman" w:cs="Times New Roman"/>
          <w:sz w:val="28"/>
          <w:szCs w:val="28"/>
        </w:rPr>
        <w:t>а ЭКГ (оценивают дежурные врачи-</w:t>
      </w:r>
      <w:r w:rsidR="00E9086E" w:rsidRPr="00273FE3">
        <w:rPr>
          <w:rFonts w:ascii="Times New Roman" w:eastAsia="Times New Roman" w:hAnsi="Times New Roman" w:cs="Times New Roman"/>
          <w:sz w:val="28"/>
          <w:szCs w:val="28"/>
        </w:rPr>
        <w:t>кард</w:t>
      </w:r>
      <w:r w:rsidR="00C15825">
        <w:rPr>
          <w:rFonts w:ascii="Times New Roman" w:eastAsia="Times New Roman" w:hAnsi="Times New Roman" w:cs="Times New Roman"/>
          <w:sz w:val="28"/>
          <w:szCs w:val="28"/>
        </w:rPr>
        <w:t>иологи), отсутствует возможность</w:t>
      </w:r>
      <w:r w:rsidR="00E9086E" w:rsidRPr="00273FE3">
        <w:rPr>
          <w:rFonts w:ascii="Times New Roman" w:eastAsia="Times New Roman" w:hAnsi="Times New Roman" w:cs="Times New Roman"/>
          <w:sz w:val="28"/>
          <w:szCs w:val="28"/>
        </w:rPr>
        <w:t xml:space="preserve"> дистанционной передачи ЭКГ в РСЦ</w:t>
      </w:r>
      <w:r w:rsidR="0042462B">
        <w:rPr>
          <w:rFonts w:ascii="Times New Roman" w:eastAsia="Times New Roman" w:hAnsi="Times New Roman" w:cs="Times New Roman"/>
          <w:sz w:val="28"/>
          <w:szCs w:val="28"/>
        </w:rPr>
        <w:t xml:space="preserve"> </w:t>
      </w:r>
      <w:r w:rsidR="008B69D4">
        <w:rPr>
          <w:rFonts w:ascii="Times New Roman" w:eastAsia="Times New Roman" w:hAnsi="Times New Roman" w:cs="Times New Roman"/>
          <w:sz w:val="28"/>
          <w:szCs w:val="28"/>
        </w:rPr>
        <w:t>№</w:t>
      </w:r>
      <w:r w:rsidR="00E9086E" w:rsidRPr="00273FE3">
        <w:rPr>
          <w:rFonts w:ascii="Times New Roman" w:eastAsia="Times New Roman" w:hAnsi="Times New Roman" w:cs="Times New Roman"/>
          <w:sz w:val="28"/>
          <w:szCs w:val="28"/>
        </w:rPr>
        <w:t xml:space="preserve">2 (нет </w:t>
      </w:r>
      <w:r w:rsidR="0042462B">
        <w:rPr>
          <w:rFonts w:ascii="Times New Roman" w:eastAsia="Times New Roman" w:hAnsi="Times New Roman" w:cs="Times New Roman"/>
          <w:sz w:val="28"/>
          <w:szCs w:val="28"/>
        </w:rPr>
        <w:t xml:space="preserve">аппарата ЭКГ </w:t>
      </w:r>
      <w:r w:rsidR="00E9086E" w:rsidRPr="00273FE3">
        <w:rPr>
          <w:rFonts w:ascii="Times New Roman" w:eastAsia="Times New Roman" w:hAnsi="Times New Roman" w:cs="Times New Roman"/>
          <w:sz w:val="28"/>
          <w:szCs w:val="28"/>
        </w:rPr>
        <w:t>«Валент</w:t>
      </w:r>
      <w:r w:rsidR="0042462B">
        <w:rPr>
          <w:rFonts w:ascii="Times New Roman" w:eastAsia="Times New Roman" w:hAnsi="Times New Roman" w:cs="Times New Roman"/>
          <w:sz w:val="28"/>
          <w:szCs w:val="28"/>
        </w:rPr>
        <w:t>а</w:t>
      </w:r>
      <w:r w:rsidR="00E9086E" w:rsidRPr="00273FE3">
        <w:rPr>
          <w:rFonts w:ascii="Times New Roman" w:eastAsia="Times New Roman" w:hAnsi="Times New Roman" w:cs="Times New Roman"/>
          <w:sz w:val="28"/>
          <w:szCs w:val="28"/>
        </w:rPr>
        <w:t>»)</w:t>
      </w:r>
      <w:r w:rsidR="0057346F" w:rsidRPr="00273FE3">
        <w:rPr>
          <w:rFonts w:ascii="Times New Roman" w:eastAsia="Times New Roman" w:hAnsi="Times New Roman" w:cs="Times New Roman"/>
          <w:sz w:val="28"/>
          <w:szCs w:val="28"/>
        </w:rPr>
        <w:t>.</w:t>
      </w:r>
    </w:p>
    <w:p w:rsidR="00F659CC" w:rsidRPr="00273FE3" w:rsidRDefault="00F659CC" w:rsidP="00D1486C">
      <w:pPr>
        <w:spacing w:after="0" w:line="240" w:lineRule="auto"/>
        <w:ind w:firstLine="709"/>
        <w:jc w:val="both"/>
        <w:rPr>
          <w:rFonts w:ascii="Times New Roman" w:hAnsi="Times New Roman"/>
          <w:sz w:val="28"/>
          <w:szCs w:val="28"/>
        </w:rPr>
      </w:pPr>
      <w:r w:rsidRPr="00273FE3">
        <w:rPr>
          <w:rFonts w:ascii="Times New Roman" w:hAnsi="Times New Roman"/>
          <w:sz w:val="28"/>
          <w:szCs w:val="28"/>
        </w:rPr>
        <w:t xml:space="preserve">В отделении </w:t>
      </w:r>
      <w:r w:rsidR="00A75596" w:rsidRPr="00273FE3">
        <w:rPr>
          <w:rFonts w:ascii="Times New Roman" w:hAnsi="Times New Roman"/>
          <w:sz w:val="28"/>
          <w:szCs w:val="28"/>
        </w:rPr>
        <w:t xml:space="preserve">ОНМК </w:t>
      </w:r>
      <w:r w:rsidRPr="00273FE3">
        <w:rPr>
          <w:rFonts w:ascii="Times New Roman" w:hAnsi="Times New Roman"/>
          <w:sz w:val="28"/>
          <w:szCs w:val="28"/>
        </w:rPr>
        <w:t>работают 2 врача</w:t>
      </w:r>
      <w:r w:rsidR="00C15825">
        <w:rPr>
          <w:rFonts w:ascii="Times New Roman" w:hAnsi="Times New Roman"/>
          <w:sz w:val="28"/>
          <w:szCs w:val="28"/>
        </w:rPr>
        <w:t>-</w:t>
      </w:r>
      <w:r w:rsidR="007E078A">
        <w:rPr>
          <w:rFonts w:ascii="Times New Roman" w:hAnsi="Times New Roman"/>
          <w:sz w:val="28"/>
          <w:szCs w:val="28"/>
        </w:rPr>
        <w:t>невролога</w:t>
      </w:r>
      <w:r w:rsidRPr="00273FE3">
        <w:rPr>
          <w:rFonts w:ascii="Times New Roman" w:hAnsi="Times New Roman"/>
          <w:sz w:val="28"/>
          <w:szCs w:val="28"/>
        </w:rPr>
        <w:t xml:space="preserve">. Круглосуточные дежурства осуществляют внешние совместители </w:t>
      </w:r>
      <w:r w:rsidR="00C15825">
        <w:rPr>
          <w:rFonts w:ascii="Times New Roman" w:hAnsi="Times New Roman"/>
          <w:sz w:val="28"/>
          <w:szCs w:val="28"/>
        </w:rPr>
        <w:t>врачи-</w:t>
      </w:r>
      <w:r w:rsidRPr="00273FE3">
        <w:rPr>
          <w:rFonts w:ascii="Times New Roman" w:hAnsi="Times New Roman"/>
          <w:sz w:val="28"/>
          <w:szCs w:val="28"/>
        </w:rPr>
        <w:t>неврологи. Есть возможность круглосуточно проводить необходимые для ТЛТ анализы, КТ, нет возможности проведения а</w:t>
      </w:r>
      <w:r w:rsidR="00A75596" w:rsidRPr="00273FE3">
        <w:rPr>
          <w:rFonts w:ascii="Times New Roman" w:hAnsi="Times New Roman"/>
          <w:sz w:val="28"/>
          <w:szCs w:val="28"/>
        </w:rPr>
        <w:t>н</w:t>
      </w:r>
      <w:r w:rsidRPr="00273FE3">
        <w:rPr>
          <w:rFonts w:ascii="Times New Roman" w:hAnsi="Times New Roman"/>
          <w:sz w:val="28"/>
          <w:szCs w:val="28"/>
        </w:rPr>
        <w:t>гиографии из-за выработки ре</w:t>
      </w:r>
      <w:r w:rsidR="00772F89">
        <w:rPr>
          <w:rFonts w:ascii="Times New Roman" w:hAnsi="Times New Roman"/>
          <w:sz w:val="28"/>
          <w:szCs w:val="28"/>
        </w:rPr>
        <w:t>сурса лучевой трубки КТ. ДС БЦА</w:t>
      </w:r>
      <w:r w:rsidRPr="00273FE3">
        <w:rPr>
          <w:rFonts w:ascii="Times New Roman" w:hAnsi="Times New Roman"/>
          <w:sz w:val="28"/>
          <w:szCs w:val="28"/>
        </w:rPr>
        <w:t xml:space="preserve"> проводится только в дневные часы</w:t>
      </w:r>
      <w:r w:rsidR="0042462B">
        <w:rPr>
          <w:rFonts w:ascii="Times New Roman" w:hAnsi="Times New Roman"/>
          <w:sz w:val="28"/>
          <w:szCs w:val="28"/>
        </w:rPr>
        <w:t xml:space="preserve"> из-за дефицита кадров</w:t>
      </w:r>
      <w:r w:rsidRPr="00273FE3">
        <w:rPr>
          <w:rFonts w:ascii="Times New Roman" w:hAnsi="Times New Roman"/>
          <w:sz w:val="28"/>
          <w:szCs w:val="28"/>
        </w:rPr>
        <w:t xml:space="preserve">. </w:t>
      </w:r>
      <w:r w:rsidRPr="00273FE3">
        <w:rPr>
          <w:rFonts w:ascii="Times New Roman" w:hAnsi="Times New Roman"/>
          <w:sz w:val="28"/>
          <w:szCs w:val="28"/>
        </w:rPr>
        <w:lastRenderedPageBreak/>
        <w:t>Консультаци</w:t>
      </w:r>
      <w:r w:rsidR="0042462B">
        <w:rPr>
          <w:rFonts w:ascii="Times New Roman" w:hAnsi="Times New Roman"/>
          <w:sz w:val="28"/>
          <w:szCs w:val="28"/>
        </w:rPr>
        <w:t>я нейрохирурга проводится очно, врач</w:t>
      </w:r>
      <w:r w:rsidR="00C15825">
        <w:rPr>
          <w:rFonts w:ascii="Times New Roman" w:hAnsi="Times New Roman"/>
          <w:sz w:val="28"/>
          <w:szCs w:val="28"/>
        </w:rPr>
        <w:t>-</w:t>
      </w:r>
      <w:r w:rsidR="00772F89">
        <w:rPr>
          <w:rFonts w:ascii="Times New Roman" w:hAnsi="Times New Roman"/>
          <w:sz w:val="28"/>
          <w:szCs w:val="28"/>
        </w:rPr>
        <w:t>консультант приезжает из т</w:t>
      </w:r>
      <w:r w:rsidRPr="00273FE3">
        <w:rPr>
          <w:rFonts w:ascii="Times New Roman" w:hAnsi="Times New Roman"/>
          <w:sz w:val="28"/>
          <w:szCs w:val="28"/>
        </w:rPr>
        <w:t>равматологической больницы г.</w:t>
      </w:r>
      <w:r w:rsidR="00B601FE">
        <w:rPr>
          <w:rFonts w:ascii="Times New Roman" w:hAnsi="Times New Roman"/>
          <w:sz w:val="28"/>
          <w:szCs w:val="28"/>
        </w:rPr>
        <w:t xml:space="preserve"> </w:t>
      </w:r>
      <w:r w:rsidRPr="00273FE3">
        <w:rPr>
          <w:rFonts w:ascii="Times New Roman" w:hAnsi="Times New Roman"/>
          <w:sz w:val="28"/>
          <w:szCs w:val="28"/>
        </w:rPr>
        <w:t>Прокопьевска (14 км). Палата интенсивной терапии на 8 коек. Следящая аппаратура частично есть, есть централизованная подводка кислорода. Пациенты ведутся неврологом и реаниматологом. 1</w:t>
      </w:r>
      <w:r w:rsidR="00345882">
        <w:rPr>
          <w:rFonts w:ascii="Times New Roman" w:hAnsi="Times New Roman"/>
          <w:sz w:val="28"/>
          <w:szCs w:val="28"/>
        </w:rPr>
        <w:t>-й</w:t>
      </w:r>
      <w:r w:rsidRPr="00273FE3">
        <w:rPr>
          <w:rFonts w:ascii="Times New Roman" w:hAnsi="Times New Roman"/>
          <w:sz w:val="28"/>
          <w:szCs w:val="28"/>
        </w:rPr>
        <w:t xml:space="preserve"> этап реабилитации проводится частично. Есть логопед на 1 ставку, инструкторы ЛФК. Нет безбарьерной среды. Отделение не полностью укомплектовано реабилитационным оборудованием. Нет прикроватных МОТОМЕДов, нет реабилитационного оборудования с БОС, нет функциональной миостимуляции.   </w:t>
      </w:r>
    </w:p>
    <w:p w:rsidR="004E463D" w:rsidRPr="00273FE3" w:rsidRDefault="004E463D" w:rsidP="004E463D">
      <w:pPr>
        <w:spacing w:after="0" w:line="240" w:lineRule="auto"/>
        <w:ind w:firstLine="709"/>
        <w:rPr>
          <w:rFonts w:ascii="Times New Roman" w:eastAsia="Batang" w:hAnsi="Times New Roman"/>
          <w:sz w:val="28"/>
          <w:szCs w:val="28"/>
        </w:rPr>
      </w:pPr>
      <w:r w:rsidRPr="00273FE3">
        <w:rPr>
          <w:rFonts w:ascii="Times New Roman" w:eastAsia="Batang" w:hAnsi="Times New Roman"/>
          <w:sz w:val="28"/>
          <w:szCs w:val="28"/>
        </w:rPr>
        <w:t>За 2018 год:</w:t>
      </w:r>
    </w:p>
    <w:p w:rsidR="003B47C6" w:rsidRPr="00273FE3" w:rsidRDefault="00A54303" w:rsidP="003B47C6">
      <w:pPr>
        <w:spacing w:after="0" w:line="240" w:lineRule="auto"/>
        <w:ind w:left="709"/>
        <w:contextualSpacing/>
        <w:rPr>
          <w:rFonts w:ascii="Times New Roman" w:eastAsia="Batang" w:hAnsi="Times New Roman"/>
          <w:sz w:val="28"/>
          <w:szCs w:val="28"/>
        </w:rPr>
      </w:pPr>
      <w:r w:rsidRPr="00A54303">
        <w:rPr>
          <w:rFonts w:ascii="Times New Roman" w:eastAsia="Batang" w:hAnsi="Times New Roman"/>
          <w:sz w:val="28"/>
          <w:szCs w:val="28"/>
        </w:rPr>
        <w:t xml:space="preserve">больничная летальность </w:t>
      </w:r>
      <w:r>
        <w:rPr>
          <w:rFonts w:ascii="Times New Roman" w:eastAsia="Batang" w:hAnsi="Times New Roman"/>
          <w:sz w:val="28"/>
          <w:szCs w:val="28"/>
        </w:rPr>
        <w:t xml:space="preserve">от ОКС – </w:t>
      </w:r>
      <w:r w:rsidR="003B47C6" w:rsidRPr="00273FE3">
        <w:rPr>
          <w:rFonts w:ascii="Times New Roman" w:eastAsia="Batang" w:hAnsi="Times New Roman"/>
          <w:sz w:val="28"/>
          <w:szCs w:val="28"/>
        </w:rPr>
        <w:t>11,9%;</w:t>
      </w:r>
    </w:p>
    <w:p w:rsidR="003B47C6" w:rsidRPr="00273FE3" w:rsidRDefault="00A54303" w:rsidP="003B47C6">
      <w:pPr>
        <w:spacing w:after="0" w:line="240" w:lineRule="auto"/>
        <w:ind w:left="709"/>
        <w:contextualSpacing/>
        <w:rPr>
          <w:rFonts w:ascii="Times New Roman" w:eastAsia="Batang" w:hAnsi="Times New Roman"/>
          <w:sz w:val="28"/>
          <w:szCs w:val="28"/>
        </w:rPr>
      </w:pPr>
      <w:r w:rsidRPr="00A54303">
        <w:rPr>
          <w:rFonts w:ascii="Times New Roman" w:eastAsia="Batang" w:hAnsi="Times New Roman"/>
          <w:sz w:val="28"/>
          <w:szCs w:val="28"/>
        </w:rPr>
        <w:t xml:space="preserve">больничная летальность </w:t>
      </w:r>
      <w:r>
        <w:rPr>
          <w:rFonts w:ascii="Times New Roman" w:eastAsia="Batang" w:hAnsi="Times New Roman"/>
          <w:sz w:val="28"/>
          <w:szCs w:val="28"/>
        </w:rPr>
        <w:t>от ИМ</w:t>
      </w:r>
      <w:r w:rsidRPr="00A54303">
        <w:rPr>
          <w:rFonts w:ascii="Times New Roman" w:eastAsia="Batang" w:hAnsi="Times New Roman"/>
          <w:sz w:val="28"/>
          <w:szCs w:val="28"/>
        </w:rPr>
        <w:t xml:space="preserve"> –</w:t>
      </w:r>
      <w:r>
        <w:rPr>
          <w:rFonts w:ascii="Times New Roman" w:eastAsia="Batang" w:hAnsi="Times New Roman"/>
          <w:sz w:val="28"/>
          <w:szCs w:val="28"/>
        </w:rPr>
        <w:t xml:space="preserve"> </w:t>
      </w:r>
      <w:r w:rsidR="003B47C6" w:rsidRPr="00273FE3">
        <w:rPr>
          <w:rFonts w:ascii="Times New Roman" w:eastAsia="Batang" w:hAnsi="Times New Roman"/>
          <w:sz w:val="28"/>
          <w:szCs w:val="28"/>
        </w:rPr>
        <w:t>34,9%;</w:t>
      </w:r>
    </w:p>
    <w:p w:rsidR="003B47C6" w:rsidRPr="00273FE3" w:rsidRDefault="00A54303" w:rsidP="003B47C6">
      <w:pPr>
        <w:spacing w:after="0" w:line="240" w:lineRule="auto"/>
        <w:ind w:left="709"/>
        <w:contextualSpacing/>
        <w:rPr>
          <w:rFonts w:ascii="Times New Roman" w:eastAsia="Batang" w:hAnsi="Times New Roman"/>
          <w:sz w:val="28"/>
          <w:szCs w:val="28"/>
        </w:rPr>
      </w:pPr>
      <w:r w:rsidRPr="00A54303">
        <w:rPr>
          <w:rFonts w:ascii="Times New Roman" w:eastAsia="Batang" w:hAnsi="Times New Roman"/>
          <w:sz w:val="28"/>
          <w:szCs w:val="28"/>
        </w:rPr>
        <w:t xml:space="preserve">больничная летальность </w:t>
      </w:r>
      <w:r w:rsidR="003B47C6" w:rsidRPr="00273FE3">
        <w:rPr>
          <w:rFonts w:ascii="Times New Roman" w:eastAsia="Batang" w:hAnsi="Times New Roman"/>
          <w:sz w:val="28"/>
          <w:szCs w:val="28"/>
        </w:rPr>
        <w:t xml:space="preserve">от ГИ </w:t>
      </w:r>
      <w:r w:rsidRPr="00A54303">
        <w:rPr>
          <w:rFonts w:ascii="Times New Roman" w:eastAsia="Batang" w:hAnsi="Times New Roman"/>
          <w:sz w:val="28"/>
          <w:szCs w:val="28"/>
        </w:rPr>
        <w:t>–</w:t>
      </w:r>
      <w:r>
        <w:rPr>
          <w:rFonts w:ascii="Times New Roman" w:eastAsia="Batang" w:hAnsi="Times New Roman"/>
          <w:sz w:val="28"/>
          <w:szCs w:val="28"/>
        </w:rPr>
        <w:t xml:space="preserve"> </w:t>
      </w:r>
      <w:r w:rsidR="003B47C6" w:rsidRPr="00273FE3">
        <w:rPr>
          <w:rFonts w:ascii="Times New Roman" w:eastAsia="Batang" w:hAnsi="Times New Roman"/>
          <w:sz w:val="28"/>
          <w:szCs w:val="28"/>
        </w:rPr>
        <w:t>60,7%;</w:t>
      </w:r>
    </w:p>
    <w:p w:rsidR="003B47C6" w:rsidRPr="00273FE3" w:rsidRDefault="00A54303" w:rsidP="003B47C6">
      <w:pPr>
        <w:spacing w:after="0" w:line="240" w:lineRule="auto"/>
        <w:ind w:left="709"/>
        <w:contextualSpacing/>
        <w:rPr>
          <w:rFonts w:ascii="Times New Roman" w:eastAsia="Batang" w:hAnsi="Times New Roman"/>
          <w:sz w:val="28"/>
          <w:szCs w:val="28"/>
        </w:rPr>
      </w:pPr>
      <w:r w:rsidRPr="00A54303">
        <w:rPr>
          <w:rFonts w:ascii="Times New Roman" w:eastAsia="Batang" w:hAnsi="Times New Roman"/>
          <w:sz w:val="28"/>
          <w:szCs w:val="28"/>
        </w:rPr>
        <w:t xml:space="preserve">больничная летальность </w:t>
      </w:r>
      <w:r w:rsidR="003B47C6" w:rsidRPr="00273FE3">
        <w:rPr>
          <w:rFonts w:ascii="Times New Roman" w:eastAsia="Batang" w:hAnsi="Times New Roman"/>
          <w:sz w:val="28"/>
          <w:szCs w:val="28"/>
        </w:rPr>
        <w:t xml:space="preserve">от ИИ </w:t>
      </w:r>
      <w:r w:rsidRPr="00A54303">
        <w:rPr>
          <w:rFonts w:ascii="Times New Roman" w:eastAsia="Batang" w:hAnsi="Times New Roman"/>
          <w:sz w:val="28"/>
          <w:szCs w:val="28"/>
        </w:rPr>
        <w:t>–</w:t>
      </w:r>
      <w:r>
        <w:rPr>
          <w:rFonts w:ascii="Times New Roman" w:eastAsia="Batang" w:hAnsi="Times New Roman"/>
          <w:sz w:val="28"/>
          <w:szCs w:val="28"/>
        </w:rPr>
        <w:t xml:space="preserve"> </w:t>
      </w:r>
      <w:r w:rsidR="003B47C6" w:rsidRPr="00273FE3">
        <w:rPr>
          <w:rFonts w:ascii="Times New Roman" w:eastAsia="Batang" w:hAnsi="Times New Roman"/>
          <w:sz w:val="28"/>
          <w:szCs w:val="28"/>
        </w:rPr>
        <w:t>24,3%;</w:t>
      </w:r>
    </w:p>
    <w:p w:rsidR="003B47C6" w:rsidRPr="00273FE3" w:rsidRDefault="00A54303" w:rsidP="003B47C6">
      <w:pPr>
        <w:spacing w:after="0" w:line="240" w:lineRule="auto"/>
        <w:ind w:left="709"/>
        <w:contextualSpacing/>
        <w:rPr>
          <w:rFonts w:ascii="Times New Roman" w:eastAsia="Batang" w:hAnsi="Times New Roman"/>
          <w:sz w:val="28"/>
          <w:szCs w:val="28"/>
        </w:rPr>
      </w:pPr>
      <w:r w:rsidRPr="00A54303">
        <w:rPr>
          <w:rFonts w:ascii="Times New Roman" w:eastAsia="Batang" w:hAnsi="Times New Roman"/>
          <w:sz w:val="28"/>
          <w:szCs w:val="28"/>
        </w:rPr>
        <w:t xml:space="preserve">больничная летальность </w:t>
      </w:r>
      <w:r w:rsidR="003B47C6" w:rsidRPr="00273FE3">
        <w:rPr>
          <w:rFonts w:ascii="Times New Roman" w:eastAsia="Batang" w:hAnsi="Times New Roman"/>
          <w:sz w:val="28"/>
          <w:szCs w:val="28"/>
        </w:rPr>
        <w:t xml:space="preserve">от ОНМК </w:t>
      </w:r>
      <w:r w:rsidR="003B47C6" w:rsidRPr="00273FE3">
        <w:rPr>
          <w:rFonts w:ascii="Times New Roman" w:eastAsia="Batang" w:hAnsi="Times New Roman"/>
          <w:sz w:val="28"/>
          <w:szCs w:val="28"/>
        </w:rPr>
        <w:tab/>
      </w:r>
      <w:r w:rsidRPr="00A54303">
        <w:rPr>
          <w:rFonts w:ascii="Times New Roman" w:eastAsia="Batang" w:hAnsi="Times New Roman"/>
          <w:sz w:val="28"/>
          <w:szCs w:val="28"/>
        </w:rPr>
        <w:t>–</w:t>
      </w:r>
      <w:r>
        <w:rPr>
          <w:rFonts w:ascii="Times New Roman" w:eastAsia="Batang" w:hAnsi="Times New Roman"/>
          <w:sz w:val="28"/>
          <w:szCs w:val="28"/>
        </w:rPr>
        <w:t xml:space="preserve"> </w:t>
      </w:r>
      <w:r w:rsidR="003B47C6" w:rsidRPr="00273FE3">
        <w:rPr>
          <w:rFonts w:ascii="Times New Roman" w:eastAsia="Batang" w:hAnsi="Times New Roman"/>
          <w:sz w:val="28"/>
          <w:szCs w:val="28"/>
        </w:rPr>
        <w:t>30,0%;</w:t>
      </w:r>
    </w:p>
    <w:p w:rsidR="00A54303" w:rsidRDefault="00A54303" w:rsidP="00772F89">
      <w:pPr>
        <w:spacing w:after="0" w:line="240" w:lineRule="auto"/>
        <w:ind w:firstLine="709"/>
        <w:jc w:val="both"/>
        <w:rPr>
          <w:rFonts w:ascii="Times New Roman" w:eastAsia="Times New Roman" w:hAnsi="Times New Roman" w:cs="Times New Roman"/>
          <w:sz w:val="28"/>
          <w:szCs w:val="28"/>
        </w:rPr>
      </w:pPr>
      <w:r>
        <w:rPr>
          <w:rFonts w:ascii="Times New Roman" w:eastAsia="Batang" w:hAnsi="Times New Roman"/>
          <w:sz w:val="28"/>
          <w:szCs w:val="28"/>
        </w:rPr>
        <w:t>д</w:t>
      </w:r>
      <w:r w:rsidR="003B47C6" w:rsidRPr="00273FE3">
        <w:rPr>
          <w:rFonts w:ascii="Times New Roman" w:eastAsia="Batang" w:hAnsi="Times New Roman"/>
          <w:sz w:val="28"/>
          <w:szCs w:val="28"/>
        </w:rPr>
        <w:t>оля ТЛТ, оказанной пациентам с ишемическим инсультом</w:t>
      </w:r>
      <w:r w:rsidR="00772F89">
        <w:rPr>
          <w:rFonts w:ascii="Times New Roman" w:eastAsia="Batang" w:hAnsi="Times New Roman"/>
          <w:sz w:val="28"/>
          <w:szCs w:val="28"/>
        </w:rPr>
        <w:t>,</w:t>
      </w:r>
      <w:r w:rsidR="00C15825">
        <w:rPr>
          <w:rFonts w:ascii="Times New Roman" w:eastAsia="Batang" w:hAnsi="Times New Roman"/>
          <w:sz w:val="28"/>
          <w:szCs w:val="28"/>
        </w:rPr>
        <w:t xml:space="preserve"> </w:t>
      </w:r>
      <w:r w:rsidRPr="00A54303">
        <w:rPr>
          <w:rFonts w:ascii="Times New Roman" w:eastAsia="Batang" w:hAnsi="Times New Roman"/>
          <w:sz w:val="28"/>
          <w:szCs w:val="28"/>
        </w:rPr>
        <w:t>–</w:t>
      </w:r>
      <w:r>
        <w:rPr>
          <w:rFonts w:ascii="Times New Roman" w:eastAsia="Batang" w:hAnsi="Times New Roman"/>
          <w:sz w:val="28"/>
          <w:szCs w:val="28"/>
        </w:rPr>
        <w:t xml:space="preserve"> </w:t>
      </w:r>
      <w:r w:rsidR="003B47C6" w:rsidRPr="00273FE3">
        <w:rPr>
          <w:rFonts w:ascii="Times New Roman" w:eastAsia="Batang" w:hAnsi="Times New Roman"/>
          <w:sz w:val="28"/>
          <w:szCs w:val="28"/>
        </w:rPr>
        <w:t>1,3%.</w:t>
      </w:r>
    </w:p>
    <w:p w:rsidR="00A75596" w:rsidRPr="00273FE3" w:rsidRDefault="004E463D" w:rsidP="00353DC9">
      <w:pPr>
        <w:tabs>
          <w:tab w:val="left" w:pos="567"/>
        </w:tabs>
        <w:spacing w:after="0" w:line="240" w:lineRule="auto"/>
        <w:ind w:firstLine="567"/>
        <w:jc w:val="both"/>
        <w:rPr>
          <w:rFonts w:ascii="Times New Roman" w:hAnsi="Times New Roman" w:cs="Times New Roman"/>
          <w:sz w:val="28"/>
          <w:szCs w:val="28"/>
        </w:rPr>
      </w:pPr>
      <w:r w:rsidRPr="000B15E3">
        <w:rPr>
          <w:rFonts w:ascii="Times New Roman" w:eastAsia="Times New Roman" w:hAnsi="Times New Roman" w:cs="Times New Roman"/>
          <w:sz w:val="28"/>
          <w:szCs w:val="28"/>
        </w:rPr>
        <w:t xml:space="preserve">6. </w:t>
      </w:r>
      <w:r w:rsidR="003D713D" w:rsidRPr="000B15E3">
        <w:rPr>
          <w:rFonts w:ascii="Times New Roman" w:eastAsia="Times New Roman" w:hAnsi="Times New Roman" w:cs="Times New Roman"/>
          <w:sz w:val="28"/>
          <w:szCs w:val="28"/>
        </w:rPr>
        <w:t xml:space="preserve">ПСО </w:t>
      </w:r>
      <w:r w:rsidR="00772F89">
        <w:rPr>
          <w:rFonts w:ascii="Times New Roman" w:eastAsia="Times New Roman" w:hAnsi="Times New Roman" w:cs="Times New Roman"/>
          <w:sz w:val="28"/>
          <w:szCs w:val="28"/>
        </w:rPr>
        <w:t>№</w:t>
      </w:r>
      <w:r w:rsidR="00BA6AA9">
        <w:rPr>
          <w:rFonts w:ascii="Times New Roman" w:eastAsia="Times New Roman" w:hAnsi="Times New Roman" w:cs="Times New Roman"/>
          <w:sz w:val="28"/>
          <w:szCs w:val="28"/>
        </w:rPr>
        <w:t xml:space="preserve"> </w:t>
      </w:r>
      <w:r w:rsidR="003D713D" w:rsidRPr="000B15E3">
        <w:rPr>
          <w:rFonts w:ascii="Times New Roman" w:eastAsia="Times New Roman" w:hAnsi="Times New Roman" w:cs="Times New Roman"/>
          <w:sz w:val="28"/>
          <w:szCs w:val="28"/>
        </w:rPr>
        <w:t xml:space="preserve">4 </w:t>
      </w:r>
      <w:r w:rsidRPr="000B15E3">
        <w:rPr>
          <w:rFonts w:ascii="Times New Roman" w:eastAsia="Times New Roman" w:hAnsi="Times New Roman" w:cs="Times New Roman"/>
          <w:sz w:val="28"/>
          <w:szCs w:val="28"/>
        </w:rPr>
        <w:t>на базе</w:t>
      </w:r>
      <w:r w:rsidR="00A75596" w:rsidRPr="000B15E3">
        <w:rPr>
          <w:rFonts w:ascii="Times New Roman" w:eastAsia="Times New Roman" w:hAnsi="Times New Roman" w:cs="Times New Roman"/>
          <w:sz w:val="28"/>
          <w:szCs w:val="28"/>
        </w:rPr>
        <w:t xml:space="preserve"> </w:t>
      </w:r>
      <w:r w:rsidR="00A75596" w:rsidRPr="000B15E3">
        <w:rPr>
          <w:rFonts w:ascii="Times New Roman" w:hAnsi="Times New Roman" w:cs="Times New Roman"/>
          <w:sz w:val="28"/>
          <w:szCs w:val="28"/>
        </w:rPr>
        <w:t>ГБУЗ</w:t>
      </w:r>
      <w:r w:rsidR="00A54303">
        <w:rPr>
          <w:rFonts w:ascii="Times New Roman" w:hAnsi="Times New Roman" w:cs="Times New Roman"/>
          <w:sz w:val="28"/>
          <w:szCs w:val="28"/>
        </w:rPr>
        <w:t xml:space="preserve"> Кемеровской области</w:t>
      </w:r>
      <w:r w:rsidR="00A75596" w:rsidRPr="000B15E3">
        <w:rPr>
          <w:rFonts w:ascii="Times New Roman" w:hAnsi="Times New Roman" w:cs="Times New Roman"/>
          <w:sz w:val="28"/>
          <w:szCs w:val="28"/>
        </w:rPr>
        <w:t xml:space="preserve"> «Беловская городская больница № 1»</w:t>
      </w:r>
      <w:r w:rsidR="00A75596" w:rsidRPr="00273FE3">
        <w:rPr>
          <w:rFonts w:ascii="Times New Roman" w:hAnsi="Times New Roman" w:cs="Times New Roman"/>
          <w:b/>
          <w:sz w:val="28"/>
          <w:szCs w:val="28"/>
        </w:rPr>
        <w:t xml:space="preserve"> </w:t>
      </w:r>
      <w:r w:rsidR="00A75596" w:rsidRPr="00273FE3">
        <w:rPr>
          <w:rFonts w:ascii="Times New Roman" w:hAnsi="Times New Roman" w:cs="Times New Roman"/>
          <w:sz w:val="28"/>
          <w:szCs w:val="28"/>
        </w:rPr>
        <w:t>оказыва</w:t>
      </w:r>
      <w:r w:rsidR="00353DC9" w:rsidRPr="00273FE3">
        <w:rPr>
          <w:rFonts w:ascii="Times New Roman" w:hAnsi="Times New Roman" w:cs="Times New Roman"/>
          <w:sz w:val="28"/>
          <w:szCs w:val="28"/>
        </w:rPr>
        <w:t>ет</w:t>
      </w:r>
      <w:r w:rsidR="00A57AAF">
        <w:rPr>
          <w:rFonts w:ascii="Times New Roman" w:hAnsi="Times New Roman" w:cs="Times New Roman"/>
          <w:sz w:val="28"/>
          <w:szCs w:val="28"/>
        </w:rPr>
        <w:t xml:space="preserve"> медицинскую помощь населению города </w:t>
      </w:r>
      <w:r w:rsidR="00A75596" w:rsidRPr="00273FE3">
        <w:rPr>
          <w:rFonts w:ascii="Times New Roman" w:hAnsi="Times New Roman" w:cs="Times New Roman"/>
          <w:sz w:val="28"/>
          <w:szCs w:val="28"/>
        </w:rPr>
        <w:t xml:space="preserve">Белово, </w:t>
      </w:r>
      <w:r w:rsidR="00772F89">
        <w:rPr>
          <w:rFonts w:ascii="Times New Roman" w:hAnsi="Times New Roman" w:cs="Times New Roman"/>
          <w:sz w:val="28"/>
          <w:szCs w:val="28"/>
        </w:rPr>
        <w:t xml:space="preserve">   </w:t>
      </w:r>
      <w:r w:rsidR="00345882">
        <w:rPr>
          <w:rFonts w:ascii="Times New Roman" w:hAnsi="Times New Roman" w:cs="Times New Roman"/>
          <w:sz w:val="28"/>
          <w:szCs w:val="28"/>
        </w:rPr>
        <w:t xml:space="preserve">             </w:t>
      </w:r>
      <w:r w:rsidR="00A75596" w:rsidRPr="00273FE3">
        <w:rPr>
          <w:rFonts w:ascii="Times New Roman" w:hAnsi="Times New Roman" w:cs="Times New Roman"/>
          <w:sz w:val="28"/>
          <w:szCs w:val="28"/>
        </w:rPr>
        <w:t xml:space="preserve">пгт Краснобродский и </w:t>
      </w:r>
      <w:r w:rsidR="00A57AAF">
        <w:rPr>
          <w:rFonts w:ascii="Times New Roman" w:hAnsi="Times New Roman" w:cs="Times New Roman"/>
          <w:sz w:val="28"/>
          <w:szCs w:val="28"/>
        </w:rPr>
        <w:t>район</w:t>
      </w:r>
      <w:r w:rsidR="00772F89">
        <w:rPr>
          <w:rFonts w:ascii="Times New Roman" w:hAnsi="Times New Roman" w:cs="Times New Roman"/>
          <w:sz w:val="28"/>
          <w:szCs w:val="28"/>
        </w:rPr>
        <w:t>ов</w:t>
      </w:r>
      <w:r w:rsidR="00A57AAF">
        <w:rPr>
          <w:rFonts w:ascii="Times New Roman" w:hAnsi="Times New Roman" w:cs="Times New Roman"/>
          <w:sz w:val="28"/>
          <w:szCs w:val="28"/>
        </w:rPr>
        <w:t>: Беловск</w:t>
      </w:r>
      <w:r w:rsidR="00772F89">
        <w:rPr>
          <w:rFonts w:ascii="Times New Roman" w:hAnsi="Times New Roman" w:cs="Times New Roman"/>
          <w:sz w:val="28"/>
          <w:szCs w:val="28"/>
        </w:rPr>
        <w:t>ого</w:t>
      </w:r>
      <w:r w:rsidR="00A57AAF">
        <w:rPr>
          <w:rFonts w:ascii="Times New Roman" w:hAnsi="Times New Roman" w:cs="Times New Roman"/>
          <w:sz w:val="28"/>
          <w:szCs w:val="28"/>
        </w:rPr>
        <w:t>, Гурьевск</w:t>
      </w:r>
      <w:r w:rsidR="00772F89">
        <w:rPr>
          <w:rFonts w:ascii="Times New Roman" w:hAnsi="Times New Roman" w:cs="Times New Roman"/>
          <w:sz w:val="28"/>
          <w:szCs w:val="28"/>
        </w:rPr>
        <w:t>ого</w:t>
      </w:r>
      <w:r w:rsidR="00A57AAF">
        <w:rPr>
          <w:rFonts w:ascii="Times New Roman" w:hAnsi="Times New Roman" w:cs="Times New Roman"/>
          <w:sz w:val="28"/>
          <w:szCs w:val="28"/>
        </w:rPr>
        <w:t xml:space="preserve"> с </w:t>
      </w:r>
      <w:r w:rsidR="00A75596" w:rsidRPr="00273FE3">
        <w:rPr>
          <w:rFonts w:ascii="Times New Roman" w:hAnsi="Times New Roman" w:cs="Times New Roman"/>
          <w:sz w:val="28"/>
          <w:szCs w:val="28"/>
        </w:rPr>
        <w:t xml:space="preserve"> охват</w:t>
      </w:r>
      <w:r w:rsidR="00A57AAF">
        <w:rPr>
          <w:rFonts w:ascii="Times New Roman" w:hAnsi="Times New Roman" w:cs="Times New Roman"/>
          <w:sz w:val="28"/>
          <w:szCs w:val="28"/>
        </w:rPr>
        <w:t xml:space="preserve">ом </w:t>
      </w:r>
      <w:r w:rsidR="00345882">
        <w:rPr>
          <w:rFonts w:ascii="Times New Roman" w:hAnsi="Times New Roman" w:cs="Times New Roman"/>
          <w:sz w:val="28"/>
          <w:szCs w:val="28"/>
        </w:rPr>
        <w:t xml:space="preserve">                          </w:t>
      </w:r>
      <w:r w:rsidR="00A57AAF">
        <w:rPr>
          <w:rFonts w:ascii="Times New Roman" w:hAnsi="Times New Roman" w:cs="Times New Roman"/>
          <w:sz w:val="28"/>
          <w:szCs w:val="28"/>
        </w:rPr>
        <w:t>159933 человек</w:t>
      </w:r>
      <w:r w:rsidR="00772F89">
        <w:rPr>
          <w:rFonts w:ascii="Times New Roman" w:hAnsi="Times New Roman" w:cs="Times New Roman"/>
          <w:sz w:val="28"/>
          <w:szCs w:val="28"/>
        </w:rPr>
        <w:t>а</w:t>
      </w:r>
      <w:r w:rsidR="00A57AAF">
        <w:rPr>
          <w:rFonts w:ascii="Times New Roman" w:hAnsi="Times New Roman" w:cs="Times New Roman"/>
          <w:sz w:val="28"/>
          <w:szCs w:val="28"/>
        </w:rPr>
        <w:t>.</w:t>
      </w:r>
      <w:r w:rsidR="00A75596" w:rsidRPr="00273FE3">
        <w:rPr>
          <w:rFonts w:ascii="Times New Roman" w:hAnsi="Times New Roman" w:cs="Times New Roman"/>
          <w:sz w:val="28"/>
          <w:szCs w:val="28"/>
        </w:rPr>
        <w:t xml:space="preserve"> В больнице развернуто кардиологических </w:t>
      </w:r>
      <w:r w:rsidR="00A57AAF">
        <w:rPr>
          <w:rFonts w:ascii="Times New Roman" w:hAnsi="Times New Roman" w:cs="Times New Roman"/>
          <w:sz w:val="28"/>
          <w:szCs w:val="28"/>
        </w:rPr>
        <w:t xml:space="preserve">коек </w:t>
      </w:r>
      <w:r w:rsidR="00345882">
        <w:rPr>
          <w:rFonts w:ascii="Times New Roman" w:hAnsi="Times New Roman" w:cs="Times New Roman"/>
          <w:sz w:val="28"/>
          <w:szCs w:val="28"/>
        </w:rPr>
        <w:t xml:space="preserve">– 42 (в т.ч. </w:t>
      </w:r>
      <w:r w:rsidR="008943A4">
        <w:rPr>
          <w:rFonts w:ascii="Times New Roman" w:hAnsi="Times New Roman" w:cs="Times New Roman"/>
          <w:sz w:val="28"/>
          <w:szCs w:val="28"/>
        </w:rPr>
        <w:t xml:space="preserve">         </w:t>
      </w:r>
      <w:r w:rsidR="00345882">
        <w:rPr>
          <w:rFonts w:ascii="Times New Roman" w:hAnsi="Times New Roman" w:cs="Times New Roman"/>
          <w:sz w:val="28"/>
          <w:szCs w:val="28"/>
        </w:rPr>
        <w:t>1</w:t>
      </w:r>
      <w:r w:rsidR="00A75596" w:rsidRPr="00273FE3">
        <w:rPr>
          <w:rFonts w:ascii="Times New Roman" w:hAnsi="Times New Roman" w:cs="Times New Roman"/>
          <w:sz w:val="28"/>
          <w:szCs w:val="28"/>
        </w:rPr>
        <w:t xml:space="preserve">6 ОКС), неврологических </w:t>
      </w:r>
      <w:r w:rsidR="00A57AAF">
        <w:rPr>
          <w:rFonts w:ascii="Times New Roman" w:hAnsi="Times New Roman" w:cs="Times New Roman"/>
          <w:sz w:val="28"/>
          <w:szCs w:val="28"/>
        </w:rPr>
        <w:t xml:space="preserve">коек </w:t>
      </w:r>
      <w:r w:rsidR="00A75596" w:rsidRPr="00273FE3">
        <w:rPr>
          <w:rFonts w:ascii="Times New Roman" w:hAnsi="Times New Roman" w:cs="Times New Roman"/>
          <w:sz w:val="28"/>
          <w:szCs w:val="28"/>
        </w:rPr>
        <w:t xml:space="preserve">– 45 (в т.ч. </w:t>
      </w:r>
      <w:r w:rsidR="009C54CD">
        <w:rPr>
          <w:rFonts w:ascii="Times New Roman" w:hAnsi="Times New Roman" w:cs="Times New Roman"/>
          <w:sz w:val="28"/>
          <w:szCs w:val="28"/>
        </w:rPr>
        <w:t>27</w:t>
      </w:r>
      <w:r w:rsidR="00A75596" w:rsidRPr="00273FE3">
        <w:rPr>
          <w:rFonts w:ascii="Times New Roman" w:hAnsi="Times New Roman" w:cs="Times New Roman"/>
          <w:sz w:val="28"/>
          <w:szCs w:val="28"/>
        </w:rPr>
        <w:t xml:space="preserve"> ОНМК), реанимационных </w:t>
      </w:r>
      <w:r w:rsidR="008943A4">
        <w:rPr>
          <w:rFonts w:ascii="Times New Roman" w:hAnsi="Times New Roman" w:cs="Times New Roman"/>
          <w:sz w:val="28"/>
          <w:szCs w:val="28"/>
        </w:rPr>
        <w:t xml:space="preserve">             </w:t>
      </w:r>
      <w:r w:rsidR="00A57AAF">
        <w:rPr>
          <w:rFonts w:ascii="Times New Roman" w:hAnsi="Times New Roman" w:cs="Times New Roman"/>
          <w:sz w:val="28"/>
          <w:szCs w:val="28"/>
        </w:rPr>
        <w:t>коек – 0</w:t>
      </w:r>
      <w:r w:rsidR="00A75596" w:rsidRPr="00273FE3">
        <w:rPr>
          <w:rFonts w:ascii="Times New Roman" w:hAnsi="Times New Roman" w:cs="Times New Roman"/>
          <w:sz w:val="28"/>
          <w:szCs w:val="28"/>
        </w:rPr>
        <w:t xml:space="preserve">. </w:t>
      </w:r>
    </w:p>
    <w:p w:rsidR="004E2DDA" w:rsidRPr="00273FE3" w:rsidRDefault="00A75596" w:rsidP="00353DC9">
      <w:pPr>
        <w:tabs>
          <w:tab w:val="left" w:pos="567"/>
        </w:tabs>
        <w:spacing w:after="0" w:line="240" w:lineRule="auto"/>
        <w:ind w:firstLine="567"/>
        <w:jc w:val="both"/>
        <w:rPr>
          <w:rFonts w:ascii="Times New Roman" w:hAnsi="Times New Roman" w:cs="Times New Roman"/>
          <w:sz w:val="28"/>
          <w:szCs w:val="28"/>
        </w:rPr>
      </w:pPr>
      <w:r w:rsidRPr="00273FE3">
        <w:rPr>
          <w:rFonts w:ascii="Times New Roman" w:hAnsi="Times New Roman" w:cs="Times New Roman"/>
          <w:sz w:val="28"/>
          <w:szCs w:val="28"/>
        </w:rPr>
        <w:t>Укомплектованность кардиологами низкая – 44% (3 врач</w:t>
      </w:r>
      <w:r w:rsidR="00772F89">
        <w:rPr>
          <w:rFonts w:ascii="Times New Roman" w:hAnsi="Times New Roman" w:cs="Times New Roman"/>
          <w:sz w:val="28"/>
          <w:szCs w:val="28"/>
        </w:rPr>
        <w:t>а из 8,5 по штату). Имеется так</w:t>
      </w:r>
      <w:r w:rsidRPr="00273FE3">
        <w:rPr>
          <w:rFonts w:ascii="Times New Roman" w:hAnsi="Times New Roman" w:cs="Times New Roman"/>
          <w:sz w:val="28"/>
          <w:szCs w:val="28"/>
        </w:rPr>
        <w:t xml:space="preserve">же дефицит врачей функциональной диагностики, реабилитологов. </w:t>
      </w:r>
      <w:r w:rsidR="00645406" w:rsidRPr="00273FE3">
        <w:rPr>
          <w:rFonts w:ascii="Times New Roman" w:hAnsi="Times New Roman" w:cs="Times New Roman"/>
          <w:sz w:val="28"/>
          <w:szCs w:val="28"/>
        </w:rPr>
        <w:t>Имеются т</w:t>
      </w:r>
      <w:r w:rsidR="003D713D" w:rsidRPr="00273FE3">
        <w:rPr>
          <w:rFonts w:ascii="Times New Roman" w:hAnsi="Times New Roman" w:cs="Times New Roman"/>
          <w:sz w:val="28"/>
          <w:szCs w:val="28"/>
        </w:rPr>
        <w:t xml:space="preserve">рудности </w:t>
      </w:r>
      <w:r w:rsidR="00772F89">
        <w:rPr>
          <w:rFonts w:ascii="Times New Roman" w:hAnsi="Times New Roman" w:cs="Times New Roman"/>
          <w:sz w:val="28"/>
          <w:szCs w:val="28"/>
        </w:rPr>
        <w:t xml:space="preserve">с </w:t>
      </w:r>
      <w:r w:rsidR="003D713D" w:rsidRPr="00273FE3">
        <w:rPr>
          <w:rFonts w:ascii="Times New Roman" w:hAnsi="Times New Roman" w:cs="Times New Roman"/>
          <w:sz w:val="28"/>
          <w:szCs w:val="28"/>
        </w:rPr>
        <w:t>обеспечени</w:t>
      </w:r>
      <w:r w:rsidR="00772F89">
        <w:rPr>
          <w:rFonts w:ascii="Times New Roman" w:hAnsi="Times New Roman" w:cs="Times New Roman"/>
          <w:sz w:val="28"/>
          <w:szCs w:val="28"/>
        </w:rPr>
        <w:t>ем</w:t>
      </w:r>
      <w:r w:rsidR="003D713D" w:rsidRPr="00273FE3">
        <w:rPr>
          <w:rFonts w:ascii="Times New Roman" w:hAnsi="Times New Roman" w:cs="Times New Roman"/>
          <w:sz w:val="28"/>
          <w:szCs w:val="28"/>
        </w:rPr>
        <w:t xml:space="preserve"> транспортировки пациентов с проведен</w:t>
      </w:r>
      <w:r w:rsidRPr="00273FE3">
        <w:rPr>
          <w:rFonts w:ascii="Times New Roman" w:hAnsi="Times New Roman" w:cs="Times New Roman"/>
          <w:sz w:val="28"/>
          <w:szCs w:val="28"/>
        </w:rPr>
        <w:t xml:space="preserve">ной ТЛТ и </w:t>
      </w:r>
      <w:r w:rsidR="00B601FE" w:rsidRPr="00B601FE">
        <w:rPr>
          <w:rFonts w:ascii="Times New Roman" w:hAnsi="Times New Roman" w:cs="Times New Roman"/>
          <w:sz w:val="28"/>
          <w:szCs w:val="28"/>
        </w:rPr>
        <w:t>ОКС без подъема сегмента ST</w:t>
      </w:r>
      <w:r w:rsidR="003D713D" w:rsidRPr="00273FE3">
        <w:rPr>
          <w:rFonts w:ascii="Times New Roman" w:hAnsi="Times New Roman" w:cs="Times New Roman"/>
          <w:sz w:val="28"/>
          <w:szCs w:val="28"/>
        </w:rPr>
        <w:t xml:space="preserve"> в РСЦ – дефицит бриг</w:t>
      </w:r>
      <w:r w:rsidR="00410484" w:rsidRPr="00273FE3">
        <w:rPr>
          <w:rFonts w:ascii="Times New Roman" w:hAnsi="Times New Roman" w:cs="Times New Roman"/>
          <w:sz w:val="28"/>
          <w:szCs w:val="28"/>
        </w:rPr>
        <w:t>ад СМП</w:t>
      </w:r>
      <w:r w:rsidR="003D713D" w:rsidRPr="00273FE3">
        <w:rPr>
          <w:rFonts w:ascii="Times New Roman" w:hAnsi="Times New Roman" w:cs="Times New Roman"/>
          <w:sz w:val="28"/>
          <w:szCs w:val="28"/>
        </w:rPr>
        <w:t xml:space="preserve"> не позволяет в установленные сроки эвакуировать пациент</w:t>
      </w:r>
      <w:r w:rsidR="00645406" w:rsidRPr="00273FE3">
        <w:rPr>
          <w:rFonts w:ascii="Times New Roman" w:hAnsi="Times New Roman" w:cs="Times New Roman"/>
          <w:sz w:val="28"/>
          <w:szCs w:val="28"/>
        </w:rPr>
        <w:t>ов</w:t>
      </w:r>
      <w:r w:rsidR="003D713D" w:rsidRPr="00273FE3">
        <w:rPr>
          <w:rFonts w:ascii="Times New Roman" w:hAnsi="Times New Roman" w:cs="Times New Roman"/>
          <w:sz w:val="28"/>
          <w:szCs w:val="28"/>
        </w:rPr>
        <w:t xml:space="preserve"> в </w:t>
      </w:r>
      <w:r w:rsidR="00B601FE">
        <w:rPr>
          <w:rFonts w:ascii="Times New Roman" w:hAnsi="Times New Roman" w:cs="Times New Roman"/>
          <w:sz w:val="28"/>
          <w:szCs w:val="28"/>
        </w:rPr>
        <w:t>медицинские организации</w:t>
      </w:r>
      <w:r w:rsidR="00772F89">
        <w:rPr>
          <w:rFonts w:ascii="Times New Roman" w:hAnsi="Times New Roman" w:cs="Times New Roman"/>
          <w:sz w:val="28"/>
          <w:szCs w:val="28"/>
        </w:rPr>
        <w:t xml:space="preserve"> </w:t>
      </w:r>
      <w:r w:rsidR="005A06B7">
        <w:rPr>
          <w:rFonts w:ascii="Times New Roman" w:hAnsi="Times New Roman" w:cs="Times New Roman"/>
          <w:sz w:val="28"/>
          <w:szCs w:val="28"/>
        </w:rPr>
        <w:t xml:space="preserve">           </w:t>
      </w:r>
      <w:r w:rsidR="00772F89">
        <w:rPr>
          <w:rFonts w:ascii="Times New Roman" w:hAnsi="Times New Roman" w:cs="Times New Roman"/>
          <w:sz w:val="28"/>
          <w:szCs w:val="28"/>
        </w:rPr>
        <w:t xml:space="preserve">3-го </w:t>
      </w:r>
      <w:r w:rsidR="003D713D" w:rsidRPr="00273FE3">
        <w:rPr>
          <w:rFonts w:ascii="Times New Roman" w:hAnsi="Times New Roman" w:cs="Times New Roman"/>
          <w:sz w:val="28"/>
          <w:szCs w:val="28"/>
        </w:rPr>
        <w:t xml:space="preserve">уровня. </w:t>
      </w:r>
    </w:p>
    <w:p w:rsidR="004E2DDA" w:rsidRPr="00273FE3" w:rsidRDefault="004E2DDA" w:rsidP="00353DC9">
      <w:pPr>
        <w:spacing w:after="0" w:line="240" w:lineRule="auto"/>
        <w:ind w:firstLine="709"/>
        <w:jc w:val="both"/>
        <w:rPr>
          <w:rFonts w:ascii="Times New Roman" w:eastAsia="Toppan Bunkyu Mincho" w:hAnsi="Times New Roman" w:cs="Times New Roman"/>
          <w:sz w:val="28"/>
          <w:szCs w:val="28"/>
        </w:rPr>
      </w:pPr>
      <w:r w:rsidRPr="00273FE3">
        <w:rPr>
          <w:rFonts w:ascii="Times New Roman" w:eastAsia="Toppan Bunkyu Mincho" w:hAnsi="Times New Roman" w:cs="Times New Roman"/>
          <w:sz w:val="28"/>
          <w:szCs w:val="28"/>
        </w:rPr>
        <w:t xml:space="preserve">В отделении </w:t>
      </w:r>
      <w:r w:rsidR="00645406" w:rsidRPr="00273FE3">
        <w:rPr>
          <w:rFonts w:ascii="Times New Roman" w:eastAsia="Toppan Bunkyu Mincho" w:hAnsi="Times New Roman" w:cs="Times New Roman"/>
          <w:sz w:val="28"/>
          <w:szCs w:val="28"/>
        </w:rPr>
        <w:t xml:space="preserve">ОНМК </w:t>
      </w:r>
      <w:r w:rsidR="00772F89">
        <w:rPr>
          <w:rFonts w:ascii="Times New Roman" w:eastAsia="Toppan Bunkyu Mincho" w:hAnsi="Times New Roman" w:cs="Times New Roman"/>
          <w:sz w:val="28"/>
          <w:szCs w:val="28"/>
        </w:rPr>
        <w:t>дежурят круглосуточно врачи-</w:t>
      </w:r>
      <w:r w:rsidR="007E078A">
        <w:rPr>
          <w:rFonts w:ascii="Times New Roman" w:eastAsia="Toppan Bunkyu Mincho" w:hAnsi="Times New Roman" w:cs="Times New Roman"/>
          <w:sz w:val="28"/>
          <w:szCs w:val="28"/>
        </w:rPr>
        <w:t>н</w:t>
      </w:r>
      <w:r w:rsidRPr="00273FE3">
        <w:rPr>
          <w:rFonts w:ascii="Times New Roman" w:eastAsia="Toppan Bunkyu Mincho" w:hAnsi="Times New Roman" w:cs="Times New Roman"/>
          <w:sz w:val="28"/>
          <w:szCs w:val="28"/>
        </w:rPr>
        <w:t xml:space="preserve">еврологи, есть возможность круглосуточно проводить необходимые для ТЛТ анализы, КТ на базе ПСО не работает, КТ проводится в </w:t>
      </w:r>
      <w:r w:rsidR="00AB1D31" w:rsidRPr="00AB1D31">
        <w:rPr>
          <w:rFonts w:ascii="Times New Roman" w:eastAsia="Toppan Bunkyu Mincho" w:hAnsi="Times New Roman" w:cs="Times New Roman"/>
          <w:sz w:val="28"/>
          <w:szCs w:val="28"/>
        </w:rPr>
        <w:t>ГБУЗ К</w:t>
      </w:r>
      <w:r w:rsidR="00AB1D31">
        <w:rPr>
          <w:rFonts w:ascii="Times New Roman" w:eastAsia="Toppan Bunkyu Mincho" w:hAnsi="Times New Roman" w:cs="Times New Roman"/>
          <w:sz w:val="28"/>
          <w:szCs w:val="28"/>
        </w:rPr>
        <w:t>емеровской области</w:t>
      </w:r>
      <w:r w:rsidR="00AB1D31" w:rsidRPr="00AB1D31">
        <w:rPr>
          <w:rFonts w:ascii="Times New Roman" w:eastAsia="Toppan Bunkyu Mincho" w:hAnsi="Times New Roman" w:cs="Times New Roman"/>
          <w:sz w:val="28"/>
          <w:szCs w:val="28"/>
        </w:rPr>
        <w:t xml:space="preserve"> «Беловская городская больница № 8»</w:t>
      </w:r>
      <w:r w:rsidR="00772F89">
        <w:rPr>
          <w:rFonts w:ascii="Times New Roman" w:eastAsia="Toppan Bunkyu Mincho" w:hAnsi="Times New Roman" w:cs="Times New Roman"/>
          <w:sz w:val="28"/>
          <w:szCs w:val="28"/>
        </w:rPr>
        <w:t>. ДС БЦА из-за дефицита кадров</w:t>
      </w:r>
      <w:r w:rsidRPr="00273FE3">
        <w:rPr>
          <w:rFonts w:ascii="Times New Roman" w:eastAsia="Toppan Bunkyu Mincho" w:hAnsi="Times New Roman" w:cs="Times New Roman"/>
          <w:sz w:val="28"/>
          <w:szCs w:val="28"/>
        </w:rPr>
        <w:t xml:space="preserve"> проводится только в дневные часы. Консультация нейрохирурга осуществляется дистанционно: по закры</w:t>
      </w:r>
      <w:r w:rsidR="00772F89">
        <w:rPr>
          <w:rFonts w:ascii="Times New Roman" w:eastAsia="Toppan Bunkyu Mincho" w:hAnsi="Times New Roman" w:cs="Times New Roman"/>
          <w:sz w:val="28"/>
          <w:szCs w:val="28"/>
        </w:rPr>
        <w:t>тому каналу связи передаются КТ-</w:t>
      </w:r>
      <w:r w:rsidRPr="00273FE3">
        <w:rPr>
          <w:rFonts w:ascii="Times New Roman" w:eastAsia="Toppan Bunkyu Mincho" w:hAnsi="Times New Roman" w:cs="Times New Roman"/>
          <w:sz w:val="28"/>
          <w:szCs w:val="28"/>
        </w:rPr>
        <w:t>снимки и заключение радиолога, направление на консультацию. Палата интенсивной терапии находится в реанимацио</w:t>
      </w:r>
      <w:r w:rsidR="00AB1D31">
        <w:rPr>
          <w:rFonts w:ascii="Times New Roman" w:eastAsia="Toppan Bunkyu Mincho" w:hAnsi="Times New Roman" w:cs="Times New Roman"/>
          <w:sz w:val="28"/>
          <w:szCs w:val="28"/>
        </w:rPr>
        <w:t>нн</w:t>
      </w:r>
      <w:r w:rsidR="00772F89">
        <w:rPr>
          <w:rFonts w:ascii="Times New Roman" w:eastAsia="Toppan Bunkyu Mincho" w:hAnsi="Times New Roman" w:cs="Times New Roman"/>
          <w:sz w:val="28"/>
          <w:szCs w:val="28"/>
        </w:rPr>
        <w:t>ом отделении общего профиля – 6 коек</w:t>
      </w:r>
      <w:r w:rsidRPr="00273FE3">
        <w:rPr>
          <w:rFonts w:ascii="Times New Roman" w:eastAsia="Toppan Bunkyu Mincho" w:hAnsi="Times New Roman" w:cs="Times New Roman"/>
          <w:sz w:val="28"/>
          <w:szCs w:val="28"/>
        </w:rPr>
        <w:t>. Пациенты ведутся неврологами и реаниматологами. Не организован 1</w:t>
      </w:r>
      <w:r w:rsidR="00772F89">
        <w:rPr>
          <w:rFonts w:ascii="Times New Roman" w:eastAsia="Toppan Bunkyu Mincho" w:hAnsi="Times New Roman" w:cs="Times New Roman"/>
          <w:sz w:val="28"/>
          <w:szCs w:val="28"/>
        </w:rPr>
        <w:t>-й</w:t>
      </w:r>
      <w:r w:rsidRPr="00273FE3">
        <w:rPr>
          <w:rFonts w:ascii="Times New Roman" w:eastAsia="Toppan Bunkyu Mincho" w:hAnsi="Times New Roman" w:cs="Times New Roman"/>
          <w:sz w:val="28"/>
          <w:szCs w:val="28"/>
        </w:rPr>
        <w:t xml:space="preserve"> этап реабилитации: нет логопеда, нет психолога, нет инструкторов ЛФК. Отделение не укомплектовано реабилитационным оборудованием. Нет безбарьерной среды. </w:t>
      </w:r>
    </w:p>
    <w:p w:rsidR="004E463D" w:rsidRPr="00273FE3" w:rsidRDefault="004E463D" w:rsidP="004E463D">
      <w:pPr>
        <w:spacing w:after="0" w:line="240" w:lineRule="auto"/>
        <w:ind w:firstLine="709"/>
        <w:rPr>
          <w:rFonts w:ascii="Times New Roman" w:eastAsia="Batang" w:hAnsi="Times New Roman"/>
          <w:sz w:val="28"/>
          <w:szCs w:val="28"/>
        </w:rPr>
      </w:pPr>
      <w:r w:rsidRPr="00273FE3">
        <w:rPr>
          <w:rFonts w:ascii="Times New Roman" w:eastAsia="Batang" w:hAnsi="Times New Roman"/>
          <w:sz w:val="28"/>
          <w:szCs w:val="28"/>
        </w:rPr>
        <w:t>За 2018 год:</w:t>
      </w:r>
    </w:p>
    <w:p w:rsidR="003B47C6" w:rsidRPr="00273FE3" w:rsidRDefault="0033640E" w:rsidP="003B47C6">
      <w:pPr>
        <w:spacing w:after="0" w:line="240" w:lineRule="auto"/>
        <w:ind w:left="709"/>
        <w:contextualSpacing/>
        <w:rPr>
          <w:rFonts w:ascii="Times New Roman" w:eastAsia="Batang" w:hAnsi="Times New Roman"/>
          <w:sz w:val="28"/>
          <w:szCs w:val="28"/>
        </w:rPr>
      </w:pPr>
      <w:r w:rsidRPr="0033640E">
        <w:rPr>
          <w:rFonts w:ascii="Times New Roman" w:eastAsia="Batang" w:hAnsi="Times New Roman"/>
          <w:sz w:val="28"/>
          <w:szCs w:val="28"/>
        </w:rPr>
        <w:t xml:space="preserve">больничная летальность </w:t>
      </w:r>
      <w:r>
        <w:rPr>
          <w:rFonts w:ascii="Times New Roman" w:eastAsia="Batang" w:hAnsi="Times New Roman"/>
          <w:sz w:val="28"/>
          <w:szCs w:val="28"/>
        </w:rPr>
        <w:t xml:space="preserve">от ОКС – </w:t>
      </w:r>
      <w:r w:rsidR="003B47C6" w:rsidRPr="00273FE3">
        <w:rPr>
          <w:rFonts w:ascii="Times New Roman" w:eastAsia="Batang" w:hAnsi="Times New Roman"/>
          <w:sz w:val="28"/>
          <w:szCs w:val="28"/>
        </w:rPr>
        <w:t>7,2%;</w:t>
      </w:r>
    </w:p>
    <w:p w:rsidR="003B47C6" w:rsidRPr="00273FE3" w:rsidRDefault="0033640E" w:rsidP="003B47C6">
      <w:pPr>
        <w:spacing w:after="0" w:line="240" w:lineRule="auto"/>
        <w:ind w:left="709"/>
        <w:contextualSpacing/>
        <w:rPr>
          <w:rFonts w:ascii="Times New Roman" w:eastAsia="Batang" w:hAnsi="Times New Roman"/>
          <w:sz w:val="28"/>
          <w:szCs w:val="28"/>
        </w:rPr>
      </w:pPr>
      <w:r w:rsidRPr="0033640E">
        <w:rPr>
          <w:rFonts w:ascii="Times New Roman" w:eastAsia="Batang" w:hAnsi="Times New Roman"/>
          <w:sz w:val="28"/>
          <w:szCs w:val="28"/>
        </w:rPr>
        <w:t xml:space="preserve">больничная летальность </w:t>
      </w:r>
      <w:r w:rsidR="003B47C6" w:rsidRPr="00273FE3">
        <w:rPr>
          <w:rFonts w:ascii="Times New Roman" w:eastAsia="Batang" w:hAnsi="Times New Roman"/>
          <w:sz w:val="28"/>
          <w:szCs w:val="28"/>
        </w:rPr>
        <w:t xml:space="preserve">от ИМ </w:t>
      </w:r>
      <w:r w:rsidRPr="0033640E">
        <w:rPr>
          <w:rFonts w:ascii="Times New Roman" w:eastAsia="Batang" w:hAnsi="Times New Roman"/>
          <w:sz w:val="28"/>
          <w:szCs w:val="28"/>
        </w:rPr>
        <w:t>–</w:t>
      </w:r>
      <w:r>
        <w:rPr>
          <w:rFonts w:ascii="Times New Roman" w:eastAsia="Batang" w:hAnsi="Times New Roman"/>
          <w:sz w:val="28"/>
          <w:szCs w:val="28"/>
        </w:rPr>
        <w:t xml:space="preserve"> </w:t>
      </w:r>
      <w:r w:rsidR="003B47C6" w:rsidRPr="00273FE3">
        <w:rPr>
          <w:rFonts w:ascii="Times New Roman" w:eastAsia="Batang" w:hAnsi="Times New Roman"/>
          <w:sz w:val="28"/>
          <w:szCs w:val="28"/>
        </w:rPr>
        <w:t>21,4%;</w:t>
      </w:r>
    </w:p>
    <w:p w:rsidR="003B47C6" w:rsidRPr="00273FE3" w:rsidRDefault="0033640E" w:rsidP="003B47C6">
      <w:pPr>
        <w:spacing w:after="0" w:line="240" w:lineRule="auto"/>
        <w:ind w:left="709"/>
        <w:contextualSpacing/>
        <w:rPr>
          <w:rFonts w:ascii="Times New Roman" w:eastAsia="Batang" w:hAnsi="Times New Roman"/>
          <w:sz w:val="28"/>
          <w:szCs w:val="28"/>
        </w:rPr>
      </w:pPr>
      <w:r w:rsidRPr="0033640E">
        <w:rPr>
          <w:rFonts w:ascii="Times New Roman" w:eastAsia="Batang" w:hAnsi="Times New Roman"/>
          <w:sz w:val="28"/>
          <w:szCs w:val="28"/>
        </w:rPr>
        <w:lastRenderedPageBreak/>
        <w:t xml:space="preserve">больничная летальность </w:t>
      </w:r>
      <w:r w:rsidR="003B47C6" w:rsidRPr="00273FE3">
        <w:rPr>
          <w:rFonts w:ascii="Times New Roman" w:eastAsia="Batang" w:hAnsi="Times New Roman"/>
          <w:sz w:val="28"/>
          <w:szCs w:val="28"/>
        </w:rPr>
        <w:t>от ГИ</w:t>
      </w:r>
      <w:r>
        <w:rPr>
          <w:rFonts w:ascii="Times New Roman" w:eastAsia="Batang" w:hAnsi="Times New Roman"/>
          <w:sz w:val="28"/>
          <w:szCs w:val="28"/>
        </w:rPr>
        <w:t xml:space="preserve"> </w:t>
      </w:r>
      <w:r w:rsidR="003B47C6" w:rsidRPr="00273FE3">
        <w:rPr>
          <w:rFonts w:ascii="Times New Roman" w:eastAsia="Batang" w:hAnsi="Times New Roman"/>
          <w:sz w:val="28"/>
          <w:szCs w:val="28"/>
        </w:rPr>
        <w:t xml:space="preserve"> </w:t>
      </w:r>
      <w:r w:rsidRPr="0033640E">
        <w:rPr>
          <w:rFonts w:ascii="Times New Roman" w:eastAsia="Batang" w:hAnsi="Times New Roman"/>
          <w:sz w:val="28"/>
          <w:szCs w:val="28"/>
        </w:rPr>
        <w:t>–</w:t>
      </w:r>
      <w:r>
        <w:rPr>
          <w:rFonts w:ascii="Times New Roman" w:eastAsia="Batang" w:hAnsi="Times New Roman"/>
          <w:sz w:val="28"/>
          <w:szCs w:val="28"/>
        </w:rPr>
        <w:t xml:space="preserve"> </w:t>
      </w:r>
      <w:r w:rsidR="003B47C6" w:rsidRPr="00273FE3">
        <w:rPr>
          <w:rFonts w:ascii="Times New Roman" w:eastAsia="Batang" w:hAnsi="Times New Roman"/>
          <w:sz w:val="28"/>
          <w:szCs w:val="28"/>
        </w:rPr>
        <w:t>54,2%;</w:t>
      </w:r>
    </w:p>
    <w:p w:rsidR="003B47C6" w:rsidRPr="00273FE3" w:rsidRDefault="0033640E" w:rsidP="003B47C6">
      <w:pPr>
        <w:spacing w:after="0" w:line="240" w:lineRule="auto"/>
        <w:ind w:left="709"/>
        <w:contextualSpacing/>
        <w:rPr>
          <w:rFonts w:ascii="Times New Roman" w:eastAsia="Batang" w:hAnsi="Times New Roman"/>
          <w:sz w:val="28"/>
          <w:szCs w:val="28"/>
        </w:rPr>
      </w:pPr>
      <w:r w:rsidRPr="0033640E">
        <w:rPr>
          <w:rFonts w:ascii="Times New Roman" w:eastAsia="Batang" w:hAnsi="Times New Roman"/>
          <w:sz w:val="28"/>
          <w:szCs w:val="28"/>
        </w:rPr>
        <w:t xml:space="preserve">больничная летальность </w:t>
      </w:r>
      <w:r w:rsidR="003B47C6" w:rsidRPr="00273FE3">
        <w:rPr>
          <w:rFonts w:ascii="Times New Roman" w:eastAsia="Batang" w:hAnsi="Times New Roman"/>
          <w:sz w:val="28"/>
          <w:szCs w:val="28"/>
        </w:rPr>
        <w:t xml:space="preserve">от ИИ </w:t>
      </w:r>
      <w:r w:rsidRPr="0033640E">
        <w:rPr>
          <w:rFonts w:ascii="Times New Roman" w:eastAsia="Batang" w:hAnsi="Times New Roman"/>
          <w:sz w:val="28"/>
          <w:szCs w:val="28"/>
        </w:rPr>
        <w:t>–</w:t>
      </w:r>
      <w:r>
        <w:rPr>
          <w:rFonts w:ascii="Times New Roman" w:eastAsia="Batang" w:hAnsi="Times New Roman"/>
          <w:sz w:val="28"/>
          <w:szCs w:val="28"/>
        </w:rPr>
        <w:t xml:space="preserve"> </w:t>
      </w:r>
      <w:r w:rsidR="003B47C6" w:rsidRPr="00273FE3">
        <w:rPr>
          <w:rFonts w:ascii="Times New Roman" w:eastAsia="Batang" w:hAnsi="Times New Roman"/>
          <w:sz w:val="28"/>
          <w:szCs w:val="28"/>
        </w:rPr>
        <w:t>14,7%;</w:t>
      </w:r>
    </w:p>
    <w:p w:rsidR="003B47C6" w:rsidRPr="00273FE3" w:rsidRDefault="0033640E" w:rsidP="003B47C6">
      <w:pPr>
        <w:spacing w:after="0" w:line="240" w:lineRule="auto"/>
        <w:ind w:left="709"/>
        <w:contextualSpacing/>
        <w:rPr>
          <w:rFonts w:ascii="Times New Roman" w:eastAsia="Batang" w:hAnsi="Times New Roman"/>
          <w:sz w:val="28"/>
          <w:szCs w:val="28"/>
        </w:rPr>
      </w:pPr>
      <w:r w:rsidRPr="0033640E">
        <w:rPr>
          <w:rFonts w:ascii="Times New Roman" w:eastAsia="Batang" w:hAnsi="Times New Roman"/>
          <w:sz w:val="28"/>
          <w:szCs w:val="28"/>
        </w:rPr>
        <w:t xml:space="preserve">больничная летальность </w:t>
      </w:r>
      <w:r w:rsidR="003B47C6" w:rsidRPr="00273FE3">
        <w:rPr>
          <w:rFonts w:ascii="Times New Roman" w:eastAsia="Batang" w:hAnsi="Times New Roman"/>
          <w:sz w:val="28"/>
          <w:szCs w:val="28"/>
        </w:rPr>
        <w:t xml:space="preserve">от ОНМК </w:t>
      </w:r>
      <w:r w:rsidR="003B47C6" w:rsidRPr="00273FE3">
        <w:rPr>
          <w:rFonts w:ascii="Times New Roman" w:eastAsia="Batang" w:hAnsi="Times New Roman"/>
          <w:sz w:val="28"/>
          <w:szCs w:val="28"/>
        </w:rPr>
        <w:tab/>
      </w:r>
      <w:r w:rsidRPr="0033640E">
        <w:rPr>
          <w:rFonts w:ascii="Times New Roman" w:eastAsia="Batang" w:hAnsi="Times New Roman"/>
          <w:sz w:val="28"/>
          <w:szCs w:val="28"/>
        </w:rPr>
        <w:t>–</w:t>
      </w:r>
      <w:r>
        <w:rPr>
          <w:rFonts w:ascii="Times New Roman" w:eastAsia="Batang" w:hAnsi="Times New Roman"/>
          <w:sz w:val="28"/>
          <w:szCs w:val="28"/>
        </w:rPr>
        <w:t xml:space="preserve"> </w:t>
      </w:r>
      <w:r w:rsidR="003B47C6" w:rsidRPr="00273FE3">
        <w:rPr>
          <w:rFonts w:ascii="Times New Roman" w:eastAsia="Batang" w:hAnsi="Times New Roman"/>
          <w:sz w:val="28"/>
          <w:szCs w:val="28"/>
        </w:rPr>
        <w:t>19,9%;</w:t>
      </w:r>
    </w:p>
    <w:p w:rsidR="000B15E3" w:rsidRPr="00772F89" w:rsidRDefault="0033640E" w:rsidP="00772F89">
      <w:pPr>
        <w:spacing w:after="0" w:line="240" w:lineRule="auto"/>
        <w:ind w:firstLine="709"/>
        <w:jc w:val="both"/>
        <w:rPr>
          <w:rFonts w:ascii="Times New Roman" w:eastAsia="Times New Roman" w:hAnsi="Times New Roman" w:cs="Times New Roman"/>
          <w:sz w:val="28"/>
          <w:szCs w:val="28"/>
        </w:rPr>
      </w:pPr>
      <w:r>
        <w:rPr>
          <w:rFonts w:ascii="Times New Roman" w:eastAsia="Batang" w:hAnsi="Times New Roman"/>
          <w:sz w:val="28"/>
          <w:szCs w:val="28"/>
        </w:rPr>
        <w:t>д</w:t>
      </w:r>
      <w:r w:rsidR="003B47C6" w:rsidRPr="00273FE3">
        <w:rPr>
          <w:rFonts w:ascii="Times New Roman" w:eastAsia="Batang" w:hAnsi="Times New Roman"/>
          <w:sz w:val="28"/>
          <w:szCs w:val="28"/>
        </w:rPr>
        <w:t>оля ТЛТ, оказанной пациентам с ишемическим инсультом</w:t>
      </w:r>
      <w:r w:rsidR="00772F89">
        <w:rPr>
          <w:rFonts w:ascii="Times New Roman" w:eastAsia="Batang" w:hAnsi="Times New Roman"/>
          <w:sz w:val="28"/>
          <w:szCs w:val="28"/>
        </w:rPr>
        <w:t>,</w:t>
      </w:r>
      <w:r w:rsidR="003B47C6" w:rsidRPr="00273FE3">
        <w:rPr>
          <w:rFonts w:ascii="Times New Roman" w:eastAsia="Batang" w:hAnsi="Times New Roman"/>
          <w:sz w:val="28"/>
          <w:szCs w:val="28"/>
        </w:rPr>
        <w:t xml:space="preserve"> </w:t>
      </w:r>
      <w:r w:rsidRPr="0033640E">
        <w:rPr>
          <w:rFonts w:ascii="Times New Roman" w:eastAsia="Batang" w:hAnsi="Times New Roman"/>
          <w:sz w:val="28"/>
          <w:szCs w:val="28"/>
        </w:rPr>
        <w:t>–</w:t>
      </w:r>
      <w:r>
        <w:rPr>
          <w:rFonts w:ascii="Times New Roman" w:eastAsia="Batang" w:hAnsi="Times New Roman"/>
          <w:sz w:val="28"/>
          <w:szCs w:val="28"/>
        </w:rPr>
        <w:t xml:space="preserve"> </w:t>
      </w:r>
      <w:r w:rsidR="003B47C6" w:rsidRPr="00273FE3">
        <w:rPr>
          <w:rFonts w:ascii="Times New Roman" w:eastAsia="Batang" w:hAnsi="Times New Roman"/>
          <w:sz w:val="28"/>
          <w:szCs w:val="28"/>
        </w:rPr>
        <w:t>4,7%.</w:t>
      </w:r>
    </w:p>
    <w:p w:rsidR="004E463D" w:rsidRPr="00273FE3" w:rsidRDefault="004E463D" w:rsidP="004650FC">
      <w:pPr>
        <w:tabs>
          <w:tab w:val="left" w:pos="567"/>
        </w:tabs>
        <w:spacing w:after="0" w:line="240" w:lineRule="auto"/>
        <w:ind w:firstLine="709"/>
        <w:jc w:val="both"/>
        <w:rPr>
          <w:rFonts w:ascii="Times New Roman" w:hAnsi="Times New Roman" w:cs="Times New Roman"/>
          <w:sz w:val="28"/>
          <w:szCs w:val="28"/>
        </w:rPr>
      </w:pPr>
      <w:r w:rsidRPr="000B15E3">
        <w:rPr>
          <w:rFonts w:ascii="Times New Roman" w:hAnsi="Times New Roman" w:cs="Times New Roman"/>
          <w:sz w:val="28"/>
          <w:szCs w:val="28"/>
        </w:rPr>
        <w:t xml:space="preserve">7. </w:t>
      </w:r>
      <w:r w:rsidR="003D713D" w:rsidRPr="000B15E3">
        <w:rPr>
          <w:rFonts w:ascii="Times New Roman" w:hAnsi="Times New Roman" w:cs="Times New Roman"/>
          <w:sz w:val="28"/>
          <w:szCs w:val="28"/>
        </w:rPr>
        <w:t xml:space="preserve">ПСО </w:t>
      </w:r>
      <w:r w:rsidR="00772F89">
        <w:rPr>
          <w:rFonts w:ascii="Times New Roman" w:hAnsi="Times New Roman" w:cs="Times New Roman"/>
          <w:sz w:val="28"/>
          <w:szCs w:val="28"/>
        </w:rPr>
        <w:t>№</w:t>
      </w:r>
      <w:r w:rsidR="005A06B7">
        <w:rPr>
          <w:rFonts w:ascii="Times New Roman" w:hAnsi="Times New Roman" w:cs="Times New Roman"/>
          <w:sz w:val="28"/>
          <w:szCs w:val="28"/>
        </w:rPr>
        <w:t xml:space="preserve"> </w:t>
      </w:r>
      <w:r w:rsidR="003D713D" w:rsidRPr="000B15E3">
        <w:rPr>
          <w:rFonts w:ascii="Times New Roman" w:hAnsi="Times New Roman" w:cs="Times New Roman"/>
          <w:sz w:val="28"/>
          <w:szCs w:val="28"/>
        </w:rPr>
        <w:t xml:space="preserve">5 </w:t>
      </w:r>
      <w:r w:rsidRPr="000B15E3">
        <w:rPr>
          <w:rFonts w:ascii="Times New Roman" w:hAnsi="Times New Roman" w:cs="Times New Roman"/>
          <w:sz w:val="28"/>
          <w:szCs w:val="28"/>
        </w:rPr>
        <w:t xml:space="preserve">на базе </w:t>
      </w:r>
      <w:r w:rsidR="00645406" w:rsidRPr="000B15E3">
        <w:rPr>
          <w:rFonts w:ascii="Times New Roman" w:hAnsi="Times New Roman" w:cs="Times New Roman"/>
          <w:sz w:val="28"/>
          <w:szCs w:val="28"/>
        </w:rPr>
        <w:t>ГБУЗ</w:t>
      </w:r>
      <w:r w:rsidR="0033640E">
        <w:rPr>
          <w:rFonts w:ascii="Times New Roman" w:hAnsi="Times New Roman" w:cs="Times New Roman"/>
          <w:sz w:val="28"/>
          <w:szCs w:val="28"/>
        </w:rPr>
        <w:t xml:space="preserve"> Кемеровской области</w:t>
      </w:r>
      <w:r w:rsidR="00645406" w:rsidRPr="000B15E3">
        <w:rPr>
          <w:rFonts w:ascii="Times New Roman" w:hAnsi="Times New Roman" w:cs="Times New Roman"/>
          <w:sz w:val="28"/>
          <w:szCs w:val="28"/>
        </w:rPr>
        <w:t xml:space="preserve"> «Юргинская городская бол</w:t>
      </w:r>
      <w:r w:rsidR="00261DD5" w:rsidRPr="000B15E3">
        <w:rPr>
          <w:rFonts w:ascii="Times New Roman" w:hAnsi="Times New Roman" w:cs="Times New Roman"/>
          <w:sz w:val="28"/>
          <w:szCs w:val="28"/>
        </w:rPr>
        <w:t>ьница</w:t>
      </w:r>
      <w:r w:rsidR="00645406" w:rsidRPr="000B15E3">
        <w:rPr>
          <w:rFonts w:ascii="Times New Roman" w:hAnsi="Times New Roman" w:cs="Times New Roman"/>
          <w:sz w:val="28"/>
          <w:szCs w:val="28"/>
        </w:rPr>
        <w:t>»</w:t>
      </w:r>
      <w:r w:rsidR="00645406" w:rsidRPr="00273FE3">
        <w:rPr>
          <w:rFonts w:ascii="Times New Roman" w:hAnsi="Times New Roman" w:cs="Times New Roman"/>
          <w:sz w:val="28"/>
          <w:szCs w:val="28"/>
        </w:rPr>
        <w:t xml:space="preserve"> оказыва</w:t>
      </w:r>
      <w:r w:rsidR="004650FC" w:rsidRPr="00273FE3">
        <w:rPr>
          <w:rFonts w:ascii="Times New Roman" w:hAnsi="Times New Roman" w:cs="Times New Roman"/>
          <w:sz w:val="28"/>
          <w:szCs w:val="28"/>
        </w:rPr>
        <w:t>ет</w:t>
      </w:r>
      <w:r w:rsidR="0033640E">
        <w:rPr>
          <w:rFonts w:ascii="Times New Roman" w:hAnsi="Times New Roman" w:cs="Times New Roman"/>
          <w:sz w:val="28"/>
          <w:szCs w:val="28"/>
        </w:rPr>
        <w:t xml:space="preserve"> медицинскую помощь населению города Юрг</w:t>
      </w:r>
      <w:r w:rsidR="00772F89">
        <w:rPr>
          <w:rFonts w:ascii="Times New Roman" w:hAnsi="Times New Roman" w:cs="Times New Roman"/>
          <w:sz w:val="28"/>
          <w:szCs w:val="28"/>
        </w:rPr>
        <w:t>и</w:t>
      </w:r>
      <w:r w:rsidR="0033640E">
        <w:rPr>
          <w:rFonts w:ascii="Times New Roman" w:hAnsi="Times New Roman" w:cs="Times New Roman"/>
          <w:sz w:val="28"/>
          <w:szCs w:val="28"/>
        </w:rPr>
        <w:t xml:space="preserve">, </w:t>
      </w:r>
      <w:r w:rsidR="00645406" w:rsidRPr="00273FE3">
        <w:rPr>
          <w:rFonts w:ascii="Times New Roman" w:hAnsi="Times New Roman" w:cs="Times New Roman"/>
          <w:sz w:val="28"/>
          <w:szCs w:val="28"/>
        </w:rPr>
        <w:t>Юргинск</w:t>
      </w:r>
      <w:r w:rsidR="0033640E">
        <w:rPr>
          <w:rFonts w:ascii="Times New Roman" w:hAnsi="Times New Roman" w:cs="Times New Roman"/>
          <w:sz w:val="28"/>
          <w:szCs w:val="28"/>
        </w:rPr>
        <w:t>о</w:t>
      </w:r>
      <w:r w:rsidR="00325853">
        <w:rPr>
          <w:rFonts w:ascii="Times New Roman" w:hAnsi="Times New Roman" w:cs="Times New Roman"/>
          <w:sz w:val="28"/>
          <w:szCs w:val="28"/>
        </w:rPr>
        <w:t>го</w:t>
      </w:r>
      <w:r w:rsidR="0033640E">
        <w:rPr>
          <w:rFonts w:ascii="Times New Roman" w:hAnsi="Times New Roman" w:cs="Times New Roman"/>
          <w:sz w:val="28"/>
          <w:szCs w:val="28"/>
        </w:rPr>
        <w:t xml:space="preserve"> и </w:t>
      </w:r>
      <w:r w:rsidR="00645406" w:rsidRPr="00273FE3">
        <w:rPr>
          <w:rFonts w:ascii="Times New Roman" w:hAnsi="Times New Roman" w:cs="Times New Roman"/>
          <w:sz w:val="28"/>
          <w:szCs w:val="28"/>
        </w:rPr>
        <w:t>Яшкинск</w:t>
      </w:r>
      <w:r w:rsidR="0033640E">
        <w:rPr>
          <w:rFonts w:ascii="Times New Roman" w:hAnsi="Times New Roman" w:cs="Times New Roman"/>
          <w:sz w:val="28"/>
          <w:szCs w:val="28"/>
        </w:rPr>
        <w:t>о</w:t>
      </w:r>
      <w:r w:rsidR="00325853">
        <w:rPr>
          <w:rFonts w:ascii="Times New Roman" w:hAnsi="Times New Roman" w:cs="Times New Roman"/>
          <w:sz w:val="28"/>
          <w:szCs w:val="28"/>
        </w:rPr>
        <w:t>го</w:t>
      </w:r>
      <w:r w:rsidR="0033640E">
        <w:rPr>
          <w:rFonts w:ascii="Times New Roman" w:hAnsi="Times New Roman" w:cs="Times New Roman"/>
          <w:sz w:val="28"/>
          <w:szCs w:val="28"/>
        </w:rPr>
        <w:t xml:space="preserve"> </w:t>
      </w:r>
      <w:r w:rsidR="00645406" w:rsidRPr="00273FE3">
        <w:rPr>
          <w:rFonts w:ascii="Times New Roman" w:hAnsi="Times New Roman" w:cs="Times New Roman"/>
          <w:sz w:val="28"/>
          <w:szCs w:val="28"/>
        </w:rPr>
        <w:t xml:space="preserve"> район</w:t>
      </w:r>
      <w:r w:rsidR="00325853">
        <w:rPr>
          <w:rFonts w:ascii="Times New Roman" w:hAnsi="Times New Roman" w:cs="Times New Roman"/>
          <w:sz w:val="28"/>
          <w:szCs w:val="28"/>
        </w:rPr>
        <w:t xml:space="preserve">ов с </w:t>
      </w:r>
      <w:r w:rsidR="00645406" w:rsidRPr="00273FE3">
        <w:rPr>
          <w:rFonts w:ascii="Times New Roman" w:hAnsi="Times New Roman" w:cs="Times New Roman"/>
          <w:sz w:val="28"/>
          <w:szCs w:val="28"/>
        </w:rPr>
        <w:t>охват</w:t>
      </w:r>
      <w:r w:rsidR="00325853">
        <w:rPr>
          <w:rFonts w:ascii="Times New Roman" w:hAnsi="Times New Roman" w:cs="Times New Roman"/>
          <w:sz w:val="28"/>
          <w:szCs w:val="28"/>
        </w:rPr>
        <w:t xml:space="preserve">ом </w:t>
      </w:r>
      <w:r w:rsidR="00645406" w:rsidRPr="00273FE3">
        <w:rPr>
          <w:rFonts w:ascii="Times New Roman" w:hAnsi="Times New Roman" w:cs="Times New Roman"/>
          <w:sz w:val="28"/>
          <w:szCs w:val="28"/>
        </w:rPr>
        <w:t xml:space="preserve"> 101921 чел</w:t>
      </w:r>
      <w:r w:rsidR="00325853">
        <w:rPr>
          <w:rFonts w:ascii="Times New Roman" w:hAnsi="Times New Roman" w:cs="Times New Roman"/>
          <w:sz w:val="28"/>
          <w:szCs w:val="28"/>
        </w:rPr>
        <w:t>овек</w:t>
      </w:r>
      <w:r w:rsidR="00645406" w:rsidRPr="00273FE3">
        <w:rPr>
          <w:rFonts w:ascii="Times New Roman" w:hAnsi="Times New Roman" w:cs="Times New Roman"/>
          <w:sz w:val="28"/>
          <w:szCs w:val="28"/>
        </w:rPr>
        <w:t xml:space="preserve">. </w:t>
      </w:r>
    </w:p>
    <w:p w:rsidR="00645406" w:rsidRPr="00273FE3" w:rsidRDefault="00645406" w:rsidP="004650FC">
      <w:pPr>
        <w:tabs>
          <w:tab w:val="left" w:pos="567"/>
        </w:tabs>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 xml:space="preserve">В больнице развернуто  кардиологических </w:t>
      </w:r>
      <w:r w:rsidR="00325853">
        <w:rPr>
          <w:rFonts w:ascii="Times New Roman" w:hAnsi="Times New Roman" w:cs="Times New Roman"/>
          <w:sz w:val="28"/>
          <w:szCs w:val="28"/>
        </w:rPr>
        <w:t xml:space="preserve">коек </w:t>
      </w:r>
      <w:r w:rsidRPr="00273FE3">
        <w:rPr>
          <w:rFonts w:ascii="Times New Roman" w:hAnsi="Times New Roman" w:cs="Times New Roman"/>
          <w:sz w:val="28"/>
          <w:szCs w:val="28"/>
        </w:rPr>
        <w:t xml:space="preserve">– 26 (в т.ч. 15 ОКС), неврологических </w:t>
      </w:r>
      <w:r w:rsidR="00325853">
        <w:rPr>
          <w:rFonts w:ascii="Times New Roman" w:hAnsi="Times New Roman" w:cs="Times New Roman"/>
          <w:sz w:val="28"/>
          <w:szCs w:val="28"/>
        </w:rPr>
        <w:t xml:space="preserve">коек </w:t>
      </w:r>
      <w:r w:rsidRPr="00273FE3">
        <w:rPr>
          <w:rFonts w:ascii="Times New Roman" w:hAnsi="Times New Roman" w:cs="Times New Roman"/>
          <w:sz w:val="28"/>
          <w:szCs w:val="28"/>
        </w:rPr>
        <w:t xml:space="preserve">– 38 (в т.ч. 15 ОНМК), реанимационных </w:t>
      </w:r>
      <w:r w:rsidR="00325853">
        <w:rPr>
          <w:rFonts w:ascii="Times New Roman" w:hAnsi="Times New Roman" w:cs="Times New Roman"/>
          <w:sz w:val="28"/>
          <w:szCs w:val="28"/>
        </w:rPr>
        <w:t>коек – 4</w:t>
      </w:r>
      <w:r w:rsidRPr="00273FE3">
        <w:rPr>
          <w:rFonts w:ascii="Times New Roman" w:hAnsi="Times New Roman" w:cs="Times New Roman"/>
          <w:sz w:val="28"/>
          <w:szCs w:val="28"/>
        </w:rPr>
        <w:t xml:space="preserve">. </w:t>
      </w:r>
    </w:p>
    <w:p w:rsidR="003D713D" w:rsidRPr="00273FE3" w:rsidRDefault="003D713D" w:rsidP="004650FC">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 xml:space="preserve">Основными проблемами ПСО </w:t>
      </w:r>
      <w:r w:rsidR="00325853">
        <w:rPr>
          <w:rFonts w:ascii="Times New Roman" w:hAnsi="Times New Roman" w:cs="Times New Roman"/>
          <w:sz w:val="28"/>
          <w:szCs w:val="28"/>
        </w:rPr>
        <w:t xml:space="preserve">при </w:t>
      </w:r>
      <w:r w:rsidR="009932F4" w:rsidRPr="00273FE3">
        <w:rPr>
          <w:rFonts w:ascii="Times New Roman" w:hAnsi="Times New Roman" w:cs="Times New Roman"/>
          <w:sz w:val="28"/>
          <w:szCs w:val="28"/>
        </w:rPr>
        <w:t xml:space="preserve">ОКС </w:t>
      </w:r>
      <w:r w:rsidRPr="00273FE3">
        <w:rPr>
          <w:rFonts w:ascii="Times New Roman" w:hAnsi="Times New Roman" w:cs="Times New Roman"/>
          <w:sz w:val="28"/>
          <w:szCs w:val="28"/>
        </w:rPr>
        <w:t>является дефицит кадров и автомобилей бригад СМП, что затрудняет эвакуацию пациентов в установленные сроки в РСЦ</w:t>
      </w:r>
      <w:r w:rsidR="00772F89">
        <w:rPr>
          <w:rFonts w:ascii="Times New Roman" w:hAnsi="Times New Roman" w:cs="Times New Roman"/>
          <w:sz w:val="28"/>
          <w:szCs w:val="28"/>
        </w:rPr>
        <w:t>,</w:t>
      </w:r>
      <w:r w:rsidRPr="00273FE3">
        <w:rPr>
          <w:rFonts w:ascii="Times New Roman" w:hAnsi="Times New Roman" w:cs="Times New Roman"/>
          <w:sz w:val="28"/>
          <w:szCs w:val="28"/>
        </w:rPr>
        <w:t xml:space="preserve"> и дефицит </w:t>
      </w:r>
      <w:r w:rsidR="00772F89">
        <w:rPr>
          <w:rFonts w:ascii="Times New Roman" w:hAnsi="Times New Roman" w:cs="Times New Roman"/>
          <w:sz w:val="28"/>
          <w:szCs w:val="28"/>
        </w:rPr>
        <w:t>врачей-</w:t>
      </w:r>
      <w:r w:rsidRPr="00273FE3">
        <w:rPr>
          <w:rFonts w:ascii="Times New Roman" w:hAnsi="Times New Roman" w:cs="Times New Roman"/>
          <w:sz w:val="28"/>
          <w:szCs w:val="28"/>
        </w:rPr>
        <w:t>кардиологов</w:t>
      </w:r>
      <w:r w:rsidR="00C1743B" w:rsidRPr="00273FE3">
        <w:rPr>
          <w:rFonts w:ascii="Times New Roman" w:hAnsi="Times New Roman" w:cs="Times New Roman"/>
          <w:sz w:val="28"/>
          <w:szCs w:val="28"/>
        </w:rPr>
        <w:t xml:space="preserve"> (50%)</w:t>
      </w:r>
      <w:r w:rsidRPr="00273FE3">
        <w:rPr>
          <w:rFonts w:ascii="Times New Roman" w:hAnsi="Times New Roman" w:cs="Times New Roman"/>
          <w:sz w:val="28"/>
          <w:szCs w:val="28"/>
        </w:rPr>
        <w:t>, врачей функциональной диагностики, ре</w:t>
      </w:r>
      <w:r w:rsidR="00C1743B" w:rsidRPr="00273FE3">
        <w:rPr>
          <w:rFonts w:ascii="Times New Roman" w:hAnsi="Times New Roman" w:cs="Times New Roman"/>
          <w:sz w:val="28"/>
          <w:szCs w:val="28"/>
        </w:rPr>
        <w:t>абилитологов, анестезиологов-</w:t>
      </w:r>
      <w:r w:rsidRPr="00273FE3">
        <w:rPr>
          <w:rFonts w:ascii="Times New Roman" w:hAnsi="Times New Roman" w:cs="Times New Roman"/>
          <w:sz w:val="28"/>
          <w:szCs w:val="28"/>
        </w:rPr>
        <w:t>реаниматологов в стационаре.</w:t>
      </w:r>
    </w:p>
    <w:p w:rsidR="00325853" w:rsidRDefault="004E2DDA" w:rsidP="004650FC">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 xml:space="preserve">В отделении </w:t>
      </w:r>
      <w:r w:rsidR="00C1743B" w:rsidRPr="00273FE3">
        <w:rPr>
          <w:rFonts w:ascii="Times New Roman" w:hAnsi="Times New Roman" w:cs="Times New Roman"/>
          <w:sz w:val="28"/>
          <w:szCs w:val="28"/>
        </w:rPr>
        <w:t xml:space="preserve">ОНМК </w:t>
      </w:r>
      <w:r w:rsidRPr="00273FE3">
        <w:rPr>
          <w:rFonts w:ascii="Times New Roman" w:hAnsi="Times New Roman" w:cs="Times New Roman"/>
          <w:sz w:val="28"/>
          <w:szCs w:val="28"/>
        </w:rPr>
        <w:t xml:space="preserve">дежурят круглосуточно </w:t>
      </w:r>
      <w:r w:rsidR="0070117D">
        <w:rPr>
          <w:rFonts w:ascii="Times New Roman" w:hAnsi="Times New Roman" w:cs="Times New Roman"/>
          <w:sz w:val="28"/>
          <w:szCs w:val="28"/>
        </w:rPr>
        <w:t>врачи-</w:t>
      </w:r>
      <w:r w:rsidRPr="00273FE3">
        <w:rPr>
          <w:rFonts w:ascii="Times New Roman" w:hAnsi="Times New Roman" w:cs="Times New Roman"/>
          <w:sz w:val="28"/>
          <w:szCs w:val="28"/>
        </w:rPr>
        <w:t>неврологи, есть возможность круглосуточно проводить необходимые для ТЛТ анализы, КТ, есть возможность проведения а</w:t>
      </w:r>
      <w:r w:rsidR="0070117D">
        <w:rPr>
          <w:rFonts w:ascii="Times New Roman" w:hAnsi="Times New Roman" w:cs="Times New Roman"/>
          <w:sz w:val="28"/>
          <w:szCs w:val="28"/>
        </w:rPr>
        <w:t>н</w:t>
      </w:r>
      <w:r w:rsidRPr="00273FE3">
        <w:rPr>
          <w:rFonts w:ascii="Times New Roman" w:hAnsi="Times New Roman" w:cs="Times New Roman"/>
          <w:sz w:val="28"/>
          <w:szCs w:val="28"/>
        </w:rPr>
        <w:t xml:space="preserve">гиографии, данная возможность используется не полностью. </w:t>
      </w:r>
    </w:p>
    <w:p w:rsidR="004E2DDA" w:rsidRPr="00273FE3" w:rsidRDefault="0070117D" w:rsidP="004650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ДС БЦА из-за дефицита кадров</w:t>
      </w:r>
      <w:r w:rsidR="00C1743B" w:rsidRPr="00273FE3">
        <w:rPr>
          <w:rFonts w:ascii="Times New Roman" w:hAnsi="Times New Roman" w:cs="Times New Roman"/>
          <w:sz w:val="28"/>
          <w:szCs w:val="28"/>
        </w:rPr>
        <w:t xml:space="preserve"> </w:t>
      </w:r>
      <w:r w:rsidR="004E2DDA" w:rsidRPr="00273FE3">
        <w:rPr>
          <w:rFonts w:ascii="Times New Roman" w:hAnsi="Times New Roman" w:cs="Times New Roman"/>
          <w:sz w:val="28"/>
          <w:szCs w:val="28"/>
        </w:rPr>
        <w:t>проводится только в дневные часы. Консультация нейрохирурга осуществляется дистанционно: по закры</w:t>
      </w:r>
      <w:r>
        <w:rPr>
          <w:rFonts w:ascii="Times New Roman" w:hAnsi="Times New Roman" w:cs="Times New Roman"/>
          <w:sz w:val="28"/>
          <w:szCs w:val="28"/>
        </w:rPr>
        <w:t>тому каналу связи передаются КТ-</w:t>
      </w:r>
      <w:r w:rsidR="004E2DDA" w:rsidRPr="00273FE3">
        <w:rPr>
          <w:rFonts w:ascii="Times New Roman" w:hAnsi="Times New Roman" w:cs="Times New Roman"/>
          <w:sz w:val="28"/>
          <w:szCs w:val="28"/>
        </w:rPr>
        <w:t>снимки и заключение радиолога, направление на консультацию. Палата интенсивной терапии на 3 койки находится в отделении неврологии. Есть доступ к реанимацион</w:t>
      </w:r>
      <w:r>
        <w:rPr>
          <w:rFonts w:ascii="Times New Roman" w:hAnsi="Times New Roman" w:cs="Times New Roman"/>
          <w:sz w:val="28"/>
          <w:szCs w:val="28"/>
        </w:rPr>
        <w:t xml:space="preserve">ному отделению общего профиля –        </w:t>
      </w:r>
      <w:r w:rsidR="005A06B7">
        <w:rPr>
          <w:rFonts w:ascii="Times New Roman" w:hAnsi="Times New Roman" w:cs="Times New Roman"/>
          <w:sz w:val="28"/>
          <w:szCs w:val="28"/>
        </w:rPr>
        <w:t xml:space="preserve">               </w:t>
      </w:r>
      <w:r w:rsidR="004E2DDA" w:rsidRPr="00273FE3">
        <w:rPr>
          <w:rFonts w:ascii="Times New Roman" w:hAnsi="Times New Roman" w:cs="Times New Roman"/>
          <w:sz w:val="28"/>
          <w:szCs w:val="28"/>
        </w:rPr>
        <w:t>2 койки. Пациенты ведутся неврологами и реаниматологами. В ПИТ следящей аппаратуры нет, есть пульсоксиметры, разводки кислорода нет. Не организован 1</w:t>
      </w:r>
      <w:r>
        <w:rPr>
          <w:rFonts w:ascii="Times New Roman" w:hAnsi="Times New Roman" w:cs="Times New Roman"/>
          <w:sz w:val="28"/>
          <w:szCs w:val="28"/>
        </w:rPr>
        <w:t>-й</w:t>
      </w:r>
      <w:r w:rsidR="004E2DDA" w:rsidRPr="00273FE3">
        <w:rPr>
          <w:rFonts w:ascii="Times New Roman" w:hAnsi="Times New Roman" w:cs="Times New Roman"/>
          <w:sz w:val="28"/>
          <w:szCs w:val="28"/>
        </w:rPr>
        <w:t xml:space="preserve"> этап реабилитации: нет логопеда, нет психолога, нет инструкторов ЛФК. Отделение не укомплектован</w:t>
      </w:r>
      <w:r w:rsidR="00C1743B" w:rsidRPr="00273FE3">
        <w:rPr>
          <w:rFonts w:ascii="Times New Roman" w:hAnsi="Times New Roman" w:cs="Times New Roman"/>
          <w:sz w:val="28"/>
          <w:szCs w:val="28"/>
        </w:rPr>
        <w:t>о</w:t>
      </w:r>
      <w:r w:rsidR="004E2DDA" w:rsidRPr="00273FE3">
        <w:rPr>
          <w:rFonts w:ascii="Times New Roman" w:hAnsi="Times New Roman" w:cs="Times New Roman"/>
          <w:sz w:val="28"/>
          <w:szCs w:val="28"/>
        </w:rPr>
        <w:t xml:space="preserve"> реабилитационным оборудованием. Не везде есть безбарьерная среда. </w:t>
      </w:r>
    </w:p>
    <w:p w:rsidR="004E463D" w:rsidRPr="00273FE3" w:rsidRDefault="004E463D" w:rsidP="004E463D">
      <w:pPr>
        <w:spacing w:after="0" w:line="240" w:lineRule="auto"/>
        <w:ind w:firstLine="709"/>
        <w:rPr>
          <w:rFonts w:ascii="Times New Roman" w:eastAsia="Batang" w:hAnsi="Times New Roman"/>
          <w:sz w:val="28"/>
          <w:szCs w:val="28"/>
        </w:rPr>
      </w:pPr>
      <w:r w:rsidRPr="00273FE3">
        <w:rPr>
          <w:rFonts w:ascii="Times New Roman" w:eastAsia="Batang" w:hAnsi="Times New Roman"/>
          <w:sz w:val="28"/>
          <w:szCs w:val="28"/>
        </w:rPr>
        <w:t>За 2018 год:</w:t>
      </w:r>
    </w:p>
    <w:p w:rsidR="003B47C6" w:rsidRPr="00273FE3" w:rsidRDefault="00325853" w:rsidP="003B47C6">
      <w:pPr>
        <w:spacing w:after="0" w:line="240" w:lineRule="auto"/>
        <w:ind w:left="709"/>
        <w:contextualSpacing/>
        <w:rPr>
          <w:rFonts w:ascii="Times New Roman" w:eastAsia="Batang" w:hAnsi="Times New Roman"/>
          <w:sz w:val="28"/>
          <w:szCs w:val="28"/>
        </w:rPr>
      </w:pPr>
      <w:r w:rsidRPr="00325853">
        <w:rPr>
          <w:rFonts w:ascii="Times New Roman" w:eastAsia="Batang" w:hAnsi="Times New Roman"/>
          <w:sz w:val="28"/>
          <w:szCs w:val="28"/>
        </w:rPr>
        <w:t xml:space="preserve">больничная летальность </w:t>
      </w:r>
      <w:r>
        <w:rPr>
          <w:rFonts w:ascii="Times New Roman" w:eastAsia="Batang" w:hAnsi="Times New Roman"/>
          <w:sz w:val="28"/>
          <w:szCs w:val="28"/>
        </w:rPr>
        <w:t xml:space="preserve">от ОКС – </w:t>
      </w:r>
      <w:r w:rsidR="003B47C6" w:rsidRPr="00273FE3">
        <w:rPr>
          <w:rFonts w:ascii="Times New Roman" w:eastAsia="Batang" w:hAnsi="Times New Roman"/>
          <w:sz w:val="28"/>
          <w:szCs w:val="28"/>
        </w:rPr>
        <w:t>3,3%;</w:t>
      </w:r>
    </w:p>
    <w:p w:rsidR="003B47C6" w:rsidRPr="00273FE3" w:rsidRDefault="00325853" w:rsidP="003B47C6">
      <w:pPr>
        <w:spacing w:after="0" w:line="240" w:lineRule="auto"/>
        <w:ind w:left="709"/>
        <w:contextualSpacing/>
        <w:rPr>
          <w:rFonts w:ascii="Times New Roman" w:eastAsia="Batang" w:hAnsi="Times New Roman"/>
          <w:sz w:val="28"/>
          <w:szCs w:val="28"/>
        </w:rPr>
      </w:pPr>
      <w:r w:rsidRPr="00325853">
        <w:rPr>
          <w:rFonts w:ascii="Times New Roman" w:eastAsia="Batang" w:hAnsi="Times New Roman"/>
          <w:sz w:val="28"/>
          <w:szCs w:val="28"/>
        </w:rPr>
        <w:t xml:space="preserve">больничная летальность </w:t>
      </w:r>
      <w:r w:rsidR="003B47C6" w:rsidRPr="00273FE3">
        <w:rPr>
          <w:rFonts w:ascii="Times New Roman" w:eastAsia="Batang" w:hAnsi="Times New Roman"/>
          <w:sz w:val="28"/>
          <w:szCs w:val="28"/>
        </w:rPr>
        <w:t xml:space="preserve">от ИМ </w:t>
      </w:r>
      <w:r w:rsidRPr="00325853">
        <w:rPr>
          <w:rFonts w:ascii="Times New Roman" w:eastAsia="Batang" w:hAnsi="Times New Roman"/>
          <w:sz w:val="28"/>
          <w:szCs w:val="28"/>
        </w:rPr>
        <w:t>–</w:t>
      </w:r>
      <w:r>
        <w:rPr>
          <w:rFonts w:ascii="Times New Roman" w:eastAsia="Batang" w:hAnsi="Times New Roman"/>
          <w:sz w:val="28"/>
          <w:szCs w:val="28"/>
        </w:rPr>
        <w:t xml:space="preserve"> </w:t>
      </w:r>
      <w:r w:rsidR="003B47C6" w:rsidRPr="00273FE3">
        <w:rPr>
          <w:rFonts w:ascii="Times New Roman" w:eastAsia="Batang" w:hAnsi="Times New Roman"/>
          <w:sz w:val="28"/>
          <w:szCs w:val="28"/>
        </w:rPr>
        <w:t>13,7%;</w:t>
      </w:r>
    </w:p>
    <w:p w:rsidR="003B47C6" w:rsidRPr="00273FE3" w:rsidRDefault="00325853" w:rsidP="003B47C6">
      <w:pPr>
        <w:spacing w:after="0" w:line="240" w:lineRule="auto"/>
        <w:ind w:left="709"/>
        <w:contextualSpacing/>
        <w:rPr>
          <w:rFonts w:ascii="Times New Roman" w:eastAsia="Batang" w:hAnsi="Times New Roman"/>
          <w:sz w:val="28"/>
          <w:szCs w:val="28"/>
        </w:rPr>
      </w:pPr>
      <w:r w:rsidRPr="00325853">
        <w:rPr>
          <w:rFonts w:ascii="Times New Roman" w:eastAsia="Batang" w:hAnsi="Times New Roman"/>
          <w:sz w:val="28"/>
          <w:szCs w:val="28"/>
        </w:rPr>
        <w:t xml:space="preserve">больничная летальность </w:t>
      </w:r>
      <w:r w:rsidR="003B47C6" w:rsidRPr="00273FE3">
        <w:rPr>
          <w:rFonts w:ascii="Times New Roman" w:eastAsia="Batang" w:hAnsi="Times New Roman"/>
          <w:sz w:val="28"/>
          <w:szCs w:val="28"/>
        </w:rPr>
        <w:t>от ГИ</w:t>
      </w:r>
      <w:r>
        <w:rPr>
          <w:rFonts w:ascii="Times New Roman" w:eastAsia="Batang" w:hAnsi="Times New Roman"/>
          <w:sz w:val="28"/>
          <w:szCs w:val="28"/>
        </w:rPr>
        <w:t xml:space="preserve"> </w:t>
      </w:r>
      <w:r w:rsidRPr="00325853">
        <w:rPr>
          <w:rFonts w:ascii="Times New Roman" w:eastAsia="Batang" w:hAnsi="Times New Roman"/>
          <w:sz w:val="28"/>
          <w:szCs w:val="28"/>
        </w:rPr>
        <w:t>–</w:t>
      </w:r>
      <w:r>
        <w:rPr>
          <w:rFonts w:ascii="Times New Roman" w:eastAsia="Batang" w:hAnsi="Times New Roman"/>
          <w:sz w:val="28"/>
          <w:szCs w:val="28"/>
        </w:rPr>
        <w:t xml:space="preserve"> </w:t>
      </w:r>
      <w:r w:rsidR="003B47C6" w:rsidRPr="00273FE3">
        <w:rPr>
          <w:rFonts w:ascii="Times New Roman" w:eastAsia="Batang" w:hAnsi="Times New Roman"/>
          <w:sz w:val="28"/>
          <w:szCs w:val="28"/>
        </w:rPr>
        <w:t>34,0%;</w:t>
      </w:r>
    </w:p>
    <w:p w:rsidR="003B47C6" w:rsidRPr="00273FE3" w:rsidRDefault="00325853" w:rsidP="003B47C6">
      <w:pPr>
        <w:spacing w:after="0" w:line="240" w:lineRule="auto"/>
        <w:ind w:left="709"/>
        <w:contextualSpacing/>
        <w:rPr>
          <w:rFonts w:ascii="Times New Roman" w:eastAsia="Batang" w:hAnsi="Times New Roman"/>
          <w:sz w:val="28"/>
          <w:szCs w:val="28"/>
        </w:rPr>
      </w:pPr>
      <w:r w:rsidRPr="00325853">
        <w:rPr>
          <w:rFonts w:ascii="Times New Roman" w:eastAsia="Batang" w:hAnsi="Times New Roman"/>
          <w:sz w:val="28"/>
          <w:szCs w:val="28"/>
        </w:rPr>
        <w:t xml:space="preserve">больничная летальность </w:t>
      </w:r>
      <w:r w:rsidR="003B47C6" w:rsidRPr="00273FE3">
        <w:rPr>
          <w:rFonts w:ascii="Times New Roman" w:eastAsia="Batang" w:hAnsi="Times New Roman"/>
          <w:sz w:val="28"/>
          <w:szCs w:val="28"/>
        </w:rPr>
        <w:t>от ИИ</w:t>
      </w:r>
      <w:r>
        <w:rPr>
          <w:rFonts w:ascii="Times New Roman" w:eastAsia="Batang" w:hAnsi="Times New Roman"/>
          <w:sz w:val="28"/>
          <w:szCs w:val="28"/>
        </w:rPr>
        <w:t xml:space="preserve"> </w:t>
      </w:r>
      <w:r w:rsidR="003B47C6" w:rsidRPr="00273FE3">
        <w:rPr>
          <w:rFonts w:ascii="Times New Roman" w:eastAsia="Batang" w:hAnsi="Times New Roman"/>
          <w:sz w:val="28"/>
          <w:szCs w:val="28"/>
        </w:rPr>
        <w:t xml:space="preserve"> </w:t>
      </w:r>
      <w:r w:rsidRPr="00325853">
        <w:rPr>
          <w:rFonts w:ascii="Times New Roman" w:eastAsia="Batang" w:hAnsi="Times New Roman"/>
          <w:sz w:val="28"/>
          <w:szCs w:val="28"/>
        </w:rPr>
        <w:t>–</w:t>
      </w:r>
      <w:r>
        <w:rPr>
          <w:rFonts w:ascii="Times New Roman" w:eastAsia="Batang" w:hAnsi="Times New Roman"/>
          <w:sz w:val="28"/>
          <w:szCs w:val="28"/>
        </w:rPr>
        <w:t xml:space="preserve"> </w:t>
      </w:r>
      <w:r w:rsidR="003B47C6" w:rsidRPr="00273FE3">
        <w:rPr>
          <w:rFonts w:ascii="Times New Roman" w:eastAsia="Batang" w:hAnsi="Times New Roman"/>
          <w:sz w:val="28"/>
          <w:szCs w:val="28"/>
        </w:rPr>
        <w:t>21,2%;</w:t>
      </w:r>
    </w:p>
    <w:p w:rsidR="003B47C6" w:rsidRPr="00273FE3" w:rsidRDefault="00325853" w:rsidP="003B47C6">
      <w:pPr>
        <w:spacing w:after="0" w:line="240" w:lineRule="auto"/>
        <w:ind w:left="709"/>
        <w:contextualSpacing/>
        <w:rPr>
          <w:rFonts w:ascii="Times New Roman" w:eastAsia="Batang" w:hAnsi="Times New Roman"/>
          <w:sz w:val="28"/>
          <w:szCs w:val="28"/>
        </w:rPr>
      </w:pPr>
      <w:r w:rsidRPr="00325853">
        <w:rPr>
          <w:rFonts w:ascii="Times New Roman" w:eastAsia="Batang" w:hAnsi="Times New Roman"/>
          <w:sz w:val="28"/>
          <w:szCs w:val="28"/>
        </w:rPr>
        <w:t xml:space="preserve">больничная летальность </w:t>
      </w:r>
      <w:r w:rsidR="003B47C6" w:rsidRPr="00273FE3">
        <w:rPr>
          <w:rFonts w:ascii="Times New Roman" w:eastAsia="Batang" w:hAnsi="Times New Roman"/>
          <w:sz w:val="28"/>
          <w:szCs w:val="28"/>
        </w:rPr>
        <w:t>от ОНМК</w:t>
      </w:r>
      <w:r>
        <w:rPr>
          <w:rFonts w:ascii="Times New Roman" w:eastAsia="Batang" w:hAnsi="Times New Roman"/>
          <w:sz w:val="28"/>
          <w:szCs w:val="28"/>
        </w:rPr>
        <w:t xml:space="preserve"> </w:t>
      </w:r>
      <w:r w:rsidRPr="00325853">
        <w:rPr>
          <w:rFonts w:ascii="Times New Roman" w:eastAsia="Batang" w:hAnsi="Times New Roman"/>
          <w:sz w:val="28"/>
          <w:szCs w:val="28"/>
        </w:rPr>
        <w:t>–</w:t>
      </w:r>
      <w:r>
        <w:rPr>
          <w:rFonts w:ascii="Times New Roman" w:eastAsia="Batang" w:hAnsi="Times New Roman"/>
          <w:sz w:val="28"/>
          <w:szCs w:val="28"/>
        </w:rPr>
        <w:t xml:space="preserve"> </w:t>
      </w:r>
      <w:r w:rsidR="003B47C6" w:rsidRPr="00273FE3">
        <w:rPr>
          <w:rFonts w:ascii="Times New Roman" w:eastAsia="Batang" w:hAnsi="Times New Roman"/>
          <w:sz w:val="28"/>
          <w:szCs w:val="28"/>
        </w:rPr>
        <w:t>22,9%;</w:t>
      </w:r>
    </w:p>
    <w:p w:rsidR="003B47C6" w:rsidRPr="00273FE3" w:rsidRDefault="00325853" w:rsidP="005A06B7">
      <w:pPr>
        <w:spacing w:after="0" w:line="240" w:lineRule="auto"/>
        <w:ind w:firstLine="709"/>
        <w:jc w:val="both"/>
        <w:rPr>
          <w:rFonts w:ascii="Times New Roman" w:hAnsi="Times New Roman" w:cs="Times New Roman"/>
          <w:b/>
          <w:sz w:val="28"/>
          <w:szCs w:val="28"/>
        </w:rPr>
      </w:pPr>
      <w:r>
        <w:rPr>
          <w:rFonts w:ascii="Times New Roman" w:eastAsia="Batang" w:hAnsi="Times New Roman"/>
          <w:sz w:val="28"/>
          <w:szCs w:val="28"/>
        </w:rPr>
        <w:t>д</w:t>
      </w:r>
      <w:r w:rsidR="003B47C6" w:rsidRPr="00273FE3">
        <w:rPr>
          <w:rFonts w:ascii="Times New Roman" w:eastAsia="Batang" w:hAnsi="Times New Roman"/>
          <w:sz w:val="28"/>
          <w:szCs w:val="28"/>
        </w:rPr>
        <w:t>оля ТЛТ, оказанной пациентам с ишемическим инсультом</w:t>
      </w:r>
      <w:r w:rsidR="0070117D">
        <w:rPr>
          <w:rFonts w:ascii="Times New Roman" w:eastAsia="Batang" w:hAnsi="Times New Roman"/>
          <w:sz w:val="28"/>
          <w:szCs w:val="28"/>
        </w:rPr>
        <w:t>,</w:t>
      </w:r>
      <w:r>
        <w:rPr>
          <w:rFonts w:ascii="Times New Roman" w:eastAsia="Batang" w:hAnsi="Times New Roman"/>
          <w:sz w:val="28"/>
          <w:szCs w:val="28"/>
        </w:rPr>
        <w:t xml:space="preserve"> </w:t>
      </w:r>
      <w:r w:rsidR="003B47C6" w:rsidRPr="00273FE3">
        <w:rPr>
          <w:rFonts w:ascii="Times New Roman" w:eastAsia="Batang" w:hAnsi="Times New Roman"/>
          <w:sz w:val="28"/>
          <w:szCs w:val="28"/>
        </w:rPr>
        <w:t xml:space="preserve"> </w:t>
      </w:r>
      <w:r w:rsidRPr="00325853">
        <w:rPr>
          <w:rFonts w:ascii="Times New Roman" w:eastAsia="Batang" w:hAnsi="Times New Roman"/>
          <w:sz w:val="28"/>
          <w:szCs w:val="28"/>
        </w:rPr>
        <w:t>–</w:t>
      </w:r>
      <w:r>
        <w:rPr>
          <w:rFonts w:ascii="Times New Roman" w:eastAsia="Batang" w:hAnsi="Times New Roman"/>
          <w:sz w:val="28"/>
          <w:szCs w:val="28"/>
        </w:rPr>
        <w:t xml:space="preserve"> </w:t>
      </w:r>
      <w:r w:rsidR="003B47C6" w:rsidRPr="00273FE3">
        <w:rPr>
          <w:rFonts w:ascii="Times New Roman" w:eastAsia="Batang" w:hAnsi="Times New Roman"/>
          <w:sz w:val="28"/>
          <w:szCs w:val="28"/>
        </w:rPr>
        <w:t>7,0%.</w:t>
      </w:r>
    </w:p>
    <w:p w:rsidR="004E463D" w:rsidRPr="00273FE3" w:rsidRDefault="004E463D" w:rsidP="004650FC">
      <w:pPr>
        <w:tabs>
          <w:tab w:val="left" w:pos="567"/>
        </w:tabs>
        <w:spacing w:after="0" w:line="240" w:lineRule="auto"/>
        <w:ind w:firstLine="709"/>
        <w:jc w:val="both"/>
        <w:rPr>
          <w:rFonts w:ascii="Times New Roman" w:hAnsi="Times New Roman" w:cs="Times New Roman"/>
          <w:sz w:val="28"/>
          <w:szCs w:val="28"/>
        </w:rPr>
      </w:pPr>
      <w:r w:rsidRPr="000B15E3">
        <w:rPr>
          <w:rFonts w:ascii="Times New Roman" w:hAnsi="Times New Roman" w:cs="Times New Roman"/>
          <w:sz w:val="28"/>
          <w:szCs w:val="28"/>
        </w:rPr>
        <w:t xml:space="preserve">8. </w:t>
      </w:r>
      <w:r w:rsidR="003D713D" w:rsidRPr="000B15E3">
        <w:rPr>
          <w:rFonts w:ascii="Times New Roman" w:hAnsi="Times New Roman" w:cs="Times New Roman"/>
          <w:sz w:val="28"/>
          <w:szCs w:val="28"/>
        </w:rPr>
        <w:t xml:space="preserve">ПСО </w:t>
      </w:r>
      <w:r w:rsidR="0070117D">
        <w:rPr>
          <w:rFonts w:ascii="Times New Roman" w:hAnsi="Times New Roman" w:cs="Times New Roman"/>
          <w:sz w:val="28"/>
          <w:szCs w:val="28"/>
        </w:rPr>
        <w:t>№</w:t>
      </w:r>
      <w:r w:rsidR="005A06B7">
        <w:rPr>
          <w:rFonts w:ascii="Times New Roman" w:hAnsi="Times New Roman" w:cs="Times New Roman"/>
          <w:sz w:val="28"/>
          <w:szCs w:val="28"/>
        </w:rPr>
        <w:t xml:space="preserve"> </w:t>
      </w:r>
      <w:r w:rsidR="003D713D" w:rsidRPr="000B15E3">
        <w:rPr>
          <w:rFonts w:ascii="Times New Roman" w:hAnsi="Times New Roman" w:cs="Times New Roman"/>
          <w:sz w:val="28"/>
          <w:szCs w:val="28"/>
        </w:rPr>
        <w:t xml:space="preserve">6 </w:t>
      </w:r>
      <w:r w:rsidRPr="000B15E3">
        <w:rPr>
          <w:rFonts w:ascii="Times New Roman" w:hAnsi="Times New Roman" w:cs="Times New Roman"/>
          <w:sz w:val="28"/>
          <w:szCs w:val="28"/>
        </w:rPr>
        <w:t xml:space="preserve">на базе </w:t>
      </w:r>
      <w:r w:rsidR="00325853">
        <w:rPr>
          <w:rFonts w:ascii="Times New Roman" w:hAnsi="Times New Roman" w:cs="Times New Roman"/>
          <w:sz w:val="28"/>
          <w:szCs w:val="28"/>
        </w:rPr>
        <w:t xml:space="preserve"> ГАУЗ Кемеровской области</w:t>
      </w:r>
      <w:r w:rsidR="00C1743B" w:rsidRPr="000B15E3">
        <w:rPr>
          <w:rFonts w:ascii="Times New Roman" w:hAnsi="Times New Roman" w:cs="Times New Roman"/>
          <w:sz w:val="28"/>
          <w:szCs w:val="28"/>
        </w:rPr>
        <w:t xml:space="preserve"> «Анжеро-Судженская городская больница»</w:t>
      </w:r>
      <w:r w:rsidR="00E319BB">
        <w:rPr>
          <w:rFonts w:ascii="Times New Roman" w:hAnsi="Times New Roman" w:cs="Times New Roman"/>
          <w:sz w:val="28"/>
          <w:szCs w:val="28"/>
        </w:rPr>
        <w:t xml:space="preserve"> о</w:t>
      </w:r>
      <w:r w:rsidR="00C1743B" w:rsidRPr="00273FE3">
        <w:rPr>
          <w:rFonts w:ascii="Times New Roman" w:hAnsi="Times New Roman" w:cs="Times New Roman"/>
          <w:sz w:val="28"/>
          <w:szCs w:val="28"/>
        </w:rPr>
        <w:t>казыва</w:t>
      </w:r>
      <w:r w:rsidR="004650FC" w:rsidRPr="00273FE3">
        <w:rPr>
          <w:rFonts w:ascii="Times New Roman" w:hAnsi="Times New Roman" w:cs="Times New Roman"/>
          <w:sz w:val="28"/>
          <w:szCs w:val="28"/>
        </w:rPr>
        <w:t>ет</w:t>
      </w:r>
      <w:r w:rsidR="00C1743B" w:rsidRPr="00273FE3">
        <w:rPr>
          <w:rFonts w:ascii="Times New Roman" w:hAnsi="Times New Roman" w:cs="Times New Roman"/>
          <w:sz w:val="28"/>
          <w:szCs w:val="28"/>
        </w:rPr>
        <w:t xml:space="preserve"> </w:t>
      </w:r>
      <w:r w:rsidR="00325853">
        <w:rPr>
          <w:rFonts w:ascii="Times New Roman" w:hAnsi="Times New Roman" w:cs="Times New Roman"/>
          <w:sz w:val="28"/>
          <w:szCs w:val="28"/>
        </w:rPr>
        <w:t xml:space="preserve">медицинскую помощь населению городов: </w:t>
      </w:r>
      <w:r w:rsidR="0070117D">
        <w:rPr>
          <w:rFonts w:ascii="Times New Roman" w:hAnsi="Times New Roman" w:cs="Times New Roman"/>
          <w:sz w:val="28"/>
          <w:szCs w:val="28"/>
        </w:rPr>
        <w:t>Анжеро-Судженск, Тайги</w:t>
      </w:r>
      <w:r w:rsidR="00C1743B" w:rsidRPr="00273FE3">
        <w:rPr>
          <w:rFonts w:ascii="Times New Roman" w:hAnsi="Times New Roman" w:cs="Times New Roman"/>
          <w:sz w:val="28"/>
          <w:szCs w:val="28"/>
        </w:rPr>
        <w:t xml:space="preserve"> и </w:t>
      </w:r>
      <w:r w:rsidR="00325853">
        <w:rPr>
          <w:rFonts w:ascii="Times New Roman" w:hAnsi="Times New Roman" w:cs="Times New Roman"/>
          <w:sz w:val="28"/>
          <w:szCs w:val="28"/>
        </w:rPr>
        <w:t>район</w:t>
      </w:r>
      <w:r w:rsidR="0070117D">
        <w:rPr>
          <w:rFonts w:ascii="Times New Roman" w:hAnsi="Times New Roman" w:cs="Times New Roman"/>
          <w:sz w:val="28"/>
          <w:szCs w:val="28"/>
        </w:rPr>
        <w:t>ов</w:t>
      </w:r>
      <w:r w:rsidR="00325853">
        <w:rPr>
          <w:rFonts w:ascii="Times New Roman" w:hAnsi="Times New Roman" w:cs="Times New Roman"/>
          <w:sz w:val="28"/>
          <w:szCs w:val="28"/>
        </w:rPr>
        <w:t>: Ижморск</w:t>
      </w:r>
      <w:r w:rsidR="0070117D">
        <w:rPr>
          <w:rFonts w:ascii="Times New Roman" w:hAnsi="Times New Roman" w:cs="Times New Roman"/>
          <w:sz w:val="28"/>
          <w:szCs w:val="28"/>
        </w:rPr>
        <w:t>ого, Яйского</w:t>
      </w:r>
      <w:r w:rsidR="00325853">
        <w:rPr>
          <w:rFonts w:ascii="Times New Roman" w:hAnsi="Times New Roman" w:cs="Times New Roman"/>
          <w:sz w:val="28"/>
          <w:szCs w:val="28"/>
        </w:rPr>
        <w:t xml:space="preserve">, с </w:t>
      </w:r>
      <w:r w:rsidR="00C1743B" w:rsidRPr="00273FE3">
        <w:rPr>
          <w:rFonts w:ascii="Times New Roman" w:hAnsi="Times New Roman" w:cs="Times New Roman"/>
          <w:sz w:val="28"/>
          <w:szCs w:val="28"/>
        </w:rPr>
        <w:t>охват</w:t>
      </w:r>
      <w:r w:rsidR="00325853">
        <w:rPr>
          <w:rFonts w:ascii="Times New Roman" w:hAnsi="Times New Roman" w:cs="Times New Roman"/>
          <w:sz w:val="28"/>
          <w:szCs w:val="28"/>
        </w:rPr>
        <w:t>ом</w:t>
      </w:r>
      <w:r w:rsidR="00C1743B" w:rsidRPr="00273FE3">
        <w:rPr>
          <w:rFonts w:ascii="Times New Roman" w:hAnsi="Times New Roman" w:cs="Times New Roman"/>
          <w:sz w:val="28"/>
          <w:szCs w:val="28"/>
        </w:rPr>
        <w:t xml:space="preserve"> </w:t>
      </w:r>
      <w:r w:rsidR="0070117D">
        <w:rPr>
          <w:rFonts w:ascii="Times New Roman" w:hAnsi="Times New Roman" w:cs="Times New Roman"/>
          <w:sz w:val="28"/>
          <w:szCs w:val="28"/>
        </w:rPr>
        <w:t xml:space="preserve">     </w:t>
      </w:r>
      <w:r w:rsidR="005A06B7">
        <w:rPr>
          <w:rFonts w:ascii="Times New Roman" w:hAnsi="Times New Roman" w:cs="Times New Roman"/>
          <w:sz w:val="28"/>
          <w:szCs w:val="28"/>
        </w:rPr>
        <w:t xml:space="preserve">        </w:t>
      </w:r>
      <w:r w:rsidR="0070117D">
        <w:rPr>
          <w:rFonts w:ascii="Times New Roman" w:hAnsi="Times New Roman" w:cs="Times New Roman"/>
          <w:sz w:val="28"/>
          <w:szCs w:val="28"/>
        </w:rPr>
        <w:t xml:space="preserve"> </w:t>
      </w:r>
      <w:r w:rsidR="00C1743B" w:rsidRPr="00273FE3">
        <w:rPr>
          <w:rFonts w:ascii="Times New Roman" w:hAnsi="Times New Roman" w:cs="Times New Roman"/>
          <w:sz w:val="28"/>
          <w:szCs w:val="28"/>
        </w:rPr>
        <w:t>101878 чел</w:t>
      </w:r>
      <w:r w:rsidR="00325853">
        <w:rPr>
          <w:rFonts w:ascii="Times New Roman" w:hAnsi="Times New Roman" w:cs="Times New Roman"/>
          <w:sz w:val="28"/>
          <w:szCs w:val="28"/>
        </w:rPr>
        <w:t>овек</w:t>
      </w:r>
      <w:r w:rsidR="00C1743B" w:rsidRPr="00273FE3">
        <w:rPr>
          <w:rFonts w:ascii="Times New Roman" w:hAnsi="Times New Roman" w:cs="Times New Roman"/>
          <w:sz w:val="28"/>
          <w:szCs w:val="28"/>
        </w:rPr>
        <w:t xml:space="preserve">. </w:t>
      </w:r>
    </w:p>
    <w:p w:rsidR="00C1743B" w:rsidRPr="00273FE3" w:rsidRDefault="00C1743B" w:rsidP="004650FC">
      <w:pPr>
        <w:tabs>
          <w:tab w:val="left" w:pos="567"/>
        </w:tabs>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 xml:space="preserve">В больнице развернуто  кардиологических </w:t>
      </w:r>
      <w:r w:rsidR="00325853">
        <w:rPr>
          <w:rFonts w:ascii="Times New Roman" w:hAnsi="Times New Roman" w:cs="Times New Roman"/>
          <w:sz w:val="28"/>
          <w:szCs w:val="28"/>
        </w:rPr>
        <w:t xml:space="preserve">коек </w:t>
      </w:r>
      <w:r w:rsidRPr="00273FE3">
        <w:rPr>
          <w:rFonts w:ascii="Times New Roman" w:hAnsi="Times New Roman" w:cs="Times New Roman"/>
          <w:sz w:val="28"/>
          <w:szCs w:val="28"/>
        </w:rPr>
        <w:t xml:space="preserve">– 36 (в т.ч. 10 ОКС), неврологических </w:t>
      </w:r>
      <w:r w:rsidR="00325853">
        <w:rPr>
          <w:rFonts w:ascii="Times New Roman" w:hAnsi="Times New Roman" w:cs="Times New Roman"/>
          <w:sz w:val="28"/>
          <w:szCs w:val="28"/>
        </w:rPr>
        <w:t xml:space="preserve">коек </w:t>
      </w:r>
      <w:r w:rsidRPr="00273FE3">
        <w:rPr>
          <w:rFonts w:ascii="Times New Roman" w:hAnsi="Times New Roman" w:cs="Times New Roman"/>
          <w:sz w:val="28"/>
          <w:szCs w:val="28"/>
        </w:rPr>
        <w:t xml:space="preserve">– 47 (в т.ч. 20 ОНМК), реанимационных </w:t>
      </w:r>
      <w:r w:rsidR="00325853">
        <w:rPr>
          <w:rFonts w:ascii="Times New Roman" w:hAnsi="Times New Roman" w:cs="Times New Roman"/>
          <w:sz w:val="28"/>
          <w:szCs w:val="28"/>
        </w:rPr>
        <w:t>коек – 6</w:t>
      </w:r>
      <w:r w:rsidRPr="00273FE3">
        <w:rPr>
          <w:rFonts w:ascii="Times New Roman" w:hAnsi="Times New Roman" w:cs="Times New Roman"/>
          <w:sz w:val="28"/>
          <w:szCs w:val="28"/>
        </w:rPr>
        <w:t>. Укомплектованность кардиологами низкая – 36% (1 врач из 2,75 по штату).</w:t>
      </w:r>
    </w:p>
    <w:p w:rsidR="003D713D" w:rsidRPr="00273FE3" w:rsidRDefault="003D713D" w:rsidP="004650FC">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lastRenderedPageBreak/>
        <w:t xml:space="preserve">В ПСО </w:t>
      </w:r>
      <w:r w:rsidR="00B31B23" w:rsidRPr="00273FE3">
        <w:rPr>
          <w:rFonts w:ascii="Times New Roman" w:hAnsi="Times New Roman" w:cs="Times New Roman"/>
          <w:sz w:val="28"/>
          <w:szCs w:val="28"/>
        </w:rPr>
        <w:t>ОКС</w:t>
      </w:r>
      <w:r w:rsidR="004650FC" w:rsidRPr="00273FE3">
        <w:rPr>
          <w:rFonts w:ascii="Times New Roman" w:hAnsi="Times New Roman" w:cs="Times New Roman"/>
          <w:sz w:val="28"/>
          <w:szCs w:val="28"/>
        </w:rPr>
        <w:t xml:space="preserve"> </w:t>
      </w:r>
      <w:r w:rsidRPr="00273FE3">
        <w:rPr>
          <w:rFonts w:ascii="Times New Roman" w:hAnsi="Times New Roman" w:cs="Times New Roman"/>
          <w:sz w:val="28"/>
          <w:szCs w:val="28"/>
        </w:rPr>
        <w:t xml:space="preserve">имеется дефицит </w:t>
      </w:r>
      <w:r w:rsidR="00325853">
        <w:rPr>
          <w:rFonts w:ascii="Times New Roman" w:hAnsi="Times New Roman" w:cs="Times New Roman"/>
          <w:sz w:val="28"/>
          <w:szCs w:val="28"/>
        </w:rPr>
        <w:t>врачей</w:t>
      </w:r>
      <w:r w:rsidR="0070117D">
        <w:rPr>
          <w:rFonts w:ascii="Times New Roman" w:hAnsi="Times New Roman" w:cs="Times New Roman"/>
          <w:sz w:val="28"/>
          <w:szCs w:val="28"/>
        </w:rPr>
        <w:t>-</w:t>
      </w:r>
      <w:r w:rsidRPr="00273FE3">
        <w:rPr>
          <w:rFonts w:ascii="Times New Roman" w:hAnsi="Times New Roman" w:cs="Times New Roman"/>
          <w:sz w:val="28"/>
          <w:szCs w:val="28"/>
        </w:rPr>
        <w:t>кардиологов</w:t>
      </w:r>
      <w:r w:rsidR="004650FC" w:rsidRPr="00273FE3">
        <w:rPr>
          <w:rFonts w:ascii="Times New Roman" w:hAnsi="Times New Roman" w:cs="Times New Roman"/>
          <w:sz w:val="28"/>
          <w:szCs w:val="28"/>
        </w:rPr>
        <w:t xml:space="preserve"> – 1 врач </w:t>
      </w:r>
      <w:r w:rsidR="00C1743B" w:rsidRPr="00273FE3">
        <w:rPr>
          <w:rFonts w:ascii="Times New Roman" w:hAnsi="Times New Roman" w:cs="Times New Roman"/>
          <w:sz w:val="28"/>
          <w:szCs w:val="28"/>
        </w:rPr>
        <w:t>(</w:t>
      </w:r>
      <w:r w:rsidR="00325853">
        <w:rPr>
          <w:rFonts w:ascii="Times New Roman" w:hAnsi="Times New Roman" w:cs="Times New Roman"/>
          <w:sz w:val="28"/>
          <w:szCs w:val="28"/>
        </w:rPr>
        <w:t>укомплектованность штатной численности 36%</w:t>
      </w:r>
      <w:r w:rsidR="00C1743B" w:rsidRPr="00273FE3">
        <w:rPr>
          <w:rFonts w:ascii="Times New Roman" w:hAnsi="Times New Roman" w:cs="Times New Roman"/>
          <w:sz w:val="28"/>
          <w:szCs w:val="28"/>
        </w:rPr>
        <w:t>)</w:t>
      </w:r>
      <w:r w:rsidRPr="00273FE3">
        <w:rPr>
          <w:rFonts w:ascii="Times New Roman" w:hAnsi="Times New Roman" w:cs="Times New Roman"/>
          <w:sz w:val="28"/>
          <w:szCs w:val="28"/>
        </w:rPr>
        <w:t>, ан</w:t>
      </w:r>
      <w:r w:rsidR="0070117D">
        <w:rPr>
          <w:rFonts w:ascii="Times New Roman" w:hAnsi="Times New Roman" w:cs="Times New Roman"/>
          <w:sz w:val="28"/>
          <w:szCs w:val="28"/>
        </w:rPr>
        <w:t>естезиологов-</w:t>
      </w:r>
      <w:r w:rsidR="00C1743B" w:rsidRPr="00273FE3">
        <w:rPr>
          <w:rFonts w:ascii="Times New Roman" w:hAnsi="Times New Roman" w:cs="Times New Roman"/>
          <w:sz w:val="28"/>
          <w:szCs w:val="28"/>
        </w:rPr>
        <w:t xml:space="preserve">реаниматологов, </w:t>
      </w:r>
      <w:r w:rsidRPr="00273FE3">
        <w:rPr>
          <w:rFonts w:ascii="Times New Roman" w:hAnsi="Times New Roman" w:cs="Times New Roman"/>
          <w:sz w:val="28"/>
          <w:szCs w:val="28"/>
        </w:rPr>
        <w:t>отсутствует аппаратура для дистанционного консультирования пациентов и система сигнализации пациента. На хорошем уровне обеспечивается свое</w:t>
      </w:r>
      <w:r w:rsidR="00C1743B" w:rsidRPr="00273FE3">
        <w:rPr>
          <w:rFonts w:ascii="Times New Roman" w:hAnsi="Times New Roman" w:cs="Times New Roman"/>
          <w:sz w:val="28"/>
          <w:szCs w:val="28"/>
        </w:rPr>
        <w:t>временн</w:t>
      </w:r>
      <w:r w:rsidR="00325853">
        <w:rPr>
          <w:rFonts w:ascii="Times New Roman" w:hAnsi="Times New Roman" w:cs="Times New Roman"/>
          <w:sz w:val="28"/>
          <w:szCs w:val="28"/>
        </w:rPr>
        <w:t xml:space="preserve">ый перевод </w:t>
      </w:r>
      <w:r w:rsidR="00C1743B" w:rsidRPr="00273FE3">
        <w:rPr>
          <w:rFonts w:ascii="Times New Roman" w:hAnsi="Times New Roman" w:cs="Times New Roman"/>
          <w:sz w:val="28"/>
          <w:szCs w:val="28"/>
        </w:rPr>
        <w:t xml:space="preserve">пациентов в </w:t>
      </w:r>
      <w:r w:rsidRPr="00273FE3">
        <w:rPr>
          <w:rFonts w:ascii="Times New Roman" w:hAnsi="Times New Roman" w:cs="Times New Roman"/>
          <w:sz w:val="28"/>
          <w:szCs w:val="28"/>
        </w:rPr>
        <w:t xml:space="preserve">РСЦ </w:t>
      </w:r>
      <w:r w:rsidR="0070117D">
        <w:rPr>
          <w:rFonts w:ascii="Times New Roman" w:hAnsi="Times New Roman" w:cs="Times New Roman"/>
          <w:sz w:val="28"/>
          <w:szCs w:val="28"/>
        </w:rPr>
        <w:t>№</w:t>
      </w:r>
      <w:r w:rsidR="005A06B7">
        <w:rPr>
          <w:rFonts w:ascii="Times New Roman" w:hAnsi="Times New Roman" w:cs="Times New Roman"/>
          <w:sz w:val="28"/>
          <w:szCs w:val="28"/>
        </w:rPr>
        <w:t xml:space="preserve"> </w:t>
      </w:r>
      <w:r w:rsidRPr="00273FE3">
        <w:rPr>
          <w:rFonts w:ascii="Times New Roman" w:hAnsi="Times New Roman" w:cs="Times New Roman"/>
          <w:sz w:val="28"/>
          <w:szCs w:val="28"/>
        </w:rPr>
        <w:t>1.</w:t>
      </w:r>
    </w:p>
    <w:p w:rsidR="004E2DDA" w:rsidRPr="00273FE3" w:rsidRDefault="004E2DDA" w:rsidP="004650FC">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 xml:space="preserve">В отделении </w:t>
      </w:r>
      <w:r w:rsidR="00C1743B" w:rsidRPr="00273FE3">
        <w:rPr>
          <w:rFonts w:ascii="Times New Roman" w:hAnsi="Times New Roman" w:cs="Times New Roman"/>
          <w:sz w:val="28"/>
          <w:szCs w:val="28"/>
        </w:rPr>
        <w:t xml:space="preserve">ОНМК </w:t>
      </w:r>
      <w:r w:rsidRPr="00273FE3">
        <w:rPr>
          <w:rFonts w:ascii="Times New Roman" w:hAnsi="Times New Roman" w:cs="Times New Roman"/>
          <w:sz w:val="28"/>
          <w:szCs w:val="28"/>
        </w:rPr>
        <w:t xml:space="preserve">работают 3 </w:t>
      </w:r>
      <w:r w:rsidR="0070117D">
        <w:rPr>
          <w:rFonts w:ascii="Times New Roman" w:hAnsi="Times New Roman" w:cs="Times New Roman"/>
          <w:sz w:val="28"/>
          <w:szCs w:val="28"/>
        </w:rPr>
        <w:t>врача-</w:t>
      </w:r>
      <w:r w:rsidRPr="00273FE3">
        <w:rPr>
          <w:rFonts w:ascii="Times New Roman" w:hAnsi="Times New Roman" w:cs="Times New Roman"/>
          <w:sz w:val="28"/>
          <w:szCs w:val="28"/>
        </w:rPr>
        <w:t>невролога. Круглосуточные дежурства осуществляют терапевты. Есть возможность круглосуточно проводить необходимые для ТЛТ анализы, КТ, есть возможность проведения а</w:t>
      </w:r>
      <w:r w:rsidR="00C1743B" w:rsidRPr="00273FE3">
        <w:rPr>
          <w:rFonts w:ascii="Times New Roman" w:hAnsi="Times New Roman" w:cs="Times New Roman"/>
          <w:sz w:val="28"/>
          <w:szCs w:val="28"/>
        </w:rPr>
        <w:t>н</w:t>
      </w:r>
      <w:r w:rsidRPr="00273FE3">
        <w:rPr>
          <w:rFonts w:ascii="Times New Roman" w:hAnsi="Times New Roman" w:cs="Times New Roman"/>
          <w:sz w:val="28"/>
          <w:szCs w:val="28"/>
        </w:rPr>
        <w:t>гиографии. ДС БЦА п</w:t>
      </w:r>
      <w:r w:rsidR="0070117D">
        <w:rPr>
          <w:rFonts w:ascii="Times New Roman" w:hAnsi="Times New Roman" w:cs="Times New Roman"/>
          <w:sz w:val="28"/>
          <w:szCs w:val="28"/>
        </w:rPr>
        <w:t>роводится только в дневные часы</w:t>
      </w:r>
      <w:r w:rsidR="00325853">
        <w:rPr>
          <w:rFonts w:ascii="Times New Roman" w:hAnsi="Times New Roman" w:cs="Times New Roman"/>
          <w:sz w:val="28"/>
          <w:szCs w:val="28"/>
        </w:rPr>
        <w:t xml:space="preserve"> из-за дефицита кадров.</w:t>
      </w:r>
      <w:r w:rsidR="00325853" w:rsidRPr="00325853">
        <w:rPr>
          <w:rFonts w:ascii="Times New Roman" w:hAnsi="Times New Roman" w:cs="Times New Roman"/>
          <w:sz w:val="28"/>
          <w:szCs w:val="28"/>
        </w:rPr>
        <w:t xml:space="preserve"> </w:t>
      </w:r>
      <w:r w:rsidRPr="00273FE3">
        <w:rPr>
          <w:rFonts w:ascii="Times New Roman" w:hAnsi="Times New Roman" w:cs="Times New Roman"/>
          <w:sz w:val="28"/>
          <w:szCs w:val="28"/>
        </w:rPr>
        <w:t xml:space="preserve"> Консультация нейрохирурга осуществляется дистанционно: по закры</w:t>
      </w:r>
      <w:r w:rsidR="0070117D">
        <w:rPr>
          <w:rFonts w:ascii="Times New Roman" w:hAnsi="Times New Roman" w:cs="Times New Roman"/>
          <w:sz w:val="28"/>
          <w:szCs w:val="28"/>
        </w:rPr>
        <w:t>тому каналу связи передаются КТ-</w:t>
      </w:r>
      <w:r w:rsidRPr="00273FE3">
        <w:rPr>
          <w:rFonts w:ascii="Times New Roman" w:hAnsi="Times New Roman" w:cs="Times New Roman"/>
          <w:sz w:val="28"/>
          <w:szCs w:val="28"/>
        </w:rPr>
        <w:t xml:space="preserve">снимки и заключение радиолога, направление на консультацию. Палата интенсивной </w:t>
      </w:r>
      <w:r w:rsidR="00325853">
        <w:rPr>
          <w:rFonts w:ascii="Times New Roman" w:hAnsi="Times New Roman" w:cs="Times New Roman"/>
          <w:sz w:val="28"/>
          <w:szCs w:val="28"/>
        </w:rPr>
        <w:t xml:space="preserve">терапии </w:t>
      </w:r>
      <w:r w:rsidR="0070117D" w:rsidRPr="0070117D">
        <w:rPr>
          <w:rFonts w:ascii="Times New Roman" w:hAnsi="Times New Roman" w:cs="Times New Roman"/>
          <w:sz w:val="28"/>
          <w:szCs w:val="28"/>
        </w:rPr>
        <w:t xml:space="preserve">на 6 коек </w:t>
      </w:r>
      <w:r w:rsidR="00325853">
        <w:rPr>
          <w:rFonts w:ascii="Times New Roman" w:hAnsi="Times New Roman" w:cs="Times New Roman"/>
          <w:sz w:val="28"/>
          <w:szCs w:val="28"/>
        </w:rPr>
        <w:t>находится в отделении</w:t>
      </w:r>
      <w:r w:rsidRPr="00273FE3">
        <w:rPr>
          <w:rFonts w:ascii="Times New Roman" w:hAnsi="Times New Roman" w:cs="Times New Roman"/>
          <w:sz w:val="28"/>
          <w:szCs w:val="28"/>
        </w:rPr>
        <w:t xml:space="preserve">. Пациенты ведутся неврологами. </w:t>
      </w:r>
      <w:r w:rsidR="00325853">
        <w:rPr>
          <w:rFonts w:ascii="Times New Roman" w:hAnsi="Times New Roman" w:cs="Times New Roman"/>
          <w:sz w:val="28"/>
          <w:szCs w:val="28"/>
        </w:rPr>
        <w:t>Отделение оборудовано с</w:t>
      </w:r>
      <w:r w:rsidRPr="00273FE3">
        <w:rPr>
          <w:rFonts w:ascii="Times New Roman" w:hAnsi="Times New Roman" w:cs="Times New Roman"/>
          <w:sz w:val="28"/>
          <w:szCs w:val="28"/>
        </w:rPr>
        <w:t>ледящ</w:t>
      </w:r>
      <w:r w:rsidR="00325853">
        <w:rPr>
          <w:rFonts w:ascii="Times New Roman" w:hAnsi="Times New Roman" w:cs="Times New Roman"/>
          <w:sz w:val="28"/>
          <w:szCs w:val="28"/>
        </w:rPr>
        <w:t xml:space="preserve">ей аппаратурой, </w:t>
      </w:r>
      <w:r w:rsidR="00C1743B" w:rsidRPr="00273FE3">
        <w:rPr>
          <w:rFonts w:ascii="Times New Roman" w:hAnsi="Times New Roman" w:cs="Times New Roman"/>
          <w:sz w:val="28"/>
          <w:szCs w:val="28"/>
        </w:rPr>
        <w:t>кислородны</w:t>
      </w:r>
      <w:r w:rsidR="00325853">
        <w:rPr>
          <w:rFonts w:ascii="Times New Roman" w:hAnsi="Times New Roman" w:cs="Times New Roman"/>
          <w:sz w:val="28"/>
          <w:szCs w:val="28"/>
        </w:rPr>
        <w:t>м</w:t>
      </w:r>
      <w:r w:rsidR="00C1743B" w:rsidRPr="00273FE3">
        <w:rPr>
          <w:rFonts w:ascii="Times New Roman" w:hAnsi="Times New Roman" w:cs="Times New Roman"/>
          <w:sz w:val="28"/>
          <w:szCs w:val="28"/>
        </w:rPr>
        <w:t xml:space="preserve"> компрессор</w:t>
      </w:r>
      <w:r w:rsidR="00325853">
        <w:rPr>
          <w:rFonts w:ascii="Times New Roman" w:hAnsi="Times New Roman" w:cs="Times New Roman"/>
          <w:sz w:val="28"/>
          <w:szCs w:val="28"/>
        </w:rPr>
        <w:t>ом</w:t>
      </w:r>
      <w:r w:rsidR="00C1743B" w:rsidRPr="00273FE3">
        <w:rPr>
          <w:rFonts w:ascii="Times New Roman" w:hAnsi="Times New Roman" w:cs="Times New Roman"/>
          <w:sz w:val="28"/>
          <w:szCs w:val="28"/>
        </w:rPr>
        <w:t xml:space="preserve">. </w:t>
      </w:r>
      <w:r w:rsidRPr="00273FE3">
        <w:rPr>
          <w:rFonts w:ascii="Times New Roman" w:hAnsi="Times New Roman" w:cs="Times New Roman"/>
          <w:sz w:val="28"/>
          <w:szCs w:val="28"/>
        </w:rPr>
        <w:t>1</w:t>
      </w:r>
      <w:r w:rsidR="0070117D">
        <w:rPr>
          <w:rFonts w:ascii="Times New Roman" w:hAnsi="Times New Roman" w:cs="Times New Roman"/>
          <w:sz w:val="28"/>
          <w:szCs w:val="28"/>
        </w:rPr>
        <w:t>-й</w:t>
      </w:r>
      <w:r w:rsidRPr="00273FE3">
        <w:rPr>
          <w:rFonts w:ascii="Times New Roman" w:hAnsi="Times New Roman" w:cs="Times New Roman"/>
          <w:sz w:val="28"/>
          <w:szCs w:val="28"/>
        </w:rPr>
        <w:t xml:space="preserve"> этап реабилитации частичный. Есть логопед на 0,5 ставки, психолог на 0,5 ставки, инструктор ЛФК. Отделение не укомплектовано реабилитационным оборудованием. Безбарьерная среда </w:t>
      </w:r>
      <w:r w:rsidR="00325853">
        <w:rPr>
          <w:rFonts w:ascii="Times New Roman" w:hAnsi="Times New Roman" w:cs="Times New Roman"/>
          <w:sz w:val="28"/>
          <w:szCs w:val="28"/>
        </w:rPr>
        <w:t>организована</w:t>
      </w:r>
      <w:r w:rsidRPr="00273FE3">
        <w:rPr>
          <w:rFonts w:ascii="Times New Roman" w:hAnsi="Times New Roman" w:cs="Times New Roman"/>
          <w:sz w:val="28"/>
          <w:szCs w:val="28"/>
        </w:rPr>
        <w:t>.</w:t>
      </w:r>
    </w:p>
    <w:p w:rsidR="004E463D" w:rsidRPr="00273FE3" w:rsidRDefault="004E463D" w:rsidP="004E463D">
      <w:pPr>
        <w:spacing w:after="0" w:line="240" w:lineRule="auto"/>
        <w:ind w:firstLine="709"/>
        <w:rPr>
          <w:rFonts w:ascii="Times New Roman" w:eastAsia="Batang" w:hAnsi="Times New Roman"/>
          <w:sz w:val="28"/>
          <w:szCs w:val="28"/>
        </w:rPr>
      </w:pPr>
      <w:r w:rsidRPr="00273FE3">
        <w:rPr>
          <w:rFonts w:ascii="Times New Roman" w:eastAsia="Batang" w:hAnsi="Times New Roman"/>
          <w:sz w:val="28"/>
          <w:szCs w:val="28"/>
        </w:rPr>
        <w:t>За 2018 год:</w:t>
      </w:r>
    </w:p>
    <w:p w:rsidR="003B47C6" w:rsidRPr="00273FE3" w:rsidRDefault="00325853" w:rsidP="003B47C6">
      <w:pPr>
        <w:spacing w:after="0" w:line="240" w:lineRule="auto"/>
        <w:ind w:left="709"/>
        <w:contextualSpacing/>
        <w:rPr>
          <w:rFonts w:ascii="Times New Roman" w:eastAsia="Batang" w:hAnsi="Times New Roman"/>
          <w:sz w:val="28"/>
          <w:szCs w:val="28"/>
        </w:rPr>
      </w:pPr>
      <w:r w:rsidRPr="00325853">
        <w:rPr>
          <w:rFonts w:ascii="Times New Roman" w:eastAsia="Batang" w:hAnsi="Times New Roman"/>
          <w:sz w:val="28"/>
          <w:szCs w:val="28"/>
        </w:rPr>
        <w:t xml:space="preserve">больничная летальность </w:t>
      </w:r>
      <w:r>
        <w:rPr>
          <w:rFonts w:ascii="Times New Roman" w:eastAsia="Batang" w:hAnsi="Times New Roman"/>
          <w:sz w:val="28"/>
          <w:szCs w:val="28"/>
        </w:rPr>
        <w:t xml:space="preserve">от ОКС – </w:t>
      </w:r>
      <w:r w:rsidR="003B47C6" w:rsidRPr="00273FE3">
        <w:rPr>
          <w:rFonts w:ascii="Times New Roman" w:eastAsia="Batang" w:hAnsi="Times New Roman"/>
          <w:sz w:val="28"/>
          <w:szCs w:val="28"/>
        </w:rPr>
        <w:t>2,7%;</w:t>
      </w:r>
    </w:p>
    <w:p w:rsidR="003B47C6" w:rsidRPr="00273FE3" w:rsidRDefault="00325853" w:rsidP="003B47C6">
      <w:pPr>
        <w:spacing w:after="0" w:line="240" w:lineRule="auto"/>
        <w:ind w:left="709"/>
        <w:contextualSpacing/>
        <w:rPr>
          <w:rFonts w:ascii="Times New Roman" w:eastAsia="Batang" w:hAnsi="Times New Roman"/>
          <w:sz w:val="28"/>
          <w:szCs w:val="28"/>
        </w:rPr>
      </w:pPr>
      <w:r w:rsidRPr="00325853">
        <w:rPr>
          <w:rFonts w:ascii="Times New Roman" w:eastAsia="Batang" w:hAnsi="Times New Roman"/>
          <w:sz w:val="28"/>
          <w:szCs w:val="28"/>
        </w:rPr>
        <w:t xml:space="preserve">больничная летальность </w:t>
      </w:r>
      <w:r>
        <w:rPr>
          <w:rFonts w:ascii="Times New Roman" w:eastAsia="Batang" w:hAnsi="Times New Roman"/>
          <w:sz w:val="28"/>
          <w:szCs w:val="28"/>
        </w:rPr>
        <w:t xml:space="preserve">от ИМ – </w:t>
      </w:r>
      <w:r w:rsidR="003B47C6" w:rsidRPr="00273FE3">
        <w:rPr>
          <w:rFonts w:ascii="Times New Roman" w:eastAsia="Batang" w:hAnsi="Times New Roman"/>
          <w:sz w:val="28"/>
          <w:szCs w:val="28"/>
        </w:rPr>
        <w:t>30,0%;</w:t>
      </w:r>
    </w:p>
    <w:p w:rsidR="003B47C6" w:rsidRPr="00273FE3" w:rsidRDefault="00325853" w:rsidP="003B47C6">
      <w:pPr>
        <w:spacing w:after="0" w:line="240" w:lineRule="auto"/>
        <w:ind w:left="709"/>
        <w:contextualSpacing/>
        <w:rPr>
          <w:rFonts w:ascii="Times New Roman" w:eastAsia="Batang" w:hAnsi="Times New Roman"/>
          <w:sz w:val="28"/>
          <w:szCs w:val="28"/>
        </w:rPr>
      </w:pPr>
      <w:r w:rsidRPr="00325853">
        <w:rPr>
          <w:rFonts w:ascii="Times New Roman" w:eastAsia="Batang" w:hAnsi="Times New Roman"/>
          <w:sz w:val="28"/>
          <w:szCs w:val="28"/>
        </w:rPr>
        <w:t xml:space="preserve">больничная летальность </w:t>
      </w:r>
      <w:r>
        <w:rPr>
          <w:rFonts w:ascii="Times New Roman" w:eastAsia="Batang" w:hAnsi="Times New Roman"/>
          <w:sz w:val="28"/>
          <w:szCs w:val="28"/>
        </w:rPr>
        <w:t xml:space="preserve">от ГИ – </w:t>
      </w:r>
      <w:r w:rsidR="003B47C6" w:rsidRPr="00273FE3">
        <w:rPr>
          <w:rFonts w:ascii="Times New Roman" w:eastAsia="Batang" w:hAnsi="Times New Roman"/>
          <w:sz w:val="28"/>
          <w:szCs w:val="28"/>
        </w:rPr>
        <w:t>43,8%;</w:t>
      </w:r>
    </w:p>
    <w:p w:rsidR="003B47C6" w:rsidRPr="00273FE3" w:rsidRDefault="00325853" w:rsidP="003B47C6">
      <w:pPr>
        <w:spacing w:after="0" w:line="240" w:lineRule="auto"/>
        <w:ind w:left="709"/>
        <w:contextualSpacing/>
        <w:rPr>
          <w:rFonts w:ascii="Times New Roman" w:eastAsia="Batang" w:hAnsi="Times New Roman"/>
          <w:sz w:val="28"/>
          <w:szCs w:val="28"/>
        </w:rPr>
      </w:pPr>
      <w:r w:rsidRPr="00325853">
        <w:rPr>
          <w:rFonts w:ascii="Times New Roman" w:eastAsia="Batang" w:hAnsi="Times New Roman"/>
          <w:sz w:val="28"/>
          <w:szCs w:val="28"/>
        </w:rPr>
        <w:t xml:space="preserve">больничная летальность </w:t>
      </w:r>
      <w:r>
        <w:rPr>
          <w:rFonts w:ascii="Times New Roman" w:eastAsia="Batang" w:hAnsi="Times New Roman"/>
          <w:sz w:val="28"/>
          <w:szCs w:val="28"/>
        </w:rPr>
        <w:t xml:space="preserve">от ИИ – </w:t>
      </w:r>
      <w:r w:rsidR="003B47C6" w:rsidRPr="00273FE3">
        <w:rPr>
          <w:rFonts w:ascii="Times New Roman" w:eastAsia="Batang" w:hAnsi="Times New Roman"/>
          <w:sz w:val="28"/>
          <w:szCs w:val="28"/>
        </w:rPr>
        <w:t>23,9%;</w:t>
      </w:r>
    </w:p>
    <w:p w:rsidR="003B47C6" w:rsidRPr="00273FE3" w:rsidRDefault="00325853" w:rsidP="003B47C6">
      <w:pPr>
        <w:spacing w:after="0" w:line="240" w:lineRule="auto"/>
        <w:ind w:left="709"/>
        <w:contextualSpacing/>
        <w:rPr>
          <w:rFonts w:ascii="Times New Roman" w:eastAsia="Batang" w:hAnsi="Times New Roman"/>
          <w:sz w:val="28"/>
          <w:szCs w:val="28"/>
        </w:rPr>
      </w:pPr>
      <w:r w:rsidRPr="00325853">
        <w:rPr>
          <w:rFonts w:ascii="Times New Roman" w:eastAsia="Batang" w:hAnsi="Times New Roman"/>
          <w:sz w:val="28"/>
          <w:szCs w:val="28"/>
        </w:rPr>
        <w:t xml:space="preserve">больничная летальность </w:t>
      </w:r>
      <w:r>
        <w:rPr>
          <w:rFonts w:ascii="Times New Roman" w:eastAsia="Batang" w:hAnsi="Times New Roman"/>
          <w:sz w:val="28"/>
          <w:szCs w:val="28"/>
        </w:rPr>
        <w:t xml:space="preserve">от ОНМК – </w:t>
      </w:r>
      <w:r w:rsidR="003B47C6" w:rsidRPr="00273FE3">
        <w:rPr>
          <w:rFonts w:ascii="Times New Roman" w:eastAsia="Batang" w:hAnsi="Times New Roman"/>
          <w:sz w:val="28"/>
          <w:szCs w:val="28"/>
        </w:rPr>
        <w:t>26,5%;</w:t>
      </w:r>
    </w:p>
    <w:p w:rsidR="003B47C6" w:rsidRPr="0070117D" w:rsidRDefault="00325853" w:rsidP="0070117D">
      <w:pPr>
        <w:spacing w:after="0" w:line="240" w:lineRule="auto"/>
        <w:ind w:firstLine="709"/>
        <w:jc w:val="both"/>
        <w:rPr>
          <w:rFonts w:ascii="Times New Roman" w:eastAsia="Times New Roman" w:hAnsi="Times New Roman" w:cs="Times New Roman"/>
          <w:sz w:val="28"/>
          <w:szCs w:val="28"/>
        </w:rPr>
      </w:pPr>
      <w:r>
        <w:rPr>
          <w:rFonts w:ascii="Times New Roman" w:eastAsia="Batang" w:hAnsi="Times New Roman"/>
          <w:sz w:val="28"/>
          <w:szCs w:val="28"/>
        </w:rPr>
        <w:t>д</w:t>
      </w:r>
      <w:r w:rsidR="003B47C6" w:rsidRPr="00273FE3">
        <w:rPr>
          <w:rFonts w:ascii="Times New Roman" w:eastAsia="Batang" w:hAnsi="Times New Roman"/>
          <w:sz w:val="28"/>
          <w:szCs w:val="28"/>
        </w:rPr>
        <w:t>оля ТЛТ, оказанной пациентам с и</w:t>
      </w:r>
      <w:r>
        <w:rPr>
          <w:rFonts w:ascii="Times New Roman" w:eastAsia="Batang" w:hAnsi="Times New Roman"/>
          <w:sz w:val="28"/>
          <w:szCs w:val="28"/>
        </w:rPr>
        <w:t>шемическим инсультом</w:t>
      </w:r>
      <w:r w:rsidR="0070117D">
        <w:rPr>
          <w:rFonts w:ascii="Times New Roman" w:eastAsia="Batang" w:hAnsi="Times New Roman"/>
          <w:sz w:val="28"/>
          <w:szCs w:val="28"/>
        </w:rPr>
        <w:t>,</w:t>
      </w:r>
      <w:r>
        <w:rPr>
          <w:rFonts w:ascii="Times New Roman" w:eastAsia="Batang" w:hAnsi="Times New Roman"/>
          <w:sz w:val="28"/>
          <w:szCs w:val="28"/>
        </w:rPr>
        <w:t xml:space="preserve"> – </w:t>
      </w:r>
      <w:r w:rsidR="003B47C6" w:rsidRPr="00273FE3">
        <w:rPr>
          <w:rFonts w:ascii="Times New Roman" w:eastAsia="Batang" w:hAnsi="Times New Roman"/>
          <w:sz w:val="28"/>
          <w:szCs w:val="28"/>
        </w:rPr>
        <w:t>2,3%.</w:t>
      </w:r>
    </w:p>
    <w:p w:rsidR="004E463D" w:rsidRPr="00273FE3" w:rsidRDefault="004E463D" w:rsidP="00B220E3">
      <w:pPr>
        <w:tabs>
          <w:tab w:val="left" w:pos="567"/>
        </w:tabs>
        <w:spacing w:after="0" w:line="240" w:lineRule="auto"/>
        <w:ind w:firstLine="567"/>
        <w:jc w:val="both"/>
        <w:rPr>
          <w:rFonts w:ascii="Times New Roman" w:hAnsi="Times New Roman" w:cs="Times New Roman"/>
          <w:sz w:val="28"/>
          <w:szCs w:val="28"/>
        </w:rPr>
      </w:pPr>
      <w:r w:rsidRPr="000B15E3">
        <w:rPr>
          <w:rFonts w:ascii="Times New Roman" w:hAnsi="Times New Roman" w:cs="Times New Roman"/>
          <w:sz w:val="28"/>
          <w:szCs w:val="28"/>
        </w:rPr>
        <w:t xml:space="preserve">9. </w:t>
      </w:r>
      <w:r w:rsidR="003D713D" w:rsidRPr="000B15E3">
        <w:rPr>
          <w:rFonts w:ascii="Times New Roman" w:hAnsi="Times New Roman" w:cs="Times New Roman"/>
          <w:sz w:val="28"/>
          <w:szCs w:val="28"/>
        </w:rPr>
        <w:t xml:space="preserve">ПСО </w:t>
      </w:r>
      <w:r w:rsidR="0070117D">
        <w:rPr>
          <w:rFonts w:ascii="Times New Roman" w:hAnsi="Times New Roman" w:cs="Times New Roman"/>
          <w:sz w:val="28"/>
          <w:szCs w:val="28"/>
        </w:rPr>
        <w:t>№</w:t>
      </w:r>
      <w:r w:rsidR="005A06B7">
        <w:rPr>
          <w:rFonts w:ascii="Times New Roman" w:hAnsi="Times New Roman" w:cs="Times New Roman"/>
          <w:sz w:val="28"/>
          <w:szCs w:val="28"/>
        </w:rPr>
        <w:t xml:space="preserve"> </w:t>
      </w:r>
      <w:r w:rsidR="003D713D" w:rsidRPr="000B15E3">
        <w:rPr>
          <w:rFonts w:ascii="Times New Roman" w:hAnsi="Times New Roman" w:cs="Times New Roman"/>
          <w:sz w:val="28"/>
          <w:szCs w:val="28"/>
        </w:rPr>
        <w:t xml:space="preserve">7 </w:t>
      </w:r>
      <w:r w:rsidRPr="000B15E3">
        <w:rPr>
          <w:rFonts w:ascii="Times New Roman" w:hAnsi="Times New Roman" w:cs="Times New Roman"/>
          <w:sz w:val="28"/>
          <w:szCs w:val="28"/>
        </w:rPr>
        <w:t>на базе</w:t>
      </w:r>
      <w:r w:rsidR="0043567C" w:rsidRPr="000B15E3">
        <w:rPr>
          <w:rFonts w:ascii="Times New Roman" w:hAnsi="Times New Roman" w:cs="Times New Roman"/>
          <w:sz w:val="28"/>
          <w:szCs w:val="28"/>
        </w:rPr>
        <w:t xml:space="preserve"> </w:t>
      </w:r>
      <w:r w:rsidR="003D713D" w:rsidRPr="000B15E3">
        <w:rPr>
          <w:rFonts w:ascii="Times New Roman" w:hAnsi="Times New Roman" w:cs="Times New Roman"/>
          <w:sz w:val="28"/>
          <w:szCs w:val="28"/>
        </w:rPr>
        <w:t xml:space="preserve">ГАУЗ </w:t>
      </w:r>
      <w:r w:rsidR="00325853">
        <w:rPr>
          <w:rFonts w:ascii="Times New Roman" w:hAnsi="Times New Roman" w:cs="Times New Roman"/>
          <w:sz w:val="28"/>
          <w:szCs w:val="28"/>
        </w:rPr>
        <w:t>Кемеровской области</w:t>
      </w:r>
      <w:r w:rsidR="003D713D" w:rsidRPr="000B15E3">
        <w:rPr>
          <w:rFonts w:ascii="Times New Roman" w:hAnsi="Times New Roman" w:cs="Times New Roman"/>
          <w:sz w:val="28"/>
          <w:szCs w:val="28"/>
        </w:rPr>
        <w:t xml:space="preserve"> «Областной клинический центр охраны здоровья шахтеров»</w:t>
      </w:r>
      <w:r w:rsidR="00E319BB">
        <w:rPr>
          <w:rFonts w:ascii="Times New Roman" w:hAnsi="Times New Roman" w:cs="Times New Roman"/>
          <w:sz w:val="28"/>
          <w:szCs w:val="28"/>
        </w:rPr>
        <w:t xml:space="preserve"> о</w:t>
      </w:r>
      <w:r w:rsidR="0043567C" w:rsidRPr="00273FE3">
        <w:rPr>
          <w:rFonts w:ascii="Times New Roman" w:hAnsi="Times New Roman" w:cs="Times New Roman"/>
          <w:sz w:val="28"/>
          <w:szCs w:val="28"/>
        </w:rPr>
        <w:t>казыва</w:t>
      </w:r>
      <w:r w:rsidR="004650FC" w:rsidRPr="00273FE3">
        <w:rPr>
          <w:rFonts w:ascii="Times New Roman" w:hAnsi="Times New Roman" w:cs="Times New Roman"/>
          <w:sz w:val="28"/>
          <w:szCs w:val="28"/>
        </w:rPr>
        <w:t>ет</w:t>
      </w:r>
      <w:r w:rsidR="0043567C" w:rsidRPr="00273FE3">
        <w:rPr>
          <w:rFonts w:ascii="Times New Roman" w:hAnsi="Times New Roman" w:cs="Times New Roman"/>
          <w:sz w:val="28"/>
          <w:szCs w:val="28"/>
        </w:rPr>
        <w:t xml:space="preserve"> </w:t>
      </w:r>
      <w:r w:rsidR="00325853">
        <w:rPr>
          <w:rFonts w:ascii="Times New Roman" w:hAnsi="Times New Roman" w:cs="Times New Roman"/>
          <w:sz w:val="28"/>
          <w:szCs w:val="28"/>
        </w:rPr>
        <w:t>медицинскую помощь населению городов: Ленинск</w:t>
      </w:r>
      <w:r w:rsidR="0070117D">
        <w:rPr>
          <w:rFonts w:ascii="Times New Roman" w:hAnsi="Times New Roman" w:cs="Times New Roman"/>
          <w:sz w:val="28"/>
          <w:szCs w:val="28"/>
        </w:rPr>
        <w:t>а-Кузнецкого</w:t>
      </w:r>
      <w:r w:rsidR="00325853">
        <w:rPr>
          <w:rFonts w:ascii="Times New Roman" w:hAnsi="Times New Roman" w:cs="Times New Roman"/>
          <w:sz w:val="28"/>
          <w:szCs w:val="28"/>
        </w:rPr>
        <w:t xml:space="preserve">, </w:t>
      </w:r>
      <w:r w:rsidR="0043567C" w:rsidRPr="00273FE3">
        <w:rPr>
          <w:rFonts w:ascii="Times New Roman" w:hAnsi="Times New Roman" w:cs="Times New Roman"/>
          <w:sz w:val="28"/>
          <w:szCs w:val="28"/>
        </w:rPr>
        <w:t>Полысаево и Ленинск-Кузнецк</w:t>
      </w:r>
      <w:r w:rsidR="00325853">
        <w:rPr>
          <w:rFonts w:ascii="Times New Roman" w:hAnsi="Times New Roman" w:cs="Times New Roman"/>
          <w:sz w:val="28"/>
          <w:szCs w:val="28"/>
        </w:rPr>
        <w:t>о</w:t>
      </w:r>
      <w:r w:rsidR="0070117D">
        <w:rPr>
          <w:rFonts w:ascii="Times New Roman" w:hAnsi="Times New Roman" w:cs="Times New Roman"/>
          <w:sz w:val="28"/>
          <w:szCs w:val="28"/>
        </w:rPr>
        <w:t>го</w:t>
      </w:r>
      <w:r w:rsidR="0043567C" w:rsidRPr="00273FE3">
        <w:rPr>
          <w:rFonts w:ascii="Times New Roman" w:hAnsi="Times New Roman" w:cs="Times New Roman"/>
          <w:sz w:val="28"/>
          <w:szCs w:val="28"/>
        </w:rPr>
        <w:t xml:space="preserve"> район</w:t>
      </w:r>
      <w:r w:rsidR="0070117D">
        <w:rPr>
          <w:rFonts w:ascii="Times New Roman" w:hAnsi="Times New Roman" w:cs="Times New Roman"/>
          <w:sz w:val="28"/>
          <w:szCs w:val="28"/>
        </w:rPr>
        <w:t>а</w:t>
      </w:r>
      <w:r w:rsidR="00325853">
        <w:rPr>
          <w:rFonts w:ascii="Times New Roman" w:hAnsi="Times New Roman" w:cs="Times New Roman"/>
          <w:sz w:val="28"/>
          <w:szCs w:val="28"/>
        </w:rPr>
        <w:t xml:space="preserve"> </w:t>
      </w:r>
      <w:r w:rsidR="005A06B7">
        <w:rPr>
          <w:rFonts w:ascii="Times New Roman" w:hAnsi="Times New Roman" w:cs="Times New Roman"/>
          <w:sz w:val="28"/>
          <w:szCs w:val="28"/>
        </w:rPr>
        <w:t xml:space="preserve">                       </w:t>
      </w:r>
      <w:r w:rsidR="00325853">
        <w:rPr>
          <w:rFonts w:ascii="Times New Roman" w:hAnsi="Times New Roman" w:cs="Times New Roman"/>
          <w:sz w:val="28"/>
          <w:szCs w:val="28"/>
        </w:rPr>
        <w:t xml:space="preserve">с </w:t>
      </w:r>
      <w:r w:rsidR="0043567C" w:rsidRPr="00273FE3">
        <w:rPr>
          <w:rFonts w:ascii="Times New Roman" w:hAnsi="Times New Roman" w:cs="Times New Roman"/>
          <w:sz w:val="28"/>
          <w:szCs w:val="28"/>
        </w:rPr>
        <w:t xml:space="preserve"> охват</w:t>
      </w:r>
      <w:r w:rsidR="00325853">
        <w:rPr>
          <w:rFonts w:ascii="Times New Roman" w:hAnsi="Times New Roman" w:cs="Times New Roman"/>
          <w:sz w:val="28"/>
          <w:szCs w:val="28"/>
        </w:rPr>
        <w:t>ом</w:t>
      </w:r>
      <w:r w:rsidR="0043567C" w:rsidRPr="00273FE3">
        <w:rPr>
          <w:rFonts w:ascii="Times New Roman" w:hAnsi="Times New Roman" w:cs="Times New Roman"/>
          <w:sz w:val="28"/>
          <w:szCs w:val="28"/>
        </w:rPr>
        <w:t xml:space="preserve"> 113819 чел</w:t>
      </w:r>
      <w:r w:rsidR="00325853">
        <w:rPr>
          <w:rFonts w:ascii="Times New Roman" w:hAnsi="Times New Roman" w:cs="Times New Roman"/>
          <w:sz w:val="28"/>
          <w:szCs w:val="28"/>
        </w:rPr>
        <w:t>овек</w:t>
      </w:r>
      <w:r w:rsidR="0043567C" w:rsidRPr="00273FE3">
        <w:rPr>
          <w:rFonts w:ascii="Times New Roman" w:hAnsi="Times New Roman" w:cs="Times New Roman"/>
          <w:sz w:val="28"/>
          <w:szCs w:val="28"/>
        </w:rPr>
        <w:t xml:space="preserve">. </w:t>
      </w:r>
    </w:p>
    <w:p w:rsidR="0043567C" w:rsidRPr="00273FE3" w:rsidRDefault="008A28DD" w:rsidP="00B220E3">
      <w:pPr>
        <w:tabs>
          <w:tab w:val="left" w:pos="567"/>
        </w:tabs>
        <w:spacing w:after="0" w:line="240" w:lineRule="auto"/>
        <w:ind w:firstLine="567"/>
        <w:jc w:val="both"/>
        <w:rPr>
          <w:rFonts w:ascii="Times New Roman" w:hAnsi="Times New Roman" w:cs="Times New Roman"/>
          <w:sz w:val="28"/>
          <w:szCs w:val="28"/>
        </w:rPr>
      </w:pPr>
      <w:r w:rsidRPr="00273FE3">
        <w:rPr>
          <w:rFonts w:ascii="Times New Roman" w:hAnsi="Times New Roman" w:cs="Times New Roman"/>
          <w:sz w:val="28"/>
          <w:szCs w:val="28"/>
        </w:rPr>
        <w:t xml:space="preserve">В больнице развернуто </w:t>
      </w:r>
      <w:r w:rsidR="0043567C" w:rsidRPr="00273FE3">
        <w:rPr>
          <w:rFonts w:ascii="Times New Roman" w:hAnsi="Times New Roman" w:cs="Times New Roman"/>
          <w:sz w:val="28"/>
          <w:szCs w:val="28"/>
        </w:rPr>
        <w:t>кардиологических</w:t>
      </w:r>
      <w:r w:rsidR="00325853">
        <w:rPr>
          <w:rFonts w:ascii="Times New Roman" w:hAnsi="Times New Roman" w:cs="Times New Roman"/>
          <w:sz w:val="28"/>
          <w:szCs w:val="28"/>
        </w:rPr>
        <w:t xml:space="preserve"> коек</w:t>
      </w:r>
      <w:r w:rsidR="0043567C" w:rsidRPr="00273FE3">
        <w:rPr>
          <w:rFonts w:ascii="Times New Roman" w:hAnsi="Times New Roman" w:cs="Times New Roman"/>
          <w:sz w:val="28"/>
          <w:szCs w:val="28"/>
        </w:rPr>
        <w:t xml:space="preserve"> – 60 (в т.ч. 2</w:t>
      </w:r>
      <w:r w:rsidR="009C54CD">
        <w:rPr>
          <w:rFonts w:ascii="Times New Roman" w:hAnsi="Times New Roman" w:cs="Times New Roman"/>
          <w:sz w:val="28"/>
          <w:szCs w:val="28"/>
        </w:rPr>
        <w:t>5</w:t>
      </w:r>
      <w:r w:rsidR="0043567C" w:rsidRPr="00273FE3">
        <w:rPr>
          <w:rFonts w:ascii="Times New Roman" w:hAnsi="Times New Roman" w:cs="Times New Roman"/>
          <w:sz w:val="28"/>
          <w:szCs w:val="28"/>
        </w:rPr>
        <w:t xml:space="preserve"> ОКС), неврологических </w:t>
      </w:r>
      <w:r w:rsidR="00325853">
        <w:rPr>
          <w:rFonts w:ascii="Times New Roman" w:hAnsi="Times New Roman" w:cs="Times New Roman"/>
          <w:sz w:val="28"/>
          <w:szCs w:val="28"/>
        </w:rPr>
        <w:t xml:space="preserve">коек </w:t>
      </w:r>
      <w:r w:rsidR="0043567C" w:rsidRPr="00273FE3">
        <w:rPr>
          <w:rFonts w:ascii="Times New Roman" w:hAnsi="Times New Roman" w:cs="Times New Roman"/>
          <w:sz w:val="28"/>
          <w:szCs w:val="28"/>
        </w:rPr>
        <w:t xml:space="preserve">– 31 (в т.ч. </w:t>
      </w:r>
      <w:r w:rsidR="009C54CD">
        <w:rPr>
          <w:rFonts w:ascii="Times New Roman" w:hAnsi="Times New Roman" w:cs="Times New Roman"/>
          <w:sz w:val="28"/>
          <w:szCs w:val="28"/>
        </w:rPr>
        <w:t xml:space="preserve">31 </w:t>
      </w:r>
      <w:r w:rsidR="0043567C" w:rsidRPr="00273FE3">
        <w:rPr>
          <w:rFonts w:ascii="Times New Roman" w:hAnsi="Times New Roman" w:cs="Times New Roman"/>
          <w:sz w:val="28"/>
          <w:szCs w:val="28"/>
        </w:rPr>
        <w:t xml:space="preserve">ОНМК), реанимационных </w:t>
      </w:r>
      <w:r w:rsidR="00325853">
        <w:rPr>
          <w:rFonts w:ascii="Times New Roman" w:hAnsi="Times New Roman" w:cs="Times New Roman"/>
          <w:sz w:val="28"/>
          <w:szCs w:val="28"/>
        </w:rPr>
        <w:t>коек – 20</w:t>
      </w:r>
      <w:r w:rsidR="0043567C" w:rsidRPr="00273FE3">
        <w:rPr>
          <w:rFonts w:ascii="Times New Roman" w:hAnsi="Times New Roman" w:cs="Times New Roman"/>
          <w:sz w:val="28"/>
          <w:szCs w:val="28"/>
        </w:rPr>
        <w:t xml:space="preserve">. </w:t>
      </w:r>
    </w:p>
    <w:p w:rsidR="003D713D" w:rsidRPr="00273FE3" w:rsidRDefault="003D713D" w:rsidP="00B220E3">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В ПСО</w:t>
      </w:r>
      <w:r w:rsidR="00FD46CA" w:rsidRPr="00273FE3">
        <w:rPr>
          <w:rFonts w:ascii="Times New Roman" w:hAnsi="Times New Roman" w:cs="Times New Roman"/>
          <w:sz w:val="28"/>
          <w:szCs w:val="28"/>
        </w:rPr>
        <w:t xml:space="preserve"> ОКС </w:t>
      </w:r>
      <w:r w:rsidR="0043567C" w:rsidRPr="00273FE3">
        <w:rPr>
          <w:rFonts w:ascii="Times New Roman" w:hAnsi="Times New Roman" w:cs="Times New Roman"/>
          <w:sz w:val="28"/>
          <w:szCs w:val="28"/>
        </w:rPr>
        <w:t xml:space="preserve">укомплектованность </w:t>
      </w:r>
      <w:r w:rsidR="00CC4CD8">
        <w:rPr>
          <w:rFonts w:ascii="Times New Roman" w:hAnsi="Times New Roman" w:cs="Times New Roman"/>
          <w:sz w:val="28"/>
          <w:szCs w:val="28"/>
        </w:rPr>
        <w:t>в</w:t>
      </w:r>
      <w:r w:rsidR="0070117D">
        <w:rPr>
          <w:rFonts w:ascii="Times New Roman" w:hAnsi="Times New Roman" w:cs="Times New Roman"/>
          <w:sz w:val="28"/>
          <w:szCs w:val="28"/>
        </w:rPr>
        <w:t>рачами-</w:t>
      </w:r>
      <w:r w:rsidR="0043567C" w:rsidRPr="00273FE3">
        <w:rPr>
          <w:rFonts w:ascii="Times New Roman" w:hAnsi="Times New Roman" w:cs="Times New Roman"/>
          <w:sz w:val="28"/>
          <w:szCs w:val="28"/>
        </w:rPr>
        <w:t xml:space="preserve">кардиологами низкая – 56%, </w:t>
      </w:r>
      <w:r w:rsidRPr="00273FE3">
        <w:rPr>
          <w:rFonts w:ascii="Times New Roman" w:hAnsi="Times New Roman" w:cs="Times New Roman"/>
          <w:sz w:val="28"/>
          <w:szCs w:val="28"/>
        </w:rPr>
        <w:t>имеется дефицит специалистов по ультразвуковой диагностике, что затрудняет при наличии оборудован</w:t>
      </w:r>
      <w:r w:rsidR="0070117D">
        <w:rPr>
          <w:rFonts w:ascii="Times New Roman" w:hAnsi="Times New Roman" w:cs="Times New Roman"/>
          <w:sz w:val="28"/>
          <w:szCs w:val="28"/>
        </w:rPr>
        <w:t>ия круглосуточно обеспечить ЭХО</w:t>
      </w:r>
      <w:r w:rsidR="005A06B7">
        <w:rPr>
          <w:rFonts w:ascii="Times New Roman" w:hAnsi="Times New Roman" w:cs="Times New Roman"/>
          <w:sz w:val="28"/>
          <w:szCs w:val="28"/>
        </w:rPr>
        <w:t>-</w:t>
      </w:r>
      <w:r w:rsidRPr="00273FE3">
        <w:rPr>
          <w:rFonts w:ascii="Times New Roman" w:hAnsi="Times New Roman" w:cs="Times New Roman"/>
          <w:sz w:val="28"/>
          <w:szCs w:val="28"/>
        </w:rPr>
        <w:t xml:space="preserve">КГ пациентам </w:t>
      </w:r>
      <w:r w:rsidR="005A06B7">
        <w:rPr>
          <w:rFonts w:ascii="Times New Roman" w:hAnsi="Times New Roman" w:cs="Times New Roman"/>
          <w:sz w:val="28"/>
          <w:szCs w:val="28"/>
        </w:rPr>
        <w:t xml:space="preserve">                      </w:t>
      </w:r>
      <w:r w:rsidRPr="00273FE3">
        <w:rPr>
          <w:rFonts w:ascii="Times New Roman" w:hAnsi="Times New Roman" w:cs="Times New Roman"/>
          <w:sz w:val="28"/>
          <w:szCs w:val="28"/>
        </w:rPr>
        <w:t>с ОКС. Транспортировка пациентов с ОКС в РСЦ производится собственным санитарным транспортом в сопровождении бригады реаниматологов.</w:t>
      </w:r>
    </w:p>
    <w:p w:rsidR="00C53545" w:rsidRPr="00273FE3" w:rsidRDefault="004E2DDA" w:rsidP="004650FC">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 xml:space="preserve">В отделении </w:t>
      </w:r>
      <w:r w:rsidR="0043567C" w:rsidRPr="00273FE3">
        <w:rPr>
          <w:rFonts w:ascii="Times New Roman" w:hAnsi="Times New Roman" w:cs="Times New Roman"/>
          <w:sz w:val="28"/>
          <w:szCs w:val="28"/>
        </w:rPr>
        <w:t xml:space="preserve">ОНМК </w:t>
      </w:r>
      <w:r w:rsidRPr="00273FE3">
        <w:rPr>
          <w:rFonts w:ascii="Times New Roman" w:hAnsi="Times New Roman" w:cs="Times New Roman"/>
          <w:sz w:val="28"/>
          <w:szCs w:val="28"/>
        </w:rPr>
        <w:t xml:space="preserve">дежурят круглосуточно </w:t>
      </w:r>
      <w:r w:rsidR="0046519C">
        <w:rPr>
          <w:rFonts w:ascii="Times New Roman" w:hAnsi="Times New Roman" w:cs="Times New Roman"/>
          <w:sz w:val="28"/>
          <w:szCs w:val="28"/>
        </w:rPr>
        <w:t xml:space="preserve">врачи </w:t>
      </w:r>
      <w:r w:rsidRPr="00273FE3">
        <w:rPr>
          <w:rFonts w:ascii="Times New Roman" w:hAnsi="Times New Roman" w:cs="Times New Roman"/>
          <w:sz w:val="28"/>
          <w:szCs w:val="28"/>
        </w:rPr>
        <w:t>неврологи, есть возможность круглосуточно проводить необходимые для ТЛТ анализы, КТ, нет возможности проведения а</w:t>
      </w:r>
      <w:r w:rsidR="0043567C" w:rsidRPr="00273FE3">
        <w:rPr>
          <w:rFonts w:ascii="Times New Roman" w:hAnsi="Times New Roman" w:cs="Times New Roman"/>
          <w:sz w:val="28"/>
          <w:szCs w:val="28"/>
        </w:rPr>
        <w:t>н</w:t>
      </w:r>
      <w:r w:rsidR="0070117D">
        <w:rPr>
          <w:rFonts w:ascii="Times New Roman" w:hAnsi="Times New Roman" w:cs="Times New Roman"/>
          <w:sz w:val="28"/>
          <w:szCs w:val="28"/>
        </w:rPr>
        <w:t>гиографии. ДС БЦА из-за дефицита кадров</w:t>
      </w:r>
      <w:r w:rsidRPr="00273FE3">
        <w:rPr>
          <w:rFonts w:ascii="Times New Roman" w:hAnsi="Times New Roman" w:cs="Times New Roman"/>
          <w:sz w:val="28"/>
          <w:szCs w:val="28"/>
        </w:rPr>
        <w:t xml:space="preserve"> проводится только в дневные часы. Консультация нейрохирурга осуществляется очно (в мед</w:t>
      </w:r>
      <w:r w:rsidR="0046519C">
        <w:rPr>
          <w:rFonts w:ascii="Times New Roman" w:hAnsi="Times New Roman" w:cs="Times New Roman"/>
          <w:sz w:val="28"/>
          <w:szCs w:val="28"/>
        </w:rPr>
        <w:t>ицинской</w:t>
      </w:r>
      <w:r w:rsidRPr="00273FE3">
        <w:rPr>
          <w:rFonts w:ascii="Times New Roman" w:hAnsi="Times New Roman" w:cs="Times New Roman"/>
          <w:sz w:val="28"/>
          <w:szCs w:val="28"/>
        </w:rPr>
        <w:t xml:space="preserve"> </w:t>
      </w:r>
      <w:r w:rsidR="0046519C">
        <w:rPr>
          <w:rFonts w:ascii="Times New Roman" w:hAnsi="Times New Roman" w:cs="Times New Roman"/>
          <w:sz w:val="28"/>
          <w:szCs w:val="28"/>
        </w:rPr>
        <w:t xml:space="preserve">организации </w:t>
      </w:r>
      <w:r w:rsidRPr="00273FE3">
        <w:rPr>
          <w:rFonts w:ascii="Times New Roman" w:hAnsi="Times New Roman" w:cs="Times New Roman"/>
          <w:sz w:val="28"/>
          <w:szCs w:val="28"/>
        </w:rPr>
        <w:t xml:space="preserve">2 нейрохирургических отделения). Палата интенсивной терапии </w:t>
      </w:r>
      <w:r w:rsidR="0070117D" w:rsidRPr="0070117D">
        <w:rPr>
          <w:rFonts w:ascii="Times New Roman" w:hAnsi="Times New Roman" w:cs="Times New Roman"/>
          <w:sz w:val="28"/>
          <w:szCs w:val="28"/>
        </w:rPr>
        <w:t xml:space="preserve">на 6 коек </w:t>
      </w:r>
      <w:r w:rsidRPr="00273FE3">
        <w:rPr>
          <w:rFonts w:ascii="Times New Roman" w:hAnsi="Times New Roman" w:cs="Times New Roman"/>
          <w:sz w:val="28"/>
          <w:szCs w:val="28"/>
        </w:rPr>
        <w:t xml:space="preserve">находится в отделении неврологии. Пациенты </w:t>
      </w:r>
      <w:r w:rsidRPr="00273FE3">
        <w:rPr>
          <w:rFonts w:ascii="Times New Roman" w:hAnsi="Times New Roman" w:cs="Times New Roman"/>
          <w:sz w:val="28"/>
          <w:szCs w:val="28"/>
        </w:rPr>
        <w:lastRenderedPageBreak/>
        <w:t>ведутся неврологами отделения. Следящего оборудовани</w:t>
      </w:r>
      <w:r w:rsidR="008943A4">
        <w:rPr>
          <w:rFonts w:ascii="Times New Roman" w:hAnsi="Times New Roman" w:cs="Times New Roman"/>
          <w:sz w:val="28"/>
          <w:szCs w:val="28"/>
        </w:rPr>
        <w:t>я</w:t>
      </w:r>
      <w:r w:rsidRPr="00273FE3">
        <w:rPr>
          <w:rFonts w:ascii="Times New Roman" w:hAnsi="Times New Roman" w:cs="Times New Roman"/>
          <w:sz w:val="28"/>
          <w:szCs w:val="28"/>
        </w:rPr>
        <w:t xml:space="preserve"> недостаточно, централизованная подводка кислорода есть. Есть 1</w:t>
      </w:r>
      <w:r w:rsidR="0070117D">
        <w:rPr>
          <w:rFonts w:ascii="Times New Roman" w:hAnsi="Times New Roman" w:cs="Times New Roman"/>
          <w:sz w:val="28"/>
          <w:szCs w:val="28"/>
        </w:rPr>
        <w:t>-й</w:t>
      </w:r>
      <w:r w:rsidRPr="00273FE3">
        <w:rPr>
          <w:rFonts w:ascii="Times New Roman" w:hAnsi="Times New Roman" w:cs="Times New Roman"/>
          <w:sz w:val="28"/>
          <w:szCs w:val="28"/>
        </w:rPr>
        <w:t xml:space="preserve"> этап реабилитации. Есть логопед, психолог, инструкторы ЛФК. Отделение не укомплектовано реабилитационным оборудованием. </w:t>
      </w:r>
      <w:r w:rsidR="007E078A">
        <w:rPr>
          <w:rFonts w:ascii="Times New Roman" w:hAnsi="Times New Roman" w:cs="Times New Roman"/>
          <w:sz w:val="28"/>
          <w:szCs w:val="28"/>
        </w:rPr>
        <w:t xml:space="preserve">Отсутствует </w:t>
      </w:r>
      <w:r w:rsidRPr="00273FE3">
        <w:rPr>
          <w:rFonts w:ascii="Times New Roman" w:hAnsi="Times New Roman" w:cs="Times New Roman"/>
          <w:sz w:val="28"/>
          <w:szCs w:val="28"/>
        </w:rPr>
        <w:t>безбарьерн</w:t>
      </w:r>
      <w:r w:rsidR="007E078A">
        <w:rPr>
          <w:rFonts w:ascii="Times New Roman" w:hAnsi="Times New Roman" w:cs="Times New Roman"/>
          <w:sz w:val="28"/>
          <w:szCs w:val="28"/>
        </w:rPr>
        <w:t>ая</w:t>
      </w:r>
      <w:r w:rsidRPr="00273FE3">
        <w:rPr>
          <w:rFonts w:ascii="Times New Roman" w:hAnsi="Times New Roman" w:cs="Times New Roman"/>
          <w:sz w:val="28"/>
          <w:szCs w:val="28"/>
        </w:rPr>
        <w:t xml:space="preserve"> сред</w:t>
      </w:r>
      <w:r w:rsidR="007E078A">
        <w:rPr>
          <w:rFonts w:ascii="Times New Roman" w:hAnsi="Times New Roman" w:cs="Times New Roman"/>
          <w:sz w:val="28"/>
          <w:szCs w:val="28"/>
        </w:rPr>
        <w:t>а</w:t>
      </w:r>
      <w:r w:rsidRPr="00273FE3">
        <w:rPr>
          <w:rFonts w:ascii="Times New Roman" w:hAnsi="Times New Roman" w:cs="Times New Roman"/>
          <w:sz w:val="28"/>
          <w:szCs w:val="28"/>
        </w:rPr>
        <w:t xml:space="preserve">. </w:t>
      </w:r>
    </w:p>
    <w:p w:rsidR="004E463D" w:rsidRPr="00273FE3" w:rsidRDefault="004E463D" w:rsidP="004E463D">
      <w:pPr>
        <w:spacing w:after="0" w:line="240" w:lineRule="auto"/>
        <w:ind w:firstLine="709"/>
        <w:rPr>
          <w:rFonts w:ascii="Times New Roman" w:eastAsia="Batang" w:hAnsi="Times New Roman"/>
          <w:sz w:val="28"/>
          <w:szCs w:val="28"/>
        </w:rPr>
      </w:pPr>
      <w:r w:rsidRPr="00273FE3">
        <w:rPr>
          <w:rFonts w:ascii="Times New Roman" w:eastAsia="Batang" w:hAnsi="Times New Roman"/>
          <w:sz w:val="28"/>
          <w:szCs w:val="28"/>
        </w:rPr>
        <w:t>За 2018 год:</w:t>
      </w:r>
    </w:p>
    <w:p w:rsidR="003B47C6" w:rsidRPr="00273FE3" w:rsidRDefault="007E078A" w:rsidP="003B47C6">
      <w:pPr>
        <w:spacing w:after="0" w:line="240" w:lineRule="auto"/>
        <w:ind w:left="709"/>
        <w:contextualSpacing/>
        <w:rPr>
          <w:rFonts w:ascii="Times New Roman" w:eastAsia="Batang" w:hAnsi="Times New Roman"/>
          <w:sz w:val="28"/>
          <w:szCs w:val="28"/>
        </w:rPr>
      </w:pPr>
      <w:r w:rsidRPr="007E078A">
        <w:rPr>
          <w:rFonts w:ascii="Times New Roman" w:eastAsia="Batang" w:hAnsi="Times New Roman"/>
          <w:sz w:val="28"/>
          <w:szCs w:val="28"/>
        </w:rPr>
        <w:t xml:space="preserve">больничная летальность </w:t>
      </w:r>
      <w:r>
        <w:rPr>
          <w:rFonts w:ascii="Times New Roman" w:eastAsia="Batang" w:hAnsi="Times New Roman"/>
          <w:sz w:val="28"/>
          <w:szCs w:val="28"/>
        </w:rPr>
        <w:t xml:space="preserve">от ОКС – </w:t>
      </w:r>
      <w:r w:rsidR="003B47C6" w:rsidRPr="00273FE3">
        <w:rPr>
          <w:rFonts w:ascii="Times New Roman" w:eastAsia="Batang" w:hAnsi="Times New Roman"/>
          <w:sz w:val="28"/>
          <w:szCs w:val="28"/>
        </w:rPr>
        <w:t>2,6%;</w:t>
      </w:r>
    </w:p>
    <w:p w:rsidR="003B47C6" w:rsidRPr="00273FE3" w:rsidRDefault="007E078A" w:rsidP="003B47C6">
      <w:pPr>
        <w:spacing w:after="0" w:line="240" w:lineRule="auto"/>
        <w:ind w:left="709"/>
        <w:contextualSpacing/>
        <w:rPr>
          <w:rFonts w:ascii="Times New Roman" w:eastAsia="Batang" w:hAnsi="Times New Roman"/>
          <w:sz w:val="28"/>
          <w:szCs w:val="28"/>
        </w:rPr>
      </w:pPr>
      <w:r w:rsidRPr="007E078A">
        <w:rPr>
          <w:rFonts w:ascii="Times New Roman" w:eastAsia="Batang" w:hAnsi="Times New Roman"/>
          <w:sz w:val="28"/>
          <w:szCs w:val="28"/>
        </w:rPr>
        <w:t xml:space="preserve">больничная летальность </w:t>
      </w:r>
      <w:r>
        <w:rPr>
          <w:rFonts w:ascii="Times New Roman" w:eastAsia="Batang" w:hAnsi="Times New Roman"/>
          <w:sz w:val="28"/>
          <w:szCs w:val="28"/>
        </w:rPr>
        <w:t xml:space="preserve">от ИМ – </w:t>
      </w:r>
      <w:r w:rsidR="003B47C6" w:rsidRPr="00273FE3">
        <w:rPr>
          <w:rFonts w:ascii="Times New Roman" w:eastAsia="Batang" w:hAnsi="Times New Roman"/>
          <w:sz w:val="28"/>
          <w:szCs w:val="28"/>
        </w:rPr>
        <w:t>11,2%;</w:t>
      </w:r>
    </w:p>
    <w:p w:rsidR="003B47C6" w:rsidRPr="00273FE3" w:rsidRDefault="007E078A" w:rsidP="003B47C6">
      <w:pPr>
        <w:spacing w:after="0" w:line="240" w:lineRule="auto"/>
        <w:ind w:left="709"/>
        <w:contextualSpacing/>
        <w:rPr>
          <w:rFonts w:ascii="Times New Roman" w:eastAsia="Batang" w:hAnsi="Times New Roman"/>
          <w:sz w:val="28"/>
          <w:szCs w:val="28"/>
        </w:rPr>
      </w:pPr>
      <w:r w:rsidRPr="007E078A">
        <w:rPr>
          <w:rFonts w:ascii="Times New Roman" w:eastAsia="Batang" w:hAnsi="Times New Roman"/>
          <w:sz w:val="28"/>
          <w:szCs w:val="28"/>
        </w:rPr>
        <w:t xml:space="preserve">больничная летальность </w:t>
      </w:r>
      <w:r>
        <w:rPr>
          <w:rFonts w:ascii="Times New Roman" w:eastAsia="Batang" w:hAnsi="Times New Roman"/>
          <w:sz w:val="28"/>
          <w:szCs w:val="28"/>
        </w:rPr>
        <w:t xml:space="preserve">от ГИ – </w:t>
      </w:r>
      <w:r w:rsidR="003B47C6" w:rsidRPr="00273FE3">
        <w:rPr>
          <w:rFonts w:ascii="Times New Roman" w:eastAsia="Batang" w:hAnsi="Times New Roman"/>
          <w:sz w:val="28"/>
          <w:szCs w:val="28"/>
        </w:rPr>
        <w:t>43,6%;</w:t>
      </w:r>
    </w:p>
    <w:p w:rsidR="003B47C6" w:rsidRPr="00273FE3" w:rsidRDefault="007E078A" w:rsidP="003B47C6">
      <w:pPr>
        <w:spacing w:after="0" w:line="240" w:lineRule="auto"/>
        <w:ind w:left="709"/>
        <w:contextualSpacing/>
        <w:rPr>
          <w:rFonts w:ascii="Times New Roman" w:eastAsia="Batang" w:hAnsi="Times New Roman"/>
          <w:sz w:val="28"/>
          <w:szCs w:val="28"/>
        </w:rPr>
      </w:pPr>
      <w:r w:rsidRPr="007E078A">
        <w:rPr>
          <w:rFonts w:ascii="Times New Roman" w:eastAsia="Batang" w:hAnsi="Times New Roman"/>
          <w:sz w:val="28"/>
          <w:szCs w:val="28"/>
        </w:rPr>
        <w:t xml:space="preserve">больничная летальность </w:t>
      </w:r>
      <w:r>
        <w:rPr>
          <w:rFonts w:ascii="Times New Roman" w:eastAsia="Batang" w:hAnsi="Times New Roman"/>
          <w:sz w:val="28"/>
          <w:szCs w:val="28"/>
        </w:rPr>
        <w:t xml:space="preserve">от ИИ – </w:t>
      </w:r>
      <w:r w:rsidR="003B47C6" w:rsidRPr="00273FE3">
        <w:rPr>
          <w:rFonts w:ascii="Times New Roman" w:eastAsia="Batang" w:hAnsi="Times New Roman"/>
          <w:sz w:val="28"/>
          <w:szCs w:val="28"/>
        </w:rPr>
        <w:t>16,9%;</w:t>
      </w:r>
    </w:p>
    <w:p w:rsidR="003B47C6" w:rsidRPr="00273FE3" w:rsidRDefault="007E078A" w:rsidP="003B47C6">
      <w:pPr>
        <w:spacing w:after="0" w:line="240" w:lineRule="auto"/>
        <w:ind w:left="709"/>
        <w:contextualSpacing/>
        <w:rPr>
          <w:rFonts w:ascii="Times New Roman" w:eastAsia="Batang" w:hAnsi="Times New Roman"/>
          <w:sz w:val="28"/>
          <w:szCs w:val="28"/>
        </w:rPr>
      </w:pPr>
      <w:r w:rsidRPr="007E078A">
        <w:rPr>
          <w:rFonts w:ascii="Times New Roman" w:eastAsia="Batang" w:hAnsi="Times New Roman"/>
          <w:sz w:val="28"/>
          <w:szCs w:val="28"/>
        </w:rPr>
        <w:t xml:space="preserve">больничная летальность </w:t>
      </w:r>
      <w:r>
        <w:rPr>
          <w:rFonts w:ascii="Times New Roman" w:eastAsia="Batang" w:hAnsi="Times New Roman"/>
          <w:sz w:val="28"/>
          <w:szCs w:val="28"/>
        </w:rPr>
        <w:t xml:space="preserve">от ОНМК – </w:t>
      </w:r>
      <w:r w:rsidR="003B47C6" w:rsidRPr="00273FE3">
        <w:rPr>
          <w:rFonts w:ascii="Times New Roman" w:eastAsia="Batang" w:hAnsi="Times New Roman"/>
          <w:sz w:val="28"/>
          <w:szCs w:val="28"/>
        </w:rPr>
        <w:t>21,0%;</w:t>
      </w:r>
    </w:p>
    <w:p w:rsidR="003B47C6" w:rsidRPr="0070117D" w:rsidRDefault="007E078A" w:rsidP="0070117D">
      <w:pPr>
        <w:spacing w:after="0" w:line="240" w:lineRule="auto"/>
        <w:ind w:firstLine="709"/>
        <w:jc w:val="both"/>
        <w:rPr>
          <w:rFonts w:ascii="Times New Roman" w:eastAsia="Times New Roman" w:hAnsi="Times New Roman" w:cs="Times New Roman"/>
          <w:sz w:val="28"/>
          <w:szCs w:val="28"/>
        </w:rPr>
      </w:pPr>
      <w:r>
        <w:rPr>
          <w:rFonts w:ascii="Times New Roman" w:eastAsia="Batang" w:hAnsi="Times New Roman"/>
          <w:sz w:val="28"/>
          <w:szCs w:val="28"/>
        </w:rPr>
        <w:t>д</w:t>
      </w:r>
      <w:r w:rsidR="003B47C6" w:rsidRPr="00273FE3">
        <w:rPr>
          <w:rFonts w:ascii="Times New Roman" w:eastAsia="Batang" w:hAnsi="Times New Roman"/>
          <w:sz w:val="28"/>
          <w:szCs w:val="28"/>
        </w:rPr>
        <w:t>оля ТЛТ, оказанной пац</w:t>
      </w:r>
      <w:r>
        <w:rPr>
          <w:rFonts w:ascii="Times New Roman" w:eastAsia="Batang" w:hAnsi="Times New Roman"/>
          <w:sz w:val="28"/>
          <w:szCs w:val="28"/>
        </w:rPr>
        <w:t>иентам с ишемическим инсультом</w:t>
      </w:r>
      <w:r w:rsidR="0070117D">
        <w:rPr>
          <w:rFonts w:ascii="Times New Roman" w:eastAsia="Batang" w:hAnsi="Times New Roman"/>
          <w:sz w:val="28"/>
          <w:szCs w:val="28"/>
        </w:rPr>
        <w:t>,</w:t>
      </w:r>
      <w:r>
        <w:rPr>
          <w:rFonts w:ascii="Times New Roman" w:eastAsia="Batang" w:hAnsi="Times New Roman"/>
          <w:sz w:val="28"/>
          <w:szCs w:val="28"/>
        </w:rPr>
        <w:t xml:space="preserve"> – </w:t>
      </w:r>
      <w:r w:rsidR="003B47C6" w:rsidRPr="00273FE3">
        <w:rPr>
          <w:rFonts w:ascii="Times New Roman" w:eastAsia="Batang" w:hAnsi="Times New Roman"/>
          <w:sz w:val="28"/>
          <w:szCs w:val="28"/>
        </w:rPr>
        <w:t>1,1%.</w:t>
      </w:r>
    </w:p>
    <w:p w:rsidR="004E463D" w:rsidRPr="00273FE3" w:rsidRDefault="004E463D" w:rsidP="004650FC">
      <w:pPr>
        <w:tabs>
          <w:tab w:val="left" w:pos="567"/>
        </w:tabs>
        <w:spacing w:after="0" w:line="240" w:lineRule="auto"/>
        <w:ind w:firstLine="567"/>
        <w:jc w:val="both"/>
        <w:rPr>
          <w:rFonts w:ascii="Times New Roman" w:hAnsi="Times New Roman" w:cs="Times New Roman"/>
          <w:sz w:val="28"/>
          <w:szCs w:val="28"/>
        </w:rPr>
      </w:pPr>
      <w:r w:rsidRPr="000B15E3">
        <w:rPr>
          <w:rFonts w:ascii="Times New Roman" w:hAnsi="Times New Roman" w:cs="Times New Roman"/>
          <w:sz w:val="28"/>
          <w:szCs w:val="28"/>
        </w:rPr>
        <w:t xml:space="preserve">10. </w:t>
      </w:r>
      <w:r w:rsidR="003D713D" w:rsidRPr="000B15E3">
        <w:rPr>
          <w:rFonts w:ascii="Times New Roman" w:hAnsi="Times New Roman" w:cs="Times New Roman"/>
          <w:sz w:val="28"/>
          <w:szCs w:val="28"/>
        </w:rPr>
        <w:t xml:space="preserve">ПСО </w:t>
      </w:r>
      <w:r w:rsidR="0070117D">
        <w:rPr>
          <w:rFonts w:ascii="Times New Roman" w:hAnsi="Times New Roman" w:cs="Times New Roman"/>
          <w:sz w:val="28"/>
          <w:szCs w:val="28"/>
        </w:rPr>
        <w:t>№</w:t>
      </w:r>
      <w:r w:rsidR="005A06B7">
        <w:rPr>
          <w:rFonts w:ascii="Times New Roman" w:hAnsi="Times New Roman" w:cs="Times New Roman"/>
          <w:sz w:val="28"/>
          <w:szCs w:val="28"/>
        </w:rPr>
        <w:t xml:space="preserve"> </w:t>
      </w:r>
      <w:r w:rsidR="003D713D" w:rsidRPr="000B15E3">
        <w:rPr>
          <w:rFonts w:ascii="Times New Roman" w:hAnsi="Times New Roman" w:cs="Times New Roman"/>
          <w:sz w:val="28"/>
          <w:szCs w:val="28"/>
        </w:rPr>
        <w:t xml:space="preserve">8 </w:t>
      </w:r>
      <w:r w:rsidRPr="000B15E3">
        <w:rPr>
          <w:rFonts w:ascii="Times New Roman" w:hAnsi="Times New Roman" w:cs="Times New Roman"/>
          <w:sz w:val="28"/>
          <w:szCs w:val="28"/>
        </w:rPr>
        <w:t>на базе</w:t>
      </w:r>
      <w:r w:rsidR="0043567C" w:rsidRPr="000B15E3">
        <w:rPr>
          <w:rFonts w:ascii="Times New Roman" w:hAnsi="Times New Roman" w:cs="Times New Roman"/>
          <w:sz w:val="28"/>
          <w:szCs w:val="28"/>
        </w:rPr>
        <w:t xml:space="preserve"> </w:t>
      </w:r>
      <w:r w:rsidR="003D713D" w:rsidRPr="000B15E3">
        <w:rPr>
          <w:rFonts w:ascii="Times New Roman" w:hAnsi="Times New Roman" w:cs="Times New Roman"/>
          <w:sz w:val="28"/>
          <w:szCs w:val="28"/>
        </w:rPr>
        <w:t>ГБУЗ К</w:t>
      </w:r>
      <w:r w:rsidR="007E078A">
        <w:rPr>
          <w:rFonts w:ascii="Times New Roman" w:hAnsi="Times New Roman" w:cs="Times New Roman"/>
          <w:sz w:val="28"/>
          <w:szCs w:val="28"/>
        </w:rPr>
        <w:t>емеровской области</w:t>
      </w:r>
      <w:r w:rsidR="003D713D" w:rsidRPr="000B15E3">
        <w:rPr>
          <w:rFonts w:ascii="Times New Roman" w:hAnsi="Times New Roman" w:cs="Times New Roman"/>
          <w:sz w:val="28"/>
          <w:szCs w:val="28"/>
        </w:rPr>
        <w:t xml:space="preserve"> «Мариинская городская больница»</w:t>
      </w:r>
      <w:r w:rsidR="0043567C" w:rsidRPr="00273FE3">
        <w:rPr>
          <w:rFonts w:ascii="Times New Roman" w:hAnsi="Times New Roman" w:cs="Times New Roman"/>
          <w:b/>
          <w:sz w:val="24"/>
          <w:szCs w:val="24"/>
        </w:rPr>
        <w:t xml:space="preserve"> </w:t>
      </w:r>
      <w:r w:rsidR="007E078A">
        <w:rPr>
          <w:rFonts w:ascii="Times New Roman" w:hAnsi="Times New Roman" w:cs="Times New Roman"/>
          <w:sz w:val="28"/>
          <w:szCs w:val="28"/>
        </w:rPr>
        <w:t>о</w:t>
      </w:r>
      <w:r w:rsidR="0043567C" w:rsidRPr="00273FE3">
        <w:rPr>
          <w:rFonts w:ascii="Times New Roman" w:hAnsi="Times New Roman" w:cs="Times New Roman"/>
          <w:sz w:val="28"/>
          <w:szCs w:val="28"/>
        </w:rPr>
        <w:t>казыва</w:t>
      </w:r>
      <w:r w:rsidR="004650FC" w:rsidRPr="00273FE3">
        <w:rPr>
          <w:rFonts w:ascii="Times New Roman" w:hAnsi="Times New Roman" w:cs="Times New Roman"/>
          <w:sz w:val="28"/>
          <w:szCs w:val="28"/>
        </w:rPr>
        <w:t>ет</w:t>
      </w:r>
      <w:r w:rsidR="007E078A">
        <w:rPr>
          <w:rFonts w:ascii="Times New Roman" w:hAnsi="Times New Roman" w:cs="Times New Roman"/>
          <w:sz w:val="28"/>
          <w:szCs w:val="28"/>
        </w:rPr>
        <w:t xml:space="preserve"> медицинскую помощь населению города </w:t>
      </w:r>
      <w:r w:rsidR="0043567C" w:rsidRPr="00273FE3">
        <w:rPr>
          <w:rFonts w:ascii="Times New Roman" w:hAnsi="Times New Roman" w:cs="Times New Roman"/>
          <w:sz w:val="28"/>
          <w:szCs w:val="28"/>
        </w:rPr>
        <w:t xml:space="preserve">Мариинска и Мариинского, Тисульского, Тяжинского, Чебулинского районов, охват </w:t>
      </w:r>
      <w:r w:rsidR="007E078A">
        <w:rPr>
          <w:rFonts w:ascii="Times New Roman" w:hAnsi="Times New Roman" w:cs="Times New Roman"/>
          <w:sz w:val="28"/>
          <w:szCs w:val="28"/>
        </w:rPr>
        <w:t xml:space="preserve">составляет </w:t>
      </w:r>
      <w:r w:rsidR="0043567C" w:rsidRPr="00273FE3">
        <w:rPr>
          <w:rFonts w:ascii="Times New Roman" w:hAnsi="Times New Roman" w:cs="Times New Roman"/>
          <w:sz w:val="28"/>
          <w:szCs w:val="28"/>
        </w:rPr>
        <w:t>86808 чел</w:t>
      </w:r>
      <w:r w:rsidR="007E078A">
        <w:rPr>
          <w:rFonts w:ascii="Times New Roman" w:hAnsi="Times New Roman" w:cs="Times New Roman"/>
          <w:sz w:val="28"/>
          <w:szCs w:val="28"/>
        </w:rPr>
        <w:t>овек</w:t>
      </w:r>
      <w:r w:rsidR="0043567C" w:rsidRPr="00273FE3">
        <w:rPr>
          <w:rFonts w:ascii="Times New Roman" w:hAnsi="Times New Roman" w:cs="Times New Roman"/>
          <w:sz w:val="28"/>
          <w:szCs w:val="28"/>
        </w:rPr>
        <w:t xml:space="preserve">. </w:t>
      </w:r>
    </w:p>
    <w:p w:rsidR="0043567C" w:rsidRPr="00273FE3" w:rsidRDefault="0043567C" w:rsidP="004650FC">
      <w:pPr>
        <w:tabs>
          <w:tab w:val="left" w:pos="567"/>
        </w:tabs>
        <w:spacing w:after="0" w:line="240" w:lineRule="auto"/>
        <w:ind w:firstLine="567"/>
        <w:jc w:val="both"/>
        <w:rPr>
          <w:rFonts w:ascii="Times New Roman" w:hAnsi="Times New Roman" w:cs="Times New Roman"/>
          <w:sz w:val="28"/>
          <w:szCs w:val="28"/>
        </w:rPr>
      </w:pPr>
      <w:r w:rsidRPr="00273FE3">
        <w:rPr>
          <w:rFonts w:ascii="Times New Roman" w:hAnsi="Times New Roman" w:cs="Times New Roman"/>
          <w:sz w:val="28"/>
          <w:szCs w:val="28"/>
        </w:rPr>
        <w:t>В больнице развернуто кардиологических</w:t>
      </w:r>
      <w:r w:rsidR="00446FB4" w:rsidRPr="00273FE3">
        <w:rPr>
          <w:rFonts w:ascii="Times New Roman" w:hAnsi="Times New Roman" w:cs="Times New Roman"/>
          <w:sz w:val="28"/>
          <w:szCs w:val="28"/>
        </w:rPr>
        <w:t xml:space="preserve"> коек</w:t>
      </w:r>
      <w:r w:rsidRPr="00273FE3">
        <w:rPr>
          <w:rFonts w:ascii="Times New Roman" w:hAnsi="Times New Roman" w:cs="Times New Roman"/>
          <w:sz w:val="28"/>
          <w:szCs w:val="28"/>
        </w:rPr>
        <w:t xml:space="preserve"> – 23 (в т.ч. 15 ОКС), неврологических </w:t>
      </w:r>
      <w:r w:rsidR="007E078A">
        <w:rPr>
          <w:rFonts w:ascii="Times New Roman" w:hAnsi="Times New Roman" w:cs="Times New Roman"/>
          <w:sz w:val="28"/>
          <w:szCs w:val="28"/>
        </w:rPr>
        <w:t xml:space="preserve">коек </w:t>
      </w:r>
      <w:r w:rsidRPr="00273FE3">
        <w:rPr>
          <w:rFonts w:ascii="Times New Roman" w:hAnsi="Times New Roman" w:cs="Times New Roman"/>
          <w:sz w:val="28"/>
          <w:szCs w:val="28"/>
        </w:rPr>
        <w:t xml:space="preserve">– 25 (в т.ч. 15 ОНМК), реанимационных </w:t>
      </w:r>
      <w:r w:rsidR="007E078A">
        <w:rPr>
          <w:rFonts w:ascii="Times New Roman" w:hAnsi="Times New Roman" w:cs="Times New Roman"/>
          <w:sz w:val="28"/>
          <w:szCs w:val="28"/>
        </w:rPr>
        <w:t>коек – 0</w:t>
      </w:r>
      <w:r w:rsidRPr="00273FE3">
        <w:rPr>
          <w:rFonts w:ascii="Times New Roman" w:hAnsi="Times New Roman" w:cs="Times New Roman"/>
          <w:sz w:val="28"/>
          <w:szCs w:val="28"/>
        </w:rPr>
        <w:t xml:space="preserve">. </w:t>
      </w:r>
    </w:p>
    <w:p w:rsidR="003D713D" w:rsidRPr="00273FE3" w:rsidRDefault="0043567C" w:rsidP="004650FC">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 xml:space="preserve">В отделении ОКС отмечается дефицит кадров: </w:t>
      </w:r>
      <w:r w:rsidR="0070117D">
        <w:rPr>
          <w:rFonts w:ascii="Times New Roman" w:hAnsi="Times New Roman" w:cs="Times New Roman"/>
          <w:sz w:val="28"/>
          <w:szCs w:val="28"/>
        </w:rPr>
        <w:t>врачей-</w:t>
      </w:r>
      <w:r w:rsidRPr="00273FE3">
        <w:rPr>
          <w:rFonts w:ascii="Times New Roman" w:hAnsi="Times New Roman" w:cs="Times New Roman"/>
          <w:sz w:val="28"/>
          <w:szCs w:val="28"/>
        </w:rPr>
        <w:t xml:space="preserve">кардиологов, реаниматологов, врачей функциональной и ультразвуковой диагностики. </w:t>
      </w:r>
      <w:r w:rsidR="003D713D" w:rsidRPr="00273FE3">
        <w:rPr>
          <w:rFonts w:ascii="Times New Roman" w:hAnsi="Times New Roman" w:cs="Times New Roman"/>
          <w:sz w:val="28"/>
          <w:szCs w:val="28"/>
        </w:rPr>
        <w:t>Затруднено взаимодействие</w:t>
      </w:r>
      <w:r w:rsidR="007E078A">
        <w:rPr>
          <w:rFonts w:ascii="Times New Roman" w:hAnsi="Times New Roman" w:cs="Times New Roman"/>
          <w:sz w:val="28"/>
          <w:szCs w:val="28"/>
        </w:rPr>
        <w:t xml:space="preserve"> с </w:t>
      </w:r>
      <w:r w:rsidR="003D713D" w:rsidRPr="00273FE3">
        <w:rPr>
          <w:rFonts w:ascii="Times New Roman" w:hAnsi="Times New Roman" w:cs="Times New Roman"/>
          <w:sz w:val="28"/>
          <w:szCs w:val="28"/>
        </w:rPr>
        <w:t>отдаленны</w:t>
      </w:r>
      <w:r w:rsidR="007E078A">
        <w:rPr>
          <w:rFonts w:ascii="Times New Roman" w:hAnsi="Times New Roman" w:cs="Times New Roman"/>
          <w:sz w:val="28"/>
          <w:szCs w:val="28"/>
        </w:rPr>
        <w:t>ми населенными пунктами</w:t>
      </w:r>
      <w:r w:rsidR="003D713D" w:rsidRPr="00273FE3">
        <w:rPr>
          <w:rFonts w:ascii="Times New Roman" w:hAnsi="Times New Roman" w:cs="Times New Roman"/>
          <w:sz w:val="28"/>
          <w:szCs w:val="28"/>
        </w:rPr>
        <w:t xml:space="preserve"> Тяжинского и Тисульского район</w:t>
      </w:r>
      <w:r w:rsidR="007E078A">
        <w:rPr>
          <w:rFonts w:ascii="Times New Roman" w:hAnsi="Times New Roman" w:cs="Times New Roman"/>
          <w:sz w:val="28"/>
          <w:szCs w:val="28"/>
        </w:rPr>
        <w:t>ов</w:t>
      </w:r>
      <w:r w:rsidR="003D713D" w:rsidRPr="00273FE3">
        <w:rPr>
          <w:rFonts w:ascii="Times New Roman" w:hAnsi="Times New Roman" w:cs="Times New Roman"/>
          <w:sz w:val="28"/>
          <w:szCs w:val="28"/>
        </w:rPr>
        <w:t>, что увеличивает время транс</w:t>
      </w:r>
      <w:r w:rsidRPr="00273FE3">
        <w:rPr>
          <w:rFonts w:ascii="Times New Roman" w:hAnsi="Times New Roman" w:cs="Times New Roman"/>
          <w:sz w:val="28"/>
          <w:szCs w:val="28"/>
        </w:rPr>
        <w:t>портировки пациента с ОКС в ПСО.</w:t>
      </w:r>
      <w:r w:rsidR="003D713D" w:rsidRPr="00273FE3">
        <w:rPr>
          <w:rFonts w:ascii="Times New Roman" w:hAnsi="Times New Roman" w:cs="Times New Roman"/>
          <w:sz w:val="28"/>
          <w:szCs w:val="28"/>
        </w:rPr>
        <w:t xml:space="preserve"> </w:t>
      </w:r>
    </w:p>
    <w:p w:rsidR="00A41A47" w:rsidRDefault="004E2DDA" w:rsidP="004650FC">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 xml:space="preserve">В отделении </w:t>
      </w:r>
      <w:r w:rsidR="0043567C" w:rsidRPr="00273FE3">
        <w:rPr>
          <w:rFonts w:ascii="Times New Roman" w:hAnsi="Times New Roman" w:cs="Times New Roman"/>
          <w:sz w:val="28"/>
          <w:szCs w:val="28"/>
        </w:rPr>
        <w:t xml:space="preserve">ОНМК </w:t>
      </w:r>
      <w:r w:rsidRPr="00273FE3">
        <w:rPr>
          <w:rFonts w:ascii="Times New Roman" w:hAnsi="Times New Roman" w:cs="Times New Roman"/>
          <w:sz w:val="28"/>
          <w:szCs w:val="28"/>
        </w:rPr>
        <w:t xml:space="preserve">дежурят круглосуточно </w:t>
      </w:r>
      <w:r w:rsidR="0070117D">
        <w:rPr>
          <w:rFonts w:ascii="Times New Roman" w:hAnsi="Times New Roman" w:cs="Times New Roman"/>
          <w:sz w:val="28"/>
          <w:szCs w:val="28"/>
        </w:rPr>
        <w:t>врачи-</w:t>
      </w:r>
      <w:r w:rsidRPr="00273FE3">
        <w:rPr>
          <w:rFonts w:ascii="Times New Roman" w:hAnsi="Times New Roman" w:cs="Times New Roman"/>
          <w:sz w:val="28"/>
          <w:szCs w:val="28"/>
        </w:rPr>
        <w:t xml:space="preserve">терапевты, есть возможность круглосуточно проводить </w:t>
      </w:r>
      <w:r w:rsidR="0043567C" w:rsidRPr="00273FE3">
        <w:rPr>
          <w:rFonts w:ascii="Times New Roman" w:hAnsi="Times New Roman" w:cs="Times New Roman"/>
          <w:sz w:val="28"/>
          <w:szCs w:val="28"/>
        </w:rPr>
        <w:t>необходимые для ТЛТ анализы, КТ</w:t>
      </w:r>
      <w:r w:rsidRPr="00273FE3">
        <w:rPr>
          <w:rFonts w:ascii="Times New Roman" w:hAnsi="Times New Roman" w:cs="Times New Roman"/>
          <w:sz w:val="28"/>
          <w:szCs w:val="28"/>
        </w:rPr>
        <w:t>, нет возможности проведения а</w:t>
      </w:r>
      <w:r w:rsidR="0043567C" w:rsidRPr="00273FE3">
        <w:rPr>
          <w:rFonts w:ascii="Times New Roman" w:hAnsi="Times New Roman" w:cs="Times New Roman"/>
          <w:sz w:val="28"/>
          <w:szCs w:val="28"/>
        </w:rPr>
        <w:t>н</w:t>
      </w:r>
      <w:r w:rsidR="0070117D">
        <w:rPr>
          <w:rFonts w:ascii="Times New Roman" w:hAnsi="Times New Roman" w:cs="Times New Roman"/>
          <w:sz w:val="28"/>
          <w:szCs w:val="28"/>
        </w:rPr>
        <w:t>гиографии. ДС БЦА</w:t>
      </w:r>
      <w:r w:rsidRPr="00273FE3">
        <w:rPr>
          <w:rFonts w:ascii="Times New Roman" w:hAnsi="Times New Roman" w:cs="Times New Roman"/>
          <w:sz w:val="28"/>
          <w:szCs w:val="28"/>
        </w:rPr>
        <w:t xml:space="preserve"> из-за дефицита кадров проводится только в дневные часы. Консультация нейрохирурга осуществляется заочно. Палата интенсивной терапии </w:t>
      </w:r>
      <w:r w:rsidR="0070117D" w:rsidRPr="0070117D">
        <w:rPr>
          <w:rFonts w:ascii="Times New Roman" w:hAnsi="Times New Roman" w:cs="Times New Roman"/>
          <w:sz w:val="28"/>
          <w:szCs w:val="28"/>
        </w:rPr>
        <w:t xml:space="preserve">на 3 койки </w:t>
      </w:r>
      <w:r w:rsidRPr="00273FE3">
        <w:rPr>
          <w:rFonts w:ascii="Times New Roman" w:hAnsi="Times New Roman" w:cs="Times New Roman"/>
          <w:sz w:val="28"/>
          <w:szCs w:val="28"/>
        </w:rPr>
        <w:t>находи</w:t>
      </w:r>
      <w:r w:rsidR="0043567C" w:rsidRPr="00273FE3">
        <w:rPr>
          <w:rFonts w:ascii="Times New Roman" w:hAnsi="Times New Roman" w:cs="Times New Roman"/>
          <w:sz w:val="28"/>
          <w:szCs w:val="28"/>
        </w:rPr>
        <w:t>тся в отделении</w:t>
      </w:r>
      <w:r w:rsidRPr="00273FE3">
        <w:rPr>
          <w:rFonts w:ascii="Times New Roman" w:hAnsi="Times New Roman" w:cs="Times New Roman"/>
          <w:sz w:val="28"/>
          <w:szCs w:val="28"/>
        </w:rPr>
        <w:t>. Пациенты ведутся неврологами отделения. Следящего оборудование нет, централизо</w:t>
      </w:r>
      <w:r w:rsidR="0043567C" w:rsidRPr="00273FE3">
        <w:rPr>
          <w:rFonts w:ascii="Times New Roman" w:hAnsi="Times New Roman" w:cs="Times New Roman"/>
          <w:sz w:val="28"/>
          <w:szCs w:val="28"/>
        </w:rPr>
        <w:t>ван</w:t>
      </w:r>
      <w:r w:rsidR="00A41A47">
        <w:rPr>
          <w:rFonts w:ascii="Times New Roman" w:hAnsi="Times New Roman" w:cs="Times New Roman"/>
          <w:sz w:val="28"/>
          <w:szCs w:val="28"/>
        </w:rPr>
        <w:t>ной подводки кислорода нет, имеется</w:t>
      </w:r>
      <w:r w:rsidR="0043567C" w:rsidRPr="00273FE3">
        <w:rPr>
          <w:rFonts w:ascii="Times New Roman" w:hAnsi="Times New Roman" w:cs="Times New Roman"/>
          <w:sz w:val="28"/>
          <w:szCs w:val="28"/>
        </w:rPr>
        <w:t xml:space="preserve"> кислородный компрессор. </w:t>
      </w:r>
    </w:p>
    <w:p w:rsidR="004E2DDA" w:rsidRPr="00273FE3" w:rsidRDefault="004E2DDA" w:rsidP="004650FC">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1</w:t>
      </w:r>
      <w:r w:rsidR="0070117D">
        <w:rPr>
          <w:rFonts w:ascii="Times New Roman" w:hAnsi="Times New Roman" w:cs="Times New Roman"/>
          <w:sz w:val="28"/>
          <w:szCs w:val="28"/>
        </w:rPr>
        <w:t>-й</w:t>
      </w:r>
      <w:r w:rsidRPr="00273FE3">
        <w:rPr>
          <w:rFonts w:ascii="Times New Roman" w:hAnsi="Times New Roman" w:cs="Times New Roman"/>
          <w:sz w:val="28"/>
          <w:szCs w:val="28"/>
        </w:rPr>
        <w:t xml:space="preserve"> этап реабилитации частичный. Есть логопед, психолог, инструктор ЛФК. Отделение не укомплектовано р</w:t>
      </w:r>
      <w:r w:rsidR="00A41A47">
        <w:rPr>
          <w:rFonts w:ascii="Times New Roman" w:hAnsi="Times New Roman" w:cs="Times New Roman"/>
          <w:sz w:val="28"/>
          <w:szCs w:val="28"/>
        </w:rPr>
        <w:t>еабилитационным оборудованием.  Б</w:t>
      </w:r>
      <w:r w:rsidRPr="00273FE3">
        <w:rPr>
          <w:rFonts w:ascii="Times New Roman" w:hAnsi="Times New Roman" w:cs="Times New Roman"/>
          <w:sz w:val="28"/>
          <w:szCs w:val="28"/>
        </w:rPr>
        <w:t xml:space="preserve">езбарьерная среда </w:t>
      </w:r>
      <w:r w:rsidR="00A41A47">
        <w:rPr>
          <w:rFonts w:ascii="Times New Roman" w:hAnsi="Times New Roman" w:cs="Times New Roman"/>
          <w:sz w:val="28"/>
          <w:szCs w:val="28"/>
        </w:rPr>
        <w:t xml:space="preserve">организована </w:t>
      </w:r>
      <w:r w:rsidRPr="00273FE3">
        <w:rPr>
          <w:rFonts w:ascii="Times New Roman" w:hAnsi="Times New Roman" w:cs="Times New Roman"/>
          <w:sz w:val="28"/>
          <w:szCs w:val="28"/>
        </w:rPr>
        <w:t xml:space="preserve">не везде. </w:t>
      </w:r>
    </w:p>
    <w:p w:rsidR="004A6D1D" w:rsidRPr="00273FE3" w:rsidRDefault="004A6D1D" w:rsidP="004A6D1D">
      <w:pPr>
        <w:spacing w:after="0" w:line="240" w:lineRule="auto"/>
        <w:ind w:firstLine="709"/>
        <w:rPr>
          <w:rFonts w:ascii="Times New Roman" w:eastAsia="Batang" w:hAnsi="Times New Roman"/>
          <w:sz w:val="28"/>
          <w:szCs w:val="28"/>
        </w:rPr>
      </w:pPr>
      <w:r w:rsidRPr="00273FE3">
        <w:rPr>
          <w:rFonts w:ascii="Times New Roman" w:eastAsia="Batang" w:hAnsi="Times New Roman"/>
          <w:sz w:val="28"/>
          <w:szCs w:val="28"/>
        </w:rPr>
        <w:t>За 2018 год:</w:t>
      </w:r>
    </w:p>
    <w:p w:rsidR="003B47C6" w:rsidRPr="00273FE3" w:rsidRDefault="00A41A47" w:rsidP="003B47C6">
      <w:pPr>
        <w:spacing w:after="0" w:line="240" w:lineRule="auto"/>
        <w:ind w:left="709"/>
        <w:contextualSpacing/>
        <w:rPr>
          <w:rFonts w:ascii="Times New Roman" w:eastAsia="Batang" w:hAnsi="Times New Roman"/>
          <w:sz w:val="28"/>
          <w:szCs w:val="28"/>
        </w:rPr>
      </w:pPr>
      <w:r w:rsidRPr="00A41A47">
        <w:rPr>
          <w:rFonts w:ascii="Times New Roman" w:eastAsia="Batang" w:hAnsi="Times New Roman"/>
          <w:sz w:val="28"/>
          <w:szCs w:val="28"/>
        </w:rPr>
        <w:t xml:space="preserve">больничная летальность </w:t>
      </w:r>
      <w:r>
        <w:rPr>
          <w:rFonts w:ascii="Times New Roman" w:eastAsia="Batang" w:hAnsi="Times New Roman"/>
          <w:sz w:val="28"/>
          <w:szCs w:val="28"/>
        </w:rPr>
        <w:t xml:space="preserve">от ОКС – </w:t>
      </w:r>
      <w:r w:rsidR="003B47C6" w:rsidRPr="00273FE3">
        <w:rPr>
          <w:rFonts w:ascii="Times New Roman" w:eastAsia="Batang" w:hAnsi="Times New Roman"/>
          <w:sz w:val="28"/>
          <w:szCs w:val="28"/>
        </w:rPr>
        <w:t>2,1%;</w:t>
      </w:r>
    </w:p>
    <w:p w:rsidR="003B47C6" w:rsidRPr="00273FE3" w:rsidRDefault="00A41A47" w:rsidP="003B47C6">
      <w:pPr>
        <w:spacing w:after="0" w:line="240" w:lineRule="auto"/>
        <w:ind w:left="709"/>
        <w:contextualSpacing/>
        <w:rPr>
          <w:rFonts w:ascii="Times New Roman" w:eastAsia="Batang" w:hAnsi="Times New Roman"/>
          <w:sz w:val="28"/>
          <w:szCs w:val="28"/>
        </w:rPr>
      </w:pPr>
      <w:r w:rsidRPr="00A41A47">
        <w:rPr>
          <w:rFonts w:ascii="Times New Roman" w:eastAsia="Batang" w:hAnsi="Times New Roman"/>
          <w:sz w:val="28"/>
          <w:szCs w:val="28"/>
        </w:rPr>
        <w:t xml:space="preserve">больничная летальность </w:t>
      </w:r>
      <w:r>
        <w:rPr>
          <w:rFonts w:ascii="Times New Roman" w:eastAsia="Batang" w:hAnsi="Times New Roman"/>
          <w:sz w:val="28"/>
          <w:szCs w:val="28"/>
        </w:rPr>
        <w:t xml:space="preserve">от ИМ – </w:t>
      </w:r>
      <w:r w:rsidR="003B47C6" w:rsidRPr="00273FE3">
        <w:rPr>
          <w:rFonts w:ascii="Times New Roman" w:eastAsia="Batang" w:hAnsi="Times New Roman"/>
          <w:sz w:val="28"/>
          <w:szCs w:val="28"/>
        </w:rPr>
        <w:t>10,3%;</w:t>
      </w:r>
    </w:p>
    <w:p w:rsidR="003B47C6" w:rsidRPr="00273FE3" w:rsidRDefault="00A41A47" w:rsidP="003B47C6">
      <w:pPr>
        <w:spacing w:after="0" w:line="240" w:lineRule="auto"/>
        <w:ind w:left="709"/>
        <w:contextualSpacing/>
        <w:rPr>
          <w:rFonts w:ascii="Times New Roman" w:eastAsia="Batang" w:hAnsi="Times New Roman"/>
          <w:sz w:val="28"/>
          <w:szCs w:val="28"/>
        </w:rPr>
      </w:pPr>
      <w:r w:rsidRPr="00A41A47">
        <w:rPr>
          <w:rFonts w:ascii="Times New Roman" w:eastAsia="Batang" w:hAnsi="Times New Roman"/>
          <w:sz w:val="28"/>
          <w:szCs w:val="28"/>
        </w:rPr>
        <w:t xml:space="preserve">больничная летальность </w:t>
      </w:r>
      <w:r>
        <w:rPr>
          <w:rFonts w:ascii="Times New Roman" w:eastAsia="Batang" w:hAnsi="Times New Roman"/>
          <w:sz w:val="28"/>
          <w:szCs w:val="28"/>
        </w:rPr>
        <w:t xml:space="preserve">от ГИ – </w:t>
      </w:r>
      <w:r w:rsidR="003B47C6" w:rsidRPr="00273FE3">
        <w:rPr>
          <w:rFonts w:ascii="Times New Roman" w:eastAsia="Batang" w:hAnsi="Times New Roman"/>
          <w:sz w:val="28"/>
          <w:szCs w:val="28"/>
        </w:rPr>
        <w:t>39,6%;</w:t>
      </w:r>
    </w:p>
    <w:p w:rsidR="003B47C6" w:rsidRPr="00273FE3" w:rsidRDefault="00A41A47" w:rsidP="003B47C6">
      <w:pPr>
        <w:spacing w:after="0" w:line="240" w:lineRule="auto"/>
        <w:ind w:left="709"/>
        <w:contextualSpacing/>
        <w:rPr>
          <w:rFonts w:ascii="Times New Roman" w:eastAsia="Batang" w:hAnsi="Times New Roman"/>
          <w:sz w:val="28"/>
          <w:szCs w:val="28"/>
        </w:rPr>
      </w:pPr>
      <w:r w:rsidRPr="00A41A47">
        <w:rPr>
          <w:rFonts w:ascii="Times New Roman" w:eastAsia="Batang" w:hAnsi="Times New Roman"/>
          <w:sz w:val="28"/>
          <w:szCs w:val="28"/>
        </w:rPr>
        <w:t xml:space="preserve">больничная летальность </w:t>
      </w:r>
      <w:r>
        <w:rPr>
          <w:rFonts w:ascii="Times New Roman" w:eastAsia="Batang" w:hAnsi="Times New Roman"/>
          <w:sz w:val="28"/>
          <w:szCs w:val="28"/>
        </w:rPr>
        <w:t xml:space="preserve">от ИИ – </w:t>
      </w:r>
      <w:r w:rsidR="003B47C6" w:rsidRPr="00273FE3">
        <w:rPr>
          <w:rFonts w:ascii="Times New Roman" w:eastAsia="Batang" w:hAnsi="Times New Roman"/>
          <w:sz w:val="28"/>
          <w:szCs w:val="28"/>
        </w:rPr>
        <w:t>17,1%;</w:t>
      </w:r>
    </w:p>
    <w:p w:rsidR="003B47C6" w:rsidRPr="00273FE3" w:rsidRDefault="00A41A47" w:rsidP="003B47C6">
      <w:pPr>
        <w:spacing w:after="0" w:line="240" w:lineRule="auto"/>
        <w:ind w:left="709"/>
        <w:contextualSpacing/>
        <w:rPr>
          <w:rFonts w:ascii="Times New Roman" w:eastAsia="Batang" w:hAnsi="Times New Roman"/>
          <w:sz w:val="28"/>
          <w:szCs w:val="28"/>
        </w:rPr>
      </w:pPr>
      <w:r w:rsidRPr="00A41A47">
        <w:rPr>
          <w:rFonts w:ascii="Times New Roman" w:eastAsia="Batang" w:hAnsi="Times New Roman"/>
          <w:sz w:val="28"/>
          <w:szCs w:val="28"/>
        </w:rPr>
        <w:t xml:space="preserve">больничная летальность </w:t>
      </w:r>
      <w:r>
        <w:rPr>
          <w:rFonts w:ascii="Times New Roman" w:eastAsia="Batang" w:hAnsi="Times New Roman"/>
          <w:sz w:val="28"/>
          <w:szCs w:val="28"/>
        </w:rPr>
        <w:t xml:space="preserve">от ОНМК – </w:t>
      </w:r>
      <w:r w:rsidR="005A06B7">
        <w:rPr>
          <w:rFonts w:ascii="Times New Roman" w:eastAsia="Batang" w:hAnsi="Times New Roman"/>
          <w:sz w:val="28"/>
          <w:szCs w:val="28"/>
        </w:rPr>
        <w:t>20</w:t>
      </w:r>
      <w:r w:rsidR="003B47C6" w:rsidRPr="00273FE3">
        <w:rPr>
          <w:rFonts w:ascii="Times New Roman" w:eastAsia="Batang" w:hAnsi="Times New Roman"/>
          <w:sz w:val="28"/>
          <w:szCs w:val="28"/>
        </w:rPr>
        <w:t>%;</w:t>
      </w:r>
    </w:p>
    <w:p w:rsidR="004A6D1D" w:rsidRPr="00273FE3" w:rsidRDefault="00A41A47" w:rsidP="0070117D">
      <w:pPr>
        <w:spacing w:after="0" w:line="240" w:lineRule="auto"/>
        <w:ind w:firstLine="709"/>
        <w:jc w:val="both"/>
        <w:rPr>
          <w:rFonts w:ascii="Times New Roman" w:eastAsia="Times New Roman" w:hAnsi="Times New Roman" w:cs="Times New Roman"/>
          <w:sz w:val="28"/>
          <w:szCs w:val="28"/>
        </w:rPr>
      </w:pPr>
      <w:r>
        <w:rPr>
          <w:rFonts w:ascii="Times New Roman" w:eastAsia="Batang" w:hAnsi="Times New Roman"/>
          <w:sz w:val="28"/>
          <w:szCs w:val="28"/>
        </w:rPr>
        <w:t>д</w:t>
      </w:r>
      <w:r w:rsidR="003B47C6" w:rsidRPr="00273FE3">
        <w:rPr>
          <w:rFonts w:ascii="Times New Roman" w:eastAsia="Batang" w:hAnsi="Times New Roman"/>
          <w:sz w:val="28"/>
          <w:szCs w:val="28"/>
        </w:rPr>
        <w:t>оля ТЛТ, оказанной пац</w:t>
      </w:r>
      <w:r>
        <w:rPr>
          <w:rFonts w:ascii="Times New Roman" w:eastAsia="Batang" w:hAnsi="Times New Roman"/>
          <w:sz w:val="28"/>
          <w:szCs w:val="28"/>
        </w:rPr>
        <w:t>иентам с ишемическим инсультом</w:t>
      </w:r>
      <w:r w:rsidR="0070117D">
        <w:rPr>
          <w:rFonts w:ascii="Times New Roman" w:eastAsia="Batang" w:hAnsi="Times New Roman"/>
          <w:sz w:val="28"/>
          <w:szCs w:val="28"/>
        </w:rPr>
        <w:t>,</w:t>
      </w:r>
      <w:r>
        <w:rPr>
          <w:rFonts w:ascii="Times New Roman" w:eastAsia="Batang" w:hAnsi="Times New Roman"/>
          <w:sz w:val="28"/>
          <w:szCs w:val="28"/>
        </w:rPr>
        <w:t xml:space="preserve"> – </w:t>
      </w:r>
      <w:r w:rsidR="003B47C6" w:rsidRPr="00273FE3">
        <w:rPr>
          <w:rFonts w:ascii="Times New Roman" w:eastAsia="Batang" w:hAnsi="Times New Roman"/>
          <w:sz w:val="28"/>
          <w:szCs w:val="28"/>
        </w:rPr>
        <w:t>1,7%.</w:t>
      </w:r>
    </w:p>
    <w:p w:rsidR="004A6D1D" w:rsidRPr="00273FE3" w:rsidRDefault="004A6D1D" w:rsidP="00592575">
      <w:pPr>
        <w:spacing w:after="0" w:line="240" w:lineRule="auto"/>
        <w:ind w:firstLine="709"/>
        <w:jc w:val="both"/>
        <w:rPr>
          <w:rFonts w:ascii="Times New Roman" w:hAnsi="Times New Roman" w:cs="Times New Roman"/>
          <w:sz w:val="28"/>
          <w:szCs w:val="28"/>
        </w:rPr>
      </w:pPr>
      <w:r w:rsidRPr="000B15E3">
        <w:rPr>
          <w:rFonts w:ascii="Times New Roman" w:hAnsi="Times New Roman" w:cs="Times New Roman"/>
          <w:bCs/>
          <w:sz w:val="28"/>
          <w:szCs w:val="28"/>
        </w:rPr>
        <w:t xml:space="preserve">11. </w:t>
      </w:r>
      <w:r w:rsidR="00592575" w:rsidRPr="000B15E3">
        <w:rPr>
          <w:rFonts w:ascii="Times New Roman" w:hAnsi="Times New Roman" w:cs="Times New Roman"/>
          <w:bCs/>
          <w:sz w:val="28"/>
          <w:szCs w:val="28"/>
        </w:rPr>
        <w:t xml:space="preserve">ПСО </w:t>
      </w:r>
      <w:r w:rsidR="0070117D">
        <w:rPr>
          <w:rFonts w:ascii="Times New Roman" w:hAnsi="Times New Roman" w:cs="Times New Roman"/>
          <w:bCs/>
          <w:sz w:val="28"/>
          <w:szCs w:val="28"/>
        </w:rPr>
        <w:t>№</w:t>
      </w:r>
      <w:r w:rsidR="005A06B7">
        <w:rPr>
          <w:rFonts w:ascii="Times New Roman" w:hAnsi="Times New Roman" w:cs="Times New Roman"/>
          <w:bCs/>
          <w:sz w:val="28"/>
          <w:szCs w:val="28"/>
        </w:rPr>
        <w:t xml:space="preserve"> </w:t>
      </w:r>
      <w:r w:rsidR="00592575" w:rsidRPr="000B15E3">
        <w:rPr>
          <w:rFonts w:ascii="Times New Roman" w:hAnsi="Times New Roman" w:cs="Times New Roman"/>
          <w:bCs/>
          <w:sz w:val="28"/>
          <w:szCs w:val="28"/>
        </w:rPr>
        <w:t xml:space="preserve">9 </w:t>
      </w:r>
      <w:r w:rsidRPr="000B15E3">
        <w:rPr>
          <w:rFonts w:ascii="Times New Roman" w:hAnsi="Times New Roman" w:cs="Times New Roman"/>
          <w:bCs/>
          <w:sz w:val="28"/>
          <w:szCs w:val="28"/>
        </w:rPr>
        <w:t xml:space="preserve">на базе </w:t>
      </w:r>
      <w:r w:rsidR="004E2DDA" w:rsidRPr="000B15E3">
        <w:rPr>
          <w:rFonts w:ascii="Times New Roman" w:hAnsi="Times New Roman" w:cs="Times New Roman"/>
          <w:bCs/>
          <w:sz w:val="28"/>
          <w:szCs w:val="28"/>
        </w:rPr>
        <w:t xml:space="preserve"> </w:t>
      </w:r>
      <w:r w:rsidR="00592575" w:rsidRPr="000B15E3">
        <w:rPr>
          <w:rFonts w:ascii="Times New Roman" w:hAnsi="Times New Roman" w:cs="Times New Roman"/>
          <w:bCs/>
          <w:sz w:val="28"/>
          <w:szCs w:val="28"/>
        </w:rPr>
        <w:t>ГБУЗ К</w:t>
      </w:r>
      <w:r w:rsidR="00A41A47">
        <w:rPr>
          <w:rFonts w:ascii="Times New Roman" w:hAnsi="Times New Roman" w:cs="Times New Roman"/>
          <w:bCs/>
          <w:sz w:val="28"/>
          <w:szCs w:val="28"/>
        </w:rPr>
        <w:t>емеровской области</w:t>
      </w:r>
      <w:r w:rsidR="00592575" w:rsidRPr="000B15E3">
        <w:rPr>
          <w:rFonts w:ascii="Times New Roman" w:hAnsi="Times New Roman" w:cs="Times New Roman"/>
          <w:bCs/>
          <w:sz w:val="28"/>
          <w:szCs w:val="28"/>
        </w:rPr>
        <w:t xml:space="preserve"> «Кемеровская городская клиническая больница №2»</w:t>
      </w:r>
      <w:r w:rsidR="00A41A47">
        <w:rPr>
          <w:rFonts w:ascii="Times New Roman" w:hAnsi="Times New Roman" w:cs="Times New Roman"/>
          <w:bCs/>
          <w:sz w:val="28"/>
          <w:szCs w:val="28"/>
        </w:rPr>
        <w:t xml:space="preserve"> о</w:t>
      </w:r>
      <w:r w:rsidR="00592575" w:rsidRPr="00273FE3">
        <w:rPr>
          <w:rFonts w:ascii="Times New Roman" w:hAnsi="Times New Roman" w:cs="Times New Roman"/>
          <w:sz w:val="28"/>
          <w:szCs w:val="28"/>
        </w:rPr>
        <w:t>казыва</w:t>
      </w:r>
      <w:r w:rsidR="004650FC" w:rsidRPr="00273FE3">
        <w:rPr>
          <w:rFonts w:ascii="Times New Roman" w:hAnsi="Times New Roman" w:cs="Times New Roman"/>
          <w:sz w:val="28"/>
          <w:szCs w:val="28"/>
        </w:rPr>
        <w:t>ет</w:t>
      </w:r>
      <w:r w:rsidR="00592575" w:rsidRPr="00273FE3">
        <w:rPr>
          <w:rFonts w:ascii="Times New Roman" w:hAnsi="Times New Roman" w:cs="Times New Roman"/>
          <w:sz w:val="28"/>
          <w:szCs w:val="28"/>
        </w:rPr>
        <w:t xml:space="preserve"> медиц</w:t>
      </w:r>
      <w:r w:rsidR="00A41A47">
        <w:rPr>
          <w:rFonts w:ascii="Times New Roman" w:hAnsi="Times New Roman" w:cs="Times New Roman"/>
          <w:sz w:val="28"/>
          <w:szCs w:val="28"/>
        </w:rPr>
        <w:t xml:space="preserve">инскую помощь населению </w:t>
      </w:r>
      <w:r w:rsidR="00A41A47">
        <w:rPr>
          <w:rFonts w:ascii="Times New Roman" w:hAnsi="Times New Roman" w:cs="Times New Roman"/>
          <w:sz w:val="28"/>
          <w:szCs w:val="28"/>
        </w:rPr>
        <w:lastRenderedPageBreak/>
        <w:t xml:space="preserve">Кировского района города Кемерово, а также населению Кемеровского и </w:t>
      </w:r>
      <w:r w:rsidR="00592575" w:rsidRPr="00273FE3">
        <w:rPr>
          <w:rFonts w:ascii="Times New Roman" w:hAnsi="Times New Roman" w:cs="Times New Roman"/>
          <w:sz w:val="28"/>
          <w:szCs w:val="28"/>
        </w:rPr>
        <w:t>Яшкинского район</w:t>
      </w:r>
      <w:r w:rsidR="00A41A47">
        <w:rPr>
          <w:rFonts w:ascii="Times New Roman" w:hAnsi="Times New Roman" w:cs="Times New Roman"/>
          <w:sz w:val="28"/>
          <w:szCs w:val="28"/>
        </w:rPr>
        <w:t>ов</w:t>
      </w:r>
      <w:r w:rsidR="00592575" w:rsidRPr="00273FE3">
        <w:rPr>
          <w:rFonts w:ascii="Times New Roman" w:hAnsi="Times New Roman" w:cs="Times New Roman"/>
          <w:sz w:val="28"/>
          <w:szCs w:val="28"/>
        </w:rPr>
        <w:t xml:space="preserve">. </w:t>
      </w:r>
    </w:p>
    <w:p w:rsidR="00592575" w:rsidRPr="00273FE3" w:rsidRDefault="00592575" w:rsidP="00592575">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В больнице развернуто  кардиологических</w:t>
      </w:r>
      <w:r w:rsidR="00446FB4" w:rsidRPr="00273FE3">
        <w:rPr>
          <w:rFonts w:ascii="Times New Roman" w:hAnsi="Times New Roman" w:cs="Times New Roman"/>
          <w:sz w:val="28"/>
          <w:szCs w:val="28"/>
        </w:rPr>
        <w:t xml:space="preserve"> коек</w:t>
      </w:r>
      <w:r w:rsidRPr="00273FE3">
        <w:rPr>
          <w:rFonts w:ascii="Times New Roman" w:hAnsi="Times New Roman" w:cs="Times New Roman"/>
          <w:sz w:val="28"/>
          <w:szCs w:val="28"/>
        </w:rPr>
        <w:t xml:space="preserve"> – 0, неврологических – </w:t>
      </w:r>
      <w:r w:rsidR="005A06B7">
        <w:rPr>
          <w:rFonts w:ascii="Times New Roman" w:hAnsi="Times New Roman" w:cs="Times New Roman"/>
          <w:sz w:val="28"/>
          <w:szCs w:val="28"/>
        </w:rPr>
        <w:t xml:space="preserve">       </w:t>
      </w:r>
      <w:r w:rsidRPr="00273FE3">
        <w:rPr>
          <w:rFonts w:ascii="Times New Roman" w:hAnsi="Times New Roman" w:cs="Times New Roman"/>
          <w:sz w:val="28"/>
          <w:szCs w:val="28"/>
        </w:rPr>
        <w:t xml:space="preserve">50 (в т.ч. </w:t>
      </w:r>
      <w:r w:rsidR="009C54CD">
        <w:rPr>
          <w:rFonts w:ascii="Times New Roman" w:hAnsi="Times New Roman" w:cs="Times New Roman"/>
          <w:sz w:val="28"/>
          <w:szCs w:val="28"/>
        </w:rPr>
        <w:t>10</w:t>
      </w:r>
      <w:r w:rsidRPr="00273FE3">
        <w:rPr>
          <w:rFonts w:ascii="Times New Roman" w:hAnsi="Times New Roman" w:cs="Times New Roman"/>
          <w:sz w:val="28"/>
          <w:szCs w:val="28"/>
        </w:rPr>
        <w:t xml:space="preserve"> ОНМК), реанимационных </w:t>
      </w:r>
      <w:r w:rsidR="00A41A47">
        <w:rPr>
          <w:rFonts w:ascii="Times New Roman" w:hAnsi="Times New Roman" w:cs="Times New Roman"/>
          <w:sz w:val="28"/>
          <w:szCs w:val="28"/>
        </w:rPr>
        <w:t>коек – 6</w:t>
      </w:r>
      <w:r w:rsidRPr="00273FE3">
        <w:rPr>
          <w:rFonts w:ascii="Times New Roman" w:hAnsi="Times New Roman" w:cs="Times New Roman"/>
          <w:sz w:val="28"/>
          <w:szCs w:val="28"/>
        </w:rPr>
        <w:t xml:space="preserve">. В терапевтическом отделении работают 2 </w:t>
      </w:r>
      <w:r w:rsidR="0070117D">
        <w:rPr>
          <w:rFonts w:ascii="Times New Roman" w:hAnsi="Times New Roman" w:cs="Times New Roman"/>
          <w:sz w:val="28"/>
          <w:szCs w:val="28"/>
        </w:rPr>
        <w:t>врача-</w:t>
      </w:r>
      <w:r w:rsidRPr="00273FE3">
        <w:rPr>
          <w:rFonts w:ascii="Times New Roman" w:hAnsi="Times New Roman" w:cs="Times New Roman"/>
          <w:sz w:val="28"/>
          <w:szCs w:val="28"/>
        </w:rPr>
        <w:t>кардиолога из 6 по штату (</w:t>
      </w:r>
      <w:r w:rsidR="00A41A47">
        <w:rPr>
          <w:rFonts w:ascii="Times New Roman" w:hAnsi="Times New Roman" w:cs="Times New Roman"/>
          <w:sz w:val="28"/>
          <w:szCs w:val="28"/>
        </w:rPr>
        <w:t xml:space="preserve">укомплектованность штатных должностей </w:t>
      </w:r>
      <w:r w:rsidRPr="00273FE3">
        <w:rPr>
          <w:rFonts w:ascii="Times New Roman" w:hAnsi="Times New Roman" w:cs="Times New Roman"/>
          <w:sz w:val="28"/>
          <w:szCs w:val="28"/>
        </w:rPr>
        <w:t>33%).</w:t>
      </w:r>
    </w:p>
    <w:p w:rsidR="004E2DDA" w:rsidRPr="00273FE3" w:rsidRDefault="004E2DDA" w:rsidP="00B31B23">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 xml:space="preserve">В отделении </w:t>
      </w:r>
      <w:r w:rsidR="00592575" w:rsidRPr="00273FE3">
        <w:rPr>
          <w:rFonts w:ascii="Times New Roman" w:hAnsi="Times New Roman" w:cs="Times New Roman"/>
          <w:sz w:val="28"/>
          <w:szCs w:val="28"/>
        </w:rPr>
        <w:t xml:space="preserve">ОНМК </w:t>
      </w:r>
      <w:r w:rsidR="0070117D">
        <w:rPr>
          <w:rFonts w:ascii="Times New Roman" w:hAnsi="Times New Roman" w:cs="Times New Roman"/>
          <w:sz w:val="28"/>
          <w:szCs w:val="28"/>
        </w:rPr>
        <w:t>врачи-</w:t>
      </w:r>
      <w:r w:rsidRPr="00273FE3">
        <w:rPr>
          <w:rFonts w:ascii="Times New Roman" w:hAnsi="Times New Roman" w:cs="Times New Roman"/>
          <w:sz w:val="28"/>
          <w:szCs w:val="28"/>
        </w:rPr>
        <w:t>неврологи</w:t>
      </w:r>
      <w:r w:rsidR="004650FC" w:rsidRPr="00273FE3">
        <w:rPr>
          <w:rFonts w:ascii="Times New Roman" w:hAnsi="Times New Roman" w:cs="Times New Roman"/>
          <w:sz w:val="28"/>
          <w:szCs w:val="28"/>
        </w:rPr>
        <w:t xml:space="preserve"> дежурят круглосуточно. </w:t>
      </w:r>
      <w:r w:rsidRPr="00273FE3">
        <w:rPr>
          <w:rFonts w:ascii="Times New Roman" w:hAnsi="Times New Roman" w:cs="Times New Roman"/>
          <w:sz w:val="28"/>
          <w:szCs w:val="28"/>
        </w:rPr>
        <w:t>Есть возможность круглосуточно проводить необх</w:t>
      </w:r>
      <w:r w:rsidR="00A41A47">
        <w:rPr>
          <w:rFonts w:ascii="Times New Roman" w:hAnsi="Times New Roman" w:cs="Times New Roman"/>
          <w:sz w:val="28"/>
          <w:szCs w:val="28"/>
        </w:rPr>
        <w:t xml:space="preserve">одимые для ТЛТ анализы, КТ, </w:t>
      </w:r>
      <w:r w:rsidRPr="00273FE3">
        <w:rPr>
          <w:rFonts w:ascii="Times New Roman" w:hAnsi="Times New Roman" w:cs="Times New Roman"/>
          <w:sz w:val="28"/>
          <w:szCs w:val="28"/>
        </w:rPr>
        <w:t xml:space="preserve"> возможность проведения агиографии. Есть возможность пров</w:t>
      </w:r>
      <w:r w:rsidR="0070117D">
        <w:rPr>
          <w:rFonts w:ascii="Times New Roman" w:hAnsi="Times New Roman" w:cs="Times New Roman"/>
          <w:sz w:val="28"/>
          <w:szCs w:val="28"/>
        </w:rPr>
        <w:t>одить ДС БЦА (наличие аппарата)</w:t>
      </w:r>
      <w:r w:rsidR="008943A4">
        <w:rPr>
          <w:rFonts w:ascii="Times New Roman" w:hAnsi="Times New Roman" w:cs="Times New Roman"/>
          <w:sz w:val="28"/>
          <w:szCs w:val="28"/>
        </w:rPr>
        <w:t>,</w:t>
      </w:r>
      <w:r w:rsidRPr="00273FE3">
        <w:rPr>
          <w:rFonts w:ascii="Times New Roman" w:hAnsi="Times New Roman" w:cs="Times New Roman"/>
          <w:sz w:val="28"/>
          <w:szCs w:val="28"/>
        </w:rPr>
        <w:t xml:space="preserve"> из-за дефицита штатов исследование проводится только в дневные часы. Консультация нейрохирур</w:t>
      </w:r>
      <w:r w:rsidR="00A41A47">
        <w:rPr>
          <w:rFonts w:ascii="Times New Roman" w:hAnsi="Times New Roman" w:cs="Times New Roman"/>
          <w:sz w:val="28"/>
          <w:szCs w:val="28"/>
        </w:rPr>
        <w:t xml:space="preserve">га осуществляется дистанционно, </w:t>
      </w:r>
      <w:r w:rsidRPr="00273FE3">
        <w:rPr>
          <w:rFonts w:ascii="Times New Roman" w:hAnsi="Times New Roman" w:cs="Times New Roman"/>
          <w:sz w:val="28"/>
          <w:szCs w:val="28"/>
        </w:rPr>
        <w:t>по за</w:t>
      </w:r>
      <w:r w:rsidR="00A41A47">
        <w:rPr>
          <w:rFonts w:ascii="Times New Roman" w:hAnsi="Times New Roman" w:cs="Times New Roman"/>
          <w:sz w:val="28"/>
          <w:szCs w:val="28"/>
        </w:rPr>
        <w:t>щищенному</w:t>
      </w:r>
      <w:r w:rsidRPr="00273FE3">
        <w:rPr>
          <w:rFonts w:ascii="Times New Roman" w:hAnsi="Times New Roman" w:cs="Times New Roman"/>
          <w:sz w:val="28"/>
          <w:szCs w:val="28"/>
        </w:rPr>
        <w:t xml:space="preserve"> каналу связи передаются снимки </w:t>
      </w:r>
      <w:r w:rsidR="00A41A47" w:rsidRPr="00A41A47">
        <w:rPr>
          <w:rFonts w:ascii="Times New Roman" w:hAnsi="Times New Roman" w:cs="Times New Roman"/>
          <w:sz w:val="28"/>
          <w:szCs w:val="28"/>
        </w:rPr>
        <w:t xml:space="preserve">КТ </w:t>
      </w:r>
      <w:r w:rsidRPr="00273FE3">
        <w:rPr>
          <w:rFonts w:ascii="Times New Roman" w:hAnsi="Times New Roman" w:cs="Times New Roman"/>
          <w:sz w:val="28"/>
          <w:szCs w:val="28"/>
        </w:rPr>
        <w:t xml:space="preserve">и заключение </w:t>
      </w:r>
      <w:r w:rsidR="0070117D">
        <w:rPr>
          <w:rFonts w:ascii="Times New Roman" w:hAnsi="Times New Roman" w:cs="Times New Roman"/>
          <w:sz w:val="28"/>
          <w:szCs w:val="28"/>
        </w:rPr>
        <w:t>врача-</w:t>
      </w:r>
      <w:r w:rsidR="00A41A47">
        <w:rPr>
          <w:rFonts w:ascii="Times New Roman" w:hAnsi="Times New Roman" w:cs="Times New Roman"/>
          <w:sz w:val="28"/>
          <w:szCs w:val="28"/>
        </w:rPr>
        <w:t xml:space="preserve"> рентгенолога</w:t>
      </w:r>
      <w:r w:rsidRPr="00273FE3">
        <w:rPr>
          <w:rFonts w:ascii="Times New Roman" w:hAnsi="Times New Roman" w:cs="Times New Roman"/>
          <w:sz w:val="28"/>
          <w:szCs w:val="28"/>
        </w:rPr>
        <w:t>, направление на консультац</w:t>
      </w:r>
      <w:r w:rsidR="00592575" w:rsidRPr="00273FE3">
        <w:rPr>
          <w:rFonts w:ascii="Times New Roman" w:hAnsi="Times New Roman" w:cs="Times New Roman"/>
          <w:sz w:val="28"/>
          <w:szCs w:val="28"/>
        </w:rPr>
        <w:t xml:space="preserve">ию. Палата интенсивной терапии </w:t>
      </w:r>
      <w:r w:rsidRPr="00273FE3">
        <w:rPr>
          <w:rFonts w:ascii="Times New Roman" w:hAnsi="Times New Roman" w:cs="Times New Roman"/>
          <w:sz w:val="28"/>
          <w:szCs w:val="28"/>
        </w:rPr>
        <w:t xml:space="preserve">в отделении  на 6 коек. Пациенты ведутся </w:t>
      </w:r>
      <w:r w:rsidR="0070117D">
        <w:rPr>
          <w:rFonts w:ascii="Times New Roman" w:hAnsi="Times New Roman" w:cs="Times New Roman"/>
          <w:sz w:val="28"/>
          <w:szCs w:val="28"/>
        </w:rPr>
        <w:t>врачами-</w:t>
      </w:r>
      <w:r w:rsidRPr="00273FE3">
        <w:rPr>
          <w:rFonts w:ascii="Times New Roman" w:hAnsi="Times New Roman" w:cs="Times New Roman"/>
          <w:sz w:val="28"/>
          <w:szCs w:val="28"/>
        </w:rPr>
        <w:t>неврологами отделения. Следящее оборудование есть частично, центра</w:t>
      </w:r>
      <w:r w:rsidR="00A41A47">
        <w:rPr>
          <w:rFonts w:ascii="Times New Roman" w:hAnsi="Times New Roman" w:cs="Times New Roman"/>
          <w:sz w:val="28"/>
          <w:szCs w:val="28"/>
        </w:rPr>
        <w:t>лизованная подводка кислорода имеется</w:t>
      </w:r>
      <w:r w:rsidRPr="00273FE3">
        <w:rPr>
          <w:rFonts w:ascii="Times New Roman" w:hAnsi="Times New Roman" w:cs="Times New Roman"/>
          <w:sz w:val="28"/>
          <w:szCs w:val="28"/>
        </w:rPr>
        <w:t>.  1</w:t>
      </w:r>
      <w:r w:rsidR="0070117D">
        <w:rPr>
          <w:rFonts w:ascii="Times New Roman" w:hAnsi="Times New Roman" w:cs="Times New Roman"/>
          <w:sz w:val="28"/>
          <w:szCs w:val="28"/>
        </w:rPr>
        <w:t>-й</w:t>
      </w:r>
      <w:r w:rsidRPr="00273FE3">
        <w:rPr>
          <w:rFonts w:ascii="Times New Roman" w:hAnsi="Times New Roman" w:cs="Times New Roman"/>
          <w:sz w:val="28"/>
          <w:szCs w:val="28"/>
        </w:rPr>
        <w:t xml:space="preserve"> этап реабилитации </w:t>
      </w:r>
      <w:r w:rsidR="00A41A47">
        <w:rPr>
          <w:rFonts w:ascii="Times New Roman" w:hAnsi="Times New Roman" w:cs="Times New Roman"/>
          <w:sz w:val="28"/>
          <w:szCs w:val="28"/>
        </w:rPr>
        <w:t>организован частично</w:t>
      </w:r>
      <w:r w:rsidRPr="00273FE3">
        <w:rPr>
          <w:rFonts w:ascii="Times New Roman" w:hAnsi="Times New Roman" w:cs="Times New Roman"/>
          <w:sz w:val="28"/>
          <w:szCs w:val="28"/>
        </w:rPr>
        <w:t>. Есть логопед, психолог, инструктор ЛФК. Отделение не укомплектовано реабил</w:t>
      </w:r>
      <w:r w:rsidR="00A41A47">
        <w:rPr>
          <w:rFonts w:ascii="Times New Roman" w:hAnsi="Times New Roman" w:cs="Times New Roman"/>
          <w:sz w:val="28"/>
          <w:szCs w:val="28"/>
        </w:rPr>
        <w:t>итационным оборудованием. Б</w:t>
      </w:r>
      <w:r w:rsidRPr="00273FE3">
        <w:rPr>
          <w:rFonts w:ascii="Times New Roman" w:hAnsi="Times New Roman" w:cs="Times New Roman"/>
          <w:sz w:val="28"/>
          <w:szCs w:val="28"/>
        </w:rPr>
        <w:t>езбарьерная среда</w:t>
      </w:r>
      <w:r w:rsidR="00A41A47">
        <w:rPr>
          <w:rFonts w:ascii="Times New Roman" w:hAnsi="Times New Roman" w:cs="Times New Roman"/>
          <w:sz w:val="28"/>
          <w:szCs w:val="28"/>
        </w:rPr>
        <w:t xml:space="preserve"> организована</w:t>
      </w:r>
      <w:r w:rsidRPr="00273FE3">
        <w:rPr>
          <w:rFonts w:ascii="Times New Roman" w:hAnsi="Times New Roman" w:cs="Times New Roman"/>
          <w:sz w:val="28"/>
          <w:szCs w:val="28"/>
        </w:rPr>
        <w:t>. В ПСО длинный путь пациента от КТ до отделения.</w:t>
      </w:r>
    </w:p>
    <w:p w:rsidR="004A6D1D" w:rsidRPr="00273FE3" w:rsidRDefault="004A6D1D" w:rsidP="004A6D1D">
      <w:pPr>
        <w:spacing w:after="0" w:line="240" w:lineRule="auto"/>
        <w:ind w:firstLine="709"/>
        <w:rPr>
          <w:rFonts w:ascii="Times New Roman" w:eastAsia="Batang" w:hAnsi="Times New Roman"/>
          <w:sz w:val="28"/>
          <w:szCs w:val="28"/>
        </w:rPr>
      </w:pPr>
      <w:r w:rsidRPr="00273FE3">
        <w:rPr>
          <w:rFonts w:ascii="Times New Roman" w:eastAsia="Batang" w:hAnsi="Times New Roman"/>
          <w:sz w:val="28"/>
          <w:szCs w:val="28"/>
        </w:rPr>
        <w:t>За 2018 год:</w:t>
      </w:r>
    </w:p>
    <w:p w:rsidR="003B47C6" w:rsidRPr="00273FE3" w:rsidRDefault="00A41A47" w:rsidP="003B47C6">
      <w:pPr>
        <w:spacing w:after="0" w:line="240" w:lineRule="auto"/>
        <w:ind w:left="709"/>
        <w:contextualSpacing/>
        <w:rPr>
          <w:rFonts w:ascii="Times New Roman" w:eastAsia="Batang" w:hAnsi="Times New Roman"/>
          <w:sz w:val="28"/>
          <w:szCs w:val="28"/>
        </w:rPr>
      </w:pPr>
      <w:r w:rsidRPr="00A41A47">
        <w:rPr>
          <w:rFonts w:ascii="Times New Roman" w:eastAsia="Batang" w:hAnsi="Times New Roman"/>
          <w:sz w:val="28"/>
          <w:szCs w:val="28"/>
        </w:rPr>
        <w:t xml:space="preserve">больничная летальность </w:t>
      </w:r>
      <w:r w:rsidR="00E319BB">
        <w:rPr>
          <w:rFonts w:ascii="Times New Roman" w:eastAsia="Batang" w:hAnsi="Times New Roman"/>
          <w:sz w:val="28"/>
          <w:szCs w:val="28"/>
        </w:rPr>
        <w:t xml:space="preserve">от ОКС – </w:t>
      </w:r>
      <w:r w:rsidR="003B47C6" w:rsidRPr="00273FE3">
        <w:rPr>
          <w:rFonts w:ascii="Times New Roman" w:eastAsia="Batang" w:hAnsi="Times New Roman"/>
          <w:sz w:val="28"/>
          <w:szCs w:val="28"/>
        </w:rPr>
        <w:t>59,4%;</w:t>
      </w:r>
    </w:p>
    <w:p w:rsidR="003B47C6" w:rsidRPr="00273FE3" w:rsidRDefault="00A41A47" w:rsidP="003B47C6">
      <w:pPr>
        <w:spacing w:after="0" w:line="240" w:lineRule="auto"/>
        <w:ind w:left="709"/>
        <w:contextualSpacing/>
        <w:rPr>
          <w:rFonts w:ascii="Times New Roman" w:eastAsia="Batang" w:hAnsi="Times New Roman"/>
          <w:sz w:val="28"/>
          <w:szCs w:val="28"/>
        </w:rPr>
      </w:pPr>
      <w:r w:rsidRPr="00A41A47">
        <w:rPr>
          <w:rFonts w:ascii="Times New Roman" w:eastAsia="Batang" w:hAnsi="Times New Roman"/>
          <w:sz w:val="28"/>
          <w:szCs w:val="28"/>
        </w:rPr>
        <w:t xml:space="preserve">больничная летальность </w:t>
      </w:r>
      <w:r w:rsidR="00E319BB">
        <w:rPr>
          <w:rFonts w:ascii="Times New Roman" w:eastAsia="Batang" w:hAnsi="Times New Roman"/>
          <w:sz w:val="28"/>
          <w:szCs w:val="28"/>
        </w:rPr>
        <w:t xml:space="preserve">от ИМ – </w:t>
      </w:r>
      <w:r w:rsidR="003B47C6" w:rsidRPr="00273FE3">
        <w:rPr>
          <w:rFonts w:ascii="Times New Roman" w:eastAsia="Batang" w:hAnsi="Times New Roman"/>
          <w:sz w:val="28"/>
          <w:szCs w:val="28"/>
        </w:rPr>
        <w:t>66,7%;</w:t>
      </w:r>
    </w:p>
    <w:p w:rsidR="003B47C6" w:rsidRPr="00273FE3" w:rsidRDefault="00A41A47" w:rsidP="003B47C6">
      <w:pPr>
        <w:spacing w:after="0" w:line="240" w:lineRule="auto"/>
        <w:ind w:left="709"/>
        <w:contextualSpacing/>
        <w:rPr>
          <w:rFonts w:ascii="Times New Roman" w:eastAsia="Batang" w:hAnsi="Times New Roman"/>
          <w:sz w:val="28"/>
          <w:szCs w:val="28"/>
        </w:rPr>
      </w:pPr>
      <w:r w:rsidRPr="00A41A47">
        <w:rPr>
          <w:rFonts w:ascii="Times New Roman" w:eastAsia="Batang" w:hAnsi="Times New Roman"/>
          <w:sz w:val="28"/>
          <w:szCs w:val="28"/>
        </w:rPr>
        <w:t xml:space="preserve">больничная летальность </w:t>
      </w:r>
      <w:r w:rsidR="00E319BB">
        <w:rPr>
          <w:rFonts w:ascii="Times New Roman" w:eastAsia="Batang" w:hAnsi="Times New Roman"/>
          <w:sz w:val="28"/>
          <w:szCs w:val="28"/>
        </w:rPr>
        <w:t xml:space="preserve">от ГИ – </w:t>
      </w:r>
      <w:r w:rsidR="003B47C6" w:rsidRPr="00273FE3">
        <w:rPr>
          <w:rFonts w:ascii="Times New Roman" w:eastAsia="Batang" w:hAnsi="Times New Roman"/>
          <w:sz w:val="28"/>
          <w:szCs w:val="28"/>
        </w:rPr>
        <w:t>46,8%;</w:t>
      </w:r>
    </w:p>
    <w:p w:rsidR="003B47C6" w:rsidRPr="00273FE3" w:rsidRDefault="00A41A47" w:rsidP="003B47C6">
      <w:pPr>
        <w:spacing w:after="0" w:line="240" w:lineRule="auto"/>
        <w:ind w:left="709"/>
        <w:contextualSpacing/>
        <w:rPr>
          <w:rFonts w:ascii="Times New Roman" w:eastAsia="Batang" w:hAnsi="Times New Roman"/>
          <w:sz w:val="28"/>
          <w:szCs w:val="28"/>
        </w:rPr>
      </w:pPr>
      <w:r w:rsidRPr="00A41A47">
        <w:rPr>
          <w:rFonts w:ascii="Times New Roman" w:eastAsia="Batang" w:hAnsi="Times New Roman"/>
          <w:sz w:val="28"/>
          <w:szCs w:val="28"/>
        </w:rPr>
        <w:t xml:space="preserve">больничная летальность </w:t>
      </w:r>
      <w:r w:rsidR="00E319BB">
        <w:rPr>
          <w:rFonts w:ascii="Times New Roman" w:eastAsia="Batang" w:hAnsi="Times New Roman"/>
          <w:sz w:val="28"/>
          <w:szCs w:val="28"/>
        </w:rPr>
        <w:t xml:space="preserve">от ИИ – </w:t>
      </w:r>
      <w:r w:rsidR="003B47C6" w:rsidRPr="00273FE3">
        <w:rPr>
          <w:rFonts w:ascii="Times New Roman" w:eastAsia="Batang" w:hAnsi="Times New Roman"/>
          <w:sz w:val="28"/>
          <w:szCs w:val="28"/>
        </w:rPr>
        <w:t>27,2%;</w:t>
      </w:r>
    </w:p>
    <w:p w:rsidR="003B47C6" w:rsidRPr="00273FE3" w:rsidRDefault="00A41A47" w:rsidP="003B47C6">
      <w:pPr>
        <w:spacing w:after="0" w:line="240" w:lineRule="auto"/>
        <w:ind w:left="709"/>
        <w:contextualSpacing/>
        <w:rPr>
          <w:rFonts w:ascii="Times New Roman" w:eastAsia="Batang" w:hAnsi="Times New Roman"/>
          <w:sz w:val="28"/>
          <w:szCs w:val="28"/>
        </w:rPr>
      </w:pPr>
      <w:r w:rsidRPr="00A41A47">
        <w:rPr>
          <w:rFonts w:ascii="Times New Roman" w:eastAsia="Batang" w:hAnsi="Times New Roman"/>
          <w:sz w:val="28"/>
          <w:szCs w:val="28"/>
        </w:rPr>
        <w:t xml:space="preserve">больничная летальность </w:t>
      </w:r>
      <w:r w:rsidR="00E319BB">
        <w:rPr>
          <w:rFonts w:ascii="Times New Roman" w:eastAsia="Batang" w:hAnsi="Times New Roman"/>
          <w:sz w:val="28"/>
          <w:szCs w:val="28"/>
        </w:rPr>
        <w:t xml:space="preserve">от ОНМК – </w:t>
      </w:r>
      <w:r w:rsidR="003B47C6" w:rsidRPr="00273FE3">
        <w:rPr>
          <w:rFonts w:ascii="Times New Roman" w:eastAsia="Batang" w:hAnsi="Times New Roman"/>
          <w:sz w:val="28"/>
          <w:szCs w:val="28"/>
        </w:rPr>
        <w:t>29,6%;</w:t>
      </w:r>
    </w:p>
    <w:p w:rsidR="003B47C6" w:rsidRPr="0070117D" w:rsidRDefault="00A41A47" w:rsidP="0070117D">
      <w:pPr>
        <w:spacing w:after="0" w:line="240" w:lineRule="auto"/>
        <w:ind w:firstLine="709"/>
        <w:jc w:val="both"/>
        <w:rPr>
          <w:rFonts w:ascii="Times New Roman" w:eastAsia="Times New Roman" w:hAnsi="Times New Roman" w:cs="Times New Roman"/>
          <w:sz w:val="28"/>
          <w:szCs w:val="28"/>
        </w:rPr>
      </w:pPr>
      <w:r>
        <w:rPr>
          <w:rFonts w:ascii="Times New Roman" w:eastAsia="Batang" w:hAnsi="Times New Roman"/>
          <w:sz w:val="28"/>
          <w:szCs w:val="28"/>
        </w:rPr>
        <w:t>д</w:t>
      </w:r>
      <w:r w:rsidR="003B47C6" w:rsidRPr="00273FE3">
        <w:rPr>
          <w:rFonts w:ascii="Times New Roman" w:eastAsia="Batang" w:hAnsi="Times New Roman"/>
          <w:sz w:val="28"/>
          <w:szCs w:val="28"/>
        </w:rPr>
        <w:t>оля ТЛТ, оказанной пац</w:t>
      </w:r>
      <w:r w:rsidR="00E319BB">
        <w:rPr>
          <w:rFonts w:ascii="Times New Roman" w:eastAsia="Batang" w:hAnsi="Times New Roman"/>
          <w:sz w:val="28"/>
          <w:szCs w:val="28"/>
        </w:rPr>
        <w:t>иентам с ишемическим инсультом</w:t>
      </w:r>
      <w:r w:rsidR="0070117D">
        <w:rPr>
          <w:rFonts w:ascii="Times New Roman" w:eastAsia="Batang" w:hAnsi="Times New Roman"/>
          <w:sz w:val="28"/>
          <w:szCs w:val="28"/>
        </w:rPr>
        <w:t>,</w:t>
      </w:r>
      <w:r w:rsidR="00E319BB">
        <w:rPr>
          <w:rFonts w:ascii="Times New Roman" w:eastAsia="Batang" w:hAnsi="Times New Roman"/>
          <w:sz w:val="28"/>
          <w:szCs w:val="28"/>
        </w:rPr>
        <w:t xml:space="preserve"> – 0</w:t>
      </w:r>
      <w:r w:rsidR="003B47C6" w:rsidRPr="00273FE3">
        <w:rPr>
          <w:rFonts w:ascii="Times New Roman" w:eastAsia="Batang" w:hAnsi="Times New Roman"/>
          <w:sz w:val="28"/>
          <w:szCs w:val="28"/>
        </w:rPr>
        <w:t>%.</w:t>
      </w:r>
    </w:p>
    <w:p w:rsidR="004A6D1D" w:rsidRPr="00273FE3" w:rsidRDefault="004A6D1D" w:rsidP="004650FC">
      <w:pPr>
        <w:tabs>
          <w:tab w:val="left" w:pos="567"/>
        </w:tabs>
        <w:spacing w:after="0" w:line="240" w:lineRule="auto"/>
        <w:ind w:firstLine="567"/>
        <w:jc w:val="both"/>
        <w:rPr>
          <w:rFonts w:ascii="Times New Roman" w:hAnsi="Times New Roman" w:cs="Times New Roman"/>
          <w:sz w:val="28"/>
          <w:szCs w:val="28"/>
        </w:rPr>
      </w:pPr>
      <w:r w:rsidRPr="000B15E3">
        <w:rPr>
          <w:rFonts w:ascii="Times New Roman" w:hAnsi="Times New Roman" w:cs="Times New Roman"/>
          <w:bCs/>
          <w:sz w:val="28"/>
          <w:szCs w:val="28"/>
        </w:rPr>
        <w:t xml:space="preserve">12. </w:t>
      </w:r>
      <w:r w:rsidR="00592575" w:rsidRPr="000B15E3">
        <w:rPr>
          <w:rFonts w:ascii="Times New Roman" w:hAnsi="Times New Roman" w:cs="Times New Roman"/>
          <w:bCs/>
          <w:sz w:val="28"/>
          <w:szCs w:val="28"/>
        </w:rPr>
        <w:t xml:space="preserve">ПСО </w:t>
      </w:r>
      <w:r w:rsidR="005A06B7">
        <w:rPr>
          <w:rFonts w:ascii="Times New Roman" w:hAnsi="Times New Roman" w:cs="Times New Roman"/>
          <w:bCs/>
          <w:sz w:val="28"/>
          <w:szCs w:val="28"/>
        </w:rPr>
        <w:t xml:space="preserve">№ </w:t>
      </w:r>
      <w:r w:rsidR="00592575" w:rsidRPr="000B15E3">
        <w:rPr>
          <w:rFonts w:ascii="Times New Roman" w:hAnsi="Times New Roman" w:cs="Times New Roman"/>
          <w:bCs/>
          <w:sz w:val="28"/>
          <w:szCs w:val="28"/>
        </w:rPr>
        <w:t xml:space="preserve">10 </w:t>
      </w:r>
      <w:r w:rsidRPr="000B15E3">
        <w:rPr>
          <w:rFonts w:ascii="Times New Roman" w:hAnsi="Times New Roman" w:cs="Times New Roman"/>
          <w:bCs/>
          <w:sz w:val="28"/>
          <w:szCs w:val="28"/>
        </w:rPr>
        <w:t xml:space="preserve">на базе </w:t>
      </w:r>
      <w:r w:rsidR="004E2DDA" w:rsidRPr="000B15E3">
        <w:rPr>
          <w:rFonts w:ascii="Times New Roman" w:hAnsi="Times New Roman" w:cs="Times New Roman"/>
          <w:bCs/>
          <w:sz w:val="28"/>
          <w:szCs w:val="28"/>
        </w:rPr>
        <w:t>ГБУЗ К</w:t>
      </w:r>
      <w:r w:rsidR="00E319BB">
        <w:rPr>
          <w:rFonts w:ascii="Times New Roman" w:hAnsi="Times New Roman" w:cs="Times New Roman"/>
          <w:bCs/>
          <w:sz w:val="28"/>
          <w:szCs w:val="28"/>
        </w:rPr>
        <w:t>емеровской области</w:t>
      </w:r>
      <w:r w:rsidR="004E2DDA" w:rsidRPr="000B15E3">
        <w:rPr>
          <w:rFonts w:ascii="Times New Roman" w:hAnsi="Times New Roman" w:cs="Times New Roman"/>
          <w:bCs/>
          <w:sz w:val="28"/>
          <w:szCs w:val="28"/>
        </w:rPr>
        <w:t xml:space="preserve"> «Новокузнецкая городская клиническая больница №</w:t>
      </w:r>
      <w:r w:rsidR="00B220E3" w:rsidRPr="000B15E3">
        <w:rPr>
          <w:rFonts w:ascii="Times New Roman" w:hAnsi="Times New Roman" w:cs="Times New Roman"/>
          <w:bCs/>
          <w:sz w:val="28"/>
          <w:szCs w:val="28"/>
        </w:rPr>
        <w:t xml:space="preserve"> </w:t>
      </w:r>
      <w:r w:rsidR="004E2DDA" w:rsidRPr="000B15E3">
        <w:rPr>
          <w:rFonts w:ascii="Times New Roman" w:hAnsi="Times New Roman" w:cs="Times New Roman"/>
          <w:bCs/>
          <w:sz w:val="28"/>
          <w:szCs w:val="28"/>
        </w:rPr>
        <w:t>5</w:t>
      </w:r>
      <w:r w:rsidR="004650FC" w:rsidRPr="000B15E3">
        <w:rPr>
          <w:rFonts w:ascii="Times New Roman" w:hAnsi="Times New Roman" w:cs="Times New Roman"/>
          <w:sz w:val="28"/>
          <w:szCs w:val="28"/>
        </w:rPr>
        <w:t>»</w:t>
      </w:r>
      <w:r w:rsidR="00E319BB">
        <w:rPr>
          <w:rFonts w:ascii="Times New Roman" w:hAnsi="Times New Roman" w:cs="Times New Roman"/>
          <w:sz w:val="28"/>
          <w:szCs w:val="28"/>
        </w:rPr>
        <w:t xml:space="preserve"> о</w:t>
      </w:r>
      <w:r w:rsidR="004650FC" w:rsidRPr="00273FE3">
        <w:rPr>
          <w:rFonts w:ascii="Times New Roman" w:hAnsi="Times New Roman" w:cs="Times New Roman"/>
          <w:sz w:val="28"/>
          <w:szCs w:val="28"/>
        </w:rPr>
        <w:t>казыва</w:t>
      </w:r>
      <w:r w:rsidR="00592575" w:rsidRPr="00273FE3">
        <w:rPr>
          <w:rFonts w:ascii="Times New Roman" w:hAnsi="Times New Roman" w:cs="Times New Roman"/>
          <w:sz w:val="28"/>
          <w:szCs w:val="28"/>
        </w:rPr>
        <w:t>е</w:t>
      </w:r>
      <w:r w:rsidR="004650FC" w:rsidRPr="00273FE3">
        <w:rPr>
          <w:rFonts w:ascii="Times New Roman" w:hAnsi="Times New Roman" w:cs="Times New Roman"/>
          <w:sz w:val="28"/>
          <w:szCs w:val="28"/>
        </w:rPr>
        <w:t>т</w:t>
      </w:r>
      <w:r w:rsidR="00E319BB">
        <w:rPr>
          <w:rFonts w:ascii="Times New Roman" w:hAnsi="Times New Roman" w:cs="Times New Roman"/>
          <w:sz w:val="28"/>
          <w:szCs w:val="28"/>
        </w:rPr>
        <w:t xml:space="preserve"> медицинскую помощь населению города</w:t>
      </w:r>
      <w:r w:rsidR="00B220E3" w:rsidRPr="00273FE3">
        <w:rPr>
          <w:rFonts w:ascii="Times New Roman" w:hAnsi="Times New Roman" w:cs="Times New Roman"/>
          <w:sz w:val="28"/>
          <w:szCs w:val="28"/>
        </w:rPr>
        <w:t xml:space="preserve"> </w:t>
      </w:r>
      <w:r w:rsidR="00E319BB">
        <w:rPr>
          <w:rFonts w:ascii="Times New Roman" w:hAnsi="Times New Roman" w:cs="Times New Roman"/>
          <w:sz w:val="28"/>
          <w:szCs w:val="28"/>
        </w:rPr>
        <w:t xml:space="preserve">Киселевска, части города </w:t>
      </w:r>
      <w:r w:rsidR="00B220E3" w:rsidRPr="00273FE3">
        <w:rPr>
          <w:rFonts w:ascii="Times New Roman" w:hAnsi="Times New Roman" w:cs="Times New Roman"/>
          <w:sz w:val="28"/>
          <w:szCs w:val="28"/>
        </w:rPr>
        <w:t xml:space="preserve"> </w:t>
      </w:r>
      <w:r w:rsidR="00E319BB">
        <w:rPr>
          <w:rFonts w:ascii="Times New Roman" w:hAnsi="Times New Roman" w:cs="Times New Roman"/>
          <w:sz w:val="28"/>
          <w:szCs w:val="28"/>
        </w:rPr>
        <w:t xml:space="preserve">Новокузнецка и </w:t>
      </w:r>
      <w:r w:rsidR="00592575" w:rsidRPr="00273FE3">
        <w:rPr>
          <w:rFonts w:ascii="Times New Roman" w:hAnsi="Times New Roman" w:cs="Times New Roman"/>
          <w:sz w:val="28"/>
          <w:szCs w:val="28"/>
        </w:rPr>
        <w:t xml:space="preserve">Новокузнецкого района. </w:t>
      </w:r>
    </w:p>
    <w:p w:rsidR="00592575" w:rsidRPr="00273FE3" w:rsidRDefault="00592575" w:rsidP="004650FC">
      <w:pPr>
        <w:tabs>
          <w:tab w:val="left" w:pos="567"/>
        </w:tabs>
        <w:spacing w:after="0" w:line="240" w:lineRule="auto"/>
        <w:ind w:firstLine="567"/>
        <w:jc w:val="both"/>
        <w:rPr>
          <w:rFonts w:ascii="Times New Roman" w:hAnsi="Times New Roman" w:cs="Times New Roman"/>
          <w:sz w:val="28"/>
          <w:szCs w:val="28"/>
        </w:rPr>
      </w:pPr>
      <w:r w:rsidRPr="00273FE3">
        <w:rPr>
          <w:rFonts w:ascii="Times New Roman" w:hAnsi="Times New Roman" w:cs="Times New Roman"/>
          <w:sz w:val="28"/>
          <w:szCs w:val="28"/>
        </w:rPr>
        <w:t>В больнице развернуто кардиологических</w:t>
      </w:r>
      <w:r w:rsidR="00446FB4" w:rsidRPr="00273FE3">
        <w:rPr>
          <w:rFonts w:ascii="Times New Roman" w:hAnsi="Times New Roman" w:cs="Times New Roman"/>
          <w:sz w:val="28"/>
          <w:szCs w:val="28"/>
        </w:rPr>
        <w:t xml:space="preserve"> коек</w:t>
      </w:r>
      <w:r w:rsidRPr="00273FE3">
        <w:rPr>
          <w:rFonts w:ascii="Times New Roman" w:hAnsi="Times New Roman" w:cs="Times New Roman"/>
          <w:sz w:val="28"/>
          <w:szCs w:val="28"/>
        </w:rPr>
        <w:t xml:space="preserve"> – 0,</w:t>
      </w:r>
      <w:r w:rsidR="00446FB4" w:rsidRPr="00273FE3">
        <w:rPr>
          <w:rFonts w:ascii="Times New Roman" w:hAnsi="Times New Roman" w:cs="Times New Roman"/>
          <w:sz w:val="28"/>
          <w:szCs w:val="28"/>
        </w:rPr>
        <w:t xml:space="preserve"> неврологических </w:t>
      </w:r>
      <w:r w:rsidR="0070117D">
        <w:rPr>
          <w:rFonts w:ascii="Times New Roman" w:hAnsi="Times New Roman" w:cs="Times New Roman"/>
          <w:sz w:val="28"/>
          <w:szCs w:val="28"/>
        </w:rPr>
        <w:t xml:space="preserve">коек </w:t>
      </w:r>
      <w:r w:rsidR="00446FB4" w:rsidRPr="00273FE3">
        <w:rPr>
          <w:rFonts w:ascii="Times New Roman" w:hAnsi="Times New Roman" w:cs="Times New Roman"/>
          <w:sz w:val="28"/>
          <w:szCs w:val="28"/>
        </w:rPr>
        <w:t>– 30 (в т.ч. 30</w:t>
      </w:r>
      <w:r w:rsidRPr="00273FE3">
        <w:rPr>
          <w:rFonts w:ascii="Times New Roman" w:hAnsi="Times New Roman" w:cs="Times New Roman"/>
          <w:sz w:val="28"/>
          <w:szCs w:val="28"/>
        </w:rPr>
        <w:t xml:space="preserve"> ОНМК), реанимационных </w:t>
      </w:r>
      <w:r w:rsidR="00E319BB">
        <w:rPr>
          <w:rFonts w:ascii="Times New Roman" w:hAnsi="Times New Roman" w:cs="Times New Roman"/>
          <w:sz w:val="28"/>
          <w:szCs w:val="28"/>
        </w:rPr>
        <w:t>коек – 12</w:t>
      </w:r>
      <w:r w:rsidRPr="00273FE3">
        <w:rPr>
          <w:rFonts w:ascii="Times New Roman" w:hAnsi="Times New Roman" w:cs="Times New Roman"/>
          <w:sz w:val="28"/>
          <w:szCs w:val="28"/>
        </w:rPr>
        <w:t xml:space="preserve">. </w:t>
      </w:r>
      <w:r w:rsidR="0070117D">
        <w:rPr>
          <w:rFonts w:ascii="Times New Roman" w:hAnsi="Times New Roman" w:cs="Times New Roman"/>
          <w:sz w:val="28"/>
          <w:szCs w:val="28"/>
        </w:rPr>
        <w:t>Врачей-</w:t>
      </w:r>
      <w:r w:rsidR="00E319BB">
        <w:rPr>
          <w:rFonts w:ascii="Times New Roman" w:hAnsi="Times New Roman" w:cs="Times New Roman"/>
          <w:sz w:val="28"/>
          <w:szCs w:val="28"/>
        </w:rPr>
        <w:t>к</w:t>
      </w:r>
      <w:r w:rsidRPr="00273FE3">
        <w:rPr>
          <w:rFonts w:ascii="Times New Roman" w:hAnsi="Times New Roman" w:cs="Times New Roman"/>
          <w:sz w:val="28"/>
          <w:szCs w:val="28"/>
        </w:rPr>
        <w:t xml:space="preserve">ардиологов в штате </w:t>
      </w:r>
      <w:r w:rsidR="00E319BB">
        <w:rPr>
          <w:rFonts w:ascii="Times New Roman" w:hAnsi="Times New Roman" w:cs="Times New Roman"/>
          <w:sz w:val="28"/>
          <w:szCs w:val="28"/>
        </w:rPr>
        <w:t xml:space="preserve">медицинской организации </w:t>
      </w:r>
      <w:r w:rsidRPr="00273FE3">
        <w:rPr>
          <w:rFonts w:ascii="Times New Roman" w:hAnsi="Times New Roman" w:cs="Times New Roman"/>
          <w:sz w:val="28"/>
          <w:szCs w:val="28"/>
        </w:rPr>
        <w:t>нет.</w:t>
      </w:r>
    </w:p>
    <w:p w:rsidR="004E2DDA" w:rsidRPr="00273FE3" w:rsidRDefault="004E2DDA" w:rsidP="004650FC">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 xml:space="preserve">В отделении </w:t>
      </w:r>
      <w:r w:rsidR="00592575" w:rsidRPr="00273FE3">
        <w:rPr>
          <w:rFonts w:ascii="Times New Roman" w:hAnsi="Times New Roman" w:cs="Times New Roman"/>
          <w:sz w:val="28"/>
          <w:szCs w:val="28"/>
        </w:rPr>
        <w:t xml:space="preserve">ОНМК </w:t>
      </w:r>
      <w:r w:rsidRPr="00273FE3">
        <w:rPr>
          <w:rFonts w:ascii="Times New Roman" w:hAnsi="Times New Roman" w:cs="Times New Roman"/>
          <w:sz w:val="28"/>
          <w:szCs w:val="28"/>
        </w:rPr>
        <w:t xml:space="preserve">дежурят круглосуточно </w:t>
      </w:r>
      <w:r w:rsidR="00E319BB">
        <w:rPr>
          <w:rFonts w:ascii="Times New Roman" w:hAnsi="Times New Roman" w:cs="Times New Roman"/>
          <w:sz w:val="28"/>
          <w:szCs w:val="28"/>
        </w:rPr>
        <w:t>врачи</w:t>
      </w:r>
      <w:r w:rsidR="008943A4">
        <w:rPr>
          <w:rFonts w:ascii="Times New Roman" w:hAnsi="Times New Roman" w:cs="Times New Roman"/>
          <w:sz w:val="28"/>
          <w:szCs w:val="28"/>
        </w:rPr>
        <w:t>-</w:t>
      </w:r>
      <w:r w:rsidRPr="00273FE3">
        <w:rPr>
          <w:rFonts w:ascii="Times New Roman" w:hAnsi="Times New Roman" w:cs="Times New Roman"/>
          <w:sz w:val="28"/>
          <w:szCs w:val="28"/>
        </w:rPr>
        <w:t xml:space="preserve">неврологи, </w:t>
      </w:r>
      <w:r w:rsidR="00E319BB">
        <w:rPr>
          <w:rFonts w:ascii="Times New Roman" w:hAnsi="Times New Roman" w:cs="Times New Roman"/>
          <w:sz w:val="28"/>
          <w:szCs w:val="28"/>
        </w:rPr>
        <w:t xml:space="preserve">имеется </w:t>
      </w:r>
      <w:r w:rsidRPr="00273FE3">
        <w:rPr>
          <w:rFonts w:ascii="Times New Roman" w:hAnsi="Times New Roman" w:cs="Times New Roman"/>
          <w:sz w:val="28"/>
          <w:szCs w:val="28"/>
        </w:rPr>
        <w:t xml:space="preserve">возможность круглосуточно проводить необходимые для ТЛТ анализы, </w:t>
      </w:r>
      <w:r w:rsidR="00E319BB">
        <w:rPr>
          <w:rFonts w:ascii="Times New Roman" w:hAnsi="Times New Roman" w:cs="Times New Roman"/>
          <w:sz w:val="28"/>
          <w:szCs w:val="28"/>
        </w:rPr>
        <w:t xml:space="preserve">          </w:t>
      </w:r>
      <w:r w:rsidR="005A06B7">
        <w:rPr>
          <w:rFonts w:ascii="Times New Roman" w:hAnsi="Times New Roman" w:cs="Times New Roman"/>
          <w:sz w:val="28"/>
          <w:szCs w:val="28"/>
        </w:rPr>
        <w:t xml:space="preserve">              </w:t>
      </w:r>
      <w:r w:rsidRPr="00273FE3">
        <w:rPr>
          <w:rFonts w:ascii="Times New Roman" w:hAnsi="Times New Roman" w:cs="Times New Roman"/>
          <w:sz w:val="28"/>
          <w:szCs w:val="28"/>
        </w:rPr>
        <w:t xml:space="preserve">КТ проводится в другом корпусе (частная организация, работают по договору). </w:t>
      </w:r>
      <w:r w:rsidR="00E319BB">
        <w:rPr>
          <w:rFonts w:ascii="Times New Roman" w:hAnsi="Times New Roman" w:cs="Times New Roman"/>
          <w:sz w:val="28"/>
          <w:szCs w:val="28"/>
        </w:rPr>
        <w:t xml:space="preserve">    </w:t>
      </w:r>
      <w:r w:rsidRPr="00273FE3">
        <w:rPr>
          <w:rFonts w:ascii="Times New Roman" w:hAnsi="Times New Roman" w:cs="Times New Roman"/>
          <w:sz w:val="28"/>
          <w:szCs w:val="28"/>
        </w:rPr>
        <w:t>КТ работает круглосуточно, есть возможность проведения а</w:t>
      </w:r>
      <w:r w:rsidR="00592575" w:rsidRPr="00273FE3">
        <w:rPr>
          <w:rFonts w:ascii="Times New Roman" w:hAnsi="Times New Roman" w:cs="Times New Roman"/>
          <w:sz w:val="28"/>
          <w:szCs w:val="28"/>
        </w:rPr>
        <w:t>н</w:t>
      </w:r>
      <w:r w:rsidR="005A06B7">
        <w:rPr>
          <w:rFonts w:ascii="Times New Roman" w:hAnsi="Times New Roman" w:cs="Times New Roman"/>
          <w:sz w:val="28"/>
          <w:szCs w:val="28"/>
        </w:rPr>
        <w:t>гиографии.</w:t>
      </w:r>
      <w:r w:rsidR="00E319BB">
        <w:rPr>
          <w:rFonts w:ascii="Times New Roman" w:hAnsi="Times New Roman" w:cs="Times New Roman"/>
          <w:sz w:val="28"/>
          <w:szCs w:val="28"/>
        </w:rPr>
        <w:t xml:space="preserve"> </w:t>
      </w:r>
      <w:r w:rsidRPr="00273FE3">
        <w:rPr>
          <w:rFonts w:ascii="Times New Roman" w:hAnsi="Times New Roman" w:cs="Times New Roman"/>
          <w:sz w:val="28"/>
          <w:szCs w:val="28"/>
        </w:rPr>
        <w:t>ДС БЦА проводится круглосуточно. Консультация нейрохирур</w:t>
      </w:r>
      <w:r w:rsidR="00E319BB">
        <w:rPr>
          <w:rFonts w:ascii="Times New Roman" w:hAnsi="Times New Roman" w:cs="Times New Roman"/>
          <w:sz w:val="28"/>
          <w:szCs w:val="28"/>
        </w:rPr>
        <w:t xml:space="preserve">га осуществляется дистанционно </w:t>
      </w:r>
      <w:r w:rsidRPr="00273FE3">
        <w:rPr>
          <w:rFonts w:ascii="Times New Roman" w:hAnsi="Times New Roman" w:cs="Times New Roman"/>
          <w:sz w:val="28"/>
          <w:szCs w:val="28"/>
        </w:rPr>
        <w:t xml:space="preserve">по </w:t>
      </w:r>
      <w:r w:rsidR="00E319BB" w:rsidRPr="00273FE3">
        <w:rPr>
          <w:rFonts w:ascii="Times New Roman" w:hAnsi="Times New Roman" w:cs="Times New Roman"/>
          <w:sz w:val="28"/>
          <w:szCs w:val="28"/>
        </w:rPr>
        <w:t>за</w:t>
      </w:r>
      <w:r w:rsidR="00E319BB">
        <w:rPr>
          <w:rFonts w:ascii="Times New Roman" w:hAnsi="Times New Roman" w:cs="Times New Roman"/>
          <w:sz w:val="28"/>
          <w:szCs w:val="28"/>
        </w:rPr>
        <w:t xml:space="preserve">щищённому </w:t>
      </w:r>
      <w:r w:rsidRPr="00273FE3">
        <w:rPr>
          <w:rFonts w:ascii="Times New Roman" w:hAnsi="Times New Roman" w:cs="Times New Roman"/>
          <w:sz w:val="28"/>
          <w:szCs w:val="28"/>
        </w:rPr>
        <w:t>каналу связи передаются КТ</w:t>
      </w:r>
      <w:r w:rsidR="0070117D">
        <w:rPr>
          <w:rFonts w:ascii="Times New Roman" w:hAnsi="Times New Roman" w:cs="Times New Roman"/>
          <w:sz w:val="28"/>
          <w:szCs w:val="28"/>
        </w:rPr>
        <w:t>-</w:t>
      </w:r>
      <w:r w:rsidRPr="00273FE3">
        <w:rPr>
          <w:rFonts w:ascii="Times New Roman" w:hAnsi="Times New Roman" w:cs="Times New Roman"/>
          <w:sz w:val="28"/>
          <w:szCs w:val="28"/>
        </w:rPr>
        <w:t>снимки и заключение р</w:t>
      </w:r>
      <w:r w:rsidR="00E319BB">
        <w:rPr>
          <w:rFonts w:ascii="Times New Roman" w:hAnsi="Times New Roman" w:cs="Times New Roman"/>
          <w:sz w:val="28"/>
          <w:szCs w:val="28"/>
        </w:rPr>
        <w:t>ентгенолога</w:t>
      </w:r>
      <w:r w:rsidRPr="00273FE3">
        <w:rPr>
          <w:rFonts w:ascii="Times New Roman" w:hAnsi="Times New Roman" w:cs="Times New Roman"/>
          <w:sz w:val="28"/>
          <w:szCs w:val="28"/>
        </w:rPr>
        <w:t xml:space="preserve">, направление на консультацию. Палата интенсивной терапии </w:t>
      </w:r>
      <w:r w:rsidR="0070117D" w:rsidRPr="0070117D">
        <w:rPr>
          <w:rFonts w:ascii="Times New Roman" w:hAnsi="Times New Roman" w:cs="Times New Roman"/>
          <w:sz w:val="28"/>
          <w:szCs w:val="28"/>
        </w:rPr>
        <w:t xml:space="preserve">на 6 коек </w:t>
      </w:r>
      <w:r w:rsidRPr="00273FE3">
        <w:rPr>
          <w:rFonts w:ascii="Times New Roman" w:hAnsi="Times New Roman" w:cs="Times New Roman"/>
          <w:sz w:val="28"/>
          <w:szCs w:val="28"/>
        </w:rPr>
        <w:t xml:space="preserve">находится в отделении неврологии. Пациенты ведутся неврологами. </w:t>
      </w:r>
      <w:r w:rsidR="00E319BB">
        <w:rPr>
          <w:rFonts w:ascii="Times New Roman" w:hAnsi="Times New Roman" w:cs="Times New Roman"/>
          <w:sz w:val="28"/>
          <w:szCs w:val="28"/>
        </w:rPr>
        <w:t>Отделение оборудовано с</w:t>
      </w:r>
      <w:r w:rsidRPr="00273FE3">
        <w:rPr>
          <w:rFonts w:ascii="Times New Roman" w:hAnsi="Times New Roman" w:cs="Times New Roman"/>
          <w:sz w:val="28"/>
          <w:szCs w:val="28"/>
        </w:rPr>
        <w:t>ледящ</w:t>
      </w:r>
      <w:r w:rsidR="00E319BB">
        <w:rPr>
          <w:rFonts w:ascii="Times New Roman" w:hAnsi="Times New Roman" w:cs="Times New Roman"/>
          <w:sz w:val="28"/>
          <w:szCs w:val="28"/>
        </w:rPr>
        <w:t>ей</w:t>
      </w:r>
      <w:r w:rsidRPr="00273FE3">
        <w:rPr>
          <w:rFonts w:ascii="Times New Roman" w:hAnsi="Times New Roman" w:cs="Times New Roman"/>
          <w:sz w:val="28"/>
          <w:szCs w:val="28"/>
        </w:rPr>
        <w:t xml:space="preserve"> </w:t>
      </w:r>
      <w:r w:rsidR="00E319BB">
        <w:rPr>
          <w:rFonts w:ascii="Times New Roman" w:hAnsi="Times New Roman" w:cs="Times New Roman"/>
          <w:sz w:val="28"/>
          <w:szCs w:val="28"/>
        </w:rPr>
        <w:t>аппаратурой</w:t>
      </w:r>
      <w:r w:rsidRPr="00273FE3">
        <w:rPr>
          <w:rFonts w:ascii="Times New Roman" w:hAnsi="Times New Roman" w:cs="Times New Roman"/>
          <w:sz w:val="28"/>
          <w:szCs w:val="28"/>
        </w:rPr>
        <w:t>, централизованн</w:t>
      </w:r>
      <w:r w:rsidR="00E319BB">
        <w:rPr>
          <w:rFonts w:ascii="Times New Roman" w:hAnsi="Times New Roman" w:cs="Times New Roman"/>
          <w:sz w:val="28"/>
          <w:szCs w:val="28"/>
        </w:rPr>
        <w:t>ой</w:t>
      </w:r>
      <w:r w:rsidRPr="00273FE3">
        <w:rPr>
          <w:rFonts w:ascii="Times New Roman" w:hAnsi="Times New Roman" w:cs="Times New Roman"/>
          <w:sz w:val="28"/>
          <w:szCs w:val="28"/>
        </w:rPr>
        <w:t xml:space="preserve"> </w:t>
      </w:r>
      <w:r w:rsidRPr="00273FE3">
        <w:rPr>
          <w:rFonts w:ascii="Times New Roman" w:hAnsi="Times New Roman" w:cs="Times New Roman"/>
          <w:sz w:val="28"/>
          <w:szCs w:val="28"/>
        </w:rPr>
        <w:lastRenderedPageBreak/>
        <w:t>подводк</w:t>
      </w:r>
      <w:r w:rsidR="00E319BB">
        <w:rPr>
          <w:rFonts w:ascii="Times New Roman" w:hAnsi="Times New Roman" w:cs="Times New Roman"/>
          <w:sz w:val="28"/>
          <w:szCs w:val="28"/>
        </w:rPr>
        <w:t>ой кислорода</w:t>
      </w:r>
      <w:r w:rsidRPr="00273FE3">
        <w:rPr>
          <w:rFonts w:ascii="Times New Roman" w:hAnsi="Times New Roman" w:cs="Times New Roman"/>
          <w:sz w:val="28"/>
          <w:szCs w:val="28"/>
        </w:rPr>
        <w:t>.</w:t>
      </w:r>
      <w:r w:rsidR="00E319BB">
        <w:rPr>
          <w:rFonts w:ascii="Times New Roman" w:hAnsi="Times New Roman" w:cs="Times New Roman"/>
          <w:sz w:val="28"/>
          <w:szCs w:val="28"/>
        </w:rPr>
        <w:t xml:space="preserve"> </w:t>
      </w:r>
      <w:r w:rsidRPr="00273FE3">
        <w:rPr>
          <w:rFonts w:ascii="Times New Roman" w:hAnsi="Times New Roman" w:cs="Times New Roman"/>
          <w:sz w:val="28"/>
          <w:szCs w:val="28"/>
        </w:rPr>
        <w:t>1</w:t>
      </w:r>
      <w:r w:rsidR="0070117D">
        <w:rPr>
          <w:rFonts w:ascii="Times New Roman" w:hAnsi="Times New Roman" w:cs="Times New Roman"/>
          <w:sz w:val="28"/>
          <w:szCs w:val="28"/>
        </w:rPr>
        <w:t>-й</w:t>
      </w:r>
      <w:r w:rsidRPr="00273FE3">
        <w:rPr>
          <w:rFonts w:ascii="Times New Roman" w:hAnsi="Times New Roman" w:cs="Times New Roman"/>
          <w:sz w:val="28"/>
          <w:szCs w:val="28"/>
        </w:rPr>
        <w:t xml:space="preserve"> этап реабилитации</w:t>
      </w:r>
      <w:r w:rsidR="00E319BB">
        <w:rPr>
          <w:rFonts w:ascii="Times New Roman" w:hAnsi="Times New Roman" w:cs="Times New Roman"/>
          <w:sz w:val="28"/>
          <w:szCs w:val="28"/>
        </w:rPr>
        <w:t xml:space="preserve"> организован</w:t>
      </w:r>
      <w:r w:rsidRPr="00273FE3">
        <w:rPr>
          <w:rFonts w:ascii="Times New Roman" w:hAnsi="Times New Roman" w:cs="Times New Roman"/>
          <w:sz w:val="28"/>
          <w:szCs w:val="28"/>
        </w:rPr>
        <w:t xml:space="preserve">. </w:t>
      </w:r>
      <w:r w:rsidR="00E319BB">
        <w:rPr>
          <w:rFonts w:ascii="Times New Roman" w:hAnsi="Times New Roman" w:cs="Times New Roman"/>
          <w:sz w:val="28"/>
          <w:szCs w:val="28"/>
        </w:rPr>
        <w:t xml:space="preserve">Ведутся приемы </w:t>
      </w:r>
      <w:r w:rsidRPr="00273FE3">
        <w:rPr>
          <w:rFonts w:ascii="Times New Roman" w:hAnsi="Times New Roman" w:cs="Times New Roman"/>
          <w:sz w:val="28"/>
          <w:szCs w:val="28"/>
        </w:rPr>
        <w:t>логопед</w:t>
      </w:r>
      <w:r w:rsidR="00E319BB">
        <w:rPr>
          <w:rFonts w:ascii="Times New Roman" w:hAnsi="Times New Roman" w:cs="Times New Roman"/>
          <w:sz w:val="28"/>
          <w:szCs w:val="28"/>
        </w:rPr>
        <w:t>а</w:t>
      </w:r>
      <w:r w:rsidRPr="00273FE3">
        <w:rPr>
          <w:rFonts w:ascii="Times New Roman" w:hAnsi="Times New Roman" w:cs="Times New Roman"/>
          <w:sz w:val="28"/>
          <w:szCs w:val="28"/>
        </w:rPr>
        <w:t>, психолог</w:t>
      </w:r>
      <w:r w:rsidR="00E319BB">
        <w:rPr>
          <w:rFonts w:ascii="Times New Roman" w:hAnsi="Times New Roman" w:cs="Times New Roman"/>
          <w:sz w:val="28"/>
          <w:szCs w:val="28"/>
        </w:rPr>
        <w:t>а</w:t>
      </w:r>
      <w:r w:rsidRPr="00273FE3">
        <w:rPr>
          <w:rFonts w:ascii="Times New Roman" w:hAnsi="Times New Roman" w:cs="Times New Roman"/>
          <w:sz w:val="28"/>
          <w:szCs w:val="28"/>
        </w:rPr>
        <w:t>, инструктор</w:t>
      </w:r>
      <w:r w:rsidR="00E319BB">
        <w:rPr>
          <w:rFonts w:ascii="Times New Roman" w:hAnsi="Times New Roman" w:cs="Times New Roman"/>
          <w:sz w:val="28"/>
          <w:szCs w:val="28"/>
        </w:rPr>
        <w:t>а</w:t>
      </w:r>
      <w:r w:rsidRPr="00273FE3">
        <w:rPr>
          <w:rFonts w:ascii="Times New Roman" w:hAnsi="Times New Roman" w:cs="Times New Roman"/>
          <w:sz w:val="28"/>
          <w:szCs w:val="28"/>
        </w:rPr>
        <w:t xml:space="preserve"> ЛФК. Отделение не укомплектовано реаби</w:t>
      </w:r>
      <w:r w:rsidR="00E319BB">
        <w:rPr>
          <w:rFonts w:ascii="Times New Roman" w:hAnsi="Times New Roman" w:cs="Times New Roman"/>
          <w:sz w:val="28"/>
          <w:szCs w:val="28"/>
        </w:rPr>
        <w:t>литационным оборудованием. Б</w:t>
      </w:r>
      <w:r w:rsidRPr="00273FE3">
        <w:rPr>
          <w:rFonts w:ascii="Times New Roman" w:hAnsi="Times New Roman" w:cs="Times New Roman"/>
          <w:sz w:val="28"/>
          <w:szCs w:val="28"/>
        </w:rPr>
        <w:t>езбарьерн</w:t>
      </w:r>
      <w:r w:rsidR="00E319BB">
        <w:rPr>
          <w:rFonts w:ascii="Times New Roman" w:hAnsi="Times New Roman" w:cs="Times New Roman"/>
          <w:sz w:val="28"/>
          <w:szCs w:val="28"/>
        </w:rPr>
        <w:t xml:space="preserve">ая </w:t>
      </w:r>
      <w:r w:rsidRPr="00273FE3">
        <w:rPr>
          <w:rFonts w:ascii="Times New Roman" w:hAnsi="Times New Roman" w:cs="Times New Roman"/>
          <w:sz w:val="28"/>
          <w:szCs w:val="28"/>
        </w:rPr>
        <w:t xml:space="preserve"> сред</w:t>
      </w:r>
      <w:r w:rsidR="00E319BB">
        <w:rPr>
          <w:rFonts w:ascii="Times New Roman" w:hAnsi="Times New Roman" w:cs="Times New Roman"/>
          <w:sz w:val="28"/>
          <w:szCs w:val="28"/>
        </w:rPr>
        <w:t>а не организована</w:t>
      </w:r>
      <w:r w:rsidRPr="00273FE3">
        <w:rPr>
          <w:rFonts w:ascii="Times New Roman" w:hAnsi="Times New Roman" w:cs="Times New Roman"/>
          <w:sz w:val="28"/>
          <w:szCs w:val="28"/>
        </w:rPr>
        <w:t>.</w:t>
      </w:r>
    </w:p>
    <w:p w:rsidR="004A6D1D" w:rsidRPr="00273FE3" w:rsidRDefault="004A6D1D" w:rsidP="004A6D1D">
      <w:pPr>
        <w:spacing w:after="0" w:line="240" w:lineRule="auto"/>
        <w:ind w:firstLine="709"/>
        <w:rPr>
          <w:rFonts w:ascii="Times New Roman" w:eastAsia="Batang" w:hAnsi="Times New Roman"/>
          <w:sz w:val="28"/>
          <w:szCs w:val="28"/>
        </w:rPr>
      </w:pPr>
      <w:r w:rsidRPr="00273FE3">
        <w:rPr>
          <w:rFonts w:ascii="Times New Roman" w:eastAsia="Batang" w:hAnsi="Times New Roman"/>
          <w:sz w:val="28"/>
          <w:szCs w:val="28"/>
        </w:rPr>
        <w:t>За 2018 год:</w:t>
      </w:r>
    </w:p>
    <w:p w:rsidR="003B47C6" w:rsidRPr="00273FE3" w:rsidRDefault="00E319BB" w:rsidP="003B47C6">
      <w:pPr>
        <w:spacing w:after="0" w:line="240" w:lineRule="auto"/>
        <w:ind w:left="709"/>
        <w:contextualSpacing/>
        <w:rPr>
          <w:rFonts w:ascii="Times New Roman" w:eastAsia="Batang" w:hAnsi="Times New Roman"/>
          <w:sz w:val="28"/>
          <w:szCs w:val="28"/>
        </w:rPr>
      </w:pPr>
      <w:r w:rsidRPr="00E319BB">
        <w:rPr>
          <w:rFonts w:ascii="Times New Roman" w:eastAsia="Batang" w:hAnsi="Times New Roman"/>
          <w:sz w:val="28"/>
          <w:szCs w:val="28"/>
        </w:rPr>
        <w:t xml:space="preserve">больничная летальность </w:t>
      </w:r>
      <w:r>
        <w:rPr>
          <w:rFonts w:ascii="Times New Roman" w:eastAsia="Batang" w:hAnsi="Times New Roman"/>
          <w:sz w:val="28"/>
          <w:szCs w:val="28"/>
        </w:rPr>
        <w:t xml:space="preserve">от ОКС – </w:t>
      </w:r>
      <w:r w:rsidR="003B47C6" w:rsidRPr="00273FE3">
        <w:rPr>
          <w:rFonts w:ascii="Times New Roman" w:eastAsia="Batang" w:hAnsi="Times New Roman"/>
          <w:sz w:val="28"/>
          <w:szCs w:val="28"/>
        </w:rPr>
        <w:t xml:space="preserve"> </w:t>
      </w:r>
      <w:r>
        <w:rPr>
          <w:rFonts w:ascii="Times New Roman" w:eastAsia="Batang" w:hAnsi="Times New Roman"/>
          <w:sz w:val="28"/>
          <w:szCs w:val="28"/>
        </w:rPr>
        <w:t>0%  (</w:t>
      </w:r>
      <w:r w:rsidR="003B47C6" w:rsidRPr="00273FE3">
        <w:rPr>
          <w:rFonts w:ascii="Times New Roman" w:eastAsia="Batang" w:hAnsi="Times New Roman"/>
          <w:sz w:val="28"/>
          <w:szCs w:val="28"/>
        </w:rPr>
        <w:t>нет кардиологических коек</w:t>
      </w:r>
      <w:r>
        <w:rPr>
          <w:rFonts w:ascii="Times New Roman" w:eastAsia="Batang" w:hAnsi="Times New Roman"/>
          <w:sz w:val="28"/>
          <w:szCs w:val="28"/>
        </w:rPr>
        <w:t>)</w:t>
      </w:r>
      <w:r w:rsidR="003B47C6" w:rsidRPr="00273FE3">
        <w:rPr>
          <w:rFonts w:ascii="Times New Roman" w:eastAsia="Batang" w:hAnsi="Times New Roman"/>
          <w:sz w:val="28"/>
          <w:szCs w:val="28"/>
        </w:rPr>
        <w:t>;</w:t>
      </w:r>
    </w:p>
    <w:p w:rsidR="003B47C6" w:rsidRPr="00273FE3" w:rsidRDefault="00E319BB" w:rsidP="003B47C6">
      <w:pPr>
        <w:spacing w:after="0" w:line="240" w:lineRule="auto"/>
        <w:ind w:left="709"/>
        <w:contextualSpacing/>
        <w:rPr>
          <w:rFonts w:ascii="Times New Roman" w:eastAsia="Batang" w:hAnsi="Times New Roman"/>
          <w:sz w:val="28"/>
          <w:szCs w:val="28"/>
        </w:rPr>
      </w:pPr>
      <w:r w:rsidRPr="00E319BB">
        <w:rPr>
          <w:rFonts w:ascii="Times New Roman" w:eastAsia="Batang" w:hAnsi="Times New Roman"/>
          <w:sz w:val="28"/>
          <w:szCs w:val="28"/>
        </w:rPr>
        <w:t xml:space="preserve">больничная летальность </w:t>
      </w:r>
      <w:r w:rsidR="008A28DD" w:rsidRPr="00273FE3">
        <w:rPr>
          <w:rFonts w:ascii="Times New Roman" w:eastAsia="Batang" w:hAnsi="Times New Roman"/>
          <w:sz w:val="28"/>
          <w:szCs w:val="28"/>
        </w:rPr>
        <w:t xml:space="preserve">от ИМ  </w:t>
      </w:r>
      <w:r w:rsidRPr="00E319BB">
        <w:rPr>
          <w:rFonts w:ascii="Times New Roman" w:eastAsia="Batang" w:hAnsi="Times New Roman"/>
          <w:sz w:val="28"/>
          <w:szCs w:val="28"/>
        </w:rPr>
        <w:t xml:space="preserve">–  0% </w:t>
      </w:r>
      <w:r>
        <w:rPr>
          <w:rFonts w:ascii="Times New Roman" w:eastAsia="Batang" w:hAnsi="Times New Roman"/>
          <w:sz w:val="28"/>
          <w:szCs w:val="28"/>
        </w:rPr>
        <w:t xml:space="preserve"> </w:t>
      </w:r>
      <w:r w:rsidRPr="00E319BB">
        <w:rPr>
          <w:rFonts w:ascii="Times New Roman" w:eastAsia="Batang" w:hAnsi="Times New Roman"/>
          <w:sz w:val="28"/>
          <w:szCs w:val="28"/>
        </w:rPr>
        <w:t>(нет кардиологических коек);</w:t>
      </w:r>
    </w:p>
    <w:p w:rsidR="003B47C6" w:rsidRPr="00273FE3" w:rsidRDefault="00E319BB" w:rsidP="003B47C6">
      <w:pPr>
        <w:spacing w:after="0" w:line="240" w:lineRule="auto"/>
        <w:ind w:left="709"/>
        <w:contextualSpacing/>
        <w:rPr>
          <w:rFonts w:ascii="Times New Roman" w:eastAsia="Batang" w:hAnsi="Times New Roman"/>
          <w:sz w:val="28"/>
          <w:szCs w:val="28"/>
        </w:rPr>
      </w:pPr>
      <w:r w:rsidRPr="00E319BB">
        <w:rPr>
          <w:rFonts w:ascii="Times New Roman" w:eastAsia="Batang" w:hAnsi="Times New Roman"/>
          <w:sz w:val="28"/>
          <w:szCs w:val="28"/>
        </w:rPr>
        <w:t xml:space="preserve">больничная летальность </w:t>
      </w:r>
      <w:r w:rsidR="003B47C6" w:rsidRPr="00273FE3">
        <w:rPr>
          <w:rFonts w:ascii="Times New Roman" w:eastAsia="Batang" w:hAnsi="Times New Roman"/>
          <w:sz w:val="28"/>
          <w:szCs w:val="28"/>
        </w:rPr>
        <w:t>от ГИ</w:t>
      </w:r>
      <w:r>
        <w:rPr>
          <w:rFonts w:ascii="Times New Roman" w:eastAsia="Batang" w:hAnsi="Times New Roman"/>
          <w:sz w:val="28"/>
          <w:szCs w:val="28"/>
        </w:rPr>
        <w:t xml:space="preserve"> – </w:t>
      </w:r>
      <w:r w:rsidR="003B47C6" w:rsidRPr="00273FE3">
        <w:rPr>
          <w:rFonts w:ascii="Times New Roman" w:eastAsia="Batang" w:hAnsi="Times New Roman"/>
          <w:sz w:val="28"/>
          <w:szCs w:val="28"/>
        </w:rPr>
        <w:t>37,7%;</w:t>
      </w:r>
    </w:p>
    <w:p w:rsidR="003B47C6" w:rsidRPr="00273FE3" w:rsidRDefault="00E319BB" w:rsidP="003B47C6">
      <w:pPr>
        <w:spacing w:after="0" w:line="240" w:lineRule="auto"/>
        <w:ind w:left="709"/>
        <w:contextualSpacing/>
        <w:rPr>
          <w:rFonts w:ascii="Times New Roman" w:eastAsia="Batang" w:hAnsi="Times New Roman"/>
          <w:sz w:val="28"/>
          <w:szCs w:val="28"/>
        </w:rPr>
      </w:pPr>
      <w:r w:rsidRPr="00E319BB">
        <w:rPr>
          <w:rFonts w:ascii="Times New Roman" w:eastAsia="Batang" w:hAnsi="Times New Roman"/>
          <w:sz w:val="28"/>
          <w:szCs w:val="28"/>
        </w:rPr>
        <w:t xml:space="preserve">больничная летальность </w:t>
      </w:r>
      <w:r w:rsidR="003B47C6" w:rsidRPr="00273FE3">
        <w:rPr>
          <w:rFonts w:ascii="Times New Roman" w:eastAsia="Batang" w:hAnsi="Times New Roman"/>
          <w:sz w:val="28"/>
          <w:szCs w:val="28"/>
        </w:rPr>
        <w:t>от ИИ</w:t>
      </w:r>
      <w:r>
        <w:rPr>
          <w:rFonts w:ascii="Times New Roman" w:eastAsia="Batang" w:hAnsi="Times New Roman"/>
          <w:sz w:val="28"/>
          <w:szCs w:val="28"/>
        </w:rPr>
        <w:t xml:space="preserve"> – </w:t>
      </w:r>
      <w:r w:rsidR="003B47C6" w:rsidRPr="00273FE3">
        <w:rPr>
          <w:rFonts w:ascii="Times New Roman" w:eastAsia="Batang" w:hAnsi="Times New Roman"/>
          <w:sz w:val="28"/>
          <w:szCs w:val="28"/>
        </w:rPr>
        <w:t>15,5%;</w:t>
      </w:r>
    </w:p>
    <w:p w:rsidR="003B47C6" w:rsidRPr="00273FE3" w:rsidRDefault="00E319BB" w:rsidP="003B47C6">
      <w:pPr>
        <w:spacing w:after="0" w:line="240" w:lineRule="auto"/>
        <w:ind w:left="709"/>
        <w:contextualSpacing/>
        <w:rPr>
          <w:rFonts w:ascii="Times New Roman" w:eastAsia="Batang" w:hAnsi="Times New Roman"/>
          <w:sz w:val="28"/>
          <w:szCs w:val="28"/>
        </w:rPr>
      </w:pPr>
      <w:r w:rsidRPr="00E319BB">
        <w:rPr>
          <w:rFonts w:ascii="Times New Roman" w:eastAsia="Batang" w:hAnsi="Times New Roman"/>
          <w:sz w:val="28"/>
          <w:szCs w:val="28"/>
        </w:rPr>
        <w:t xml:space="preserve">больничная летальность </w:t>
      </w:r>
      <w:r w:rsidR="003B47C6" w:rsidRPr="00273FE3">
        <w:rPr>
          <w:rFonts w:ascii="Times New Roman" w:eastAsia="Batang" w:hAnsi="Times New Roman"/>
          <w:sz w:val="28"/>
          <w:szCs w:val="28"/>
        </w:rPr>
        <w:t>от ОНМК</w:t>
      </w:r>
      <w:r>
        <w:rPr>
          <w:rFonts w:ascii="Times New Roman" w:eastAsia="Batang" w:hAnsi="Times New Roman"/>
          <w:sz w:val="28"/>
          <w:szCs w:val="28"/>
        </w:rPr>
        <w:t xml:space="preserve"> – </w:t>
      </w:r>
      <w:r w:rsidR="003B47C6" w:rsidRPr="00273FE3">
        <w:rPr>
          <w:rFonts w:ascii="Times New Roman" w:eastAsia="Batang" w:hAnsi="Times New Roman"/>
          <w:sz w:val="28"/>
          <w:szCs w:val="28"/>
        </w:rPr>
        <w:t>17,6%;</w:t>
      </w:r>
    </w:p>
    <w:p w:rsidR="003B47C6" w:rsidRPr="0070117D" w:rsidRDefault="00E319BB" w:rsidP="0070117D">
      <w:pPr>
        <w:spacing w:after="0" w:line="240" w:lineRule="auto"/>
        <w:ind w:firstLine="709"/>
        <w:jc w:val="both"/>
        <w:rPr>
          <w:rFonts w:ascii="Times New Roman" w:eastAsia="Times New Roman" w:hAnsi="Times New Roman" w:cs="Times New Roman"/>
          <w:sz w:val="28"/>
          <w:szCs w:val="28"/>
        </w:rPr>
      </w:pPr>
      <w:r>
        <w:rPr>
          <w:rFonts w:ascii="Times New Roman" w:eastAsia="Batang" w:hAnsi="Times New Roman"/>
          <w:sz w:val="28"/>
          <w:szCs w:val="28"/>
        </w:rPr>
        <w:t>д</w:t>
      </w:r>
      <w:r w:rsidR="003B47C6" w:rsidRPr="00273FE3">
        <w:rPr>
          <w:rFonts w:ascii="Times New Roman" w:eastAsia="Batang" w:hAnsi="Times New Roman"/>
          <w:sz w:val="28"/>
          <w:szCs w:val="28"/>
        </w:rPr>
        <w:t>оля ТЛТ, оказанной пац</w:t>
      </w:r>
      <w:r>
        <w:rPr>
          <w:rFonts w:ascii="Times New Roman" w:eastAsia="Batang" w:hAnsi="Times New Roman"/>
          <w:sz w:val="28"/>
          <w:szCs w:val="28"/>
        </w:rPr>
        <w:t>иентам с ишемическим инсультом</w:t>
      </w:r>
      <w:r w:rsidR="0070117D">
        <w:rPr>
          <w:rFonts w:ascii="Times New Roman" w:eastAsia="Batang" w:hAnsi="Times New Roman"/>
          <w:sz w:val="28"/>
          <w:szCs w:val="28"/>
        </w:rPr>
        <w:t>,</w:t>
      </w:r>
      <w:r>
        <w:rPr>
          <w:rFonts w:ascii="Times New Roman" w:eastAsia="Batang" w:hAnsi="Times New Roman"/>
          <w:sz w:val="28"/>
          <w:szCs w:val="28"/>
        </w:rPr>
        <w:t xml:space="preserve"> – </w:t>
      </w:r>
      <w:r w:rsidR="003B47C6" w:rsidRPr="00273FE3">
        <w:rPr>
          <w:rFonts w:ascii="Times New Roman" w:eastAsia="Batang" w:hAnsi="Times New Roman"/>
          <w:sz w:val="28"/>
          <w:szCs w:val="28"/>
        </w:rPr>
        <w:t>1,1%.</w:t>
      </w:r>
    </w:p>
    <w:p w:rsidR="00B519E8" w:rsidRPr="00273FE3" w:rsidRDefault="004A6D1D" w:rsidP="004650FC">
      <w:pPr>
        <w:tabs>
          <w:tab w:val="left" w:pos="567"/>
        </w:tabs>
        <w:spacing w:after="0" w:line="240" w:lineRule="auto"/>
        <w:ind w:firstLine="567"/>
        <w:jc w:val="both"/>
        <w:rPr>
          <w:rFonts w:ascii="Times New Roman" w:hAnsi="Times New Roman" w:cs="Times New Roman"/>
          <w:sz w:val="28"/>
          <w:szCs w:val="28"/>
        </w:rPr>
      </w:pPr>
      <w:r w:rsidRPr="000B15E3">
        <w:rPr>
          <w:rFonts w:ascii="Times New Roman" w:hAnsi="Times New Roman" w:cs="Times New Roman"/>
          <w:sz w:val="28"/>
          <w:szCs w:val="28"/>
        </w:rPr>
        <w:t xml:space="preserve">13. </w:t>
      </w:r>
      <w:r w:rsidR="003D713D" w:rsidRPr="000B15E3">
        <w:rPr>
          <w:rFonts w:ascii="Times New Roman" w:hAnsi="Times New Roman" w:cs="Times New Roman"/>
          <w:sz w:val="28"/>
          <w:szCs w:val="28"/>
        </w:rPr>
        <w:t xml:space="preserve">ПСО </w:t>
      </w:r>
      <w:r w:rsidR="0070117D">
        <w:rPr>
          <w:rFonts w:ascii="Times New Roman" w:hAnsi="Times New Roman" w:cs="Times New Roman"/>
          <w:sz w:val="28"/>
          <w:szCs w:val="28"/>
        </w:rPr>
        <w:t>№</w:t>
      </w:r>
      <w:r w:rsidR="003D713D" w:rsidRPr="000B15E3">
        <w:rPr>
          <w:rFonts w:ascii="Times New Roman" w:hAnsi="Times New Roman" w:cs="Times New Roman"/>
          <w:sz w:val="28"/>
          <w:szCs w:val="28"/>
        </w:rPr>
        <w:t xml:space="preserve">11 </w:t>
      </w:r>
      <w:r w:rsidRPr="000B15E3">
        <w:rPr>
          <w:rFonts w:ascii="Times New Roman" w:hAnsi="Times New Roman" w:cs="Times New Roman"/>
          <w:sz w:val="28"/>
          <w:szCs w:val="28"/>
        </w:rPr>
        <w:t xml:space="preserve">на базе </w:t>
      </w:r>
      <w:r w:rsidR="003D713D" w:rsidRPr="000B15E3">
        <w:rPr>
          <w:rFonts w:ascii="Times New Roman" w:hAnsi="Times New Roman" w:cs="Times New Roman"/>
          <w:sz w:val="28"/>
          <w:szCs w:val="28"/>
        </w:rPr>
        <w:t xml:space="preserve">ГБУЗ </w:t>
      </w:r>
      <w:r w:rsidR="00F65D1B">
        <w:rPr>
          <w:rFonts w:ascii="Times New Roman" w:hAnsi="Times New Roman" w:cs="Times New Roman"/>
          <w:sz w:val="28"/>
          <w:szCs w:val="28"/>
        </w:rPr>
        <w:t>Кемеровской области</w:t>
      </w:r>
      <w:r w:rsidR="003D713D" w:rsidRPr="000B15E3">
        <w:rPr>
          <w:rFonts w:ascii="Times New Roman" w:hAnsi="Times New Roman" w:cs="Times New Roman"/>
          <w:sz w:val="28"/>
          <w:szCs w:val="28"/>
        </w:rPr>
        <w:t xml:space="preserve"> «Новокузнецкая городская клиническая больница №</w:t>
      </w:r>
      <w:r w:rsidR="008943A4">
        <w:rPr>
          <w:rFonts w:ascii="Times New Roman" w:hAnsi="Times New Roman" w:cs="Times New Roman"/>
          <w:sz w:val="28"/>
          <w:szCs w:val="28"/>
        </w:rPr>
        <w:t xml:space="preserve"> </w:t>
      </w:r>
      <w:r w:rsidR="003D713D" w:rsidRPr="000B15E3">
        <w:rPr>
          <w:rFonts w:ascii="Times New Roman" w:hAnsi="Times New Roman" w:cs="Times New Roman"/>
          <w:sz w:val="28"/>
          <w:szCs w:val="28"/>
        </w:rPr>
        <w:t>2»</w:t>
      </w:r>
      <w:r w:rsidR="00F65D1B">
        <w:rPr>
          <w:rFonts w:ascii="Times New Roman" w:hAnsi="Times New Roman" w:cs="Times New Roman"/>
          <w:sz w:val="28"/>
          <w:szCs w:val="28"/>
        </w:rPr>
        <w:t xml:space="preserve"> о</w:t>
      </w:r>
      <w:r w:rsidR="004650FC" w:rsidRPr="00273FE3">
        <w:rPr>
          <w:rFonts w:ascii="Times New Roman" w:hAnsi="Times New Roman" w:cs="Times New Roman"/>
          <w:sz w:val="28"/>
          <w:szCs w:val="28"/>
        </w:rPr>
        <w:t xml:space="preserve">ткрыто </w:t>
      </w:r>
      <w:r w:rsidR="0070117D">
        <w:rPr>
          <w:rFonts w:ascii="Times New Roman" w:hAnsi="Times New Roman" w:cs="Times New Roman"/>
          <w:sz w:val="28"/>
          <w:szCs w:val="28"/>
        </w:rPr>
        <w:t>с 1</w:t>
      </w:r>
      <w:r w:rsidR="00F65D1B">
        <w:rPr>
          <w:rFonts w:ascii="Times New Roman" w:hAnsi="Times New Roman" w:cs="Times New Roman"/>
          <w:sz w:val="28"/>
          <w:szCs w:val="28"/>
        </w:rPr>
        <w:t xml:space="preserve"> февраля </w:t>
      </w:r>
      <w:r w:rsidR="004650FC" w:rsidRPr="00273FE3">
        <w:rPr>
          <w:rFonts w:ascii="Times New Roman" w:hAnsi="Times New Roman" w:cs="Times New Roman"/>
          <w:sz w:val="28"/>
          <w:szCs w:val="28"/>
        </w:rPr>
        <w:t>2019</w:t>
      </w:r>
      <w:r w:rsidR="00F65D1B">
        <w:rPr>
          <w:rFonts w:ascii="Times New Roman" w:hAnsi="Times New Roman" w:cs="Times New Roman"/>
          <w:sz w:val="28"/>
          <w:szCs w:val="28"/>
        </w:rPr>
        <w:t xml:space="preserve"> г.</w:t>
      </w:r>
      <w:r w:rsidR="00592575" w:rsidRPr="00273FE3">
        <w:rPr>
          <w:rFonts w:ascii="Times New Roman" w:hAnsi="Times New Roman" w:cs="Times New Roman"/>
          <w:sz w:val="28"/>
          <w:szCs w:val="28"/>
        </w:rPr>
        <w:t xml:space="preserve"> </w:t>
      </w:r>
      <w:r w:rsidR="00F65D1B">
        <w:rPr>
          <w:rFonts w:ascii="Times New Roman" w:hAnsi="Times New Roman" w:cs="Times New Roman"/>
          <w:sz w:val="28"/>
          <w:szCs w:val="28"/>
        </w:rPr>
        <w:t xml:space="preserve">ПСО </w:t>
      </w:r>
      <w:r w:rsidR="0070117D">
        <w:rPr>
          <w:rFonts w:ascii="Times New Roman" w:hAnsi="Times New Roman" w:cs="Times New Roman"/>
          <w:sz w:val="28"/>
          <w:szCs w:val="28"/>
        </w:rPr>
        <w:t>№</w:t>
      </w:r>
      <w:r w:rsidR="005A06B7">
        <w:rPr>
          <w:rFonts w:ascii="Times New Roman" w:hAnsi="Times New Roman" w:cs="Times New Roman"/>
          <w:sz w:val="28"/>
          <w:szCs w:val="28"/>
        </w:rPr>
        <w:t xml:space="preserve"> </w:t>
      </w:r>
      <w:r w:rsidR="00F65D1B">
        <w:rPr>
          <w:rFonts w:ascii="Times New Roman" w:hAnsi="Times New Roman" w:cs="Times New Roman"/>
          <w:sz w:val="28"/>
          <w:szCs w:val="28"/>
        </w:rPr>
        <w:t xml:space="preserve">11 </w:t>
      </w:r>
      <w:r w:rsidR="004650FC" w:rsidRPr="00273FE3">
        <w:rPr>
          <w:rFonts w:ascii="Times New Roman" w:hAnsi="Times New Roman" w:cs="Times New Roman"/>
          <w:sz w:val="28"/>
          <w:szCs w:val="28"/>
        </w:rPr>
        <w:t>оказывает</w:t>
      </w:r>
      <w:r w:rsidR="00F65D1B">
        <w:rPr>
          <w:rFonts w:ascii="Times New Roman" w:hAnsi="Times New Roman" w:cs="Times New Roman"/>
          <w:sz w:val="28"/>
          <w:szCs w:val="28"/>
        </w:rPr>
        <w:t xml:space="preserve"> медицинскую помощь населению городов:</w:t>
      </w:r>
      <w:r w:rsidR="000B15E3">
        <w:rPr>
          <w:rFonts w:ascii="Times New Roman" w:hAnsi="Times New Roman" w:cs="Times New Roman"/>
          <w:sz w:val="28"/>
          <w:szCs w:val="28"/>
        </w:rPr>
        <w:t xml:space="preserve"> </w:t>
      </w:r>
      <w:r w:rsidR="00F65D1B">
        <w:rPr>
          <w:rFonts w:ascii="Times New Roman" w:hAnsi="Times New Roman" w:cs="Times New Roman"/>
          <w:sz w:val="28"/>
          <w:szCs w:val="28"/>
        </w:rPr>
        <w:t>Калтан</w:t>
      </w:r>
      <w:r w:rsidR="0070117D">
        <w:rPr>
          <w:rFonts w:ascii="Times New Roman" w:hAnsi="Times New Roman" w:cs="Times New Roman"/>
          <w:sz w:val="28"/>
          <w:szCs w:val="28"/>
        </w:rPr>
        <w:t>а</w:t>
      </w:r>
      <w:r w:rsidR="00F65D1B">
        <w:rPr>
          <w:rFonts w:ascii="Times New Roman" w:hAnsi="Times New Roman" w:cs="Times New Roman"/>
          <w:sz w:val="28"/>
          <w:szCs w:val="28"/>
        </w:rPr>
        <w:t>, Осинники, части города</w:t>
      </w:r>
      <w:r w:rsidR="00F4546F" w:rsidRPr="00273FE3">
        <w:rPr>
          <w:rFonts w:ascii="Times New Roman" w:hAnsi="Times New Roman" w:cs="Times New Roman"/>
          <w:sz w:val="28"/>
          <w:szCs w:val="28"/>
        </w:rPr>
        <w:t xml:space="preserve"> </w:t>
      </w:r>
      <w:r w:rsidR="00B519E8" w:rsidRPr="00273FE3">
        <w:rPr>
          <w:rFonts w:ascii="Times New Roman" w:hAnsi="Times New Roman" w:cs="Times New Roman"/>
          <w:sz w:val="28"/>
          <w:szCs w:val="28"/>
        </w:rPr>
        <w:t>Новокузнец</w:t>
      </w:r>
      <w:r w:rsidR="00F65D1B">
        <w:rPr>
          <w:rFonts w:ascii="Times New Roman" w:hAnsi="Times New Roman" w:cs="Times New Roman"/>
          <w:sz w:val="28"/>
          <w:szCs w:val="28"/>
        </w:rPr>
        <w:t>к</w:t>
      </w:r>
      <w:r w:rsidR="00B519E8" w:rsidRPr="00273FE3">
        <w:rPr>
          <w:rFonts w:ascii="Times New Roman" w:hAnsi="Times New Roman" w:cs="Times New Roman"/>
          <w:sz w:val="28"/>
          <w:szCs w:val="28"/>
        </w:rPr>
        <w:t xml:space="preserve">а и Новокузнецкого района, охват </w:t>
      </w:r>
      <w:r w:rsidR="00F65D1B">
        <w:rPr>
          <w:rFonts w:ascii="Times New Roman" w:hAnsi="Times New Roman" w:cs="Times New Roman"/>
          <w:sz w:val="28"/>
          <w:szCs w:val="28"/>
        </w:rPr>
        <w:t xml:space="preserve">составляет </w:t>
      </w:r>
      <w:r w:rsidR="00B519E8" w:rsidRPr="00273FE3">
        <w:rPr>
          <w:rFonts w:ascii="Times New Roman" w:hAnsi="Times New Roman" w:cs="Times New Roman"/>
          <w:sz w:val="28"/>
          <w:szCs w:val="28"/>
        </w:rPr>
        <w:t>299931 чел</w:t>
      </w:r>
      <w:r w:rsidR="00F65D1B">
        <w:rPr>
          <w:rFonts w:ascii="Times New Roman" w:hAnsi="Times New Roman" w:cs="Times New Roman"/>
          <w:sz w:val="28"/>
          <w:szCs w:val="28"/>
        </w:rPr>
        <w:t>овек</w:t>
      </w:r>
      <w:r w:rsidR="00B519E8" w:rsidRPr="00273FE3">
        <w:rPr>
          <w:rFonts w:ascii="Times New Roman" w:hAnsi="Times New Roman" w:cs="Times New Roman"/>
          <w:sz w:val="28"/>
          <w:szCs w:val="28"/>
        </w:rPr>
        <w:t>.</w:t>
      </w:r>
      <w:r w:rsidR="005A06B7">
        <w:rPr>
          <w:rFonts w:ascii="Times New Roman" w:hAnsi="Times New Roman" w:cs="Times New Roman"/>
          <w:sz w:val="28"/>
          <w:szCs w:val="28"/>
        </w:rPr>
        <w:t xml:space="preserve">                    В больнице развернуто</w:t>
      </w:r>
      <w:r w:rsidR="00A31577" w:rsidRPr="00273FE3">
        <w:rPr>
          <w:rFonts w:ascii="Times New Roman" w:hAnsi="Times New Roman" w:cs="Times New Roman"/>
          <w:sz w:val="28"/>
          <w:szCs w:val="28"/>
        </w:rPr>
        <w:t xml:space="preserve"> </w:t>
      </w:r>
      <w:r w:rsidR="00B519E8" w:rsidRPr="00273FE3">
        <w:rPr>
          <w:rFonts w:ascii="Times New Roman" w:hAnsi="Times New Roman" w:cs="Times New Roman"/>
          <w:sz w:val="28"/>
          <w:szCs w:val="28"/>
        </w:rPr>
        <w:t>кардиологических</w:t>
      </w:r>
      <w:r w:rsidR="00A31577" w:rsidRPr="00273FE3">
        <w:rPr>
          <w:rFonts w:ascii="Times New Roman" w:hAnsi="Times New Roman" w:cs="Times New Roman"/>
          <w:sz w:val="28"/>
          <w:szCs w:val="28"/>
        </w:rPr>
        <w:t xml:space="preserve"> коек</w:t>
      </w:r>
      <w:r w:rsidR="00B519E8" w:rsidRPr="00273FE3">
        <w:rPr>
          <w:rFonts w:ascii="Times New Roman" w:hAnsi="Times New Roman" w:cs="Times New Roman"/>
          <w:sz w:val="28"/>
          <w:szCs w:val="28"/>
        </w:rPr>
        <w:t xml:space="preserve"> – 82 (в т.ч. 30 ОКС), неврологических </w:t>
      </w:r>
      <w:r w:rsidR="00F65D1B">
        <w:rPr>
          <w:rFonts w:ascii="Times New Roman" w:hAnsi="Times New Roman" w:cs="Times New Roman"/>
          <w:sz w:val="28"/>
          <w:szCs w:val="28"/>
        </w:rPr>
        <w:t xml:space="preserve">коек </w:t>
      </w:r>
      <w:r w:rsidR="00B519E8" w:rsidRPr="00273FE3">
        <w:rPr>
          <w:rFonts w:ascii="Times New Roman" w:hAnsi="Times New Roman" w:cs="Times New Roman"/>
          <w:sz w:val="28"/>
          <w:szCs w:val="28"/>
        </w:rPr>
        <w:t xml:space="preserve">– 65 (в т.ч. 30 ОНМК), реанимационных – 6 коек. Укомплектованность </w:t>
      </w:r>
      <w:r w:rsidR="0070117D">
        <w:rPr>
          <w:rFonts w:ascii="Times New Roman" w:hAnsi="Times New Roman" w:cs="Times New Roman"/>
          <w:sz w:val="28"/>
          <w:szCs w:val="28"/>
        </w:rPr>
        <w:t>врачами-</w:t>
      </w:r>
      <w:r w:rsidR="00B519E8" w:rsidRPr="00273FE3">
        <w:rPr>
          <w:rFonts w:ascii="Times New Roman" w:hAnsi="Times New Roman" w:cs="Times New Roman"/>
          <w:sz w:val="28"/>
          <w:szCs w:val="28"/>
        </w:rPr>
        <w:t xml:space="preserve">кардиологами низкая </w:t>
      </w:r>
      <w:r w:rsidR="00F65D1B">
        <w:rPr>
          <w:rFonts w:ascii="Times New Roman" w:hAnsi="Times New Roman" w:cs="Times New Roman"/>
          <w:sz w:val="28"/>
          <w:szCs w:val="28"/>
        </w:rPr>
        <w:t>– 41% (6 врачей из 14,5 по штатному расписанию</w:t>
      </w:r>
      <w:r w:rsidR="00B519E8" w:rsidRPr="00273FE3">
        <w:rPr>
          <w:rFonts w:ascii="Times New Roman" w:hAnsi="Times New Roman" w:cs="Times New Roman"/>
          <w:sz w:val="28"/>
          <w:szCs w:val="28"/>
        </w:rPr>
        <w:t>).</w:t>
      </w:r>
    </w:p>
    <w:p w:rsidR="003D713D" w:rsidRPr="00273FE3" w:rsidRDefault="003D713D" w:rsidP="004650FC">
      <w:pPr>
        <w:spacing w:after="0" w:line="240" w:lineRule="auto"/>
        <w:ind w:firstLine="567"/>
        <w:jc w:val="both"/>
        <w:rPr>
          <w:rFonts w:ascii="Times New Roman" w:hAnsi="Times New Roman" w:cs="Times New Roman"/>
          <w:sz w:val="28"/>
          <w:szCs w:val="28"/>
        </w:rPr>
      </w:pPr>
      <w:r w:rsidRPr="00273FE3">
        <w:rPr>
          <w:rFonts w:ascii="Times New Roman" w:hAnsi="Times New Roman" w:cs="Times New Roman"/>
          <w:sz w:val="28"/>
          <w:szCs w:val="28"/>
        </w:rPr>
        <w:t xml:space="preserve">В ПСО </w:t>
      </w:r>
      <w:r w:rsidR="00B519E8" w:rsidRPr="00273FE3">
        <w:rPr>
          <w:rFonts w:ascii="Times New Roman" w:hAnsi="Times New Roman" w:cs="Times New Roman"/>
          <w:sz w:val="28"/>
          <w:szCs w:val="28"/>
        </w:rPr>
        <w:t xml:space="preserve">ОКС </w:t>
      </w:r>
      <w:r w:rsidR="0070117D">
        <w:rPr>
          <w:rFonts w:ascii="Times New Roman" w:hAnsi="Times New Roman" w:cs="Times New Roman"/>
          <w:sz w:val="28"/>
          <w:szCs w:val="28"/>
        </w:rPr>
        <w:t>имеется дефицит врачей-кардиологов, анестезиологов-</w:t>
      </w:r>
      <w:r w:rsidRPr="00273FE3">
        <w:rPr>
          <w:rFonts w:ascii="Times New Roman" w:hAnsi="Times New Roman" w:cs="Times New Roman"/>
          <w:sz w:val="28"/>
          <w:szCs w:val="28"/>
        </w:rPr>
        <w:t>реаниматологов, врачей ультразвуковой диагностики, реабилитологов</w:t>
      </w:r>
      <w:r w:rsidR="00B519E8" w:rsidRPr="00273FE3">
        <w:rPr>
          <w:rFonts w:ascii="Times New Roman" w:hAnsi="Times New Roman" w:cs="Times New Roman"/>
          <w:sz w:val="28"/>
          <w:szCs w:val="28"/>
        </w:rPr>
        <w:t>. З</w:t>
      </w:r>
      <w:r w:rsidRPr="00273FE3">
        <w:rPr>
          <w:rFonts w:ascii="Times New Roman" w:hAnsi="Times New Roman" w:cs="Times New Roman"/>
          <w:sz w:val="28"/>
          <w:szCs w:val="28"/>
        </w:rPr>
        <w:t xml:space="preserve">а счет дефицита бригад СМП в Новокузнецке имеются задержки </w:t>
      </w:r>
      <w:r w:rsidR="004F5BE5">
        <w:rPr>
          <w:rFonts w:ascii="Times New Roman" w:hAnsi="Times New Roman" w:cs="Times New Roman"/>
          <w:sz w:val="28"/>
          <w:szCs w:val="28"/>
        </w:rPr>
        <w:t xml:space="preserve">по </w:t>
      </w:r>
      <w:r w:rsidRPr="00273FE3">
        <w:rPr>
          <w:rFonts w:ascii="Times New Roman" w:hAnsi="Times New Roman" w:cs="Times New Roman"/>
          <w:sz w:val="28"/>
          <w:szCs w:val="28"/>
        </w:rPr>
        <w:t xml:space="preserve">времени </w:t>
      </w:r>
      <w:r w:rsidR="00F65D1B">
        <w:rPr>
          <w:rFonts w:ascii="Times New Roman" w:hAnsi="Times New Roman" w:cs="Times New Roman"/>
          <w:sz w:val="28"/>
          <w:szCs w:val="28"/>
        </w:rPr>
        <w:t xml:space="preserve">при направлении пациентов с острым коронарным синдромом без подъема </w:t>
      </w:r>
      <w:r w:rsidRPr="00273FE3">
        <w:rPr>
          <w:rFonts w:ascii="Times New Roman" w:hAnsi="Times New Roman" w:cs="Times New Roman"/>
          <w:sz w:val="28"/>
          <w:szCs w:val="28"/>
          <w:lang w:val="en-US"/>
        </w:rPr>
        <w:t>ST</w:t>
      </w:r>
      <w:r w:rsidR="00F65D1B">
        <w:rPr>
          <w:rFonts w:ascii="Times New Roman" w:hAnsi="Times New Roman" w:cs="Times New Roman"/>
          <w:sz w:val="28"/>
          <w:szCs w:val="28"/>
        </w:rPr>
        <w:t>,</w:t>
      </w:r>
      <w:r w:rsidRPr="00273FE3">
        <w:rPr>
          <w:rFonts w:ascii="Times New Roman" w:hAnsi="Times New Roman" w:cs="Times New Roman"/>
          <w:sz w:val="28"/>
          <w:szCs w:val="28"/>
        </w:rPr>
        <w:t xml:space="preserve"> высокого риска </w:t>
      </w:r>
      <w:r w:rsidR="004F5BE5">
        <w:rPr>
          <w:rFonts w:ascii="Times New Roman" w:hAnsi="Times New Roman" w:cs="Times New Roman"/>
          <w:sz w:val="28"/>
          <w:szCs w:val="28"/>
        </w:rPr>
        <w:t xml:space="preserve">развития инфаркта миокарда </w:t>
      </w:r>
      <w:r w:rsidRPr="00273FE3">
        <w:rPr>
          <w:rFonts w:ascii="Times New Roman" w:hAnsi="Times New Roman" w:cs="Times New Roman"/>
          <w:sz w:val="28"/>
          <w:szCs w:val="28"/>
        </w:rPr>
        <w:t xml:space="preserve">с этапа ПСО в РСЦ </w:t>
      </w:r>
      <w:r w:rsidR="004F5BE5">
        <w:rPr>
          <w:rFonts w:ascii="Times New Roman" w:hAnsi="Times New Roman" w:cs="Times New Roman"/>
          <w:sz w:val="28"/>
          <w:szCs w:val="28"/>
        </w:rPr>
        <w:t>№</w:t>
      </w:r>
      <w:r w:rsidR="005A06B7">
        <w:rPr>
          <w:rFonts w:ascii="Times New Roman" w:hAnsi="Times New Roman" w:cs="Times New Roman"/>
          <w:sz w:val="28"/>
          <w:szCs w:val="28"/>
        </w:rPr>
        <w:t xml:space="preserve"> </w:t>
      </w:r>
      <w:r w:rsidRPr="00273FE3">
        <w:rPr>
          <w:rFonts w:ascii="Times New Roman" w:hAnsi="Times New Roman" w:cs="Times New Roman"/>
          <w:sz w:val="28"/>
          <w:szCs w:val="28"/>
        </w:rPr>
        <w:t>2. Отсутствует оборудование для проведения стресс – тестов на наличие ишемии миокарда.</w:t>
      </w:r>
    </w:p>
    <w:p w:rsidR="004E2DDA" w:rsidRPr="00273FE3" w:rsidRDefault="004E2DDA" w:rsidP="004650FC">
      <w:pPr>
        <w:spacing w:after="0" w:line="240" w:lineRule="auto"/>
        <w:ind w:firstLine="708"/>
        <w:jc w:val="both"/>
        <w:rPr>
          <w:rFonts w:ascii="Times New Roman" w:hAnsi="Times New Roman" w:cs="Times New Roman"/>
          <w:sz w:val="28"/>
          <w:szCs w:val="28"/>
        </w:rPr>
      </w:pPr>
      <w:r w:rsidRPr="00273FE3">
        <w:rPr>
          <w:rFonts w:ascii="Times New Roman" w:hAnsi="Times New Roman" w:cs="Times New Roman"/>
          <w:sz w:val="28"/>
          <w:szCs w:val="28"/>
        </w:rPr>
        <w:t xml:space="preserve">В отделении </w:t>
      </w:r>
      <w:r w:rsidR="00B519E8" w:rsidRPr="00273FE3">
        <w:rPr>
          <w:rFonts w:ascii="Times New Roman" w:hAnsi="Times New Roman" w:cs="Times New Roman"/>
          <w:sz w:val="28"/>
          <w:szCs w:val="28"/>
        </w:rPr>
        <w:t xml:space="preserve">ОНМК </w:t>
      </w:r>
      <w:r w:rsidR="004F5BE5">
        <w:rPr>
          <w:rFonts w:ascii="Times New Roman" w:hAnsi="Times New Roman" w:cs="Times New Roman"/>
          <w:sz w:val="28"/>
          <w:szCs w:val="28"/>
        </w:rPr>
        <w:t>врачи-</w:t>
      </w:r>
      <w:r w:rsidRPr="00273FE3">
        <w:rPr>
          <w:rFonts w:ascii="Times New Roman" w:hAnsi="Times New Roman" w:cs="Times New Roman"/>
          <w:sz w:val="28"/>
          <w:szCs w:val="28"/>
        </w:rPr>
        <w:t xml:space="preserve">неврологи дежурят круглосуточно. </w:t>
      </w:r>
      <w:r w:rsidR="00F65D1B">
        <w:rPr>
          <w:rFonts w:ascii="Times New Roman" w:hAnsi="Times New Roman" w:cs="Times New Roman"/>
          <w:sz w:val="28"/>
          <w:szCs w:val="28"/>
        </w:rPr>
        <w:t xml:space="preserve">Имеется </w:t>
      </w:r>
      <w:r w:rsidRPr="00273FE3">
        <w:rPr>
          <w:rFonts w:ascii="Times New Roman" w:hAnsi="Times New Roman" w:cs="Times New Roman"/>
          <w:sz w:val="28"/>
          <w:szCs w:val="28"/>
        </w:rPr>
        <w:t xml:space="preserve"> возможность круглосуточно проводить необ</w:t>
      </w:r>
      <w:r w:rsidR="00F65D1B">
        <w:rPr>
          <w:rFonts w:ascii="Times New Roman" w:hAnsi="Times New Roman" w:cs="Times New Roman"/>
          <w:sz w:val="28"/>
          <w:szCs w:val="28"/>
        </w:rPr>
        <w:t xml:space="preserve">ходимые для ТЛТ анализы, КТ, </w:t>
      </w:r>
      <w:r w:rsidR="008943A4">
        <w:rPr>
          <w:rFonts w:ascii="Times New Roman" w:hAnsi="Times New Roman" w:cs="Times New Roman"/>
          <w:sz w:val="28"/>
          <w:szCs w:val="28"/>
        </w:rPr>
        <w:t xml:space="preserve">                </w:t>
      </w:r>
      <w:r w:rsidR="00F65D1B">
        <w:rPr>
          <w:rFonts w:ascii="Times New Roman" w:hAnsi="Times New Roman" w:cs="Times New Roman"/>
          <w:sz w:val="28"/>
          <w:szCs w:val="28"/>
        </w:rPr>
        <w:t>КТ</w:t>
      </w:r>
      <w:r w:rsidR="004F5BE5">
        <w:rPr>
          <w:rFonts w:ascii="Times New Roman" w:hAnsi="Times New Roman" w:cs="Times New Roman"/>
          <w:sz w:val="28"/>
          <w:szCs w:val="28"/>
        </w:rPr>
        <w:t>-ангиографию. ДС БЦА из-за дефицита кадров</w:t>
      </w:r>
      <w:r w:rsidRPr="00273FE3">
        <w:rPr>
          <w:rFonts w:ascii="Times New Roman" w:hAnsi="Times New Roman" w:cs="Times New Roman"/>
          <w:sz w:val="28"/>
          <w:szCs w:val="28"/>
        </w:rPr>
        <w:t xml:space="preserve"> проводится только в дневные часы. Консультация нейрохиру</w:t>
      </w:r>
      <w:r w:rsidR="00F65D1B">
        <w:rPr>
          <w:rFonts w:ascii="Times New Roman" w:hAnsi="Times New Roman" w:cs="Times New Roman"/>
          <w:sz w:val="28"/>
          <w:szCs w:val="28"/>
        </w:rPr>
        <w:t>рга осуществляется дистанционно,</w:t>
      </w:r>
      <w:r w:rsidRPr="00273FE3">
        <w:rPr>
          <w:rFonts w:ascii="Times New Roman" w:hAnsi="Times New Roman" w:cs="Times New Roman"/>
          <w:sz w:val="28"/>
          <w:szCs w:val="28"/>
        </w:rPr>
        <w:t xml:space="preserve"> по за</w:t>
      </w:r>
      <w:r w:rsidR="00F65D1B">
        <w:rPr>
          <w:rFonts w:ascii="Times New Roman" w:hAnsi="Times New Roman" w:cs="Times New Roman"/>
          <w:sz w:val="28"/>
          <w:szCs w:val="28"/>
        </w:rPr>
        <w:t>щищенному</w:t>
      </w:r>
      <w:r w:rsidR="004F5BE5">
        <w:rPr>
          <w:rFonts w:ascii="Times New Roman" w:hAnsi="Times New Roman" w:cs="Times New Roman"/>
          <w:sz w:val="28"/>
          <w:szCs w:val="28"/>
        </w:rPr>
        <w:t xml:space="preserve"> каналу связи передаются КТ-</w:t>
      </w:r>
      <w:r w:rsidRPr="00273FE3">
        <w:rPr>
          <w:rFonts w:ascii="Times New Roman" w:hAnsi="Times New Roman" w:cs="Times New Roman"/>
          <w:sz w:val="28"/>
          <w:szCs w:val="28"/>
        </w:rPr>
        <w:t>снимки и заключение р</w:t>
      </w:r>
      <w:r w:rsidR="00F65D1B">
        <w:rPr>
          <w:rFonts w:ascii="Times New Roman" w:hAnsi="Times New Roman" w:cs="Times New Roman"/>
          <w:sz w:val="28"/>
          <w:szCs w:val="28"/>
        </w:rPr>
        <w:t>ентгенолога</w:t>
      </w:r>
      <w:r w:rsidRPr="00273FE3">
        <w:rPr>
          <w:rFonts w:ascii="Times New Roman" w:hAnsi="Times New Roman" w:cs="Times New Roman"/>
          <w:sz w:val="28"/>
          <w:szCs w:val="28"/>
        </w:rPr>
        <w:t>, направление на консультацию. Палата ин</w:t>
      </w:r>
      <w:r w:rsidR="00B519E8" w:rsidRPr="00273FE3">
        <w:rPr>
          <w:rFonts w:ascii="Times New Roman" w:hAnsi="Times New Roman" w:cs="Times New Roman"/>
          <w:sz w:val="28"/>
          <w:szCs w:val="28"/>
        </w:rPr>
        <w:t xml:space="preserve">тенсивной терапии в отделении </w:t>
      </w:r>
      <w:r w:rsidR="00F65D1B">
        <w:rPr>
          <w:rFonts w:ascii="Times New Roman" w:hAnsi="Times New Roman" w:cs="Times New Roman"/>
          <w:sz w:val="28"/>
          <w:szCs w:val="28"/>
        </w:rPr>
        <w:t>развернута</w:t>
      </w:r>
      <w:r w:rsidRPr="00273FE3">
        <w:rPr>
          <w:rFonts w:ascii="Times New Roman" w:hAnsi="Times New Roman" w:cs="Times New Roman"/>
          <w:sz w:val="28"/>
          <w:szCs w:val="28"/>
        </w:rPr>
        <w:t xml:space="preserve"> на 8 коек. Пациенты ведутся </w:t>
      </w:r>
      <w:r w:rsidR="004F5BE5">
        <w:rPr>
          <w:rFonts w:ascii="Times New Roman" w:hAnsi="Times New Roman" w:cs="Times New Roman"/>
          <w:sz w:val="28"/>
          <w:szCs w:val="28"/>
        </w:rPr>
        <w:t>врачами-</w:t>
      </w:r>
      <w:r w:rsidRPr="00273FE3">
        <w:rPr>
          <w:rFonts w:ascii="Times New Roman" w:hAnsi="Times New Roman" w:cs="Times New Roman"/>
          <w:sz w:val="28"/>
          <w:szCs w:val="28"/>
        </w:rPr>
        <w:t xml:space="preserve">неврологами. </w:t>
      </w:r>
      <w:r w:rsidR="00F65D1B">
        <w:rPr>
          <w:rFonts w:ascii="Times New Roman" w:hAnsi="Times New Roman" w:cs="Times New Roman"/>
          <w:sz w:val="28"/>
          <w:szCs w:val="28"/>
        </w:rPr>
        <w:t>Отделение оснащено с</w:t>
      </w:r>
      <w:r w:rsidRPr="00273FE3">
        <w:rPr>
          <w:rFonts w:ascii="Times New Roman" w:hAnsi="Times New Roman" w:cs="Times New Roman"/>
          <w:sz w:val="28"/>
          <w:szCs w:val="28"/>
        </w:rPr>
        <w:t>ледяще</w:t>
      </w:r>
      <w:r w:rsidR="00F65D1B">
        <w:rPr>
          <w:rFonts w:ascii="Times New Roman" w:hAnsi="Times New Roman" w:cs="Times New Roman"/>
          <w:sz w:val="28"/>
          <w:szCs w:val="28"/>
        </w:rPr>
        <w:t>й</w:t>
      </w:r>
      <w:r w:rsidRPr="00273FE3">
        <w:rPr>
          <w:rFonts w:ascii="Times New Roman" w:hAnsi="Times New Roman" w:cs="Times New Roman"/>
          <w:sz w:val="28"/>
          <w:szCs w:val="28"/>
        </w:rPr>
        <w:t xml:space="preserve"> </w:t>
      </w:r>
      <w:r w:rsidR="00F65D1B">
        <w:rPr>
          <w:rFonts w:ascii="Times New Roman" w:hAnsi="Times New Roman" w:cs="Times New Roman"/>
          <w:sz w:val="28"/>
          <w:szCs w:val="28"/>
        </w:rPr>
        <w:t>аппаратурой</w:t>
      </w:r>
      <w:r w:rsidRPr="00273FE3">
        <w:rPr>
          <w:rFonts w:ascii="Times New Roman" w:hAnsi="Times New Roman" w:cs="Times New Roman"/>
          <w:sz w:val="28"/>
          <w:szCs w:val="28"/>
        </w:rPr>
        <w:t>, централизованн</w:t>
      </w:r>
      <w:r w:rsidR="00F65D1B">
        <w:rPr>
          <w:rFonts w:ascii="Times New Roman" w:hAnsi="Times New Roman" w:cs="Times New Roman"/>
          <w:sz w:val="28"/>
          <w:szCs w:val="28"/>
        </w:rPr>
        <w:t>ой</w:t>
      </w:r>
      <w:r w:rsidRPr="00273FE3">
        <w:rPr>
          <w:rFonts w:ascii="Times New Roman" w:hAnsi="Times New Roman" w:cs="Times New Roman"/>
          <w:sz w:val="28"/>
          <w:szCs w:val="28"/>
        </w:rPr>
        <w:t xml:space="preserve"> подводк</w:t>
      </w:r>
      <w:r w:rsidR="00F65D1B">
        <w:rPr>
          <w:rFonts w:ascii="Times New Roman" w:hAnsi="Times New Roman" w:cs="Times New Roman"/>
          <w:sz w:val="28"/>
          <w:szCs w:val="28"/>
        </w:rPr>
        <w:t>ой кислорода</w:t>
      </w:r>
      <w:r w:rsidRPr="00273FE3">
        <w:rPr>
          <w:rFonts w:ascii="Times New Roman" w:hAnsi="Times New Roman" w:cs="Times New Roman"/>
          <w:sz w:val="28"/>
          <w:szCs w:val="28"/>
        </w:rPr>
        <w:t>. 1</w:t>
      </w:r>
      <w:r w:rsidR="004F5BE5">
        <w:rPr>
          <w:rFonts w:ascii="Times New Roman" w:hAnsi="Times New Roman" w:cs="Times New Roman"/>
          <w:sz w:val="28"/>
          <w:szCs w:val="28"/>
        </w:rPr>
        <w:t>-й</w:t>
      </w:r>
      <w:r w:rsidRPr="00273FE3">
        <w:rPr>
          <w:rFonts w:ascii="Times New Roman" w:hAnsi="Times New Roman" w:cs="Times New Roman"/>
          <w:sz w:val="28"/>
          <w:szCs w:val="28"/>
        </w:rPr>
        <w:t xml:space="preserve"> этап реабилитации</w:t>
      </w:r>
      <w:r w:rsidR="00F65D1B">
        <w:rPr>
          <w:rFonts w:ascii="Times New Roman" w:hAnsi="Times New Roman" w:cs="Times New Roman"/>
          <w:sz w:val="28"/>
          <w:szCs w:val="28"/>
        </w:rPr>
        <w:t xml:space="preserve"> проводится. Ведут приемы</w:t>
      </w:r>
      <w:r w:rsidRPr="00273FE3">
        <w:rPr>
          <w:rFonts w:ascii="Times New Roman" w:hAnsi="Times New Roman" w:cs="Times New Roman"/>
          <w:sz w:val="28"/>
          <w:szCs w:val="28"/>
        </w:rPr>
        <w:t xml:space="preserve"> логопед, психолог, инструктор ЛФК.  </w:t>
      </w:r>
    </w:p>
    <w:p w:rsidR="003D713D" w:rsidRPr="00273FE3" w:rsidRDefault="003D713D" w:rsidP="00626682">
      <w:pPr>
        <w:spacing w:after="0" w:line="240" w:lineRule="auto"/>
        <w:ind w:firstLine="708"/>
        <w:jc w:val="both"/>
        <w:rPr>
          <w:rFonts w:ascii="Times New Roman" w:hAnsi="Times New Roman" w:cs="Times New Roman"/>
          <w:sz w:val="28"/>
          <w:szCs w:val="28"/>
        </w:rPr>
      </w:pPr>
      <w:r w:rsidRPr="00273FE3">
        <w:rPr>
          <w:rFonts w:ascii="Times New Roman" w:hAnsi="Times New Roman" w:cs="Times New Roman"/>
          <w:sz w:val="28"/>
          <w:szCs w:val="28"/>
        </w:rPr>
        <w:t>Проблемами сосудистых подразделений медицинских организаций, оказывающих помощь при ОКС в Кемеровской области</w:t>
      </w:r>
      <w:r w:rsidR="0048430D">
        <w:rPr>
          <w:rFonts w:ascii="Times New Roman" w:hAnsi="Times New Roman" w:cs="Times New Roman"/>
          <w:sz w:val="28"/>
          <w:szCs w:val="28"/>
        </w:rPr>
        <w:t>,</w:t>
      </w:r>
      <w:r w:rsidRPr="00273FE3">
        <w:rPr>
          <w:rFonts w:ascii="Times New Roman" w:hAnsi="Times New Roman" w:cs="Times New Roman"/>
          <w:sz w:val="28"/>
          <w:szCs w:val="28"/>
        </w:rPr>
        <w:t xml:space="preserve"> являются:</w:t>
      </w:r>
    </w:p>
    <w:p w:rsidR="003D713D" w:rsidRPr="00273FE3" w:rsidRDefault="00B519E8" w:rsidP="00F65D1B">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н</w:t>
      </w:r>
      <w:r w:rsidR="003D713D" w:rsidRPr="00273FE3">
        <w:rPr>
          <w:rFonts w:ascii="Times New Roman" w:hAnsi="Times New Roman" w:cs="Times New Roman"/>
          <w:sz w:val="28"/>
          <w:szCs w:val="28"/>
        </w:rPr>
        <w:t xml:space="preserve">изкая доля больных с </w:t>
      </w:r>
      <w:r w:rsidR="00E14091" w:rsidRPr="00273FE3">
        <w:rPr>
          <w:rFonts w:ascii="Times New Roman" w:hAnsi="Times New Roman" w:cs="Times New Roman"/>
          <w:sz w:val="28"/>
          <w:szCs w:val="28"/>
        </w:rPr>
        <w:t>ОКС</w:t>
      </w:r>
      <w:r w:rsidR="00BA4415" w:rsidRPr="00273FE3">
        <w:rPr>
          <w:rFonts w:ascii="Times New Roman" w:hAnsi="Times New Roman" w:cs="Times New Roman"/>
          <w:sz w:val="28"/>
          <w:szCs w:val="28"/>
        </w:rPr>
        <w:t xml:space="preserve"> с подъемом сегмента </w:t>
      </w:r>
      <w:r w:rsidR="00BA4415" w:rsidRPr="00273FE3">
        <w:rPr>
          <w:rFonts w:ascii="Times New Roman" w:hAnsi="Times New Roman" w:cs="Times New Roman"/>
          <w:sz w:val="28"/>
          <w:szCs w:val="28"/>
          <w:lang w:val="en-US"/>
        </w:rPr>
        <w:t>S</w:t>
      </w:r>
      <w:r w:rsidR="003D713D" w:rsidRPr="00273FE3">
        <w:rPr>
          <w:rFonts w:ascii="Times New Roman" w:hAnsi="Times New Roman" w:cs="Times New Roman"/>
          <w:sz w:val="28"/>
          <w:szCs w:val="28"/>
        </w:rPr>
        <w:t>Т госпитализируется в стационары в течение 2 часов от начала заболевания (10,5%) и в течение 2</w:t>
      </w:r>
      <w:r w:rsidR="0048430D">
        <w:rPr>
          <w:rFonts w:ascii="Times New Roman" w:hAnsi="Times New Roman" w:cs="Times New Roman"/>
          <w:sz w:val="28"/>
          <w:szCs w:val="28"/>
        </w:rPr>
        <w:t xml:space="preserve"> </w:t>
      </w:r>
      <w:r w:rsidR="003D713D" w:rsidRPr="00273FE3">
        <w:rPr>
          <w:rFonts w:ascii="Times New Roman" w:hAnsi="Times New Roman" w:cs="Times New Roman"/>
          <w:sz w:val="28"/>
          <w:szCs w:val="28"/>
        </w:rPr>
        <w:t>ч</w:t>
      </w:r>
      <w:r w:rsidR="0048430D">
        <w:rPr>
          <w:rFonts w:ascii="Times New Roman" w:hAnsi="Times New Roman" w:cs="Times New Roman"/>
          <w:sz w:val="28"/>
          <w:szCs w:val="28"/>
        </w:rPr>
        <w:t>асов</w:t>
      </w:r>
      <w:r w:rsidR="003D713D" w:rsidRPr="00273FE3">
        <w:rPr>
          <w:rFonts w:ascii="Times New Roman" w:hAnsi="Times New Roman" w:cs="Times New Roman"/>
          <w:sz w:val="28"/>
          <w:szCs w:val="28"/>
        </w:rPr>
        <w:t xml:space="preserve"> от контакта с медработником (</w:t>
      </w:r>
      <w:r w:rsidR="00A31577" w:rsidRPr="00273FE3">
        <w:rPr>
          <w:rFonts w:ascii="Times New Roman" w:hAnsi="Times New Roman" w:cs="Times New Roman"/>
          <w:sz w:val="28"/>
          <w:szCs w:val="28"/>
        </w:rPr>
        <w:t>16,2%);</w:t>
      </w:r>
    </w:p>
    <w:p w:rsidR="00432218" w:rsidRPr="00273FE3" w:rsidRDefault="00432218" w:rsidP="00F65D1B">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lastRenderedPageBreak/>
        <w:t>высокая доля поздней обращаемости за медицинской помощью пациентов с ОКС</w:t>
      </w:r>
      <w:r w:rsidR="00A31577" w:rsidRPr="00273FE3">
        <w:rPr>
          <w:rFonts w:ascii="Times New Roman" w:hAnsi="Times New Roman" w:cs="Times New Roman"/>
          <w:sz w:val="28"/>
          <w:szCs w:val="28"/>
        </w:rPr>
        <w:t xml:space="preserve"> </w:t>
      </w:r>
      <w:r w:rsidRPr="00273FE3">
        <w:rPr>
          <w:rFonts w:ascii="Times New Roman" w:hAnsi="Times New Roman" w:cs="Times New Roman"/>
          <w:sz w:val="28"/>
          <w:szCs w:val="28"/>
        </w:rPr>
        <w:t>(около 30%</w:t>
      </w:r>
      <w:r w:rsidR="00A31577" w:rsidRPr="00273FE3">
        <w:rPr>
          <w:rFonts w:ascii="Times New Roman" w:hAnsi="Times New Roman" w:cs="Times New Roman"/>
          <w:sz w:val="28"/>
          <w:szCs w:val="28"/>
        </w:rPr>
        <w:t>) в первые 12 часов заболевания;</w:t>
      </w:r>
    </w:p>
    <w:p w:rsidR="003D713D" w:rsidRPr="00273FE3" w:rsidRDefault="00F65D1B" w:rsidP="00F65D1B">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низкий процент </w:t>
      </w:r>
      <w:r w:rsidR="003D713D" w:rsidRPr="00273FE3">
        <w:rPr>
          <w:rFonts w:ascii="Times New Roman" w:eastAsiaTheme="minorHAnsi" w:hAnsi="Times New Roman" w:cs="Times New Roman"/>
          <w:sz w:val="28"/>
          <w:szCs w:val="28"/>
          <w:lang w:eastAsia="en-US"/>
        </w:rPr>
        <w:t>госпитализации при ОКС в профильные отделения (75,7%)</w:t>
      </w:r>
      <w:r w:rsidR="00A31577" w:rsidRPr="00273FE3">
        <w:rPr>
          <w:rFonts w:ascii="Times New Roman" w:eastAsiaTheme="minorHAnsi" w:hAnsi="Times New Roman" w:cs="Times New Roman"/>
          <w:sz w:val="28"/>
          <w:szCs w:val="28"/>
          <w:lang w:eastAsia="en-US"/>
        </w:rPr>
        <w:t>;</w:t>
      </w:r>
    </w:p>
    <w:p w:rsidR="00B519E8" w:rsidRPr="00273FE3" w:rsidRDefault="00F65D1B" w:rsidP="00F65D1B">
      <w:pPr>
        <w:spacing w:after="0" w:line="240" w:lineRule="auto"/>
        <w:ind w:firstLine="709"/>
        <w:jc w:val="both"/>
        <w:rPr>
          <w:rFonts w:ascii="Times New Roman" w:eastAsiaTheme="minorHAnsi" w:hAnsi="Times New Roman" w:cs="Times New Roman"/>
          <w:sz w:val="28"/>
          <w:szCs w:val="28"/>
          <w:lang w:eastAsia="en-US"/>
        </w:rPr>
      </w:pPr>
      <w:r w:rsidRPr="00F65D1B">
        <w:rPr>
          <w:rFonts w:ascii="Times New Roman" w:eastAsiaTheme="minorHAnsi" w:hAnsi="Times New Roman" w:cs="Times New Roman"/>
          <w:sz w:val="28"/>
          <w:szCs w:val="28"/>
          <w:lang w:eastAsia="en-US"/>
        </w:rPr>
        <w:t>отсутствуют доступность специализированной кардиологической помощи</w:t>
      </w:r>
      <w:r>
        <w:rPr>
          <w:rFonts w:ascii="Times New Roman" w:eastAsiaTheme="minorHAnsi" w:hAnsi="Times New Roman" w:cs="Times New Roman"/>
          <w:sz w:val="28"/>
          <w:szCs w:val="28"/>
          <w:lang w:eastAsia="en-US"/>
        </w:rPr>
        <w:t xml:space="preserve"> </w:t>
      </w:r>
      <w:r w:rsidR="003D713D" w:rsidRPr="00273FE3">
        <w:rPr>
          <w:rFonts w:ascii="Times New Roman" w:eastAsiaTheme="minorHAnsi" w:hAnsi="Times New Roman" w:cs="Times New Roman"/>
          <w:sz w:val="28"/>
          <w:szCs w:val="28"/>
          <w:lang w:eastAsia="en-US"/>
        </w:rPr>
        <w:t xml:space="preserve"> в Таштагольском районе (население 52 тыс.</w:t>
      </w:r>
      <w:r>
        <w:rPr>
          <w:rFonts w:ascii="Times New Roman" w:eastAsiaTheme="minorHAnsi" w:hAnsi="Times New Roman" w:cs="Times New Roman"/>
          <w:sz w:val="28"/>
          <w:szCs w:val="28"/>
          <w:lang w:eastAsia="en-US"/>
        </w:rPr>
        <w:t xml:space="preserve"> человек</w:t>
      </w:r>
      <w:r w:rsidR="003D713D" w:rsidRPr="00273FE3">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из-за большого расстояния (120 км) и отсутствия ПСО в медицинской организации</w:t>
      </w:r>
      <w:r w:rsidR="00A31577" w:rsidRPr="00273FE3">
        <w:rPr>
          <w:rFonts w:ascii="Times New Roman" w:eastAsiaTheme="minorHAnsi" w:hAnsi="Times New Roman" w:cs="Times New Roman"/>
          <w:sz w:val="28"/>
          <w:szCs w:val="28"/>
          <w:lang w:eastAsia="en-US"/>
        </w:rPr>
        <w:t>;</w:t>
      </w:r>
    </w:p>
    <w:p w:rsidR="0009146F" w:rsidRPr="00273FE3" w:rsidRDefault="0009146F" w:rsidP="00F65D1B">
      <w:pPr>
        <w:spacing w:after="0" w:line="240" w:lineRule="auto"/>
        <w:ind w:firstLine="709"/>
        <w:jc w:val="both"/>
        <w:rPr>
          <w:rFonts w:ascii="Times New Roman" w:eastAsiaTheme="minorHAnsi" w:hAnsi="Times New Roman" w:cs="Times New Roman"/>
          <w:sz w:val="28"/>
          <w:szCs w:val="28"/>
          <w:lang w:eastAsia="en-US"/>
        </w:rPr>
      </w:pPr>
      <w:r w:rsidRPr="00273FE3">
        <w:rPr>
          <w:rFonts w:ascii="Times New Roman" w:eastAsiaTheme="minorHAnsi" w:hAnsi="Times New Roman" w:cs="Times New Roman"/>
          <w:sz w:val="28"/>
          <w:szCs w:val="28"/>
          <w:lang w:eastAsia="en-US"/>
        </w:rPr>
        <w:t>недостаточное использование возможностей телемедицины (дефицит техники и люде</w:t>
      </w:r>
      <w:r w:rsidR="00A31577" w:rsidRPr="00273FE3">
        <w:rPr>
          <w:rFonts w:ascii="Times New Roman" w:eastAsiaTheme="minorHAnsi" w:hAnsi="Times New Roman" w:cs="Times New Roman"/>
          <w:sz w:val="28"/>
          <w:szCs w:val="28"/>
          <w:lang w:eastAsia="en-US"/>
        </w:rPr>
        <w:t>й) в стационарах и бригадах СМП;</w:t>
      </w:r>
    </w:p>
    <w:p w:rsidR="003D713D" w:rsidRPr="00273FE3" w:rsidRDefault="00B519E8" w:rsidP="00F65D1B">
      <w:pPr>
        <w:spacing w:after="0" w:line="240" w:lineRule="auto"/>
        <w:ind w:firstLine="709"/>
        <w:jc w:val="both"/>
        <w:rPr>
          <w:rFonts w:ascii="Times New Roman" w:eastAsiaTheme="minorHAnsi" w:hAnsi="Times New Roman" w:cs="Times New Roman"/>
          <w:sz w:val="28"/>
          <w:szCs w:val="28"/>
          <w:lang w:eastAsia="en-US"/>
        </w:rPr>
      </w:pPr>
      <w:r w:rsidRPr="00273FE3">
        <w:rPr>
          <w:rFonts w:ascii="Times New Roman" w:eastAsiaTheme="minorHAnsi" w:hAnsi="Times New Roman" w:cs="Times New Roman"/>
          <w:sz w:val="28"/>
          <w:szCs w:val="28"/>
          <w:lang w:eastAsia="en-US"/>
        </w:rPr>
        <w:t>н</w:t>
      </w:r>
      <w:r w:rsidR="003D713D" w:rsidRPr="00273FE3">
        <w:rPr>
          <w:rFonts w:ascii="Times New Roman" w:eastAsiaTheme="minorHAnsi" w:hAnsi="Times New Roman" w:cs="Times New Roman"/>
          <w:sz w:val="28"/>
          <w:szCs w:val="28"/>
          <w:lang w:eastAsia="en-US"/>
        </w:rPr>
        <w:t xml:space="preserve">едостаточное </w:t>
      </w:r>
      <w:r w:rsidRPr="00273FE3">
        <w:rPr>
          <w:rFonts w:ascii="Times New Roman" w:eastAsiaTheme="minorHAnsi" w:hAnsi="Times New Roman" w:cs="Times New Roman"/>
          <w:sz w:val="28"/>
          <w:szCs w:val="28"/>
          <w:lang w:eastAsia="en-US"/>
        </w:rPr>
        <w:t>материально-</w:t>
      </w:r>
      <w:r w:rsidR="003D713D" w:rsidRPr="00273FE3">
        <w:rPr>
          <w:rFonts w:ascii="Times New Roman" w:eastAsiaTheme="minorHAnsi" w:hAnsi="Times New Roman" w:cs="Times New Roman"/>
          <w:sz w:val="28"/>
          <w:szCs w:val="28"/>
          <w:lang w:eastAsia="en-US"/>
        </w:rPr>
        <w:t>техническое и кадровое обеспечение районных стационаров</w:t>
      </w:r>
      <w:r w:rsidR="0009146F" w:rsidRPr="00273FE3">
        <w:rPr>
          <w:rFonts w:ascii="Times New Roman" w:eastAsiaTheme="minorHAnsi" w:hAnsi="Times New Roman" w:cs="Times New Roman"/>
          <w:sz w:val="28"/>
          <w:szCs w:val="28"/>
          <w:lang w:eastAsia="en-US"/>
        </w:rPr>
        <w:t>,</w:t>
      </w:r>
      <w:r w:rsidRPr="00273FE3">
        <w:rPr>
          <w:rFonts w:ascii="Times New Roman" w:eastAsiaTheme="minorHAnsi" w:hAnsi="Times New Roman" w:cs="Times New Roman"/>
          <w:sz w:val="28"/>
          <w:szCs w:val="28"/>
          <w:lang w:eastAsia="en-US"/>
        </w:rPr>
        <w:t xml:space="preserve"> бригад СМП</w:t>
      </w:r>
      <w:r w:rsidR="00432218" w:rsidRPr="00273FE3">
        <w:rPr>
          <w:rFonts w:ascii="Times New Roman" w:eastAsiaTheme="minorHAnsi" w:hAnsi="Times New Roman" w:cs="Times New Roman"/>
          <w:sz w:val="28"/>
          <w:szCs w:val="28"/>
          <w:lang w:eastAsia="en-US"/>
        </w:rPr>
        <w:t xml:space="preserve"> области не позволяет точно соблюдать временные </w:t>
      </w:r>
      <w:r w:rsidR="0009146F" w:rsidRPr="00273FE3">
        <w:rPr>
          <w:rFonts w:ascii="Times New Roman" w:eastAsiaTheme="minorHAnsi" w:hAnsi="Times New Roman" w:cs="Times New Roman"/>
          <w:sz w:val="28"/>
          <w:szCs w:val="28"/>
          <w:lang w:eastAsia="en-US"/>
        </w:rPr>
        <w:t>интервалы</w:t>
      </w:r>
      <w:r w:rsidR="00432218" w:rsidRPr="00273FE3">
        <w:rPr>
          <w:rFonts w:ascii="Times New Roman" w:eastAsiaTheme="minorHAnsi" w:hAnsi="Times New Roman" w:cs="Times New Roman"/>
          <w:sz w:val="28"/>
          <w:szCs w:val="28"/>
          <w:lang w:eastAsia="en-US"/>
        </w:rPr>
        <w:t xml:space="preserve"> </w:t>
      </w:r>
      <w:r w:rsidR="0009146F" w:rsidRPr="00273FE3">
        <w:rPr>
          <w:rFonts w:ascii="Times New Roman" w:eastAsiaTheme="minorHAnsi" w:hAnsi="Times New Roman" w:cs="Times New Roman"/>
          <w:sz w:val="28"/>
          <w:szCs w:val="28"/>
          <w:lang w:eastAsia="en-US"/>
        </w:rPr>
        <w:t>при</w:t>
      </w:r>
      <w:r w:rsidR="00432218" w:rsidRPr="00273FE3">
        <w:rPr>
          <w:rFonts w:ascii="Times New Roman" w:eastAsiaTheme="minorHAnsi" w:hAnsi="Times New Roman" w:cs="Times New Roman"/>
          <w:sz w:val="28"/>
          <w:szCs w:val="28"/>
          <w:lang w:eastAsia="en-US"/>
        </w:rPr>
        <w:t xml:space="preserve"> обследовани</w:t>
      </w:r>
      <w:r w:rsidR="0009146F" w:rsidRPr="00273FE3">
        <w:rPr>
          <w:rFonts w:ascii="Times New Roman" w:eastAsiaTheme="minorHAnsi" w:hAnsi="Times New Roman" w:cs="Times New Roman"/>
          <w:sz w:val="28"/>
          <w:szCs w:val="28"/>
          <w:lang w:eastAsia="en-US"/>
        </w:rPr>
        <w:t>и и транспортировки</w:t>
      </w:r>
      <w:r w:rsidR="00432218" w:rsidRPr="00273FE3">
        <w:rPr>
          <w:rFonts w:ascii="Times New Roman" w:eastAsiaTheme="minorHAnsi" w:hAnsi="Times New Roman" w:cs="Times New Roman"/>
          <w:sz w:val="28"/>
          <w:szCs w:val="28"/>
          <w:lang w:eastAsia="en-US"/>
        </w:rPr>
        <w:t xml:space="preserve"> пациентов </w:t>
      </w:r>
      <w:r w:rsidR="0009146F" w:rsidRPr="00273FE3">
        <w:rPr>
          <w:rFonts w:ascii="Times New Roman" w:eastAsiaTheme="minorHAnsi" w:hAnsi="Times New Roman" w:cs="Times New Roman"/>
          <w:sz w:val="28"/>
          <w:szCs w:val="28"/>
          <w:lang w:eastAsia="en-US"/>
        </w:rPr>
        <w:t>с</w:t>
      </w:r>
      <w:r w:rsidR="00432218" w:rsidRPr="00273FE3">
        <w:rPr>
          <w:rFonts w:ascii="Times New Roman" w:eastAsiaTheme="minorHAnsi" w:hAnsi="Times New Roman" w:cs="Times New Roman"/>
          <w:sz w:val="28"/>
          <w:szCs w:val="28"/>
          <w:lang w:eastAsia="en-US"/>
        </w:rPr>
        <w:t xml:space="preserve"> ОКС</w:t>
      </w:r>
      <w:r w:rsidR="00A31577" w:rsidRPr="00273FE3">
        <w:rPr>
          <w:rFonts w:ascii="Times New Roman" w:eastAsiaTheme="minorHAnsi" w:hAnsi="Times New Roman" w:cs="Times New Roman"/>
          <w:sz w:val="28"/>
          <w:szCs w:val="28"/>
          <w:lang w:eastAsia="en-US"/>
        </w:rPr>
        <w:t>;</w:t>
      </w:r>
    </w:p>
    <w:p w:rsidR="0009146F" w:rsidRPr="00273FE3" w:rsidRDefault="00F65D1B" w:rsidP="00F65D1B">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дефицит </w:t>
      </w:r>
      <w:r w:rsidR="00432218" w:rsidRPr="00273FE3">
        <w:rPr>
          <w:rFonts w:ascii="Times New Roman" w:eastAsiaTheme="minorHAnsi" w:hAnsi="Times New Roman" w:cs="Times New Roman"/>
          <w:sz w:val="28"/>
          <w:szCs w:val="28"/>
          <w:lang w:eastAsia="en-US"/>
        </w:rPr>
        <w:t>реанимационных бригад на отдаленных территориях</w:t>
      </w:r>
      <w:r>
        <w:rPr>
          <w:rFonts w:ascii="Times New Roman" w:eastAsiaTheme="minorHAnsi" w:hAnsi="Times New Roman" w:cs="Times New Roman"/>
          <w:sz w:val="28"/>
          <w:szCs w:val="28"/>
          <w:lang w:eastAsia="en-US"/>
        </w:rPr>
        <w:t>, что</w:t>
      </w:r>
      <w:r w:rsidR="00432218" w:rsidRPr="00273FE3">
        <w:rPr>
          <w:rFonts w:ascii="Times New Roman" w:eastAsiaTheme="minorHAnsi" w:hAnsi="Times New Roman" w:cs="Times New Roman"/>
          <w:sz w:val="28"/>
          <w:szCs w:val="28"/>
          <w:lang w:eastAsia="en-US"/>
        </w:rPr>
        <w:t xml:space="preserve"> не позволяет напрямую транспортировать пациентов с осложненными ОКС </w:t>
      </w:r>
      <w:r w:rsidRPr="00F65D1B">
        <w:rPr>
          <w:rFonts w:ascii="Times New Roman" w:eastAsiaTheme="minorHAnsi" w:hAnsi="Times New Roman" w:cs="Times New Roman"/>
          <w:sz w:val="28"/>
          <w:szCs w:val="28"/>
          <w:lang w:eastAsia="en-US"/>
        </w:rPr>
        <w:t xml:space="preserve">(очень высокого риска) </w:t>
      </w:r>
      <w:r w:rsidR="00432218" w:rsidRPr="00273FE3">
        <w:rPr>
          <w:rFonts w:ascii="Times New Roman" w:eastAsiaTheme="minorHAnsi" w:hAnsi="Times New Roman" w:cs="Times New Roman"/>
          <w:sz w:val="28"/>
          <w:szCs w:val="28"/>
          <w:lang w:eastAsia="en-US"/>
        </w:rPr>
        <w:t>в РСЦ для немедленной ЧКВ</w:t>
      </w:r>
      <w:r>
        <w:rPr>
          <w:rFonts w:ascii="Times New Roman" w:eastAsiaTheme="minorHAnsi" w:hAnsi="Times New Roman" w:cs="Times New Roman"/>
          <w:sz w:val="28"/>
          <w:szCs w:val="28"/>
          <w:lang w:eastAsia="en-US"/>
        </w:rPr>
        <w:t>;</w:t>
      </w:r>
    </w:p>
    <w:p w:rsidR="002E6720" w:rsidRDefault="0009146F" w:rsidP="002E6720">
      <w:pPr>
        <w:spacing w:after="0" w:line="240" w:lineRule="auto"/>
        <w:ind w:firstLine="709"/>
        <w:jc w:val="both"/>
      </w:pPr>
      <w:r w:rsidRPr="00273FE3">
        <w:rPr>
          <w:rFonts w:ascii="Times New Roman" w:eastAsiaTheme="minorHAnsi" w:hAnsi="Times New Roman" w:cs="Times New Roman"/>
          <w:sz w:val="28"/>
          <w:szCs w:val="28"/>
          <w:lang w:eastAsia="en-US"/>
        </w:rPr>
        <w:t>отсутствие единого цифрового кон</w:t>
      </w:r>
      <w:r w:rsidR="0048430D">
        <w:rPr>
          <w:rFonts w:ascii="Times New Roman" w:eastAsiaTheme="minorHAnsi" w:hAnsi="Times New Roman" w:cs="Times New Roman"/>
          <w:sz w:val="28"/>
          <w:szCs w:val="28"/>
          <w:lang w:eastAsia="en-US"/>
        </w:rPr>
        <w:t>тура кардиологической службы Кемеровской области</w:t>
      </w:r>
      <w:r w:rsidR="002E6720">
        <w:rPr>
          <w:rFonts w:ascii="Times New Roman" w:eastAsiaTheme="minorHAnsi" w:hAnsi="Times New Roman" w:cs="Times New Roman"/>
          <w:sz w:val="28"/>
          <w:szCs w:val="28"/>
          <w:lang w:eastAsia="en-US"/>
        </w:rPr>
        <w:t>;</w:t>
      </w:r>
      <w:r w:rsidR="002E6720">
        <w:t xml:space="preserve">       </w:t>
      </w:r>
    </w:p>
    <w:p w:rsidR="002E6720" w:rsidRPr="002E6720" w:rsidRDefault="0048430D" w:rsidP="002E6720">
      <w:pPr>
        <w:spacing w:after="0" w:line="240" w:lineRule="auto"/>
        <w:ind w:firstLine="709"/>
        <w:jc w:val="both"/>
        <w:rPr>
          <w:rFonts w:ascii="Times New Roman" w:eastAsiaTheme="minorHAnsi" w:hAnsi="Times New Roman" w:cs="Times New Roman"/>
          <w:sz w:val="28"/>
          <w:szCs w:val="28"/>
          <w:lang w:eastAsia="en-US"/>
        </w:rPr>
      </w:pPr>
      <w:r w:rsidRPr="0048430D">
        <w:rPr>
          <w:rFonts w:ascii="Times New Roman" w:hAnsi="Times New Roman" w:cs="Times New Roman"/>
          <w:sz w:val="28"/>
          <w:szCs w:val="28"/>
        </w:rPr>
        <w:t xml:space="preserve">оснащение ПСО и РСЦ </w:t>
      </w:r>
      <w:r w:rsidR="002E6720" w:rsidRPr="002E6720">
        <w:rPr>
          <w:rFonts w:ascii="Times New Roman" w:hAnsi="Times New Roman" w:cs="Times New Roman"/>
          <w:sz w:val="28"/>
          <w:szCs w:val="28"/>
        </w:rPr>
        <w:t>не в полной мере соответствует стандарту оснащения отделений в соответствии с порядком оказания медицинской помощи больным с острыми нарушениями мозгово</w:t>
      </w:r>
      <w:r>
        <w:rPr>
          <w:rFonts w:ascii="Times New Roman" w:hAnsi="Times New Roman" w:cs="Times New Roman"/>
          <w:sz w:val="28"/>
          <w:szCs w:val="28"/>
        </w:rPr>
        <w:t>го кровообращения, утвержденным</w:t>
      </w:r>
      <w:r w:rsidR="002E6720" w:rsidRPr="002E6720">
        <w:rPr>
          <w:rFonts w:ascii="Times New Roman" w:hAnsi="Times New Roman" w:cs="Times New Roman"/>
          <w:sz w:val="28"/>
          <w:szCs w:val="28"/>
        </w:rPr>
        <w:t xml:space="preserve"> </w:t>
      </w:r>
      <w:r w:rsidR="002E6720" w:rsidRPr="001C21D9">
        <w:rPr>
          <w:rFonts w:ascii="Times New Roman" w:hAnsi="Times New Roman" w:cs="Times New Roman"/>
          <w:sz w:val="28"/>
          <w:szCs w:val="28"/>
        </w:rPr>
        <w:t>приказом Министерства здравоохранения Российской Федерации от 15.11.2012 № 92</w:t>
      </w:r>
      <w:r w:rsidR="006C357C" w:rsidRPr="001C21D9">
        <w:rPr>
          <w:rFonts w:ascii="Times New Roman" w:hAnsi="Times New Roman" w:cs="Times New Roman"/>
          <w:sz w:val="28"/>
          <w:szCs w:val="28"/>
        </w:rPr>
        <w:t>8н</w:t>
      </w:r>
      <w:r w:rsidR="001C21D9">
        <w:rPr>
          <w:rFonts w:ascii="Times New Roman" w:hAnsi="Times New Roman" w:cs="Times New Roman"/>
          <w:sz w:val="28"/>
          <w:szCs w:val="28"/>
        </w:rPr>
        <w:t xml:space="preserve"> (далее – приказ 928н)</w:t>
      </w:r>
      <w:r w:rsidR="002E6720" w:rsidRPr="001C21D9">
        <w:rPr>
          <w:rFonts w:ascii="Times New Roman" w:hAnsi="Times New Roman" w:cs="Times New Roman"/>
          <w:sz w:val="28"/>
          <w:szCs w:val="28"/>
        </w:rPr>
        <w:t xml:space="preserve">.                                                                                                           </w:t>
      </w:r>
      <w:r w:rsidR="002E6720" w:rsidRPr="001C21D9">
        <w:t xml:space="preserve"> </w:t>
      </w:r>
    </w:p>
    <w:p w:rsidR="00F4546F" w:rsidRPr="00273FE3" w:rsidRDefault="00F4546F" w:rsidP="002E6720">
      <w:pPr>
        <w:pStyle w:val="1"/>
      </w:pPr>
      <w:r w:rsidRPr="00273FE3">
        <w:t>Таблица 1</w:t>
      </w:r>
      <w:r w:rsidR="00694D4E">
        <w:t>9</w:t>
      </w:r>
    </w:p>
    <w:p w:rsidR="009C79EA" w:rsidRDefault="009C79EA" w:rsidP="000269F2">
      <w:pPr>
        <w:tabs>
          <w:tab w:val="left" w:pos="567"/>
        </w:tabs>
        <w:spacing w:after="0" w:line="240" w:lineRule="auto"/>
        <w:ind w:firstLine="567"/>
        <w:jc w:val="center"/>
        <w:rPr>
          <w:rFonts w:ascii="Times New Roman" w:hAnsi="Times New Roman" w:cs="Times New Roman"/>
          <w:sz w:val="28"/>
          <w:szCs w:val="28"/>
        </w:rPr>
      </w:pPr>
      <w:r w:rsidRPr="00273FE3">
        <w:rPr>
          <w:rFonts w:ascii="Times New Roman" w:hAnsi="Times New Roman" w:cs="Times New Roman"/>
          <w:sz w:val="28"/>
          <w:szCs w:val="28"/>
        </w:rPr>
        <w:t xml:space="preserve">Оснащенность специализированных сосудистых отделений для пациентов с ОНМК согласно </w:t>
      </w:r>
      <w:r w:rsidR="002E6720">
        <w:rPr>
          <w:rFonts w:ascii="Times New Roman" w:hAnsi="Times New Roman" w:cs="Times New Roman"/>
          <w:sz w:val="28"/>
          <w:szCs w:val="28"/>
        </w:rPr>
        <w:t>п</w:t>
      </w:r>
      <w:r w:rsidRPr="00273FE3">
        <w:rPr>
          <w:rFonts w:ascii="Times New Roman" w:hAnsi="Times New Roman" w:cs="Times New Roman"/>
          <w:sz w:val="28"/>
          <w:szCs w:val="28"/>
        </w:rPr>
        <w:t>орядк</w:t>
      </w:r>
      <w:r w:rsidR="002E6720">
        <w:rPr>
          <w:rFonts w:ascii="Times New Roman" w:hAnsi="Times New Roman" w:cs="Times New Roman"/>
          <w:sz w:val="28"/>
          <w:szCs w:val="28"/>
        </w:rPr>
        <w:t>у</w:t>
      </w:r>
      <w:r w:rsidRPr="00273FE3">
        <w:rPr>
          <w:rFonts w:ascii="Times New Roman" w:hAnsi="Times New Roman" w:cs="Times New Roman"/>
          <w:sz w:val="28"/>
          <w:szCs w:val="28"/>
        </w:rPr>
        <w:t xml:space="preserve"> оказания медицинской помощи больным с острыми нарушениями мозгового</w:t>
      </w:r>
      <w:r w:rsidR="000269F2">
        <w:rPr>
          <w:rFonts w:ascii="Times New Roman" w:hAnsi="Times New Roman" w:cs="Times New Roman"/>
          <w:sz w:val="28"/>
          <w:szCs w:val="28"/>
        </w:rPr>
        <w:t xml:space="preserve"> кровообращения (приказ №</w:t>
      </w:r>
      <w:r w:rsidR="006C357C">
        <w:rPr>
          <w:rFonts w:ascii="Times New Roman" w:hAnsi="Times New Roman" w:cs="Times New Roman"/>
          <w:sz w:val="28"/>
          <w:szCs w:val="28"/>
        </w:rPr>
        <w:t xml:space="preserve"> </w:t>
      </w:r>
      <w:r w:rsidR="00C260C8">
        <w:rPr>
          <w:rFonts w:ascii="Times New Roman" w:hAnsi="Times New Roman" w:cs="Times New Roman"/>
          <w:sz w:val="28"/>
          <w:szCs w:val="28"/>
        </w:rPr>
        <w:t>928н)</w:t>
      </w:r>
    </w:p>
    <w:p w:rsidR="00C260C8" w:rsidRPr="00273FE3" w:rsidRDefault="00C260C8" w:rsidP="000269F2">
      <w:pPr>
        <w:tabs>
          <w:tab w:val="left" w:pos="567"/>
        </w:tabs>
        <w:spacing w:after="0" w:line="240" w:lineRule="auto"/>
        <w:ind w:firstLine="567"/>
        <w:jc w:val="center"/>
        <w:rPr>
          <w:rFonts w:ascii="Times New Roman" w:hAnsi="Times New Roman" w:cs="Times New Roman"/>
          <w:sz w:val="28"/>
          <w:szCs w:val="28"/>
        </w:rPr>
      </w:pPr>
    </w:p>
    <w:tbl>
      <w:tblPr>
        <w:tblStyle w:val="a4"/>
        <w:tblW w:w="0" w:type="auto"/>
        <w:tblLayout w:type="fixed"/>
        <w:tblLook w:val="04A0" w:firstRow="1" w:lastRow="0" w:firstColumn="1" w:lastColumn="0" w:noHBand="0" w:noVBand="1"/>
      </w:tblPr>
      <w:tblGrid>
        <w:gridCol w:w="1696"/>
        <w:gridCol w:w="1173"/>
        <w:gridCol w:w="2283"/>
        <w:gridCol w:w="1262"/>
        <w:gridCol w:w="1331"/>
        <w:gridCol w:w="1933"/>
      </w:tblGrid>
      <w:tr w:rsidR="00273FE3" w:rsidRPr="00273FE3" w:rsidTr="00C260C8">
        <w:tc>
          <w:tcPr>
            <w:tcW w:w="1696" w:type="dxa"/>
          </w:tcPr>
          <w:p w:rsidR="009C79EA" w:rsidRPr="00273FE3" w:rsidRDefault="009C79EA" w:rsidP="00FA63B4">
            <w:pPr>
              <w:tabs>
                <w:tab w:val="left" w:pos="567"/>
              </w:tabs>
              <w:jc w:val="both"/>
              <w:rPr>
                <w:rFonts w:ascii="Times New Roman" w:hAnsi="Times New Roman" w:cs="Times New Roman"/>
                <w:sz w:val="28"/>
                <w:szCs w:val="28"/>
              </w:rPr>
            </w:pPr>
            <w:r w:rsidRPr="00273FE3">
              <w:rPr>
                <w:rFonts w:ascii="Times New Roman" w:hAnsi="Times New Roman" w:cs="Times New Roman"/>
                <w:sz w:val="28"/>
                <w:szCs w:val="28"/>
              </w:rPr>
              <w:t>Название</w:t>
            </w:r>
          </w:p>
        </w:tc>
        <w:tc>
          <w:tcPr>
            <w:tcW w:w="1173"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Наличие БИТ</w:t>
            </w:r>
          </w:p>
        </w:tc>
        <w:tc>
          <w:tcPr>
            <w:tcW w:w="2283" w:type="dxa"/>
          </w:tcPr>
          <w:p w:rsidR="009C79EA" w:rsidRPr="00273FE3" w:rsidRDefault="00F4546F"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Наличие функцио</w:t>
            </w:r>
            <w:r w:rsidR="009C79EA" w:rsidRPr="00273FE3">
              <w:rPr>
                <w:rFonts w:ascii="Times New Roman" w:hAnsi="Times New Roman" w:cs="Times New Roman"/>
                <w:sz w:val="28"/>
                <w:szCs w:val="28"/>
              </w:rPr>
              <w:t>нальных кроватей</w:t>
            </w:r>
          </w:p>
        </w:tc>
        <w:tc>
          <w:tcPr>
            <w:tcW w:w="1262"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Наличие КТ</w:t>
            </w:r>
          </w:p>
        </w:tc>
        <w:tc>
          <w:tcPr>
            <w:tcW w:w="1331"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Наличие УЗИ</w:t>
            </w:r>
          </w:p>
        </w:tc>
        <w:tc>
          <w:tcPr>
            <w:tcW w:w="1933"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Наличие</w:t>
            </w:r>
          </w:p>
          <w:p w:rsidR="009C79EA" w:rsidRPr="00273FE3" w:rsidRDefault="00F4546F"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1</w:t>
            </w:r>
            <w:r w:rsidR="000269F2">
              <w:rPr>
                <w:rFonts w:ascii="Times New Roman" w:hAnsi="Times New Roman" w:cs="Times New Roman"/>
                <w:sz w:val="28"/>
                <w:szCs w:val="28"/>
              </w:rPr>
              <w:t>-го</w:t>
            </w:r>
            <w:r w:rsidRPr="00273FE3">
              <w:rPr>
                <w:rFonts w:ascii="Times New Roman" w:hAnsi="Times New Roman" w:cs="Times New Roman"/>
                <w:sz w:val="28"/>
                <w:szCs w:val="28"/>
              </w:rPr>
              <w:t xml:space="preserve"> этапа реабилита</w:t>
            </w:r>
            <w:r w:rsidR="009C79EA" w:rsidRPr="00273FE3">
              <w:rPr>
                <w:rFonts w:ascii="Times New Roman" w:hAnsi="Times New Roman" w:cs="Times New Roman"/>
                <w:sz w:val="28"/>
                <w:szCs w:val="28"/>
              </w:rPr>
              <w:t>ции</w:t>
            </w:r>
          </w:p>
        </w:tc>
      </w:tr>
      <w:tr w:rsidR="000269F2" w:rsidRPr="00273FE3" w:rsidTr="00C260C8">
        <w:tc>
          <w:tcPr>
            <w:tcW w:w="1696" w:type="dxa"/>
          </w:tcPr>
          <w:p w:rsidR="000269F2" w:rsidRPr="00273FE3" w:rsidRDefault="000269F2" w:rsidP="000269F2">
            <w:pPr>
              <w:tabs>
                <w:tab w:val="left" w:pos="567"/>
              </w:tabs>
              <w:jc w:val="center"/>
              <w:rPr>
                <w:rFonts w:ascii="Times New Roman" w:hAnsi="Times New Roman" w:cs="Times New Roman"/>
                <w:sz w:val="28"/>
                <w:szCs w:val="28"/>
              </w:rPr>
            </w:pPr>
            <w:r>
              <w:rPr>
                <w:rFonts w:ascii="Times New Roman" w:hAnsi="Times New Roman" w:cs="Times New Roman"/>
                <w:sz w:val="28"/>
                <w:szCs w:val="28"/>
              </w:rPr>
              <w:t>1</w:t>
            </w:r>
          </w:p>
        </w:tc>
        <w:tc>
          <w:tcPr>
            <w:tcW w:w="1173" w:type="dxa"/>
          </w:tcPr>
          <w:p w:rsidR="000269F2" w:rsidRPr="00273FE3" w:rsidRDefault="000269F2" w:rsidP="000269F2">
            <w:pPr>
              <w:tabs>
                <w:tab w:val="left" w:pos="567"/>
              </w:tabs>
              <w:jc w:val="center"/>
              <w:rPr>
                <w:rFonts w:ascii="Times New Roman" w:hAnsi="Times New Roman" w:cs="Times New Roman"/>
                <w:sz w:val="28"/>
                <w:szCs w:val="28"/>
              </w:rPr>
            </w:pPr>
            <w:r>
              <w:rPr>
                <w:rFonts w:ascii="Times New Roman" w:hAnsi="Times New Roman" w:cs="Times New Roman"/>
                <w:sz w:val="28"/>
                <w:szCs w:val="28"/>
              </w:rPr>
              <w:t>2</w:t>
            </w:r>
          </w:p>
        </w:tc>
        <w:tc>
          <w:tcPr>
            <w:tcW w:w="2283" w:type="dxa"/>
          </w:tcPr>
          <w:p w:rsidR="000269F2" w:rsidRPr="00273FE3" w:rsidRDefault="000269F2" w:rsidP="000269F2">
            <w:pPr>
              <w:tabs>
                <w:tab w:val="left" w:pos="567"/>
              </w:tabs>
              <w:jc w:val="center"/>
              <w:rPr>
                <w:rFonts w:ascii="Times New Roman" w:hAnsi="Times New Roman" w:cs="Times New Roman"/>
                <w:sz w:val="28"/>
                <w:szCs w:val="28"/>
              </w:rPr>
            </w:pPr>
            <w:r>
              <w:rPr>
                <w:rFonts w:ascii="Times New Roman" w:hAnsi="Times New Roman" w:cs="Times New Roman"/>
                <w:sz w:val="28"/>
                <w:szCs w:val="28"/>
              </w:rPr>
              <w:t>3</w:t>
            </w:r>
          </w:p>
        </w:tc>
        <w:tc>
          <w:tcPr>
            <w:tcW w:w="1262" w:type="dxa"/>
          </w:tcPr>
          <w:p w:rsidR="000269F2" w:rsidRPr="00273FE3" w:rsidRDefault="000269F2" w:rsidP="000269F2">
            <w:pPr>
              <w:tabs>
                <w:tab w:val="left" w:pos="567"/>
              </w:tabs>
              <w:jc w:val="center"/>
              <w:rPr>
                <w:rFonts w:ascii="Times New Roman" w:hAnsi="Times New Roman" w:cs="Times New Roman"/>
                <w:sz w:val="28"/>
                <w:szCs w:val="28"/>
              </w:rPr>
            </w:pPr>
            <w:r>
              <w:rPr>
                <w:rFonts w:ascii="Times New Roman" w:hAnsi="Times New Roman" w:cs="Times New Roman"/>
                <w:sz w:val="28"/>
                <w:szCs w:val="28"/>
              </w:rPr>
              <w:t>4</w:t>
            </w:r>
          </w:p>
        </w:tc>
        <w:tc>
          <w:tcPr>
            <w:tcW w:w="1331" w:type="dxa"/>
          </w:tcPr>
          <w:p w:rsidR="000269F2" w:rsidRPr="00273FE3" w:rsidRDefault="000269F2" w:rsidP="000269F2">
            <w:pPr>
              <w:tabs>
                <w:tab w:val="left" w:pos="567"/>
              </w:tabs>
              <w:jc w:val="center"/>
              <w:rPr>
                <w:rFonts w:ascii="Times New Roman" w:hAnsi="Times New Roman" w:cs="Times New Roman"/>
                <w:sz w:val="28"/>
                <w:szCs w:val="28"/>
              </w:rPr>
            </w:pPr>
            <w:r>
              <w:rPr>
                <w:rFonts w:ascii="Times New Roman" w:hAnsi="Times New Roman" w:cs="Times New Roman"/>
                <w:sz w:val="28"/>
                <w:szCs w:val="28"/>
              </w:rPr>
              <w:t>5</w:t>
            </w:r>
          </w:p>
        </w:tc>
        <w:tc>
          <w:tcPr>
            <w:tcW w:w="1933" w:type="dxa"/>
          </w:tcPr>
          <w:p w:rsidR="000269F2" w:rsidRPr="00273FE3" w:rsidRDefault="000269F2" w:rsidP="000269F2">
            <w:pPr>
              <w:tabs>
                <w:tab w:val="left" w:pos="567"/>
              </w:tabs>
              <w:jc w:val="center"/>
              <w:rPr>
                <w:rFonts w:ascii="Times New Roman" w:hAnsi="Times New Roman" w:cs="Times New Roman"/>
                <w:sz w:val="28"/>
                <w:szCs w:val="28"/>
              </w:rPr>
            </w:pPr>
            <w:r>
              <w:rPr>
                <w:rFonts w:ascii="Times New Roman" w:hAnsi="Times New Roman" w:cs="Times New Roman"/>
                <w:sz w:val="28"/>
                <w:szCs w:val="28"/>
              </w:rPr>
              <w:t>6</w:t>
            </w:r>
          </w:p>
        </w:tc>
      </w:tr>
      <w:tr w:rsidR="00273FE3" w:rsidRPr="00273FE3" w:rsidTr="00C260C8">
        <w:tc>
          <w:tcPr>
            <w:tcW w:w="1696" w:type="dxa"/>
          </w:tcPr>
          <w:p w:rsidR="009C79EA" w:rsidRPr="00273FE3" w:rsidRDefault="009C79EA" w:rsidP="00FA63B4">
            <w:pPr>
              <w:tabs>
                <w:tab w:val="left" w:pos="567"/>
              </w:tabs>
              <w:jc w:val="both"/>
              <w:rPr>
                <w:rFonts w:ascii="Times New Roman" w:hAnsi="Times New Roman" w:cs="Times New Roman"/>
                <w:sz w:val="28"/>
                <w:szCs w:val="28"/>
              </w:rPr>
            </w:pPr>
            <w:r w:rsidRPr="00273FE3">
              <w:rPr>
                <w:rFonts w:ascii="Times New Roman" w:hAnsi="Times New Roman" w:cs="Times New Roman"/>
                <w:sz w:val="28"/>
                <w:szCs w:val="28"/>
              </w:rPr>
              <w:t>РСЦ №</w:t>
            </w:r>
            <w:r w:rsidR="00C260C8">
              <w:rPr>
                <w:rFonts w:ascii="Times New Roman" w:hAnsi="Times New Roman" w:cs="Times New Roman"/>
                <w:sz w:val="28"/>
                <w:szCs w:val="28"/>
              </w:rPr>
              <w:t xml:space="preserve"> </w:t>
            </w:r>
            <w:r w:rsidRPr="00273FE3">
              <w:rPr>
                <w:rFonts w:ascii="Times New Roman" w:hAnsi="Times New Roman" w:cs="Times New Roman"/>
                <w:sz w:val="28"/>
                <w:szCs w:val="28"/>
              </w:rPr>
              <w:t>1</w:t>
            </w:r>
          </w:p>
        </w:tc>
        <w:tc>
          <w:tcPr>
            <w:tcW w:w="1173"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2283"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262"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331"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933"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r>
      <w:tr w:rsidR="00273FE3" w:rsidRPr="00273FE3" w:rsidTr="00C260C8">
        <w:tc>
          <w:tcPr>
            <w:tcW w:w="1696" w:type="dxa"/>
          </w:tcPr>
          <w:p w:rsidR="009C79EA" w:rsidRPr="00273FE3" w:rsidRDefault="009C79EA" w:rsidP="00FA63B4">
            <w:pPr>
              <w:tabs>
                <w:tab w:val="left" w:pos="567"/>
              </w:tabs>
              <w:jc w:val="both"/>
              <w:rPr>
                <w:rFonts w:ascii="Times New Roman" w:hAnsi="Times New Roman" w:cs="Times New Roman"/>
                <w:sz w:val="28"/>
                <w:szCs w:val="28"/>
              </w:rPr>
            </w:pPr>
            <w:r w:rsidRPr="00273FE3">
              <w:rPr>
                <w:rFonts w:ascii="Times New Roman" w:hAnsi="Times New Roman" w:cs="Times New Roman"/>
                <w:sz w:val="28"/>
                <w:szCs w:val="28"/>
              </w:rPr>
              <w:t>РСЦ №</w:t>
            </w:r>
            <w:r w:rsidR="00C260C8">
              <w:rPr>
                <w:rFonts w:ascii="Times New Roman" w:hAnsi="Times New Roman" w:cs="Times New Roman"/>
                <w:sz w:val="28"/>
                <w:szCs w:val="28"/>
              </w:rPr>
              <w:t xml:space="preserve"> </w:t>
            </w:r>
            <w:r w:rsidRPr="00273FE3">
              <w:rPr>
                <w:rFonts w:ascii="Times New Roman" w:hAnsi="Times New Roman" w:cs="Times New Roman"/>
                <w:sz w:val="28"/>
                <w:szCs w:val="28"/>
              </w:rPr>
              <w:t>2</w:t>
            </w:r>
          </w:p>
        </w:tc>
        <w:tc>
          <w:tcPr>
            <w:tcW w:w="1173"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2283"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262"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331"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933"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r>
      <w:tr w:rsidR="00273FE3" w:rsidRPr="00273FE3" w:rsidTr="00C260C8">
        <w:tc>
          <w:tcPr>
            <w:tcW w:w="1696" w:type="dxa"/>
          </w:tcPr>
          <w:p w:rsidR="009C79EA" w:rsidRPr="00273FE3" w:rsidRDefault="009C79EA" w:rsidP="00FA63B4">
            <w:pPr>
              <w:tabs>
                <w:tab w:val="left" w:pos="567"/>
              </w:tabs>
              <w:jc w:val="both"/>
              <w:rPr>
                <w:rFonts w:ascii="Times New Roman" w:hAnsi="Times New Roman" w:cs="Times New Roman"/>
                <w:sz w:val="28"/>
                <w:szCs w:val="28"/>
              </w:rPr>
            </w:pPr>
            <w:r w:rsidRPr="00273FE3">
              <w:rPr>
                <w:rFonts w:ascii="Times New Roman" w:hAnsi="Times New Roman" w:cs="Times New Roman"/>
                <w:sz w:val="28"/>
                <w:szCs w:val="28"/>
              </w:rPr>
              <w:t>ПСО №</w:t>
            </w:r>
            <w:r w:rsidR="00C260C8">
              <w:rPr>
                <w:rFonts w:ascii="Times New Roman" w:hAnsi="Times New Roman" w:cs="Times New Roman"/>
                <w:sz w:val="28"/>
                <w:szCs w:val="28"/>
              </w:rPr>
              <w:t xml:space="preserve"> </w:t>
            </w:r>
            <w:r w:rsidRPr="00273FE3">
              <w:rPr>
                <w:rFonts w:ascii="Times New Roman" w:hAnsi="Times New Roman" w:cs="Times New Roman"/>
                <w:sz w:val="28"/>
                <w:szCs w:val="28"/>
              </w:rPr>
              <w:t>1</w:t>
            </w:r>
          </w:p>
        </w:tc>
        <w:tc>
          <w:tcPr>
            <w:tcW w:w="1173"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2283"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262"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331"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933"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r>
      <w:tr w:rsidR="00273FE3" w:rsidRPr="00273FE3" w:rsidTr="00C260C8">
        <w:tc>
          <w:tcPr>
            <w:tcW w:w="1696" w:type="dxa"/>
          </w:tcPr>
          <w:p w:rsidR="009C79EA" w:rsidRPr="00273FE3" w:rsidRDefault="009C79EA" w:rsidP="00FA63B4">
            <w:pPr>
              <w:tabs>
                <w:tab w:val="left" w:pos="567"/>
              </w:tabs>
              <w:jc w:val="both"/>
              <w:rPr>
                <w:rFonts w:ascii="Times New Roman" w:hAnsi="Times New Roman" w:cs="Times New Roman"/>
                <w:sz w:val="28"/>
                <w:szCs w:val="28"/>
              </w:rPr>
            </w:pPr>
            <w:r w:rsidRPr="00273FE3">
              <w:rPr>
                <w:rFonts w:ascii="Times New Roman" w:hAnsi="Times New Roman" w:cs="Times New Roman"/>
                <w:sz w:val="28"/>
                <w:szCs w:val="28"/>
              </w:rPr>
              <w:t>ПСО №</w:t>
            </w:r>
            <w:r w:rsidR="00C260C8">
              <w:rPr>
                <w:rFonts w:ascii="Times New Roman" w:hAnsi="Times New Roman" w:cs="Times New Roman"/>
                <w:sz w:val="28"/>
                <w:szCs w:val="28"/>
              </w:rPr>
              <w:t xml:space="preserve"> </w:t>
            </w:r>
            <w:r w:rsidRPr="00273FE3">
              <w:rPr>
                <w:rFonts w:ascii="Times New Roman" w:hAnsi="Times New Roman" w:cs="Times New Roman"/>
                <w:sz w:val="28"/>
                <w:szCs w:val="28"/>
              </w:rPr>
              <w:t>2</w:t>
            </w:r>
          </w:p>
        </w:tc>
        <w:tc>
          <w:tcPr>
            <w:tcW w:w="1173"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2283"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262"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331"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933"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r>
      <w:tr w:rsidR="00273FE3" w:rsidRPr="00273FE3" w:rsidTr="00C260C8">
        <w:tc>
          <w:tcPr>
            <w:tcW w:w="1696" w:type="dxa"/>
          </w:tcPr>
          <w:p w:rsidR="009C79EA" w:rsidRPr="00273FE3" w:rsidRDefault="009C79EA" w:rsidP="00FA63B4">
            <w:pPr>
              <w:tabs>
                <w:tab w:val="left" w:pos="567"/>
              </w:tabs>
              <w:jc w:val="both"/>
              <w:rPr>
                <w:rFonts w:ascii="Times New Roman" w:hAnsi="Times New Roman" w:cs="Times New Roman"/>
                <w:sz w:val="28"/>
                <w:szCs w:val="28"/>
              </w:rPr>
            </w:pPr>
            <w:r w:rsidRPr="00273FE3">
              <w:rPr>
                <w:rFonts w:ascii="Times New Roman" w:hAnsi="Times New Roman" w:cs="Times New Roman"/>
                <w:sz w:val="28"/>
                <w:szCs w:val="28"/>
              </w:rPr>
              <w:t>ПСО №3</w:t>
            </w:r>
          </w:p>
        </w:tc>
        <w:tc>
          <w:tcPr>
            <w:tcW w:w="1173"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2283"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262"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331"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933"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r>
      <w:tr w:rsidR="00273FE3" w:rsidRPr="00273FE3" w:rsidTr="00C260C8">
        <w:tc>
          <w:tcPr>
            <w:tcW w:w="1696" w:type="dxa"/>
          </w:tcPr>
          <w:p w:rsidR="009C79EA" w:rsidRPr="00273FE3" w:rsidRDefault="009C79EA" w:rsidP="00FA63B4">
            <w:pPr>
              <w:tabs>
                <w:tab w:val="left" w:pos="567"/>
              </w:tabs>
              <w:jc w:val="both"/>
              <w:rPr>
                <w:rFonts w:ascii="Times New Roman" w:hAnsi="Times New Roman" w:cs="Times New Roman"/>
                <w:sz w:val="28"/>
                <w:szCs w:val="28"/>
              </w:rPr>
            </w:pPr>
            <w:r w:rsidRPr="00273FE3">
              <w:rPr>
                <w:rFonts w:ascii="Times New Roman" w:hAnsi="Times New Roman" w:cs="Times New Roman"/>
                <w:sz w:val="28"/>
                <w:szCs w:val="28"/>
              </w:rPr>
              <w:t>ПСО №4</w:t>
            </w:r>
          </w:p>
        </w:tc>
        <w:tc>
          <w:tcPr>
            <w:tcW w:w="1173"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2283"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262"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331"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933"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r>
      <w:tr w:rsidR="00273FE3" w:rsidRPr="00273FE3" w:rsidTr="00C260C8">
        <w:tc>
          <w:tcPr>
            <w:tcW w:w="1696" w:type="dxa"/>
          </w:tcPr>
          <w:p w:rsidR="009C79EA" w:rsidRPr="00273FE3" w:rsidRDefault="009C79EA" w:rsidP="00FA63B4">
            <w:pPr>
              <w:tabs>
                <w:tab w:val="left" w:pos="567"/>
              </w:tabs>
              <w:rPr>
                <w:rFonts w:ascii="Times New Roman" w:hAnsi="Times New Roman" w:cs="Times New Roman"/>
                <w:sz w:val="28"/>
                <w:szCs w:val="28"/>
              </w:rPr>
            </w:pPr>
            <w:r w:rsidRPr="00273FE3">
              <w:rPr>
                <w:rFonts w:ascii="Times New Roman" w:hAnsi="Times New Roman" w:cs="Times New Roman"/>
                <w:sz w:val="28"/>
                <w:szCs w:val="28"/>
              </w:rPr>
              <w:t>ПСО №5</w:t>
            </w:r>
          </w:p>
        </w:tc>
        <w:tc>
          <w:tcPr>
            <w:tcW w:w="1173"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2283"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262"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331"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933"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r>
      <w:tr w:rsidR="00273FE3" w:rsidRPr="00273FE3" w:rsidTr="00C260C8">
        <w:tc>
          <w:tcPr>
            <w:tcW w:w="1696" w:type="dxa"/>
          </w:tcPr>
          <w:p w:rsidR="009C79EA" w:rsidRPr="00273FE3" w:rsidRDefault="009C79EA" w:rsidP="00FA63B4">
            <w:pPr>
              <w:tabs>
                <w:tab w:val="left" w:pos="567"/>
              </w:tabs>
              <w:rPr>
                <w:rFonts w:ascii="Times New Roman" w:hAnsi="Times New Roman" w:cs="Times New Roman"/>
                <w:sz w:val="28"/>
                <w:szCs w:val="28"/>
              </w:rPr>
            </w:pPr>
            <w:r w:rsidRPr="00273FE3">
              <w:rPr>
                <w:rFonts w:ascii="Times New Roman" w:hAnsi="Times New Roman" w:cs="Times New Roman"/>
                <w:sz w:val="28"/>
                <w:szCs w:val="28"/>
              </w:rPr>
              <w:t>ПСО №6</w:t>
            </w:r>
          </w:p>
        </w:tc>
        <w:tc>
          <w:tcPr>
            <w:tcW w:w="1173"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2283"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262"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331"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933"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r>
      <w:tr w:rsidR="00273FE3" w:rsidRPr="00273FE3" w:rsidTr="00C260C8">
        <w:tc>
          <w:tcPr>
            <w:tcW w:w="1696" w:type="dxa"/>
          </w:tcPr>
          <w:p w:rsidR="009C79EA" w:rsidRPr="00273FE3" w:rsidRDefault="009C79EA" w:rsidP="00FA63B4">
            <w:pPr>
              <w:tabs>
                <w:tab w:val="left" w:pos="567"/>
              </w:tabs>
              <w:rPr>
                <w:rFonts w:ascii="Times New Roman" w:hAnsi="Times New Roman" w:cs="Times New Roman"/>
                <w:sz w:val="28"/>
                <w:szCs w:val="28"/>
              </w:rPr>
            </w:pPr>
            <w:r w:rsidRPr="00273FE3">
              <w:rPr>
                <w:rFonts w:ascii="Times New Roman" w:hAnsi="Times New Roman" w:cs="Times New Roman"/>
                <w:sz w:val="28"/>
                <w:szCs w:val="28"/>
              </w:rPr>
              <w:t>ПСО №7</w:t>
            </w:r>
          </w:p>
        </w:tc>
        <w:tc>
          <w:tcPr>
            <w:tcW w:w="1173"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2283"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262"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331"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933" w:type="dxa"/>
          </w:tcPr>
          <w:p w:rsidR="009C79EA" w:rsidRPr="00273FE3" w:rsidRDefault="009C79EA" w:rsidP="00FA63B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r>
      <w:tr w:rsidR="008943A4" w:rsidRPr="00273FE3" w:rsidTr="00C260C8">
        <w:tc>
          <w:tcPr>
            <w:tcW w:w="1696" w:type="dxa"/>
          </w:tcPr>
          <w:p w:rsidR="008943A4" w:rsidRPr="00273FE3" w:rsidRDefault="008943A4" w:rsidP="008943A4">
            <w:pPr>
              <w:tabs>
                <w:tab w:val="left" w:pos="567"/>
              </w:tabs>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173" w:type="dxa"/>
          </w:tcPr>
          <w:p w:rsidR="008943A4" w:rsidRPr="00273FE3" w:rsidRDefault="008943A4" w:rsidP="008943A4">
            <w:pPr>
              <w:tabs>
                <w:tab w:val="left" w:pos="567"/>
              </w:tabs>
              <w:jc w:val="center"/>
              <w:rPr>
                <w:rFonts w:ascii="Times New Roman" w:hAnsi="Times New Roman" w:cs="Times New Roman"/>
                <w:sz w:val="28"/>
                <w:szCs w:val="28"/>
              </w:rPr>
            </w:pPr>
            <w:r>
              <w:rPr>
                <w:rFonts w:ascii="Times New Roman" w:hAnsi="Times New Roman" w:cs="Times New Roman"/>
                <w:sz w:val="28"/>
                <w:szCs w:val="28"/>
              </w:rPr>
              <w:t>2</w:t>
            </w:r>
          </w:p>
        </w:tc>
        <w:tc>
          <w:tcPr>
            <w:tcW w:w="2283" w:type="dxa"/>
          </w:tcPr>
          <w:p w:rsidR="008943A4" w:rsidRPr="00273FE3" w:rsidRDefault="008943A4" w:rsidP="008943A4">
            <w:pPr>
              <w:tabs>
                <w:tab w:val="left" w:pos="567"/>
              </w:tabs>
              <w:jc w:val="center"/>
              <w:rPr>
                <w:rFonts w:ascii="Times New Roman" w:hAnsi="Times New Roman" w:cs="Times New Roman"/>
                <w:sz w:val="28"/>
                <w:szCs w:val="28"/>
              </w:rPr>
            </w:pPr>
            <w:r>
              <w:rPr>
                <w:rFonts w:ascii="Times New Roman" w:hAnsi="Times New Roman" w:cs="Times New Roman"/>
                <w:sz w:val="28"/>
                <w:szCs w:val="28"/>
              </w:rPr>
              <w:t>3</w:t>
            </w:r>
          </w:p>
        </w:tc>
        <w:tc>
          <w:tcPr>
            <w:tcW w:w="1262" w:type="dxa"/>
          </w:tcPr>
          <w:p w:rsidR="008943A4" w:rsidRPr="00273FE3" w:rsidRDefault="008943A4" w:rsidP="008943A4">
            <w:pPr>
              <w:tabs>
                <w:tab w:val="left" w:pos="567"/>
              </w:tabs>
              <w:jc w:val="center"/>
              <w:rPr>
                <w:rFonts w:ascii="Times New Roman" w:hAnsi="Times New Roman" w:cs="Times New Roman"/>
                <w:sz w:val="28"/>
                <w:szCs w:val="28"/>
              </w:rPr>
            </w:pPr>
            <w:r>
              <w:rPr>
                <w:rFonts w:ascii="Times New Roman" w:hAnsi="Times New Roman" w:cs="Times New Roman"/>
                <w:sz w:val="28"/>
                <w:szCs w:val="28"/>
              </w:rPr>
              <w:t>4</w:t>
            </w:r>
          </w:p>
        </w:tc>
        <w:tc>
          <w:tcPr>
            <w:tcW w:w="1331" w:type="dxa"/>
          </w:tcPr>
          <w:p w:rsidR="008943A4" w:rsidRPr="00273FE3" w:rsidRDefault="008943A4" w:rsidP="008943A4">
            <w:pPr>
              <w:tabs>
                <w:tab w:val="left" w:pos="567"/>
              </w:tabs>
              <w:jc w:val="center"/>
              <w:rPr>
                <w:rFonts w:ascii="Times New Roman" w:hAnsi="Times New Roman" w:cs="Times New Roman"/>
                <w:sz w:val="28"/>
                <w:szCs w:val="28"/>
              </w:rPr>
            </w:pPr>
            <w:r>
              <w:rPr>
                <w:rFonts w:ascii="Times New Roman" w:hAnsi="Times New Roman" w:cs="Times New Roman"/>
                <w:sz w:val="28"/>
                <w:szCs w:val="28"/>
              </w:rPr>
              <w:t>5</w:t>
            </w:r>
          </w:p>
        </w:tc>
        <w:tc>
          <w:tcPr>
            <w:tcW w:w="1933" w:type="dxa"/>
          </w:tcPr>
          <w:p w:rsidR="008943A4" w:rsidRPr="00273FE3" w:rsidRDefault="008943A4" w:rsidP="008943A4">
            <w:pPr>
              <w:tabs>
                <w:tab w:val="left" w:pos="567"/>
              </w:tabs>
              <w:jc w:val="center"/>
              <w:rPr>
                <w:rFonts w:ascii="Times New Roman" w:hAnsi="Times New Roman" w:cs="Times New Roman"/>
                <w:sz w:val="28"/>
                <w:szCs w:val="28"/>
              </w:rPr>
            </w:pPr>
            <w:r>
              <w:rPr>
                <w:rFonts w:ascii="Times New Roman" w:hAnsi="Times New Roman" w:cs="Times New Roman"/>
                <w:sz w:val="28"/>
                <w:szCs w:val="28"/>
              </w:rPr>
              <w:t>6</w:t>
            </w:r>
          </w:p>
        </w:tc>
      </w:tr>
      <w:tr w:rsidR="008943A4" w:rsidRPr="00273FE3" w:rsidTr="00C260C8">
        <w:tc>
          <w:tcPr>
            <w:tcW w:w="1696" w:type="dxa"/>
          </w:tcPr>
          <w:p w:rsidR="008943A4" w:rsidRPr="00273FE3" w:rsidRDefault="008943A4" w:rsidP="008943A4">
            <w:pPr>
              <w:tabs>
                <w:tab w:val="left" w:pos="567"/>
              </w:tabs>
              <w:rPr>
                <w:rFonts w:ascii="Times New Roman" w:hAnsi="Times New Roman" w:cs="Times New Roman"/>
                <w:sz w:val="28"/>
                <w:szCs w:val="28"/>
              </w:rPr>
            </w:pPr>
            <w:r w:rsidRPr="00273FE3">
              <w:rPr>
                <w:rFonts w:ascii="Times New Roman" w:hAnsi="Times New Roman" w:cs="Times New Roman"/>
                <w:sz w:val="28"/>
                <w:szCs w:val="28"/>
              </w:rPr>
              <w:t>ПСО №8</w:t>
            </w:r>
          </w:p>
        </w:tc>
        <w:tc>
          <w:tcPr>
            <w:tcW w:w="1173" w:type="dxa"/>
          </w:tcPr>
          <w:p w:rsidR="008943A4" w:rsidRPr="00273FE3" w:rsidRDefault="008943A4" w:rsidP="008943A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2283" w:type="dxa"/>
          </w:tcPr>
          <w:p w:rsidR="008943A4" w:rsidRPr="00273FE3" w:rsidRDefault="008943A4" w:rsidP="008943A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262" w:type="dxa"/>
          </w:tcPr>
          <w:p w:rsidR="008943A4" w:rsidRPr="00273FE3" w:rsidRDefault="008943A4" w:rsidP="008943A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331" w:type="dxa"/>
          </w:tcPr>
          <w:p w:rsidR="008943A4" w:rsidRPr="00273FE3" w:rsidRDefault="008943A4" w:rsidP="008943A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933" w:type="dxa"/>
          </w:tcPr>
          <w:p w:rsidR="008943A4" w:rsidRPr="00273FE3" w:rsidRDefault="008943A4" w:rsidP="008943A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r>
      <w:tr w:rsidR="008943A4" w:rsidRPr="00273FE3" w:rsidTr="00C260C8">
        <w:tc>
          <w:tcPr>
            <w:tcW w:w="1696" w:type="dxa"/>
          </w:tcPr>
          <w:p w:rsidR="008943A4" w:rsidRPr="00273FE3" w:rsidRDefault="008943A4" w:rsidP="008943A4">
            <w:pPr>
              <w:tabs>
                <w:tab w:val="left" w:pos="567"/>
              </w:tabs>
              <w:rPr>
                <w:rFonts w:ascii="Times New Roman" w:hAnsi="Times New Roman" w:cs="Times New Roman"/>
                <w:sz w:val="28"/>
                <w:szCs w:val="28"/>
              </w:rPr>
            </w:pPr>
            <w:r w:rsidRPr="00273FE3">
              <w:rPr>
                <w:rFonts w:ascii="Times New Roman" w:hAnsi="Times New Roman" w:cs="Times New Roman"/>
                <w:sz w:val="28"/>
                <w:szCs w:val="28"/>
              </w:rPr>
              <w:t>ПСО №9</w:t>
            </w:r>
          </w:p>
        </w:tc>
        <w:tc>
          <w:tcPr>
            <w:tcW w:w="1173" w:type="dxa"/>
          </w:tcPr>
          <w:p w:rsidR="008943A4" w:rsidRPr="00273FE3" w:rsidRDefault="008943A4" w:rsidP="008943A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2283" w:type="dxa"/>
          </w:tcPr>
          <w:p w:rsidR="008943A4" w:rsidRPr="00273FE3" w:rsidRDefault="008943A4" w:rsidP="008943A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262" w:type="dxa"/>
          </w:tcPr>
          <w:p w:rsidR="008943A4" w:rsidRPr="00273FE3" w:rsidRDefault="008943A4" w:rsidP="008943A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331" w:type="dxa"/>
          </w:tcPr>
          <w:p w:rsidR="008943A4" w:rsidRPr="00273FE3" w:rsidRDefault="008943A4" w:rsidP="008943A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933" w:type="dxa"/>
          </w:tcPr>
          <w:p w:rsidR="008943A4" w:rsidRPr="00273FE3" w:rsidRDefault="008943A4" w:rsidP="008943A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r>
      <w:tr w:rsidR="008943A4" w:rsidRPr="00273FE3" w:rsidTr="00C260C8">
        <w:tc>
          <w:tcPr>
            <w:tcW w:w="1696" w:type="dxa"/>
          </w:tcPr>
          <w:p w:rsidR="008943A4" w:rsidRPr="00273FE3" w:rsidRDefault="008943A4" w:rsidP="008943A4">
            <w:pPr>
              <w:tabs>
                <w:tab w:val="left" w:pos="567"/>
              </w:tabs>
              <w:rPr>
                <w:rFonts w:ascii="Times New Roman" w:hAnsi="Times New Roman" w:cs="Times New Roman"/>
                <w:sz w:val="28"/>
                <w:szCs w:val="28"/>
              </w:rPr>
            </w:pPr>
            <w:r w:rsidRPr="00273FE3">
              <w:rPr>
                <w:rFonts w:ascii="Times New Roman" w:hAnsi="Times New Roman" w:cs="Times New Roman"/>
                <w:sz w:val="28"/>
                <w:szCs w:val="28"/>
              </w:rPr>
              <w:t>ПСО №10</w:t>
            </w:r>
          </w:p>
        </w:tc>
        <w:tc>
          <w:tcPr>
            <w:tcW w:w="1173" w:type="dxa"/>
          </w:tcPr>
          <w:p w:rsidR="008943A4" w:rsidRPr="00273FE3" w:rsidRDefault="008943A4" w:rsidP="008943A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2283" w:type="dxa"/>
          </w:tcPr>
          <w:p w:rsidR="008943A4" w:rsidRPr="00273FE3" w:rsidRDefault="008943A4" w:rsidP="008943A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262" w:type="dxa"/>
          </w:tcPr>
          <w:p w:rsidR="008943A4" w:rsidRPr="00273FE3" w:rsidRDefault="008943A4" w:rsidP="008943A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331" w:type="dxa"/>
          </w:tcPr>
          <w:p w:rsidR="008943A4" w:rsidRPr="00273FE3" w:rsidRDefault="008943A4" w:rsidP="008943A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933" w:type="dxa"/>
          </w:tcPr>
          <w:p w:rsidR="008943A4" w:rsidRPr="00273FE3" w:rsidRDefault="008943A4" w:rsidP="008943A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r>
      <w:tr w:rsidR="008943A4" w:rsidRPr="00273FE3" w:rsidTr="00C260C8">
        <w:tc>
          <w:tcPr>
            <w:tcW w:w="1696" w:type="dxa"/>
          </w:tcPr>
          <w:p w:rsidR="008943A4" w:rsidRPr="00273FE3" w:rsidRDefault="008943A4" w:rsidP="008943A4">
            <w:pPr>
              <w:tabs>
                <w:tab w:val="left" w:pos="567"/>
              </w:tabs>
              <w:rPr>
                <w:rFonts w:ascii="Times New Roman" w:hAnsi="Times New Roman" w:cs="Times New Roman"/>
                <w:sz w:val="28"/>
                <w:szCs w:val="28"/>
              </w:rPr>
            </w:pPr>
            <w:r w:rsidRPr="00273FE3">
              <w:rPr>
                <w:rFonts w:ascii="Times New Roman" w:hAnsi="Times New Roman" w:cs="Times New Roman"/>
                <w:sz w:val="28"/>
                <w:szCs w:val="28"/>
              </w:rPr>
              <w:t xml:space="preserve">ПСО № </w:t>
            </w:r>
            <w:r>
              <w:rPr>
                <w:rFonts w:ascii="Times New Roman" w:hAnsi="Times New Roman" w:cs="Times New Roman"/>
                <w:sz w:val="28"/>
                <w:szCs w:val="28"/>
              </w:rPr>
              <w:t>1</w:t>
            </w:r>
            <w:r w:rsidRPr="00273FE3">
              <w:rPr>
                <w:rFonts w:ascii="Times New Roman" w:hAnsi="Times New Roman" w:cs="Times New Roman"/>
                <w:sz w:val="28"/>
                <w:szCs w:val="28"/>
              </w:rPr>
              <w:t>1*</w:t>
            </w:r>
          </w:p>
        </w:tc>
        <w:tc>
          <w:tcPr>
            <w:tcW w:w="1173" w:type="dxa"/>
          </w:tcPr>
          <w:p w:rsidR="008943A4" w:rsidRPr="00273FE3" w:rsidRDefault="008943A4" w:rsidP="008943A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2283" w:type="dxa"/>
          </w:tcPr>
          <w:p w:rsidR="008943A4" w:rsidRPr="00273FE3" w:rsidRDefault="008943A4" w:rsidP="008943A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262" w:type="dxa"/>
          </w:tcPr>
          <w:p w:rsidR="008943A4" w:rsidRPr="00273FE3" w:rsidRDefault="008943A4" w:rsidP="008943A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331" w:type="dxa"/>
          </w:tcPr>
          <w:p w:rsidR="008943A4" w:rsidRPr="00273FE3" w:rsidRDefault="008943A4" w:rsidP="008943A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c>
          <w:tcPr>
            <w:tcW w:w="1933" w:type="dxa"/>
          </w:tcPr>
          <w:p w:rsidR="008943A4" w:rsidRPr="00273FE3" w:rsidRDefault="008943A4" w:rsidP="008943A4">
            <w:pPr>
              <w:tabs>
                <w:tab w:val="left" w:pos="567"/>
              </w:tabs>
              <w:jc w:val="center"/>
              <w:rPr>
                <w:rFonts w:ascii="Times New Roman" w:hAnsi="Times New Roman" w:cs="Times New Roman"/>
                <w:sz w:val="28"/>
                <w:szCs w:val="28"/>
              </w:rPr>
            </w:pPr>
            <w:r w:rsidRPr="00273FE3">
              <w:rPr>
                <w:rFonts w:ascii="Times New Roman" w:hAnsi="Times New Roman" w:cs="Times New Roman"/>
                <w:sz w:val="28"/>
                <w:szCs w:val="28"/>
              </w:rPr>
              <w:t>+</w:t>
            </w:r>
          </w:p>
        </w:tc>
      </w:tr>
    </w:tbl>
    <w:p w:rsidR="009C79EA" w:rsidRDefault="009C54CD" w:rsidP="000269F2">
      <w:pPr>
        <w:shd w:val="clear" w:color="auto" w:fill="FFFFFF"/>
        <w:tabs>
          <w:tab w:val="left" w:pos="9781"/>
        </w:tabs>
        <w:spacing w:after="0" w:line="240" w:lineRule="auto"/>
        <w:ind w:left="-567" w:right="-88"/>
        <w:jc w:val="both"/>
        <w:rPr>
          <w:rFonts w:ascii="Times New Roman" w:hAnsi="Times New Roman" w:cs="Times New Roman"/>
          <w:bCs/>
          <w:spacing w:val="-1"/>
          <w:sz w:val="24"/>
          <w:szCs w:val="24"/>
        </w:rPr>
      </w:pPr>
      <w:r>
        <w:rPr>
          <w:rFonts w:ascii="Times New Roman" w:hAnsi="Times New Roman" w:cs="Times New Roman"/>
          <w:bCs/>
          <w:spacing w:val="-1"/>
          <w:sz w:val="28"/>
          <w:szCs w:val="28"/>
        </w:rPr>
        <w:t xml:space="preserve">        </w:t>
      </w:r>
      <w:r>
        <w:rPr>
          <w:rFonts w:ascii="Times New Roman" w:hAnsi="Times New Roman" w:cs="Times New Roman"/>
          <w:bCs/>
          <w:spacing w:val="-1"/>
          <w:sz w:val="24"/>
          <w:szCs w:val="24"/>
        </w:rPr>
        <w:t xml:space="preserve">         *ПСО № 11 функционирует с 01.02.2019 (приказ </w:t>
      </w:r>
      <w:r w:rsidR="000269F2">
        <w:rPr>
          <w:rFonts w:ascii="Times New Roman" w:hAnsi="Times New Roman" w:cs="Times New Roman"/>
          <w:bCs/>
          <w:spacing w:val="-1"/>
          <w:sz w:val="24"/>
          <w:szCs w:val="24"/>
        </w:rPr>
        <w:t>департамента от 29.12.2018 № 2300)</w:t>
      </w:r>
    </w:p>
    <w:p w:rsidR="00C260C8" w:rsidRPr="000269F2" w:rsidRDefault="00C260C8" w:rsidP="000269F2">
      <w:pPr>
        <w:shd w:val="clear" w:color="auto" w:fill="FFFFFF"/>
        <w:tabs>
          <w:tab w:val="left" w:pos="9781"/>
        </w:tabs>
        <w:spacing w:after="0" w:line="240" w:lineRule="auto"/>
        <w:ind w:left="-567" w:right="-88"/>
        <w:jc w:val="both"/>
        <w:rPr>
          <w:rFonts w:ascii="Times New Roman" w:hAnsi="Times New Roman" w:cs="Times New Roman"/>
          <w:bCs/>
          <w:spacing w:val="-1"/>
          <w:sz w:val="24"/>
          <w:szCs w:val="24"/>
        </w:rPr>
      </w:pPr>
    </w:p>
    <w:p w:rsidR="009C79EA" w:rsidRPr="00273FE3" w:rsidRDefault="00F4546F" w:rsidP="009C79EA">
      <w:pPr>
        <w:tabs>
          <w:tab w:val="left" w:pos="567"/>
        </w:tabs>
        <w:spacing w:after="0" w:line="240" w:lineRule="auto"/>
        <w:jc w:val="both"/>
        <w:rPr>
          <w:rFonts w:ascii="Times New Roman" w:hAnsi="Times New Roman" w:cs="Times New Roman"/>
          <w:sz w:val="28"/>
          <w:szCs w:val="28"/>
        </w:rPr>
      </w:pPr>
      <w:r w:rsidRPr="00273FE3">
        <w:rPr>
          <w:rFonts w:ascii="Times New Roman" w:hAnsi="Times New Roman" w:cs="Times New Roman"/>
          <w:sz w:val="28"/>
          <w:szCs w:val="28"/>
        </w:rPr>
        <w:t xml:space="preserve">«-» </w:t>
      </w:r>
      <w:r w:rsidR="009C79EA" w:rsidRPr="00273FE3">
        <w:rPr>
          <w:rFonts w:ascii="Times New Roman" w:hAnsi="Times New Roman" w:cs="Times New Roman"/>
          <w:sz w:val="28"/>
          <w:szCs w:val="28"/>
        </w:rPr>
        <w:t>отсутствует</w:t>
      </w:r>
    </w:p>
    <w:p w:rsidR="009C79EA" w:rsidRPr="00273FE3" w:rsidRDefault="00F4546F" w:rsidP="009C79EA">
      <w:pPr>
        <w:tabs>
          <w:tab w:val="left" w:pos="567"/>
        </w:tabs>
        <w:spacing w:after="0" w:line="240" w:lineRule="auto"/>
        <w:jc w:val="both"/>
        <w:rPr>
          <w:rFonts w:ascii="Times New Roman" w:hAnsi="Times New Roman" w:cs="Times New Roman"/>
          <w:sz w:val="28"/>
          <w:szCs w:val="28"/>
        </w:rPr>
      </w:pPr>
      <w:r w:rsidRPr="00273FE3">
        <w:rPr>
          <w:rFonts w:ascii="Times New Roman" w:hAnsi="Times New Roman" w:cs="Times New Roman"/>
          <w:sz w:val="28"/>
          <w:szCs w:val="28"/>
        </w:rPr>
        <w:t xml:space="preserve">«+» </w:t>
      </w:r>
      <w:r w:rsidR="009C79EA" w:rsidRPr="00273FE3">
        <w:rPr>
          <w:rFonts w:ascii="Times New Roman" w:hAnsi="Times New Roman" w:cs="Times New Roman"/>
          <w:sz w:val="28"/>
          <w:szCs w:val="28"/>
        </w:rPr>
        <w:t>присутствует в полном объеме</w:t>
      </w:r>
    </w:p>
    <w:p w:rsidR="009C79EA" w:rsidRPr="00273FE3" w:rsidRDefault="00F4546F" w:rsidP="009C79EA">
      <w:pPr>
        <w:tabs>
          <w:tab w:val="left" w:pos="567"/>
        </w:tabs>
        <w:spacing w:after="0" w:line="240" w:lineRule="auto"/>
        <w:jc w:val="both"/>
        <w:rPr>
          <w:rFonts w:ascii="Times New Roman" w:hAnsi="Times New Roman" w:cs="Times New Roman"/>
          <w:sz w:val="28"/>
          <w:szCs w:val="28"/>
        </w:rPr>
      </w:pPr>
      <w:r w:rsidRPr="00273FE3">
        <w:rPr>
          <w:rFonts w:ascii="Times New Roman" w:hAnsi="Times New Roman" w:cs="Times New Roman"/>
          <w:sz w:val="28"/>
          <w:szCs w:val="28"/>
        </w:rPr>
        <w:t xml:space="preserve">«+/-» </w:t>
      </w:r>
      <w:r w:rsidR="002E6720">
        <w:rPr>
          <w:rFonts w:ascii="Times New Roman" w:hAnsi="Times New Roman" w:cs="Times New Roman"/>
          <w:sz w:val="28"/>
          <w:szCs w:val="28"/>
        </w:rPr>
        <w:t>присутствует частично (например</w:t>
      </w:r>
      <w:r w:rsidR="000269F2">
        <w:rPr>
          <w:rFonts w:ascii="Times New Roman" w:hAnsi="Times New Roman" w:cs="Times New Roman"/>
          <w:sz w:val="28"/>
          <w:szCs w:val="28"/>
        </w:rPr>
        <w:t>,</w:t>
      </w:r>
      <w:r w:rsidR="002E6720">
        <w:rPr>
          <w:rFonts w:ascii="Times New Roman" w:hAnsi="Times New Roman" w:cs="Times New Roman"/>
          <w:sz w:val="28"/>
          <w:szCs w:val="28"/>
        </w:rPr>
        <w:t xml:space="preserve"> </w:t>
      </w:r>
      <w:r w:rsidR="009C79EA" w:rsidRPr="00273FE3">
        <w:rPr>
          <w:rFonts w:ascii="Times New Roman" w:hAnsi="Times New Roman" w:cs="Times New Roman"/>
          <w:sz w:val="28"/>
          <w:szCs w:val="28"/>
        </w:rPr>
        <w:t>КТ может выполнять только нативные снимки мозга без проведения КТ-ангиографии</w:t>
      </w:r>
      <w:r w:rsidR="002E6720">
        <w:rPr>
          <w:rFonts w:ascii="Times New Roman" w:hAnsi="Times New Roman" w:cs="Times New Roman"/>
          <w:sz w:val="28"/>
          <w:szCs w:val="28"/>
        </w:rPr>
        <w:t>)</w:t>
      </w:r>
      <w:r w:rsidR="009C79EA" w:rsidRPr="00273FE3">
        <w:rPr>
          <w:rFonts w:ascii="Times New Roman" w:hAnsi="Times New Roman" w:cs="Times New Roman"/>
          <w:sz w:val="28"/>
          <w:szCs w:val="28"/>
        </w:rPr>
        <w:t xml:space="preserve">. </w:t>
      </w:r>
    </w:p>
    <w:p w:rsidR="009C79EA" w:rsidRPr="00273FE3" w:rsidRDefault="009C79EA" w:rsidP="009C79EA">
      <w:pPr>
        <w:tabs>
          <w:tab w:val="left" w:pos="567"/>
        </w:tabs>
        <w:spacing w:after="0" w:line="240" w:lineRule="auto"/>
        <w:jc w:val="both"/>
        <w:rPr>
          <w:rFonts w:ascii="Times New Roman" w:hAnsi="Times New Roman" w:cs="Times New Roman"/>
          <w:sz w:val="28"/>
          <w:szCs w:val="28"/>
        </w:rPr>
      </w:pPr>
      <w:r w:rsidRPr="00273FE3">
        <w:rPr>
          <w:rFonts w:ascii="Times New Roman" w:hAnsi="Times New Roman" w:cs="Times New Roman"/>
          <w:sz w:val="28"/>
          <w:szCs w:val="28"/>
        </w:rPr>
        <w:tab/>
        <w:t>Оснащенность ПСО и РСЦ не соответствует стандартам оснащения сосудистых отделений. Для РСЦ это</w:t>
      </w:r>
      <w:r w:rsidR="00F4546F" w:rsidRPr="00273FE3">
        <w:rPr>
          <w:rFonts w:ascii="Times New Roman" w:hAnsi="Times New Roman" w:cs="Times New Roman"/>
          <w:sz w:val="28"/>
          <w:szCs w:val="28"/>
        </w:rPr>
        <w:t xml:space="preserve"> проявляется в недостаточной уко</w:t>
      </w:r>
      <w:r w:rsidRPr="00273FE3">
        <w:rPr>
          <w:rFonts w:ascii="Times New Roman" w:hAnsi="Times New Roman" w:cs="Times New Roman"/>
          <w:sz w:val="28"/>
          <w:szCs w:val="28"/>
        </w:rPr>
        <w:t>мплектованности реабилитационным оборудованием, для ряда ПСО проблемой остается доступность КТ-ангиографии. В 3 ПСО нет оснащенных палат интенсивной терапии. При необходимости интенсивной терапии, пациенты нахо</w:t>
      </w:r>
      <w:r w:rsidR="000269F2">
        <w:rPr>
          <w:rFonts w:ascii="Times New Roman" w:hAnsi="Times New Roman" w:cs="Times New Roman"/>
          <w:sz w:val="28"/>
          <w:szCs w:val="28"/>
        </w:rPr>
        <w:t>дятся в общей реанимации. 1-й</w:t>
      </w:r>
      <w:r w:rsidRPr="00273FE3">
        <w:rPr>
          <w:rFonts w:ascii="Times New Roman" w:hAnsi="Times New Roman" w:cs="Times New Roman"/>
          <w:sz w:val="28"/>
          <w:szCs w:val="28"/>
        </w:rPr>
        <w:t xml:space="preserve"> этап реабилитации присутствует в сосудистых отделениях частично либо отсутствует, что связано с дефицитом кадров, отсутствием реабилитационного оборудования, отсутствием безбарьерной среды. </w:t>
      </w:r>
    </w:p>
    <w:p w:rsidR="00146995" w:rsidRPr="00B31B23" w:rsidRDefault="004650FC" w:rsidP="00146995">
      <w:pPr>
        <w:spacing w:after="0" w:line="240" w:lineRule="auto"/>
        <w:ind w:firstLine="680"/>
        <w:jc w:val="both"/>
        <w:rPr>
          <w:rFonts w:ascii="Times New Roman" w:eastAsia="Calibri" w:hAnsi="Times New Roman" w:cs="Times New Roman"/>
          <w:sz w:val="28"/>
          <w:szCs w:val="28"/>
        </w:rPr>
      </w:pPr>
      <w:r w:rsidRPr="00273FE3">
        <w:rPr>
          <w:rFonts w:ascii="Times New Roman" w:hAnsi="Times New Roman" w:cs="Times New Roman"/>
          <w:sz w:val="28"/>
          <w:szCs w:val="28"/>
        </w:rPr>
        <w:t xml:space="preserve">Работа ПСО </w:t>
      </w:r>
      <w:r w:rsidR="00146995" w:rsidRPr="00273FE3">
        <w:rPr>
          <w:rFonts w:ascii="Times New Roman" w:hAnsi="Times New Roman" w:cs="Times New Roman"/>
          <w:sz w:val="28"/>
          <w:szCs w:val="28"/>
        </w:rPr>
        <w:t>неврологическ</w:t>
      </w:r>
      <w:r w:rsidRPr="00273FE3">
        <w:rPr>
          <w:rFonts w:ascii="Times New Roman" w:hAnsi="Times New Roman" w:cs="Times New Roman"/>
          <w:sz w:val="28"/>
          <w:szCs w:val="28"/>
        </w:rPr>
        <w:t>ого</w:t>
      </w:r>
      <w:r w:rsidR="00146995" w:rsidRPr="00273FE3">
        <w:rPr>
          <w:rFonts w:ascii="Times New Roman" w:hAnsi="Times New Roman" w:cs="Times New Roman"/>
          <w:sz w:val="28"/>
          <w:szCs w:val="28"/>
        </w:rPr>
        <w:t xml:space="preserve"> профил</w:t>
      </w:r>
      <w:r w:rsidRPr="00273FE3">
        <w:rPr>
          <w:rFonts w:ascii="Times New Roman" w:hAnsi="Times New Roman" w:cs="Times New Roman"/>
          <w:sz w:val="28"/>
          <w:szCs w:val="28"/>
        </w:rPr>
        <w:t>я</w:t>
      </w:r>
      <w:r w:rsidR="00146995" w:rsidRPr="00273FE3">
        <w:rPr>
          <w:rFonts w:ascii="Times New Roman" w:hAnsi="Times New Roman" w:cs="Times New Roman"/>
          <w:sz w:val="28"/>
          <w:szCs w:val="28"/>
        </w:rPr>
        <w:t xml:space="preserve"> на территор</w:t>
      </w:r>
      <w:r w:rsidR="000269F2">
        <w:rPr>
          <w:rFonts w:ascii="Times New Roman" w:hAnsi="Times New Roman" w:cs="Times New Roman"/>
          <w:sz w:val="28"/>
          <w:szCs w:val="28"/>
        </w:rPr>
        <w:t>ии Кемеровской области</w:t>
      </w:r>
      <w:r w:rsidR="00146995" w:rsidRPr="00B31B23">
        <w:rPr>
          <w:rFonts w:ascii="Times New Roman" w:hAnsi="Times New Roman" w:cs="Times New Roman"/>
          <w:sz w:val="28"/>
          <w:szCs w:val="28"/>
        </w:rPr>
        <w:t xml:space="preserve"> организована с учетом возможностей (кадровый состав, оснащение, удаленность территорий). Все ПСО экстренно проводят анализы для ТЛТ, Э</w:t>
      </w:r>
      <w:r w:rsidR="000269F2">
        <w:rPr>
          <w:rFonts w:ascii="Times New Roman" w:hAnsi="Times New Roman" w:cs="Times New Roman"/>
          <w:sz w:val="28"/>
          <w:szCs w:val="28"/>
        </w:rPr>
        <w:t>КГ, есть доступ к экстренной КТ-диагностике (кроме ПСО</w:t>
      </w:r>
      <w:r w:rsidR="00C260C8">
        <w:rPr>
          <w:rFonts w:ascii="Times New Roman" w:hAnsi="Times New Roman" w:cs="Times New Roman"/>
          <w:sz w:val="28"/>
          <w:szCs w:val="28"/>
        </w:rPr>
        <w:t xml:space="preserve"> №</w:t>
      </w:r>
      <w:r w:rsidR="000269F2">
        <w:rPr>
          <w:rFonts w:ascii="Times New Roman" w:hAnsi="Times New Roman" w:cs="Times New Roman"/>
          <w:sz w:val="28"/>
          <w:szCs w:val="28"/>
        </w:rPr>
        <w:t xml:space="preserve"> </w:t>
      </w:r>
      <w:r w:rsidR="00146995" w:rsidRPr="00B31B23">
        <w:rPr>
          <w:rFonts w:ascii="Times New Roman" w:hAnsi="Times New Roman" w:cs="Times New Roman"/>
          <w:sz w:val="28"/>
          <w:szCs w:val="28"/>
        </w:rPr>
        <w:t>4). В 11 сосудистых отделениях (из 13) неврологи дежурят круглосуточно. ДС БЦА проводится везде, чаще отсрочен</w:t>
      </w:r>
      <w:r w:rsidR="000269F2">
        <w:rPr>
          <w:rFonts w:ascii="Times New Roman" w:hAnsi="Times New Roman" w:cs="Times New Roman"/>
          <w:sz w:val="28"/>
          <w:szCs w:val="28"/>
        </w:rPr>
        <w:t>н</w:t>
      </w:r>
      <w:r w:rsidR="00146995" w:rsidRPr="00B31B23">
        <w:rPr>
          <w:rFonts w:ascii="Times New Roman" w:hAnsi="Times New Roman" w:cs="Times New Roman"/>
          <w:sz w:val="28"/>
          <w:szCs w:val="28"/>
        </w:rPr>
        <w:t xml:space="preserve">о (из-за кадрового дефицита). Возможность проводить </w:t>
      </w:r>
      <w:r w:rsidR="004B350C">
        <w:rPr>
          <w:rFonts w:ascii="Times New Roman" w:hAnsi="Times New Roman" w:cs="Times New Roman"/>
          <w:sz w:val="28"/>
          <w:szCs w:val="28"/>
        </w:rPr>
        <w:t xml:space="preserve">                      </w:t>
      </w:r>
      <w:r w:rsidR="00146995" w:rsidRPr="00B31B23">
        <w:rPr>
          <w:rFonts w:ascii="Times New Roman" w:hAnsi="Times New Roman" w:cs="Times New Roman"/>
          <w:sz w:val="28"/>
          <w:szCs w:val="28"/>
        </w:rPr>
        <w:t>КТ-а</w:t>
      </w:r>
      <w:r w:rsidR="000269F2">
        <w:rPr>
          <w:rFonts w:ascii="Times New Roman" w:hAnsi="Times New Roman" w:cs="Times New Roman"/>
          <w:sz w:val="28"/>
          <w:szCs w:val="28"/>
        </w:rPr>
        <w:t>н</w:t>
      </w:r>
      <w:r w:rsidR="00146995" w:rsidRPr="00B31B23">
        <w:rPr>
          <w:rFonts w:ascii="Times New Roman" w:hAnsi="Times New Roman" w:cs="Times New Roman"/>
          <w:sz w:val="28"/>
          <w:szCs w:val="28"/>
        </w:rPr>
        <w:t>гиографию есть в 10 сосудистых отделениях. Консультации нейро</w:t>
      </w:r>
      <w:r w:rsidR="000970C7">
        <w:rPr>
          <w:rFonts w:ascii="Times New Roman" w:hAnsi="Times New Roman" w:cs="Times New Roman"/>
          <w:sz w:val="28"/>
          <w:szCs w:val="28"/>
        </w:rPr>
        <w:t xml:space="preserve">хирургов очно осуществляются в </w:t>
      </w:r>
      <w:r w:rsidR="00146995" w:rsidRPr="00B31B23">
        <w:rPr>
          <w:rFonts w:ascii="Times New Roman" w:hAnsi="Times New Roman" w:cs="Times New Roman"/>
          <w:sz w:val="28"/>
          <w:szCs w:val="28"/>
        </w:rPr>
        <w:t>4 сосудистых отделениях, основная масса отделений использует возможности телемедицины. Палаты ПИТ есть в 11 сосудистых отделениях, все отделения имеют доступ к реанимационным койкам. Оснащение ПИТ различно, чаще всего отмечается дефицит следящей аппаратуры, в 2 ПИТ нет кислорода. 1</w:t>
      </w:r>
      <w:r w:rsidR="000269F2">
        <w:rPr>
          <w:rFonts w:ascii="Times New Roman" w:hAnsi="Times New Roman" w:cs="Times New Roman"/>
          <w:sz w:val="28"/>
          <w:szCs w:val="28"/>
        </w:rPr>
        <w:t>-й</w:t>
      </w:r>
      <w:r w:rsidR="00146995" w:rsidRPr="00B31B23">
        <w:rPr>
          <w:rFonts w:ascii="Times New Roman" w:hAnsi="Times New Roman" w:cs="Times New Roman"/>
          <w:sz w:val="28"/>
          <w:szCs w:val="28"/>
        </w:rPr>
        <w:t xml:space="preserve"> этап реабилитации частично представлен везде. Отмечается дефицит реабилитационного оборудования во всех отделениях. В трех сосудистых отделениях не организована безбарьерная среда. Госпитальная летальность колеблется по сосудистым отделениям от 8,7% (РСЦ №</w:t>
      </w:r>
      <w:r w:rsidR="00C260C8">
        <w:rPr>
          <w:rFonts w:ascii="Times New Roman" w:hAnsi="Times New Roman" w:cs="Times New Roman"/>
          <w:sz w:val="28"/>
          <w:szCs w:val="28"/>
        </w:rPr>
        <w:t xml:space="preserve"> </w:t>
      </w:r>
      <w:r w:rsidR="00146995" w:rsidRPr="00B31B23">
        <w:rPr>
          <w:rFonts w:ascii="Times New Roman" w:hAnsi="Times New Roman" w:cs="Times New Roman"/>
          <w:sz w:val="28"/>
          <w:szCs w:val="28"/>
        </w:rPr>
        <w:t xml:space="preserve">1) до </w:t>
      </w:r>
      <w:r w:rsidR="00C260C8">
        <w:rPr>
          <w:rFonts w:ascii="Times New Roman" w:hAnsi="Times New Roman" w:cs="Times New Roman"/>
          <w:sz w:val="28"/>
          <w:szCs w:val="28"/>
        </w:rPr>
        <w:t xml:space="preserve">                  </w:t>
      </w:r>
      <w:r w:rsidR="00146995" w:rsidRPr="00B31B23">
        <w:rPr>
          <w:rFonts w:ascii="Times New Roman" w:hAnsi="Times New Roman" w:cs="Times New Roman"/>
          <w:sz w:val="28"/>
          <w:szCs w:val="28"/>
        </w:rPr>
        <w:t>24% (ПСО №</w:t>
      </w:r>
      <w:r w:rsidR="00C260C8">
        <w:rPr>
          <w:rFonts w:ascii="Times New Roman" w:hAnsi="Times New Roman" w:cs="Times New Roman"/>
          <w:sz w:val="28"/>
          <w:szCs w:val="28"/>
        </w:rPr>
        <w:t xml:space="preserve"> </w:t>
      </w:r>
      <w:r w:rsidR="00146995" w:rsidRPr="00B31B23">
        <w:rPr>
          <w:rFonts w:ascii="Times New Roman" w:hAnsi="Times New Roman" w:cs="Times New Roman"/>
          <w:sz w:val="28"/>
          <w:szCs w:val="28"/>
        </w:rPr>
        <w:t>2). Данные показатели напрямую связаны со степенью соответствия отделения порядкам оказания медицинской помощи пациентам с ОНМК и маршрутизации сосудистых пациентов (есть ПСО, работающие с отдаленными территориями, есть сосудистое отделение с огр</w:t>
      </w:r>
      <w:r w:rsidR="000970C7">
        <w:rPr>
          <w:rFonts w:ascii="Times New Roman" w:hAnsi="Times New Roman" w:cs="Times New Roman"/>
          <w:sz w:val="28"/>
          <w:szCs w:val="28"/>
        </w:rPr>
        <w:t>аничением госпитализации ком).</w:t>
      </w:r>
    </w:p>
    <w:p w:rsidR="00146995" w:rsidRPr="00B31B23" w:rsidRDefault="00146995" w:rsidP="00146995">
      <w:pPr>
        <w:spacing w:after="0" w:line="240" w:lineRule="auto"/>
        <w:ind w:firstLine="680"/>
        <w:jc w:val="both"/>
        <w:rPr>
          <w:rFonts w:ascii="Times New Roman" w:eastAsia="Calibri" w:hAnsi="Times New Roman" w:cs="Times New Roman"/>
          <w:sz w:val="28"/>
          <w:szCs w:val="28"/>
        </w:rPr>
      </w:pPr>
      <w:r w:rsidRPr="00B31B23">
        <w:rPr>
          <w:rFonts w:ascii="Times New Roman" w:hAnsi="Times New Roman" w:cs="Times New Roman"/>
          <w:sz w:val="28"/>
          <w:szCs w:val="28"/>
        </w:rPr>
        <w:t>Летальность от геморр</w:t>
      </w:r>
      <w:r w:rsidR="00732FB1">
        <w:rPr>
          <w:rFonts w:ascii="Times New Roman" w:hAnsi="Times New Roman" w:cs="Times New Roman"/>
          <w:sz w:val="28"/>
          <w:szCs w:val="28"/>
        </w:rPr>
        <w:t>а</w:t>
      </w:r>
      <w:r w:rsidR="000269F2">
        <w:rPr>
          <w:rFonts w:ascii="Times New Roman" w:hAnsi="Times New Roman" w:cs="Times New Roman"/>
          <w:sz w:val="28"/>
          <w:szCs w:val="28"/>
        </w:rPr>
        <w:t>гических инсультов в Кемеровской области</w:t>
      </w:r>
      <w:r w:rsidR="00732FB1">
        <w:rPr>
          <w:rFonts w:ascii="Times New Roman" w:hAnsi="Times New Roman" w:cs="Times New Roman"/>
          <w:sz w:val="28"/>
          <w:szCs w:val="28"/>
        </w:rPr>
        <w:t xml:space="preserve"> в </w:t>
      </w:r>
      <w:r w:rsidR="00C260C8">
        <w:rPr>
          <w:rFonts w:ascii="Times New Roman" w:hAnsi="Times New Roman" w:cs="Times New Roman"/>
          <w:sz w:val="28"/>
          <w:szCs w:val="28"/>
        </w:rPr>
        <w:t xml:space="preserve">             </w:t>
      </w:r>
      <w:r w:rsidR="00732FB1">
        <w:rPr>
          <w:rFonts w:ascii="Times New Roman" w:hAnsi="Times New Roman" w:cs="Times New Roman"/>
          <w:sz w:val="28"/>
          <w:szCs w:val="28"/>
        </w:rPr>
        <w:t>2018 году</w:t>
      </w:r>
      <w:r w:rsidRPr="00B31B23">
        <w:rPr>
          <w:rFonts w:ascii="Times New Roman" w:hAnsi="Times New Roman" w:cs="Times New Roman"/>
          <w:sz w:val="28"/>
          <w:szCs w:val="28"/>
        </w:rPr>
        <w:t xml:space="preserve"> сохранялась на высоком уровне (44%), что объяснялось поздней </w:t>
      </w:r>
      <w:r w:rsidRPr="00B31B23">
        <w:rPr>
          <w:rFonts w:ascii="Times New Roman" w:hAnsi="Times New Roman" w:cs="Times New Roman"/>
          <w:sz w:val="28"/>
          <w:szCs w:val="28"/>
        </w:rPr>
        <w:lastRenderedPageBreak/>
        <w:t xml:space="preserve">консультацией сосудистых пациентов нейрохирургами (отдаленность ПСО от нейрохирургической помощи) и связанной с этим низкой оперативной активностью </w:t>
      </w:r>
      <w:r w:rsidR="006F7EB7">
        <w:rPr>
          <w:rFonts w:ascii="Times New Roman" w:hAnsi="Times New Roman" w:cs="Times New Roman"/>
          <w:sz w:val="28"/>
          <w:szCs w:val="28"/>
        </w:rPr>
        <w:t>–</w:t>
      </w:r>
      <w:r w:rsidR="00732FB1">
        <w:rPr>
          <w:rFonts w:ascii="Times New Roman" w:hAnsi="Times New Roman" w:cs="Times New Roman"/>
          <w:sz w:val="28"/>
          <w:szCs w:val="28"/>
        </w:rPr>
        <w:t xml:space="preserve"> 7,4%. В феврале 2019 года</w:t>
      </w:r>
      <w:r w:rsidRPr="00B31B23">
        <w:rPr>
          <w:rFonts w:ascii="Times New Roman" w:hAnsi="Times New Roman" w:cs="Times New Roman"/>
          <w:sz w:val="28"/>
          <w:szCs w:val="28"/>
        </w:rPr>
        <w:t xml:space="preserve"> была утверждена нейрохирургическая маршрутизаци</w:t>
      </w:r>
      <w:r w:rsidR="00732FB1">
        <w:rPr>
          <w:rFonts w:ascii="Times New Roman" w:hAnsi="Times New Roman" w:cs="Times New Roman"/>
          <w:sz w:val="28"/>
          <w:szCs w:val="28"/>
        </w:rPr>
        <w:t xml:space="preserve">я для сосудистых пациентов, </w:t>
      </w:r>
      <w:r w:rsidRPr="00B31B23">
        <w:rPr>
          <w:rFonts w:ascii="Times New Roman" w:hAnsi="Times New Roman" w:cs="Times New Roman"/>
          <w:sz w:val="28"/>
          <w:szCs w:val="28"/>
        </w:rPr>
        <w:t>разработан порядок дистанционной консультации нейрохирурга.</w:t>
      </w:r>
    </w:p>
    <w:p w:rsidR="00146995" w:rsidRPr="00B31B23" w:rsidRDefault="00146995" w:rsidP="00146995">
      <w:pPr>
        <w:spacing w:after="0" w:line="240" w:lineRule="auto"/>
        <w:ind w:firstLine="680"/>
        <w:jc w:val="both"/>
        <w:rPr>
          <w:rFonts w:ascii="Times New Roman" w:eastAsia="Calibri" w:hAnsi="Times New Roman" w:cs="Times New Roman"/>
          <w:sz w:val="28"/>
          <w:szCs w:val="28"/>
        </w:rPr>
      </w:pPr>
      <w:r w:rsidRPr="00B31B23">
        <w:rPr>
          <w:rFonts w:ascii="Times New Roman" w:hAnsi="Times New Roman" w:cs="Times New Roman"/>
          <w:sz w:val="28"/>
          <w:szCs w:val="28"/>
        </w:rPr>
        <w:t>Все пацие</w:t>
      </w:r>
      <w:r w:rsidR="00732FB1">
        <w:rPr>
          <w:rFonts w:ascii="Times New Roman" w:hAnsi="Times New Roman" w:cs="Times New Roman"/>
          <w:sz w:val="28"/>
          <w:szCs w:val="28"/>
        </w:rPr>
        <w:t xml:space="preserve">нты, перенесшие инфаркт мозга </w:t>
      </w:r>
      <w:r w:rsidRPr="00B31B23">
        <w:rPr>
          <w:rFonts w:ascii="Times New Roman" w:hAnsi="Times New Roman" w:cs="Times New Roman"/>
          <w:sz w:val="28"/>
          <w:szCs w:val="28"/>
        </w:rPr>
        <w:t>с выявленными гемодин</w:t>
      </w:r>
      <w:r w:rsidR="00E14091">
        <w:rPr>
          <w:rFonts w:ascii="Times New Roman" w:hAnsi="Times New Roman" w:cs="Times New Roman"/>
          <w:sz w:val="28"/>
          <w:szCs w:val="28"/>
        </w:rPr>
        <w:t xml:space="preserve">амическими стенозами сосудов на </w:t>
      </w:r>
      <w:r w:rsidRPr="00B31B23">
        <w:rPr>
          <w:rFonts w:ascii="Times New Roman" w:hAnsi="Times New Roman" w:cs="Times New Roman"/>
          <w:sz w:val="28"/>
          <w:szCs w:val="28"/>
        </w:rPr>
        <w:t>экстракраниальном уровне</w:t>
      </w:r>
      <w:r w:rsidR="000269F2">
        <w:rPr>
          <w:rFonts w:ascii="Times New Roman" w:hAnsi="Times New Roman" w:cs="Times New Roman"/>
          <w:sz w:val="28"/>
          <w:szCs w:val="28"/>
        </w:rPr>
        <w:t>,</w:t>
      </w:r>
      <w:r w:rsidRPr="00B31B23">
        <w:rPr>
          <w:rFonts w:ascii="Times New Roman" w:hAnsi="Times New Roman" w:cs="Times New Roman"/>
          <w:sz w:val="28"/>
          <w:szCs w:val="28"/>
        </w:rPr>
        <w:t xml:space="preserve"> направляются к сосудистому хирургу. В настоящее время на базе РСЦ №</w:t>
      </w:r>
      <w:r w:rsidR="004B350C">
        <w:rPr>
          <w:rFonts w:ascii="Times New Roman" w:hAnsi="Times New Roman" w:cs="Times New Roman"/>
          <w:sz w:val="28"/>
          <w:szCs w:val="28"/>
        </w:rPr>
        <w:t xml:space="preserve"> </w:t>
      </w:r>
      <w:r w:rsidRPr="00B31B23">
        <w:rPr>
          <w:rFonts w:ascii="Times New Roman" w:hAnsi="Times New Roman" w:cs="Times New Roman"/>
          <w:sz w:val="28"/>
          <w:szCs w:val="28"/>
        </w:rPr>
        <w:t xml:space="preserve">1 </w:t>
      </w:r>
      <w:r w:rsidR="004B350C">
        <w:rPr>
          <w:rFonts w:ascii="Times New Roman" w:hAnsi="Times New Roman" w:cs="Times New Roman"/>
          <w:sz w:val="28"/>
          <w:szCs w:val="28"/>
        </w:rPr>
        <w:t xml:space="preserve">                      и </w:t>
      </w:r>
      <w:r w:rsidRPr="00B31B23">
        <w:rPr>
          <w:rFonts w:ascii="Times New Roman" w:hAnsi="Times New Roman" w:cs="Times New Roman"/>
          <w:sz w:val="28"/>
          <w:szCs w:val="28"/>
        </w:rPr>
        <w:t>РСЦ №</w:t>
      </w:r>
      <w:r w:rsidR="004B350C">
        <w:rPr>
          <w:rFonts w:ascii="Times New Roman" w:hAnsi="Times New Roman" w:cs="Times New Roman"/>
          <w:sz w:val="28"/>
          <w:szCs w:val="28"/>
        </w:rPr>
        <w:t xml:space="preserve"> </w:t>
      </w:r>
      <w:r w:rsidRPr="00B31B23">
        <w:rPr>
          <w:rFonts w:ascii="Times New Roman" w:hAnsi="Times New Roman" w:cs="Times New Roman"/>
          <w:sz w:val="28"/>
          <w:szCs w:val="28"/>
        </w:rPr>
        <w:t xml:space="preserve">2 проводятся операции на брахиоцефальных артериях в рамках вторичной профилактики инсультов. Сосудистые операции как метод первичной профилактики инфарктов мозга в области используется мало в связи с низкой доступностью ультразвукового исследования БЦА для населения районов и малых городов. В настоящее время организованы выезды специалистов </w:t>
      </w:r>
      <w:r w:rsidR="00BA748C">
        <w:rPr>
          <w:rFonts w:ascii="Times New Roman" w:hAnsi="Times New Roman" w:cs="Times New Roman"/>
          <w:sz w:val="28"/>
          <w:szCs w:val="28"/>
        </w:rPr>
        <w:t>ультразвуковой диагностики</w:t>
      </w:r>
      <w:r w:rsidRPr="00B31B23">
        <w:rPr>
          <w:rFonts w:ascii="Times New Roman" w:hAnsi="Times New Roman" w:cs="Times New Roman"/>
          <w:sz w:val="28"/>
          <w:szCs w:val="28"/>
        </w:rPr>
        <w:t xml:space="preserve"> </w:t>
      </w:r>
      <w:r w:rsidR="00C230EE" w:rsidRPr="00C230EE">
        <w:rPr>
          <w:rFonts w:ascii="Times New Roman" w:hAnsi="Times New Roman" w:cs="Times New Roman"/>
          <w:sz w:val="28"/>
          <w:szCs w:val="28"/>
        </w:rPr>
        <w:t>на территории К</w:t>
      </w:r>
      <w:r w:rsidR="000269F2">
        <w:rPr>
          <w:rFonts w:ascii="Times New Roman" w:hAnsi="Times New Roman" w:cs="Times New Roman"/>
          <w:sz w:val="28"/>
          <w:szCs w:val="28"/>
        </w:rPr>
        <w:t>емеровской области</w:t>
      </w:r>
      <w:r w:rsidR="00C230EE" w:rsidRPr="00C230EE">
        <w:rPr>
          <w:rFonts w:ascii="Times New Roman" w:hAnsi="Times New Roman" w:cs="Times New Roman"/>
          <w:sz w:val="28"/>
          <w:szCs w:val="28"/>
        </w:rPr>
        <w:t xml:space="preserve"> </w:t>
      </w:r>
      <w:r w:rsidRPr="00B31B23">
        <w:rPr>
          <w:rFonts w:ascii="Times New Roman" w:hAnsi="Times New Roman" w:cs="Times New Roman"/>
          <w:sz w:val="28"/>
          <w:szCs w:val="28"/>
        </w:rPr>
        <w:t xml:space="preserve">(ГАУЗ </w:t>
      </w:r>
      <w:r w:rsidR="00BA748C" w:rsidRPr="00BA748C">
        <w:rPr>
          <w:rFonts w:ascii="Times New Roman" w:hAnsi="Times New Roman" w:cs="Times New Roman"/>
          <w:sz w:val="28"/>
          <w:szCs w:val="28"/>
        </w:rPr>
        <w:t>Кемеровской области «Кемеровская областная клиничес</w:t>
      </w:r>
      <w:r w:rsidR="00BA748C">
        <w:rPr>
          <w:rFonts w:ascii="Times New Roman" w:hAnsi="Times New Roman" w:cs="Times New Roman"/>
          <w:sz w:val="28"/>
          <w:szCs w:val="28"/>
        </w:rPr>
        <w:t>кая больница имени С.В.Беляева»</w:t>
      </w:r>
      <w:r w:rsidRPr="00B31B23">
        <w:rPr>
          <w:rFonts w:ascii="Times New Roman" w:hAnsi="Times New Roman" w:cs="Times New Roman"/>
          <w:sz w:val="28"/>
          <w:szCs w:val="28"/>
        </w:rPr>
        <w:t xml:space="preserve">) вместе с оборудованием для обследования пациентов, имеющих </w:t>
      </w:r>
      <w:r w:rsidR="004B350C">
        <w:rPr>
          <w:rFonts w:ascii="Times New Roman" w:hAnsi="Times New Roman" w:cs="Times New Roman"/>
          <w:sz w:val="28"/>
          <w:szCs w:val="28"/>
        </w:rPr>
        <w:t xml:space="preserve">              </w:t>
      </w:r>
      <w:r w:rsidRPr="00B31B23">
        <w:rPr>
          <w:rFonts w:ascii="Times New Roman" w:hAnsi="Times New Roman" w:cs="Times New Roman"/>
          <w:sz w:val="28"/>
          <w:szCs w:val="28"/>
        </w:rPr>
        <w:t>3 и более сосудистых факторов риска. Показатель количества операций при стенозах сонных артерий</w:t>
      </w:r>
      <w:r w:rsidR="00C230EE">
        <w:rPr>
          <w:rFonts w:ascii="Times New Roman" w:hAnsi="Times New Roman" w:cs="Times New Roman"/>
          <w:sz w:val="28"/>
          <w:szCs w:val="28"/>
        </w:rPr>
        <w:t xml:space="preserve"> в 2018 году</w:t>
      </w:r>
      <w:r w:rsidRPr="00B31B23">
        <w:rPr>
          <w:rFonts w:ascii="Times New Roman" w:hAnsi="Times New Roman" w:cs="Times New Roman"/>
          <w:sz w:val="28"/>
          <w:szCs w:val="28"/>
        </w:rPr>
        <w:t xml:space="preserve"> был низкий и составлял 349 единиц вмешательств.</w:t>
      </w:r>
    </w:p>
    <w:p w:rsidR="00876432" w:rsidRPr="00876432" w:rsidRDefault="00876432" w:rsidP="00876432">
      <w:pPr>
        <w:spacing w:after="0" w:line="240" w:lineRule="auto"/>
        <w:ind w:firstLine="680"/>
        <w:jc w:val="both"/>
        <w:rPr>
          <w:rStyle w:val="af3"/>
          <w:rFonts w:ascii="Times New Roman" w:hAnsi="Times New Roman" w:cs="Times New Roman"/>
        </w:rPr>
      </w:pPr>
      <w:r w:rsidRPr="00876432">
        <w:rPr>
          <w:rStyle w:val="Hyperlink0"/>
          <w:rFonts w:eastAsiaTheme="minorEastAsia"/>
        </w:rPr>
        <w:t>В области сохр</w:t>
      </w:r>
      <w:r w:rsidR="00C230EE">
        <w:rPr>
          <w:rStyle w:val="Hyperlink0"/>
          <w:rFonts w:eastAsiaTheme="minorEastAsia"/>
        </w:rPr>
        <w:t>аняется дефицит реабилитационных коек</w:t>
      </w:r>
      <w:r w:rsidRPr="00876432">
        <w:rPr>
          <w:rStyle w:val="Hyperlink0"/>
          <w:rFonts w:eastAsiaTheme="minorEastAsia"/>
        </w:rPr>
        <w:t>, что напрямую влияет на смертность пациентов, перенесших ОНМК. Например: в Крапивинс</w:t>
      </w:r>
      <w:r w:rsidR="00B51887">
        <w:rPr>
          <w:rStyle w:val="Hyperlink0"/>
          <w:rFonts w:eastAsiaTheme="minorEastAsia"/>
        </w:rPr>
        <w:t>ком районе после выписки из ПСО</w:t>
      </w:r>
      <w:r w:rsidRPr="00876432">
        <w:rPr>
          <w:rStyle w:val="Hyperlink0"/>
          <w:rFonts w:eastAsiaTheme="minorEastAsia"/>
        </w:rPr>
        <w:t xml:space="preserve"> пациенты</w:t>
      </w:r>
      <w:r w:rsidR="00B51887">
        <w:rPr>
          <w:rStyle w:val="Hyperlink0"/>
          <w:rFonts w:eastAsiaTheme="minorEastAsia"/>
        </w:rPr>
        <w:t>,</w:t>
      </w:r>
      <w:r w:rsidRPr="00876432">
        <w:rPr>
          <w:rStyle w:val="Hyperlink0"/>
          <w:rFonts w:eastAsiaTheme="minorEastAsia"/>
        </w:rPr>
        <w:t xml:space="preserve"> не получившие реабилитационную помощь </w:t>
      </w:r>
      <w:r w:rsidR="00B519E8">
        <w:rPr>
          <w:rStyle w:val="Hyperlink0"/>
          <w:rFonts w:eastAsiaTheme="minorEastAsia"/>
        </w:rPr>
        <w:t>2-3</w:t>
      </w:r>
      <w:r w:rsidR="00B51887">
        <w:rPr>
          <w:rStyle w:val="Hyperlink0"/>
          <w:rFonts w:eastAsiaTheme="minorEastAsia"/>
        </w:rPr>
        <w:t>-го</w:t>
      </w:r>
      <w:r w:rsidR="008943A4">
        <w:rPr>
          <w:rStyle w:val="Hyperlink0"/>
          <w:rFonts w:eastAsiaTheme="minorEastAsia"/>
        </w:rPr>
        <w:t>,</w:t>
      </w:r>
      <w:r w:rsidR="00B519E8">
        <w:rPr>
          <w:rStyle w:val="Hyperlink0"/>
          <w:rFonts w:eastAsiaTheme="minorEastAsia"/>
        </w:rPr>
        <w:t xml:space="preserve"> этапа в 90% случаев умерли </w:t>
      </w:r>
      <w:r w:rsidR="002D35A6">
        <w:rPr>
          <w:rStyle w:val="Hyperlink0"/>
          <w:rFonts w:eastAsiaTheme="minorEastAsia"/>
        </w:rPr>
        <w:t>в течение 1 года (2017 – 2018 годы</w:t>
      </w:r>
      <w:r w:rsidRPr="00876432">
        <w:rPr>
          <w:rStyle w:val="Hyperlink0"/>
          <w:rFonts w:eastAsiaTheme="minorEastAsia"/>
        </w:rPr>
        <w:t>). Организация реабилитационных отделений затруднена из-за кадрового дефицита и ограниченных финансовых возможностей медицинских учреждений. Дефицит реабилитационной койки 2</w:t>
      </w:r>
      <w:r w:rsidR="00B51887">
        <w:rPr>
          <w:rStyle w:val="Hyperlink0"/>
          <w:rFonts w:eastAsiaTheme="minorEastAsia"/>
        </w:rPr>
        <w:t>-го</w:t>
      </w:r>
      <w:r w:rsidRPr="00876432">
        <w:rPr>
          <w:rStyle w:val="Hyperlink0"/>
          <w:rFonts w:eastAsiaTheme="minorEastAsia"/>
        </w:rPr>
        <w:t xml:space="preserve"> этапа в настоящее время составляет 40%. </w:t>
      </w:r>
    </w:p>
    <w:p w:rsidR="003D713D" w:rsidRPr="00410484" w:rsidRDefault="003D713D" w:rsidP="000970C7">
      <w:pPr>
        <w:spacing w:after="0" w:line="240" w:lineRule="auto"/>
        <w:ind w:firstLine="709"/>
        <w:jc w:val="both"/>
        <w:rPr>
          <w:rFonts w:ascii="Times New Roman" w:hAnsi="Times New Roman" w:cs="Times New Roman"/>
          <w:sz w:val="28"/>
          <w:szCs w:val="28"/>
        </w:rPr>
      </w:pPr>
      <w:r w:rsidRPr="00910027">
        <w:rPr>
          <w:rFonts w:ascii="Times New Roman" w:eastAsiaTheme="minorHAnsi" w:hAnsi="Times New Roman" w:cs="Times New Roman"/>
          <w:sz w:val="28"/>
          <w:szCs w:val="28"/>
          <w:lang w:eastAsia="en-US"/>
        </w:rPr>
        <w:t>Для решения проблем необходимо</w:t>
      </w:r>
      <w:r w:rsidR="00410484">
        <w:rPr>
          <w:rFonts w:ascii="Times New Roman" w:eastAsiaTheme="minorHAnsi" w:hAnsi="Times New Roman" w:cs="Times New Roman"/>
          <w:sz w:val="28"/>
          <w:szCs w:val="28"/>
          <w:lang w:eastAsia="en-US"/>
        </w:rPr>
        <w:t xml:space="preserve"> д</w:t>
      </w:r>
      <w:r w:rsidR="002D35A6">
        <w:rPr>
          <w:rFonts w:ascii="Times New Roman" w:hAnsi="Times New Roman" w:cs="Times New Roman"/>
          <w:sz w:val="28"/>
          <w:szCs w:val="28"/>
        </w:rPr>
        <w:t xml:space="preserve">ооснастить РСЦ в городах Кемерово и </w:t>
      </w:r>
      <w:r w:rsidRPr="00910027">
        <w:rPr>
          <w:rFonts w:ascii="Times New Roman" w:hAnsi="Times New Roman" w:cs="Times New Roman"/>
          <w:sz w:val="28"/>
          <w:szCs w:val="28"/>
        </w:rPr>
        <w:t>Новокузнецке вторыми (дублирующими</w:t>
      </w:r>
      <w:r w:rsidR="00B51887">
        <w:rPr>
          <w:rFonts w:ascii="Times New Roman" w:hAnsi="Times New Roman" w:cs="Times New Roman"/>
          <w:sz w:val="28"/>
          <w:szCs w:val="28"/>
        </w:rPr>
        <w:t>) ангиографическими установками;</w:t>
      </w:r>
      <w:r w:rsidR="000970C7">
        <w:rPr>
          <w:rFonts w:ascii="Times New Roman" w:hAnsi="Times New Roman" w:cs="Times New Roman"/>
          <w:sz w:val="28"/>
          <w:szCs w:val="28"/>
        </w:rPr>
        <w:t xml:space="preserve"> </w:t>
      </w:r>
      <w:r w:rsidR="00B51887">
        <w:rPr>
          <w:rFonts w:ascii="Times New Roman" w:hAnsi="Times New Roman" w:cs="Times New Roman"/>
          <w:sz w:val="28"/>
          <w:szCs w:val="28"/>
        </w:rPr>
        <w:t>у</w:t>
      </w:r>
      <w:r w:rsidRPr="00910027">
        <w:rPr>
          <w:rFonts w:ascii="Times New Roman" w:hAnsi="Times New Roman" w:cs="Times New Roman"/>
          <w:sz w:val="28"/>
          <w:szCs w:val="28"/>
        </w:rPr>
        <w:t xml:space="preserve">странить кадровый дефицит </w:t>
      </w:r>
      <w:r w:rsidR="002D35A6">
        <w:rPr>
          <w:rFonts w:ascii="Times New Roman" w:hAnsi="Times New Roman" w:cs="Times New Roman"/>
          <w:sz w:val="28"/>
          <w:szCs w:val="28"/>
        </w:rPr>
        <w:t xml:space="preserve">специалистов в РСЦ и </w:t>
      </w:r>
      <w:r w:rsidRPr="00910027">
        <w:rPr>
          <w:rFonts w:ascii="Times New Roman" w:hAnsi="Times New Roman" w:cs="Times New Roman"/>
          <w:sz w:val="28"/>
          <w:szCs w:val="28"/>
        </w:rPr>
        <w:t>ПСО. Повышать уровен</w:t>
      </w:r>
      <w:r w:rsidR="00B51887">
        <w:rPr>
          <w:rFonts w:ascii="Times New Roman" w:hAnsi="Times New Roman" w:cs="Times New Roman"/>
          <w:sz w:val="28"/>
          <w:szCs w:val="28"/>
        </w:rPr>
        <w:t>ь квалификации специалистов ПСО;</w:t>
      </w:r>
      <w:r w:rsidR="00410484">
        <w:rPr>
          <w:rFonts w:ascii="Times New Roman" w:hAnsi="Times New Roman" w:cs="Times New Roman"/>
          <w:sz w:val="28"/>
          <w:szCs w:val="28"/>
        </w:rPr>
        <w:t xml:space="preserve"> </w:t>
      </w:r>
      <w:r w:rsidR="00B51887">
        <w:rPr>
          <w:rFonts w:ascii="Times New Roman" w:hAnsi="Times New Roman" w:cs="Times New Roman"/>
          <w:sz w:val="28"/>
          <w:szCs w:val="28"/>
        </w:rPr>
        <w:t>а</w:t>
      </w:r>
      <w:r w:rsidR="002D35A6">
        <w:rPr>
          <w:rFonts w:ascii="Times New Roman" w:hAnsi="Times New Roman" w:cs="Times New Roman"/>
          <w:sz w:val="28"/>
          <w:szCs w:val="28"/>
        </w:rPr>
        <w:t>ктивизировать развитие санитарной а</w:t>
      </w:r>
      <w:r w:rsidRPr="00910027">
        <w:rPr>
          <w:rFonts w:ascii="Times New Roman" w:hAnsi="Times New Roman" w:cs="Times New Roman"/>
          <w:sz w:val="28"/>
          <w:szCs w:val="28"/>
        </w:rPr>
        <w:t>виации в</w:t>
      </w:r>
      <w:r w:rsidR="0094363E">
        <w:rPr>
          <w:rFonts w:ascii="Times New Roman" w:hAnsi="Times New Roman" w:cs="Times New Roman"/>
          <w:sz w:val="28"/>
          <w:szCs w:val="28"/>
        </w:rPr>
        <w:t xml:space="preserve"> </w:t>
      </w:r>
      <w:r w:rsidR="00CB4612">
        <w:rPr>
          <w:rFonts w:ascii="Times New Roman" w:hAnsi="Times New Roman" w:cs="Times New Roman"/>
          <w:sz w:val="28"/>
          <w:szCs w:val="28"/>
        </w:rPr>
        <w:t xml:space="preserve"> </w:t>
      </w:r>
      <w:r w:rsidRPr="00910027">
        <w:rPr>
          <w:rFonts w:ascii="Times New Roman" w:hAnsi="Times New Roman" w:cs="Times New Roman"/>
          <w:sz w:val="28"/>
          <w:szCs w:val="28"/>
        </w:rPr>
        <w:t>К</w:t>
      </w:r>
      <w:r w:rsidR="00B51887">
        <w:rPr>
          <w:rFonts w:ascii="Times New Roman" w:hAnsi="Times New Roman" w:cs="Times New Roman"/>
          <w:sz w:val="28"/>
          <w:szCs w:val="28"/>
        </w:rPr>
        <w:t>емеровской области</w:t>
      </w:r>
      <w:r w:rsidRPr="00910027">
        <w:rPr>
          <w:rFonts w:ascii="Times New Roman" w:hAnsi="Times New Roman" w:cs="Times New Roman"/>
          <w:sz w:val="28"/>
          <w:szCs w:val="28"/>
        </w:rPr>
        <w:t xml:space="preserve"> для транспортировки больных с ОКС из отдаленных районов в РСЦ, использование телемедицинских технологий дистанционной диагностики и консультирования</w:t>
      </w:r>
      <w:r w:rsidR="00B51887">
        <w:rPr>
          <w:rFonts w:ascii="Times New Roman" w:hAnsi="Times New Roman" w:cs="Times New Roman"/>
          <w:sz w:val="28"/>
          <w:szCs w:val="28"/>
        </w:rPr>
        <w:t>;</w:t>
      </w:r>
      <w:r w:rsidR="000970C7">
        <w:rPr>
          <w:rFonts w:ascii="Times New Roman" w:hAnsi="Times New Roman" w:cs="Times New Roman"/>
          <w:sz w:val="28"/>
          <w:szCs w:val="28"/>
        </w:rPr>
        <w:t xml:space="preserve"> </w:t>
      </w:r>
      <w:r w:rsidR="00B51887">
        <w:rPr>
          <w:rFonts w:ascii="Times New Roman" w:hAnsi="Times New Roman" w:cs="Times New Roman"/>
          <w:sz w:val="28"/>
          <w:szCs w:val="28"/>
        </w:rPr>
        <w:t>о</w:t>
      </w:r>
      <w:r w:rsidRPr="00410484">
        <w:rPr>
          <w:rFonts w:ascii="Times New Roman" w:hAnsi="Times New Roman" w:cs="Times New Roman"/>
          <w:sz w:val="28"/>
          <w:szCs w:val="28"/>
        </w:rPr>
        <w:t xml:space="preserve">рганизовать дополнительный ЧКВ – центр на </w:t>
      </w:r>
      <w:r w:rsidR="00BF55F1">
        <w:rPr>
          <w:rFonts w:ascii="Times New Roman" w:hAnsi="Times New Roman" w:cs="Times New Roman"/>
          <w:sz w:val="28"/>
          <w:szCs w:val="28"/>
        </w:rPr>
        <w:t>ю</w:t>
      </w:r>
      <w:r w:rsidRPr="00410484">
        <w:rPr>
          <w:rFonts w:ascii="Times New Roman" w:hAnsi="Times New Roman" w:cs="Times New Roman"/>
          <w:sz w:val="28"/>
          <w:szCs w:val="28"/>
        </w:rPr>
        <w:t>ге К</w:t>
      </w:r>
      <w:r w:rsidR="00B51887">
        <w:rPr>
          <w:rFonts w:ascii="Times New Roman" w:hAnsi="Times New Roman" w:cs="Times New Roman"/>
          <w:sz w:val="28"/>
          <w:szCs w:val="28"/>
        </w:rPr>
        <w:t>емеровской области</w:t>
      </w:r>
      <w:r w:rsidR="00BF55F1">
        <w:rPr>
          <w:rFonts w:ascii="Times New Roman" w:hAnsi="Times New Roman" w:cs="Times New Roman"/>
          <w:sz w:val="28"/>
          <w:szCs w:val="28"/>
        </w:rPr>
        <w:t xml:space="preserve"> в городе  Новокузнецк</w:t>
      </w:r>
      <w:r w:rsidR="00B51887">
        <w:rPr>
          <w:rFonts w:ascii="Times New Roman" w:hAnsi="Times New Roman" w:cs="Times New Roman"/>
          <w:sz w:val="28"/>
          <w:szCs w:val="28"/>
        </w:rPr>
        <w:t>е</w:t>
      </w:r>
      <w:r w:rsidR="00CB4612">
        <w:rPr>
          <w:rFonts w:ascii="Times New Roman" w:hAnsi="Times New Roman" w:cs="Times New Roman"/>
          <w:sz w:val="28"/>
          <w:szCs w:val="28"/>
        </w:rPr>
        <w:t>.</w:t>
      </w:r>
    </w:p>
    <w:p w:rsidR="003D713D" w:rsidRPr="00410484" w:rsidRDefault="00B51887" w:rsidP="000970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в</w:t>
      </w:r>
      <w:r w:rsidR="003D713D" w:rsidRPr="00410484">
        <w:rPr>
          <w:rFonts w:ascii="Times New Roman" w:hAnsi="Times New Roman" w:cs="Times New Roman"/>
          <w:sz w:val="28"/>
          <w:szCs w:val="28"/>
        </w:rPr>
        <w:t xml:space="preserve">нести изменения в приказ </w:t>
      </w:r>
      <w:r w:rsidR="006C357C">
        <w:rPr>
          <w:rFonts w:ascii="Times New Roman" w:hAnsi="Times New Roman" w:cs="Times New Roman"/>
          <w:sz w:val="28"/>
          <w:szCs w:val="28"/>
        </w:rPr>
        <w:t xml:space="preserve">департамента </w:t>
      </w:r>
      <w:r w:rsidRPr="00B51887">
        <w:rPr>
          <w:rFonts w:ascii="Times New Roman" w:hAnsi="Times New Roman" w:cs="Times New Roman"/>
          <w:sz w:val="28"/>
          <w:szCs w:val="28"/>
        </w:rPr>
        <w:t xml:space="preserve">от 16.04.2018 № 568  </w:t>
      </w:r>
      <w:r w:rsidR="003D713D" w:rsidRPr="00410484">
        <w:rPr>
          <w:rFonts w:ascii="Times New Roman" w:hAnsi="Times New Roman" w:cs="Times New Roman"/>
          <w:sz w:val="28"/>
          <w:szCs w:val="28"/>
        </w:rPr>
        <w:t>«Об организации оказания специализированной медицинской помощи взрослому населению на территории Кемеровской области при остром коронарном синдроме» в части обесп</w:t>
      </w:r>
      <w:r>
        <w:rPr>
          <w:rFonts w:ascii="Times New Roman" w:hAnsi="Times New Roman" w:cs="Times New Roman"/>
          <w:sz w:val="28"/>
          <w:szCs w:val="28"/>
        </w:rPr>
        <w:t>ечения доставки пациентов в ЧКВ-</w:t>
      </w:r>
      <w:r w:rsidR="003D713D" w:rsidRPr="00410484">
        <w:rPr>
          <w:rFonts w:ascii="Times New Roman" w:hAnsi="Times New Roman" w:cs="Times New Roman"/>
          <w:sz w:val="28"/>
          <w:szCs w:val="28"/>
        </w:rPr>
        <w:t xml:space="preserve">центры для первичного ЧКВ в </w:t>
      </w:r>
      <w:r w:rsidR="003D713D" w:rsidRPr="004650FC">
        <w:rPr>
          <w:rFonts w:ascii="Times New Roman" w:hAnsi="Times New Roman" w:cs="Times New Roman"/>
          <w:sz w:val="28"/>
          <w:szCs w:val="28"/>
        </w:rPr>
        <w:t xml:space="preserve">пределах </w:t>
      </w:r>
      <w:r w:rsidR="007A2667" w:rsidRPr="004650FC">
        <w:rPr>
          <w:rFonts w:ascii="Times New Roman" w:hAnsi="Times New Roman" w:cs="Times New Roman"/>
          <w:sz w:val="28"/>
          <w:szCs w:val="28"/>
        </w:rPr>
        <w:t xml:space="preserve">120 </w:t>
      </w:r>
      <w:r w:rsidR="003D713D" w:rsidRPr="004650FC">
        <w:rPr>
          <w:rFonts w:ascii="Times New Roman" w:hAnsi="Times New Roman" w:cs="Times New Roman"/>
          <w:sz w:val="28"/>
          <w:szCs w:val="28"/>
        </w:rPr>
        <w:t>минут</w:t>
      </w:r>
      <w:r>
        <w:rPr>
          <w:rFonts w:ascii="Times New Roman" w:hAnsi="Times New Roman" w:cs="Times New Roman"/>
          <w:sz w:val="28"/>
          <w:szCs w:val="28"/>
        </w:rPr>
        <w:t>; п</w:t>
      </w:r>
      <w:r w:rsidR="003D713D" w:rsidRPr="00410484">
        <w:rPr>
          <w:rFonts w:ascii="Times New Roman" w:hAnsi="Times New Roman" w:cs="Times New Roman"/>
          <w:sz w:val="28"/>
          <w:szCs w:val="28"/>
        </w:rPr>
        <w:t xml:space="preserve">ри невозможности обеспечить </w:t>
      </w:r>
      <w:r w:rsidR="00BF55F1">
        <w:rPr>
          <w:rFonts w:ascii="Times New Roman" w:hAnsi="Times New Roman" w:cs="Times New Roman"/>
          <w:sz w:val="28"/>
          <w:szCs w:val="28"/>
        </w:rPr>
        <w:t xml:space="preserve">своевременную транспортировку в </w:t>
      </w:r>
      <w:r w:rsidR="003D713D" w:rsidRPr="00410484">
        <w:rPr>
          <w:rFonts w:ascii="Times New Roman" w:hAnsi="Times New Roman" w:cs="Times New Roman"/>
          <w:sz w:val="28"/>
          <w:szCs w:val="28"/>
        </w:rPr>
        <w:t>обязательн</w:t>
      </w:r>
      <w:r w:rsidR="00BF55F1">
        <w:rPr>
          <w:rFonts w:ascii="Times New Roman" w:hAnsi="Times New Roman" w:cs="Times New Roman"/>
          <w:sz w:val="28"/>
          <w:szCs w:val="28"/>
        </w:rPr>
        <w:t>ым порядке проводить</w:t>
      </w:r>
      <w:r w:rsidR="003D713D" w:rsidRPr="00410484">
        <w:rPr>
          <w:rFonts w:ascii="Times New Roman" w:hAnsi="Times New Roman" w:cs="Times New Roman"/>
          <w:sz w:val="28"/>
          <w:szCs w:val="28"/>
        </w:rPr>
        <w:t xml:space="preserve"> всем пациентам с </w:t>
      </w:r>
      <w:r w:rsidR="000970C7">
        <w:rPr>
          <w:rFonts w:ascii="Times New Roman" w:hAnsi="Times New Roman" w:cs="Times New Roman"/>
          <w:sz w:val="28"/>
          <w:szCs w:val="28"/>
        </w:rPr>
        <w:t>ОКС</w:t>
      </w:r>
      <w:r w:rsidR="00BF55F1">
        <w:rPr>
          <w:rFonts w:ascii="Times New Roman" w:hAnsi="Times New Roman" w:cs="Times New Roman"/>
          <w:sz w:val="28"/>
          <w:szCs w:val="28"/>
        </w:rPr>
        <w:t xml:space="preserve"> с подъемом </w:t>
      </w:r>
      <w:r w:rsidR="003D713D" w:rsidRPr="00410484">
        <w:rPr>
          <w:rFonts w:ascii="Times New Roman" w:hAnsi="Times New Roman" w:cs="Times New Roman"/>
          <w:sz w:val="28"/>
          <w:szCs w:val="28"/>
          <w:lang w:val="en-US"/>
        </w:rPr>
        <w:t>ST</w:t>
      </w:r>
      <w:r w:rsidR="003D713D" w:rsidRPr="00410484">
        <w:rPr>
          <w:rFonts w:ascii="Times New Roman" w:hAnsi="Times New Roman" w:cs="Times New Roman"/>
          <w:sz w:val="28"/>
          <w:szCs w:val="28"/>
        </w:rPr>
        <w:t xml:space="preserve"> без противопоказаний  догоспитальную </w:t>
      </w:r>
      <w:r w:rsidR="003D713D" w:rsidRPr="00410484">
        <w:rPr>
          <w:rFonts w:ascii="Times New Roman" w:hAnsi="Times New Roman" w:cs="Times New Roman"/>
          <w:sz w:val="28"/>
          <w:szCs w:val="28"/>
        </w:rPr>
        <w:lastRenderedPageBreak/>
        <w:t>терапию современными фибринолитиками, используя фармакоинвазивный подход.</w:t>
      </w:r>
    </w:p>
    <w:p w:rsidR="003D713D" w:rsidRPr="004650FC" w:rsidRDefault="003D713D" w:rsidP="00B220E3">
      <w:pPr>
        <w:spacing w:after="0" w:line="240" w:lineRule="auto"/>
        <w:ind w:firstLine="709"/>
        <w:jc w:val="both"/>
        <w:rPr>
          <w:rFonts w:ascii="Times New Roman" w:hAnsi="Times New Roman" w:cs="Times New Roman"/>
          <w:sz w:val="28"/>
          <w:szCs w:val="28"/>
        </w:rPr>
      </w:pPr>
      <w:r w:rsidRPr="00410484">
        <w:rPr>
          <w:rFonts w:ascii="Times New Roman" w:hAnsi="Times New Roman" w:cs="Times New Roman"/>
          <w:sz w:val="28"/>
          <w:szCs w:val="28"/>
        </w:rPr>
        <w:t>Необходимо проведение циклич</w:t>
      </w:r>
      <w:r w:rsidR="00B51887">
        <w:rPr>
          <w:rFonts w:ascii="Times New Roman" w:hAnsi="Times New Roman" w:cs="Times New Roman"/>
          <w:sz w:val="28"/>
          <w:szCs w:val="28"/>
        </w:rPr>
        <w:t>ных обучающих семинаров, мастер</w:t>
      </w:r>
      <w:r w:rsidR="004B350C">
        <w:rPr>
          <w:rFonts w:ascii="Times New Roman" w:hAnsi="Times New Roman" w:cs="Times New Roman"/>
          <w:sz w:val="28"/>
          <w:szCs w:val="28"/>
        </w:rPr>
        <w:t>-</w:t>
      </w:r>
      <w:r w:rsidRPr="00410484">
        <w:rPr>
          <w:rFonts w:ascii="Times New Roman" w:hAnsi="Times New Roman" w:cs="Times New Roman"/>
          <w:sz w:val="28"/>
          <w:szCs w:val="28"/>
        </w:rPr>
        <w:t xml:space="preserve"> классо</w:t>
      </w:r>
      <w:r w:rsidR="00CB4612">
        <w:rPr>
          <w:rFonts w:ascii="Times New Roman" w:hAnsi="Times New Roman" w:cs="Times New Roman"/>
          <w:sz w:val="28"/>
          <w:szCs w:val="28"/>
        </w:rPr>
        <w:t xml:space="preserve">в, краткосрочного </w:t>
      </w:r>
      <w:r w:rsidR="00BF55F1">
        <w:rPr>
          <w:rFonts w:ascii="Times New Roman" w:hAnsi="Times New Roman" w:cs="Times New Roman"/>
          <w:sz w:val="28"/>
          <w:szCs w:val="28"/>
        </w:rPr>
        <w:t>усовершенство</w:t>
      </w:r>
      <w:r w:rsidR="00BF55F1" w:rsidRPr="00410484">
        <w:rPr>
          <w:rFonts w:ascii="Times New Roman" w:hAnsi="Times New Roman" w:cs="Times New Roman"/>
          <w:sz w:val="28"/>
          <w:szCs w:val="28"/>
        </w:rPr>
        <w:t>вания</w:t>
      </w:r>
      <w:r w:rsidRPr="00410484">
        <w:rPr>
          <w:rFonts w:ascii="Times New Roman" w:hAnsi="Times New Roman" w:cs="Times New Roman"/>
          <w:sz w:val="28"/>
          <w:szCs w:val="28"/>
        </w:rPr>
        <w:t xml:space="preserve"> на рабочем месте всех специалистов, участвующих в оказании медицинской помощи на всех этапах, в </w:t>
      </w:r>
      <w:r w:rsidR="00BF55F1">
        <w:rPr>
          <w:rFonts w:ascii="Times New Roman" w:hAnsi="Times New Roman" w:cs="Times New Roman"/>
          <w:sz w:val="28"/>
          <w:szCs w:val="28"/>
        </w:rPr>
        <w:t xml:space="preserve">первую очередь в </w:t>
      </w:r>
      <w:r w:rsidRPr="004650FC">
        <w:rPr>
          <w:rFonts w:ascii="Times New Roman" w:hAnsi="Times New Roman" w:cs="Times New Roman"/>
          <w:sz w:val="28"/>
          <w:szCs w:val="28"/>
        </w:rPr>
        <w:t>ПСО области.</w:t>
      </w:r>
    </w:p>
    <w:p w:rsidR="008F7170" w:rsidRPr="004650FC" w:rsidRDefault="00C20B1A" w:rsidP="00B220E3">
      <w:pPr>
        <w:spacing w:after="0" w:line="240" w:lineRule="auto"/>
        <w:ind w:firstLine="709"/>
        <w:jc w:val="both"/>
        <w:rPr>
          <w:rFonts w:ascii="Times New Roman" w:hAnsi="Times New Roman" w:cs="Times New Roman"/>
          <w:sz w:val="28"/>
          <w:szCs w:val="28"/>
        </w:rPr>
      </w:pPr>
      <w:r w:rsidRPr="004650FC">
        <w:rPr>
          <w:rFonts w:ascii="Times New Roman" w:hAnsi="Times New Roman" w:cs="Times New Roman"/>
          <w:sz w:val="28"/>
          <w:szCs w:val="28"/>
        </w:rPr>
        <w:t>Таким образом, для улучшения оказания медицинской помощи пациентам с ОКС, ОНМК необходимо</w:t>
      </w:r>
      <w:r w:rsidR="008F7170" w:rsidRPr="004650FC">
        <w:rPr>
          <w:rFonts w:ascii="Times New Roman" w:hAnsi="Times New Roman" w:cs="Times New Roman"/>
          <w:sz w:val="28"/>
          <w:szCs w:val="28"/>
        </w:rPr>
        <w:t>:</w:t>
      </w:r>
    </w:p>
    <w:p w:rsidR="008F7170" w:rsidRPr="004650FC" w:rsidRDefault="00C20B1A" w:rsidP="00BF55F1">
      <w:pPr>
        <w:spacing w:after="0" w:line="240" w:lineRule="auto"/>
        <w:ind w:firstLine="709"/>
        <w:jc w:val="both"/>
        <w:rPr>
          <w:rFonts w:ascii="Times New Roman" w:hAnsi="Times New Roman" w:cs="Times New Roman"/>
          <w:sz w:val="28"/>
          <w:szCs w:val="28"/>
        </w:rPr>
      </w:pPr>
      <w:r w:rsidRPr="004650FC">
        <w:rPr>
          <w:rFonts w:ascii="Times New Roman" w:hAnsi="Times New Roman" w:cs="Times New Roman"/>
          <w:sz w:val="28"/>
          <w:szCs w:val="28"/>
        </w:rPr>
        <w:t>решение кадровых вопросов</w:t>
      </w:r>
      <w:r w:rsidR="00BF55F1">
        <w:rPr>
          <w:rFonts w:ascii="Times New Roman" w:hAnsi="Times New Roman" w:cs="Times New Roman"/>
          <w:sz w:val="28"/>
          <w:szCs w:val="28"/>
        </w:rPr>
        <w:t xml:space="preserve"> по</w:t>
      </w:r>
      <w:r w:rsidR="008F7170" w:rsidRPr="004650FC">
        <w:rPr>
          <w:rFonts w:ascii="Times New Roman" w:hAnsi="Times New Roman" w:cs="Times New Roman"/>
          <w:sz w:val="28"/>
          <w:szCs w:val="28"/>
        </w:rPr>
        <w:t xml:space="preserve"> привлечени</w:t>
      </w:r>
      <w:r w:rsidR="00BF55F1">
        <w:rPr>
          <w:rFonts w:ascii="Times New Roman" w:hAnsi="Times New Roman" w:cs="Times New Roman"/>
          <w:sz w:val="28"/>
          <w:szCs w:val="28"/>
        </w:rPr>
        <w:t>ю</w:t>
      </w:r>
      <w:r w:rsidR="008F7170" w:rsidRPr="004650FC">
        <w:rPr>
          <w:rFonts w:ascii="Times New Roman" w:hAnsi="Times New Roman" w:cs="Times New Roman"/>
          <w:sz w:val="28"/>
          <w:szCs w:val="28"/>
        </w:rPr>
        <w:t xml:space="preserve"> молодых специалистов в профессию (увеличение материальной, социальной привлекательности, уменьшение нагрузки на специалиста)</w:t>
      </w:r>
      <w:r w:rsidR="0032157A">
        <w:rPr>
          <w:rFonts w:ascii="Times New Roman" w:hAnsi="Times New Roman" w:cs="Times New Roman"/>
          <w:sz w:val="28"/>
          <w:szCs w:val="28"/>
        </w:rPr>
        <w:t>;</w:t>
      </w:r>
      <w:r w:rsidRPr="004650FC">
        <w:rPr>
          <w:rFonts w:ascii="Times New Roman" w:hAnsi="Times New Roman" w:cs="Times New Roman"/>
          <w:sz w:val="28"/>
          <w:szCs w:val="28"/>
        </w:rPr>
        <w:t xml:space="preserve"> </w:t>
      </w:r>
    </w:p>
    <w:p w:rsidR="00C20B1A" w:rsidRPr="004650FC" w:rsidRDefault="00BF55F1" w:rsidP="00BF55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w:t>
      </w:r>
      <w:r w:rsidR="008F7170" w:rsidRPr="004650FC">
        <w:rPr>
          <w:rFonts w:ascii="Times New Roman" w:hAnsi="Times New Roman" w:cs="Times New Roman"/>
          <w:sz w:val="28"/>
          <w:szCs w:val="28"/>
        </w:rPr>
        <w:t>материально-техническ</w:t>
      </w:r>
      <w:r>
        <w:rPr>
          <w:rFonts w:ascii="Times New Roman" w:hAnsi="Times New Roman" w:cs="Times New Roman"/>
          <w:sz w:val="28"/>
          <w:szCs w:val="28"/>
        </w:rPr>
        <w:t xml:space="preserve">ой базы медицинских организаций, оказывающих помощь пациентам с сердечно-сосудистыми заболеваниями </w:t>
      </w:r>
      <w:r w:rsidR="00C20B1A" w:rsidRPr="004650FC">
        <w:rPr>
          <w:rFonts w:ascii="Times New Roman" w:hAnsi="Times New Roman" w:cs="Times New Roman"/>
          <w:sz w:val="28"/>
          <w:szCs w:val="28"/>
        </w:rPr>
        <w:t xml:space="preserve"> </w:t>
      </w:r>
      <w:r>
        <w:rPr>
          <w:rFonts w:ascii="Times New Roman" w:hAnsi="Times New Roman" w:cs="Times New Roman"/>
          <w:sz w:val="28"/>
          <w:szCs w:val="28"/>
        </w:rPr>
        <w:t>(</w:t>
      </w:r>
      <w:r w:rsidR="00C20B1A" w:rsidRPr="004650FC">
        <w:rPr>
          <w:rFonts w:ascii="Times New Roman" w:hAnsi="Times New Roman" w:cs="Times New Roman"/>
          <w:sz w:val="28"/>
          <w:szCs w:val="28"/>
        </w:rPr>
        <w:t>дооснащение</w:t>
      </w:r>
      <w:r>
        <w:rPr>
          <w:rFonts w:ascii="Times New Roman" w:hAnsi="Times New Roman" w:cs="Times New Roman"/>
          <w:sz w:val="28"/>
          <w:szCs w:val="28"/>
        </w:rPr>
        <w:t>/переоснащение</w:t>
      </w:r>
      <w:r w:rsidR="00C20B1A" w:rsidRPr="004650FC">
        <w:rPr>
          <w:rFonts w:ascii="Times New Roman" w:hAnsi="Times New Roman" w:cs="Times New Roman"/>
          <w:sz w:val="28"/>
          <w:szCs w:val="28"/>
        </w:rPr>
        <w:t xml:space="preserve"> </w:t>
      </w:r>
      <w:r>
        <w:rPr>
          <w:rFonts w:ascii="Times New Roman" w:hAnsi="Times New Roman" w:cs="Times New Roman"/>
          <w:sz w:val="28"/>
          <w:szCs w:val="28"/>
        </w:rPr>
        <w:t>медицинским оборудованием);</w:t>
      </w:r>
    </w:p>
    <w:p w:rsidR="00BF55F1" w:rsidRDefault="00BF55F1" w:rsidP="00BF55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w:t>
      </w:r>
      <w:r w:rsidR="008F7170" w:rsidRPr="004650FC">
        <w:rPr>
          <w:rFonts w:ascii="Times New Roman" w:hAnsi="Times New Roman" w:cs="Times New Roman"/>
          <w:sz w:val="28"/>
          <w:szCs w:val="28"/>
        </w:rPr>
        <w:t>бесперебойно</w:t>
      </w:r>
      <w:r>
        <w:rPr>
          <w:rFonts w:ascii="Times New Roman" w:hAnsi="Times New Roman" w:cs="Times New Roman"/>
          <w:sz w:val="28"/>
          <w:szCs w:val="28"/>
        </w:rPr>
        <w:t>го</w:t>
      </w:r>
      <w:r w:rsidR="008F7170" w:rsidRPr="004650FC">
        <w:rPr>
          <w:rFonts w:ascii="Times New Roman" w:hAnsi="Times New Roman" w:cs="Times New Roman"/>
          <w:sz w:val="28"/>
          <w:szCs w:val="28"/>
        </w:rPr>
        <w:t xml:space="preserve"> лекарственно</w:t>
      </w:r>
      <w:r>
        <w:rPr>
          <w:rFonts w:ascii="Times New Roman" w:hAnsi="Times New Roman" w:cs="Times New Roman"/>
          <w:sz w:val="28"/>
          <w:szCs w:val="28"/>
        </w:rPr>
        <w:t>го</w:t>
      </w:r>
      <w:r w:rsidR="008F7170" w:rsidRPr="004650FC">
        <w:rPr>
          <w:rFonts w:ascii="Times New Roman" w:hAnsi="Times New Roman" w:cs="Times New Roman"/>
          <w:sz w:val="28"/>
          <w:szCs w:val="28"/>
        </w:rPr>
        <w:t xml:space="preserve"> обеспечени</w:t>
      </w:r>
      <w:r>
        <w:rPr>
          <w:rFonts w:ascii="Times New Roman" w:hAnsi="Times New Roman" w:cs="Times New Roman"/>
          <w:sz w:val="28"/>
          <w:szCs w:val="28"/>
        </w:rPr>
        <w:t>я</w:t>
      </w:r>
      <w:r w:rsidR="008F7170" w:rsidRPr="004650FC">
        <w:rPr>
          <w:rFonts w:ascii="Times New Roman" w:hAnsi="Times New Roman" w:cs="Times New Roman"/>
          <w:sz w:val="28"/>
          <w:szCs w:val="28"/>
        </w:rPr>
        <w:t xml:space="preserve"> препаратами с доказанной эффективностью при ОКС, ОНМК </w:t>
      </w:r>
      <w:r w:rsidR="00BF30A3" w:rsidRPr="004650FC">
        <w:rPr>
          <w:rFonts w:ascii="Times New Roman" w:hAnsi="Times New Roman" w:cs="Times New Roman"/>
          <w:sz w:val="28"/>
          <w:szCs w:val="28"/>
        </w:rPr>
        <w:t>(приведение к стандарту)</w:t>
      </w:r>
      <w:r w:rsidR="0032157A">
        <w:rPr>
          <w:rFonts w:ascii="Times New Roman" w:hAnsi="Times New Roman" w:cs="Times New Roman"/>
          <w:sz w:val="28"/>
          <w:szCs w:val="28"/>
        </w:rPr>
        <w:t>;</w:t>
      </w:r>
    </w:p>
    <w:p w:rsidR="0032157A" w:rsidRDefault="00BF30A3" w:rsidP="00BF55F1">
      <w:pPr>
        <w:spacing w:after="0" w:line="240" w:lineRule="auto"/>
        <w:ind w:firstLine="709"/>
        <w:jc w:val="both"/>
        <w:rPr>
          <w:rFonts w:ascii="Times New Roman" w:hAnsi="Times New Roman" w:cs="Times New Roman"/>
          <w:sz w:val="28"/>
          <w:szCs w:val="28"/>
        </w:rPr>
      </w:pPr>
      <w:r w:rsidRPr="004650FC">
        <w:rPr>
          <w:rFonts w:ascii="Times New Roman" w:hAnsi="Times New Roman" w:cs="Times New Roman"/>
          <w:sz w:val="28"/>
          <w:szCs w:val="28"/>
        </w:rPr>
        <w:t>дальнейшее развитие специал</w:t>
      </w:r>
      <w:r w:rsidR="00BF55F1">
        <w:rPr>
          <w:rFonts w:ascii="Times New Roman" w:hAnsi="Times New Roman" w:cs="Times New Roman"/>
          <w:sz w:val="28"/>
          <w:szCs w:val="28"/>
        </w:rPr>
        <w:t>изированной сосудистой помощи (открытие дополнительных ПСО</w:t>
      </w:r>
      <w:r w:rsidR="007A2667" w:rsidRPr="004650FC">
        <w:rPr>
          <w:rFonts w:ascii="Times New Roman" w:hAnsi="Times New Roman" w:cs="Times New Roman"/>
          <w:sz w:val="28"/>
          <w:szCs w:val="28"/>
        </w:rPr>
        <w:t xml:space="preserve"> </w:t>
      </w:r>
      <w:r w:rsidRPr="004650FC">
        <w:rPr>
          <w:rFonts w:ascii="Times New Roman" w:hAnsi="Times New Roman" w:cs="Times New Roman"/>
          <w:sz w:val="28"/>
          <w:szCs w:val="28"/>
        </w:rPr>
        <w:t>и формирование реанимационных бригад, особенно на отдаленных от РСЦ территориях;</w:t>
      </w:r>
    </w:p>
    <w:p w:rsidR="0032157A" w:rsidRDefault="00BF30A3" w:rsidP="00EF7DF5">
      <w:pPr>
        <w:spacing w:after="0" w:line="240" w:lineRule="auto"/>
        <w:ind w:firstLine="709"/>
        <w:jc w:val="both"/>
        <w:rPr>
          <w:rFonts w:ascii="Times New Roman" w:hAnsi="Times New Roman" w:cs="Times New Roman"/>
          <w:sz w:val="28"/>
          <w:szCs w:val="28"/>
        </w:rPr>
      </w:pPr>
      <w:r w:rsidRPr="004650FC">
        <w:rPr>
          <w:rFonts w:ascii="Times New Roman" w:hAnsi="Times New Roman" w:cs="Times New Roman"/>
          <w:sz w:val="28"/>
          <w:szCs w:val="28"/>
        </w:rPr>
        <w:t xml:space="preserve">дальнейшее совершенствование алгоритма взаимодействия всех участников оказания </w:t>
      </w:r>
      <w:r w:rsidR="00EF7DF5">
        <w:rPr>
          <w:rFonts w:ascii="Times New Roman" w:hAnsi="Times New Roman" w:cs="Times New Roman"/>
          <w:sz w:val="28"/>
          <w:szCs w:val="28"/>
        </w:rPr>
        <w:t>медицинской помощи</w:t>
      </w:r>
      <w:r w:rsidRPr="004650FC">
        <w:rPr>
          <w:rFonts w:ascii="Times New Roman" w:hAnsi="Times New Roman" w:cs="Times New Roman"/>
          <w:sz w:val="28"/>
          <w:szCs w:val="28"/>
        </w:rPr>
        <w:t xml:space="preserve"> при ОКС, ОНМК, с уче</w:t>
      </w:r>
      <w:r w:rsidR="00B51887">
        <w:rPr>
          <w:rFonts w:ascii="Times New Roman" w:hAnsi="Times New Roman" w:cs="Times New Roman"/>
          <w:sz w:val="28"/>
          <w:szCs w:val="28"/>
        </w:rPr>
        <w:t>том особенностей территории</w:t>
      </w:r>
      <w:r w:rsidRPr="004650FC">
        <w:rPr>
          <w:rFonts w:ascii="Times New Roman" w:hAnsi="Times New Roman" w:cs="Times New Roman"/>
          <w:sz w:val="28"/>
          <w:szCs w:val="28"/>
        </w:rPr>
        <w:t>;</w:t>
      </w:r>
    </w:p>
    <w:p w:rsidR="008F7170" w:rsidRPr="004650FC" w:rsidRDefault="00BF30A3" w:rsidP="00EF7DF5">
      <w:pPr>
        <w:spacing w:after="0" w:line="240" w:lineRule="auto"/>
        <w:ind w:firstLine="709"/>
        <w:jc w:val="both"/>
        <w:rPr>
          <w:rFonts w:ascii="Times New Roman" w:hAnsi="Times New Roman" w:cs="Times New Roman"/>
          <w:sz w:val="28"/>
          <w:szCs w:val="28"/>
        </w:rPr>
      </w:pPr>
      <w:r w:rsidRPr="004650FC">
        <w:rPr>
          <w:rFonts w:ascii="Times New Roman" w:hAnsi="Times New Roman" w:cs="Times New Roman"/>
          <w:sz w:val="28"/>
          <w:szCs w:val="28"/>
        </w:rPr>
        <w:t xml:space="preserve">информационное взаимодействие всех участников оказания </w:t>
      </w:r>
      <w:r w:rsidR="00EF7DF5">
        <w:rPr>
          <w:rFonts w:ascii="Times New Roman" w:hAnsi="Times New Roman" w:cs="Times New Roman"/>
          <w:sz w:val="28"/>
          <w:szCs w:val="28"/>
        </w:rPr>
        <w:t>медицинской помощи</w:t>
      </w:r>
      <w:r w:rsidRPr="004650FC">
        <w:rPr>
          <w:rFonts w:ascii="Times New Roman" w:hAnsi="Times New Roman" w:cs="Times New Roman"/>
          <w:sz w:val="28"/>
          <w:szCs w:val="28"/>
        </w:rPr>
        <w:t xml:space="preserve"> при ОКС, ОНМК</w:t>
      </w:r>
      <w:r w:rsidR="00EF7DF5">
        <w:rPr>
          <w:rFonts w:ascii="Times New Roman" w:hAnsi="Times New Roman" w:cs="Times New Roman"/>
          <w:sz w:val="28"/>
          <w:szCs w:val="28"/>
        </w:rPr>
        <w:t xml:space="preserve"> с </w:t>
      </w:r>
      <w:r w:rsidR="007A2667" w:rsidRPr="004650FC">
        <w:rPr>
          <w:rFonts w:ascii="Times New Roman" w:hAnsi="Times New Roman" w:cs="Times New Roman"/>
          <w:sz w:val="28"/>
          <w:szCs w:val="28"/>
        </w:rPr>
        <w:t>формирование</w:t>
      </w:r>
      <w:r w:rsidR="00EF7DF5">
        <w:rPr>
          <w:rFonts w:ascii="Times New Roman" w:hAnsi="Times New Roman" w:cs="Times New Roman"/>
          <w:sz w:val="28"/>
          <w:szCs w:val="28"/>
        </w:rPr>
        <w:t>м</w:t>
      </w:r>
      <w:r w:rsidR="007A2667" w:rsidRPr="004650FC">
        <w:rPr>
          <w:rFonts w:ascii="Times New Roman" w:hAnsi="Times New Roman" w:cs="Times New Roman"/>
          <w:sz w:val="28"/>
          <w:szCs w:val="28"/>
        </w:rPr>
        <w:t xml:space="preserve"> единой клиничес</w:t>
      </w:r>
      <w:r w:rsidR="0032157A">
        <w:rPr>
          <w:rFonts w:ascii="Times New Roman" w:hAnsi="Times New Roman" w:cs="Times New Roman"/>
          <w:sz w:val="28"/>
          <w:szCs w:val="28"/>
        </w:rPr>
        <w:t>кой ответственности за пациента;</w:t>
      </w:r>
    </w:p>
    <w:p w:rsidR="007A2667" w:rsidRPr="004650FC" w:rsidRDefault="00452FA5" w:rsidP="00EF7DF5">
      <w:pPr>
        <w:spacing w:after="0" w:line="240" w:lineRule="auto"/>
        <w:ind w:firstLine="709"/>
        <w:jc w:val="both"/>
        <w:rPr>
          <w:rFonts w:ascii="Times New Roman" w:hAnsi="Times New Roman" w:cs="Times New Roman"/>
          <w:sz w:val="28"/>
          <w:szCs w:val="28"/>
        </w:rPr>
      </w:pPr>
      <w:r w:rsidRPr="004650FC">
        <w:rPr>
          <w:rFonts w:ascii="Times New Roman" w:hAnsi="Times New Roman" w:cs="Times New Roman"/>
          <w:sz w:val="28"/>
          <w:szCs w:val="28"/>
        </w:rPr>
        <w:t xml:space="preserve">увеличение доступности </w:t>
      </w:r>
      <w:r w:rsidR="007A2667" w:rsidRPr="004650FC">
        <w:rPr>
          <w:rFonts w:ascii="Times New Roman" w:hAnsi="Times New Roman" w:cs="Times New Roman"/>
          <w:sz w:val="28"/>
          <w:szCs w:val="28"/>
        </w:rPr>
        <w:t xml:space="preserve">нейрохирургической и </w:t>
      </w:r>
      <w:r w:rsidRPr="004650FC">
        <w:rPr>
          <w:rFonts w:ascii="Times New Roman" w:hAnsi="Times New Roman" w:cs="Times New Roman"/>
          <w:sz w:val="28"/>
          <w:szCs w:val="28"/>
        </w:rPr>
        <w:t xml:space="preserve">хирургической </w:t>
      </w:r>
      <w:r w:rsidR="007A2667" w:rsidRPr="004650FC">
        <w:rPr>
          <w:rFonts w:ascii="Times New Roman" w:hAnsi="Times New Roman" w:cs="Times New Roman"/>
          <w:sz w:val="28"/>
          <w:szCs w:val="28"/>
        </w:rPr>
        <w:t>сосудистой помощи</w:t>
      </w:r>
      <w:r w:rsidR="0032157A">
        <w:rPr>
          <w:rFonts w:ascii="Times New Roman" w:hAnsi="Times New Roman" w:cs="Times New Roman"/>
          <w:sz w:val="28"/>
          <w:szCs w:val="28"/>
        </w:rPr>
        <w:t xml:space="preserve"> пациентам ОКС, ОНМК на </w:t>
      </w:r>
      <w:r w:rsidR="00EF7DF5">
        <w:rPr>
          <w:rFonts w:ascii="Times New Roman" w:hAnsi="Times New Roman" w:cs="Times New Roman"/>
          <w:sz w:val="28"/>
          <w:szCs w:val="28"/>
        </w:rPr>
        <w:t>ю</w:t>
      </w:r>
      <w:r w:rsidR="00B51887">
        <w:rPr>
          <w:rFonts w:ascii="Times New Roman" w:hAnsi="Times New Roman" w:cs="Times New Roman"/>
          <w:sz w:val="28"/>
          <w:szCs w:val="28"/>
        </w:rPr>
        <w:t>ге Кемеровской области</w:t>
      </w:r>
      <w:r w:rsidR="00EF7DF5">
        <w:rPr>
          <w:rFonts w:ascii="Times New Roman" w:hAnsi="Times New Roman" w:cs="Times New Roman"/>
          <w:sz w:val="28"/>
          <w:szCs w:val="28"/>
        </w:rPr>
        <w:t>, в т.ч. с использованием телемедицинских технологий</w:t>
      </w:r>
      <w:r w:rsidR="0032157A">
        <w:rPr>
          <w:rFonts w:ascii="Times New Roman" w:hAnsi="Times New Roman" w:cs="Times New Roman"/>
          <w:sz w:val="28"/>
          <w:szCs w:val="28"/>
        </w:rPr>
        <w:t>;</w:t>
      </w:r>
    </w:p>
    <w:p w:rsidR="007A2667" w:rsidRPr="004650FC" w:rsidRDefault="00EF7DF5" w:rsidP="00EF7D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телемедицинских технологий с проведением телемедицинских консультаций</w:t>
      </w:r>
      <w:r w:rsidR="007A2667" w:rsidRPr="004650FC">
        <w:rPr>
          <w:rFonts w:ascii="Times New Roman" w:hAnsi="Times New Roman" w:cs="Times New Roman"/>
          <w:sz w:val="28"/>
          <w:szCs w:val="28"/>
        </w:rPr>
        <w:t>, консилиум</w:t>
      </w:r>
      <w:r>
        <w:rPr>
          <w:rFonts w:ascii="Times New Roman" w:hAnsi="Times New Roman" w:cs="Times New Roman"/>
          <w:sz w:val="28"/>
          <w:szCs w:val="28"/>
        </w:rPr>
        <w:t>ов</w:t>
      </w:r>
      <w:r w:rsidR="007A2667" w:rsidRPr="004650FC">
        <w:rPr>
          <w:rFonts w:ascii="Times New Roman" w:hAnsi="Times New Roman" w:cs="Times New Roman"/>
          <w:sz w:val="28"/>
          <w:szCs w:val="28"/>
        </w:rPr>
        <w:t>, дистанционн</w:t>
      </w:r>
      <w:r>
        <w:rPr>
          <w:rFonts w:ascii="Times New Roman" w:hAnsi="Times New Roman" w:cs="Times New Roman"/>
          <w:sz w:val="28"/>
          <w:szCs w:val="28"/>
        </w:rPr>
        <w:t>ым</w:t>
      </w:r>
      <w:r w:rsidR="007A2667" w:rsidRPr="004650FC">
        <w:rPr>
          <w:rFonts w:ascii="Times New Roman" w:hAnsi="Times New Roman" w:cs="Times New Roman"/>
          <w:sz w:val="28"/>
          <w:szCs w:val="28"/>
        </w:rPr>
        <w:t xml:space="preserve"> наблюдение</w:t>
      </w:r>
      <w:r>
        <w:rPr>
          <w:rFonts w:ascii="Times New Roman" w:hAnsi="Times New Roman" w:cs="Times New Roman"/>
          <w:sz w:val="28"/>
          <w:szCs w:val="28"/>
        </w:rPr>
        <w:t>м</w:t>
      </w:r>
      <w:r w:rsidR="00360670">
        <w:rPr>
          <w:rFonts w:ascii="Times New Roman" w:hAnsi="Times New Roman" w:cs="Times New Roman"/>
          <w:sz w:val="28"/>
          <w:szCs w:val="28"/>
        </w:rPr>
        <w:t xml:space="preserve"> за пациентами, отслеживание движения </w:t>
      </w:r>
      <w:r w:rsidR="007A2667" w:rsidRPr="004650FC">
        <w:rPr>
          <w:rFonts w:ascii="Times New Roman" w:hAnsi="Times New Roman" w:cs="Times New Roman"/>
          <w:sz w:val="28"/>
          <w:szCs w:val="28"/>
        </w:rPr>
        <w:t>пациента</w:t>
      </w:r>
      <w:r w:rsidR="0032157A">
        <w:rPr>
          <w:rFonts w:ascii="Times New Roman" w:hAnsi="Times New Roman" w:cs="Times New Roman"/>
          <w:sz w:val="28"/>
          <w:szCs w:val="28"/>
        </w:rPr>
        <w:t xml:space="preserve"> на всех этапах оказания ему </w:t>
      </w:r>
      <w:r w:rsidR="00360670">
        <w:rPr>
          <w:rFonts w:ascii="Times New Roman" w:hAnsi="Times New Roman" w:cs="Times New Roman"/>
          <w:sz w:val="28"/>
          <w:szCs w:val="28"/>
        </w:rPr>
        <w:t>медицинской помощи</w:t>
      </w:r>
      <w:r w:rsidR="0032157A">
        <w:rPr>
          <w:rFonts w:ascii="Times New Roman" w:hAnsi="Times New Roman" w:cs="Times New Roman"/>
          <w:sz w:val="28"/>
          <w:szCs w:val="28"/>
        </w:rPr>
        <w:t>;</w:t>
      </w:r>
    </w:p>
    <w:p w:rsidR="007A2667" w:rsidRDefault="007A2667" w:rsidP="00360670">
      <w:pPr>
        <w:spacing w:after="0" w:line="240" w:lineRule="auto"/>
        <w:ind w:firstLine="709"/>
        <w:jc w:val="both"/>
        <w:rPr>
          <w:rFonts w:ascii="Times New Roman" w:hAnsi="Times New Roman" w:cs="Times New Roman"/>
          <w:sz w:val="28"/>
          <w:szCs w:val="28"/>
        </w:rPr>
      </w:pPr>
      <w:r w:rsidRPr="004650FC">
        <w:rPr>
          <w:rFonts w:ascii="Times New Roman" w:hAnsi="Times New Roman" w:cs="Times New Roman"/>
          <w:sz w:val="28"/>
          <w:szCs w:val="28"/>
        </w:rPr>
        <w:t>непрерывное повышение образовательного уровня врача и пациента.</w:t>
      </w:r>
    </w:p>
    <w:p w:rsidR="009C79EA" w:rsidRPr="00273FE3" w:rsidRDefault="00484F29" w:rsidP="009C79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9C79EA" w:rsidRPr="00273FE3">
        <w:rPr>
          <w:rFonts w:ascii="Times New Roman" w:hAnsi="Times New Roman" w:cs="Times New Roman"/>
          <w:sz w:val="28"/>
          <w:szCs w:val="28"/>
        </w:rPr>
        <w:t xml:space="preserve"> цел</w:t>
      </w:r>
      <w:r>
        <w:rPr>
          <w:rFonts w:ascii="Times New Roman" w:hAnsi="Times New Roman" w:cs="Times New Roman"/>
          <w:sz w:val="28"/>
          <w:szCs w:val="28"/>
        </w:rPr>
        <w:t>ях</w:t>
      </w:r>
      <w:r w:rsidR="009C79EA" w:rsidRPr="00273FE3">
        <w:rPr>
          <w:rFonts w:ascii="Times New Roman" w:hAnsi="Times New Roman" w:cs="Times New Roman"/>
          <w:sz w:val="28"/>
          <w:szCs w:val="28"/>
        </w:rPr>
        <w:t xml:space="preserve"> решения выявленных проблем составлен план переоснащения сосудистых отделений, утвержденный в </w:t>
      </w:r>
      <w:r>
        <w:rPr>
          <w:rFonts w:ascii="Times New Roman" w:hAnsi="Times New Roman" w:cs="Times New Roman"/>
          <w:sz w:val="28"/>
          <w:szCs w:val="28"/>
        </w:rPr>
        <w:t>п</w:t>
      </w:r>
      <w:r w:rsidR="009C79EA" w:rsidRPr="00273FE3">
        <w:rPr>
          <w:rFonts w:ascii="Times New Roman" w:hAnsi="Times New Roman" w:cs="Times New Roman"/>
          <w:sz w:val="28"/>
          <w:szCs w:val="28"/>
        </w:rPr>
        <w:t>аспорте регионального проекта Кемеровской области «Борьба с сердечно-сосу</w:t>
      </w:r>
      <w:r>
        <w:rPr>
          <w:rFonts w:ascii="Times New Roman" w:hAnsi="Times New Roman" w:cs="Times New Roman"/>
          <w:sz w:val="28"/>
          <w:szCs w:val="28"/>
        </w:rPr>
        <w:t xml:space="preserve">дистыми заболеваниями» до </w:t>
      </w:r>
      <w:r w:rsidR="00B51887">
        <w:rPr>
          <w:rFonts w:ascii="Times New Roman" w:hAnsi="Times New Roman" w:cs="Times New Roman"/>
          <w:sz w:val="28"/>
          <w:szCs w:val="28"/>
        </w:rPr>
        <w:t xml:space="preserve">  </w:t>
      </w:r>
      <w:r w:rsidR="004B350C">
        <w:rPr>
          <w:rFonts w:ascii="Times New Roman" w:hAnsi="Times New Roman" w:cs="Times New Roman"/>
          <w:sz w:val="28"/>
          <w:szCs w:val="28"/>
        </w:rPr>
        <w:t xml:space="preserve">           </w:t>
      </w:r>
      <w:r>
        <w:rPr>
          <w:rFonts w:ascii="Times New Roman" w:hAnsi="Times New Roman" w:cs="Times New Roman"/>
          <w:sz w:val="28"/>
          <w:szCs w:val="28"/>
        </w:rPr>
        <w:t xml:space="preserve">2024 года. </w:t>
      </w:r>
      <w:r w:rsidR="009C79EA" w:rsidRPr="00273FE3">
        <w:rPr>
          <w:rFonts w:ascii="Times New Roman" w:hAnsi="Times New Roman" w:cs="Times New Roman"/>
          <w:sz w:val="28"/>
          <w:szCs w:val="28"/>
        </w:rPr>
        <w:t xml:space="preserve"> Кроме этого</w:t>
      </w:r>
      <w:r w:rsidR="007E0D97" w:rsidRPr="00273FE3">
        <w:rPr>
          <w:rFonts w:ascii="Times New Roman" w:hAnsi="Times New Roman" w:cs="Times New Roman"/>
          <w:sz w:val="28"/>
          <w:szCs w:val="28"/>
        </w:rPr>
        <w:t>,</w:t>
      </w:r>
      <w:r>
        <w:rPr>
          <w:rFonts w:ascii="Times New Roman" w:hAnsi="Times New Roman" w:cs="Times New Roman"/>
          <w:sz w:val="28"/>
          <w:szCs w:val="28"/>
        </w:rPr>
        <w:t xml:space="preserve"> каждая медицинская организация</w:t>
      </w:r>
      <w:r w:rsidR="009C79EA" w:rsidRPr="00273FE3">
        <w:rPr>
          <w:rFonts w:ascii="Times New Roman" w:hAnsi="Times New Roman" w:cs="Times New Roman"/>
          <w:sz w:val="28"/>
          <w:szCs w:val="28"/>
        </w:rPr>
        <w:t xml:space="preserve"> составил</w:t>
      </w:r>
      <w:r>
        <w:rPr>
          <w:rFonts w:ascii="Times New Roman" w:hAnsi="Times New Roman" w:cs="Times New Roman"/>
          <w:sz w:val="28"/>
          <w:szCs w:val="28"/>
        </w:rPr>
        <w:t>а</w:t>
      </w:r>
      <w:r w:rsidR="009C79EA" w:rsidRPr="00273FE3">
        <w:rPr>
          <w:rFonts w:ascii="Times New Roman" w:hAnsi="Times New Roman" w:cs="Times New Roman"/>
          <w:sz w:val="28"/>
          <w:szCs w:val="28"/>
        </w:rPr>
        <w:t xml:space="preserve"> график до</w:t>
      </w:r>
      <w:r>
        <w:rPr>
          <w:rFonts w:ascii="Times New Roman" w:hAnsi="Times New Roman" w:cs="Times New Roman"/>
          <w:sz w:val="28"/>
          <w:szCs w:val="28"/>
        </w:rPr>
        <w:t>оснащения</w:t>
      </w:r>
      <w:r w:rsidR="009C79EA" w:rsidRPr="00273FE3">
        <w:rPr>
          <w:rFonts w:ascii="Times New Roman" w:hAnsi="Times New Roman" w:cs="Times New Roman"/>
          <w:sz w:val="28"/>
          <w:szCs w:val="28"/>
        </w:rPr>
        <w:t xml:space="preserve"> действующих ПСО до уровня</w:t>
      </w:r>
      <w:r w:rsidR="007E0D97" w:rsidRPr="00273FE3">
        <w:rPr>
          <w:rFonts w:ascii="Times New Roman" w:hAnsi="Times New Roman" w:cs="Times New Roman"/>
          <w:sz w:val="28"/>
          <w:szCs w:val="28"/>
        </w:rPr>
        <w:t>,</w:t>
      </w:r>
      <w:r w:rsidR="009C79EA" w:rsidRPr="00273FE3">
        <w:rPr>
          <w:rFonts w:ascii="Times New Roman" w:hAnsi="Times New Roman" w:cs="Times New Roman"/>
          <w:sz w:val="28"/>
          <w:szCs w:val="28"/>
        </w:rPr>
        <w:t xml:space="preserve"> прописанного в </w:t>
      </w:r>
      <w:r>
        <w:rPr>
          <w:rFonts w:ascii="Times New Roman" w:hAnsi="Times New Roman" w:cs="Times New Roman"/>
          <w:sz w:val="28"/>
          <w:szCs w:val="28"/>
        </w:rPr>
        <w:t>п</w:t>
      </w:r>
      <w:r w:rsidR="009C79EA" w:rsidRPr="00273FE3">
        <w:rPr>
          <w:rFonts w:ascii="Times New Roman" w:hAnsi="Times New Roman" w:cs="Times New Roman"/>
          <w:sz w:val="28"/>
          <w:szCs w:val="28"/>
        </w:rPr>
        <w:t xml:space="preserve">орядке оказания медицинской помощи больным с острым нарушением мозгового кровообращения. </w:t>
      </w:r>
    </w:p>
    <w:p w:rsidR="009C79EA" w:rsidRPr="00273FE3" w:rsidRDefault="00B51887" w:rsidP="009C79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Департаментом</w:t>
      </w:r>
      <w:r w:rsidR="009C79EA" w:rsidRPr="00273FE3">
        <w:rPr>
          <w:rFonts w:ascii="Times New Roman" w:hAnsi="Times New Roman" w:cs="Times New Roman"/>
          <w:sz w:val="28"/>
          <w:szCs w:val="28"/>
        </w:rPr>
        <w:t xml:space="preserve"> </w:t>
      </w:r>
      <w:r w:rsidR="00484F29">
        <w:rPr>
          <w:rFonts w:ascii="Times New Roman" w:hAnsi="Times New Roman" w:cs="Times New Roman"/>
          <w:sz w:val="28"/>
          <w:szCs w:val="28"/>
        </w:rPr>
        <w:t>разработан проект приказа о</w:t>
      </w:r>
      <w:r w:rsidR="00484F29" w:rsidRPr="00484F29">
        <w:rPr>
          <w:rFonts w:ascii="Times New Roman" w:hAnsi="Times New Roman" w:cs="Times New Roman"/>
          <w:sz w:val="28"/>
          <w:szCs w:val="28"/>
        </w:rPr>
        <w:t>б организации и оказании медицинской помощи с применением телемедицинских технологий на территории Кемеровской</w:t>
      </w:r>
      <w:r>
        <w:rPr>
          <w:rFonts w:ascii="Times New Roman" w:hAnsi="Times New Roman" w:cs="Times New Roman"/>
          <w:sz w:val="28"/>
          <w:szCs w:val="28"/>
        </w:rPr>
        <w:t xml:space="preserve"> области</w:t>
      </w:r>
      <w:r w:rsidR="009C79EA" w:rsidRPr="00273FE3">
        <w:rPr>
          <w:rFonts w:ascii="Times New Roman" w:hAnsi="Times New Roman" w:cs="Times New Roman"/>
          <w:sz w:val="28"/>
          <w:szCs w:val="28"/>
        </w:rPr>
        <w:t>.</w:t>
      </w:r>
    </w:p>
    <w:p w:rsidR="009C79EA" w:rsidRPr="00273FE3" w:rsidRDefault="009C79EA" w:rsidP="004B350C">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Составлен график проведения выездных школ для специалистов, участв</w:t>
      </w:r>
      <w:r w:rsidR="00484F29">
        <w:rPr>
          <w:rFonts w:ascii="Times New Roman" w:hAnsi="Times New Roman" w:cs="Times New Roman"/>
          <w:sz w:val="28"/>
          <w:szCs w:val="28"/>
        </w:rPr>
        <w:t xml:space="preserve">ующих в  сосудистой программе </w:t>
      </w:r>
      <w:r w:rsidRPr="00273FE3">
        <w:rPr>
          <w:rFonts w:ascii="Times New Roman" w:hAnsi="Times New Roman" w:cs="Times New Roman"/>
          <w:sz w:val="28"/>
          <w:szCs w:val="28"/>
        </w:rPr>
        <w:t xml:space="preserve">2 раза в год. </w:t>
      </w:r>
    </w:p>
    <w:p w:rsidR="009C79EA" w:rsidRPr="00273FE3" w:rsidRDefault="009C79EA" w:rsidP="004B350C">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 xml:space="preserve">Планируется разработка информационно-методических писем главными  специалистами области по узким спорным вопросам оказания медицинской помощи сосудистым больным (реаниматолог, невролог, реабилитолог, кардиолог). </w:t>
      </w:r>
    </w:p>
    <w:p w:rsidR="009C79EA" w:rsidRPr="00273FE3" w:rsidRDefault="009C79EA" w:rsidP="004B350C">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Планируется</w:t>
      </w:r>
      <w:r w:rsidR="00B51887">
        <w:rPr>
          <w:rFonts w:ascii="Times New Roman" w:hAnsi="Times New Roman" w:cs="Times New Roman"/>
          <w:sz w:val="28"/>
          <w:szCs w:val="28"/>
        </w:rPr>
        <w:t xml:space="preserve"> стандартизация проведения школ </w:t>
      </w:r>
      <w:r w:rsidRPr="00273FE3">
        <w:rPr>
          <w:rFonts w:ascii="Times New Roman" w:hAnsi="Times New Roman" w:cs="Times New Roman"/>
          <w:sz w:val="28"/>
          <w:szCs w:val="28"/>
        </w:rPr>
        <w:t>пациентов по первичной и вторичной профилактике сердечно-сосудистых заболеваний.</w:t>
      </w:r>
    </w:p>
    <w:p w:rsidR="009C79EA" w:rsidRPr="00273FE3" w:rsidRDefault="009C79EA" w:rsidP="004B350C">
      <w:pPr>
        <w:spacing w:after="0" w:line="240" w:lineRule="auto"/>
        <w:jc w:val="both"/>
        <w:rPr>
          <w:rFonts w:ascii="Times New Roman" w:hAnsi="Times New Roman" w:cs="Times New Roman"/>
          <w:b/>
          <w:sz w:val="28"/>
          <w:szCs w:val="28"/>
        </w:rPr>
      </w:pPr>
    </w:p>
    <w:p w:rsidR="00452FA5" w:rsidRDefault="006F7EB7" w:rsidP="004B350C">
      <w:pPr>
        <w:pStyle w:val="1"/>
        <w:jc w:val="center"/>
      </w:pPr>
      <w:r w:rsidRPr="00412189">
        <w:t>1.6.</w:t>
      </w:r>
      <w:r w:rsidRPr="00412189">
        <w:tab/>
        <w:t>Региональные документы, регламентирующие оказание помощи при болез</w:t>
      </w:r>
      <w:r w:rsidR="00412189">
        <w:t xml:space="preserve">нях системы кровообращения </w:t>
      </w:r>
    </w:p>
    <w:p w:rsidR="00B51887" w:rsidRPr="00B51887" w:rsidRDefault="00B51887" w:rsidP="004B350C">
      <w:pPr>
        <w:spacing w:after="0" w:line="240" w:lineRule="auto"/>
      </w:pPr>
    </w:p>
    <w:p w:rsidR="00387760" w:rsidRPr="006F7EB7" w:rsidRDefault="00387760" w:rsidP="004B350C">
      <w:pPr>
        <w:spacing w:after="0" w:line="240" w:lineRule="auto"/>
        <w:ind w:firstLine="709"/>
        <w:jc w:val="both"/>
        <w:textAlignment w:val="baseline"/>
        <w:rPr>
          <w:rFonts w:ascii="Times New Roman" w:eastAsia="Times New Roman" w:hAnsi="Times New Roman" w:cs="Times New Roman"/>
          <w:bCs/>
          <w:sz w:val="28"/>
          <w:szCs w:val="28"/>
          <w:bdr w:val="none" w:sz="0" w:space="0" w:color="auto" w:frame="1"/>
        </w:rPr>
      </w:pPr>
      <w:r w:rsidRPr="006F7EB7">
        <w:rPr>
          <w:rFonts w:ascii="Times New Roman" w:eastAsia="Times New Roman" w:hAnsi="Times New Roman" w:cs="Times New Roman"/>
          <w:bCs/>
          <w:sz w:val="28"/>
          <w:szCs w:val="28"/>
          <w:bdr w:val="none" w:sz="0" w:space="0" w:color="auto" w:frame="1"/>
        </w:rPr>
        <w:t>Нормативн</w:t>
      </w:r>
      <w:r w:rsidR="00B51887">
        <w:rPr>
          <w:rFonts w:ascii="Times New Roman" w:eastAsia="Times New Roman" w:hAnsi="Times New Roman" w:cs="Times New Roman"/>
          <w:bCs/>
          <w:sz w:val="28"/>
          <w:szCs w:val="28"/>
          <w:bdr w:val="none" w:sz="0" w:space="0" w:color="auto" w:frame="1"/>
        </w:rPr>
        <w:t xml:space="preserve">ые </w:t>
      </w:r>
      <w:r w:rsidRPr="006F7EB7">
        <w:rPr>
          <w:rFonts w:ascii="Times New Roman" w:eastAsia="Times New Roman" w:hAnsi="Times New Roman" w:cs="Times New Roman"/>
          <w:bCs/>
          <w:sz w:val="28"/>
          <w:szCs w:val="28"/>
          <w:bdr w:val="none" w:sz="0" w:space="0" w:color="auto" w:frame="1"/>
        </w:rPr>
        <w:t>правовые акты по организации кардиологической медицинской помощи населению К</w:t>
      </w:r>
      <w:r w:rsidR="00B51887">
        <w:rPr>
          <w:rFonts w:ascii="Times New Roman" w:eastAsia="Times New Roman" w:hAnsi="Times New Roman" w:cs="Times New Roman"/>
          <w:bCs/>
          <w:sz w:val="28"/>
          <w:szCs w:val="28"/>
          <w:bdr w:val="none" w:sz="0" w:space="0" w:color="auto" w:frame="1"/>
        </w:rPr>
        <w:t>емеровской области</w:t>
      </w:r>
      <w:r w:rsidR="00410484" w:rsidRPr="006F7EB7">
        <w:rPr>
          <w:rFonts w:ascii="Times New Roman" w:eastAsia="Times New Roman" w:hAnsi="Times New Roman" w:cs="Times New Roman"/>
          <w:bCs/>
          <w:sz w:val="28"/>
          <w:szCs w:val="28"/>
          <w:bdr w:val="none" w:sz="0" w:space="0" w:color="auto" w:frame="1"/>
        </w:rPr>
        <w:t>:</w:t>
      </w:r>
    </w:p>
    <w:p w:rsidR="006C357C" w:rsidRPr="006C357C" w:rsidRDefault="00452FA5" w:rsidP="004B350C">
      <w:pPr>
        <w:pStyle w:val="a7"/>
        <w:numPr>
          <w:ilvl w:val="0"/>
          <w:numId w:val="9"/>
        </w:numPr>
        <w:tabs>
          <w:tab w:val="left" w:pos="1134"/>
        </w:tabs>
        <w:ind w:left="0" w:firstLine="709"/>
        <w:jc w:val="both"/>
        <w:rPr>
          <w:sz w:val="28"/>
          <w:szCs w:val="28"/>
        </w:rPr>
      </w:pPr>
      <w:r w:rsidRPr="004650FC">
        <w:rPr>
          <w:sz w:val="28"/>
          <w:szCs w:val="28"/>
        </w:rPr>
        <w:t>Закон К</w:t>
      </w:r>
      <w:r w:rsidR="00C46AE3">
        <w:rPr>
          <w:sz w:val="28"/>
          <w:szCs w:val="28"/>
        </w:rPr>
        <w:t>емеровской области</w:t>
      </w:r>
      <w:r w:rsidRPr="004650FC">
        <w:rPr>
          <w:sz w:val="28"/>
          <w:szCs w:val="28"/>
        </w:rPr>
        <w:t xml:space="preserve"> от 26.12.2018 №</w:t>
      </w:r>
      <w:r w:rsidR="002E5EAF">
        <w:rPr>
          <w:sz w:val="28"/>
          <w:szCs w:val="28"/>
        </w:rPr>
        <w:t xml:space="preserve"> </w:t>
      </w:r>
      <w:r w:rsidRPr="004650FC">
        <w:rPr>
          <w:sz w:val="28"/>
          <w:szCs w:val="28"/>
        </w:rPr>
        <w:t xml:space="preserve">126-ОЗ «Об утверждении Территориальной программы государственных гарантий бесплатного оказания гражданам медицинской помощи на 2019 год и на плановый период 2020 и </w:t>
      </w:r>
      <w:r w:rsidR="004B350C">
        <w:rPr>
          <w:sz w:val="28"/>
          <w:szCs w:val="28"/>
        </w:rPr>
        <w:t xml:space="preserve">            </w:t>
      </w:r>
      <w:r w:rsidR="00B51887">
        <w:rPr>
          <w:sz w:val="28"/>
          <w:szCs w:val="28"/>
        </w:rPr>
        <w:t xml:space="preserve">  </w:t>
      </w:r>
      <w:r w:rsidRPr="004650FC">
        <w:rPr>
          <w:sz w:val="28"/>
          <w:szCs w:val="28"/>
        </w:rPr>
        <w:t>2021 годов»</w:t>
      </w:r>
      <w:r w:rsidR="00A31577">
        <w:rPr>
          <w:sz w:val="28"/>
          <w:szCs w:val="28"/>
        </w:rPr>
        <w:t>.</w:t>
      </w:r>
      <w:r w:rsidR="006C357C" w:rsidRPr="006C357C">
        <w:rPr>
          <w:rFonts w:eastAsia="Calibri"/>
          <w:sz w:val="28"/>
          <w:szCs w:val="28"/>
        </w:rPr>
        <w:t xml:space="preserve"> </w:t>
      </w:r>
    </w:p>
    <w:p w:rsidR="00452FA5" w:rsidRPr="004650FC" w:rsidRDefault="006C357C" w:rsidP="004B350C">
      <w:pPr>
        <w:pStyle w:val="a7"/>
        <w:numPr>
          <w:ilvl w:val="0"/>
          <w:numId w:val="9"/>
        </w:numPr>
        <w:tabs>
          <w:tab w:val="left" w:pos="1134"/>
        </w:tabs>
        <w:ind w:left="0" w:firstLine="709"/>
        <w:jc w:val="both"/>
        <w:rPr>
          <w:sz w:val="28"/>
          <w:szCs w:val="28"/>
        </w:rPr>
      </w:pPr>
      <w:r w:rsidRPr="00C46AE3">
        <w:rPr>
          <w:rFonts w:eastAsia="Calibri"/>
          <w:sz w:val="28"/>
          <w:szCs w:val="28"/>
        </w:rPr>
        <w:t>Постановление Коллегии Администрации Кемеровской области от 02.09.2010 № 365 «Об утверждении Программы по снижению масштабов злоупотребления алкогольной продукцией и профилактике алкоголизма среди населения Кемеровской области на период до 2020 года»</w:t>
      </w:r>
      <w:r>
        <w:rPr>
          <w:rFonts w:eastAsia="Calibri"/>
          <w:sz w:val="28"/>
          <w:szCs w:val="28"/>
        </w:rPr>
        <w:t>.</w:t>
      </w:r>
    </w:p>
    <w:p w:rsidR="003F0A87" w:rsidRPr="004650FC" w:rsidRDefault="00452FA5" w:rsidP="004650FC">
      <w:pPr>
        <w:pStyle w:val="a7"/>
        <w:numPr>
          <w:ilvl w:val="0"/>
          <w:numId w:val="9"/>
        </w:numPr>
        <w:tabs>
          <w:tab w:val="left" w:pos="1134"/>
        </w:tabs>
        <w:ind w:left="0" w:firstLine="709"/>
        <w:jc w:val="both"/>
        <w:rPr>
          <w:sz w:val="28"/>
          <w:szCs w:val="28"/>
        </w:rPr>
      </w:pPr>
      <w:r w:rsidRPr="004650FC">
        <w:rPr>
          <w:sz w:val="28"/>
          <w:szCs w:val="28"/>
        </w:rPr>
        <w:t xml:space="preserve">Приказ </w:t>
      </w:r>
      <w:r w:rsidR="00B51887">
        <w:rPr>
          <w:sz w:val="28"/>
          <w:szCs w:val="28"/>
        </w:rPr>
        <w:t>департамента</w:t>
      </w:r>
      <w:r w:rsidRPr="004650FC">
        <w:rPr>
          <w:sz w:val="28"/>
          <w:szCs w:val="28"/>
        </w:rPr>
        <w:t xml:space="preserve"> от 13.10.2017</w:t>
      </w:r>
      <w:r w:rsidR="008E63C5" w:rsidRPr="004650FC">
        <w:rPr>
          <w:sz w:val="28"/>
          <w:szCs w:val="28"/>
        </w:rPr>
        <w:t xml:space="preserve"> №</w:t>
      </w:r>
      <w:r w:rsidR="002E5EAF">
        <w:rPr>
          <w:sz w:val="28"/>
          <w:szCs w:val="28"/>
        </w:rPr>
        <w:t xml:space="preserve"> </w:t>
      </w:r>
      <w:r w:rsidR="003F0A87" w:rsidRPr="004650FC">
        <w:rPr>
          <w:sz w:val="28"/>
          <w:szCs w:val="28"/>
        </w:rPr>
        <w:t>1471 «О введении в эксплуатацию модуля медицинской информационной системы Куздрав «Рас</w:t>
      </w:r>
      <w:r w:rsidR="004650FC">
        <w:rPr>
          <w:sz w:val="28"/>
          <w:szCs w:val="28"/>
        </w:rPr>
        <w:t>ширенные сведени</w:t>
      </w:r>
      <w:r w:rsidR="00A31577">
        <w:rPr>
          <w:sz w:val="28"/>
          <w:szCs w:val="28"/>
        </w:rPr>
        <w:t>я диагноза ОКС».</w:t>
      </w:r>
    </w:p>
    <w:p w:rsidR="003F0A87" w:rsidRPr="004650FC" w:rsidRDefault="00452FA5" w:rsidP="00B51887">
      <w:pPr>
        <w:pStyle w:val="a7"/>
        <w:numPr>
          <w:ilvl w:val="0"/>
          <w:numId w:val="9"/>
        </w:numPr>
        <w:tabs>
          <w:tab w:val="left" w:pos="1134"/>
        </w:tabs>
        <w:ind w:left="0" w:firstLine="709"/>
        <w:jc w:val="both"/>
        <w:rPr>
          <w:sz w:val="28"/>
          <w:szCs w:val="28"/>
        </w:rPr>
      </w:pPr>
      <w:r w:rsidRPr="004650FC">
        <w:rPr>
          <w:sz w:val="28"/>
          <w:szCs w:val="28"/>
        </w:rPr>
        <w:t xml:space="preserve">Приказ </w:t>
      </w:r>
      <w:r w:rsidR="00B51887" w:rsidRPr="00B51887">
        <w:rPr>
          <w:sz w:val="28"/>
          <w:szCs w:val="28"/>
        </w:rPr>
        <w:t xml:space="preserve">департамента </w:t>
      </w:r>
      <w:r w:rsidRPr="004650FC">
        <w:rPr>
          <w:sz w:val="28"/>
          <w:szCs w:val="28"/>
        </w:rPr>
        <w:t>от 14.11.2017</w:t>
      </w:r>
      <w:r w:rsidR="008E63C5" w:rsidRPr="004650FC">
        <w:rPr>
          <w:sz w:val="28"/>
          <w:szCs w:val="28"/>
        </w:rPr>
        <w:t xml:space="preserve"> №</w:t>
      </w:r>
      <w:r w:rsidR="002E5EAF">
        <w:rPr>
          <w:sz w:val="28"/>
          <w:szCs w:val="28"/>
        </w:rPr>
        <w:t xml:space="preserve"> </w:t>
      </w:r>
      <w:r w:rsidR="003F0A87" w:rsidRPr="004650FC">
        <w:rPr>
          <w:sz w:val="28"/>
          <w:szCs w:val="28"/>
        </w:rPr>
        <w:t>1779 «Об организации телемедицинских конференций по се</w:t>
      </w:r>
      <w:r w:rsidR="00A31577">
        <w:rPr>
          <w:sz w:val="28"/>
          <w:szCs w:val="28"/>
        </w:rPr>
        <w:t>рдечно-сосудистым заболеваниям».</w:t>
      </w:r>
    </w:p>
    <w:p w:rsidR="003F0A87" w:rsidRPr="004650FC" w:rsidRDefault="003F0A87" w:rsidP="00B51887">
      <w:pPr>
        <w:pStyle w:val="a7"/>
        <w:numPr>
          <w:ilvl w:val="0"/>
          <w:numId w:val="9"/>
        </w:numPr>
        <w:tabs>
          <w:tab w:val="left" w:pos="1134"/>
        </w:tabs>
        <w:ind w:left="0" w:firstLine="709"/>
        <w:jc w:val="both"/>
        <w:rPr>
          <w:sz w:val="28"/>
          <w:szCs w:val="28"/>
        </w:rPr>
      </w:pPr>
      <w:r w:rsidRPr="004650FC">
        <w:rPr>
          <w:sz w:val="28"/>
          <w:szCs w:val="28"/>
        </w:rPr>
        <w:t xml:space="preserve">Приказ </w:t>
      </w:r>
      <w:r w:rsidR="00B51887" w:rsidRPr="00B51887">
        <w:rPr>
          <w:sz w:val="28"/>
          <w:szCs w:val="28"/>
        </w:rPr>
        <w:t xml:space="preserve">департамента </w:t>
      </w:r>
      <w:r w:rsidRPr="004650FC">
        <w:rPr>
          <w:sz w:val="28"/>
          <w:szCs w:val="28"/>
        </w:rPr>
        <w:t>от 30.08.2017 №</w:t>
      </w:r>
      <w:r w:rsidR="002E5EAF">
        <w:rPr>
          <w:sz w:val="28"/>
          <w:szCs w:val="28"/>
        </w:rPr>
        <w:t xml:space="preserve"> </w:t>
      </w:r>
      <w:r w:rsidRPr="004650FC">
        <w:rPr>
          <w:sz w:val="28"/>
          <w:szCs w:val="28"/>
        </w:rPr>
        <w:t>1270 «Об организации направления и отбора пациентов с хронической сердечной недостаточностью на высокоте</w:t>
      </w:r>
      <w:r w:rsidR="00A31577">
        <w:rPr>
          <w:sz w:val="28"/>
          <w:szCs w:val="28"/>
        </w:rPr>
        <w:t>хнологичную медицинскую помощь».</w:t>
      </w:r>
    </w:p>
    <w:p w:rsidR="003F0A87" w:rsidRPr="004650FC" w:rsidRDefault="003F0A87" w:rsidP="00B51887">
      <w:pPr>
        <w:pStyle w:val="a7"/>
        <w:numPr>
          <w:ilvl w:val="0"/>
          <w:numId w:val="9"/>
        </w:numPr>
        <w:tabs>
          <w:tab w:val="left" w:pos="1134"/>
        </w:tabs>
        <w:ind w:left="0" w:firstLine="709"/>
        <w:jc w:val="both"/>
        <w:rPr>
          <w:sz w:val="28"/>
          <w:szCs w:val="28"/>
        </w:rPr>
      </w:pPr>
      <w:r w:rsidRPr="004650FC">
        <w:rPr>
          <w:sz w:val="28"/>
          <w:szCs w:val="28"/>
        </w:rPr>
        <w:t xml:space="preserve">Приказ </w:t>
      </w:r>
      <w:r w:rsidR="00B51887" w:rsidRPr="00B51887">
        <w:rPr>
          <w:sz w:val="28"/>
          <w:szCs w:val="28"/>
        </w:rPr>
        <w:t>департамента</w:t>
      </w:r>
      <w:r w:rsidRPr="004650FC">
        <w:rPr>
          <w:sz w:val="28"/>
          <w:szCs w:val="28"/>
        </w:rPr>
        <w:t xml:space="preserve"> от 14.03.2017 №</w:t>
      </w:r>
      <w:r w:rsidR="002E5EAF">
        <w:rPr>
          <w:sz w:val="28"/>
          <w:szCs w:val="28"/>
        </w:rPr>
        <w:t xml:space="preserve"> </w:t>
      </w:r>
      <w:r w:rsidRPr="004650FC">
        <w:rPr>
          <w:sz w:val="28"/>
          <w:szCs w:val="28"/>
        </w:rPr>
        <w:t>324 «Об организации медицинской реабилитации на территории Кемеровской области»</w:t>
      </w:r>
      <w:r w:rsidR="00A31577">
        <w:rPr>
          <w:sz w:val="28"/>
          <w:szCs w:val="28"/>
        </w:rPr>
        <w:t>.</w:t>
      </w:r>
    </w:p>
    <w:p w:rsidR="003F0A87" w:rsidRPr="004650FC" w:rsidRDefault="003F0A87" w:rsidP="00B51887">
      <w:pPr>
        <w:pStyle w:val="a7"/>
        <w:numPr>
          <w:ilvl w:val="0"/>
          <w:numId w:val="9"/>
        </w:numPr>
        <w:tabs>
          <w:tab w:val="left" w:pos="1134"/>
        </w:tabs>
        <w:ind w:left="0" w:firstLine="709"/>
        <w:jc w:val="both"/>
        <w:rPr>
          <w:sz w:val="28"/>
          <w:szCs w:val="28"/>
        </w:rPr>
      </w:pPr>
      <w:r w:rsidRPr="004650FC">
        <w:rPr>
          <w:sz w:val="28"/>
          <w:szCs w:val="28"/>
        </w:rPr>
        <w:t>П</w:t>
      </w:r>
      <w:r w:rsidR="008E63C5" w:rsidRPr="004650FC">
        <w:rPr>
          <w:sz w:val="28"/>
          <w:szCs w:val="28"/>
        </w:rPr>
        <w:t xml:space="preserve">риказ </w:t>
      </w:r>
      <w:r w:rsidR="00B51887" w:rsidRPr="00B51887">
        <w:rPr>
          <w:sz w:val="28"/>
          <w:szCs w:val="28"/>
        </w:rPr>
        <w:t xml:space="preserve">департамента </w:t>
      </w:r>
      <w:r w:rsidR="008E63C5" w:rsidRPr="004650FC">
        <w:rPr>
          <w:sz w:val="28"/>
          <w:szCs w:val="28"/>
        </w:rPr>
        <w:t>от 16.04.2018 №</w:t>
      </w:r>
      <w:r w:rsidR="002E5EAF">
        <w:rPr>
          <w:sz w:val="28"/>
          <w:szCs w:val="28"/>
        </w:rPr>
        <w:t xml:space="preserve"> </w:t>
      </w:r>
      <w:r w:rsidR="008E63C5" w:rsidRPr="004650FC">
        <w:rPr>
          <w:sz w:val="28"/>
          <w:szCs w:val="28"/>
        </w:rPr>
        <w:t>5</w:t>
      </w:r>
      <w:r w:rsidRPr="004650FC">
        <w:rPr>
          <w:sz w:val="28"/>
          <w:szCs w:val="28"/>
        </w:rPr>
        <w:t>68 «Об организаци</w:t>
      </w:r>
      <w:r w:rsidR="008E63C5" w:rsidRPr="004650FC">
        <w:rPr>
          <w:sz w:val="28"/>
          <w:szCs w:val="28"/>
        </w:rPr>
        <w:t xml:space="preserve">и оказания специализированной </w:t>
      </w:r>
      <w:r w:rsidRPr="004650FC">
        <w:rPr>
          <w:sz w:val="28"/>
          <w:szCs w:val="28"/>
        </w:rPr>
        <w:t>медицинской помощи взрослому населению на территор</w:t>
      </w:r>
      <w:r w:rsidR="00A31577">
        <w:rPr>
          <w:sz w:val="28"/>
          <w:szCs w:val="28"/>
        </w:rPr>
        <w:t>ии Кемеровской области при ОКС».</w:t>
      </w:r>
    </w:p>
    <w:p w:rsidR="003F0A87" w:rsidRPr="004650FC" w:rsidRDefault="003F0A87" w:rsidP="00B51887">
      <w:pPr>
        <w:pStyle w:val="a7"/>
        <w:numPr>
          <w:ilvl w:val="0"/>
          <w:numId w:val="9"/>
        </w:numPr>
        <w:tabs>
          <w:tab w:val="left" w:pos="1134"/>
        </w:tabs>
        <w:ind w:left="0" w:firstLine="709"/>
        <w:jc w:val="both"/>
        <w:rPr>
          <w:sz w:val="28"/>
          <w:szCs w:val="28"/>
        </w:rPr>
      </w:pPr>
      <w:r w:rsidRPr="004650FC">
        <w:rPr>
          <w:sz w:val="28"/>
          <w:szCs w:val="28"/>
        </w:rPr>
        <w:t xml:space="preserve">Приказ </w:t>
      </w:r>
      <w:r w:rsidR="00B51887" w:rsidRPr="00B51887">
        <w:rPr>
          <w:sz w:val="28"/>
          <w:szCs w:val="28"/>
        </w:rPr>
        <w:t xml:space="preserve">департамента </w:t>
      </w:r>
      <w:r w:rsidRPr="004650FC">
        <w:rPr>
          <w:sz w:val="28"/>
          <w:szCs w:val="28"/>
        </w:rPr>
        <w:t>от 13.04.2018 №</w:t>
      </w:r>
      <w:r w:rsidR="002E5EAF">
        <w:rPr>
          <w:sz w:val="28"/>
          <w:szCs w:val="28"/>
        </w:rPr>
        <w:t xml:space="preserve"> </w:t>
      </w:r>
      <w:r w:rsidRPr="004650FC">
        <w:rPr>
          <w:sz w:val="28"/>
          <w:szCs w:val="28"/>
        </w:rPr>
        <w:t>553 «Об организации медицинской помощи пациентам с острым нарушением мозгового кровообращения на</w:t>
      </w:r>
      <w:r w:rsidR="004650FC">
        <w:rPr>
          <w:sz w:val="28"/>
          <w:szCs w:val="28"/>
        </w:rPr>
        <w:t xml:space="preserve"> территории Кемеровской области</w:t>
      </w:r>
      <w:r w:rsidRPr="004650FC">
        <w:rPr>
          <w:sz w:val="28"/>
          <w:szCs w:val="28"/>
        </w:rPr>
        <w:t>»</w:t>
      </w:r>
      <w:r w:rsidR="00A31577">
        <w:rPr>
          <w:sz w:val="28"/>
          <w:szCs w:val="28"/>
        </w:rPr>
        <w:t>.</w:t>
      </w:r>
    </w:p>
    <w:p w:rsidR="003F0A87" w:rsidRPr="004650FC" w:rsidRDefault="003F0A87" w:rsidP="00B51887">
      <w:pPr>
        <w:pStyle w:val="a7"/>
        <w:numPr>
          <w:ilvl w:val="0"/>
          <w:numId w:val="9"/>
        </w:numPr>
        <w:tabs>
          <w:tab w:val="left" w:pos="1134"/>
        </w:tabs>
        <w:ind w:left="0" w:firstLine="709"/>
        <w:jc w:val="both"/>
        <w:rPr>
          <w:sz w:val="28"/>
          <w:szCs w:val="28"/>
        </w:rPr>
      </w:pPr>
      <w:r w:rsidRPr="004650FC">
        <w:rPr>
          <w:sz w:val="28"/>
          <w:szCs w:val="28"/>
        </w:rPr>
        <w:lastRenderedPageBreak/>
        <w:t xml:space="preserve">Приказ </w:t>
      </w:r>
      <w:r w:rsidR="00B51887" w:rsidRPr="00B51887">
        <w:rPr>
          <w:sz w:val="28"/>
          <w:szCs w:val="28"/>
        </w:rPr>
        <w:t xml:space="preserve">департамента </w:t>
      </w:r>
      <w:r w:rsidRPr="004650FC">
        <w:rPr>
          <w:sz w:val="28"/>
          <w:szCs w:val="28"/>
        </w:rPr>
        <w:t>от 06.11.2018 №</w:t>
      </w:r>
      <w:r w:rsidR="0015275A">
        <w:rPr>
          <w:sz w:val="28"/>
          <w:szCs w:val="28"/>
        </w:rPr>
        <w:t xml:space="preserve"> </w:t>
      </w:r>
      <w:r w:rsidRPr="004650FC">
        <w:rPr>
          <w:sz w:val="28"/>
          <w:szCs w:val="28"/>
        </w:rPr>
        <w:t>1891 «О проведении раз</w:t>
      </w:r>
      <w:r w:rsidR="00A31577">
        <w:rPr>
          <w:sz w:val="28"/>
          <w:szCs w:val="28"/>
        </w:rPr>
        <w:t xml:space="preserve">боров случаев смерти при </w:t>
      </w:r>
      <w:r w:rsidR="00C46AE3">
        <w:rPr>
          <w:sz w:val="28"/>
          <w:szCs w:val="28"/>
        </w:rPr>
        <w:t>болезнях системы кровообращения</w:t>
      </w:r>
      <w:r w:rsidR="00A31577">
        <w:rPr>
          <w:sz w:val="28"/>
          <w:szCs w:val="28"/>
        </w:rPr>
        <w:t>».</w:t>
      </w:r>
    </w:p>
    <w:p w:rsidR="00412189" w:rsidRDefault="00F0217B" w:rsidP="00B51887">
      <w:pPr>
        <w:pStyle w:val="a7"/>
        <w:numPr>
          <w:ilvl w:val="0"/>
          <w:numId w:val="9"/>
        </w:numPr>
        <w:tabs>
          <w:tab w:val="left" w:pos="1134"/>
        </w:tabs>
        <w:ind w:left="0" w:firstLine="709"/>
        <w:jc w:val="both"/>
        <w:rPr>
          <w:sz w:val="28"/>
          <w:szCs w:val="28"/>
        </w:rPr>
      </w:pPr>
      <w:r w:rsidRPr="004650FC">
        <w:rPr>
          <w:sz w:val="28"/>
          <w:szCs w:val="28"/>
        </w:rPr>
        <w:t xml:space="preserve">Приказ </w:t>
      </w:r>
      <w:r w:rsidR="00B51887" w:rsidRPr="00B51887">
        <w:rPr>
          <w:sz w:val="28"/>
          <w:szCs w:val="28"/>
        </w:rPr>
        <w:t xml:space="preserve">департамента </w:t>
      </w:r>
      <w:r w:rsidR="008E63C5">
        <w:rPr>
          <w:sz w:val="28"/>
          <w:szCs w:val="28"/>
        </w:rPr>
        <w:t>от 14.05.2018 №</w:t>
      </w:r>
      <w:r w:rsidR="006C357C">
        <w:rPr>
          <w:sz w:val="28"/>
          <w:szCs w:val="28"/>
        </w:rPr>
        <w:t xml:space="preserve"> </w:t>
      </w:r>
      <w:r w:rsidRPr="00F0217B">
        <w:rPr>
          <w:sz w:val="28"/>
          <w:szCs w:val="28"/>
        </w:rPr>
        <w:t>725 «О внедрении автоматизированной системы диспетчеризации мониторинга санитарного автотранспорта».</w:t>
      </w:r>
    </w:p>
    <w:p w:rsidR="00BD54E6" w:rsidRPr="00412189" w:rsidRDefault="00412189" w:rsidP="00B51887">
      <w:pPr>
        <w:pStyle w:val="a7"/>
        <w:numPr>
          <w:ilvl w:val="0"/>
          <w:numId w:val="9"/>
        </w:numPr>
        <w:tabs>
          <w:tab w:val="left" w:pos="1134"/>
        </w:tabs>
        <w:ind w:left="0" w:firstLine="709"/>
        <w:jc w:val="both"/>
        <w:rPr>
          <w:sz w:val="28"/>
          <w:szCs w:val="28"/>
        </w:rPr>
      </w:pPr>
      <w:r w:rsidRPr="00412189">
        <w:rPr>
          <w:sz w:val="28"/>
          <w:szCs w:val="28"/>
        </w:rPr>
        <w:t xml:space="preserve"> </w:t>
      </w:r>
      <w:r w:rsidR="00BD54E6" w:rsidRPr="00412189">
        <w:rPr>
          <w:sz w:val="28"/>
          <w:szCs w:val="28"/>
        </w:rPr>
        <w:t>П</w:t>
      </w:r>
      <w:r w:rsidR="007E0D97" w:rsidRPr="00412189">
        <w:rPr>
          <w:sz w:val="28"/>
          <w:szCs w:val="28"/>
        </w:rPr>
        <w:t>р</w:t>
      </w:r>
      <w:r w:rsidR="00BD54E6" w:rsidRPr="00412189">
        <w:rPr>
          <w:sz w:val="28"/>
          <w:szCs w:val="28"/>
        </w:rPr>
        <w:t xml:space="preserve">иказ </w:t>
      </w:r>
      <w:r w:rsidR="00B51887" w:rsidRPr="00B51887">
        <w:rPr>
          <w:sz w:val="28"/>
          <w:szCs w:val="28"/>
        </w:rPr>
        <w:t xml:space="preserve">департамента </w:t>
      </w:r>
      <w:r w:rsidR="00BD54E6" w:rsidRPr="00412189">
        <w:rPr>
          <w:sz w:val="28"/>
          <w:szCs w:val="28"/>
        </w:rPr>
        <w:t>от 14.03.2017 № 324 «Об организации  медицинской реабилитации на территории Кемеровской области».</w:t>
      </w:r>
    </w:p>
    <w:p w:rsidR="0032157A" w:rsidRDefault="008E63C5" w:rsidP="009657EB">
      <w:pPr>
        <w:tabs>
          <w:tab w:val="left" w:pos="3667"/>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В целях </w:t>
      </w:r>
      <w:r w:rsidR="00387760" w:rsidRPr="00387760">
        <w:rPr>
          <w:rFonts w:ascii="Times New Roman" w:eastAsia="Times New Roman" w:hAnsi="Times New Roman" w:cs="Times New Roman"/>
          <w:sz w:val="28"/>
          <w:szCs w:val="28"/>
        </w:rPr>
        <w:t>организационно-методической поддержки медицинских ор</w:t>
      </w:r>
      <w:r>
        <w:rPr>
          <w:rFonts w:ascii="Times New Roman" w:eastAsia="Times New Roman" w:hAnsi="Times New Roman" w:cs="Times New Roman"/>
          <w:sz w:val="28"/>
          <w:szCs w:val="28"/>
        </w:rPr>
        <w:t xml:space="preserve">ганизаций Кемеровской области </w:t>
      </w:r>
      <w:r w:rsidR="002E5EAF" w:rsidRPr="002E5EAF">
        <w:rPr>
          <w:rFonts w:ascii="Times New Roman" w:eastAsia="Times New Roman" w:hAnsi="Times New Roman" w:cs="Times New Roman"/>
          <w:sz w:val="28"/>
          <w:szCs w:val="28"/>
        </w:rPr>
        <w:t xml:space="preserve">с 2016 года </w:t>
      </w:r>
      <w:r w:rsidR="008943A4">
        <w:rPr>
          <w:rFonts w:ascii="Times New Roman" w:hAnsi="Times New Roman" w:cs="Times New Roman"/>
          <w:sz w:val="28"/>
          <w:szCs w:val="28"/>
        </w:rPr>
        <w:t>при</w:t>
      </w:r>
      <w:r w:rsidR="008943A4" w:rsidRPr="00387760">
        <w:rPr>
          <w:rFonts w:ascii="Times New Roman" w:hAnsi="Times New Roman" w:cs="Times New Roman"/>
          <w:sz w:val="28"/>
          <w:szCs w:val="28"/>
        </w:rPr>
        <w:t xml:space="preserve"> </w:t>
      </w:r>
      <w:r w:rsidR="008943A4">
        <w:rPr>
          <w:rFonts w:ascii="Times New Roman" w:hAnsi="Times New Roman" w:cs="Times New Roman"/>
          <w:sz w:val="28"/>
          <w:szCs w:val="28"/>
        </w:rPr>
        <w:t>департаменте</w:t>
      </w:r>
      <w:r w:rsidR="008943A4" w:rsidRPr="00387760">
        <w:rPr>
          <w:rFonts w:ascii="Times New Roman" w:eastAsia="Times New Roman" w:hAnsi="Times New Roman" w:cs="Times New Roman"/>
          <w:sz w:val="28"/>
          <w:szCs w:val="28"/>
        </w:rPr>
        <w:t xml:space="preserve"> </w:t>
      </w:r>
      <w:r w:rsidR="00387760" w:rsidRPr="00387760">
        <w:rPr>
          <w:rFonts w:ascii="Times New Roman" w:eastAsia="Times New Roman" w:hAnsi="Times New Roman" w:cs="Times New Roman"/>
          <w:sz w:val="28"/>
          <w:szCs w:val="28"/>
        </w:rPr>
        <w:t xml:space="preserve">создана и функционирует </w:t>
      </w:r>
      <w:r w:rsidR="002E5EAF">
        <w:rPr>
          <w:rFonts w:ascii="Times New Roman" w:eastAsia="Times New Roman" w:hAnsi="Times New Roman" w:cs="Times New Roman"/>
          <w:bCs/>
          <w:sz w:val="28"/>
          <w:szCs w:val="28"/>
        </w:rPr>
        <w:t>к</w:t>
      </w:r>
      <w:r w:rsidR="00387760" w:rsidRPr="006F7EB7">
        <w:rPr>
          <w:rFonts w:ascii="Times New Roman" w:eastAsia="Times New Roman" w:hAnsi="Times New Roman" w:cs="Times New Roman"/>
          <w:bCs/>
          <w:sz w:val="28"/>
          <w:szCs w:val="28"/>
        </w:rPr>
        <w:t>омиссия по мониторингу организации медицинской помощи</w:t>
      </w:r>
      <w:r w:rsidR="00387760" w:rsidRPr="00387760">
        <w:rPr>
          <w:rFonts w:ascii="Times New Roman" w:eastAsia="Times New Roman" w:hAnsi="Times New Roman" w:cs="Times New Roman"/>
          <w:bCs/>
          <w:sz w:val="28"/>
          <w:szCs w:val="28"/>
        </w:rPr>
        <w:t xml:space="preserve"> и показателей смертности </w:t>
      </w:r>
      <w:r>
        <w:rPr>
          <w:rFonts w:ascii="Times New Roman" w:eastAsia="Times New Roman" w:hAnsi="Times New Roman" w:cs="Times New Roman"/>
          <w:bCs/>
          <w:sz w:val="28"/>
          <w:szCs w:val="28"/>
        </w:rPr>
        <w:t>при БСК в Кемеровской области</w:t>
      </w:r>
      <w:r w:rsidR="002E5EAF">
        <w:rPr>
          <w:rFonts w:ascii="Times New Roman" w:eastAsia="Times New Roman" w:hAnsi="Times New Roman" w:cs="Times New Roman"/>
          <w:bCs/>
          <w:sz w:val="28"/>
          <w:szCs w:val="28"/>
        </w:rPr>
        <w:t xml:space="preserve"> (далее – комиссия)</w:t>
      </w:r>
      <w:r>
        <w:rPr>
          <w:rFonts w:ascii="Times New Roman" w:eastAsia="Times New Roman" w:hAnsi="Times New Roman" w:cs="Times New Roman"/>
          <w:bCs/>
          <w:sz w:val="28"/>
          <w:szCs w:val="28"/>
        </w:rPr>
        <w:t xml:space="preserve">. </w:t>
      </w:r>
      <w:r w:rsidR="002E5EAF">
        <w:rPr>
          <w:rFonts w:ascii="Times New Roman" w:eastAsia="Times New Roman" w:hAnsi="Times New Roman" w:cs="Times New Roman"/>
          <w:bCs/>
          <w:sz w:val="28"/>
          <w:szCs w:val="28"/>
        </w:rPr>
        <w:t xml:space="preserve">    </w:t>
      </w:r>
      <w:r w:rsidR="0015275A">
        <w:rPr>
          <w:rFonts w:ascii="Times New Roman" w:eastAsia="Times New Roman" w:hAnsi="Times New Roman" w:cs="Times New Roman"/>
          <w:bCs/>
          <w:sz w:val="28"/>
          <w:szCs w:val="28"/>
        </w:rPr>
        <w:t xml:space="preserve">           </w:t>
      </w:r>
      <w:r w:rsidR="00091789">
        <w:rPr>
          <w:rFonts w:ascii="Times New Roman" w:hAnsi="Times New Roman" w:cs="Times New Roman"/>
          <w:sz w:val="28"/>
          <w:szCs w:val="28"/>
        </w:rPr>
        <w:t>С 01.10.2018</w:t>
      </w:r>
      <w:r w:rsidR="002E5EAF">
        <w:rPr>
          <w:rFonts w:ascii="Times New Roman" w:hAnsi="Times New Roman" w:cs="Times New Roman"/>
          <w:sz w:val="28"/>
          <w:szCs w:val="28"/>
        </w:rPr>
        <w:t xml:space="preserve"> комиссия </w:t>
      </w:r>
      <w:r w:rsidR="00387760" w:rsidRPr="00387760">
        <w:rPr>
          <w:rFonts w:ascii="Times New Roman" w:hAnsi="Times New Roman" w:cs="Times New Roman"/>
          <w:sz w:val="28"/>
          <w:szCs w:val="28"/>
        </w:rPr>
        <w:t>наделена дополнительными полномочиями для обеспечения разработк</w:t>
      </w:r>
      <w:r>
        <w:rPr>
          <w:rFonts w:ascii="Times New Roman" w:hAnsi="Times New Roman" w:cs="Times New Roman"/>
          <w:sz w:val="28"/>
          <w:szCs w:val="28"/>
        </w:rPr>
        <w:t xml:space="preserve">и и реализации регионального </w:t>
      </w:r>
      <w:r w:rsidR="00387760" w:rsidRPr="00387760">
        <w:rPr>
          <w:rFonts w:ascii="Times New Roman" w:hAnsi="Times New Roman" w:cs="Times New Roman"/>
          <w:sz w:val="28"/>
          <w:szCs w:val="28"/>
        </w:rPr>
        <w:t>проекта «Борьба с сердечно-сосудистыми заболеваниями», координации работы и организационно-методической поддержки медицинских органи</w:t>
      </w:r>
      <w:r w:rsidR="002E5EAF">
        <w:rPr>
          <w:rFonts w:ascii="Times New Roman" w:hAnsi="Times New Roman" w:cs="Times New Roman"/>
          <w:sz w:val="28"/>
          <w:szCs w:val="28"/>
        </w:rPr>
        <w:t>заций Кемеровской области. Комиссия</w:t>
      </w:r>
      <w:r w:rsidR="00387760" w:rsidRPr="00387760">
        <w:rPr>
          <w:rFonts w:ascii="Times New Roman" w:hAnsi="Times New Roman" w:cs="Times New Roman"/>
          <w:sz w:val="28"/>
          <w:szCs w:val="28"/>
        </w:rPr>
        <w:t xml:space="preserve"> проводит анализ организации помощи больным с сердечно-сосудистыми </w:t>
      </w:r>
      <w:r w:rsidR="002E5EAF">
        <w:rPr>
          <w:rFonts w:ascii="Times New Roman" w:hAnsi="Times New Roman" w:cs="Times New Roman"/>
          <w:sz w:val="28"/>
          <w:szCs w:val="28"/>
        </w:rPr>
        <w:t xml:space="preserve">заболеваниями </w:t>
      </w:r>
      <w:r w:rsidR="00387760" w:rsidRPr="00387760">
        <w:rPr>
          <w:rFonts w:ascii="Times New Roman" w:hAnsi="Times New Roman" w:cs="Times New Roman"/>
          <w:sz w:val="28"/>
          <w:szCs w:val="28"/>
        </w:rPr>
        <w:t xml:space="preserve">в </w:t>
      </w:r>
      <w:r w:rsidR="002E5EAF">
        <w:rPr>
          <w:rFonts w:ascii="Times New Roman" w:hAnsi="Times New Roman" w:cs="Times New Roman"/>
          <w:sz w:val="28"/>
          <w:szCs w:val="28"/>
        </w:rPr>
        <w:t>медицинских организациях</w:t>
      </w:r>
      <w:r w:rsidR="00387760" w:rsidRPr="00387760">
        <w:rPr>
          <w:rFonts w:ascii="Times New Roman" w:hAnsi="Times New Roman" w:cs="Times New Roman"/>
          <w:sz w:val="28"/>
          <w:szCs w:val="28"/>
        </w:rPr>
        <w:t xml:space="preserve"> Кемеровской области, разрабатывает меры по устранению типовых проблем, осуществляет организационную, образовательную и методическую деятельность.</w:t>
      </w:r>
    </w:p>
    <w:p w:rsidR="006C357C" w:rsidRPr="009657EB" w:rsidRDefault="006C357C" w:rsidP="009657EB">
      <w:pPr>
        <w:tabs>
          <w:tab w:val="left" w:pos="3667"/>
        </w:tabs>
        <w:spacing w:after="0" w:line="240" w:lineRule="auto"/>
        <w:ind w:firstLine="709"/>
        <w:jc w:val="both"/>
        <w:rPr>
          <w:rFonts w:ascii="Times New Roman" w:hAnsi="Times New Roman" w:cs="Times New Roman"/>
          <w:sz w:val="28"/>
          <w:szCs w:val="28"/>
        </w:rPr>
      </w:pPr>
    </w:p>
    <w:p w:rsidR="00DA0447" w:rsidRDefault="006F7EB7" w:rsidP="009657EB">
      <w:pPr>
        <w:pStyle w:val="1"/>
        <w:jc w:val="center"/>
      </w:pPr>
      <w:r w:rsidRPr="00412189">
        <w:t>1.7. Показатели деятельности, связанной с оказанием медицинской помощи больным с сердечно-сосудистыми заболеваниями в Кемеровской области (профилактика, раннее выявление, диагностика и лечение сердечно-сосуд</w:t>
      </w:r>
      <w:r w:rsidR="00412189">
        <w:t>истых заболеваний, реабилитация</w:t>
      </w:r>
      <w:r w:rsidRPr="00412189">
        <w:t>)</w:t>
      </w:r>
    </w:p>
    <w:p w:rsidR="009657EB" w:rsidRPr="009657EB" w:rsidRDefault="009657EB" w:rsidP="009657EB">
      <w:pPr>
        <w:spacing w:after="0" w:line="240" w:lineRule="auto"/>
      </w:pPr>
    </w:p>
    <w:p w:rsidR="00375D02" w:rsidRPr="00331710" w:rsidRDefault="00375D02" w:rsidP="009657EB">
      <w:pPr>
        <w:spacing w:after="0" w:line="240" w:lineRule="auto"/>
        <w:ind w:firstLine="709"/>
        <w:jc w:val="both"/>
        <w:rPr>
          <w:rFonts w:ascii="Times New Roman" w:eastAsiaTheme="minorHAnsi" w:hAnsi="Times New Roman" w:cs="Times New Roman"/>
          <w:bCs/>
          <w:iCs/>
          <w:sz w:val="28"/>
          <w:szCs w:val="28"/>
          <w:lang w:eastAsia="en-US"/>
        </w:rPr>
      </w:pPr>
      <w:r w:rsidRPr="00331710">
        <w:rPr>
          <w:rFonts w:ascii="Times New Roman" w:eastAsiaTheme="minorHAnsi" w:hAnsi="Times New Roman" w:cs="Times New Roman"/>
          <w:bCs/>
          <w:iCs/>
          <w:sz w:val="28"/>
          <w:szCs w:val="28"/>
          <w:lang w:eastAsia="en-US"/>
        </w:rPr>
        <w:t>В 2018 году доля выездов СМП при ОКС с</w:t>
      </w:r>
      <w:r w:rsidR="009937DF">
        <w:rPr>
          <w:rFonts w:ascii="Times New Roman" w:eastAsiaTheme="minorHAnsi" w:hAnsi="Times New Roman" w:cs="Times New Roman"/>
          <w:bCs/>
          <w:iCs/>
          <w:sz w:val="28"/>
          <w:szCs w:val="28"/>
          <w:lang w:eastAsia="en-US"/>
        </w:rPr>
        <w:t>о</w:t>
      </w:r>
      <w:r w:rsidRPr="00331710">
        <w:rPr>
          <w:rFonts w:ascii="Times New Roman" w:eastAsiaTheme="minorHAnsi" w:hAnsi="Times New Roman" w:cs="Times New Roman"/>
          <w:bCs/>
          <w:iCs/>
          <w:sz w:val="28"/>
          <w:szCs w:val="28"/>
          <w:lang w:eastAsia="en-US"/>
        </w:rPr>
        <w:t xml:space="preserve"> временем доезда до 20 минут составила 82,1%, при ОНМК – 83,5%.</w:t>
      </w:r>
      <w:r w:rsidR="00E14091">
        <w:rPr>
          <w:rFonts w:ascii="Times New Roman" w:eastAsiaTheme="minorHAnsi" w:hAnsi="Times New Roman" w:cs="Times New Roman"/>
          <w:bCs/>
          <w:iCs/>
          <w:sz w:val="28"/>
          <w:szCs w:val="28"/>
          <w:lang w:eastAsia="en-US"/>
        </w:rPr>
        <w:t xml:space="preserve"> </w:t>
      </w:r>
      <w:r w:rsidRPr="00331710">
        <w:rPr>
          <w:rFonts w:ascii="Times New Roman" w:eastAsiaTheme="minorHAnsi" w:hAnsi="Times New Roman" w:cs="Times New Roman"/>
          <w:bCs/>
          <w:iCs/>
          <w:sz w:val="28"/>
          <w:szCs w:val="28"/>
          <w:lang w:eastAsia="en-US"/>
        </w:rPr>
        <w:t>Доля</w:t>
      </w:r>
      <w:r w:rsidR="00E14091">
        <w:rPr>
          <w:rFonts w:ascii="Times New Roman" w:eastAsiaTheme="minorHAnsi" w:hAnsi="Times New Roman" w:cs="Times New Roman"/>
          <w:bCs/>
          <w:iCs/>
          <w:sz w:val="28"/>
          <w:szCs w:val="28"/>
          <w:lang w:eastAsia="en-US"/>
        </w:rPr>
        <w:t xml:space="preserve"> </w:t>
      </w:r>
      <w:r w:rsidRPr="00331710">
        <w:rPr>
          <w:rFonts w:ascii="Times New Roman" w:eastAsiaTheme="minorHAnsi" w:hAnsi="Times New Roman" w:cs="Times New Roman"/>
          <w:bCs/>
          <w:iCs/>
          <w:sz w:val="28"/>
          <w:szCs w:val="28"/>
          <w:lang w:eastAsia="en-US"/>
        </w:rPr>
        <w:t>профильной госпитал</w:t>
      </w:r>
      <w:r w:rsidR="000F7BC8">
        <w:rPr>
          <w:rFonts w:ascii="Times New Roman" w:eastAsiaTheme="minorHAnsi" w:hAnsi="Times New Roman" w:cs="Times New Roman"/>
          <w:bCs/>
          <w:iCs/>
          <w:sz w:val="28"/>
          <w:szCs w:val="28"/>
          <w:lang w:eastAsia="en-US"/>
        </w:rPr>
        <w:t xml:space="preserve">изации при ОКС составила 80,3%. </w:t>
      </w:r>
      <w:r w:rsidRPr="00331710">
        <w:rPr>
          <w:rFonts w:ascii="Times New Roman" w:eastAsiaTheme="minorHAnsi" w:hAnsi="Times New Roman" w:cs="Times New Roman"/>
          <w:bCs/>
          <w:iCs/>
          <w:sz w:val="28"/>
          <w:szCs w:val="28"/>
          <w:lang w:eastAsia="en-US"/>
        </w:rPr>
        <w:t>Средняя длительность госпитализации при Б</w:t>
      </w:r>
      <w:r w:rsidR="000F7BC8">
        <w:rPr>
          <w:rFonts w:ascii="Times New Roman" w:eastAsiaTheme="minorHAnsi" w:hAnsi="Times New Roman" w:cs="Times New Roman"/>
          <w:bCs/>
          <w:iCs/>
          <w:sz w:val="28"/>
          <w:szCs w:val="28"/>
          <w:lang w:eastAsia="en-US"/>
        </w:rPr>
        <w:t xml:space="preserve">СК </w:t>
      </w:r>
      <w:r w:rsidR="00BE18DF">
        <w:rPr>
          <w:rFonts w:ascii="Times New Roman" w:eastAsiaTheme="minorHAnsi" w:hAnsi="Times New Roman" w:cs="Times New Roman"/>
          <w:bCs/>
          <w:iCs/>
          <w:sz w:val="28"/>
          <w:szCs w:val="28"/>
          <w:lang w:eastAsia="en-US"/>
        </w:rPr>
        <w:t xml:space="preserve">       </w:t>
      </w:r>
      <w:r w:rsidR="0015275A">
        <w:rPr>
          <w:rFonts w:ascii="Times New Roman" w:eastAsiaTheme="minorHAnsi" w:hAnsi="Times New Roman" w:cs="Times New Roman"/>
          <w:bCs/>
          <w:iCs/>
          <w:sz w:val="28"/>
          <w:szCs w:val="28"/>
          <w:lang w:eastAsia="en-US"/>
        </w:rPr>
        <w:t xml:space="preserve">               </w:t>
      </w:r>
      <w:r w:rsidR="00BE18DF">
        <w:rPr>
          <w:rFonts w:ascii="Times New Roman" w:eastAsiaTheme="minorHAnsi" w:hAnsi="Times New Roman" w:cs="Times New Roman"/>
          <w:bCs/>
          <w:iCs/>
          <w:sz w:val="28"/>
          <w:szCs w:val="28"/>
          <w:lang w:eastAsia="en-US"/>
        </w:rPr>
        <w:t xml:space="preserve">   11,9 дня, при ИБС – </w:t>
      </w:r>
      <w:r w:rsidR="000F7BC8">
        <w:rPr>
          <w:rFonts w:ascii="Times New Roman" w:eastAsiaTheme="minorHAnsi" w:hAnsi="Times New Roman" w:cs="Times New Roman"/>
          <w:bCs/>
          <w:iCs/>
          <w:sz w:val="28"/>
          <w:szCs w:val="28"/>
          <w:lang w:eastAsia="en-US"/>
        </w:rPr>
        <w:t>9,8 дн</w:t>
      </w:r>
      <w:r w:rsidR="00BE18DF">
        <w:rPr>
          <w:rFonts w:ascii="Times New Roman" w:eastAsiaTheme="minorHAnsi" w:hAnsi="Times New Roman" w:cs="Times New Roman"/>
          <w:bCs/>
          <w:iCs/>
          <w:sz w:val="28"/>
          <w:szCs w:val="28"/>
          <w:lang w:eastAsia="en-US"/>
        </w:rPr>
        <w:t>я</w:t>
      </w:r>
      <w:r w:rsidR="000F7BC8">
        <w:rPr>
          <w:rFonts w:ascii="Times New Roman" w:eastAsiaTheme="minorHAnsi" w:hAnsi="Times New Roman" w:cs="Times New Roman"/>
          <w:bCs/>
          <w:iCs/>
          <w:sz w:val="28"/>
          <w:szCs w:val="28"/>
          <w:lang w:eastAsia="en-US"/>
        </w:rPr>
        <w:t xml:space="preserve">. </w:t>
      </w:r>
      <w:r w:rsidRPr="00331710">
        <w:rPr>
          <w:rFonts w:ascii="Times New Roman" w:eastAsiaTheme="minorHAnsi" w:hAnsi="Times New Roman" w:cs="Times New Roman"/>
          <w:bCs/>
          <w:iCs/>
          <w:sz w:val="28"/>
          <w:szCs w:val="28"/>
          <w:lang w:eastAsia="en-US"/>
        </w:rPr>
        <w:t>Доля пациентов</w:t>
      </w:r>
      <w:r w:rsidR="00E14091">
        <w:rPr>
          <w:rFonts w:ascii="Times New Roman" w:eastAsiaTheme="minorHAnsi" w:hAnsi="Times New Roman" w:cs="Times New Roman"/>
          <w:bCs/>
          <w:iCs/>
          <w:sz w:val="28"/>
          <w:szCs w:val="28"/>
          <w:lang w:eastAsia="en-US"/>
        </w:rPr>
        <w:t xml:space="preserve">, </w:t>
      </w:r>
      <w:r w:rsidRPr="00331710">
        <w:rPr>
          <w:rFonts w:ascii="Times New Roman" w:eastAsiaTheme="minorHAnsi" w:hAnsi="Times New Roman" w:cs="Times New Roman"/>
          <w:bCs/>
          <w:iCs/>
          <w:sz w:val="28"/>
          <w:szCs w:val="28"/>
          <w:lang w:eastAsia="en-US"/>
        </w:rPr>
        <w:t>взятых на диспансерный учет</w:t>
      </w:r>
      <w:r w:rsidR="00E14091">
        <w:rPr>
          <w:rFonts w:ascii="Times New Roman" w:eastAsiaTheme="minorHAnsi" w:hAnsi="Times New Roman" w:cs="Times New Roman"/>
          <w:bCs/>
          <w:iCs/>
          <w:sz w:val="28"/>
          <w:szCs w:val="28"/>
          <w:lang w:eastAsia="en-US"/>
        </w:rPr>
        <w:t>,</w:t>
      </w:r>
      <w:r w:rsidRPr="00331710">
        <w:rPr>
          <w:rFonts w:ascii="Times New Roman" w:eastAsiaTheme="minorHAnsi" w:hAnsi="Times New Roman" w:cs="Times New Roman"/>
          <w:bCs/>
          <w:iCs/>
          <w:sz w:val="28"/>
          <w:szCs w:val="28"/>
          <w:lang w:eastAsia="en-US"/>
        </w:rPr>
        <w:t xml:space="preserve"> составила</w:t>
      </w:r>
      <w:r w:rsidR="005309DA" w:rsidRPr="00331710">
        <w:rPr>
          <w:sz w:val="28"/>
          <w:szCs w:val="28"/>
        </w:rPr>
        <w:t xml:space="preserve"> </w:t>
      </w:r>
      <w:r w:rsidR="000F7BC8" w:rsidRPr="000F7BC8">
        <w:rPr>
          <w:rFonts w:ascii="Times New Roman" w:hAnsi="Times New Roman" w:cs="Times New Roman"/>
          <w:sz w:val="28"/>
          <w:szCs w:val="28"/>
        </w:rPr>
        <w:t>при</w:t>
      </w:r>
      <w:r w:rsidR="000F7BC8">
        <w:rPr>
          <w:sz w:val="28"/>
          <w:szCs w:val="28"/>
        </w:rPr>
        <w:t xml:space="preserve"> </w:t>
      </w:r>
      <w:r w:rsidR="00BE18DF">
        <w:rPr>
          <w:rFonts w:ascii="Times New Roman" w:eastAsiaTheme="minorHAnsi" w:hAnsi="Times New Roman" w:cs="Times New Roman"/>
          <w:bCs/>
          <w:iCs/>
          <w:sz w:val="28"/>
          <w:szCs w:val="28"/>
          <w:lang w:eastAsia="en-US"/>
        </w:rPr>
        <w:t xml:space="preserve">БСК </w:t>
      </w:r>
      <w:r w:rsidR="005309DA" w:rsidRPr="00331710">
        <w:rPr>
          <w:rFonts w:ascii="Times New Roman" w:eastAsiaTheme="minorHAnsi" w:hAnsi="Times New Roman" w:cs="Times New Roman"/>
          <w:bCs/>
          <w:iCs/>
          <w:sz w:val="28"/>
          <w:szCs w:val="28"/>
          <w:lang w:eastAsia="en-US"/>
        </w:rPr>
        <w:t xml:space="preserve">62,4%, </w:t>
      </w:r>
      <w:r w:rsidR="000F7BC8">
        <w:rPr>
          <w:rFonts w:ascii="Times New Roman" w:eastAsiaTheme="minorHAnsi" w:hAnsi="Times New Roman" w:cs="Times New Roman"/>
          <w:bCs/>
          <w:iCs/>
          <w:sz w:val="28"/>
          <w:szCs w:val="28"/>
          <w:lang w:eastAsia="en-US"/>
        </w:rPr>
        <w:t xml:space="preserve">при </w:t>
      </w:r>
      <w:r w:rsidR="005309DA" w:rsidRPr="00331710">
        <w:rPr>
          <w:rFonts w:ascii="Times New Roman" w:eastAsiaTheme="minorHAnsi" w:hAnsi="Times New Roman" w:cs="Times New Roman"/>
          <w:bCs/>
          <w:iCs/>
          <w:sz w:val="28"/>
          <w:szCs w:val="28"/>
          <w:lang w:eastAsia="en-US"/>
        </w:rPr>
        <w:t>ИБС</w:t>
      </w:r>
      <w:r w:rsidR="00BE18DF">
        <w:rPr>
          <w:rFonts w:ascii="Times New Roman" w:eastAsiaTheme="minorHAnsi" w:hAnsi="Times New Roman" w:cs="Times New Roman"/>
          <w:bCs/>
          <w:iCs/>
          <w:sz w:val="28"/>
          <w:szCs w:val="28"/>
          <w:lang w:eastAsia="en-US"/>
        </w:rPr>
        <w:t xml:space="preserve"> – </w:t>
      </w:r>
      <w:r w:rsidR="000F7BC8">
        <w:rPr>
          <w:rFonts w:ascii="Times New Roman" w:eastAsiaTheme="minorHAnsi" w:hAnsi="Times New Roman" w:cs="Times New Roman"/>
          <w:bCs/>
          <w:iCs/>
          <w:sz w:val="28"/>
          <w:szCs w:val="28"/>
          <w:lang w:eastAsia="en-US"/>
        </w:rPr>
        <w:t xml:space="preserve">73,5%, при </w:t>
      </w:r>
      <w:r w:rsidR="005309DA" w:rsidRPr="00331710">
        <w:rPr>
          <w:rFonts w:ascii="Times New Roman" w:eastAsiaTheme="minorHAnsi" w:hAnsi="Times New Roman" w:cs="Times New Roman"/>
          <w:bCs/>
          <w:iCs/>
          <w:sz w:val="28"/>
          <w:szCs w:val="28"/>
          <w:lang w:eastAsia="en-US"/>
        </w:rPr>
        <w:t>ОКС – 48,1%,</w:t>
      </w:r>
      <w:r w:rsidR="00E14091">
        <w:rPr>
          <w:rFonts w:ascii="Times New Roman" w:eastAsiaTheme="minorHAnsi" w:hAnsi="Times New Roman" w:cs="Times New Roman"/>
          <w:bCs/>
          <w:iCs/>
          <w:sz w:val="28"/>
          <w:szCs w:val="28"/>
          <w:lang w:eastAsia="en-US"/>
        </w:rPr>
        <w:t xml:space="preserve"> </w:t>
      </w:r>
      <w:r w:rsidR="000F7BC8">
        <w:rPr>
          <w:rFonts w:ascii="Times New Roman" w:eastAsiaTheme="minorHAnsi" w:hAnsi="Times New Roman" w:cs="Times New Roman"/>
          <w:bCs/>
          <w:iCs/>
          <w:sz w:val="28"/>
          <w:szCs w:val="28"/>
          <w:lang w:eastAsia="en-US"/>
        </w:rPr>
        <w:t xml:space="preserve">при </w:t>
      </w:r>
      <w:r w:rsidR="005309DA" w:rsidRPr="00331710">
        <w:rPr>
          <w:rFonts w:ascii="Times New Roman" w:eastAsiaTheme="minorHAnsi" w:hAnsi="Times New Roman" w:cs="Times New Roman"/>
          <w:bCs/>
          <w:iCs/>
          <w:sz w:val="28"/>
          <w:szCs w:val="28"/>
          <w:lang w:eastAsia="en-US"/>
        </w:rPr>
        <w:t>ГБ – 73,1%.</w:t>
      </w:r>
    </w:p>
    <w:p w:rsidR="00375D02" w:rsidRPr="00331710" w:rsidRDefault="00375D02" w:rsidP="000F7BC8">
      <w:pPr>
        <w:spacing w:after="0" w:line="240" w:lineRule="auto"/>
        <w:ind w:firstLine="709"/>
        <w:jc w:val="both"/>
        <w:rPr>
          <w:rFonts w:ascii="Times New Roman" w:eastAsiaTheme="minorHAnsi" w:hAnsi="Times New Roman" w:cs="Times New Roman"/>
          <w:bCs/>
          <w:iCs/>
          <w:sz w:val="28"/>
          <w:szCs w:val="28"/>
          <w:lang w:eastAsia="en-US"/>
        </w:rPr>
      </w:pPr>
      <w:r w:rsidRPr="00331710">
        <w:rPr>
          <w:rFonts w:ascii="Times New Roman" w:eastAsiaTheme="minorHAnsi" w:hAnsi="Times New Roman" w:cs="Times New Roman"/>
          <w:bCs/>
          <w:iCs/>
          <w:sz w:val="28"/>
          <w:szCs w:val="28"/>
          <w:lang w:eastAsia="en-US"/>
        </w:rPr>
        <w:t>Высокотехнологичная медицинская помощь оказывается в ГБУЗ К</w:t>
      </w:r>
      <w:r w:rsidR="000F7BC8">
        <w:rPr>
          <w:rFonts w:ascii="Times New Roman" w:eastAsiaTheme="minorHAnsi" w:hAnsi="Times New Roman" w:cs="Times New Roman"/>
          <w:bCs/>
          <w:iCs/>
          <w:sz w:val="28"/>
          <w:szCs w:val="28"/>
          <w:lang w:eastAsia="en-US"/>
        </w:rPr>
        <w:t xml:space="preserve">емеровской области </w:t>
      </w:r>
      <w:r w:rsidRPr="00331710">
        <w:rPr>
          <w:rFonts w:ascii="Times New Roman" w:eastAsiaTheme="minorHAnsi" w:hAnsi="Times New Roman" w:cs="Times New Roman"/>
          <w:bCs/>
          <w:iCs/>
          <w:sz w:val="28"/>
          <w:szCs w:val="28"/>
          <w:lang w:eastAsia="en-US"/>
        </w:rPr>
        <w:t>«Кемеровский областной клинический кардиологический диспансер имени академика Л.С. Барбараша», ФГБНУ «Научно-исследовательский институт комплексных проблем сердечно-сосудистых заболеваний», ГБУЗ К</w:t>
      </w:r>
      <w:r w:rsidR="000F7BC8">
        <w:rPr>
          <w:rFonts w:ascii="Times New Roman" w:eastAsiaTheme="minorHAnsi" w:hAnsi="Times New Roman" w:cs="Times New Roman"/>
          <w:bCs/>
          <w:iCs/>
          <w:sz w:val="28"/>
          <w:szCs w:val="28"/>
          <w:lang w:eastAsia="en-US"/>
        </w:rPr>
        <w:t>емеровской области</w:t>
      </w:r>
      <w:r w:rsidRPr="00331710">
        <w:rPr>
          <w:rFonts w:ascii="Times New Roman" w:eastAsiaTheme="minorHAnsi" w:hAnsi="Times New Roman" w:cs="Times New Roman"/>
          <w:bCs/>
          <w:iCs/>
          <w:sz w:val="28"/>
          <w:szCs w:val="28"/>
          <w:lang w:eastAsia="en-US"/>
        </w:rPr>
        <w:t xml:space="preserve"> «Новокузнецкая городская клиническая больница № 1», ГБУЗ </w:t>
      </w:r>
      <w:r w:rsidR="000F7BC8" w:rsidRPr="000F7BC8">
        <w:rPr>
          <w:rFonts w:ascii="Times New Roman" w:eastAsiaTheme="minorHAnsi" w:hAnsi="Times New Roman" w:cs="Times New Roman"/>
          <w:bCs/>
          <w:iCs/>
          <w:sz w:val="28"/>
          <w:szCs w:val="28"/>
          <w:lang w:eastAsia="en-US"/>
        </w:rPr>
        <w:t>Кемеровской области</w:t>
      </w:r>
      <w:r w:rsidRPr="00331710">
        <w:rPr>
          <w:rFonts w:ascii="Times New Roman" w:eastAsiaTheme="minorHAnsi" w:hAnsi="Times New Roman" w:cs="Times New Roman"/>
          <w:bCs/>
          <w:iCs/>
          <w:sz w:val="28"/>
          <w:szCs w:val="28"/>
          <w:lang w:eastAsia="en-US"/>
        </w:rPr>
        <w:t xml:space="preserve"> «Новокузнецкая городская клиническая больница № 29», ГАУЗ </w:t>
      </w:r>
      <w:r w:rsidR="000F7BC8" w:rsidRPr="000F7BC8">
        <w:rPr>
          <w:rFonts w:ascii="Times New Roman" w:eastAsiaTheme="minorHAnsi" w:hAnsi="Times New Roman" w:cs="Times New Roman"/>
          <w:bCs/>
          <w:iCs/>
          <w:sz w:val="28"/>
          <w:szCs w:val="28"/>
          <w:lang w:eastAsia="en-US"/>
        </w:rPr>
        <w:t xml:space="preserve">Кемеровской области «Кемеровская областная клиническая больница имени С.В.Беляева», </w:t>
      </w:r>
      <w:r w:rsidR="0015275A">
        <w:rPr>
          <w:rFonts w:ascii="Times New Roman" w:eastAsiaTheme="minorHAnsi" w:hAnsi="Times New Roman" w:cs="Times New Roman"/>
          <w:bCs/>
          <w:iCs/>
          <w:sz w:val="28"/>
          <w:szCs w:val="28"/>
          <w:lang w:eastAsia="en-US"/>
        </w:rPr>
        <w:t xml:space="preserve">                            </w:t>
      </w:r>
      <w:r w:rsidR="001A3504" w:rsidRPr="001A3504">
        <w:rPr>
          <w:rFonts w:ascii="Times New Roman" w:eastAsiaTheme="minorHAnsi" w:hAnsi="Times New Roman" w:cs="Times New Roman"/>
          <w:bCs/>
          <w:iCs/>
          <w:sz w:val="28"/>
          <w:szCs w:val="28"/>
          <w:lang w:eastAsia="en-US"/>
        </w:rPr>
        <w:t>ООО «Гранд Медика»</w:t>
      </w:r>
      <w:r w:rsidRPr="00331710">
        <w:rPr>
          <w:rFonts w:ascii="Times New Roman" w:eastAsiaTheme="minorHAnsi" w:hAnsi="Times New Roman" w:cs="Times New Roman"/>
          <w:bCs/>
          <w:iCs/>
          <w:sz w:val="28"/>
          <w:szCs w:val="28"/>
          <w:lang w:eastAsia="en-US"/>
        </w:rPr>
        <w:t>.</w:t>
      </w:r>
    </w:p>
    <w:p w:rsidR="00375D02" w:rsidRPr="00331710" w:rsidRDefault="00375D02" w:rsidP="00790F5D">
      <w:pPr>
        <w:spacing w:after="0" w:line="240" w:lineRule="auto"/>
        <w:ind w:firstLine="709"/>
        <w:jc w:val="both"/>
        <w:rPr>
          <w:rFonts w:ascii="Times New Roman" w:eastAsiaTheme="minorHAnsi" w:hAnsi="Times New Roman" w:cs="Times New Roman"/>
          <w:bCs/>
          <w:iCs/>
          <w:sz w:val="28"/>
          <w:szCs w:val="28"/>
          <w:lang w:eastAsia="en-US"/>
        </w:rPr>
      </w:pPr>
      <w:r w:rsidRPr="00331710">
        <w:rPr>
          <w:rFonts w:ascii="Times New Roman" w:eastAsiaTheme="minorHAnsi" w:hAnsi="Times New Roman" w:cs="Times New Roman"/>
          <w:bCs/>
          <w:iCs/>
          <w:sz w:val="28"/>
          <w:szCs w:val="28"/>
          <w:lang w:eastAsia="en-US"/>
        </w:rPr>
        <w:t xml:space="preserve"> В 2018 году высокотехнологичную помощь по разделу сердечно-сосудистой хирургии получили 6296 человек (в том числе дети 193</w:t>
      </w:r>
      <w:r w:rsidR="001A3504">
        <w:rPr>
          <w:rFonts w:ascii="Times New Roman" w:eastAsiaTheme="minorHAnsi" w:hAnsi="Times New Roman" w:cs="Times New Roman"/>
          <w:bCs/>
          <w:iCs/>
          <w:sz w:val="28"/>
          <w:szCs w:val="28"/>
          <w:lang w:eastAsia="en-US"/>
        </w:rPr>
        <w:t xml:space="preserve"> человека</w:t>
      </w:r>
      <w:r w:rsidRPr="00331710">
        <w:rPr>
          <w:rFonts w:ascii="Times New Roman" w:eastAsiaTheme="minorHAnsi" w:hAnsi="Times New Roman" w:cs="Times New Roman"/>
          <w:bCs/>
          <w:iCs/>
          <w:sz w:val="28"/>
          <w:szCs w:val="28"/>
          <w:lang w:eastAsia="en-US"/>
        </w:rPr>
        <w:t xml:space="preserve">), </w:t>
      </w:r>
      <w:r w:rsidRPr="00331710">
        <w:rPr>
          <w:rFonts w:ascii="Times New Roman" w:eastAsiaTheme="minorHAnsi" w:hAnsi="Times New Roman" w:cs="Times New Roman"/>
          <w:bCs/>
          <w:iCs/>
          <w:sz w:val="28"/>
          <w:szCs w:val="28"/>
          <w:lang w:eastAsia="en-US"/>
        </w:rPr>
        <w:lastRenderedPageBreak/>
        <w:t>(2017 год – 6143, 2016 год – 6186</w:t>
      </w:r>
      <w:r w:rsidR="001A3504">
        <w:rPr>
          <w:rFonts w:ascii="Times New Roman" w:eastAsiaTheme="minorHAnsi" w:hAnsi="Times New Roman" w:cs="Times New Roman"/>
          <w:bCs/>
          <w:iCs/>
          <w:sz w:val="28"/>
          <w:szCs w:val="28"/>
          <w:lang w:eastAsia="en-US"/>
        </w:rPr>
        <w:t xml:space="preserve"> человек</w:t>
      </w:r>
      <w:r w:rsidRPr="00331710">
        <w:rPr>
          <w:rFonts w:ascii="Times New Roman" w:eastAsiaTheme="minorHAnsi" w:hAnsi="Times New Roman" w:cs="Times New Roman"/>
          <w:bCs/>
          <w:iCs/>
          <w:sz w:val="28"/>
          <w:szCs w:val="28"/>
          <w:lang w:eastAsia="en-US"/>
        </w:rPr>
        <w:t xml:space="preserve">), по разделу трансплантация сердца – </w:t>
      </w:r>
      <w:r w:rsidR="0015275A">
        <w:rPr>
          <w:rFonts w:ascii="Times New Roman" w:eastAsiaTheme="minorHAnsi" w:hAnsi="Times New Roman" w:cs="Times New Roman"/>
          <w:bCs/>
          <w:iCs/>
          <w:sz w:val="28"/>
          <w:szCs w:val="28"/>
          <w:lang w:eastAsia="en-US"/>
        </w:rPr>
        <w:t xml:space="preserve">      </w:t>
      </w:r>
      <w:r w:rsidRPr="00331710">
        <w:rPr>
          <w:rFonts w:ascii="Times New Roman" w:eastAsiaTheme="minorHAnsi" w:hAnsi="Times New Roman" w:cs="Times New Roman"/>
          <w:bCs/>
          <w:iCs/>
          <w:sz w:val="28"/>
          <w:szCs w:val="28"/>
          <w:lang w:eastAsia="en-US"/>
        </w:rPr>
        <w:t>5 человек.</w:t>
      </w:r>
    </w:p>
    <w:p w:rsidR="001A3504" w:rsidRDefault="001A3504" w:rsidP="001A3504">
      <w:pPr>
        <w:spacing w:after="0" w:line="240" w:lineRule="auto"/>
        <w:ind w:firstLine="709"/>
        <w:jc w:val="both"/>
        <w:rPr>
          <w:rFonts w:ascii="Times New Roman" w:eastAsiaTheme="minorHAnsi" w:hAnsi="Times New Roman" w:cs="Times New Roman"/>
          <w:bCs/>
          <w:iCs/>
          <w:sz w:val="28"/>
          <w:szCs w:val="28"/>
          <w:lang w:eastAsia="en-US"/>
        </w:rPr>
      </w:pPr>
      <w:r>
        <w:rPr>
          <w:rFonts w:ascii="Times New Roman" w:eastAsiaTheme="minorHAnsi" w:hAnsi="Times New Roman" w:cs="Times New Roman"/>
          <w:bCs/>
          <w:iCs/>
          <w:sz w:val="28"/>
          <w:szCs w:val="28"/>
          <w:lang w:eastAsia="en-US"/>
        </w:rPr>
        <w:t>В 2018 году</w:t>
      </w:r>
      <w:r w:rsidR="00375D02" w:rsidRPr="00331710">
        <w:rPr>
          <w:rFonts w:ascii="Times New Roman" w:eastAsiaTheme="minorHAnsi" w:hAnsi="Times New Roman" w:cs="Times New Roman"/>
          <w:bCs/>
          <w:iCs/>
          <w:sz w:val="28"/>
          <w:szCs w:val="28"/>
          <w:lang w:eastAsia="en-US"/>
        </w:rPr>
        <w:t xml:space="preserve"> второй этап кардиореабилитации  осуществлялся в ше</w:t>
      </w:r>
      <w:r>
        <w:rPr>
          <w:rFonts w:ascii="Times New Roman" w:eastAsiaTheme="minorHAnsi" w:hAnsi="Times New Roman" w:cs="Times New Roman"/>
          <w:bCs/>
          <w:iCs/>
          <w:sz w:val="28"/>
          <w:szCs w:val="28"/>
          <w:lang w:eastAsia="en-US"/>
        </w:rPr>
        <w:t>сти учреждениях области: ГБУЗ Кемеровской области</w:t>
      </w:r>
      <w:r w:rsidR="00375D02" w:rsidRPr="00331710">
        <w:rPr>
          <w:rFonts w:ascii="Times New Roman" w:eastAsiaTheme="minorHAnsi" w:hAnsi="Times New Roman" w:cs="Times New Roman"/>
          <w:bCs/>
          <w:iCs/>
          <w:sz w:val="28"/>
          <w:szCs w:val="28"/>
          <w:lang w:eastAsia="en-US"/>
        </w:rPr>
        <w:t xml:space="preserve"> «Кемеровский областной клинический кардиологический диспансер имени академика Л.С. Барбараша», ГАУЗ </w:t>
      </w:r>
      <w:r w:rsidRPr="001A3504">
        <w:rPr>
          <w:rFonts w:ascii="Times New Roman" w:eastAsiaTheme="minorHAnsi" w:hAnsi="Times New Roman" w:cs="Times New Roman"/>
          <w:bCs/>
          <w:iCs/>
          <w:sz w:val="28"/>
          <w:szCs w:val="28"/>
          <w:lang w:eastAsia="en-US"/>
        </w:rPr>
        <w:t>Кемеровской области</w:t>
      </w:r>
      <w:r w:rsidR="00375D02" w:rsidRPr="00331710">
        <w:rPr>
          <w:rFonts w:ascii="Times New Roman" w:eastAsiaTheme="minorHAnsi" w:hAnsi="Times New Roman" w:cs="Times New Roman"/>
          <w:bCs/>
          <w:iCs/>
          <w:sz w:val="28"/>
          <w:szCs w:val="28"/>
          <w:lang w:eastAsia="en-US"/>
        </w:rPr>
        <w:t xml:space="preserve"> «Кемеровская городская клиническая больница № 1 им. М.Н. Горбуновой», </w:t>
      </w:r>
      <w:r w:rsidR="00884A9C">
        <w:rPr>
          <w:rFonts w:ascii="Times New Roman" w:eastAsiaTheme="minorHAnsi" w:hAnsi="Times New Roman" w:cs="Times New Roman"/>
          <w:bCs/>
          <w:iCs/>
          <w:sz w:val="28"/>
          <w:szCs w:val="28"/>
          <w:lang w:eastAsia="en-US"/>
        </w:rPr>
        <w:t xml:space="preserve"> ФКУЗ «Медико-санитарная часть М</w:t>
      </w:r>
      <w:r w:rsidR="00375D02" w:rsidRPr="00331710">
        <w:rPr>
          <w:rFonts w:ascii="Times New Roman" w:eastAsiaTheme="minorHAnsi" w:hAnsi="Times New Roman" w:cs="Times New Roman"/>
          <w:bCs/>
          <w:iCs/>
          <w:sz w:val="28"/>
          <w:szCs w:val="28"/>
          <w:lang w:eastAsia="en-US"/>
        </w:rPr>
        <w:t xml:space="preserve">инистерства внутренних дел Российской Федерации по Кемеровской области», ФГБУ «Новокузнецкий научно-практический центр медико-социальной экспертизы и реабилитации инвалидов» Министерства труда и социальной защиты Российской Федерации, ГБУЗ </w:t>
      </w:r>
      <w:r w:rsidRPr="001A3504">
        <w:rPr>
          <w:rFonts w:ascii="Times New Roman" w:eastAsiaTheme="minorHAnsi" w:hAnsi="Times New Roman" w:cs="Times New Roman"/>
          <w:bCs/>
          <w:iCs/>
          <w:sz w:val="28"/>
          <w:szCs w:val="28"/>
          <w:lang w:eastAsia="en-US"/>
        </w:rPr>
        <w:t>Кемеровской области</w:t>
      </w:r>
      <w:r w:rsidR="00375D02" w:rsidRPr="00331710">
        <w:rPr>
          <w:rFonts w:ascii="Times New Roman" w:eastAsiaTheme="minorHAnsi" w:hAnsi="Times New Roman" w:cs="Times New Roman"/>
          <w:bCs/>
          <w:iCs/>
          <w:sz w:val="28"/>
          <w:szCs w:val="28"/>
          <w:lang w:eastAsia="en-US"/>
        </w:rPr>
        <w:t xml:space="preserve"> «Новокузнецкая городская клиническая больница № 1»,  ПАО «Санаторий Прокопьевский».</w:t>
      </w:r>
      <w:r w:rsidR="00F620A0" w:rsidRPr="00331710">
        <w:rPr>
          <w:rFonts w:ascii="Times New Roman" w:eastAsiaTheme="minorHAnsi" w:hAnsi="Times New Roman" w:cs="Times New Roman"/>
          <w:bCs/>
          <w:iCs/>
          <w:sz w:val="28"/>
          <w:szCs w:val="28"/>
          <w:lang w:eastAsia="en-US"/>
        </w:rPr>
        <w:t xml:space="preserve"> В ГБУЗ </w:t>
      </w:r>
      <w:r w:rsidRPr="001A3504">
        <w:rPr>
          <w:rFonts w:ascii="Times New Roman" w:eastAsiaTheme="minorHAnsi" w:hAnsi="Times New Roman" w:cs="Times New Roman"/>
          <w:bCs/>
          <w:iCs/>
          <w:sz w:val="28"/>
          <w:szCs w:val="28"/>
          <w:lang w:eastAsia="en-US"/>
        </w:rPr>
        <w:t xml:space="preserve">Кемеровской области </w:t>
      </w:r>
      <w:r w:rsidR="00F620A0" w:rsidRPr="00331710">
        <w:rPr>
          <w:rFonts w:ascii="Times New Roman" w:eastAsiaTheme="minorHAnsi" w:hAnsi="Times New Roman" w:cs="Times New Roman"/>
          <w:bCs/>
          <w:iCs/>
          <w:sz w:val="28"/>
          <w:szCs w:val="28"/>
          <w:lang w:eastAsia="en-US"/>
        </w:rPr>
        <w:t xml:space="preserve">«Новокузнецкая городская больница №11» на 35 неврологических койках осуществляется </w:t>
      </w:r>
      <w:r w:rsidR="0015275A">
        <w:rPr>
          <w:rFonts w:ascii="Times New Roman" w:eastAsiaTheme="minorHAnsi" w:hAnsi="Times New Roman" w:cs="Times New Roman"/>
          <w:bCs/>
          <w:iCs/>
          <w:sz w:val="28"/>
          <w:szCs w:val="28"/>
          <w:lang w:eastAsia="en-US"/>
        </w:rPr>
        <w:t>2-й</w:t>
      </w:r>
      <w:r w:rsidR="00F620A0" w:rsidRPr="00331710">
        <w:rPr>
          <w:rFonts w:ascii="Times New Roman" w:eastAsiaTheme="minorHAnsi" w:hAnsi="Times New Roman" w:cs="Times New Roman"/>
          <w:bCs/>
          <w:iCs/>
          <w:sz w:val="28"/>
          <w:szCs w:val="28"/>
          <w:lang w:eastAsia="en-US"/>
        </w:rPr>
        <w:t xml:space="preserve"> этап реабилитации больных, перенесших инсульт (приказ </w:t>
      </w:r>
      <w:r w:rsidR="00884A9C">
        <w:rPr>
          <w:rFonts w:ascii="Times New Roman" w:eastAsiaTheme="minorHAnsi" w:hAnsi="Times New Roman" w:cs="Times New Roman"/>
          <w:bCs/>
          <w:iCs/>
          <w:sz w:val="28"/>
          <w:szCs w:val="28"/>
          <w:lang w:eastAsia="en-US"/>
        </w:rPr>
        <w:t>департамента</w:t>
      </w:r>
      <w:r>
        <w:rPr>
          <w:rFonts w:ascii="Times New Roman" w:eastAsiaTheme="minorHAnsi" w:hAnsi="Times New Roman" w:cs="Times New Roman"/>
          <w:bCs/>
          <w:iCs/>
          <w:sz w:val="28"/>
          <w:szCs w:val="28"/>
          <w:lang w:eastAsia="en-US"/>
        </w:rPr>
        <w:t xml:space="preserve"> </w:t>
      </w:r>
      <w:r w:rsidR="00884A9C">
        <w:rPr>
          <w:rFonts w:ascii="Times New Roman" w:eastAsiaTheme="minorHAnsi" w:hAnsi="Times New Roman" w:cs="Times New Roman"/>
          <w:bCs/>
          <w:iCs/>
          <w:sz w:val="28"/>
          <w:szCs w:val="28"/>
          <w:lang w:eastAsia="en-US"/>
        </w:rPr>
        <w:t xml:space="preserve">от 04.08.2017 </w:t>
      </w:r>
      <w:r w:rsidR="00884A9C" w:rsidRPr="00884A9C">
        <w:rPr>
          <w:rFonts w:ascii="Times New Roman" w:eastAsiaTheme="minorHAnsi" w:hAnsi="Times New Roman" w:cs="Times New Roman"/>
          <w:bCs/>
          <w:iCs/>
          <w:sz w:val="28"/>
          <w:szCs w:val="28"/>
          <w:lang w:eastAsia="en-US"/>
        </w:rPr>
        <w:t>№ 1137</w:t>
      </w:r>
      <w:r>
        <w:rPr>
          <w:rFonts w:ascii="Times New Roman" w:eastAsiaTheme="minorHAnsi" w:hAnsi="Times New Roman" w:cs="Times New Roman"/>
          <w:bCs/>
          <w:iCs/>
          <w:sz w:val="28"/>
          <w:szCs w:val="28"/>
          <w:lang w:eastAsia="en-US"/>
        </w:rPr>
        <w:t>), в 2018 году</w:t>
      </w:r>
      <w:r w:rsidR="00F620A0" w:rsidRPr="00331710">
        <w:rPr>
          <w:rFonts w:ascii="Times New Roman" w:eastAsiaTheme="minorHAnsi" w:hAnsi="Times New Roman" w:cs="Times New Roman"/>
          <w:bCs/>
          <w:iCs/>
          <w:sz w:val="28"/>
          <w:szCs w:val="28"/>
          <w:lang w:eastAsia="en-US"/>
        </w:rPr>
        <w:t xml:space="preserve"> реабилитационные мероприятия оказаны 640 пациентам.</w:t>
      </w:r>
    </w:p>
    <w:p w:rsidR="001A3504" w:rsidRDefault="00375D02" w:rsidP="001A3504">
      <w:pPr>
        <w:spacing w:after="0" w:line="240" w:lineRule="auto"/>
        <w:ind w:firstLine="709"/>
        <w:jc w:val="both"/>
        <w:rPr>
          <w:rFonts w:ascii="Times New Roman" w:eastAsiaTheme="minorHAnsi" w:hAnsi="Times New Roman" w:cs="Times New Roman"/>
          <w:bCs/>
          <w:iCs/>
          <w:sz w:val="28"/>
          <w:szCs w:val="28"/>
          <w:lang w:eastAsia="en-US"/>
        </w:rPr>
      </w:pPr>
      <w:r w:rsidRPr="00331710">
        <w:rPr>
          <w:rFonts w:ascii="Times New Roman" w:eastAsiaTheme="minorHAnsi" w:hAnsi="Times New Roman" w:cs="Times New Roman"/>
          <w:bCs/>
          <w:iCs/>
          <w:sz w:val="28"/>
          <w:szCs w:val="28"/>
          <w:lang w:eastAsia="en-US"/>
        </w:rPr>
        <w:t xml:space="preserve">В течение 2018 года на </w:t>
      </w:r>
      <w:r w:rsidR="008943A4">
        <w:rPr>
          <w:rFonts w:ascii="Times New Roman" w:eastAsiaTheme="minorHAnsi" w:hAnsi="Times New Roman" w:cs="Times New Roman"/>
          <w:bCs/>
          <w:iCs/>
          <w:sz w:val="28"/>
          <w:szCs w:val="28"/>
          <w:lang w:eastAsia="en-US"/>
        </w:rPr>
        <w:t>2-й</w:t>
      </w:r>
      <w:r w:rsidR="00884A9C">
        <w:rPr>
          <w:rFonts w:ascii="Times New Roman" w:eastAsiaTheme="minorHAnsi" w:hAnsi="Times New Roman" w:cs="Times New Roman"/>
          <w:bCs/>
          <w:iCs/>
          <w:sz w:val="28"/>
          <w:szCs w:val="28"/>
          <w:lang w:eastAsia="en-US"/>
        </w:rPr>
        <w:t xml:space="preserve"> </w:t>
      </w:r>
      <w:r w:rsidRPr="00331710">
        <w:rPr>
          <w:rFonts w:ascii="Times New Roman" w:eastAsiaTheme="minorHAnsi" w:hAnsi="Times New Roman" w:cs="Times New Roman"/>
          <w:bCs/>
          <w:iCs/>
          <w:sz w:val="28"/>
          <w:szCs w:val="28"/>
          <w:lang w:eastAsia="en-US"/>
        </w:rPr>
        <w:t xml:space="preserve">этап кардиореабилитации было направлено </w:t>
      </w:r>
      <w:r w:rsidR="008943A4">
        <w:rPr>
          <w:rFonts w:ascii="Times New Roman" w:eastAsiaTheme="minorHAnsi" w:hAnsi="Times New Roman" w:cs="Times New Roman"/>
          <w:bCs/>
          <w:iCs/>
          <w:sz w:val="28"/>
          <w:szCs w:val="28"/>
          <w:lang w:eastAsia="en-US"/>
        </w:rPr>
        <w:t xml:space="preserve"> </w:t>
      </w:r>
      <w:r w:rsidRPr="00331710">
        <w:rPr>
          <w:rFonts w:ascii="Times New Roman" w:eastAsiaTheme="minorHAnsi" w:hAnsi="Times New Roman" w:cs="Times New Roman"/>
          <w:bCs/>
          <w:iCs/>
          <w:sz w:val="28"/>
          <w:szCs w:val="28"/>
          <w:lang w:eastAsia="en-US"/>
        </w:rPr>
        <w:t xml:space="preserve">1718 пациентов (13,2% от </w:t>
      </w:r>
      <w:r w:rsidR="00884A9C">
        <w:rPr>
          <w:rFonts w:ascii="Times New Roman" w:eastAsiaTheme="minorHAnsi" w:hAnsi="Times New Roman" w:cs="Times New Roman"/>
          <w:bCs/>
          <w:iCs/>
          <w:sz w:val="28"/>
          <w:szCs w:val="28"/>
          <w:lang w:eastAsia="en-US"/>
        </w:rPr>
        <w:t>всех пациентов с ОКС), на 3-й</w:t>
      </w:r>
      <w:r w:rsidRPr="00331710">
        <w:rPr>
          <w:rFonts w:ascii="Times New Roman" w:eastAsiaTheme="minorHAnsi" w:hAnsi="Times New Roman" w:cs="Times New Roman"/>
          <w:bCs/>
          <w:iCs/>
          <w:sz w:val="28"/>
          <w:szCs w:val="28"/>
          <w:lang w:eastAsia="en-US"/>
        </w:rPr>
        <w:t xml:space="preserve"> этап – 1124 пациента (8,6% от всех пациентов с ОКС). </w:t>
      </w:r>
    </w:p>
    <w:p w:rsidR="00375D02" w:rsidRPr="00331710" w:rsidRDefault="00375D02" w:rsidP="001A3504">
      <w:pPr>
        <w:spacing w:after="0" w:line="240" w:lineRule="auto"/>
        <w:ind w:firstLine="709"/>
        <w:jc w:val="both"/>
        <w:rPr>
          <w:rFonts w:ascii="Times New Roman" w:eastAsiaTheme="minorHAnsi" w:hAnsi="Times New Roman" w:cs="Times New Roman"/>
          <w:bCs/>
          <w:iCs/>
          <w:sz w:val="28"/>
          <w:szCs w:val="28"/>
          <w:lang w:eastAsia="en-US"/>
        </w:rPr>
      </w:pPr>
      <w:r w:rsidRPr="00331710">
        <w:rPr>
          <w:rFonts w:ascii="Times New Roman" w:eastAsiaTheme="minorHAnsi" w:hAnsi="Times New Roman" w:cs="Times New Roman"/>
          <w:bCs/>
          <w:iCs/>
          <w:sz w:val="28"/>
          <w:szCs w:val="28"/>
          <w:lang w:eastAsia="en-US"/>
        </w:rPr>
        <w:t xml:space="preserve">Для проведения кардиореабилитации на </w:t>
      </w:r>
      <w:r w:rsidR="00884A9C">
        <w:rPr>
          <w:rFonts w:ascii="Times New Roman" w:eastAsiaTheme="minorHAnsi" w:hAnsi="Times New Roman" w:cs="Times New Roman"/>
          <w:bCs/>
          <w:iCs/>
          <w:sz w:val="28"/>
          <w:szCs w:val="28"/>
          <w:lang w:eastAsia="en-US"/>
        </w:rPr>
        <w:t>3-м</w:t>
      </w:r>
      <w:r w:rsidRPr="00331710">
        <w:rPr>
          <w:rFonts w:ascii="Times New Roman" w:eastAsiaTheme="minorHAnsi" w:hAnsi="Times New Roman" w:cs="Times New Roman"/>
          <w:bCs/>
          <w:iCs/>
          <w:sz w:val="28"/>
          <w:szCs w:val="28"/>
          <w:lang w:eastAsia="en-US"/>
        </w:rPr>
        <w:t xml:space="preserve"> этапе используются койки дневного стационара.</w:t>
      </w:r>
      <w:r w:rsidR="00790F5D">
        <w:rPr>
          <w:rFonts w:ascii="Times New Roman" w:eastAsiaTheme="minorHAnsi" w:hAnsi="Times New Roman" w:cs="Times New Roman"/>
          <w:bCs/>
          <w:iCs/>
          <w:sz w:val="28"/>
          <w:szCs w:val="28"/>
          <w:lang w:eastAsia="en-US"/>
        </w:rPr>
        <w:t xml:space="preserve"> </w:t>
      </w:r>
      <w:r w:rsidRPr="00331710">
        <w:rPr>
          <w:rFonts w:ascii="Times New Roman" w:eastAsiaTheme="minorHAnsi" w:hAnsi="Times New Roman" w:cs="Times New Roman"/>
          <w:bCs/>
          <w:iCs/>
          <w:sz w:val="28"/>
          <w:szCs w:val="28"/>
          <w:lang w:eastAsia="en-US"/>
        </w:rPr>
        <w:t xml:space="preserve">Выросло количество пациентов с патологией сердечно-сосудистой системы, которым была оказана специализированная реабилитационная помощь первого и второго уровня в реабилитационных отделениях медицинских организаций на территории Кемеровской области. </w:t>
      </w:r>
      <w:r w:rsidR="001A3504">
        <w:rPr>
          <w:rFonts w:ascii="Times New Roman" w:eastAsiaTheme="minorHAnsi" w:hAnsi="Times New Roman" w:cs="Times New Roman"/>
          <w:bCs/>
          <w:iCs/>
          <w:sz w:val="28"/>
          <w:szCs w:val="28"/>
          <w:lang w:eastAsia="en-US"/>
        </w:rPr>
        <w:t xml:space="preserve">     </w:t>
      </w:r>
      <w:r w:rsidRPr="00331710">
        <w:rPr>
          <w:rFonts w:ascii="Times New Roman" w:eastAsiaTheme="minorHAnsi" w:hAnsi="Times New Roman" w:cs="Times New Roman"/>
          <w:bCs/>
          <w:iCs/>
          <w:sz w:val="28"/>
          <w:szCs w:val="28"/>
          <w:lang w:eastAsia="en-US"/>
        </w:rPr>
        <w:t>В 2018 году такая по</w:t>
      </w:r>
      <w:r w:rsidR="00884A9C">
        <w:rPr>
          <w:rFonts w:ascii="Times New Roman" w:eastAsiaTheme="minorHAnsi" w:hAnsi="Times New Roman" w:cs="Times New Roman"/>
          <w:bCs/>
          <w:iCs/>
          <w:sz w:val="28"/>
          <w:szCs w:val="28"/>
          <w:lang w:eastAsia="en-US"/>
        </w:rPr>
        <w:t>мощь была оказана 9161 пациенту</w:t>
      </w:r>
      <w:r w:rsidRPr="00331710">
        <w:rPr>
          <w:rFonts w:ascii="Times New Roman" w:eastAsiaTheme="minorHAnsi" w:hAnsi="Times New Roman" w:cs="Times New Roman"/>
          <w:bCs/>
          <w:iCs/>
          <w:sz w:val="28"/>
          <w:szCs w:val="28"/>
          <w:lang w:eastAsia="en-US"/>
        </w:rPr>
        <w:t xml:space="preserve">, что составило </w:t>
      </w:r>
      <w:r w:rsidR="00884A9C">
        <w:rPr>
          <w:rFonts w:ascii="Times New Roman" w:eastAsiaTheme="minorHAnsi" w:hAnsi="Times New Roman" w:cs="Times New Roman"/>
          <w:bCs/>
          <w:iCs/>
          <w:sz w:val="28"/>
          <w:szCs w:val="28"/>
          <w:lang w:eastAsia="en-US"/>
        </w:rPr>
        <w:t xml:space="preserve">            </w:t>
      </w:r>
      <w:r w:rsidR="0015275A">
        <w:rPr>
          <w:rFonts w:ascii="Times New Roman" w:eastAsiaTheme="minorHAnsi" w:hAnsi="Times New Roman" w:cs="Times New Roman"/>
          <w:bCs/>
          <w:iCs/>
          <w:sz w:val="28"/>
          <w:szCs w:val="28"/>
          <w:lang w:eastAsia="en-US"/>
        </w:rPr>
        <w:t xml:space="preserve">                   </w:t>
      </w:r>
      <w:r w:rsidR="008943A4">
        <w:rPr>
          <w:rFonts w:ascii="Times New Roman" w:eastAsiaTheme="minorHAnsi" w:hAnsi="Times New Roman" w:cs="Times New Roman"/>
          <w:bCs/>
          <w:iCs/>
          <w:sz w:val="28"/>
          <w:szCs w:val="28"/>
          <w:lang w:eastAsia="en-US"/>
        </w:rPr>
        <w:t>10,3%</w:t>
      </w:r>
      <w:r w:rsidRPr="00331710">
        <w:rPr>
          <w:rFonts w:ascii="Times New Roman" w:eastAsiaTheme="minorHAnsi" w:hAnsi="Times New Roman" w:cs="Times New Roman"/>
          <w:bCs/>
          <w:iCs/>
          <w:sz w:val="28"/>
          <w:szCs w:val="28"/>
          <w:lang w:eastAsia="en-US"/>
        </w:rPr>
        <w:t xml:space="preserve"> от общего числа больных с болезнями органов кровообращения, </w:t>
      </w:r>
      <w:r w:rsidR="008943A4">
        <w:rPr>
          <w:rFonts w:ascii="Times New Roman" w:eastAsiaTheme="minorHAnsi" w:hAnsi="Times New Roman" w:cs="Times New Roman"/>
          <w:bCs/>
          <w:iCs/>
          <w:sz w:val="28"/>
          <w:szCs w:val="28"/>
          <w:lang w:eastAsia="en-US"/>
        </w:rPr>
        <w:t xml:space="preserve">                      </w:t>
      </w:r>
      <w:r w:rsidRPr="00331710">
        <w:rPr>
          <w:rFonts w:ascii="Times New Roman" w:eastAsiaTheme="minorHAnsi" w:hAnsi="Times New Roman" w:cs="Times New Roman"/>
          <w:bCs/>
          <w:iCs/>
          <w:sz w:val="28"/>
          <w:szCs w:val="28"/>
          <w:lang w:eastAsia="en-US"/>
        </w:rPr>
        <w:t>70,4% от всех пациентов с ОКС.</w:t>
      </w:r>
    </w:p>
    <w:p w:rsidR="004F4264" w:rsidRPr="00331710" w:rsidRDefault="001A3504" w:rsidP="00F2134E">
      <w:pPr>
        <w:spacing w:after="0" w:line="240" w:lineRule="auto"/>
        <w:ind w:firstLine="709"/>
        <w:jc w:val="both"/>
        <w:rPr>
          <w:rFonts w:ascii="Times New Roman" w:eastAsiaTheme="minorHAnsi" w:hAnsi="Times New Roman" w:cs="Times New Roman"/>
          <w:bCs/>
          <w:iCs/>
          <w:sz w:val="28"/>
          <w:szCs w:val="28"/>
          <w:lang w:eastAsia="en-US"/>
        </w:rPr>
      </w:pPr>
      <w:r>
        <w:rPr>
          <w:rFonts w:ascii="Times New Roman" w:eastAsiaTheme="minorHAnsi" w:hAnsi="Times New Roman" w:cs="Times New Roman"/>
          <w:bCs/>
          <w:iCs/>
          <w:sz w:val="28"/>
          <w:szCs w:val="28"/>
          <w:lang w:eastAsia="en-US"/>
        </w:rPr>
        <w:t>Впервые в 2018 году</w:t>
      </w:r>
      <w:r w:rsidR="00375D02" w:rsidRPr="00331710">
        <w:rPr>
          <w:rFonts w:ascii="Times New Roman" w:eastAsiaTheme="minorHAnsi" w:hAnsi="Times New Roman" w:cs="Times New Roman"/>
          <w:bCs/>
          <w:iCs/>
          <w:sz w:val="28"/>
          <w:szCs w:val="28"/>
          <w:lang w:eastAsia="en-US"/>
        </w:rPr>
        <w:t xml:space="preserve"> была разработана и внедрена в   практику методика дистанционной реабилитации пациентов после </w:t>
      </w:r>
      <w:r>
        <w:rPr>
          <w:rFonts w:ascii="Times New Roman" w:eastAsiaTheme="minorHAnsi" w:hAnsi="Times New Roman" w:cs="Times New Roman"/>
          <w:bCs/>
          <w:iCs/>
          <w:sz w:val="28"/>
          <w:szCs w:val="28"/>
          <w:lang w:eastAsia="en-US"/>
        </w:rPr>
        <w:t>аорто-коронарного шунтирования</w:t>
      </w:r>
      <w:r w:rsidR="00375D02" w:rsidRPr="00331710">
        <w:rPr>
          <w:rFonts w:ascii="Times New Roman" w:eastAsiaTheme="minorHAnsi" w:hAnsi="Times New Roman" w:cs="Times New Roman"/>
          <w:bCs/>
          <w:iCs/>
          <w:sz w:val="28"/>
          <w:szCs w:val="28"/>
          <w:lang w:eastAsia="en-US"/>
        </w:rPr>
        <w:t xml:space="preserve"> (разработана со</w:t>
      </w:r>
      <w:r w:rsidR="00D655A2">
        <w:rPr>
          <w:rFonts w:ascii="Times New Roman" w:eastAsiaTheme="minorHAnsi" w:hAnsi="Times New Roman" w:cs="Times New Roman"/>
          <w:bCs/>
          <w:iCs/>
          <w:sz w:val="28"/>
          <w:szCs w:val="28"/>
          <w:lang w:eastAsia="en-US"/>
        </w:rPr>
        <w:t xml:space="preserve">вместно сотрудниками   </w:t>
      </w:r>
      <w:r w:rsidR="00E961BF" w:rsidRPr="00E961BF">
        <w:rPr>
          <w:rFonts w:ascii="Times New Roman" w:eastAsiaTheme="minorHAnsi" w:hAnsi="Times New Roman" w:cs="Times New Roman"/>
          <w:bCs/>
          <w:iCs/>
          <w:sz w:val="28"/>
          <w:szCs w:val="28"/>
          <w:lang w:eastAsia="en-US"/>
        </w:rPr>
        <w:t>ГБУЗ К</w:t>
      </w:r>
      <w:r w:rsidR="00E961BF">
        <w:rPr>
          <w:rFonts w:ascii="Times New Roman" w:eastAsiaTheme="minorHAnsi" w:hAnsi="Times New Roman" w:cs="Times New Roman"/>
          <w:bCs/>
          <w:iCs/>
          <w:sz w:val="28"/>
          <w:szCs w:val="28"/>
          <w:lang w:eastAsia="en-US"/>
        </w:rPr>
        <w:t>емеровской области</w:t>
      </w:r>
      <w:r w:rsidR="00E961BF" w:rsidRPr="00E961BF">
        <w:rPr>
          <w:rFonts w:ascii="Times New Roman" w:eastAsiaTheme="minorHAnsi" w:hAnsi="Times New Roman" w:cs="Times New Roman"/>
          <w:bCs/>
          <w:iCs/>
          <w:sz w:val="28"/>
          <w:szCs w:val="28"/>
          <w:lang w:eastAsia="en-US"/>
        </w:rPr>
        <w:t xml:space="preserve"> «Кемеровский областной клинический кардиологический диспансер имени академика Л.С. Барбараша»</w:t>
      </w:r>
      <w:r w:rsidR="00D655A2">
        <w:rPr>
          <w:rFonts w:ascii="Times New Roman" w:eastAsiaTheme="minorHAnsi" w:hAnsi="Times New Roman" w:cs="Times New Roman"/>
          <w:bCs/>
          <w:iCs/>
          <w:sz w:val="28"/>
          <w:szCs w:val="28"/>
          <w:lang w:eastAsia="en-US"/>
        </w:rPr>
        <w:t xml:space="preserve"> и </w:t>
      </w:r>
      <w:r w:rsidR="0010337F" w:rsidRPr="0010337F">
        <w:rPr>
          <w:rFonts w:ascii="Times New Roman" w:eastAsiaTheme="minorHAnsi" w:hAnsi="Times New Roman" w:cs="Times New Roman"/>
          <w:bCs/>
          <w:iCs/>
          <w:sz w:val="28"/>
          <w:szCs w:val="28"/>
          <w:lang w:eastAsia="en-US"/>
        </w:rPr>
        <w:t>НИИ КПССЗ</w:t>
      </w:r>
      <w:r w:rsidR="00375D02" w:rsidRPr="00331710">
        <w:rPr>
          <w:rFonts w:ascii="Times New Roman" w:eastAsiaTheme="minorHAnsi" w:hAnsi="Times New Roman" w:cs="Times New Roman"/>
          <w:bCs/>
          <w:iCs/>
          <w:sz w:val="28"/>
          <w:szCs w:val="28"/>
          <w:lang w:eastAsia="en-US"/>
        </w:rPr>
        <w:t>). По итог</w:t>
      </w:r>
      <w:r w:rsidR="00E961BF">
        <w:rPr>
          <w:rFonts w:ascii="Times New Roman" w:eastAsiaTheme="minorHAnsi" w:hAnsi="Times New Roman" w:cs="Times New Roman"/>
          <w:bCs/>
          <w:iCs/>
          <w:sz w:val="28"/>
          <w:szCs w:val="28"/>
          <w:lang w:eastAsia="en-US"/>
        </w:rPr>
        <w:t xml:space="preserve">ам года реабилитацию с использованием дистанционных технологий получили </w:t>
      </w:r>
      <w:r w:rsidR="00884A9C">
        <w:rPr>
          <w:rFonts w:ascii="Times New Roman" w:eastAsiaTheme="minorHAnsi" w:hAnsi="Times New Roman" w:cs="Times New Roman"/>
          <w:bCs/>
          <w:iCs/>
          <w:sz w:val="28"/>
          <w:szCs w:val="28"/>
          <w:lang w:eastAsia="en-US"/>
        </w:rPr>
        <w:t xml:space="preserve">             </w:t>
      </w:r>
      <w:r w:rsidR="0015275A">
        <w:rPr>
          <w:rFonts w:ascii="Times New Roman" w:eastAsiaTheme="minorHAnsi" w:hAnsi="Times New Roman" w:cs="Times New Roman"/>
          <w:bCs/>
          <w:iCs/>
          <w:sz w:val="28"/>
          <w:szCs w:val="28"/>
          <w:lang w:eastAsia="en-US"/>
        </w:rPr>
        <w:t xml:space="preserve">                </w:t>
      </w:r>
      <w:r w:rsidR="00375D02" w:rsidRPr="00331710">
        <w:rPr>
          <w:rFonts w:ascii="Times New Roman" w:eastAsiaTheme="minorHAnsi" w:hAnsi="Times New Roman" w:cs="Times New Roman"/>
          <w:bCs/>
          <w:iCs/>
          <w:sz w:val="28"/>
          <w:szCs w:val="28"/>
          <w:lang w:eastAsia="en-US"/>
        </w:rPr>
        <w:t>12 пациентов</w:t>
      </w:r>
      <w:r w:rsidR="00F026C1">
        <w:rPr>
          <w:rFonts w:ascii="Times New Roman" w:eastAsiaTheme="minorHAnsi" w:hAnsi="Times New Roman" w:cs="Times New Roman"/>
          <w:bCs/>
          <w:iCs/>
          <w:sz w:val="28"/>
          <w:szCs w:val="28"/>
          <w:lang w:eastAsia="en-US"/>
        </w:rPr>
        <w:t>.</w:t>
      </w:r>
      <w:r w:rsidR="004F4264" w:rsidRPr="00331710">
        <w:rPr>
          <w:rFonts w:ascii="Times New Roman" w:eastAsiaTheme="minorHAnsi" w:hAnsi="Times New Roman" w:cs="Times New Roman"/>
          <w:bCs/>
          <w:iCs/>
          <w:sz w:val="28"/>
          <w:szCs w:val="28"/>
          <w:lang w:eastAsia="en-US"/>
        </w:rPr>
        <w:t xml:space="preserve"> </w:t>
      </w:r>
    </w:p>
    <w:p w:rsidR="00F026C1" w:rsidRPr="00273FE3" w:rsidRDefault="00F026C1" w:rsidP="00F2134E">
      <w:pPr>
        <w:spacing w:after="0" w:line="240" w:lineRule="auto"/>
        <w:ind w:firstLine="709"/>
        <w:jc w:val="both"/>
        <w:rPr>
          <w:rFonts w:ascii="Times New Roman" w:eastAsiaTheme="minorHAnsi" w:hAnsi="Times New Roman" w:cs="Times New Roman"/>
          <w:bCs/>
          <w:iCs/>
          <w:sz w:val="28"/>
          <w:szCs w:val="28"/>
          <w:lang w:eastAsia="en-US"/>
        </w:rPr>
      </w:pPr>
      <w:r w:rsidRPr="00273FE3">
        <w:rPr>
          <w:rFonts w:ascii="Times New Roman" w:eastAsiaTheme="minorHAnsi" w:hAnsi="Times New Roman" w:cs="Times New Roman"/>
          <w:bCs/>
          <w:iCs/>
          <w:sz w:val="28"/>
          <w:szCs w:val="28"/>
          <w:lang w:eastAsia="en-US"/>
        </w:rPr>
        <w:t xml:space="preserve">В </w:t>
      </w:r>
      <w:r w:rsidR="0010337F" w:rsidRPr="0010337F">
        <w:rPr>
          <w:rFonts w:ascii="Times New Roman" w:eastAsiaTheme="minorHAnsi" w:hAnsi="Times New Roman" w:cs="Times New Roman"/>
          <w:bCs/>
          <w:iCs/>
          <w:sz w:val="28"/>
          <w:szCs w:val="28"/>
          <w:lang w:eastAsia="en-US"/>
        </w:rPr>
        <w:t xml:space="preserve">ГБУЗ Кемеровской области «Кемеровский областной клинический кардиологический диспансер имени академика Л.С. Барбараша» </w:t>
      </w:r>
      <w:r w:rsidR="0010337F">
        <w:rPr>
          <w:rFonts w:ascii="Times New Roman" w:eastAsiaTheme="minorHAnsi" w:hAnsi="Times New Roman" w:cs="Times New Roman"/>
          <w:bCs/>
          <w:iCs/>
          <w:sz w:val="28"/>
          <w:szCs w:val="28"/>
          <w:lang w:eastAsia="en-US"/>
        </w:rPr>
        <w:t>ведутся</w:t>
      </w:r>
      <w:r w:rsidRPr="00273FE3">
        <w:rPr>
          <w:rFonts w:ascii="Times New Roman" w:eastAsiaTheme="minorHAnsi" w:hAnsi="Times New Roman" w:cs="Times New Roman"/>
          <w:bCs/>
          <w:iCs/>
          <w:sz w:val="28"/>
          <w:szCs w:val="28"/>
          <w:lang w:eastAsia="en-US"/>
        </w:rPr>
        <w:t xml:space="preserve"> регистры</w:t>
      </w:r>
      <w:r w:rsidR="0010337F">
        <w:rPr>
          <w:rFonts w:ascii="Times New Roman" w:eastAsiaTheme="minorHAnsi" w:hAnsi="Times New Roman" w:cs="Times New Roman"/>
          <w:bCs/>
          <w:iCs/>
          <w:sz w:val="28"/>
          <w:szCs w:val="28"/>
          <w:lang w:eastAsia="en-US"/>
        </w:rPr>
        <w:t xml:space="preserve"> пациентов</w:t>
      </w:r>
      <w:r w:rsidRPr="00273FE3">
        <w:rPr>
          <w:rFonts w:ascii="Times New Roman" w:eastAsiaTheme="minorHAnsi" w:hAnsi="Times New Roman" w:cs="Times New Roman"/>
          <w:bCs/>
          <w:iCs/>
          <w:sz w:val="28"/>
          <w:szCs w:val="28"/>
          <w:lang w:eastAsia="en-US"/>
        </w:rPr>
        <w:t xml:space="preserve">: </w:t>
      </w:r>
    </w:p>
    <w:p w:rsidR="00F026C1" w:rsidRPr="00273FE3" w:rsidRDefault="00F026C1" w:rsidP="00F2134E">
      <w:pPr>
        <w:spacing w:after="0" w:line="240" w:lineRule="auto"/>
        <w:ind w:firstLine="709"/>
        <w:jc w:val="both"/>
        <w:rPr>
          <w:rFonts w:ascii="Times New Roman" w:eastAsia="Times New Roman" w:hAnsi="Times New Roman" w:cs="Times New Roman"/>
          <w:sz w:val="28"/>
          <w:szCs w:val="28"/>
        </w:rPr>
      </w:pPr>
      <w:r w:rsidRPr="00273FE3">
        <w:rPr>
          <w:rFonts w:ascii="Times New Roman" w:hAnsi="Times New Roman" w:cs="Times New Roman"/>
          <w:sz w:val="28"/>
          <w:szCs w:val="28"/>
        </w:rPr>
        <w:t>1.</w:t>
      </w:r>
      <w:r w:rsidRPr="00273FE3">
        <w:rPr>
          <w:rFonts w:ascii="Times New Roman" w:eastAsia="Times New Roman" w:hAnsi="Times New Roman" w:cs="Times New Roman"/>
          <w:sz w:val="28"/>
          <w:szCs w:val="28"/>
        </w:rPr>
        <w:t xml:space="preserve"> Обществе</w:t>
      </w:r>
      <w:r w:rsidR="0010337F">
        <w:rPr>
          <w:rFonts w:ascii="Times New Roman" w:eastAsia="Times New Roman" w:hAnsi="Times New Roman" w:cs="Times New Roman"/>
          <w:sz w:val="28"/>
          <w:szCs w:val="28"/>
        </w:rPr>
        <w:t>нный инициативный регистр ТЭЛА «СИРЕНА».</w:t>
      </w:r>
    </w:p>
    <w:p w:rsidR="00F026C1" w:rsidRPr="00273FE3" w:rsidRDefault="00F2134E" w:rsidP="00F2134E">
      <w:pPr>
        <w:spacing w:after="0" w:line="240" w:lineRule="auto"/>
        <w:ind w:firstLine="709"/>
        <w:jc w:val="both"/>
        <w:rPr>
          <w:rFonts w:ascii="Times New Roman" w:eastAsia="Times New Roman" w:hAnsi="Times New Roman" w:cs="Times New Roman"/>
          <w:sz w:val="28"/>
          <w:szCs w:val="28"/>
        </w:rPr>
      </w:pPr>
      <w:r w:rsidRPr="00273FE3">
        <w:rPr>
          <w:rFonts w:ascii="Times New Roman" w:eastAsia="Times New Roman" w:hAnsi="Times New Roman" w:cs="Times New Roman"/>
          <w:sz w:val="28"/>
          <w:szCs w:val="28"/>
        </w:rPr>
        <w:t>2</w:t>
      </w:r>
      <w:r w:rsidR="00F026C1" w:rsidRPr="00273FE3">
        <w:rPr>
          <w:rFonts w:ascii="Times New Roman" w:eastAsia="Times New Roman" w:hAnsi="Times New Roman" w:cs="Times New Roman"/>
          <w:sz w:val="28"/>
          <w:szCs w:val="28"/>
        </w:rPr>
        <w:t>. Общероссийский регист</w:t>
      </w:r>
      <w:r w:rsidR="0010337F">
        <w:rPr>
          <w:rFonts w:ascii="Times New Roman" w:eastAsia="Times New Roman" w:hAnsi="Times New Roman" w:cs="Times New Roman"/>
          <w:sz w:val="28"/>
          <w:szCs w:val="28"/>
        </w:rPr>
        <w:t>р семейной гиперхолестеринемии «РЕНЕССАНС».</w:t>
      </w:r>
    </w:p>
    <w:p w:rsidR="00F026C1" w:rsidRPr="00273FE3" w:rsidRDefault="0010337F" w:rsidP="00F213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Областной</w:t>
      </w:r>
      <w:r w:rsidR="00F026C1" w:rsidRPr="00273FE3">
        <w:rPr>
          <w:rFonts w:ascii="Times New Roman" w:eastAsia="Times New Roman" w:hAnsi="Times New Roman" w:cs="Times New Roman"/>
          <w:sz w:val="28"/>
          <w:szCs w:val="28"/>
        </w:rPr>
        <w:t xml:space="preserve"> регистр пациентов с тяжелы</w:t>
      </w:r>
      <w:r>
        <w:rPr>
          <w:rFonts w:ascii="Times New Roman" w:eastAsia="Times New Roman" w:hAnsi="Times New Roman" w:cs="Times New Roman"/>
          <w:sz w:val="28"/>
          <w:szCs w:val="28"/>
        </w:rPr>
        <w:t>ми нарушениями липидного обмена.</w:t>
      </w:r>
    </w:p>
    <w:p w:rsidR="00F026C1" w:rsidRPr="00273FE3" w:rsidRDefault="0010337F" w:rsidP="00F213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Областной </w:t>
      </w:r>
      <w:r w:rsidR="00F026C1" w:rsidRPr="00273FE3">
        <w:rPr>
          <w:rFonts w:ascii="Times New Roman" w:eastAsia="Times New Roman" w:hAnsi="Times New Roman" w:cs="Times New Roman"/>
          <w:sz w:val="28"/>
          <w:szCs w:val="28"/>
        </w:rPr>
        <w:t xml:space="preserve">регистр </w:t>
      </w:r>
      <w:r>
        <w:rPr>
          <w:rFonts w:ascii="Times New Roman" w:eastAsia="Times New Roman" w:hAnsi="Times New Roman" w:cs="Times New Roman"/>
          <w:sz w:val="28"/>
          <w:szCs w:val="28"/>
        </w:rPr>
        <w:t>пациентов с легочной гипертензией.</w:t>
      </w:r>
    </w:p>
    <w:p w:rsidR="00F026C1" w:rsidRPr="00273FE3" w:rsidRDefault="0010337F" w:rsidP="00F213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Областной</w:t>
      </w:r>
      <w:r w:rsidR="00F026C1" w:rsidRPr="00273FE3">
        <w:rPr>
          <w:rFonts w:ascii="Times New Roman" w:eastAsia="Times New Roman" w:hAnsi="Times New Roman" w:cs="Times New Roman"/>
          <w:sz w:val="28"/>
          <w:szCs w:val="28"/>
        </w:rPr>
        <w:t xml:space="preserve"> регистр пациентов, перенесших</w:t>
      </w:r>
      <w:r>
        <w:rPr>
          <w:rFonts w:ascii="Times New Roman" w:eastAsia="Times New Roman" w:hAnsi="Times New Roman" w:cs="Times New Roman"/>
          <w:sz w:val="28"/>
          <w:szCs w:val="28"/>
        </w:rPr>
        <w:t xml:space="preserve"> протезирование клапанов сердца.</w:t>
      </w:r>
    </w:p>
    <w:p w:rsidR="00F026C1" w:rsidRPr="00273FE3" w:rsidRDefault="0010337F" w:rsidP="00F213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Областной</w:t>
      </w:r>
      <w:r w:rsidR="00F026C1" w:rsidRPr="00273FE3">
        <w:rPr>
          <w:rFonts w:ascii="Times New Roman" w:eastAsia="Times New Roman" w:hAnsi="Times New Roman" w:cs="Times New Roman"/>
          <w:sz w:val="28"/>
          <w:szCs w:val="28"/>
        </w:rPr>
        <w:t xml:space="preserve"> регистр пациентов после коронарного шунтирования.</w:t>
      </w:r>
    </w:p>
    <w:p w:rsidR="00884A9C" w:rsidRDefault="00375D02" w:rsidP="00F2134E">
      <w:pPr>
        <w:spacing w:after="0" w:line="240" w:lineRule="auto"/>
        <w:ind w:firstLine="709"/>
        <w:jc w:val="both"/>
        <w:rPr>
          <w:rFonts w:ascii="Times New Roman" w:eastAsiaTheme="minorHAnsi" w:hAnsi="Times New Roman" w:cs="Times New Roman"/>
          <w:sz w:val="28"/>
          <w:szCs w:val="28"/>
          <w:lang w:eastAsia="en-US"/>
        </w:rPr>
      </w:pPr>
      <w:r w:rsidRPr="00273FE3">
        <w:rPr>
          <w:rFonts w:ascii="Times New Roman" w:eastAsiaTheme="minorHAnsi" w:hAnsi="Times New Roman" w:cs="Times New Roman"/>
          <w:sz w:val="28"/>
          <w:szCs w:val="28"/>
          <w:lang w:eastAsia="en-US"/>
        </w:rPr>
        <w:t xml:space="preserve">На базе кардиологической поликлиники </w:t>
      </w:r>
      <w:r w:rsidR="0010337F" w:rsidRPr="0010337F">
        <w:rPr>
          <w:rFonts w:ascii="Times New Roman" w:eastAsiaTheme="minorHAnsi" w:hAnsi="Times New Roman" w:cs="Times New Roman"/>
          <w:sz w:val="28"/>
          <w:szCs w:val="28"/>
          <w:lang w:eastAsia="en-US"/>
        </w:rPr>
        <w:t xml:space="preserve">ГБУЗ Кемеровской области «Кемеровский областной клинический кардиологический диспансер имени академика Л.С. Барбараша» </w:t>
      </w:r>
      <w:r w:rsidRPr="00273FE3">
        <w:rPr>
          <w:rFonts w:ascii="Times New Roman" w:eastAsiaTheme="minorHAnsi" w:hAnsi="Times New Roman" w:cs="Times New Roman"/>
          <w:sz w:val="28"/>
          <w:szCs w:val="28"/>
          <w:lang w:eastAsia="en-US"/>
        </w:rPr>
        <w:t>с 24.08.2015</w:t>
      </w:r>
      <w:r w:rsidR="0010337F">
        <w:rPr>
          <w:rFonts w:ascii="Times New Roman" w:eastAsiaTheme="minorHAnsi" w:hAnsi="Times New Roman" w:cs="Times New Roman"/>
          <w:sz w:val="28"/>
          <w:szCs w:val="28"/>
          <w:lang w:eastAsia="en-US"/>
        </w:rPr>
        <w:t xml:space="preserve"> </w:t>
      </w:r>
      <w:r w:rsidRPr="00273FE3">
        <w:rPr>
          <w:rFonts w:ascii="Times New Roman" w:eastAsiaTheme="minorHAnsi" w:hAnsi="Times New Roman" w:cs="Times New Roman"/>
          <w:sz w:val="28"/>
          <w:szCs w:val="28"/>
          <w:lang w:eastAsia="en-US"/>
        </w:rPr>
        <w:t>о</w:t>
      </w:r>
      <w:r w:rsidR="00884A9C">
        <w:rPr>
          <w:rFonts w:ascii="Times New Roman" w:eastAsiaTheme="minorHAnsi" w:hAnsi="Times New Roman" w:cs="Times New Roman"/>
          <w:sz w:val="28"/>
          <w:szCs w:val="28"/>
          <w:lang w:eastAsia="en-US"/>
        </w:rPr>
        <w:t>ткрыт антикоагулянтный центр.</w:t>
      </w:r>
      <w:r w:rsidR="00884A9C">
        <w:rPr>
          <w:rFonts w:ascii="Times New Roman" w:eastAsiaTheme="minorHAnsi" w:hAnsi="Times New Roman" w:cs="Times New Roman"/>
          <w:sz w:val="28"/>
          <w:szCs w:val="28"/>
          <w:lang w:eastAsia="en-US"/>
        </w:rPr>
        <w:tab/>
      </w:r>
    </w:p>
    <w:p w:rsidR="00375D02" w:rsidRPr="00273FE3" w:rsidRDefault="00884A9C" w:rsidP="00F2134E">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w:t>
      </w:r>
      <w:r w:rsidR="00375D02" w:rsidRPr="00273FE3">
        <w:rPr>
          <w:rFonts w:ascii="Times New Roman" w:eastAsiaTheme="minorHAnsi" w:hAnsi="Times New Roman" w:cs="Times New Roman"/>
          <w:sz w:val="28"/>
          <w:szCs w:val="28"/>
          <w:lang w:eastAsia="en-US"/>
        </w:rPr>
        <w:t xml:space="preserve">2016 году в программу централизованного контроля </w:t>
      </w:r>
      <w:r w:rsidR="0010337F">
        <w:rPr>
          <w:rFonts w:ascii="Times New Roman" w:eastAsiaTheme="minorHAnsi" w:hAnsi="Times New Roman" w:cs="Times New Roman"/>
          <w:sz w:val="28"/>
          <w:szCs w:val="28"/>
          <w:lang w:eastAsia="en-US"/>
        </w:rPr>
        <w:t xml:space="preserve">международного нормализированного отношения крови (далее – </w:t>
      </w:r>
      <w:r w:rsidR="00375D02" w:rsidRPr="00273FE3">
        <w:rPr>
          <w:rFonts w:ascii="Times New Roman" w:eastAsiaTheme="minorHAnsi" w:hAnsi="Times New Roman" w:cs="Times New Roman"/>
          <w:sz w:val="28"/>
          <w:szCs w:val="28"/>
          <w:lang w:eastAsia="en-US"/>
        </w:rPr>
        <w:t>МНО</w:t>
      </w:r>
      <w:r w:rsidR="0010337F">
        <w:rPr>
          <w:rFonts w:ascii="Times New Roman" w:eastAsiaTheme="minorHAnsi" w:hAnsi="Times New Roman" w:cs="Times New Roman"/>
          <w:sz w:val="28"/>
          <w:szCs w:val="28"/>
          <w:lang w:eastAsia="en-US"/>
        </w:rPr>
        <w:t>)</w:t>
      </w:r>
      <w:r w:rsidR="00375D02" w:rsidRPr="00273FE3">
        <w:rPr>
          <w:rFonts w:ascii="Times New Roman" w:eastAsiaTheme="minorHAnsi" w:hAnsi="Times New Roman" w:cs="Times New Roman"/>
          <w:sz w:val="28"/>
          <w:szCs w:val="28"/>
          <w:lang w:eastAsia="en-US"/>
        </w:rPr>
        <w:t xml:space="preserve"> вошли дополнительно </w:t>
      </w:r>
      <w:r w:rsidR="0010337F">
        <w:rPr>
          <w:rFonts w:ascii="Times New Roman" w:eastAsiaTheme="minorHAnsi" w:hAnsi="Times New Roman" w:cs="Times New Roman"/>
          <w:sz w:val="28"/>
          <w:szCs w:val="28"/>
          <w:lang w:eastAsia="en-US"/>
        </w:rPr>
        <w:t xml:space="preserve">    </w:t>
      </w:r>
      <w:r w:rsidR="0015275A">
        <w:rPr>
          <w:rFonts w:ascii="Times New Roman" w:eastAsiaTheme="minorHAnsi" w:hAnsi="Times New Roman" w:cs="Times New Roman"/>
          <w:sz w:val="28"/>
          <w:szCs w:val="28"/>
          <w:lang w:eastAsia="en-US"/>
        </w:rPr>
        <w:t xml:space="preserve">              </w:t>
      </w:r>
      <w:r w:rsidR="00375D02" w:rsidRPr="00273FE3">
        <w:rPr>
          <w:rFonts w:ascii="Times New Roman" w:eastAsiaTheme="minorHAnsi" w:hAnsi="Times New Roman" w:cs="Times New Roman"/>
          <w:sz w:val="28"/>
          <w:szCs w:val="28"/>
          <w:lang w:eastAsia="en-US"/>
        </w:rPr>
        <w:t xml:space="preserve">7 </w:t>
      </w:r>
      <w:r w:rsidR="0010337F">
        <w:rPr>
          <w:rFonts w:ascii="Times New Roman" w:eastAsiaTheme="minorHAnsi" w:hAnsi="Times New Roman" w:cs="Times New Roman"/>
          <w:sz w:val="28"/>
          <w:szCs w:val="28"/>
          <w:lang w:eastAsia="en-US"/>
        </w:rPr>
        <w:t>медицинских организаций</w:t>
      </w:r>
      <w:r w:rsidR="00375D02" w:rsidRPr="00273FE3">
        <w:rPr>
          <w:rFonts w:ascii="Times New Roman" w:eastAsiaTheme="minorHAnsi" w:hAnsi="Times New Roman" w:cs="Times New Roman"/>
          <w:sz w:val="28"/>
          <w:szCs w:val="28"/>
          <w:lang w:eastAsia="en-US"/>
        </w:rPr>
        <w:t xml:space="preserve">, </w:t>
      </w:r>
      <w:r w:rsidR="0010337F">
        <w:rPr>
          <w:rFonts w:ascii="Times New Roman" w:eastAsiaTheme="minorHAnsi" w:hAnsi="Times New Roman" w:cs="Times New Roman"/>
          <w:sz w:val="28"/>
          <w:szCs w:val="28"/>
          <w:lang w:eastAsia="en-US"/>
        </w:rPr>
        <w:t xml:space="preserve">на базе которых </w:t>
      </w:r>
      <w:r w:rsidR="00375D02" w:rsidRPr="00273FE3">
        <w:rPr>
          <w:rFonts w:ascii="Times New Roman" w:eastAsiaTheme="minorHAnsi" w:hAnsi="Times New Roman" w:cs="Times New Roman"/>
          <w:sz w:val="28"/>
          <w:szCs w:val="28"/>
          <w:lang w:eastAsia="en-US"/>
        </w:rPr>
        <w:t xml:space="preserve">открыты антикоагулянтные кабинеты, проводится экспресс-диагностика МНО </w:t>
      </w:r>
      <w:r w:rsidR="0010337F">
        <w:rPr>
          <w:rFonts w:ascii="Times New Roman" w:eastAsiaTheme="minorHAnsi" w:hAnsi="Times New Roman" w:cs="Times New Roman"/>
          <w:sz w:val="28"/>
          <w:szCs w:val="28"/>
          <w:lang w:eastAsia="en-US"/>
        </w:rPr>
        <w:t>и консультация врача-кардиолога:</w:t>
      </w:r>
    </w:p>
    <w:p w:rsidR="00375D02" w:rsidRPr="00273FE3" w:rsidRDefault="00375D02" w:rsidP="004325AA">
      <w:pPr>
        <w:spacing w:after="0" w:line="240" w:lineRule="auto"/>
        <w:ind w:firstLine="709"/>
        <w:jc w:val="both"/>
        <w:rPr>
          <w:rFonts w:ascii="Times New Roman" w:eastAsiaTheme="minorHAnsi" w:hAnsi="Times New Roman" w:cs="Times New Roman"/>
          <w:sz w:val="28"/>
          <w:szCs w:val="28"/>
          <w:lang w:eastAsia="en-US"/>
        </w:rPr>
      </w:pPr>
      <w:r w:rsidRPr="00273FE3">
        <w:rPr>
          <w:rFonts w:ascii="Times New Roman" w:eastAsiaTheme="minorHAnsi" w:hAnsi="Times New Roman" w:cs="Times New Roman"/>
          <w:sz w:val="28"/>
          <w:szCs w:val="28"/>
          <w:lang w:eastAsia="en-US"/>
        </w:rPr>
        <w:t xml:space="preserve">ГБУЗ </w:t>
      </w:r>
      <w:r w:rsidR="0010337F">
        <w:rPr>
          <w:rFonts w:ascii="Times New Roman" w:eastAsiaTheme="minorHAnsi" w:hAnsi="Times New Roman" w:cs="Times New Roman"/>
          <w:sz w:val="28"/>
          <w:szCs w:val="28"/>
          <w:lang w:eastAsia="en-US"/>
        </w:rPr>
        <w:t>Кемеровской области</w:t>
      </w:r>
      <w:r w:rsidRPr="00273FE3">
        <w:rPr>
          <w:rFonts w:ascii="Times New Roman" w:eastAsiaTheme="minorHAnsi" w:hAnsi="Times New Roman" w:cs="Times New Roman"/>
          <w:sz w:val="28"/>
          <w:szCs w:val="28"/>
          <w:lang w:eastAsia="en-US"/>
        </w:rPr>
        <w:t xml:space="preserve"> «Кемеровский областной клинический кардиологический диспансер имени</w:t>
      </w:r>
      <w:r w:rsidR="00331710" w:rsidRPr="00273FE3">
        <w:rPr>
          <w:rFonts w:ascii="Times New Roman" w:eastAsiaTheme="minorHAnsi" w:hAnsi="Times New Roman" w:cs="Times New Roman"/>
          <w:sz w:val="28"/>
          <w:szCs w:val="28"/>
          <w:lang w:eastAsia="en-US"/>
        </w:rPr>
        <w:t xml:space="preserve"> Л.С. Барбараша»</w:t>
      </w:r>
      <w:r w:rsidR="0010337F">
        <w:rPr>
          <w:rFonts w:ascii="Times New Roman" w:eastAsiaTheme="minorHAnsi" w:hAnsi="Times New Roman" w:cs="Times New Roman"/>
          <w:sz w:val="28"/>
          <w:szCs w:val="28"/>
          <w:lang w:eastAsia="en-US"/>
        </w:rPr>
        <w:t>;</w:t>
      </w:r>
    </w:p>
    <w:p w:rsidR="00375D02" w:rsidRPr="00273FE3" w:rsidRDefault="00375D02" w:rsidP="004325AA">
      <w:pPr>
        <w:spacing w:after="0" w:line="240" w:lineRule="auto"/>
        <w:ind w:firstLine="709"/>
        <w:jc w:val="both"/>
        <w:rPr>
          <w:rFonts w:ascii="Times New Roman" w:eastAsiaTheme="minorHAnsi" w:hAnsi="Times New Roman" w:cs="Times New Roman"/>
          <w:sz w:val="28"/>
          <w:szCs w:val="28"/>
          <w:lang w:eastAsia="en-US"/>
        </w:rPr>
      </w:pPr>
      <w:r w:rsidRPr="00273FE3">
        <w:rPr>
          <w:rFonts w:ascii="Times New Roman" w:eastAsiaTheme="minorHAnsi" w:hAnsi="Times New Roman" w:cs="Times New Roman"/>
          <w:sz w:val="28"/>
          <w:szCs w:val="28"/>
          <w:lang w:eastAsia="en-US"/>
        </w:rPr>
        <w:t xml:space="preserve">ГБУЗ </w:t>
      </w:r>
      <w:r w:rsidR="0010337F" w:rsidRPr="0010337F">
        <w:rPr>
          <w:rFonts w:ascii="Times New Roman" w:eastAsiaTheme="minorHAnsi" w:hAnsi="Times New Roman" w:cs="Times New Roman"/>
          <w:sz w:val="28"/>
          <w:szCs w:val="28"/>
          <w:lang w:eastAsia="en-US"/>
        </w:rPr>
        <w:t>Кемеровской области</w:t>
      </w:r>
      <w:r w:rsidRPr="00273FE3">
        <w:rPr>
          <w:rFonts w:ascii="Times New Roman" w:eastAsiaTheme="minorHAnsi" w:hAnsi="Times New Roman" w:cs="Times New Roman"/>
          <w:sz w:val="28"/>
          <w:szCs w:val="28"/>
          <w:lang w:eastAsia="en-US"/>
        </w:rPr>
        <w:t xml:space="preserve"> «Новокузнецкая гор</w:t>
      </w:r>
      <w:r w:rsidR="0010337F">
        <w:rPr>
          <w:rFonts w:ascii="Times New Roman" w:eastAsiaTheme="minorHAnsi" w:hAnsi="Times New Roman" w:cs="Times New Roman"/>
          <w:sz w:val="28"/>
          <w:szCs w:val="28"/>
          <w:lang w:eastAsia="en-US"/>
        </w:rPr>
        <w:t>одская клиническая больница №1»</w:t>
      </w:r>
      <w:r w:rsidRPr="00273FE3">
        <w:rPr>
          <w:rFonts w:ascii="Times New Roman" w:eastAsiaTheme="minorHAnsi" w:hAnsi="Times New Roman" w:cs="Times New Roman"/>
          <w:sz w:val="28"/>
          <w:szCs w:val="28"/>
          <w:lang w:eastAsia="en-US"/>
        </w:rPr>
        <w:t>;</w:t>
      </w:r>
    </w:p>
    <w:p w:rsidR="00375D02" w:rsidRPr="00273FE3" w:rsidRDefault="00375D02" w:rsidP="004325AA">
      <w:pPr>
        <w:spacing w:after="0" w:line="240" w:lineRule="auto"/>
        <w:ind w:firstLine="709"/>
        <w:jc w:val="both"/>
        <w:rPr>
          <w:rFonts w:ascii="Times New Roman" w:eastAsiaTheme="minorHAnsi" w:hAnsi="Times New Roman" w:cs="Times New Roman"/>
          <w:sz w:val="28"/>
          <w:szCs w:val="28"/>
          <w:lang w:eastAsia="en-US"/>
        </w:rPr>
      </w:pPr>
      <w:r w:rsidRPr="00273FE3">
        <w:rPr>
          <w:rFonts w:ascii="Times New Roman" w:eastAsiaTheme="minorHAnsi" w:hAnsi="Times New Roman" w:cs="Times New Roman"/>
          <w:sz w:val="28"/>
          <w:szCs w:val="28"/>
          <w:lang w:eastAsia="en-US"/>
        </w:rPr>
        <w:t xml:space="preserve">ГБУЗ </w:t>
      </w:r>
      <w:r w:rsidR="0010337F" w:rsidRPr="0010337F">
        <w:rPr>
          <w:rFonts w:ascii="Times New Roman" w:eastAsiaTheme="minorHAnsi" w:hAnsi="Times New Roman" w:cs="Times New Roman"/>
          <w:sz w:val="28"/>
          <w:szCs w:val="28"/>
          <w:lang w:eastAsia="en-US"/>
        </w:rPr>
        <w:t>Кемеровской области</w:t>
      </w:r>
      <w:r w:rsidRPr="00273FE3">
        <w:rPr>
          <w:rFonts w:ascii="Times New Roman" w:eastAsiaTheme="minorHAnsi" w:hAnsi="Times New Roman" w:cs="Times New Roman"/>
          <w:sz w:val="28"/>
          <w:szCs w:val="28"/>
          <w:lang w:eastAsia="en-US"/>
        </w:rPr>
        <w:t xml:space="preserve"> «Кемеровская районная больница»;</w:t>
      </w:r>
    </w:p>
    <w:p w:rsidR="00375D02" w:rsidRPr="00273FE3" w:rsidRDefault="00375D02" w:rsidP="004325AA">
      <w:pPr>
        <w:spacing w:after="0" w:line="240" w:lineRule="auto"/>
        <w:ind w:firstLine="709"/>
        <w:jc w:val="both"/>
        <w:rPr>
          <w:rFonts w:ascii="Times New Roman" w:eastAsiaTheme="minorHAnsi" w:hAnsi="Times New Roman" w:cs="Times New Roman"/>
          <w:sz w:val="28"/>
          <w:szCs w:val="28"/>
          <w:lang w:eastAsia="en-US"/>
        </w:rPr>
      </w:pPr>
      <w:r w:rsidRPr="00273FE3">
        <w:rPr>
          <w:rFonts w:ascii="Times New Roman" w:eastAsiaTheme="minorHAnsi" w:hAnsi="Times New Roman" w:cs="Times New Roman"/>
          <w:sz w:val="28"/>
          <w:szCs w:val="28"/>
          <w:lang w:eastAsia="en-US"/>
        </w:rPr>
        <w:t xml:space="preserve">ГБУЗ </w:t>
      </w:r>
      <w:r w:rsidR="0010337F" w:rsidRPr="0010337F">
        <w:rPr>
          <w:rFonts w:ascii="Times New Roman" w:eastAsiaTheme="minorHAnsi" w:hAnsi="Times New Roman" w:cs="Times New Roman"/>
          <w:sz w:val="28"/>
          <w:szCs w:val="28"/>
          <w:lang w:eastAsia="en-US"/>
        </w:rPr>
        <w:t>Кемеровской области</w:t>
      </w:r>
      <w:r w:rsidRPr="00273FE3">
        <w:rPr>
          <w:rFonts w:ascii="Times New Roman" w:eastAsiaTheme="minorHAnsi" w:hAnsi="Times New Roman" w:cs="Times New Roman"/>
          <w:sz w:val="28"/>
          <w:szCs w:val="28"/>
          <w:lang w:eastAsia="en-US"/>
        </w:rPr>
        <w:t xml:space="preserve"> «Топкинская районная боль</w:t>
      </w:r>
      <w:r w:rsidR="0010337F">
        <w:rPr>
          <w:rFonts w:ascii="Times New Roman" w:eastAsiaTheme="minorHAnsi" w:hAnsi="Times New Roman" w:cs="Times New Roman"/>
          <w:sz w:val="28"/>
          <w:szCs w:val="28"/>
          <w:lang w:eastAsia="en-US"/>
        </w:rPr>
        <w:t>ница»</w:t>
      </w:r>
      <w:r w:rsidRPr="00273FE3">
        <w:rPr>
          <w:rFonts w:ascii="Times New Roman" w:eastAsiaTheme="minorHAnsi" w:hAnsi="Times New Roman" w:cs="Times New Roman"/>
          <w:sz w:val="28"/>
          <w:szCs w:val="28"/>
          <w:lang w:eastAsia="en-US"/>
        </w:rPr>
        <w:t>;</w:t>
      </w:r>
    </w:p>
    <w:p w:rsidR="00375D02" w:rsidRPr="00273FE3" w:rsidRDefault="00375D02" w:rsidP="004325AA">
      <w:pPr>
        <w:spacing w:after="0" w:line="240" w:lineRule="auto"/>
        <w:ind w:firstLine="709"/>
        <w:jc w:val="both"/>
        <w:rPr>
          <w:rFonts w:ascii="Times New Roman" w:eastAsiaTheme="minorHAnsi" w:hAnsi="Times New Roman" w:cs="Times New Roman"/>
          <w:sz w:val="28"/>
          <w:szCs w:val="28"/>
          <w:lang w:eastAsia="en-US"/>
        </w:rPr>
      </w:pPr>
      <w:r w:rsidRPr="00273FE3">
        <w:rPr>
          <w:rFonts w:ascii="Times New Roman" w:eastAsiaTheme="minorHAnsi" w:hAnsi="Times New Roman" w:cs="Times New Roman"/>
          <w:sz w:val="28"/>
          <w:szCs w:val="28"/>
          <w:lang w:eastAsia="en-US"/>
        </w:rPr>
        <w:t xml:space="preserve">ГБУЗ </w:t>
      </w:r>
      <w:r w:rsidR="0010337F" w:rsidRPr="0010337F">
        <w:rPr>
          <w:rFonts w:ascii="Times New Roman" w:eastAsiaTheme="minorHAnsi" w:hAnsi="Times New Roman" w:cs="Times New Roman"/>
          <w:sz w:val="28"/>
          <w:szCs w:val="28"/>
          <w:lang w:eastAsia="en-US"/>
        </w:rPr>
        <w:t>Кемеровской области</w:t>
      </w:r>
      <w:r w:rsidRPr="00273FE3">
        <w:rPr>
          <w:rFonts w:ascii="Times New Roman" w:eastAsiaTheme="minorHAnsi" w:hAnsi="Times New Roman" w:cs="Times New Roman"/>
          <w:sz w:val="28"/>
          <w:szCs w:val="28"/>
          <w:lang w:eastAsia="en-US"/>
        </w:rPr>
        <w:t xml:space="preserve"> «Гу</w:t>
      </w:r>
      <w:r w:rsidR="0010337F">
        <w:rPr>
          <w:rFonts w:ascii="Times New Roman" w:eastAsiaTheme="minorHAnsi" w:hAnsi="Times New Roman" w:cs="Times New Roman"/>
          <w:sz w:val="28"/>
          <w:szCs w:val="28"/>
          <w:lang w:eastAsia="en-US"/>
        </w:rPr>
        <w:t>рьевского районная больница»</w:t>
      </w:r>
      <w:r w:rsidRPr="00273FE3">
        <w:rPr>
          <w:rFonts w:ascii="Times New Roman" w:eastAsiaTheme="minorHAnsi" w:hAnsi="Times New Roman" w:cs="Times New Roman"/>
          <w:sz w:val="28"/>
          <w:szCs w:val="28"/>
          <w:lang w:eastAsia="en-US"/>
        </w:rPr>
        <w:t>;</w:t>
      </w:r>
    </w:p>
    <w:p w:rsidR="00375D02" w:rsidRPr="00331710" w:rsidRDefault="00375D02" w:rsidP="004325AA">
      <w:pPr>
        <w:spacing w:after="0" w:line="240" w:lineRule="auto"/>
        <w:ind w:firstLine="709"/>
        <w:jc w:val="both"/>
        <w:rPr>
          <w:rFonts w:ascii="Times New Roman" w:eastAsiaTheme="minorHAnsi" w:hAnsi="Times New Roman" w:cs="Times New Roman"/>
          <w:sz w:val="28"/>
          <w:szCs w:val="28"/>
          <w:lang w:eastAsia="en-US"/>
        </w:rPr>
      </w:pPr>
      <w:r w:rsidRPr="00331710">
        <w:rPr>
          <w:rFonts w:ascii="Times New Roman" w:eastAsiaTheme="minorHAnsi" w:hAnsi="Times New Roman" w:cs="Times New Roman"/>
          <w:sz w:val="28"/>
          <w:szCs w:val="28"/>
          <w:lang w:eastAsia="en-US"/>
        </w:rPr>
        <w:t xml:space="preserve">ГАУЗ </w:t>
      </w:r>
      <w:r w:rsidR="0010337F" w:rsidRPr="0010337F">
        <w:rPr>
          <w:rFonts w:ascii="Times New Roman" w:eastAsiaTheme="minorHAnsi" w:hAnsi="Times New Roman" w:cs="Times New Roman"/>
          <w:sz w:val="28"/>
          <w:szCs w:val="28"/>
          <w:lang w:eastAsia="en-US"/>
        </w:rPr>
        <w:t>Кемеровской области</w:t>
      </w:r>
      <w:r w:rsidRPr="00331710">
        <w:rPr>
          <w:rFonts w:ascii="Times New Roman" w:eastAsiaTheme="minorHAnsi" w:hAnsi="Times New Roman" w:cs="Times New Roman"/>
          <w:sz w:val="28"/>
          <w:szCs w:val="28"/>
          <w:lang w:eastAsia="en-US"/>
        </w:rPr>
        <w:t xml:space="preserve"> «Областной клинический центр охраны</w:t>
      </w:r>
      <w:r w:rsidR="0010337F">
        <w:rPr>
          <w:rFonts w:ascii="Times New Roman" w:eastAsiaTheme="minorHAnsi" w:hAnsi="Times New Roman" w:cs="Times New Roman"/>
          <w:sz w:val="28"/>
          <w:szCs w:val="28"/>
          <w:lang w:eastAsia="en-US"/>
        </w:rPr>
        <w:t xml:space="preserve"> здоровья шахтеров»</w:t>
      </w:r>
      <w:r w:rsidRPr="00331710">
        <w:rPr>
          <w:rFonts w:ascii="Times New Roman" w:eastAsiaTheme="minorHAnsi" w:hAnsi="Times New Roman" w:cs="Times New Roman"/>
          <w:sz w:val="28"/>
          <w:szCs w:val="28"/>
          <w:lang w:eastAsia="en-US"/>
        </w:rPr>
        <w:t>;</w:t>
      </w:r>
    </w:p>
    <w:p w:rsidR="00375D02" w:rsidRPr="00331710" w:rsidRDefault="00375D02" w:rsidP="004325AA">
      <w:pPr>
        <w:spacing w:after="0" w:line="240" w:lineRule="auto"/>
        <w:ind w:firstLine="709"/>
        <w:jc w:val="both"/>
        <w:rPr>
          <w:rFonts w:ascii="Times New Roman" w:eastAsiaTheme="minorHAnsi" w:hAnsi="Times New Roman" w:cs="Times New Roman"/>
          <w:sz w:val="28"/>
          <w:szCs w:val="28"/>
          <w:lang w:eastAsia="en-US"/>
        </w:rPr>
      </w:pPr>
      <w:r w:rsidRPr="00331710">
        <w:rPr>
          <w:rFonts w:ascii="Times New Roman" w:eastAsiaTheme="minorHAnsi" w:hAnsi="Times New Roman" w:cs="Times New Roman"/>
          <w:sz w:val="28"/>
          <w:szCs w:val="28"/>
          <w:lang w:eastAsia="en-US"/>
        </w:rPr>
        <w:t xml:space="preserve">ГБУЗ </w:t>
      </w:r>
      <w:r w:rsidR="0010337F" w:rsidRPr="0010337F">
        <w:rPr>
          <w:rFonts w:ascii="Times New Roman" w:eastAsiaTheme="minorHAnsi" w:hAnsi="Times New Roman" w:cs="Times New Roman"/>
          <w:sz w:val="28"/>
          <w:szCs w:val="28"/>
          <w:lang w:eastAsia="en-US"/>
        </w:rPr>
        <w:t>Кемеровской области</w:t>
      </w:r>
      <w:r w:rsidRPr="00331710">
        <w:rPr>
          <w:rFonts w:ascii="Times New Roman" w:eastAsiaTheme="minorHAnsi" w:hAnsi="Times New Roman" w:cs="Times New Roman"/>
          <w:sz w:val="28"/>
          <w:szCs w:val="28"/>
          <w:lang w:eastAsia="en-US"/>
        </w:rPr>
        <w:t xml:space="preserve"> «Беловская городская больниц</w:t>
      </w:r>
      <w:r w:rsidR="0010337F">
        <w:rPr>
          <w:rFonts w:ascii="Times New Roman" w:eastAsiaTheme="minorHAnsi" w:hAnsi="Times New Roman" w:cs="Times New Roman"/>
          <w:sz w:val="28"/>
          <w:szCs w:val="28"/>
          <w:lang w:eastAsia="en-US"/>
        </w:rPr>
        <w:t>а №</w:t>
      </w:r>
      <w:r w:rsidR="008943A4">
        <w:rPr>
          <w:rFonts w:ascii="Times New Roman" w:eastAsiaTheme="minorHAnsi" w:hAnsi="Times New Roman" w:cs="Times New Roman"/>
          <w:sz w:val="28"/>
          <w:szCs w:val="28"/>
          <w:lang w:eastAsia="en-US"/>
        </w:rPr>
        <w:t xml:space="preserve"> </w:t>
      </w:r>
      <w:r w:rsidR="0010337F">
        <w:rPr>
          <w:rFonts w:ascii="Times New Roman" w:eastAsiaTheme="minorHAnsi" w:hAnsi="Times New Roman" w:cs="Times New Roman"/>
          <w:sz w:val="28"/>
          <w:szCs w:val="28"/>
          <w:lang w:eastAsia="en-US"/>
        </w:rPr>
        <w:t>1»</w:t>
      </w:r>
      <w:r w:rsidRPr="00331710">
        <w:rPr>
          <w:rFonts w:ascii="Times New Roman" w:eastAsiaTheme="minorHAnsi" w:hAnsi="Times New Roman" w:cs="Times New Roman"/>
          <w:sz w:val="28"/>
          <w:szCs w:val="28"/>
          <w:lang w:eastAsia="en-US"/>
        </w:rPr>
        <w:t xml:space="preserve">; </w:t>
      </w:r>
    </w:p>
    <w:p w:rsidR="008F5069" w:rsidRPr="00D81102" w:rsidRDefault="00375D02" w:rsidP="00D8110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31710">
        <w:rPr>
          <w:rFonts w:ascii="Times New Roman" w:eastAsiaTheme="minorHAnsi" w:hAnsi="Times New Roman" w:cs="Times New Roman"/>
          <w:sz w:val="28"/>
          <w:szCs w:val="28"/>
          <w:lang w:eastAsia="en-US"/>
        </w:rPr>
        <w:t xml:space="preserve">ГБУЗ </w:t>
      </w:r>
      <w:r w:rsidR="0010337F" w:rsidRPr="0010337F">
        <w:rPr>
          <w:rFonts w:ascii="Times New Roman" w:eastAsiaTheme="minorHAnsi" w:hAnsi="Times New Roman" w:cs="Times New Roman"/>
          <w:sz w:val="28"/>
          <w:szCs w:val="28"/>
          <w:lang w:eastAsia="en-US"/>
        </w:rPr>
        <w:t>Кемеровской области</w:t>
      </w:r>
      <w:r w:rsidRPr="00331710">
        <w:rPr>
          <w:rFonts w:ascii="Times New Roman" w:eastAsiaTheme="minorHAnsi" w:hAnsi="Times New Roman" w:cs="Times New Roman"/>
          <w:sz w:val="28"/>
          <w:szCs w:val="28"/>
          <w:lang w:eastAsia="en-US"/>
        </w:rPr>
        <w:t xml:space="preserve"> «Мариинская городская больни</w:t>
      </w:r>
      <w:r w:rsidR="0010337F">
        <w:rPr>
          <w:rFonts w:ascii="Times New Roman" w:eastAsiaTheme="minorHAnsi" w:hAnsi="Times New Roman" w:cs="Times New Roman"/>
          <w:sz w:val="28"/>
          <w:szCs w:val="28"/>
          <w:lang w:eastAsia="en-US"/>
        </w:rPr>
        <w:t>ца»</w:t>
      </w:r>
      <w:r w:rsidR="004325AA">
        <w:rPr>
          <w:rFonts w:ascii="Times New Roman" w:eastAsiaTheme="minorHAnsi" w:hAnsi="Times New Roman" w:cs="Times New Roman"/>
          <w:sz w:val="28"/>
          <w:szCs w:val="28"/>
          <w:lang w:eastAsia="en-US"/>
        </w:rPr>
        <w:t>.</w:t>
      </w:r>
    </w:p>
    <w:p w:rsidR="00305192" w:rsidRPr="00273FE3" w:rsidRDefault="00305192" w:rsidP="00305192">
      <w:pPr>
        <w:pStyle w:val="aa"/>
        <w:ind w:firstLine="709"/>
        <w:jc w:val="both"/>
        <w:rPr>
          <w:iCs/>
          <w:sz w:val="28"/>
          <w:szCs w:val="28"/>
        </w:rPr>
      </w:pPr>
      <w:r w:rsidRPr="00273FE3">
        <w:rPr>
          <w:sz w:val="28"/>
        </w:rPr>
        <w:t>Полномочия по реализации</w:t>
      </w:r>
      <w:r w:rsidR="00884A9C">
        <w:rPr>
          <w:sz w:val="28"/>
        </w:rPr>
        <w:t xml:space="preserve"> Федерального закона от 17.07.</w:t>
      </w:r>
      <w:r w:rsidRPr="00273FE3">
        <w:rPr>
          <w:sz w:val="28"/>
        </w:rPr>
        <w:t>99 №</w:t>
      </w:r>
      <w:r w:rsidR="006C357C">
        <w:rPr>
          <w:sz w:val="28"/>
        </w:rPr>
        <w:t xml:space="preserve"> </w:t>
      </w:r>
      <w:r w:rsidRPr="00273FE3">
        <w:rPr>
          <w:sz w:val="28"/>
        </w:rPr>
        <w:t>178</w:t>
      </w:r>
      <w:r w:rsidR="00884A9C">
        <w:rPr>
          <w:sz w:val="28"/>
        </w:rPr>
        <w:t>-ФЗ</w:t>
      </w:r>
      <w:r w:rsidR="0010337F">
        <w:rPr>
          <w:sz w:val="28"/>
        </w:rPr>
        <w:t xml:space="preserve">    </w:t>
      </w:r>
      <w:r w:rsidRPr="00273FE3">
        <w:rPr>
          <w:sz w:val="28"/>
        </w:rPr>
        <w:t xml:space="preserve"> «О государственной социальной помощи» </w:t>
      </w:r>
      <w:r w:rsidRPr="00273FE3">
        <w:rPr>
          <w:sz w:val="28"/>
          <w:szCs w:val="28"/>
        </w:rPr>
        <w:t xml:space="preserve">в части организации обеспечения отдельных категорий граждан необходимыми лекарственными препаратами, изделиями медицинского назначения, а также специализированными продуктами лечебного питания для детей-инвалидов возложены на департамент охраны здоровья населения Кемеровской области </w:t>
      </w:r>
      <w:r w:rsidRPr="00273FE3">
        <w:rPr>
          <w:sz w:val="28"/>
        </w:rPr>
        <w:t xml:space="preserve">в соответствии с </w:t>
      </w:r>
      <w:r w:rsidRPr="00273FE3">
        <w:rPr>
          <w:sz w:val="28"/>
          <w:szCs w:val="28"/>
        </w:rPr>
        <w:t>П</w:t>
      </w:r>
      <w:r w:rsidRPr="00273FE3">
        <w:rPr>
          <w:bCs/>
          <w:sz w:val="28"/>
          <w:szCs w:val="28"/>
        </w:rPr>
        <w:t>оложением о департаменте охраны здоровья населения Кемеровской области, утвержденным постановлением Коллегии Администрации Кемеровской области от 14.03.2007</w:t>
      </w:r>
      <w:r w:rsidR="008E67F0">
        <w:rPr>
          <w:bCs/>
          <w:sz w:val="28"/>
          <w:szCs w:val="28"/>
        </w:rPr>
        <w:t xml:space="preserve"> №</w:t>
      </w:r>
      <w:r w:rsidR="008E67F0" w:rsidRPr="008E67F0">
        <w:rPr>
          <w:bCs/>
          <w:sz w:val="28"/>
          <w:szCs w:val="28"/>
        </w:rPr>
        <w:t xml:space="preserve"> 68</w:t>
      </w:r>
      <w:r w:rsidRPr="00273FE3">
        <w:rPr>
          <w:sz w:val="28"/>
          <w:szCs w:val="28"/>
        </w:rPr>
        <w:t>.</w:t>
      </w:r>
    </w:p>
    <w:p w:rsidR="00305192" w:rsidRPr="00273FE3" w:rsidRDefault="00305192" w:rsidP="00305192">
      <w:pPr>
        <w:pStyle w:val="aa"/>
        <w:ind w:firstLine="709"/>
        <w:jc w:val="both"/>
        <w:rPr>
          <w:iCs/>
          <w:sz w:val="28"/>
          <w:szCs w:val="28"/>
        </w:rPr>
      </w:pPr>
      <w:r w:rsidRPr="00273FE3">
        <w:rPr>
          <w:iCs/>
          <w:sz w:val="28"/>
          <w:szCs w:val="28"/>
        </w:rPr>
        <w:t xml:space="preserve">Справочники медицинских и аптечных организаций, врачей и фельдшеров, имеющих право на назначение, выписку и отпуск </w:t>
      </w:r>
      <w:r w:rsidRPr="00273FE3">
        <w:rPr>
          <w:sz w:val="28"/>
          <w:szCs w:val="28"/>
        </w:rPr>
        <w:t>лекарственных препаратов для медицинского применения, медицинских изделий, а также специализированных продуктов лечебного питания для детей-инвалидов на территории Кемеровской области, утверждены</w:t>
      </w:r>
      <w:r w:rsidRPr="00273FE3">
        <w:rPr>
          <w:iCs/>
          <w:sz w:val="28"/>
          <w:szCs w:val="28"/>
        </w:rPr>
        <w:t xml:space="preserve"> приказом </w:t>
      </w:r>
      <w:r w:rsidRPr="00273FE3">
        <w:rPr>
          <w:sz w:val="28"/>
          <w:szCs w:val="28"/>
        </w:rPr>
        <w:t>департамента охраны здоровья населения Кемеровской области</w:t>
      </w:r>
      <w:r w:rsidRPr="00273FE3">
        <w:rPr>
          <w:iCs/>
          <w:sz w:val="28"/>
          <w:szCs w:val="28"/>
        </w:rPr>
        <w:t xml:space="preserve"> от 04.09.2012 № 1219 «Об утверждении справочников </w:t>
      </w:r>
      <w:r w:rsidRPr="00273FE3">
        <w:rPr>
          <w:iCs/>
          <w:sz w:val="28"/>
          <w:szCs w:val="28"/>
        </w:rPr>
        <w:lastRenderedPageBreak/>
        <w:t>участников льготного лекарственного обеспечения на террито</w:t>
      </w:r>
      <w:r w:rsidR="008E67F0">
        <w:rPr>
          <w:iCs/>
          <w:sz w:val="28"/>
          <w:szCs w:val="28"/>
        </w:rPr>
        <w:t>рии Кемеровской области»</w:t>
      </w:r>
      <w:r w:rsidRPr="00273FE3">
        <w:rPr>
          <w:iCs/>
          <w:sz w:val="28"/>
          <w:szCs w:val="28"/>
        </w:rPr>
        <w:t>.</w:t>
      </w:r>
    </w:p>
    <w:p w:rsidR="00305192" w:rsidRPr="00273FE3" w:rsidRDefault="00305192" w:rsidP="0030519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В льготном лекарственном обеспечении принимают участие</w:t>
      </w:r>
      <w:r w:rsidR="006C357C">
        <w:rPr>
          <w:rFonts w:ascii="Times New Roman" w:hAnsi="Times New Roman" w:cs="Times New Roman"/>
          <w:sz w:val="28"/>
          <w:szCs w:val="28"/>
        </w:rPr>
        <w:t xml:space="preserve">                            </w:t>
      </w:r>
      <w:r w:rsidRPr="00273FE3">
        <w:rPr>
          <w:rFonts w:ascii="Times New Roman" w:hAnsi="Times New Roman" w:cs="Times New Roman"/>
          <w:sz w:val="28"/>
          <w:szCs w:val="28"/>
        </w:rPr>
        <w:t xml:space="preserve"> 130 ме</w:t>
      </w:r>
      <w:r w:rsidR="00B62C8E">
        <w:rPr>
          <w:rFonts w:ascii="Times New Roman" w:hAnsi="Times New Roman" w:cs="Times New Roman"/>
          <w:sz w:val="28"/>
          <w:szCs w:val="28"/>
        </w:rPr>
        <w:t>дицинских организаций</w:t>
      </w:r>
      <w:r w:rsidRPr="00273FE3">
        <w:rPr>
          <w:rFonts w:ascii="Times New Roman" w:hAnsi="Times New Roman" w:cs="Times New Roman"/>
          <w:sz w:val="28"/>
          <w:szCs w:val="28"/>
        </w:rPr>
        <w:t>, в кот</w:t>
      </w:r>
      <w:r w:rsidR="008E67F0">
        <w:rPr>
          <w:rFonts w:ascii="Times New Roman" w:hAnsi="Times New Roman" w:cs="Times New Roman"/>
          <w:sz w:val="28"/>
          <w:szCs w:val="28"/>
        </w:rPr>
        <w:t>орых 3716 врачей и 771 фельдшер</w:t>
      </w:r>
      <w:r w:rsidRPr="00273FE3">
        <w:rPr>
          <w:rFonts w:ascii="Times New Roman" w:hAnsi="Times New Roman" w:cs="Times New Roman"/>
          <w:sz w:val="28"/>
          <w:szCs w:val="28"/>
        </w:rPr>
        <w:t xml:space="preserve"> имеют право на выписку льготных рецептов. Отпуск медикаментов на льготных условиях осущ</w:t>
      </w:r>
      <w:r w:rsidR="008E67F0">
        <w:rPr>
          <w:rFonts w:ascii="Times New Roman" w:hAnsi="Times New Roman" w:cs="Times New Roman"/>
          <w:sz w:val="28"/>
          <w:szCs w:val="28"/>
        </w:rPr>
        <w:t>ествляют 75 аптечных организаций</w:t>
      </w:r>
      <w:r w:rsidRPr="00273FE3">
        <w:rPr>
          <w:rFonts w:ascii="Times New Roman" w:hAnsi="Times New Roman" w:cs="Times New Roman"/>
          <w:sz w:val="28"/>
          <w:szCs w:val="28"/>
        </w:rPr>
        <w:t>, из которых 54 находятся в городах и 21 в сельской местности.</w:t>
      </w:r>
    </w:p>
    <w:p w:rsidR="00305192" w:rsidRPr="00273FE3" w:rsidRDefault="00305192" w:rsidP="0030519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Предоставление информации о лицах, включенных в региональный сегмент Федерального регистра лиц, имеющих право на получение государственной социальной помощи, осуществляется Отделением Пенсионного фонда Российской Федерации п</w:t>
      </w:r>
      <w:r w:rsidR="008E67F0">
        <w:rPr>
          <w:rFonts w:ascii="Times New Roman" w:hAnsi="Times New Roman" w:cs="Times New Roman"/>
          <w:sz w:val="28"/>
          <w:szCs w:val="28"/>
        </w:rPr>
        <w:t>о Кемеровской области в рамках с</w:t>
      </w:r>
      <w:r w:rsidRPr="00273FE3">
        <w:rPr>
          <w:rFonts w:ascii="Times New Roman" w:hAnsi="Times New Roman" w:cs="Times New Roman"/>
          <w:sz w:val="28"/>
          <w:szCs w:val="28"/>
        </w:rPr>
        <w:t>оглашения от 09.11.2007 (дополнительн</w:t>
      </w:r>
      <w:r w:rsidR="008E67F0">
        <w:rPr>
          <w:rFonts w:ascii="Times New Roman" w:hAnsi="Times New Roman" w:cs="Times New Roman"/>
          <w:sz w:val="28"/>
          <w:szCs w:val="28"/>
        </w:rPr>
        <w:t>ые</w:t>
      </w:r>
      <w:r w:rsidRPr="00273FE3">
        <w:rPr>
          <w:rFonts w:ascii="Times New Roman" w:hAnsi="Times New Roman" w:cs="Times New Roman"/>
          <w:sz w:val="28"/>
          <w:szCs w:val="28"/>
        </w:rPr>
        <w:t xml:space="preserve"> </w:t>
      </w:r>
      <w:r w:rsidR="008E67F0">
        <w:rPr>
          <w:rFonts w:ascii="Times New Roman" w:hAnsi="Times New Roman" w:cs="Times New Roman"/>
          <w:sz w:val="28"/>
          <w:szCs w:val="28"/>
        </w:rPr>
        <w:t>соглашения</w:t>
      </w:r>
      <w:r w:rsidRPr="00273FE3">
        <w:rPr>
          <w:rFonts w:ascii="Times New Roman" w:hAnsi="Times New Roman" w:cs="Times New Roman"/>
          <w:sz w:val="28"/>
          <w:szCs w:val="28"/>
        </w:rPr>
        <w:t xml:space="preserve"> от 14.01.2016, 14.01.2017, 16.01.2018).</w:t>
      </w:r>
    </w:p>
    <w:p w:rsidR="00305192" w:rsidRPr="00273FE3" w:rsidRDefault="00305192" w:rsidP="00305192">
      <w:pPr>
        <w:pStyle w:val="aa"/>
        <w:ind w:firstLine="709"/>
        <w:jc w:val="both"/>
        <w:rPr>
          <w:sz w:val="28"/>
          <w:szCs w:val="28"/>
        </w:rPr>
      </w:pPr>
      <w:r w:rsidRPr="00273FE3">
        <w:rPr>
          <w:sz w:val="28"/>
          <w:szCs w:val="28"/>
        </w:rPr>
        <w:t>По данным регионального сегмента Федерального реги</w:t>
      </w:r>
      <w:r w:rsidR="008A0555">
        <w:rPr>
          <w:sz w:val="28"/>
          <w:szCs w:val="28"/>
        </w:rPr>
        <w:t>стра, по состоянию на 31.12.2018</w:t>
      </w:r>
      <w:r w:rsidR="00517A99">
        <w:rPr>
          <w:sz w:val="28"/>
          <w:szCs w:val="28"/>
        </w:rPr>
        <w:t xml:space="preserve"> </w:t>
      </w:r>
      <w:r w:rsidRPr="00273FE3">
        <w:rPr>
          <w:sz w:val="28"/>
          <w:szCs w:val="28"/>
        </w:rPr>
        <w:t>численность граждан, имеющих п</w:t>
      </w:r>
      <w:r w:rsidR="00517A99">
        <w:rPr>
          <w:sz w:val="28"/>
          <w:szCs w:val="28"/>
        </w:rPr>
        <w:t xml:space="preserve">раво на набор социальных услуг </w:t>
      </w:r>
      <w:r w:rsidRPr="00273FE3">
        <w:rPr>
          <w:sz w:val="28"/>
          <w:szCs w:val="28"/>
        </w:rPr>
        <w:t xml:space="preserve"> в части лекарственного обеспечения</w:t>
      </w:r>
      <w:r w:rsidR="008A0555">
        <w:rPr>
          <w:sz w:val="28"/>
          <w:szCs w:val="28"/>
        </w:rPr>
        <w:t>,</w:t>
      </w:r>
      <w:r w:rsidRPr="00273FE3">
        <w:rPr>
          <w:sz w:val="28"/>
          <w:szCs w:val="28"/>
        </w:rPr>
        <w:t xml:space="preserve"> </w:t>
      </w:r>
      <w:r w:rsidR="00217961" w:rsidRPr="00217961">
        <w:rPr>
          <w:sz w:val="28"/>
          <w:szCs w:val="28"/>
        </w:rPr>
        <w:t>–</w:t>
      </w:r>
      <w:r w:rsidR="00217961">
        <w:rPr>
          <w:sz w:val="28"/>
          <w:szCs w:val="28"/>
        </w:rPr>
        <w:t xml:space="preserve"> </w:t>
      </w:r>
      <w:r w:rsidRPr="00273FE3">
        <w:rPr>
          <w:sz w:val="28"/>
          <w:szCs w:val="28"/>
        </w:rPr>
        <w:t xml:space="preserve">273788 человек. </w:t>
      </w:r>
    </w:p>
    <w:p w:rsidR="00305192" w:rsidRPr="00273FE3" w:rsidRDefault="00305192" w:rsidP="00305192">
      <w:pPr>
        <w:pStyle w:val="aa"/>
        <w:ind w:firstLine="709"/>
        <w:jc w:val="both"/>
        <w:rPr>
          <w:sz w:val="28"/>
          <w:szCs w:val="28"/>
        </w:rPr>
      </w:pPr>
      <w:r w:rsidRPr="00273FE3">
        <w:rPr>
          <w:sz w:val="28"/>
          <w:szCs w:val="28"/>
        </w:rPr>
        <w:t xml:space="preserve">По итогам 2018 года было выписано 1094833 льготных рецепта, обеспечено 1094810 рецептов на сумму 811844,14 тыс. руб. </w:t>
      </w:r>
    </w:p>
    <w:p w:rsidR="00305192" w:rsidRPr="00273FE3" w:rsidRDefault="00305192" w:rsidP="00305192">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По состоянию на 31.1</w:t>
      </w:r>
      <w:r w:rsidR="008A0555">
        <w:rPr>
          <w:rFonts w:ascii="Times New Roman" w:hAnsi="Times New Roman" w:cs="Times New Roman"/>
          <w:sz w:val="28"/>
          <w:szCs w:val="28"/>
        </w:rPr>
        <w:t xml:space="preserve">2.2018 сохранивших право на НСУ – </w:t>
      </w:r>
      <w:r w:rsidRPr="00273FE3">
        <w:rPr>
          <w:rFonts w:ascii="Times New Roman" w:hAnsi="Times New Roman" w:cs="Times New Roman"/>
          <w:sz w:val="28"/>
          <w:szCs w:val="28"/>
        </w:rPr>
        <w:t>73276 человек, воспользовались своим правом 47314 человек.</w:t>
      </w:r>
    </w:p>
    <w:p w:rsidR="00305192" w:rsidRPr="00273FE3" w:rsidRDefault="00305192" w:rsidP="00305192">
      <w:pPr>
        <w:pStyle w:val="aa"/>
        <w:ind w:firstLine="709"/>
        <w:jc w:val="both"/>
        <w:rPr>
          <w:sz w:val="28"/>
          <w:szCs w:val="28"/>
        </w:rPr>
      </w:pPr>
      <w:r w:rsidRPr="00273FE3">
        <w:rPr>
          <w:sz w:val="28"/>
          <w:szCs w:val="28"/>
        </w:rPr>
        <w:t>По данным регионального сегмента Федерального регистра</w:t>
      </w:r>
      <w:r w:rsidR="008A0555">
        <w:rPr>
          <w:sz w:val="28"/>
          <w:szCs w:val="28"/>
        </w:rPr>
        <w:t>,</w:t>
      </w:r>
      <w:r w:rsidRPr="00273FE3">
        <w:rPr>
          <w:sz w:val="28"/>
          <w:szCs w:val="28"/>
        </w:rPr>
        <w:t xml:space="preserve"> по состоянию на 31.03.2019 численность граждан, имеющих право </w:t>
      </w:r>
      <w:r w:rsidR="00517A99">
        <w:rPr>
          <w:sz w:val="28"/>
          <w:szCs w:val="28"/>
        </w:rPr>
        <w:t xml:space="preserve">на набор социальных услуг </w:t>
      </w:r>
      <w:r w:rsidRPr="00273FE3">
        <w:rPr>
          <w:sz w:val="28"/>
          <w:szCs w:val="28"/>
        </w:rPr>
        <w:t>в части лекарственного обеспечения</w:t>
      </w:r>
      <w:r w:rsidR="008A0555">
        <w:rPr>
          <w:sz w:val="28"/>
          <w:szCs w:val="28"/>
        </w:rPr>
        <w:t xml:space="preserve">, </w:t>
      </w:r>
      <w:r w:rsidR="00217961" w:rsidRPr="00217961">
        <w:rPr>
          <w:sz w:val="28"/>
          <w:szCs w:val="28"/>
        </w:rPr>
        <w:t>–</w:t>
      </w:r>
      <w:r w:rsidRPr="00273FE3">
        <w:rPr>
          <w:sz w:val="28"/>
          <w:szCs w:val="28"/>
        </w:rPr>
        <w:t xml:space="preserve"> 247842 человека. </w:t>
      </w:r>
    </w:p>
    <w:p w:rsidR="00305192" w:rsidRPr="00273FE3" w:rsidRDefault="00305192" w:rsidP="00305192">
      <w:pPr>
        <w:pStyle w:val="aa"/>
        <w:ind w:firstLine="709"/>
        <w:jc w:val="both"/>
        <w:rPr>
          <w:sz w:val="28"/>
          <w:szCs w:val="28"/>
        </w:rPr>
      </w:pPr>
      <w:r w:rsidRPr="00273FE3">
        <w:rPr>
          <w:sz w:val="28"/>
          <w:szCs w:val="28"/>
        </w:rPr>
        <w:t xml:space="preserve">По итогам </w:t>
      </w:r>
      <w:r w:rsidR="00217961">
        <w:rPr>
          <w:sz w:val="28"/>
          <w:szCs w:val="28"/>
        </w:rPr>
        <w:t>первого</w:t>
      </w:r>
      <w:r w:rsidRPr="00273FE3">
        <w:rPr>
          <w:sz w:val="28"/>
          <w:szCs w:val="28"/>
        </w:rPr>
        <w:t xml:space="preserve"> квартала 2019 года было выписано 204570 льготных рецепта, обеспечено 204473 рецепта на сумму 172075,76</w:t>
      </w:r>
      <w:r w:rsidR="00517A99">
        <w:rPr>
          <w:sz w:val="28"/>
          <w:szCs w:val="28"/>
        </w:rPr>
        <w:t xml:space="preserve"> </w:t>
      </w:r>
      <w:r w:rsidRPr="00273FE3">
        <w:rPr>
          <w:sz w:val="28"/>
          <w:szCs w:val="28"/>
        </w:rPr>
        <w:t>тыс. руб</w:t>
      </w:r>
      <w:r w:rsidR="00517A99">
        <w:rPr>
          <w:sz w:val="28"/>
          <w:szCs w:val="28"/>
        </w:rPr>
        <w:t>лей</w:t>
      </w:r>
      <w:r w:rsidRPr="00273FE3">
        <w:rPr>
          <w:sz w:val="28"/>
          <w:szCs w:val="28"/>
        </w:rPr>
        <w:t xml:space="preserve">. </w:t>
      </w:r>
    </w:p>
    <w:p w:rsidR="00305192" w:rsidRPr="00273FE3" w:rsidRDefault="00305192" w:rsidP="00305192">
      <w:pPr>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 xml:space="preserve">По состоянию на 31.03.2019 сохранивших право на </w:t>
      </w:r>
      <w:r w:rsidR="00517A99" w:rsidRPr="00517A99">
        <w:rPr>
          <w:rFonts w:ascii="Times New Roman" w:hAnsi="Times New Roman" w:cs="Times New Roman"/>
          <w:sz w:val="28"/>
          <w:szCs w:val="28"/>
        </w:rPr>
        <w:t>набор социальных услуг</w:t>
      </w:r>
      <w:r w:rsidRPr="00273FE3">
        <w:rPr>
          <w:rFonts w:ascii="Times New Roman" w:hAnsi="Times New Roman" w:cs="Times New Roman"/>
          <w:sz w:val="28"/>
          <w:szCs w:val="28"/>
        </w:rPr>
        <w:t xml:space="preserve"> </w:t>
      </w:r>
      <w:r w:rsidR="0015275A">
        <w:rPr>
          <w:rFonts w:ascii="Times New Roman" w:hAnsi="Times New Roman" w:cs="Times New Roman"/>
          <w:sz w:val="28"/>
          <w:szCs w:val="28"/>
        </w:rPr>
        <w:t xml:space="preserve">– </w:t>
      </w:r>
      <w:r w:rsidRPr="00273FE3">
        <w:rPr>
          <w:rFonts w:ascii="Times New Roman" w:hAnsi="Times New Roman" w:cs="Times New Roman"/>
          <w:sz w:val="28"/>
          <w:szCs w:val="28"/>
        </w:rPr>
        <w:t>66460 человек, воспользовались своим правом 33975 человек.</w:t>
      </w:r>
    </w:p>
    <w:p w:rsidR="004325AA" w:rsidRPr="00273FE3" w:rsidRDefault="004325AA" w:rsidP="00D81102">
      <w:pPr>
        <w:autoSpaceDE w:val="0"/>
        <w:autoSpaceDN w:val="0"/>
        <w:adjustRightInd w:val="0"/>
        <w:spacing w:after="0" w:line="240" w:lineRule="auto"/>
        <w:rPr>
          <w:rFonts w:ascii="Times New Roman" w:eastAsiaTheme="minorHAnsi" w:hAnsi="Times New Roman" w:cs="Times New Roman"/>
          <w:sz w:val="28"/>
          <w:szCs w:val="28"/>
          <w:lang w:eastAsia="en-US"/>
        </w:rPr>
      </w:pPr>
    </w:p>
    <w:p w:rsidR="00975CA0" w:rsidRDefault="004325AA" w:rsidP="00E03DFE">
      <w:pPr>
        <w:pStyle w:val="1"/>
        <w:jc w:val="center"/>
        <w:rPr>
          <w:rFonts w:eastAsiaTheme="minorHAnsi"/>
          <w:lang w:eastAsia="en-US"/>
        </w:rPr>
      </w:pPr>
      <w:r w:rsidRPr="00412189">
        <w:rPr>
          <w:rFonts w:eastAsiaTheme="minorHAnsi"/>
          <w:lang w:eastAsia="en-US"/>
        </w:rPr>
        <w:t>1.8.</w:t>
      </w:r>
      <w:r w:rsidRPr="00412189">
        <w:rPr>
          <w:rFonts w:eastAsiaTheme="minorHAnsi"/>
          <w:lang w:eastAsia="en-US"/>
        </w:rPr>
        <w:tab/>
        <w:t>Анализ проведенных мероприятий по снижению влияния факторов риска  (</w:t>
      </w:r>
      <w:r w:rsidR="00014ADB">
        <w:rPr>
          <w:rFonts w:eastAsiaTheme="minorHAnsi"/>
          <w:lang w:eastAsia="en-US"/>
        </w:rPr>
        <w:t xml:space="preserve">далее – </w:t>
      </w:r>
      <w:r w:rsidRPr="00412189">
        <w:rPr>
          <w:rFonts w:eastAsiaTheme="minorHAnsi"/>
          <w:lang w:eastAsia="en-US"/>
        </w:rPr>
        <w:t>ФР) развития</w:t>
      </w:r>
      <w:r w:rsidR="00F2134E" w:rsidRPr="00412189">
        <w:rPr>
          <w:rFonts w:eastAsiaTheme="minorHAnsi"/>
          <w:lang w:eastAsia="en-US"/>
        </w:rPr>
        <w:t xml:space="preserve"> </w:t>
      </w:r>
      <w:r w:rsidRPr="00412189">
        <w:rPr>
          <w:rFonts w:eastAsiaTheme="minorHAnsi"/>
          <w:lang w:eastAsia="en-US"/>
        </w:rPr>
        <w:t>с</w:t>
      </w:r>
      <w:r w:rsidR="00E03DFE">
        <w:rPr>
          <w:rFonts w:eastAsiaTheme="minorHAnsi"/>
          <w:lang w:eastAsia="en-US"/>
        </w:rPr>
        <w:t>ердечно-сосудистых заболеваний</w:t>
      </w:r>
    </w:p>
    <w:p w:rsidR="00E03DFE" w:rsidRPr="00E03DFE" w:rsidRDefault="00E03DFE" w:rsidP="00E03DFE">
      <w:pPr>
        <w:spacing w:after="0" w:line="240" w:lineRule="auto"/>
        <w:rPr>
          <w:lang w:eastAsia="en-US"/>
        </w:rPr>
      </w:pPr>
    </w:p>
    <w:p w:rsidR="008F5069" w:rsidRPr="00273FE3" w:rsidRDefault="008F5069" w:rsidP="00E03DFE">
      <w:pPr>
        <w:spacing w:after="0" w:line="240" w:lineRule="auto"/>
        <w:ind w:firstLine="720"/>
        <w:jc w:val="both"/>
        <w:rPr>
          <w:rFonts w:ascii="Times New Roman" w:hAnsi="Times New Roman" w:cs="Times New Roman"/>
          <w:sz w:val="28"/>
          <w:szCs w:val="28"/>
        </w:rPr>
      </w:pPr>
      <w:r w:rsidRPr="00273FE3">
        <w:rPr>
          <w:rFonts w:ascii="Times New Roman" w:eastAsia="Calibri" w:hAnsi="Times New Roman" w:cs="Times New Roman"/>
          <w:sz w:val="28"/>
          <w:szCs w:val="28"/>
          <w:lang w:eastAsia="ar-SA"/>
        </w:rPr>
        <w:t xml:space="preserve">Популяционная профилактика, реализуемая </w:t>
      </w:r>
      <w:r w:rsidR="00E03DFE">
        <w:rPr>
          <w:rFonts w:ascii="Times New Roman" w:eastAsia="Calibri" w:hAnsi="Times New Roman" w:cs="Times New Roman"/>
          <w:sz w:val="28"/>
          <w:szCs w:val="28"/>
          <w:lang w:eastAsia="ar-SA"/>
        </w:rPr>
        <w:t>в медицинских организациях Кемеровской области</w:t>
      </w:r>
      <w:r w:rsidRPr="00273FE3">
        <w:rPr>
          <w:rFonts w:ascii="Times New Roman" w:eastAsia="Calibri" w:hAnsi="Times New Roman" w:cs="Times New Roman"/>
          <w:sz w:val="28"/>
          <w:szCs w:val="28"/>
          <w:lang w:eastAsia="ar-SA"/>
        </w:rPr>
        <w:t>, представлена выступлениями в сред</w:t>
      </w:r>
      <w:r w:rsidR="00E03DFE">
        <w:rPr>
          <w:rFonts w:ascii="Times New Roman" w:eastAsia="Calibri" w:hAnsi="Times New Roman" w:cs="Times New Roman"/>
          <w:sz w:val="28"/>
          <w:szCs w:val="28"/>
          <w:lang w:eastAsia="ar-SA"/>
        </w:rPr>
        <w:t>ствах массовой информации.</w:t>
      </w:r>
      <w:r w:rsidRPr="00273FE3">
        <w:rPr>
          <w:rFonts w:ascii="Times New Roman" w:eastAsia="Calibri" w:hAnsi="Times New Roman" w:cs="Times New Roman"/>
          <w:sz w:val="28"/>
          <w:szCs w:val="28"/>
          <w:lang w:eastAsia="ar-SA"/>
        </w:rPr>
        <w:t xml:space="preserve"> В 2018 году проведено </w:t>
      </w:r>
      <w:r w:rsidR="00014ADB">
        <w:rPr>
          <w:rFonts w:ascii="Times New Roman" w:hAnsi="Times New Roman" w:cs="Times New Roman"/>
          <w:sz w:val="28"/>
          <w:szCs w:val="28"/>
        </w:rPr>
        <w:t>284 выступлени</w:t>
      </w:r>
      <w:r w:rsidR="00E03DFE">
        <w:rPr>
          <w:rFonts w:ascii="Times New Roman" w:hAnsi="Times New Roman" w:cs="Times New Roman"/>
          <w:sz w:val="28"/>
          <w:szCs w:val="28"/>
        </w:rPr>
        <w:t>я</w:t>
      </w:r>
      <w:r w:rsidR="00014ADB">
        <w:rPr>
          <w:rFonts w:ascii="Times New Roman" w:hAnsi="Times New Roman" w:cs="Times New Roman"/>
          <w:sz w:val="28"/>
          <w:szCs w:val="28"/>
        </w:rPr>
        <w:t xml:space="preserve"> на радио, 422 выступления </w:t>
      </w:r>
      <w:r w:rsidRPr="00273FE3">
        <w:rPr>
          <w:rFonts w:ascii="Times New Roman" w:hAnsi="Times New Roman" w:cs="Times New Roman"/>
          <w:sz w:val="28"/>
          <w:szCs w:val="28"/>
        </w:rPr>
        <w:t>на местном и областном телевидении</w:t>
      </w:r>
      <w:r w:rsidR="00E03DFE">
        <w:rPr>
          <w:rFonts w:ascii="Times New Roman" w:hAnsi="Times New Roman" w:cs="Times New Roman"/>
          <w:sz w:val="28"/>
          <w:szCs w:val="28"/>
        </w:rPr>
        <w:t>,</w:t>
      </w:r>
      <w:r w:rsidRPr="00273FE3">
        <w:rPr>
          <w:rFonts w:ascii="Times New Roman" w:eastAsia="Calibri" w:hAnsi="Times New Roman" w:cs="Times New Roman"/>
          <w:b/>
          <w:sz w:val="28"/>
          <w:szCs w:val="28"/>
        </w:rPr>
        <w:t xml:space="preserve"> </w:t>
      </w:r>
      <w:r w:rsidRPr="00273FE3">
        <w:rPr>
          <w:rFonts w:ascii="Times New Roman" w:hAnsi="Times New Roman" w:cs="Times New Roman"/>
          <w:sz w:val="28"/>
          <w:szCs w:val="28"/>
        </w:rPr>
        <w:t>676 публикаций в прессе, 919 статей на сайтах медицинских организаций, 620 статей в социальных сетях (ВКонтакте</w:t>
      </w:r>
      <w:r w:rsidR="00014ADB">
        <w:rPr>
          <w:rFonts w:ascii="Times New Roman" w:hAnsi="Times New Roman" w:cs="Times New Roman"/>
          <w:sz w:val="28"/>
          <w:szCs w:val="28"/>
        </w:rPr>
        <w:t>,</w:t>
      </w:r>
      <w:r w:rsidRPr="00273FE3">
        <w:rPr>
          <w:rFonts w:ascii="Times New Roman" w:hAnsi="Times New Roman" w:cs="Times New Roman"/>
          <w:sz w:val="28"/>
          <w:szCs w:val="28"/>
        </w:rPr>
        <w:t xml:space="preserve"> «Медицинская профилактика Кузбасса»).</w:t>
      </w:r>
    </w:p>
    <w:p w:rsidR="008F5069" w:rsidRPr="00273FE3" w:rsidRDefault="008F5069" w:rsidP="00276331">
      <w:pPr>
        <w:spacing w:after="0" w:line="240" w:lineRule="auto"/>
        <w:ind w:firstLine="567"/>
        <w:jc w:val="both"/>
        <w:rPr>
          <w:rFonts w:ascii="Times New Roman" w:hAnsi="Times New Roman" w:cs="Times New Roman"/>
          <w:sz w:val="28"/>
          <w:szCs w:val="28"/>
        </w:rPr>
      </w:pPr>
      <w:r w:rsidRPr="00273FE3">
        <w:rPr>
          <w:rFonts w:ascii="Times New Roman" w:hAnsi="Times New Roman" w:cs="Times New Roman"/>
          <w:sz w:val="28"/>
          <w:szCs w:val="28"/>
        </w:rPr>
        <w:t>На сайтах всех медицинских организаций размещаются материалы профилактичес</w:t>
      </w:r>
      <w:r w:rsidR="00E03DFE">
        <w:rPr>
          <w:rFonts w:ascii="Times New Roman" w:hAnsi="Times New Roman" w:cs="Times New Roman"/>
          <w:sz w:val="28"/>
          <w:szCs w:val="28"/>
        </w:rPr>
        <w:t>кой направленности. В городах Кемеровской области</w:t>
      </w:r>
      <w:r w:rsidRPr="00273FE3">
        <w:rPr>
          <w:rFonts w:ascii="Times New Roman" w:hAnsi="Times New Roman" w:cs="Times New Roman"/>
          <w:sz w:val="28"/>
          <w:szCs w:val="28"/>
        </w:rPr>
        <w:t xml:space="preserve"> размещены профилактические информационные блоки на светодиодных экранах, баннерах.  Совместно с администрацией муниципальных образований проведены   массовые кампании:</w:t>
      </w:r>
      <w:r w:rsidRPr="00273FE3">
        <w:rPr>
          <w:rFonts w:ascii="Times New Roman" w:eastAsia="Calibri" w:hAnsi="Times New Roman" w:cs="Times New Roman"/>
          <w:sz w:val="28"/>
          <w:szCs w:val="28"/>
        </w:rPr>
        <w:t xml:space="preserve"> </w:t>
      </w:r>
      <w:r w:rsidR="00014ADB">
        <w:rPr>
          <w:rFonts w:ascii="Times New Roman" w:eastAsia="Calibri" w:hAnsi="Times New Roman" w:cs="Times New Roman"/>
          <w:sz w:val="28"/>
          <w:szCs w:val="28"/>
        </w:rPr>
        <w:t>«</w:t>
      </w:r>
      <w:r w:rsidRPr="00273FE3">
        <w:rPr>
          <w:rFonts w:ascii="Times New Roman" w:eastAsia="Calibri" w:hAnsi="Times New Roman" w:cs="Times New Roman"/>
          <w:sz w:val="28"/>
          <w:szCs w:val="28"/>
        </w:rPr>
        <w:t>День здоровья</w:t>
      </w:r>
      <w:r w:rsidR="00014ADB">
        <w:rPr>
          <w:rFonts w:ascii="Times New Roman" w:eastAsia="Calibri" w:hAnsi="Times New Roman" w:cs="Times New Roman"/>
          <w:sz w:val="28"/>
          <w:szCs w:val="28"/>
        </w:rPr>
        <w:t>»</w:t>
      </w:r>
      <w:r w:rsidRPr="00273FE3">
        <w:rPr>
          <w:rFonts w:ascii="Times New Roman" w:eastAsia="Calibri" w:hAnsi="Times New Roman" w:cs="Times New Roman"/>
          <w:sz w:val="28"/>
          <w:szCs w:val="28"/>
        </w:rPr>
        <w:t xml:space="preserve">, </w:t>
      </w:r>
      <w:r w:rsidR="00014ADB">
        <w:rPr>
          <w:rFonts w:ascii="Times New Roman" w:eastAsia="Calibri" w:hAnsi="Times New Roman" w:cs="Times New Roman"/>
          <w:sz w:val="28"/>
          <w:szCs w:val="28"/>
        </w:rPr>
        <w:t>«</w:t>
      </w:r>
      <w:r w:rsidRPr="00273FE3">
        <w:rPr>
          <w:rFonts w:ascii="Times New Roman" w:eastAsia="Calibri" w:hAnsi="Times New Roman" w:cs="Times New Roman"/>
          <w:sz w:val="28"/>
          <w:szCs w:val="28"/>
        </w:rPr>
        <w:t>День без табачного дыма</w:t>
      </w:r>
      <w:r w:rsidR="00014ADB">
        <w:rPr>
          <w:rFonts w:ascii="Times New Roman" w:eastAsia="Calibri" w:hAnsi="Times New Roman" w:cs="Times New Roman"/>
          <w:sz w:val="28"/>
          <w:szCs w:val="28"/>
        </w:rPr>
        <w:t>»</w:t>
      </w:r>
      <w:r w:rsidRPr="00273FE3">
        <w:rPr>
          <w:rFonts w:ascii="Times New Roman" w:eastAsia="Calibri" w:hAnsi="Times New Roman" w:cs="Times New Roman"/>
          <w:sz w:val="28"/>
          <w:szCs w:val="28"/>
        </w:rPr>
        <w:t xml:space="preserve">, </w:t>
      </w:r>
      <w:r w:rsidR="00014ADB">
        <w:rPr>
          <w:rFonts w:ascii="Times New Roman" w:eastAsia="Calibri" w:hAnsi="Times New Roman" w:cs="Times New Roman"/>
          <w:sz w:val="28"/>
          <w:szCs w:val="28"/>
        </w:rPr>
        <w:t>«</w:t>
      </w:r>
      <w:r w:rsidRPr="00273FE3">
        <w:rPr>
          <w:rFonts w:ascii="Times New Roman" w:eastAsia="Calibri" w:hAnsi="Times New Roman" w:cs="Times New Roman"/>
          <w:sz w:val="28"/>
          <w:szCs w:val="28"/>
        </w:rPr>
        <w:t xml:space="preserve">День борьбы с </w:t>
      </w:r>
      <w:r w:rsidRPr="00273FE3">
        <w:rPr>
          <w:rFonts w:ascii="Times New Roman" w:eastAsia="Calibri" w:hAnsi="Times New Roman" w:cs="Times New Roman"/>
          <w:sz w:val="28"/>
          <w:szCs w:val="28"/>
        </w:rPr>
        <w:lastRenderedPageBreak/>
        <w:t>инсультом</w:t>
      </w:r>
      <w:r w:rsidR="00014ADB">
        <w:rPr>
          <w:rFonts w:ascii="Times New Roman" w:eastAsia="Calibri" w:hAnsi="Times New Roman" w:cs="Times New Roman"/>
          <w:sz w:val="28"/>
          <w:szCs w:val="28"/>
        </w:rPr>
        <w:t>»</w:t>
      </w:r>
      <w:r w:rsidRPr="00273FE3">
        <w:rPr>
          <w:rFonts w:ascii="Times New Roman" w:eastAsia="Calibri" w:hAnsi="Times New Roman" w:cs="Times New Roman"/>
          <w:sz w:val="28"/>
          <w:szCs w:val="28"/>
        </w:rPr>
        <w:t xml:space="preserve">, </w:t>
      </w:r>
      <w:r w:rsidR="00014ADB">
        <w:rPr>
          <w:rFonts w:ascii="Times New Roman" w:eastAsia="Calibri" w:hAnsi="Times New Roman" w:cs="Times New Roman"/>
          <w:sz w:val="28"/>
          <w:szCs w:val="28"/>
        </w:rPr>
        <w:t>«</w:t>
      </w:r>
      <w:r w:rsidRPr="00273FE3">
        <w:rPr>
          <w:rFonts w:ascii="Times New Roman" w:eastAsia="Calibri" w:hAnsi="Times New Roman" w:cs="Times New Roman"/>
          <w:sz w:val="28"/>
          <w:szCs w:val="28"/>
        </w:rPr>
        <w:t>Всероссийский день трезвости</w:t>
      </w:r>
      <w:r w:rsidR="00014ADB">
        <w:rPr>
          <w:rFonts w:ascii="Times New Roman" w:eastAsia="Calibri" w:hAnsi="Times New Roman" w:cs="Times New Roman"/>
          <w:sz w:val="28"/>
          <w:szCs w:val="28"/>
        </w:rPr>
        <w:t>»</w:t>
      </w:r>
      <w:r w:rsidRPr="00273FE3">
        <w:rPr>
          <w:rFonts w:ascii="Times New Roman" w:eastAsia="Calibri" w:hAnsi="Times New Roman" w:cs="Times New Roman"/>
          <w:sz w:val="28"/>
          <w:szCs w:val="28"/>
        </w:rPr>
        <w:t xml:space="preserve">, </w:t>
      </w:r>
      <w:r w:rsidR="00014ADB">
        <w:rPr>
          <w:rFonts w:ascii="Times New Roman" w:eastAsia="Calibri" w:hAnsi="Times New Roman" w:cs="Times New Roman"/>
          <w:sz w:val="28"/>
          <w:szCs w:val="28"/>
        </w:rPr>
        <w:t>«</w:t>
      </w:r>
      <w:r w:rsidRPr="00273FE3">
        <w:rPr>
          <w:rFonts w:ascii="Times New Roman" w:eastAsia="Calibri" w:hAnsi="Times New Roman" w:cs="Times New Roman"/>
          <w:sz w:val="28"/>
          <w:szCs w:val="28"/>
        </w:rPr>
        <w:t>Всемирный день здорового сердца</w:t>
      </w:r>
      <w:r w:rsidR="00014ADB">
        <w:rPr>
          <w:rFonts w:ascii="Times New Roman" w:eastAsia="Calibri" w:hAnsi="Times New Roman" w:cs="Times New Roman"/>
          <w:sz w:val="28"/>
          <w:szCs w:val="28"/>
        </w:rPr>
        <w:t>»</w:t>
      </w:r>
      <w:r w:rsidRPr="00273FE3">
        <w:rPr>
          <w:rFonts w:ascii="Times New Roman" w:eastAsia="Calibri" w:hAnsi="Times New Roman" w:cs="Times New Roman"/>
          <w:sz w:val="28"/>
          <w:szCs w:val="28"/>
        </w:rPr>
        <w:t>. Всего за 2018</w:t>
      </w:r>
      <w:r w:rsidR="00014ADB">
        <w:rPr>
          <w:rFonts w:ascii="Times New Roman" w:eastAsia="Calibri" w:hAnsi="Times New Roman" w:cs="Times New Roman"/>
          <w:sz w:val="28"/>
          <w:szCs w:val="28"/>
        </w:rPr>
        <w:t xml:space="preserve"> </w:t>
      </w:r>
      <w:r w:rsidRPr="00273FE3">
        <w:rPr>
          <w:rFonts w:ascii="Times New Roman" w:eastAsia="Calibri" w:hAnsi="Times New Roman" w:cs="Times New Roman"/>
          <w:sz w:val="28"/>
          <w:szCs w:val="28"/>
        </w:rPr>
        <w:t>г</w:t>
      </w:r>
      <w:r w:rsidR="00014ADB">
        <w:rPr>
          <w:rFonts w:ascii="Times New Roman" w:eastAsia="Calibri" w:hAnsi="Times New Roman" w:cs="Times New Roman"/>
          <w:sz w:val="28"/>
          <w:szCs w:val="28"/>
        </w:rPr>
        <w:t>од</w:t>
      </w:r>
      <w:r w:rsidRPr="00273FE3">
        <w:rPr>
          <w:rFonts w:ascii="Times New Roman" w:eastAsia="Calibri" w:hAnsi="Times New Roman" w:cs="Times New Roman"/>
          <w:sz w:val="28"/>
          <w:szCs w:val="28"/>
        </w:rPr>
        <w:t xml:space="preserve"> </w:t>
      </w:r>
      <w:r w:rsidR="00014ADB">
        <w:rPr>
          <w:rFonts w:ascii="Times New Roman" w:eastAsia="Calibri" w:hAnsi="Times New Roman" w:cs="Times New Roman"/>
          <w:sz w:val="28"/>
          <w:szCs w:val="28"/>
        </w:rPr>
        <w:t xml:space="preserve">было проведено </w:t>
      </w:r>
      <w:r w:rsidRPr="00273FE3">
        <w:rPr>
          <w:rFonts w:ascii="Times New Roman" w:eastAsia="Calibri" w:hAnsi="Times New Roman" w:cs="Times New Roman"/>
          <w:sz w:val="28"/>
          <w:szCs w:val="28"/>
        </w:rPr>
        <w:t>1749 мероприятий</w:t>
      </w:r>
      <w:r w:rsidR="00014ADB">
        <w:rPr>
          <w:rFonts w:ascii="Times New Roman" w:eastAsia="Calibri" w:hAnsi="Times New Roman" w:cs="Times New Roman"/>
          <w:sz w:val="28"/>
          <w:szCs w:val="28"/>
        </w:rPr>
        <w:t xml:space="preserve"> различного уровня</w:t>
      </w:r>
      <w:r w:rsidRPr="00273FE3">
        <w:rPr>
          <w:rFonts w:ascii="Times New Roman" w:eastAsia="Calibri" w:hAnsi="Times New Roman" w:cs="Times New Roman"/>
          <w:sz w:val="28"/>
          <w:szCs w:val="28"/>
        </w:rPr>
        <w:t xml:space="preserve">, в которых участвовало 200 тыс. взрослого населения. </w:t>
      </w:r>
    </w:p>
    <w:p w:rsidR="008F5069" w:rsidRPr="00273FE3" w:rsidRDefault="008F5069" w:rsidP="00276331">
      <w:pPr>
        <w:spacing w:after="0" w:line="240" w:lineRule="auto"/>
        <w:ind w:firstLine="567"/>
        <w:jc w:val="both"/>
        <w:rPr>
          <w:rStyle w:val="FontStyle37"/>
          <w:sz w:val="28"/>
          <w:szCs w:val="28"/>
        </w:rPr>
      </w:pPr>
      <w:r w:rsidRPr="00273FE3">
        <w:rPr>
          <w:rStyle w:val="FontStyle37"/>
          <w:sz w:val="28"/>
          <w:szCs w:val="28"/>
        </w:rPr>
        <w:t>Кроме того, проведены массовые акции: «Всемирный день борьбы с диабетом», «Кемерово без табачного дыма», «Кто, если не мы», «Нормализуй свое давление», «Международный день пожилых людей» и др. Всего проведено 880 мероприятий с охватом 49495 человек, организовано 470 спортивных мероприятий с участием 47896 человек.</w:t>
      </w:r>
    </w:p>
    <w:p w:rsidR="008F5069" w:rsidRPr="00273FE3" w:rsidRDefault="008F5069" w:rsidP="00276331">
      <w:pPr>
        <w:pStyle w:val="aa"/>
        <w:ind w:firstLine="567"/>
        <w:jc w:val="both"/>
      </w:pPr>
      <w:r w:rsidRPr="00273FE3">
        <w:rPr>
          <w:rFonts w:eastAsiaTheme="minorHAnsi"/>
          <w:sz w:val="28"/>
          <w:szCs w:val="28"/>
        </w:rPr>
        <w:t>Информационно-образовательные мероприятия представлены групповыми беседами, уроками здоровья, лекциями, круглыми столами,  тренингами, мастер-классами, конкурсами, викторинами. Наиболее часто в работе используются уроки здоровья с подростками и молодежью в учебных заведениях.</w:t>
      </w:r>
      <w:r w:rsidRPr="00273FE3">
        <w:rPr>
          <w:sz w:val="28"/>
          <w:szCs w:val="28"/>
        </w:rPr>
        <w:t xml:space="preserve"> Всего охвачено </w:t>
      </w:r>
      <w:r w:rsidRPr="00273FE3">
        <w:rPr>
          <w:rFonts w:eastAsiaTheme="minorHAnsi"/>
          <w:sz w:val="28"/>
          <w:szCs w:val="28"/>
        </w:rPr>
        <w:t>286 110 человек, в том числе за летние месяцы обучено 56 765 человек</w:t>
      </w:r>
    </w:p>
    <w:p w:rsidR="008F5069" w:rsidRPr="00273FE3" w:rsidRDefault="008F5069" w:rsidP="00276331">
      <w:pPr>
        <w:spacing w:after="0" w:line="240" w:lineRule="auto"/>
        <w:ind w:firstLine="567"/>
        <w:jc w:val="both"/>
        <w:rPr>
          <w:rFonts w:ascii="Times New Roman" w:eastAsia="Calibri" w:hAnsi="Times New Roman" w:cs="Times New Roman"/>
          <w:i/>
          <w:sz w:val="28"/>
          <w:szCs w:val="28"/>
        </w:rPr>
      </w:pPr>
      <w:r w:rsidRPr="00273FE3">
        <w:rPr>
          <w:rFonts w:ascii="Times New Roman" w:eastAsia="Calibri" w:hAnsi="Times New Roman" w:cs="Times New Roman"/>
          <w:sz w:val="28"/>
          <w:szCs w:val="28"/>
        </w:rPr>
        <w:t>Медицинскими организациями   подготовлено 556 материалов по здоровому</w:t>
      </w:r>
      <w:r w:rsidR="00840E85">
        <w:rPr>
          <w:rFonts w:ascii="Times New Roman" w:eastAsia="Calibri" w:hAnsi="Times New Roman" w:cs="Times New Roman"/>
          <w:sz w:val="28"/>
          <w:szCs w:val="28"/>
        </w:rPr>
        <w:t xml:space="preserve"> образу жизни и профилактике сердечно-сосудистых заболеваний</w:t>
      </w:r>
      <w:r w:rsidRPr="00273FE3">
        <w:rPr>
          <w:rFonts w:ascii="Times New Roman" w:eastAsia="Calibri" w:hAnsi="Times New Roman" w:cs="Times New Roman"/>
          <w:sz w:val="28"/>
          <w:szCs w:val="28"/>
        </w:rPr>
        <w:t>.</w:t>
      </w:r>
    </w:p>
    <w:p w:rsidR="008F5069" w:rsidRPr="00273FE3" w:rsidRDefault="008F5069" w:rsidP="00276331">
      <w:pPr>
        <w:spacing w:after="0" w:line="240" w:lineRule="auto"/>
        <w:ind w:firstLine="567"/>
        <w:jc w:val="both"/>
        <w:rPr>
          <w:rFonts w:ascii="Times New Roman" w:eastAsia="Calibri" w:hAnsi="Times New Roman" w:cs="Times New Roman"/>
          <w:sz w:val="28"/>
          <w:szCs w:val="28"/>
        </w:rPr>
      </w:pPr>
      <w:r w:rsidRPr="00273FE3">
        <w:rPr>
          <w:rFonts w:ascii="Times New Roman" w:eastAsia="Calibri" w:hAnsi="Times New Roman" w:cs="Times New Roman"/>
          <w:sz w:val="28"/>
          <w:szCs w:val="28"/>
        </w:rPr>
        <w:t xml:space="preserve">Издательская деятельность представлена тиражированием унифицированных информационно-просветительских материалов. Общий тираж составил 206 000 экземпляров. </w:t>
      </w:r>
    </w:p>
    <w:p w:rsidR="008F5069" w:rsidRPr="00273FE3" w:rsidRDefault="00E03DFE" w:rsidP="00276331">
      <w:pPr>
        <w:pStyle w:val="aa"/>
        <w:ind w:firstLine="567"/>
        <w:jc w:val="both"/>
        <w:rPr>
          <w:sz w:val="28"/>
          <w:szCs w:val="28"/>
        </w:rPr>
      </w:pPr>
      <w:r>
        <w:rPr>
          <w:rStyle w:val="FontStyle37"/>
          <w:sz w:val="28"/>
          <w:szCs w:val="28"/>
        </w:rPr>
        <w:t>Продолжена работа 15 ц</w:t>
      </w:r>
      <w:r w:rsidR="008F5069" w:rsidRPr="00273FE3">
        <w:rPr>
          <w:rStyle w:val="FontStyle37"/>
          <w:sz w:val="28"/>
          <w:szCs w:val="28"/>
        </w:rPr>
        <w:t>ентров здоровья (11 взрослых и 4 детских).</w:t>
      </w:r>
      <w:r w:rsidR="00276331">
        <w:rPr>
          <w:rStyle w:val="FontStyle37"/>
          <w:sz w:val="28"/>
          <w:szCs w:val="28"/>
        </w:rPr>
        <w:t xml:space="preserve">                            В</w:t>
      </w:r>
      <w:r w:rsidR="008F5069" w:rsidRPr="00273FE3">
        <w:rPr>
          <w:rStyle w:val="FontStyle37"/>
          <w:sz w:val="28"/>
          <w:szCs w:val="28"/>
        </w:rPr>
        <w:t xml:space="preserve"> </w:t>
      </w:r>
      <w:r w:rsidR="00276331">
        <w:rPr>
          <w:rStyle w:val="FontStyle37"/>
          <w:sz w:val="28"/>
          <w:szCs w:val="28"/>
        </w:rPr>
        <w:t>ре</w:t>
      </w:r>
      <w:r w:rsidR="008F5069" w:rsidRPr="00273FE3">
        <w:rPr>
          <w:rStyle w:val="FontStyle37"/>
          <w:sz w:val="28"/>
          <w:szCs w:val="28"/>
        </w:rPr>
        <w:t xml:space="preserve">зультате посещения центров для всех пациентов разработана программа индивидуальных профилактических мероприятий. </w:t>
      </w:r>
      <w:r w:rsidR="008F5069" w:rsidRPr="00273FE3">
        <w:rPr>
          <w:sz w:val="28"/>
          <w:szCs w:val="28"/>
        </w:rPr>
        <w:t>Одной из задач центров является информирование населения о вредных для здоровья факторах риска, в том числе табакокурение, риск пагубного потребления алкоголя, низкая физическая активность, нерациональное питание, стресс.</w:t>
      </w:r>
    </w:p>
    <w:p w:rsidR="008F5069" w:rsidRPr="00273FE3" w:rsidRDefault="008F5069" w:rsidP="00276331">
      <w:pPr>
        <w:spacing w:after="0" w:line="240" w:lineRule="auto"/>
        <w:ind w:firstLine="567"/>
        <w:contextualSpacing/>
        <w:jc w:val="both"/>
        <w:rPr>
          <w:rFonts w:ascii="Times New Roman" w:eastAsia="Calibri" w:hAnsi="Times New Roman" w:cs="Times New Roman"/>
          <w:i/>
          <w:sz w:val="28"/>
          <w:szCs w:val="28"/>
        </w:rPr>
      </w:pPr>
      <w:r w:rsidRPr="00273FE3">
        <w:rPr>
          <w:rFonts w:ascii="Times New Roman" w:hAnsi="Times New Roman" w:cs="Times New Roman"/>
          <w:sz w:val="28"/>
          <w:szCs w:val="28"/>
        </w:rPr>
        <w:t>Количество обра</w:t>
      </w:r>
      <w:r w:rsidR="00E03DFE">
        <w:rPr>
          <w:rFonts w:ascii="Times New Roman" w:hAnsi="Times New Roman" w:cs="Times New Roman"/>
          <w:sz w:val="28"/>
          <w:szCs w:val="28"/>
        </w:rPr>
        <w:t>щений в ц</w:t>
      </w:r>
      <w:r w:rsidR="00840E85">
        <w:rPr>
          <w:rFonts w:ascii="Times New Roman" w:hAnsi="Times New Roman" w:cs="Times New Roman"/>
          <w:sz w:val="28"/>
          <w:szCs w:val="28"/>
        </w:rPr>
        <w:t>ентры здоровья за 2018 год</w:t>
      </w:r>
      <w:r w:rsidRPr="00273FE3">
        <w:rPr>
          <w:rFonts w:ascii="Times New Roman" w:hAnsi="Times New Roman" w:cs="Times New Roman"/>
          <w:sz w:val="28"/>
          <w:szCs w:val="28"/>
        </w:rPr>
        <w:t xml:space="preserve"> </w:t>
      </w:r>
      <w:r w:rsidR="00840E85">
        <w:rPr>
          <w:rFonts w:ascii="Times New Roman" w:hAnsi="Times New Roman" w:cs="Times New Roman"/>
          <w:sz w:val="28"/>
          <w:szCs w:val="28"/>
        </w:rPr>
        <w:t xml:space="preserve">составило </w:t>
      </w:r>
      <w:r w:rsidR="008943A4">
        <w:rPr>
          <w:rFonts w:ascii="Times New Roman" w:hAnsi="Times New Roman" w:cs="Times New Roman"/>
          <w:sz w:val="28"/>
          <w:szCs w:val="28"/>
        </w:rPr>
        <w:t xml:space="preserve">                        </w:t>
      </w:r>
      <w:r w:rsidR="00A85FAD">
        <w:rPr>
          <w:rFonts w:ascii="Times New Roman" w:hAnsi="Times New Roman" w:cs="Times New Roman"/>
          <w:sz w:val="28"/>
          <w:szCs w:val="28"/>
        </w:rPr>
        <w:t xml:space="preserve">39857, </w:t>
      </w:r>
      <w:r w:rsidRPr="00273FE3">
        <w:rPr>
          <w:rFonts w:ascii="Times New Roman" w:hAnsi="Times New Roman" w:cs="Times New Roman"/>
          <w:sz w:val="28"/>
          <w:szCs w:val="28"/>
        </w:rPr>
        <w:t xml:space="preserve">в т.ч. первичных 36760 </w:t>
      </w:r>
      <w:r w:rsidR="00840E85">
        <w:rPr>
          <w:rFonts w:ascii="Times New Roman" w:hAnsi="Times New Roman" w:cs="Times New Roman"/>
          <w:sz w:val="28"/>
          <w:szCs w:val="28"/>
        </w:rPr>
        <w:t xml:space="preserve">обращений </w:t>
      </w:r>
      <w:r w:rsidRPr="00273FE3">
        <w:rPr>
          <w:rFonts w:ascii="Times New Roman" w:hAnsi="Times New Roman" w:cs="Times New Roman"/>
          <w:sz w:val="28"/>
          <w:szCs w:val="28"/>
        </w:rPr>
        <w:t xml:space="preserve">(92%). Выявлено здоровых </w:t>
      </w:r>
      <w:r w:rsidR="00A85FAD">
        <w:rPr>
          <w:rFonts w:ascii="Times New Roman" w:hAnsi="Times New Roman" w:cs="Times New Roman"/>
          <w:sz w:val="28"/>
          <w:szCs w:val="28"/>
        </w:rPr>
        <w:t xml:space="preserve">                        </w:t>
      </w:r>
      <w:r w:rsidRPr="00273FE3">
        <w:rPr>
          <w:rFonts w:ascii="Times New Roman" w:hAnsi="Times New Roman" w:cs="Times New Roman"/>
          <w:sz w:val="28"/>
          <w:szCs w:val="28"/>
        </w:rPr>
        <w:t>8719</w:t>
      </w:r>
      <w:r w:rsidR="00840E85">
        <w:rPr>
          <w:rFonts w:ascii="Times New Roman" w:hAnsi="Times New Roman" w:cs="Times New Roman"/>
          <w:sz w:val="28"/>
          <w:szCs w:val="28"/>
        </w:rPr>
        <w:t xml:space="preserve"> пациентов</w:t>
      </w:r>
      <w:r w:rsidRPr="00273FE3">
        <w:rPr>
          <w:rFonts w:ascii="Times New Roman" w:hAnsi="Times New Roman" w:cs="Times New Roman"/>
          <w:sz w:val="28"/>
          <w:szCs w:val="28"/>
        </w:rPr>
        <w:t>, пациентов с факторами риска – 28041</w:t>
      </w:r>
      <w:r w:rsidR="00840E85">
        <w:rPr>
          <w:rFonts w:ascii="Times New Roman" w:hAnsi="Times New Roman" w:cs="Times New Roman"/>
          <w:sz w:val="28"/>
          <w:szCs w:val="28"/>
        </w:rPr>
        <w:t xml:space="preserve"> человек </w:t>
      </w:r>
      <w:r w:rsidRPr="00273FE3">
        <w:rPr>
          <w:rFonts w:ascii="Times New Roman" w:hAnsi="Times New Roman" w:cs="Times New Roman"/>
          <w:sz w:val="28"/>
          <w:szCs w:val="28"/>
        </w:rPr>
        <w:t>(76%), направлено</w:t>
      </w:r>
      <w:r w:rsidR="00840E85">
        <w:rPr>
          <w:rFonts w:ascii="Times New Roman" w:hAnsi="Times New Roman" w:cs="Times New Roman"/>
          <w:sz w:val="28"/>
          <w:szCs w:val="28"/>
        </w:rPr>
        <w:t xml:space="preserve"> </w:t>
      </w:r>
      <w:r w:rsidRPr="00273FE3">
        <w:rPr>
          <w:rFonts w:ascii="Times New Roman" w:hAnsi="Times New Roman" w:cs="Times New Roman"/>
          <w:sz w:val="28"/>
          <w:szCs w:val="28"/>
        </w:rPr>
        <w:t xml:space="preserve">к специалистам 6114 человек. </w:t>
      </w:r>
      <w:r w:rsidRPr="00273FE3">
        <w:rPr>
          <w:rFonts w:ascii="Times New Roman" w:eastAsia="Calibri" w:hAnsi="Times New Roman" w:cs="Times New Roman"/>
          <w:sz w:val="28"/>
          <w:szCs w:val="28"/>
        </w:rPr>
        <w:t>Всем пациентам проведены индивидуальные профилактические консультации и даны рекомендации по здоровому образу жизни</w:t>
      </w:r>
      <w:r w:rsidRPr="00273FE3">
        <w:rPr>
          <w:rFonts w:ascii="Times New Roman" w:eastAsia="Calibri" w:hAnsi="Times New Roman" w:cs="Times New Roman"/>
          <w:i/>
          <w:sz w:val="28"/>
          <w:szCs w:val="28"/>
        </w:rPr>
        <w:t>.</w:t>
      </w:r>
    </w:p>
    <w:p w:rsidR="008F5069" w:rsidRPr="00273FE3" w:rsidRDefault="00E03DFE" w:rsidP="00276331">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ц</w:t>
      </w:r>
      <w:r w:rsidR="008F5069" w:rsidRPr="00273FE3">
        <w:rPr>
          <w:rFonts w:ascii="Times New Roman" w:eastAsia="Calibri" w:hAnsi="Times New Roman" w:cs="Times New Roman"/>
          <w:sz w:val="28"/>
          <w:szCs w:val="28"/>
        </w:rPr>
        <w:t xml:space="preserve">ентрах здоровья функционируют   </w:t>
      </w:r>
      <w:r w:rsidR="00840E85">
        <w:rPr>
          <w:rFonts w:ascii="Times New Roman" w:eastAsia="Calibri" w:hAnsi="Times New Roman" w:cs="Times New Roman"/>
          <w:sz w:val="28"/>
          <w:szCs w:val="28"/>
        </w:rPr>
        <w:t>ш</w:t>
      </w:r>
      <w:r>
        <w:rPr>
          <w:rFonts w:ascii="Times New Roman" w:eastAsia="Calibri" w:hAnsi="Times New Roman" w:cs="Times New Roman"/>
          <w:sz w:val="28"/>
          <w:szCs w:val="28"/>
        </w:rPr>
        <w:t>колы здоровья</w:t>
      </w:r>
      <w:r w:rsidR="008F5069" w:rsidRPr="00273FE3">
        <w:rPr>
          <w:rFonts w:ascii="Times New Roman" w:eastAsia="Calibri" w:hAnsi="Times New Roman" w:cs="Times New Roman"/>
          <w:sz w:val="28"/>
          <w:szCs w:val="28"/>
        </w:rPr>
        <w:t xml:space="preserve"> по коррекции выявленных факторов риска. В 2018 году число обученных составило </w:t>
      </w:r>
      <w:r>
        <w:rPr>
          <w:rFonts w:ascii="Times New Roman" w:eastAsia="Calibri" w:hAnsi="Times New Roman" w:cs="Times New Roman"/>
          <w:sz w:val="28"/>
          <w:szCs w:val="28"/>
        </w:rPr>
        <w:t xml:space="preserve">          </w:t>
      </w:r>
      <w:r w:rsidR="008943A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8F5069" w:rsidRPr="00273FE3">
        <w:rPr>
          <w:rFonts w:ascii="Times New Roman" w:eastAsia="Calibri" w:hAnsi="Times New Roman" w:cs="Times New Roman"/>
          <w:sz w:val="28"/>
          <w:szCs w:val="28"/>
        </w:rPr>
        <w:t>7992</w:t>
      </w:r>
      <w:r w:rsidR="00840E85">
        <w:rPr>
          <w:rFonts w:ascii="Times New Roman" w:eastAsia="Calibri" w:hAnsi="Times New Roman" w:cs="Times New Roman"/>
          <w:sz w:val="28"/>
          <w:szCs w:val="28"/>
        </w:rPr>
        <w:t xml:space="preserve"> человек</w:t>
      </w:r>
      <w:r w:rsidR="008F5069" w:rsidRPr="00273FE3">
        <w:rPr>
          <w:rFonts w:ascii="Times New Roman" w:eastAsia="Calibri" w:hAnsi="Times New Roman" w:cs="Times New Roman"/>
          <w:sz w:val="28"/>
          <w:szCs w:val="28"/>
        </w:rPr>
        <w:t>.</w:t>
      </w:r>
      <w:r w:rsidR="008F5069" w:rsidRPr="00273FE3">
        <w:rPr>
          <w:rFonts w:ascii="Times New Roman" w:eastAsia="Calibri" w:hAnsi="Times New Roman" w:cs="Times New Roman"/>
          <w:sz w:val="28"/>
          <w:szCs w:val="28"/>
        </w:rPr>
        <w:tab/>
      </w:r>
    </w:p>
    <w:p w:rsidR="008F5069" w:rsidRPr="00273FE3" w:rsidRDefault="008F5069" w:rsidP="00276331">
      <w:pPr>
        <w:spacing w:after="0" w:line="240" w:lineRule="auto"/>
        <w:ind w:firstLine="567"/>
        <w:jc w:val="both"/>
        <w:rPr>
          <w:rFonts w:ascii="Times New Roman" w:hAnsi="Times New Roman" w:cs="Times New Roman"/>
          <w:sz w:val="28"/>
          <w:szCs w:val="28"/>
        </w:rPr>
      </w:pPr>
      <w:r w:rsidRPr="00273FE3">
        <w:rPr>
          <w:rFonts w:ascii="Times New Roman" w:hAnsi="Times New Roman" w:cs="Times New Roman"/>
          <w:sz w:val="28"/>
          <w:szCs w:val="28"/>
        </w:rPr>
        <w:t>Первый этап д</w:t>
      </w:r>
      <w:r w:rsidR="00E03DFE">
        <w:rPr>
          <w:rFonts w:ascii="Times New Roman" w:hAnsi="Times New Roman" w:cs="Times New Roman"/>
          <w:sz w:val="28"/>
          <w:szCs w:val="28"/>
        </w:rPr>
        <w:t>испансеризации в 2018 году прошел</w:t>
      </w:r>
      <w:r w:rsidRPr="00273FE3">
        <w:rPr>
          <w:rFonts w:ascii="Times New Roman" w:hAnsi="Times New Roman" w:cs="Times New Roman"/>
          <w:sz w:val="28"/>
          <w:szCs w:val="28"/>
        </w:rPr>
        <w:t xml:space="preserve"> 348481 человек, из них 139701 мужчин</w:t>
      </w:r>
      <w:r w:rsidR="00A85FAD">
        <w:rPr>
          <w:rFonts w:ascii="Times New Roman" w:hAnsi="Times New Roman" w:cs="Times New Roman"/>
          <w:sz w:val="28"/>
          <w:szCs w:val="28"/>
        </w:rPr>
        <w:t>а</w:t>
      </w:r>
      <w:r w:rsidRPr="00273FE3">
        <w:rPr>
          <w:rFonts w:ascii="Times New Roman" w:hAnsi="Times New Roman" w:cs="Times New Roman"/>
          <w:sz w:val="28"/>
          <w:szCs w:val="28"/>
        </w:rPr>
        <w:t xml:space="preserve"> и 208780 женщин. </w:t>
      </w:r>
    </w:p>
    <w:p w:rsidR="008F5069" w:rsidRPr="00273FE3" w:rsidRDefault="00E03DFE" w:rsidP="0027633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связи с постарением</w:t>
      </w:r>
      <w:r w:rsidR="00840E85">
        <w:rPr>
          <w:rFonts w:ascii="Times New Roman" w:hAnsi="Times New Roman" w:cs="Times New Roman"/>
          <w:sz w:val="28"/>
          <w:szCs w:val="28"/>
        </w:rPr>
        <w:t xml:space="preserve"> населения увеличивается доля </w:t>
      </w:r>
      <w:r w:rsidR="008F5069" w:rsidRPr="00273FE3">
        <w:rPr>
          <w:rFonts w:ascii="Times New Roman" w:hAnsi="Times New Roman" w:cs="Times New Roman"/>
          <w:sz w:val="28"/>
          <w:szCs w:val="28"/>
        </w:rPr>
        <w:t xml:space="preserve">больных </w:t>
      </w:r>
      <w:r>
        <w:rPr>
          <w:rFonts w:ascii="Times New Roman" w:hAnsi="Times New Roman" w:cs="Times New Roman"/>
          <w:sz w:val="28"/>
          <w:szCs w:val="28"/>
        </w:rPr>
        <w:t xml:space="preserve">с </w:t>
      </w:r>
      <w:r w:rsidR="008F5069" w:rsidRPr="00273FE3">
        <w:rPr>
          <w:rFonts w:ascii="Times New Roman" w:hAnsi="Times New Roman" w:cs="Times New Roman"/>
          <w:sz w:val="28"/>
          <w:szCs w:val="28"/>
        </w:rPr>
        <w:t>различной патологией и, следовательно, увеличивается 2</w:t>
      </w:r>
      <w:r>
        <w:rPr>
          <w:rFonts w:ascii="Times New Roman" w:hAnsi="Times New Roman" w:cs="Times New Roman"/>
          <w:sz w:val="28"/>
          <w:szCs w:val="28"/>
        </w:rPr>
        <w:t>-я</w:t>
      </w:r>
      <w:r w:rsidR="008F5069" w:rsidRPr="00273FE3">
        <w:rPr>
          <w:rFonts w:ascii="Times New Roman" w:hAnsi="Times New Roman" w:cs="Times New Roman"/>
          <w:sz w:val="28"/>
          <w:szCs w:val="28"/>
        </w:rPr>
        <w:t xml:space="preserve"> и 3</w:t>
      </w:r>
      <w:r>
        <w:rPr>
          <w:rFonts w:ascii="Times New Roman" w:hAnsi="Times New Roman" w:cs="Times New Roman"/>
          <w:sz w:val="28"/>
          <w:szCs w:val="28"/>
        </w:rPr>
        <w:t>-я</w:t>
      </w:r>
      <w:r w:rsidR="008F5069" w:rsidRPr="00273FE3">
        <w:rPr>
          <w:rFonts w:ascii="Times New Roman" w:hAnsi="Times New Roman" w:cs="Times New Roman"/>
          <w:sz w:val="28"/>
          <w:szCs w:val="28"/>
        </w:rPr>
        <w:t xml:space="preserve"> групп</w:t>
      </w:r>
      <w:r>
        <w:rPr>
          <w:rFonts w:ascii="Times New Roman" w:hAnsi="Times New Roman" w:cs="Times New Roman"/>
          <w:sz w:val="28"/>
          <w:szCs w:val="28"/>
        </w:rPr>
        <w:t>ы</w:t>
      </w:r>
      <w:r w:rsidR="008F5069" w:rsidRPr="00273FE3">
        <w:rPr>
          <w:rFonts w:ascii="Times New Roman" w:hAnsi="Times New Roman" w:cs="Times New Roman"/>
          <w:sz w:val="28"/>
          <w:szCs w:val="28"/>
        </w:rPr>
        <w:t xml:space="preserve"> здоровья.</w:t>
      </w:r>
    </w:p>
    <w:p w:rsidR="008F5069" w:rsidRPr="00273FE3" w:rsidRDefault="008F5069" w:rsidP="00276331">
      <w:pPr>
        <w:spacing w:after="0" w:line="240" w:lineRule="auto"/>
        <w:ind w:firstLine="567"/>
        <w:jc w:val="both"/>
        <w:rPr>
          <w:rFonts w:ascii="Times New Roman" w:hAnsi="Times New Roman" w:cs="Times New Roman"/>
          <w:sz w:val="28"/>
          <w:szCs w:val="28"/>
        </w:rPr>
      </w:pPr>
      <w:r w:rsidRPr="00273FE3">
        <w:rPr>
          <w:rFonts w:ascii="Times New Roman" w:hAnsi="Times New Roman" w:cs="Times New Roman"/>
          <w:sz w:val="28"/>
          <w:szCs w:val="28"/>
        </w:rPr>
        <w:t xml:space="preserve">За последние 3 года наблюдается увеличение на 10% количества выявленных случаев факторов риска: повышенный уровень артериального давления (повышенное кровяное давление при отсутствии диагноза </w:t>
      </w:r>
      <w:r w:rsidRPr="00273FE3">
        <w:rPr>
          <w:rFonts w:ascii="Times New Roman" w:hAnsi="Times New Roman" w:cs="Times New Roman"/>
          <w:sz w:val="28"/>
          <w:szCs w:val="28"/>
        </w:rPr>
        <w:lastRenderedPageBreak/>
        <w:t xml:space="preserve">гипертензии), гипергликемия неуточненная, употребление алкоголя, табака, нерациональное питание, низкая физическая активность. </w:t>
      </w:r>
    </w:p>
    <w:p w:rsidR="008F5069" w:rsidRPr="00273FE3" w:rsidRDefault="008F5069" w:rsidP="00276331">
      <w:pPr>
        <w:spacing w:after="0" w:line="240" w:lineRule="auto"/>
        <w:ind w:firstLine="567"/>
        <w:jc w:val="both"/>
        <w:rPr>
          <w:rFonts w:ascii="Times New Roman" w:eastAsia="Calibri" w:hAnsi="Times New Roman" w:cs="Times New Roman"/>
          <w:b/>
          <w:sz w:val="28"/>
          <w:szCs w:val="28"/>
          <w:lang w:eastAsia="ar-SA"/>
        </w:rPr>
      </w:pPr>
      <w:r w:rsidRPr="00273FE3">
        <w:rPr>
          <w:rFonts w:ascii="Times New Roman" w:eastAsia="Calibri" w:hAnsi="Times New Roman" w:cs="Times New Roman"/>
          <w:sz w:val="28"/>
          <w:szCs w:val="28"/>
        </w:rPr>
        <w:t xml:space="preserve">Всем обследованным проводится краткое профилактическое консультирование. На втором этапе </w:t>
      </w:r>
      <w:r w:rsidRPr="00273FE3">
        <w:rPr>
          <w:rFonts w:ascii="Times New Roman" w:hAnsi="Times New Roman" w:cs="Times New Roman"/>
          <w:sz w:val="28"/>
          <w:szCs w:val="28"/>
          <w:shd w:val="clear" w:color="auto" w:fill="FFFFFF"/>
        </w:rPr>
        <w:t xml:space="preserve">20,5% </w:t>
      </w:r>
      <w:r w:rsidRPr="00273FE3">
        <w:rPr>
          <w:rFonts w:ascii="Times New Roman" w:eastAsia="Calibri" w:hAnsi="Times New Roman" w:cs="Times New Roman"/>
          <w:sz w:val="28"/>
          <w:szCs w:val="28"/>
        </w:rPr>
        <w:t>пациентов проводилось углубленное профилакти</w:t>
      </w:r>
      <w:r w:rsidR="00C1432F">
        <w:rPr>
          <w:rFonts w:ascii="Times New Roman" w:eastAsia="Calibri" w:hAnsi="Times New Roman" w:cs="Times New Roman"/>
          <w:sz w:val="28"/>
          <w:szCs w:val="28"/>
        </w:rPr>
        <w:t xml:space="preserve">ческое консультирование, 7,6% пациентов получили </w:t>
      </w:r>
      <w:r w:rsidRPr="00273FE3">
        <w:rPr>
          <w:rFonts w:ascii="Times New Roman" w:eastAsia="Calibri" w:hAnsi="Times New Roman" w:cs="Times New Roman"/>
          <w:sz w:val="28"/>
          <w:szCs w:val="28"/>
        </w:rPr>
        <w:t>групповое профилактическое консультирование (</w:t>
      </w:r>
      <w:r w:rsidR="00C1432F">
        <w:rPr>
          <w:rFonts w:ascii="Times New Roman" w:eastAsia="Calibri" w:hAnsi="Times New Roman" w:cs="Times New Roman"/>
          <w:sz w:val="28"/>
          <w:szCs w:val="28"/>
        </w:rPr>
        <w:t>ш</w:t>
      </w:r>
      <w:r w:rsidRPr="00273FE3">
        <w:rPr>
          <w:rFonts w:ascii="Times New Roman" w:eastAsia="Calibri" w:hAnsi="Times New Roman" w:cs="Times New Roman"/>
          <w:sz w:val="28"/>
          <w:szCs w:val="28"/>
        </w:rPr>
        <w:t>колы здоровья).</w:t>
      </w:r>
    </w:p>
    <w:p w:rsidR="008F5069" w:rsidRPr="00273FE3" w:rsidRDefault="00E03DFE" w:rsidP="0027633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последние 5 лет</w:t>
      </w:r>
      <w:r w:rsidR="008F5069" w:rsidRPr="00273FE3">
        <w:rPr>
          <w:rFonts w:ascii="Times New Roman" w:hAnsi="Times New Roman" w:cs="Times New Roman"/>
          <w:sz w:val="28"/>
          <w:szCs w:val="28"/>
        </w:rPr>
        <w:t xml:space="preserve"> в результате мероприятий по ранней диагностике хронических </w:t>
      </w:r>
      <w:r>
        <w:rPr>
          <w:rFonts w:ascii="Times New Roman" w:hAnsi="Times New Roman" w:cs="Times New Roman"/>
          <w:sz w:val="28"/>
          <w:szCs w:val="28"/>
        </w:rPr>
        <w:t>неинфекционных заболеваний и ФР</w:t>
      </w:r>
      <w:r w:rsidR="008F5069" w:rsidRPr="00273FE3">
        <w:rPr>
          <w:rFonts w:ascii="Times New Roman" w:hAnsi="Times New Roman" w:cs="Times New Roman"/>
          <w:sz w:val="28"/>
          <w:szCs w:val="28"/>
        </w:rPr>
        <w:t xml:space="preserve"> отмечается увеличение </w:t>
      </w:r>
      <w:r w:rsidR="00C1432F">
        <w:rPr>
          <w:rFonts w:ascii="Times New Roman" w:hAnsi="Times New Roman" w:cs="Times New Roman"/>
          <w:sz w:val="28"/>
          <w:szCs w:val="28"/>
        </w:rPr>
        <w:t xml:space="preserve">первичной заболеваемостью </w:t>
      </w:r>
      <w:r w:rsidR="008F5069" w:rsidRPr="00273FE3">
        <w:rPr>
          <w:rFonts w:ascii="Times New Roman" w:hAnsi="Times New Roman" w:cs="Times New Roman"/>
          <w:sz w:val="28"/>
          <w:szCs w:val="28"/>
        </w:rPr>
        <w:t xml:space="preserve"> сахарным диабетом на 15,2%, ожирением на 34%.</w:t>
      </w:r>
    </w:p>
    <w:p w:rsidR="008F5069" w:rsidRPr="00273FE3" w:rsidRDefault="00E03DFE" w:rsidP="00276331">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Кемеровской области</w:t>
      </w:r>
      <w:r w:rsidR="008F5069" w:rsidRPr="00273FE3">
        <w:rPr>
          <w:rFonts w:ascii="Times New Roman" w:eastAsia="Calibri" w:hAnsi="Times New Roman" w:cs="Times New Roman"/>
          <w:sz w:val="28"/>
          <w:szCs w:val="28"/>
        </w:rPr>
        <w:t xml:space="preserve"> действует региональная программа «Программа по снижению масштабов злоупотребления алкогольной продукцией и профилактике алкоголизма на территории Кемеровской области до 20</w:t>
      </w:r>
      <w:r>
        <w:rPr>
          <w:rFonts w:ascii="Times New Roman" w:eastAsia="Calibri" w:hAnsi="Times New Roman" w:cs="Times New Roman"/>
          <w:sz w:val="28"/>
          <w:szCs w:val="28"/>
        </w:rPr>
        <w:t>20 года</w:t>
      </w:r>
      <w:r w:rsidR="00A85FAD">
        <w:rPr>
          <w:rFonts w:ascii="Times New Roman" w:eastAsia="Calibri" w:hAnsi="Times New Roman" w:cs="Times New Roman"/>
          <w:sz w:val="28"/>
          <w:szCs w:val="28"/>
        </w:rPr>
        <w:t>» (утверждена п</w:t>
      </w:r>
      <w:r w:rsidR="008F5069" w:rsidRPr="00273FE3">
        <w:rPr>
          <w:rFonts w:ascii="Times New Roman" w:eastAsia="Calibri" w:hAnsi="Times New Roman" w:cs="Times New Roman"/>
          <w:sz w:val="28"/>
          <w:szCs w:val="28"/>
        </w:rPr>
        <w:t>остановлением Коллегии Администрации Кеме</w:t>
      </w:r>
      <w:r>
        <w:rPr>
          <w:rFonts w:ascii="Times New Roman" w:eastAsia="Calibri" w:hAnsi="Times New Roman" w:cs="Times New Roman"/>
          <w:sz w:val="28"/>
          <w:szCs w:val="28"/>
        </w:rPr>
        <w:t xml:space="preserve">ровской области от 02.09.2010 </w:t>
      </w:r>
      <w:r w:rsidR="008F5069" w:rsidRPr="00273FE3">
        <w:rPr>
          <w:rFonts w:ascii="Times New Roman" w:eastAsia="Calibri" w:hAnsi="Times New Roman" w:cs="Times New Roman"/>
          <w:sz w:val="28"/>
          <w:szCs w:val="28"/>
        </w:rPr>
        <w:t xml:space="preserve"> № 365). </w:t>
      </w:r>
    </w:p>
    <w:p w:rsidR="008F5069" w:rsidRPr="00273FE3" w:rsidRDefault="008F5069" w:rsidP="00276331">
      <w:pPr>
        <w:spacing w:after="0" w:line="240" w:lineRule="auto"/>
        <w:ind w:firstLine="567"/>
        <w:jc w:val="both"/>
        <w:rPr>
          <w:rFonts w:ascii="Times New Roman" w:hAnsi="Times New Roman" w:cs="Times New Roman"/>
          <w:sz w:val="28"/>
          <w:szCs w:val="28"/>
          <w:shd w:val="clear" w:color="auto" w:fill="FFFFFF"/>
        </w:rPr>
      </w:pPr>
      <w:r w:rsidRPr="00273FE3">
        <w:rPr>
          <w:rFonts w:ascii="Times New Roman" w:hAnsi="Times New Roman" w:cs="Times New Roman"/>
          <w:sz w:val="28"/>
          <w:szCs w:val="28"/>
          <w:shd w:val="clear" w:color="auto" w:fill="FFFFFF"/>
        </w:rPr>
        <w:t xml:space="preserve">В результате проводимой работы отмечается формирование принципов здорового образа жизни граждан, включая популяризацию культуры здорового питания, спортивно-оздоровительных программ, </w:t>
      </w:r>
    </w:p>
    <w:p w:rsidR="008F5069" w:rsidRPr="00273FE3" w:rsidRDefault="008F5069" w:rsidP="00276331">
      <w:pPr>
        <w:pStyle w:val="aa"/>
        <w:ind w:firstLine="567"/>
        <w:jc w:val="both"/>
        <w:rPr>
          <w:bCs/>
          <w:sz w:val="28"/>
          <w:szCs w:val="28"/>
        </w:rPr>
      </w:pPr>
      <w:r w:rsidRPr="00273FE3">
        <w:rPr>
          <w:bCs/>
          <w:sz w:val="28"/>
          <w:szCs w:val="28"/>
        </w:rPr>
        <w:t xml:space="preserve">В соответствии с приказом </w:t>
      </w:r>
      <w:r w:rsidR="00C00E06">
        <w:rPr>
          <w:sz w:val="28"/>
          <w:szCs w:val="28"/>
        </w:rPr>
        <w:t>д</w:t>
      </w:r>
      <w:r w:rsidRPr="00273FE3">
        <w:rPr>
          <w:sz w:val="28"/>
          <w:szCs w:val="28"/>
        </w:rPr>
        <w:t xml:space="preserve">епартамента </w:t>
      </w:r>
      <w:r w:rsidR="00E03DFE">
        <w:rPr>
          <w:sz w:val="28"/>
          <w:szCs w:val="28"/>
        </w:rPr>
        <w:t>от 17.11.2014 № 1814</w:t>
      </w:r>
      <w:r w:rsidRPr="00273FE3">
        <w:rPr>
          <w:sz w:val="28"/>
          <w:szCs w:val="28"/>
        </w:rPr>
        <w:t xml:space="preserve"> </w:t>
      </w:r>
      <w:r w:rsidRPr="00273FE3">
        <w:rPr>
          <w:bCs/>
          <w:sz w:val="28"/>
          <w:szCs w:val="28"/>
        </w:rPr>
        <w:t>«Об организации работы по соблюдению норм законодательства в сфере охраны здоровья граждан от воздействия окружающего табачного дыма и последствий потребления табака в подведомственных (государственных) медицинских организациях на территории Кемеровской области» курение запрещено во всех медицинских организациях Кемеровской области, размещены предупреждающие знаки.</w:t>
      </w:r>
    </w:p>
    <w:p w:rsidR="008F5069" w:rsidRPr="00273FE3" w:rsidRDefault="008F5069" w:rsidP="00276331">
      <w:pPr>
        <w:pStyle w:val="aa"/>
        <w:ind w:firstLine="567"/>
        <w:jc w:val="both"/>
        <w:rPr>
          <w:bCs/>
          <w:sz w:val="28"/>
          <w:szCs w:val="28"/>
        </w:rPr>
      </w:pPr>
      <w:r w:rsidRPr="00273FE3">
        <w:rPr>
          <w:bCs/>
          <w:sz w:val="28"/>
          <w:szCs w:val="28"/>
        </w:rPr>
        <w:t>С 2015 года  функционируют кабинеты по отказу от табакокурения  и лечению табачной зависимости в амбулаторно-поликлинической сети и подразделениях наркологической службы</w:t>
      </w:r>
      <w:r w:rsidR="00541613">
        <w:rPr>
          <w:bCs/>
          <w:sz w:val="28"/>
          <w:szCs w:val="28"/>
        </w:rPr>
        <w:t xml:space="preserve">. Число посещений за 2018 год составило </w:t>
      </w:r>
      <w:r w:rsidRPr="00273FE3">
        <w:rPr>
          <w:bCs/>
          <w:sz w:val="28"/>
          <w:szCs w:val="28"/>
        </w:rPr>
        <w:t>7636</w:t>
      </w:r>
      <w:r w:rsidR="00E03DFE">
        <w:rPr>
          <w:bCs/>
          <w:sz w:val="28"/>
          <w:szCs w:val="28"/>
        </w:rPr>
        <w:t xml:space="preserve">, число отказавшихся от курения – </w:t>
      </w:r>
      <w:r w:rsidRPr="00273FE3">
        <w:rPr>
          <w:bCs/>
          <w:sz w:val="28"/>
          <w:szCs w:val="28"/>
        </w:rPr>
        <w:t>675</w:t>
      </w:r>
      <w:r w:rsidR="00541613">
        <w:rPr>
          <w:bCs/>
          <w:sz w:val="28"/>
          <w:szCs w:val="28"/>
        </w:rPr>
        <w:t xml:space="preserve"> человек (</w:t>
      </w:r>
      <w:r w:rsidRPr="00273FE3">
        <w:rPr>
          <w:bCs/>
          <w:sz w:val="28"/>
          <w:szCs w:val="28"/>
        </w:rPr>
        <w:t>8,8% от числа посетивших</w:t>
      </w:r>
      <w:r w:rsidR="00541613">
        <w:rPr>
          <w:bCs/>
          <w:sz w:val="28"/>
          <w:szCs w:val="28"/>
        </w:rPr>
        <w:t>)</w:t>
      </w:r>
      <w:r w:rsidRPr="00273FE3">
        <w:rPr>
          <w:bCs/>
          <w:sz w:val="28"/>
          <w:szCs w:val="28"/>
        </w:rPr>
        <w:t>.</w:t>
      </w:r>
    </w:p>
    <w:p w:rsidR="008F5069" w:rsidRPr="00273FE3" w:rsidRDefault="008F5069" w:rsidP="00276331">
      <w:pPr>
        <w:spacing w:after="0" w:line="240" w:lineRule="auto"/>
        <w:ind w:firstLine="567"/>
        <w:jc w:val="both"/>
        <w:rPr>
          <w:rFonts w:ascii="Times New Roman" w:hAnsi="Times New Roman" w:cs="Times New Roman"/>
          <w:sz w:val="28"/>
          <w:szCs w:val="28"/>
          <w:shd w:val="clear" w:color="auto" w:fill="FFFFFF"/>
        </w:rPr>
      </w:pPr>
      <w:r w:rsidRPr="00273FE3">
        <w:rPr>
          <w:rFonts w:ascii="Times New Roman" w:hAnsi="Times New Roman" w:cs="Times New Roman"/>
          <w:sz w:val="28"/>
          <w:szCs w:val="28"/>
          <w:shd w:val="clear" w:color="auto" w:fill="FFFFFF"/>
        </w:rPr>
        <w:t xml:space="preserve">В печатных средствах массовой информации для освещения профилактики алкоголизма и табакокурения медицинскими работниками ведутся тематические страницы, рубрики или приложения к газетам и другим печатным изданиям. </w:t>
      </w:r>
    </w:p>
    <w:p w:rsidR="008F5069" w:rsidRPr="00273FE3" w:rsidRDefault="008F5069" w:rsidP="00276331">
      <w:pPr>
        <w:spacing w:after="0" w:line="240" w:lineRule="auto"/>
        <w:ind w:firstLine="567"/>
        <w:jc w:val="both"/>
        <w:rPr>
          <w:rFonts w:ascii="Times New Roman" w:hAnsi="Times New Roman" w:cs="Times New Roman"/>
          <w:sz w:val="28"/>
          <w:szCs w:val="28"/>
        </w:rPr>
      </w:pPr>
      <w:r w:rsidRPr="00273FE3">
        <w:rPr>
          <w:rFonts w:ascii="Times New Roman" w:hAnsi="Times New Roman" w:cs="Times New Roman"/>
          <w:sz w:val="28"/>
          <w:szCs w:val="28"/>
          <w:shd w:val="clear" w:color="auto" w:fill="FFFFFF"/>
        </w:rPr>
        <w:t xml:space="preserve">Последние годы активно используются возможности </w:t>
      </w:r>
      <w:r w:rsidR="00E03DFE">
        <w:rPr>
          <w:rFonts w:ascii="Times New Roman" w:hAnsi="Times New Roman" w:cs="Times New Roman"/>
          <w:sz w:val="28"/>
          <w:szCs w:val="28"/>
          <w:shd w:val="clear" w:color="auto" w:fill="FFFFFF"/>
        </w:rPr>
        <w:t>сети «</w:t>
      </w:r>
      <w:r w:rsidRPr="00273FE3">
        <w:rPr>
          <w:rFonts w:ascii="Times New Roman" w:hAnsi="Times New Roman" w:cs="Times New Roman"/>
          <w:sz w:val="28"/>
          <w:szCs w:val="28"/>
          <w:shd w:val="clear" w:color="auto" w:fill="FFFFFF"/>
        </w:rPr>
        <w:t>Интернет</w:t>
      </w:r>
      <w:r w:rsidR="00E03DFE">
        <w:rPr>
          <w:rFonts w:ascii="Times New Roman" w:hAnsi="Times New Roman" w:cs="Times New Roman"/>
          <w:sz w:val="28"/>
          <w:szCs w:val="28"/>
          <w:shd w:val="clear" w:color="auto" w:fill="FFFFFF"/>
        </w:rPr>
        <w:t>»</w:t>
      </w:r>
      <w:r w:rsidRPr="00273FE3">
        <w:rPr>
          <w:rFonts w:ascii="Times New Roman" w:hAnsi="Times New Roman" w:cs="Times New Roman"/>
          <w:sz w:val="28"/>
          <w:szCs w:val="28"/>
          <w:shd w:val="clear" w:color="auto" w:fill="FFFFFF"/>
        </w:rPr>
        <w:t xml:space="preserve"> для проведения профилактических мероприятий. Та</w:t>
      </w:r>
      <w:r w:rsidR="00E03DFE">
        <w:rPr>
          <w:rFonts w:ascii="Times New Roman" w:hAnsi="Times New Roman" w:cs="Times New Roman"/>
          <w:sz w:val="28"/>
          <w:szCs w:val="28"/>
          <w:shd w:val="clear" w:color="auto" w:fill="FFFFFF"/>
        </w:rPr>
        <w:t xml:space="preserve">к, например, специалистами ГБУЗ </w:t>
      </w:r>
      <w:r w:rsidR="00E03DFE" w:rsidRPr="00E03DFE">
        <w:rPr>
          <w:rFonts w:ascii="Times New Roman" w:hAnsi="Times New Roman" w:cs="Times New Roman"/>
          <w:sz w:val="28"/>
          <w:szCs w:val="28"/>
          <w:shd w:val="clear" w:color="auto" w:fill="FFFFFF"/>
        </w:rPr>
        <w:t xml:space="preserve">Кемеровской области «Кемеровский областной клинический наркологический диспансер» </w:t>
      </w:r>
      <w:r w:rsidRPr="00273FE3">
        <w:rPr>
          <w:rFonts w:ascii="Times New Roman" w:hAnsi="Times New Roman" w:cs="Times New Roman"/>
          <w:sz w:val="28"/>
          <w:szCs w:val="28"/>
          <w:shd w:val="clear" w:color="auto" w:fill="FFFFFF"/>
        </w:rPr>
        <w:t>на региональных сайтах VSE42, А42RU были размещены статьи: «Радост</w:t>
      </w:r>
      <w:r w:rsidR="00E03DFE">
        <w:rPr>
          <w:rFonts w:ascii="Times New Roman" w:hAnsi="Times New Roman" w:cs="Times New Roman"/>
          <w:sz w:val="28"/>
          <w:szCs w:val="28"/>
          <w:shd w:val="clear" w:color="auto" w:fill="FFFFFF"/>
        </w:rPr>
        <w:t xml:space="preserve">ь жить трезво», «Черная пятница – </w:t>
      </w:r>
      <w:r w:rsidRPr="00273FE3">
        <w:rPr>
          <w:rFonts w:ascii="Times New Roman" w:hAnsi="Times New Roman" w:cs="Times New Roman"/>
          <w:sz w:val="28"/>
          <w:szCs w:val="28"/>
          <w:shd w:val="clear" w:color="auto" w:fill="FFFFFF"/>
        </w:rPr>
        <w:t>нарколог о похмель</w:t>
      </w:r>
      <w:r w:rsidR="00541613">
        <w:rPr>
          <w:rFonts w:ascii="Times New Roman" w:hAnsi="Times New Roman" w:cs="Times New Roman"/>
          <w:sz w:val="28"/>
          <w:szCs w:val="28"/>
          <w:shd w:val="clear" w:color="auto" w:fill="FFFFFF"/>
        </w:rPr>
        <w:t xml:space="preserve">е», «Проблемы молодых людей…» и др., </w:t>
      </w:r>
      <w:r w:rsidRPr="00273FE3">
        <w:rPr>
          <w:rFonts w:ascii="Times New Roman" w:hAnsi="Times New Roman" w:cs="Times New Roman"/>
          <w:sz w:val="28"/>
          <w:szCs w:val="28"/>
          <w:shd w:val="clear" w:color="auto" w:fill="FFFFFF"/>
        </w:rPr>
        <w:t xml:space="preserve">всего более 30 статей. </w:t>
      </w:r>
      <w:r w:rsidRPr="00273FE3">
        <w:rPr>
          <w:rFonts w:ascii="Times New Roman" w:hAnsi="Times New Roman" w:cs="Times New Roman"/>
          <w:sz w:val="28"/>
          <w:szCs w:val="28"/>
        </w:rPr>
        <w:t xml:space="preserve">Совместно </w:t>
      </w:r>
      <w:r w:rsidR="00541613">
        <w:rPr>
          <w:rFonts w:ascii="Times New Roman" w:hAnsi="Times New Roman" w:cs="Times New Roman"/>
          <w:sz w:val="28"/>
          <w:szCs w:val="28"/>
        </w:rPr>
        <w:t xml:space="preserve"> </w:t>
      </w:r>
      <w:r w:rsidRPr="00273FE3">
        <w:rPr>
          <w:rFonts w:ascii="Times New Roman" w:hAnsi="Times New Roman" w:cs="Times New Roman"/>
          <w:sz w:val="28"/>
          <w:szCs w:val="28"/>
        </w:rPr>
        <w:t>с организацией «Волонтеры-медики» проводились массовые акции, подготовлены презентации «О вреде вейпинга», флэш-моб «#Янекурю».</w:t>
      </w:r>
    </w:p>
    <w:p w:rsidR="008F5069" w:rsidRPr="00273FE3" w:rsidRDefault="00541613" w:rsidP="008F5069">
      <w:pPr>
        <w:pStyle w:val="af4"/>
        <w:ind w:firstLine="709"/>
        <w:jc w:val="both"/>
        <w:rPr>
          <w:sz w:val="28"/>
          <w:szCs w:val="28"/>
        </w:rPr>
      </w:pPr>
      <w:r>
        <w:rPr>
          <w:sz w:val="28"/>
          <w:szCs w:val="28"/>
        </w:rPr>
        <w:lastRenderedPageBreak/>
        <w:t>В городе</w:t>
      </w:r>
      <w:r w:rsidR="008F5069" w:rsidRPr="00273FE3">
        <w:rPr>
          <w:sz w:val="28"/>
          <w:szCs w:val="28"/>
        </w:rPr>
        <w:t xml:space="preserve"> Кемерово на уличном радио транслируются аудиоролики </w:t>
      </w:r>
      <w:r w:rsidR="00A85FAD">
        <w:rPr>
          <w:sz w:val="28"/>
          <w:szCs w:val="28"/>
        </w:rPr>
        <w:t xml:space="preserve">                    </w:t>
      </w:r>
      <w:r w:rsidR="008F5069" w:rsidRPr="00273FE3">
        <w:rPr>
          <w:sz w:val="28"/>
          <w:szCs w:val="28"/>
        </w:rPr>
        <w:t xml:space="preserve">о влиянии курения, алкоголизма на здоровье. </w:t>
      </w:r>
    </w:p>
    <w:p w:rsidR="004A5E34" w:rsidRDefault="00D81102" w:rsidP="0054161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73FE3">
        <w:rPr>
          <w:rFonts w:ascii="Times New Roman" w:eastAsiaTheme="minorHAnsi" w:hAnsi="Times New Roman" w:cs="Times New Roman"/>
          <w:sz w:val="28"/>
          <w:szCs w:val="28"/>
          <w:lang w:eastAsia="en-US"/>
        </w:rPr>
        <w:t>В Кемеровской области активно ведется санитарно-просветительская раб</w:t>
      </w:r>
      <w:r w:rsidR="00E03DFE">
        <w:rPr>
          <w:rFonts w:ascii="Times New Roman" w:eastAsiaTheme="minorHAnsi" w:hAnsi="Times New Roman" w:cs="Times New Roman"/>
          <w:sz w:val="28"/>
          <w:szCs w:val="28"/>
          <w:lang w:eastAsia="en-US"/>
        </w:rPr>
        <w:t>ота, в частности функционируют школы здоровья</w:t>
      </w:r>
      <w:r w:rsidRPr="00273FE3">
        <w:rPr>
          <w:rFonts w:ascii="Times New Roman" w:eastAsiaTheme="minorHAnsi" w:hAnsi="Times New Roman" w:cs="Times New Roman"/>
          <w:sz w:val="28"/>
          <w:szCs w:val="28"/>
          <w:lang w:eastAsia="en-US"/>
        </w:rPr>
        <w:t xml:space="preserve"> дл</w:t>
      </w:r>
      <w:r w:rsidR="00541613">
        <w:rPr>
          <w:rFonts w:ascii="Times New Roman" w:eastAsiaTheme="minorHAnsi" w:hAnsi="Times New Roman" w:cs="Times New Roman"/>
          <w:sz w:val="28"/>
          <w:szCs w:val="28"/>
          <w:lang w:eastAsia="en-US"/>
        </w:rPr>
        <w:t>я пациентов и их родственников.</w:t>
      </w:r>
    </w:p>
    <w:p w:rsidR="00276331" w:rsidRPr="00541613" w:rsidRDefault="00276331" w:rsidP="0054161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D81102" w:rsidRPr="00273FE3" w:rsidRDefault="00D81102" w:rsidP="00220C9B">
      <w:pPr>
        <w:pStyle w:val="1"/>
      </w:pPr>
      <w:r w:rsidRPr="00273FE3">
        <w:t xml:space="preserve">Таблица </w:t>
      </w:r>
      <w:r w:rsidR="00694D4E">
        <w:t>20</w:t>
      </w:r>
    </w:p>
    <w:p w:rsidR="00D81102" w:rsidRPr="004A5E34" w:rsidRDefault="00D81102" w:rsidP="00D81102">
      <w:pPr>
        <w:pStyle w:val="aa"/>
        <w:jc w:val="center"/>
        <w:rPr>
          <w:sz w:val="28"/>
          <w:szCs w:val="28"/>
        </w:rPr>
      </w:pPr>
      <w:r w:rsidRPr="004A5E34">
        <w:rPr>
          <w:sz w:val="28"/>
          <w:szCs w:val="28"/>
        </w:rPr>
        <w:t xml:space="preserve">  Количество пациентов, обученных в «школах здоровья» </w:t>
      </w:r>
    </w:p>
    <w:p w:rsidR="00D81102" w:rsidRDefault="00E03DFE" w:rsidP="00E03DFE">
      <w:pPr>
        <w:pStyle w:val="aa"/>
        <w:jc w:val="center"/>
        <w:rPr>
          <w:sz w:val="28"/>
          <w:szCs w:val="28"/>
        </w:rPr>
      </w:pPr>
      <w:r>
        <w:rPr>
          <w:sz w:val="28"/>
          <w:szCs w:val="28"/>
        </w:rPr>
        <w:t xml:space="preserve"> по сердечно-</w:t>
      </w:r>
      <w:r w:rsidR="00541613">
        <w:rPr>
          <w:sz w:val="28"/>
          <w:szCs w:val="28"/>
        </w:rPr>
        <w:t>сосудистым заболеваниям (2016 – 2018 годы</w:t>
      </w:r>
      <w:r>
        <w:rPr>
          <w:sz w:val="28"/>
          <w:szCs w:val="28"/>
        </w:rPr>
        <w:t>)</w:t>
      </w:r>
    </w:p>
    <w:p w:rsidR="00276331" w:rsidRPr="00E03DFE" w:rsidRDefault="00276331" w:rsidP="00E03DFE">
      <w:pPr>
        <w:pStyle w:val="aa"/>
        <w:jc w:val="center"/>
        <w:rPr>
          <w:sz w:val="28"/>
          <w:szCs w:val="28"/>
        </w:rPr>
      </w:pPr>
    </w:p>
    <w:tbl>
      <w:tblPr>
        <w:tblStyle w:val="a4"/>
        <w:tblW w:w="9747" w:type="dxa"/>
        <w:tblLook w:val="04A0" w:firstRow="1" w:lastRow="0" w:firstColumn="1" w:lastColumn="0" w:noHBand="0" w:noVBand="1"/>
      </w:tblPr>
      <w:tblGrid>
        <w:gridCol w:w="1101"/>
        <w:gridCol w:w="3969"/>
        <w:gridCol w:w="2126"/>
        <w:gridCol w:w="2551"/>
      </w:tblGrid>
      <w:tr w:rsidR="00273FE3" w:rsidRPr="00273FE3" w:rsidTr="00541613">
        <w:tc>
          <w:tcPr>
            <w:tcW w:w="1101" w:type="dxa"/>
            <w:tcBorders>
              <w:top w:val="single" w:sz="4" w:space="0" w:color="auto"/>
              <w:left w:val="single" w:sz="4" w:space="0" w:color="auto"/>
              <w:bottom w:val="single" w:sz="4" w:space="0" w:color="auto"/>
              <w:right w:val="single" w:sz="4" w:space="0" w:color="auto"/>
            </w:tcBorders>
            <w:hideMark/>
          </w:tcPr>
          <w:p w:rsidR="00D81102" w:rsidRPr="00541613" w:rsidRDefault="00D81102" w:rsidP="00224A58">
            <w:pPr>
              <w:jc w:val="center"/>
              <w:rPr>
                <w:rFonts w:ascii="Times New Roman" w:hAnsi="Times New Roman" w:cs="Times New Roman"/>
                <w:sz w:val="24"/>
                <w:szCs w:val="24"/>
              </w:rPr>
            </w:pPr>
            <w:r w:rsidRPr="00541613">
              <w:rPr>
                <w:rFonts w:ascii="Times New Roman" w:hAnsi="Times New Roman" w:cs="Times New Roman"/>
                <w:sz w:val="24"/>
                <w:szCs w:val="24"/>
              </w:rPr>
              <w:t>Год</w:t>
            </w:r>
          </w:p>
        </w:tc>
        <w:tc>
          <w:tcPr>
            <w:tcW w:w="3969" w:type="dxa"/>
            <w:tcBorders>
              <w:top w:val="single" w:sz="4" w:space="0" w:color="auto"/>
              <w:left w:val="single" w:sz="4" w:space="0" w:color="auto"/>
              <w:bottom w:val="single" w:sz="4" w:space="0" w:color="auto"/>
              <w:right w:val="single" w:sz="4" w:space="0" w:color="auto"/>
            </w:tcBorders>
            <w:hideMark/>
          </w:tcPr>
          <w:p w:rsidR="00D81102" w:rsidRPr="00541613" w:rsidRDefault="00D81102" w:rsidP="00224A58">
            <w:pPr>
              <w:jc w:val="center"/>
              <w:rPr>
                <w:rFonts w:ascii="Times New Roman" w:hAnsi="Times New Roman" w:cs="Times New Roman"/>
                <w:sz w:val="24"/>
                <w:szCs w:val="24"/>
              </w:rPr>
            </w:pPr>
            <w:r w:rsidRPr="00541613">
              <w:rPr>
                <w:rFonts w:ascii="Times New Roman" w:hAnsi="Times New Roman" w:cs="Times New Roman"/>
                <w:sz w:val="24"/>
                <w:szCs w:val="24"/>
              </w:rPr>
              <w:t>Название</w:t>
            </w:r>
          </w:p>
        </w:tc>
        <w:tc>
          <w:tcPr>
            <w:tcW w:w="2126" w:type="dxa"/>
            <w:tcBorders>
              <w:top w:val="single" w:sz="4" w:space="0" w:color="auto"/>
              <w:left w:val="single" w:sz="4" w:space="0" w:color="auto"/>
              <w:bottom w:val="single" w:sz="4" w:space="0" w:color="auto"/>
              <w:right w:val="single" w:sz="4" w:space="0" w:color="auto"/>
            </w:tcBorders>
            <w:hideMark/>
          </w:tcPr>
          <w:p w:rsidR="00D81102" w:rsidRPr="00541613" w:rsidRDefault="00D81102" w:rsidP="00224A58">
            <w:pPr>
              <w:jc w:val="center"/>
              <w:rPr>
                <w:rFonts w:ascii="Times New Roman" w:hAnsi="Times New Roman" w:cs="Times New Roman"/>
                <w:sz w:val="24"/>
                <w:szCs w:val="24"/>
              </w:rPr>
            </w:pPr>
            <w:r w:rsidRPr="00541613">
              <w:rPr>
                <w:rFonts w:ascii="Times New Roman" w:hAnsi="Times New Roman" w:cs="Times New Roman"/>
                <w:sz w:val="24"/>
                <w:szCs w:val="24"/>
              </w:rPr>
              <w:t>Количество школ</w:t>
            </w:r>
          </w:p>
        </w:tc>
        <w:tc>
          <w:tcPr>
            <w:tcW w:w="2551" w:type="dxa"/>
            <w:tcBorders>
              <w:top w:val="single" w:sz="4" w:space="0" w:color="auto"/>
              <w:left w:val="single" w:sz="4" w:space="0" w:color="auto"/>
              <w:bottom w:val="single" w:sz="4" w:space="0" w:color="auto"/>
              <w:right w:val="single" w:sz="4" w:space="0" w:color="auto"/>
            </w:tcBorders>
            <w:hideMark/>
          </w:tcPr>
          <w:p w:rsidR="00D81102" w:rsidRPr="00541613" w:rsidRDefault="00D81102" w:rsidP="00224A58">
            <w:pPr>
              <w:jc w:val="center"/>
              <w:rPr>
                <w:rFonts w:ascii="Times New Roman" w:hAnsi="Times New Roman" w:cs="Times New Roman"/>
                <w:sz w:val="24"/>
                <w:szCs w:val="24"/>
              </w:rPr>
            </w:pPr>
            <w:r w:rsidRPr="00541613">
              <w:rPr>
                <w:rFonts w:ascii="Times New Roman" w:hAnsi="Times New Roman" w:cs="Times New Roman"/>
                <w:sz w:val="24"/>
                <w:szCs w:val="24"/>
              </w:rPr>
              <w:t>Количество обученных</w:t>
            </w:r>
            <w:r w:rsidR="00541613">
              <w:rPr>
                <w:rFonts w:ascii="Times New Roman" w:hAnsi="Times New Roman" w:cs="Times New Roman"/>
                <w:sz w:val="24"/>
                <w:szCs w:val="24"/>
              </w:rPr>
              <w:t>, человек</w:t>
            </w:r>
          </w:p>
        </w:tc>
      </w:tr>
      <w:tr w:rsidR="00273FE3" w:rsidRPr="00273FE3" w:rsidTr="00541613">
        <w:tc>
          <w:tcPr>
            <w:tcW w:w="1101" w:type="dxa"/>
            <w:tcBorders>
              <w:top w:val="single" w:sz="4" w:space="0" w:color="auto"/>
              <w:left w:val="single" w:sz="4" w:space="0" w:color="auto"/>
              <w:bottom w:val="single" w:sz="4" w:space="0" w:color="auto"/>
              <w:right w:val="single" w:sz="4" w:space="0" w:color="auto"/>
            </w:tcBorders>
            <w:hideMark/>
          </w:tcPr>
          <w:p w:rsidR="00D81102" w:rsidRPr="00541613" w:rsidRDefault="00D81102" w:rsidP="00224A58">
            <w:pPr>
              <w:jc w:val="center"/>
              <w:rPr>
                <w:rFonts w:ascii="Times New Roman" w:hAnsi="Times New Roman" w:cs="Times New Roman"/>
                <w:sz w:val="24"/>
                <w:szCs w:val="24"/>
              </w:rPr>
            </w:pPr>
            <w:r w:rsidRPr="00541613">
              <w:rPr>
                <w:rFonts w:ascii="Times New Roman" w:hAnsi="Times New Roman" w:cs="Times New Roman"/>
                <w:sz w:val="24"/>
                <w:szCs w:val="24"/>
              </w:rPr>
              <w:t>2016</w:t>
            </w:r>
          </w:p>
        </w:tc>
        <w:tc>
          <w:tcPr>
            <w:tcW w:w="3969" w:type="dxa"/>
            <w:tcBorders>
              <w:top w:val="single" w:sz="4" w:space="0" w:color="auto"/>
              <w:left w:val="single" w:sz="4" w:space="0" w:color="auto"/>
              <w:bottom w:val="single" w:sz="4" w:space="0" w:color="auto"/>
              <w:right w:val="single" w:sz="4" w:space="0" w:color="auto"/>
            </w:tcBorders>
            <w:hideMark/>
          </w:tcPr>
          <w:p w:rsidR="00D81102" w:rsidRPr="00541613" w:rsidRDefault="00D81102" w:rsidP="00541613">
            <w:pPr>
              <w:rPr>
                <w:rFonts w:ascii="Times New Roman" w:hAnsi="Times New Roman" w:cs="Times New Roman"/>
                <w:sz w:val="24"/>
                <w:szCs w:val="24"/>
              </w:rPr>
            </w:pPr>
            <w:r w:rsidRPr="00541613">
              <w:rPr>
                <w:rFonts w:ascii="Times New Roman" w:hAnsi="Times New Roman" w:cs="Times New Roman"/>
                <w:sz w:val="24"/>
                <w:szCs w:val="24"/>
              </w:rPr>
              <w:t>Школа артериальной гипертензии</w:t>
            </w:r>
          </w:p>
        </w:tc>
        <w:tc>
          <w:tcPr>
            <w:tcW w:w="2126" w:type="dxa"/>
            <w:tcBorders>
              <w:top w:val="single" w:sz="4" w:space="0" w:color="auto"/>
              <w:left w:val="single" w:sz="4" w:space="0" w:color="auto"/>
              <w:bottom w:val="single" w:sz="4" w:space="0" w:color="auto"/>
              <w:right w:val="single" w:sz="4" w:space="0" w:color="auto"/>
            </w:tcBorders>
            <w:hideMark/>
          </w:tcPr>
          <w:p w:rsidR="00D81102" w:rsidRPr="00541613" w:rsidRDefault="00D81102" w:rsidP="00224A58">
            <w:pPr>
              <w:jc w:val="center"/>
              <w:rPr>
                <w:rFonts w:ascii="Times New Roman" w:hAnsi="Times New Roman" w:cs="Times New Roman"/>
                <w:sz w:val="24"/>
                <w:szCs w:val="24"/>
              </w:rPr>
            </w:pPr>
            <w:r w:rsidRPr="00541613">
              <w:rPr>
                <w:rFonts w:ascii="Times New Roman" w:hAnsi="Times New Roman" w:cs="Times New Roman"/>
                <w:sz w:val="24"/>
                <w:szCs w:val="24"/>
              </w:rPr>
              <w:t>75</w:t>
            </w:r>
          </w:p>
        </w:tc>
        <w:tc>
          <w:tcPr>
            <w:tcW w:w="2551" w:type="dxa"/>
            <w:tcBorders>
              <w:top w:val="single" w:sz="4" w:space="0" w:color="auto"/>
              <w:left w:val="single" w:sz="4" w:space="0" w:color="auto"/>
              <w:bottom w:val="single" w:sz="4" w:space="0" w:color="auto"/>
              <w:right w:val="single" w:sz="4" w:space="0" w:color="auto"/>
            </w:tcBorders>
            <w:hideMark/>
          </w:tcPr>
          <w:p w:rsidR="00D81102" w:rsidRPr="00541613" w:rsidRDefault="00D81102" w:rsidP="00224A58">
            <w:pPr>
              <w:jc w:val="center"/>
              <w:rPr>
                <w:rFonts w:ascii="Times New Roman" w:hAnsi="Times New Roman" w:cs="Times New Roman"/>
                <w:sz w:val="24"/>
                <w:szCs w:val="24"/>
              </w:rPr>
            </w:pPr>
            <w:r w:rsidRPr="00541613">
              <w:rPr>
                <w:rFonts w:ascii="Times New Roman" w:hAnsi="Times New Roman" w:cs="Times New Roman"/>
                <w:sz w:val="24"/>
                <w:szCs w:val="24"/>
              </w:rPr>
              <w:t>9742</w:t>
            </w:r>
          </w:p>
        </w:tc>
      </w:tr>
      <w:tr w:rsidR="00273FE3" w:rsidRPr="00273FE3" w:rsidTr="00541613">
        <w:tc>
          <w:tcPr>
            <w:tcW w:w="1101" w:type="dxa"/>
            <w:tcBorders>
              <w:top w:val="single" w:sz="4" w:space="0" w:color="auto"/>
              <w:left w:val="single" w:sz="4" w:space="0" w:color="auto"/>
              <w:bottom w:val="single" w:sz="4" w:space="0" w:color="auto"/>
              <w:right w:val="single" w:sz="4" w:space="0" w:color="auto"/>
            </w:tcBorders>
            <w:hideMark/>
          </w:tcPr>
          <w:p w:rsidR="00D81102" w:rsidRPr="00541613" w:rsidRDefault="00D81102" w:rsidP="00224A58">
            <w:pPr>
              <w:jc w:val="center"/>
              <w:rPr>
                <w:rFonts w:ascii="Times New Roman" w:hAnsi="Times New Roman" w:cs="Times New Roman"/>
                <w:sz w:val="24"/>
                <w:szCs w:val="24"/>
              </w:rPr>
            </w:pPr>
            <w:r w:rsidRPr="00541613">
              <w:rPr>
                <w:rFonts w:ascii="Times New Roman" w:hAnsi="Times New Roman" w:cs="Times New Roman"/>
                <w:sz w:val="24"/>
                <w:szCs w:val="24"/>
              </w:rPr>
              <w:t>2017</w:t>
            </w:r>
          </w:p>
        </w:tc>
        <w:tc>
          <w:tcPr>
            <w:tcW w:w="3969" w:type="dxa"/>
            <w:tcBorders>
              <w:top w:val="single" w:sz="4" w:space="0" w:color="auto"/>
              <w:left w:val="single" w:sz="4" w:space="0" w:color="auto"/>
              <w:bottom w:val="single" w:sz="4" w:space="0" w:color="auto"/>
              <w:right w:val="single" w:sz="4" w:space="0" w:color="auto"/>
            </w:tcBorders>
            <w:hideMark/>
          </w:tcPr>
          <w:p w:rsidR="00D81102" w:rsidRPr="00541613" w:rsidRDefault="00D81102" w:rsidP="00541613">
            <w:pPr>
              <w:rPr>
                <w:rFonts w:ascii="Times New Roman" w:hAnsi="Times New Roman" w:cs="Times New Roman"/>
                <w:sz w:val="24"/>
                <w:szCs w:val="24"/>
              </w:rPr>
            </w:pPr>
            <w:r w:rsidRPr="00541613">
              <w:rPr>
                <w:rFonts w:ascii="Times New Roman" w:hAnsi="Times New Roman" w:cs="Times New Roman"/>
                <w:sz w:val="24"/>
                <w:szCs w:val="24"/>
              </w:rPr>
              <w:t>Школа артериальной гипертензии</w:t>
            </w:r>
          </w:p>
        </w:tc>
        <w:tc>
          <w:tcPr>
            <w:tcW w:w="2126" w:type="dxa"/>
            <w:tcBorders>
              <w:top w:val="single" w:sz="4" w:space="0" w:color="auto"/>
              <w:left w:val="single" w:sz="4" w:space="0" w:color="auto"/>
              <w:bottom w:val="single" w:sz="4" w:space="0" w:color="auto"/>
              <w:right w:val="single" w:sz="4" w:space="0" w:color="auto"/>
            </w:tcBorders>
            <w:hideMark/>
          </w:tcPr>
          <w:p w:rsidR="00D81102" w:rsidRPr="00541613" w:rsidRDefault="00D81102" w:rsidP="00224A58">
            <w:pPr>
              <w:jc w:val="center"/>
              <w:rPr>
                <w:rFonts w:ascii="Times New Roman" w:hAnsi="Times New Roman" w:cs="Times New Roman"/>
                <w:sz w:val="24"/>
                <w:szCs w:val="24"/>
              </w:rPr>
            </w:pPr>
            <w:r w:rsidRPr="00541613">
              <w:rPr>
                <w:rFonts w:ascii="Times New Roman" w:hAnsi="Times New Roman" w:cs="Times New Roman"/>
                <w:sz w:val="24"/>
                <w:szCs w:val="24"/>
              </w:rPr>
              <w:t>74</w:t>
            </w:r>
          </w:p>
        </w:tc>
        <w:tc>
          <w:tcPr>
            <w:tcW w:w="2551" w:type="dxa"/>
            <w:tcBorders>
              <w:top w:val="single" w:sz="4" w:space="0" w:color="auto"/>
              <w:left w:val="single" w:sz="4" w:space="0" w:color="auto"/>
              <w:bottom w:val="single" w:sz="4" w:space="0" w:color="auto"/>
              <w:right w:val="single" w:sz="4" w:space="0" w:color="auto"/>
            </w:tcBorders>
            <w:hideMark/>
          </w:tcPr>
          <w:p w:rsidR="00D81102" w:rsidRPr="00541613" w:rsidRDefault="00D81102" w:rsidP="00224A58">
            <w:pPr>
              <w:jc w:val="center"/>
              <w:rPr>
                <w:rFonts w:ascii="Times New Roman" w:hAnsi="Times New Roman" w:cs="Times New Roman"/>
                <w:sz w:val="24"/>
                <w:szCs w:val="24"/>
              </w:rPr>
            </w:pPr>
            <w:r w:rsidRPr="00541613">
              <w:rPr>
                <w:rFonts w:ascii="Times New Roman" w:hAnsi="Times New Roman" w:cs="Times New Roman"/>
                <w:sz w:val="24"/>
                <w:szCs w:val="24"/>
              </w:rPr>
              <w:t>9329</w:t>
            </w:r>
          </w:p>
        </w:tc>
      </w:tr>
      <w:tr w:rsidR="00273FE3" w:rsidRPr="00273FE3" w:rsidTr="00541613">
        <w:tc>
          <w:tcPr>
            <w:tcW w:w="1101" w:type="dxa"/>
            <w:tcBorders>
              <w:top w:val="single" w:sz="4" w:space="0" w:color="auto"/>
              <w:left w:val="single" w:sz="4" w:space="0" w:color="auto"/>
              <w:bottom w:val="single" w:sz="4" w:space="0" w:color="auto"/>
              <w:right w:val="single" w:sz="4" w:space="0" w:color="auto"/>
            </w:tcBorders>
          </w:tcPr>
          <w:p w:rsidR="00D81102" w:rsidRPr="00541613" w:rsidRDefault="00D81102" w:rsidP="00224A58">
            <w:pPr>
              <w:jc w:val="center"/>
              <w:rPr>
                <w:rFonts w:ascii="Times New Roman" w:hAnsi="Times New Roman" w:cs="Times New Roman"/>
                <w:sz w:val="24"/>
                <w:szCs w:val="24"/>
              </w:rPr>
            </w:pPr>
            <w:r w:rsidRPr="00541613">
              <w:rPr>
                <w:rFonts w:ascii="Times New Roman" w:hAnsi="Times New Roman" w:cs="Times New Roman"/>
                <w:sz w:val="24"/>
                <w:szCs w:val="24"/>
              </w:rPr>
              <w:t>2018</w:t>
            </w:r>
          </w:p>
        </w:tc>
        <w:tc>
          <w:tcPr>
            <w:tcW w:w="3969" w:type="dxa"/>
            <w:tcBorders>
              <w:top w:val="single" w:sz="4" w:space="0" w:color="auto"/>
              <w:left w:val="single" w:sz="4" w:space="0" w:color="auto"/>
              <w:bottom w:val="single" w:sz="4" w:space="0" w:color="auto"/>
              <w:right w:val="single" w:sz="4" w:space="0" w:color="auto"/>
            </w:tcBorders>
            <w:hideMark/>
          </w:tcPr>
          <w:p w:rsidR="00D81102" w:rsidRPr="00541613" w:rsidRDefault="00D81102" w:rsidP="00541613">
            <w:pPr>
              <w:rPr>
                <w:rFonts w:ascii="Times New Roman" w:hAnsi="Times New Roman" w:cs="Times New Roman"/>
                <w:sz w:val="24"/>
                <w:szCs w:val="24"/>
              </w:rPr>
            </w:pPr>
            <w:r w:rsidRPr="00541613">
              <w:rPr>
                <w:rFonts w:ascii="Times New Roman" w:hAnsi="Times New Roman" w:cs="Times New Roman"/>
                <w:sz w:val="24"/>
                <w:szCs w:val="24"/>
              </w:rPr>
              <w:t>Школа ИБС</w:t>
            </w:r>
          </w:p>
        </w:tc>
        <w:tc>
          <w:tcPr>
            <w:tcW w:w="2126" w:type="dxa"/>
            <w:tcBorders>
              <w:top w:val="single" w:sz="4" w:space="0" w:color="auto"/>
              <w:left w:val="single" w:sz="4" w:space="0" w:color="auto"/>
              <w:bottom w:val="single" w:sz="4" w:space="0" w:color="auto"/>
              <w:right w:val="single" w:sz="4" w:space="0" w:color="auto"/>
            </w:tcBorders>
            <w:hideMark/>
          </w:tcPr>
          <w:p w:rsidR="00D81102" w:rsidRPr="00541613" w:rsidRDefault="00D81102" w:rsidP="00224A58">
            <w:pPr>
              <w:jc w:val="center"/>
              <w:rPr>
                <w:rFonts w:ascii="Times New Roman" w:hAnsi="Times New Roman" w:cs="Times New Roman"/>
                <w:sz w:val="24"/>
                <w:szCs w:val="24"/>
              </w:rPr>
            </w:pPr>
            <w:r w:rsidRPr="00541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D81102" w:rsidRPr="00541613" w:rsidRDefault="00D81102" w:rsidP="00224A58">
            <w:pPr>
              <w:jc w:val="center"/>
              <w:rPr>
                <w:rFonts w:ascii="Times New Roman" w:hAnsi="Times New Roman" w:cs="Times New Roman"/>
                <w:sz w:val="24"/>
                <w:szCs w:val="24"/>
              </w:rPr>
            </w:pPr>
            <w:r w:rsidRPr="00541613">
              <w:rPr>
                <w:rFonts w:ascii="Times New Roman" w:hAnsi="Times New Roman" w:cs="Times New Roman"/>
                <w:sz w:val="24"/>
                <w:szCs w:val="24"/>
              </w:rPr>
              <w:t>896</w:t>
            </w:r>
          </w:p>
        </w:tc>
      </w:tr>
      <w:tr w:rsidR="00273FE3" w:rsidRPr="00273FE3" w:rsidTr="00541613">
        <w:tc>
          <w:tcPr>
            <w:tcW w:w="1101" w:type="dxa"/>
            <w:tcBorders>
              <w:top w:val="single" w:sz="4" w:space="0" w:color="auto"/>
              <w:left w:val="single" w:sz="4" w:space="0" w:color="auto"/>
              <w:bottom w:val="single" w:sz="4" w:space="0" w:color="auto"/>
              <w:right w:val="single" w:sz="4" w:space="0" w:color="auto"/>
            </w:tcBorders>
          </w:tcPr>
          <w:p w:rsidR="00D81102" w:rsidRPr="00541613" w:rsidRDefault="00D81102" w:rsidP="00224A58">
            <w:pPr>
              <w:jc w:val="center"/>
              <w:rPr>
                <w:rFonts w:ascii="Times New Roman" w:hAnsi="Times New Roman" w:cs="Times New Roman"/>
                <w:sz w:val="24"/>
                <w:szCs w:val="24"/>
              </w:rPr>
            </w:pPr>
            <w:r w:rsidRPr="00541613">
              <w:rPr>
                <w:rFonts w:ascii="Times New Roman" w:hAnsi="Times New Roman" w:cs="Times New Roman"/>
                <w:sz w:val="24"/>
                <w:szCs w:val="24"/>
              </w:rPr>
              <w:t>2018</w:t>
            </w:r>
          </w:p>
        </w:tc>
        <w:tc>
          <w:tcPr>
            <w:tcW w:w="3969" w:type="dxa"/>
            <w:tcBorders>
              <w:top w:val="single" w:sz="4" w:space="0" w:color="auto"/>
              <w:left w:val="single" w:sz="4" w:space="0" w:color="auto"/>
              <w:bottom w:val="single" w:sz="4" w:space="0" w:color="auto"/>
              <w:right w:val="single" w:sz="4" w:space="0" w:color="auto"/>
            </w:tcBorders>
            <w:hideMark/>
          </w:tcPr>
          <w:p w:rsidR="00D81102" w:rsidRPr="00541613" w:rsidRDefault="00D81102" w:rsidP="00541613">
            <w:pPr>
              <w:rPr>
                <w:rFonts w:ascii="Times New Roman" w:hAnsi="Times New Roman" w:cs="Times New Roman"/>
                <w:sz w:val="24"/>
                <w:szCs w:val="24"/>
              </w:rPr>
            </w:pPr>
            <w:r w:rsidRPr="00541613">
              <w:rPr>
                <w:rFonts w:ascii="Times New Roman" w:hAnsi="Times New Roman" w:cs="Times New Roman"/>
                <w:sz w:val="24"/>
                <w:szCs w:val="24"/>
              </w:rPr>
              <w:t>Школа артериальной гипертензии</w:t>
            </w:r>
          </w:p>
        </w:tc>
        <w:tc>
          <w:tcPr>
            <w:tcW w:w="2126" w:type="dxa"/>
            <w:tcBorders>
              <w:top w:val="single" w:sz="4" w:space="0" w:color="auto"/>
              <w:left w:val="single" w:sz="4" w:space="0" w:color="auto"/>
              <w:bottom w:val="single" w:sz="4" w:space="0" w:color="auto"/>
              <w:right w:val="single" w:sz="4" w:space="0" w:color="auto"/>
            </w:tcBorders>
            <w:hideMark/>
          </w:tcPr>
          <w:p w:rsidR="00D81102" w:rsidRPr="00541613" w:rsidRDefault="00D81102" w:rsidP="00224A58">
            <w:pPr>
              <w:jc w:val="center"/>
              <w:rPr>
                <w:rFonts w:ascii="Times New Roman" w:hAnsi="Times New Roman" w:cs="Times New Roman"/>
                <w:sz w:val="24"/>
                <w:szCs w:val="24"/>
              </w:rPr>
            </w:pPr>
            <w:r w:rsidRPr="00541613">
              <w:rPr>
                <w:rFonts w:ascii="Times New Roman" w:hAnsi="Times New Roman" w:cs="Times New Roman"/>
                <w:sz w:val="24"/>
                <w:szCs w:val="24"/>
              </w:rPr>
              <w:t>64</w:t>
            </w:r>
          </w:p>
        </w:tc>
        <w:tc>
          <w:tcPr>
            <w:tcW w:w="2551" w:type="dxa"/>
            <w:tcBorders>
              <w:top w:val="single" w:sz="4" w:space="0" w:color="auto"/>
              <w:left w:val="single" w:sz="4" w:space="0" w:color="auto"/>
              <w:bottom w:val="single" w:sz="4" w:space="0" w:color="auto"/>
              <w:right w:val="single" w:sz="4" w:space="0" w:color="auto"/>
            </w:tcBorders>
            <w:hideMark/>
          </w:tcPr>
          <w:p w:rsidR="00D81102" w:rsidRPr="00541613" w:rsidRDefault="00D81102" w:rsidP="00224A58">
            <w:pPr>
              <w:jc w:val="center"/>
              <w:rPr>
                <w:rFonts w:ascii="Times New Roman" w:hAnsi="Times New Roman" w:cs="Times New Roman"/>
                <w:sz w:val="24"/>
                <w:szCs w:val="24"/>
              </w:rPr>
            </w:pPr>
            <w:r w:rsidRPr="00541613">
              <w:rPr>
                <w:rFonts w:ascii="Times New Roman" w:hAnsi="Times New Roman" w:cs="Times New Roman"/>
                <w:sz w:val="24"/>
                <w:szCs w:val="24"/>
              </w:rPr>
              <w:t>14448</w:t>
            </w:r>
          </w:p>
        </w:tc>
      </w:tr>
      <w:tr w:rsidR="00273FE3" w:rsidRPr="00273FE3" w:rsidTr="00541613">
        <w:tc>
          <w:tcPr>
            <w:tcW w:w="1101" w:type="dxa"/>
            <w:tcBorders>
              <w:top w:val="single" w:sz="4" w:space="0" w:color="auto"/>
              <w:left w:val="single" w:sz="4" w:space="0" w:color="auto"/>
              <w:bottom w:val="single" w:sz="4" w:space="0" w:color="auto"/>
              <w:right w:val="single" w:sz="4" w:space="0" w:color="auto"/>
            </w:tcBorders>
          </w:tcPr>
          <w:p w:rsidR="00D81102" w:rsidRPr="00541613" w:rsidRDefault="00D81102" w:rsidP="00224A58">
            <w:pPr>
              <w:jc w:val="center"/>
              <w:rPr>
                <w:rFonts w:ascii="Times New Roman" w:hAnsi="Times New Roman" w:cs="Times New Roman"/>
                <w:sz w:val="24"/>
                <w:szCs w:val="24"/>
              </w:rPr>
            </w:pPr>
            <w:r w:rsidRPr="00541613">
              <w:rPr>
                <w:rFonts w:ascii="Times New Roman" w:hAnsi="Times New Roman" w:cs="Times New Roman"/>
                <w:sz w:val="24"/>
                <w:szCs w:val="24"/>
              </w:rPr>
              <w:t>2018</w:t>
            </w:r>
          </w:p>
        </w:tc>
        <w:tc>
          <w:tcPr>
            <w:tcW w:w="3969" w:type="dxa"/>
            <w:tcBorders>
              <w:top w:val="single" w:sz="4" w:space="0" w:color="auto"/>
              <w:left w:val="single" w:sz="4" w:space="0" w:color="auto"/>
              <w:bottom w:val="single" w:sz="4" w:space="0" w:color="auto"/>
              <w:right w:val="single" w:sz="4" w:space="0" w:color="auto"/>
            </w:tcBorders>
            <w:hideMark/>
          </w:tcPr>
          <w:p w:rsidR="00D81102" w:rsidRPr="00541613" w:rsidRDefault="00D81102" w:rsidP="00541613">
            <w:pPr>
              <w:rPr>
                <w:rFonts w:ascii="Times New Roman" w:hAnsi="Times New Roman" w:cs="Times New Roman"/>
                <w:sz w:val="24"/>
                <w:szCs w:val="24"/>
              </w:rPr>
            </w:pPr>
            <w:r w:rsidRPr="00541613">
              <w:rPr>
                <w:rFonts w:ascii="Times New Roman" w:hAnsi="Times New Roman" w:cs="Times New Roman"/>
                <w:sz w:val="24"/>
                <w:szCs w:val="24"/>
              </w:rPr>
              <w:t>Школа для больных, перенесших ОНМК</w:t>
            </w:r>
          </w:p>
        </w:tc>
        <w:tc>
          <w:tcPr>
            <w:tcW w:w="2126" w:type="dxa"/>
            <w:tcBorders>
              <w:top w:val="single" w:sz="4" w:space="0" w:color="auto"/>
              <w:left w:val="single" w:sz="4" w:space="0" w:color="auto"/>
              <w:bottom w:val="single" w:sz="4" w:space="0" w:color="auto"/>
              <w:right w:val="single" w:sz="4" w:space="0" w:color="auto"/>
            </w:tcBorders>
            <w:hideMark/>
          </w:tcPr>
          <w:p w:rsidR="00D81102" w:rsidRPr="00541613" w:rsidRDefault="00D81102" w:rsidP="00224A58">
            <w:pPr>
              <w:jc w:val="center"/>
              <w:rPr>
                <w:rFonts w:ascii="Times New Roman" w:hAnsi="Times New Roman" w:cs="Times New Roman"/>
                <w:sz w:val="24"/>
                <w:szCs w:val="24"/>
              </w:rPr>
            </w:pPr>
            <w:r w:rsidRPr="00541613">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hideMark/>
          </w:tcPr>
          <w:p w:rsidR="00D81102" w:rsidRPr="00541613" w:rsidRDefault="00D81102" w:rsidP="00224A58">
            <w:pPr>
              <w:jc w:val="center"/>
              <w:rPr>
                <w:rFonts w:ascii="Times New Roman" w:hAnsi="Times New Roman" w:cs="Times New Roman"/>
                <w:sz w:val="24"/>
                <w:szCs w:val="24"/>
              </w:rPr>
            </w:pPr>
            <w:r w:rsidRPr="00541613">
              <w:rPr>
                <w:rFonts w:ascii="Times New Roman" w:hAnsi="Times New Roman" w:cs="Times New Roman"/>
                <w:sz w:val="24"/>
                <w:szCs w:val="24"/>
              </w:rPr>
              <w:t>380</w:t>
            </w:r>
          </w:p>
        </w:tc>
      </w:tr>
    </w:tbl>
    <w:p w:rsidR="008F5069" w:rsidRPr="00273FE3" w:rsidRDefault="008F5069" w:rsidP="00273FE3"/>
    <w:p w:rsidR="00E03DFE" w:rsidRDefault="00E03DFE" w:rsidP="00E03DFE">
      <w:pPr>
        <w:pStyle w:val="1"/>
        <w:jc w:val="center"/>
      </w:pPr>
    </w:p>
    <w:p w:rsidR="00975CA0" w:rsidRDefault="00975CA0" w:rsidP="00E03DFE">
      <w:pPr>
        <w:pStyle w:val="1"/>
        <w:jc w:val="center"/>
      </w:pPr>
      <w:r w:rsidRPr="00541613">
        <w:t xml:space="preserve">1.9. </w:t>
      </w:r>
      <w:r w:rsidR="00FA42C4" w:rsidRPr="00541613">
        <w:t>Выводы</w:t>
      </w:r>
    </w:p>
    <w:p w:rsidR="00E03DFE" w:rsidRPr="00E03DFE" w:rsidRDefault="00E03DFE" w:rsidP="00E03DFE">
      <w:pPr>
        <w:spacing w:after="0" w:line="240" w:lineRule="auto"/>
      </w:pPr>
    </w:p>
    <w:p w:rsidR="00024333" w:rsidRDefault="00387760" w:rsidP="00E03DFE">
      <w:pPr>
        <w:pStyle w:val="a7"/>
        <w:ind w:left="-142" w:firstLine="851"/>
        <w:jc w:val="both"/>
        <w:rPr>
          <w:sz w:val="28"/>
          <w:szCs w:val="28"/>
        </w:rPr>
      </w:pPr>
      <w:r w:rsidRPr="00416364">
        <w:rPr>
          <w:sz w:val="28"/>
          <w:szCs w:val="28"/>
        </w:rPr>
        <w:t xml:space="preserve">В структуре смертности </w:t>
      </w:r>
      <w:r w:rsidR="00A31577">
        <w:rPr>
          <w:sz w:val="28"/>
          <w:szCs w:val="28"/>
        </w:rPr>
        <w:t xml:space="preserve"> </w:t>
      </w:r>
      <w:r w:rsidR="00416364">
        <w:rPr>
          <w:sz w:val="28"/>
          <w:szCs w:val="28"/>
        </w:rPr>
        <w:t xml:space="preserve"> </w:t>
      </w:r>
      <w:r w:rsidRPr="00416364">
        <w:rPr>
          <w:sz w:val="28"/>
          <w:szCs w:val="28"/>
        </w:rPr>
        <w:t>основной вклад приходится на </w:t>
      </w:r>
      <w:r w:rsidR="004A6BF0">
        <w:rPr>
          <w:sz w:val="28"/>
          <w:szCs w:val="28"/>
        </w:rPr>
        <w:t>ИБС – 48,4%</w:t>
      </w:r>
      <w:r w:rsidRPr="00416364">
        <w:rPr>
          <w:sz w:val="28"/>
          <w:szCs w:val="28"/>
        </w:rPr>
        <w:t>. Динамика смертности по данному заболеванию</w:t>
      </w:r>
      <w:r w:rsidR="004A6BF0">
        <w:rPr>
          <w:sz w:val="28"/>
          <w:szCs w:val="28"/>
        </w:rPr>
        <w:t xml:space="preserve"> </w:t>
      </w:r>
      <w:r w:rsidRPr="00416364">
        <w:rPr>
          <w:sz w:val="28"/>
          <w:szCs w:val="28"/>
        </w:rPr>
        <w:t>отрицательная</w:t>
      </w:r>
      <w:r w:rsidR="004A6BF0">
        <w:rPr>
          <w:sz w:val="28"/>
          <w:szCs w:val="28"/>
        </w:rPr>
        <w:t>.</w:t>
      </w:r>
      <w:r w:rsidRPr="00416364">
        <w:rPr>
          <w:sz w:val="28"/>
          <w:szCs w:val="28"/>
        </w:rPr>
        <w:t xml:space="preserve"> По итогам проведенного анализа, основной вклад </w:t>
      </w:r>
      <w:r w:rsidR="005967F6">
        <w:rPr>
          <w:sz w:val="28"/>
          <w:szCs w:val="28"/>
        </w:rPr>
        <w:t>в</w:t>
      </w:r>
      <w:r w:rsidRPr="00416364">
        <w:rPr>
          <w:sz w:val="28"/>
          <w:szCs w:val="28"/>
        </w:rPr>
        <w:t> смертность населения от </w:t>
      </w:r>
      <w:r w:rsidR="004A6BF0">
        <w:rPr>
          <w:sz w:val="28"/>
          <w:szCs w:val="28"/>
        </w:rPr>
        <w:t>БСК</w:t>
      </w:r>
      <w:r w:rsidR="00024333">
        <w:rPr>
          <w:sz w:val="28"/>
          <w:szCs w:val="28"/>
        </w:rPr>
        <w:t xml:space="preserve"> вносит </w:t>
      </w:r>
      <w:r w:rsidRPr="00024333">
        <w:rPr>
          <w:sz w:val="28"/>
          <w:szCs w:val="28"/>
        </w:rPr>
        <w:t>возрастн</w:t>
      </w:r>
      <w:r w:rsidR="005967F6" w:rsidRPr="00024333">
        <w:rPr>
          <w:sz w:val="28"/>
          <w:szCs w:val="28"/>
        </w:rPr>
        <w:t>ая</w:t>
      </w:r>
      <w:r w:rsidRPr="00024333">
        <w:rPr>
          <w:sz w:val="28"/>
          <w:szCs w:val="28"/>
        </w:rPr>
        <w:t xml:space="preserve"> </w:t>
      </w:r>
      <w:r w:rsidR="005967F6" w:rsidRPr="00024333">
        <w:rPr>
          <w:sz w:val="28"/>
          <w:szCs w:val="28"/>
        </w:rPr>
        <w:t>группа</w:t>
      </w:r>
      <w:r w:rsidRPr="00024333">
        <w:rPr>
          <w:sz w:val="28"/>
          <w:szCs w:val="28"/>
        </w:rPr>
        <w:t xml:space="preserve"> </w:t>
      </w:r>
      <w:r w:rsidR="0049623C" w:rsidRPr="00024333">
        <w:rPr>
          <w:sz w:val="28"/>
          <w:szCs w:val="28"/>
        </w:rPr>
        <w:t>старше 60 лет</w:t>
      </w:r>
      <w:r w:rsidR="004A6BF0" w:rsidRPr="00024333">
        <w:rPr>
          <w:sz w:val="28"/>
          <w:szCs w:val="28"/>
        </w:rPr>
        <w:t>.</w:t>
      </w:r>
      <w:r w:rsidR="00416364" w:rsidRPr="00024333">
        <w:rPr>
          <w:sz w:val="28"/>
          <w:szCs w:val="28"/>
        </w:rPr>
        <w:tab/>
        <w:t>Сохраняется рост смертности</w:t>
      </w:r>
      <w:r w:rsidR="00416364" w:rsidRPr="00024333">
        <w:rPr>
          <w:color w:val="000000"/>
          <w:sz w:val="28"/>
          <w:szCs w:val="28"/>
        </w:rPr>
        <w:t xml:space="preserve"> от ИБС на </w:t>
      </w:r>
      <w:r w:rsidR="00024333">
        <w:rPr>
          <w:sz w:val="28"/>
          <w:szCs w:val="28"/>
        </w:rPr>
        <w:t>8,7% по сравнению 2017 годом</w:t>
      </w:r>
      <w:r w:rsidR="00416364" w:rsidRPr="00024333">
        <w:rPr>
          <w:sz w:val="28"/>
          <w:szCs w:val="28"/>
        </w:rPr>
        <w:t>, коэффициент смертности   от инфаркта миокарда прев</w:t>
      </w:r>
      <w:r w:rsidR="00024333">
        <w:rPr>
          <w:sz w:val="28"/>
          <w:szCs w:val="28"/>
        </w:rPr>
        <w:t xml:space="preserve">ышает показатель 2017 года на  </w:t>
      </w:r>
      <w:r w:rsidR="00416364" w:rsidRPr="00024333">
        <w:rPr>
          <w:sz w:val="28"/>
          <w:szCs w:val="28"/>
        </w:rPr>
        <w:t>6,1%.</w:t>
      </w:r>
      <w:r w:rsidR="004A6BF0" w:rsidRPr="00024333">
        <w:rPr>
          <w:sz w:val="28"/>
          <w:szCs w:val="28"/>
        </w:rPr>
        <w:t xml:space="preserve"> </w:t>
      </w:r>
    </w:p>
    <w:p w:rsidR="00D65B2B" w:rsidRDefault="00416364" w:rsidP="00024333">
      <w:pPr>
        <w:pStyle w:val="a7"/>
        <w:ind w:left="-142" w:firstLine="851"/>
        <w:jc w:val="both"/>
        <w:rPr>
          <w:color w:val="000000"/>
          <w:sz w:val="28"/>
          <w:szCs w:val="28"/>
          <w:lang w:eastAsia="en-US"/>
        </w:rPr>
      </w:pPr>
      <w:r w:rsidRPr="00024333">
        <w:rPr>
          <w:sz w:val="28"/>
          <w:szCs w:val="28"/>
        </w:rPr>
        <w:t xml:space="preserve">Произошло снижение доли пациентов с ОКС с подъемом сегмента ST, госпитализированных в стационары  </w:t>
      </w:r>
      <w:r w:rsidR="00CB01EE" w:rsidRPr="00024333">
        <w:rPr>
          <w:sz w:val="28"/>
          <w:szCs w:val="28"/>
        </w:rPr>
        <w:t xml:space="preserve"> </w:t>
      </w:r>
      <w:r w:rsidRPr="00024333">
        <w:rPr>
          <w:sz w:val="28"/>
          <w:szCs w:val="28"/>
        </w:rPr>
        <w:t>в сроки менее 12 часов</w:t>
      </w:r>
      <w:r w:rsidR="00E03DFE">
        <w:rPr>
          <w:sz w:val="28"/>
          <w:szCs w:val="28"/>
        </w:rPr>
        <w:t>,</w:t>
      </w:r>
      <w:r w:rsidRPr="00024333">
        <w:rPr>
          <w:sz w:val="28"/>
          <w:szCs w:val="28"/>
        </w:rPr>
        <w:t xml:space="preserve"> на 7,5%.</w:t>
      </w:r>
      <w:r w:rsidR="004A6BF0" w:rsidRPr="00024333">
        <w:rPr>
          <w:color w:val="000000"/>
          <w:sz w:val="28"/>
          <w:szCs w:val="28"/>
          <w:lang w:eastAsia="en-US"/>
        </w:rPr>
        <w:t xml:space="preserve"> </w:t>
      </w:r>
      <w:r w:rsidRPr="00024333">
        <w:rPr>
          <w:color w:val="000000"/>
          <w:sz w:val="28"/>
          <w:szCs w:val="28"/>
          <w:lang w:eastAsia="en-US"/>
        </w:rPr>
        <w:t xml:space="preserve">Выросло число умерших от ИМ на </w:t>
      </w:r>
      <w:r w:rsidRPr="00024333">
        <w:rPr>
          <w:sz w:val="28"/>
          <w:szCs w:val="28"/>
          <w:lang w:eastAsia="en-US"/>
        </w:rPr>
        <w:t>5,6%.</w:t>
      </w:r>
      <w:r w:rsidR="004A6BF0" w:rsidRPr="00024333">
        <w:rPr>
          <w:sz w:val="28"/>
          <w:szCs w:val="28"/>
          <w:lang w:eastAsia="en-US"/>
        </w:rPr>
        <w:t xml:space="preserve"> </w:t>
      </w:r>
      <w:r w:rsidRPr="00024333">
        <w:rPr>
          <w:color w:val="000000"/>
          <w:sz w:val="28"/>
          <w:szCs w:val="28"/>
          <w:lang w:eastAsia="en-US"/>
        </w:rPr>
        <w:t xml:space="preserve">На 1,9% снизилась доля больных с ОКС </w:t>
      </w:r>
      <w:r w:rsidR="006C357C">
        <w:rPr>
          <w:color w:val="000000"/>
          <w:sz w:val="28"/>
          <w:szCs w:val="28"/>
          <w:lang w:eastAsia="en-US"/>
        </w:rPr>
        <w:t xml:space="preserve">                            </w:t>
      </w:r>
      <w:r w:rsidRPr="00024333">
        <w:rPr>
          <w:color w:val="000000"/>
          <w:sz w:val="28"/>
          <w:szCs w:val="28"/>
          <w:lang w:eastAsia="en-US"/>
        </w:rPr>
        <w:t xml:space="preserve">с подъемом сегмента ST, госпитализированных в стационары в сроки менее </w:t>
      </w:r>
      <w:r w:rsidR="00024333">
        <w:rPr>
          <w:color w:val="000000"/>
          <w:sz w:val="28"/>
          <w:szCs w:val="28"/>
          <w:lang w:eastAsia="en-US"/>
        </w:rPr>
        <w:t xml:space="preserve">           </w:t>
      </w:r>
      <w:r w:rsidR="00A85FAD">
        <w:rPr>
          <w:color w:val="000000"/>
          <w:sz w:val="28"/>
          <w:szCs w:val="28"/>
          <w:lang w:eastAsia="en-US"/>
        </w:rPr>
        <w:t xml:space="preserve">          </w:t>
      </w:r>
      <w:r w:rsidRPr="00024333">
        <w:rPr>
          <w:color w:val="000000"/>
          <w:sz w:val="28"/>
          <w:szCs w:val="28"/>
          <w:lang w:eastAsia="en-US"/>
        </w:rPr>
        <w:t>2 часов от начала заболевания.</w:t>
      </w:r>
      <w:r w:rsidR="004A6BF0" w:rsidRPr="00024333">
        <w:rPr>
          <w:color w:val="000000"/>
          <w:sz w:val="28"/>
          <w:szCs w:val="28"/>
          <w:lang w:eastAsia="en-US"/>
        </w:rPr>
        <w:t xml:space="preserve"> </w:t>
      </w:r>
      <w:r w:rsidRPr="00024333">
        <w:rPr>
          <w:color w:val="000000"/>
          <w:sz w:val="28"/>
          <w:szCs w:val="28"/>
          <w:lang w:eastAsia="en-US"/>
        </w:rPr>
        <w:t xml:space="preserve">Уменьшилось количество ТЛТ при ОКС </w:t>
      </w:r>
      <w:r w:rsidR="00A85FAD">
        <w:rPr>
          <w:color w:val="000000"/>
          <w:sz w:val="28"/>
          <w:szCs w:val="28"/>
          <w:lang w:eastAsia="en-US"/>
        </w:rPr>
        <w:t xml:space="preserve">                               </w:t>
      </w:r>
      <w:r w:rsidRPr="00024333">
        <w:rPr>
          <w:rFonts w:eastAsia="Calibri"/>
          <w:sz w:val="28"/>
          <w:szCs w:val="28"/>
          <w:lang w:eastAsia="en-US"/>
        </w:rPr>
        <w:t xml:space="preserve">с подъемом сегмента </w:t>
      </w:r>
      <w:r w:rsidRPr="00024333">
        <w:rPr>
          <w:rFonts w:eastAsia="Calibri"/>
          <w:sz w:val="28"/>
          <w:szCs w:val="28"/>
          <w:lang w:val="en-US" w:eastAsia="en-US"/>
        </w:rPr>
        <w:t>ST</w:t>
      </w:r>
      <w:r w:rsidRPr="00024333">
        <w:rPr>
          <w:rFonts w:eastAsia="Calibri"/>
          <w:sz w:val="28"/>
          <w:szCs w:val="28"/>
          <w:lang w:eastAsia="en-US"/>
        </w:rPr>
        <w:t xml:space="preserve"> на 19,6%, за счет этого снижается количество пациентов, подвергнувшихся реперфузионной терапии на 13,5%.</w:t>
      </w:r>
      <w:r w:rsidR="004A6BF0" w:rsidRPr="00024333">
        <w:rPr>
          <w:rFonts w:eastAsia="Calibri"/>
          <w:sz w:val="28"/>
          <w:szCs w:val="28"/>
          <w:lang w:eastAsia="en-US"/>
        </w:rPr>
        <w:t xml:space="preserve"> </w:t>
      </w:r>
      <w:r w:rsidRPr="00024333">
        <w:rPr>
          <w:color w:val="000000"/>
          <w:sz w:val="28"/>
          <w:szCs w:val="28"/>
          <w:lang w:eastAsia="en-US"/>
        </w:rPr>
        <w:tab/>
      </w:r>
    </w:p>
    <w:p w:rsidR="00975CA0" w:rsidRPr="00024333" w:rsidRDefault="00416364" w:rsidP="00024333">
      <w:pPr>
        <w:pStyle w:val="a7"/>
        <w:ind w:left="-142" w:firstLine="851"/>
        <w:jc w:val="both"/>
        <w:rPr>
          <w:sz w:val="28"/>
          <w:szCs w:val="28"/>
        </w:rPr>
      </w:pPr>
      <w:r w:rsidRPr="00024333">
        <w:rPr>
          <w:color w:val="000000"/>
          <w:sz w:val="28"/>
          <w:szCs w:val="28"/>
          <w:lang w:eastAsia="en-US"/>
        </w:rPr>
        <w:t>Повысилась летальность больных от ИМ в стационарах на 8,4%, в ПСО на 8,8%, в РСЦ на 6,0%.</w:t>
      </w:r>
      <w:r w:rsidR="004A6BF0" w:rsidRPr="00024333">
        <w:rPr>
          <w:color w:val="000000"/>
          <w:sz w:val="28"/>
          <w:szCs w:val="28"/>
          <w:lang w:eastAsia="en-US"/>
        </w:rPr>
        <w:t xml:space="preserve"> </w:t>
      </w:r>
      <w:r w:rsidRPr="00024333">
        <w:rPr>
          <w:color w:val="000000"/>
          <w:sz w:val="28"/>
          <w:szCs w:val="28"/>
          <w:lang w:eastAsia="en-US"/>
        </w:rPr>
        <w:t>На 4,2% снизилось число впервые выявленных б</w:t>
      </w:r>
      <w:r w:rsidR="00E03DFE">
        <w:rPr>
          <w:color w:val="000000"/>
          <w:sz w:val="28"/>
          <w:szCs w:val="28"/>
          <w:lang w:eastAsia="en-US"/>
        </w:rPr>
        <w:t xml:space="preserve">ольных хронической ИБС, на 7,2% </w:t>
      </w:r>
      <w:r w:rsidR="00E03DFE" w:rsidRPr="00E03DFE">
        <w:rPr>
          <w:color w:val="000000"/>
          <w:sz w:val="28"/>
          <w:szCs w:val="28"/>
          <w:lang w:eastAsia="en-US"/>
        </w:rPr>
        <w:t>–</w:t>
      </w:r>
      <w:r w:rsidR="00E03DFE">
        <w:rPr>
          <w:color w:val="000000"/>
          <w:sz w:val="28"/>
          <w:szCs w:val="28"/>
          <w:lang w:eastAsia="en-US"/>
        </w:rPr>
        <w:t xml:space="preserve"> </w:t>
      </w:r>
      <w:r w:rsidRPr="00024333">
        <w:rPr>
          <w:color w:val="000000"/>
          <w:sz w:val="28"/>
          <w:szCs w:val="28"/>
          <w:lang w:eastAsia="en-US"/>
        </w:rPr>
        <w:t>доля пациентов, перенесших ОКС, регулярно принимающих статины.</w:t>
      </w:r>
      <w:r w:rsidR="004A6BF0" w:rsidRPr="00024333">
        <w:rPr>
          <w:color w:val="000000"/>
          <w:sz w:val="28"/>
          <w:szCs w:val="28"/>
          <w:lang w:eastAsia="en-US"/>
        </w:rPr>
        <w:t xml:space="preserve"> </w:t>
      </w:r>
      <w:r w:rsidRPr="00024333">
        <w:rPr>
          <w:color w:val="000000"/>
          <w:sz w:val="28"/>
          <w:szCs w:val="28"/>
          <w:lang w:eastAsia="en-US"/>
        </w:rPr>
        <w:tab/>
      </w:r>
    </w:p>
    <w:p w:rsidR="00BA33EF" w:rsidRPr="008041E3" w:rsidRDefault="00416364" w:rsidP="008041E3">
      <w:pPr>
        <w:pStyle w:val="a7"/>
        <w:ind w:left="0" w:firstLine="709"/>
        <w:jc w:val="both"/>
        <w:rPr>
          <w:sz w:val="28"/>
          <w:szCs w:val="28"/>
          <w:lang w:eastAsia="en-US"/>
        </w:rPr>
      </w:pPr>
      <w:r w:rsidRPr="00273FE3">
        <w:rPr>
          <w:sz w:val="28"/>
          <w:szCs w:val="28"/>
          <w:lang w:eastAsia="en-US"/>
        </w:rPr>
        <w:t xml:space="preserve">Снизилось число больных с </w:t>
      </w:r>
      <w:r w:rsidR="00826424">
        <w:rPr>
          <w:sz w:val="28"/>
          <w:szCs w:val="28"/>
          <w:lang w:eastAsia="en-US"/>
        </w:rPr>
        <w:t>хронической сердечной недостаточностью</w:t>
      </w:r>
      <w:r w:rsidRPr="00273FE3">
        <w:rPr>
          <w:sz w:val="28"/>
          <w:szCs w:val="28"/>
          <w:lang w:eastAsia="en-US"/>
        </w:rPr>
        <w:t xml:space="preserve">, </w:t>
      </w:r>
      <w:r w:rsidR="00826424">
        <w:rPr>
          <w:sz w:val="28"/>
          <w:szCs w:val="28"/>
          <w:lang w:eastAsia="en-US"/>
        </w:rPr>
        <w:t xml:space="preserve"> </w:t>
      </w:r>
      <w:r w:rsidRPr="00273FE3">
        <w:rPr>
          <w:sz w:val="28"/>
          <w:szCs w:val="28"/>
          <w:lang w:eastAsia="en-US"/>
        </w:rPr>
        <w:t>у которых применены электрофизиологические (</w:t>
      </w:r>
      <w:r w:rsidR="008041E3">
        <w:rPr>
          <w:sz w:val="28"/>
          <w:szCs w:val="28"/>
          <w:lang w:eastAsia="en-US"/>
        </w:rPr>
        <w:t>электрокардиостимуляция</w:t>
      </w:r>
      <w:r w:rsidRPr="00273FE3">
        <w:rPr>
          <w:sz w:val="28"/>
          <w:szCs w:val="28"/>
          <w:lang w:eastAsia="en-US"/>
        </w:rPr>
        <w:t xml:space="preserve">, </w:t>
      </w:r>
      <w:r w:rsidRPr="00273FE3">
        <w:rPr>
          <w:sz w:val="28"/>
          <w:szCs w:val="28"/>
          <w:lang w:eastAsia="en-US"/>
        </w:rPr>
        <w:lastRenderedPageBreak/>
        <w:t xml:space="preserve">сердечная ресинхронизирующая терапия) </w:t>
      </w:r>
      <w:r w:rsidR="008041E3">
        <w:rPr>
          <w:sz w:val="28"/>
          <w:szCs w:val="28"/>
          <w:lang w:eastAsia="en-US"/>
        </w:rPr>
        <w:t xml:space="preserve">и хирургические методы лечения </w:t>
      </w:r>
      <w:r w:rsidRPr="00273FE3">
        <w:rPr>
          <w:sz w:val="28"/>
          <w:szCs w:val="28"/>
          <w:lang w:eastAsia="en-US"/>
        </w:rPr>
        <w:t>на 2,3%.</w:t>
      </w:r>
      <w:r w:rsidR="00BA33EF" w:rsidRPr="00273FE3">
        <w:rPr>
          <w:sz w:val="28"/>
          <w:szCs w:val="28"/>
          <w:lang w:eastAsia="en-US"/>
        </w:rPr>
        <w:t xml:space="preserve"> С</w:t>
      </w:r>
      <w:r w:rsidRPr="00273FE3">
        <w:rPr>
          <w:sz w:val="28"/>
          <w:szCs w:val="28"/>
        </w:rPr>
        <w:t>низилась доля патологоанатомических (судебно-медицин</w:t>
      </w:r>
      <w:r w:rsidR="002650D9">
        <w:rPr>
          <w:sz w:val="28"/>
          <w:szCs w:val="28"/>
        </w:rPr>
        <w:t>ских) вскрытий</w:t>
      </w:r>
      <w:r w:rsidRPr="00273FE3">
        <w:rPr>
          <w:sz w:val="28"/>
          <w:szCs w:val="28"/>
        </w:rPr>
        <w:t xml:space="preserve"> среди больных, умерших от ИБС</w:t>
      </w:r>
      <w:r w:rsidR="002650D9">
        <w:rPr>
          <w:sz w:val="28"/>
          <w:szCs w:val="28"/>
        </w:rPr>
        <w:t>,</w:t>
      </w:r>
      <w:r w:rsidRPr="00273FE3">
        <w:rPr>
          <w:sz w:val="28"/>
          <w:szCs w:val="28"/>
        </w:rPr>
        <w:t xml:space="preserve"> на 6,9%.</w:t>
      </w:r>
      <w:r w:rsidR="00BA33EF" w:rsidRPr="00273FE3">
        <w:rPr>
          <w:sz w:val="28"/>
          <w:szCs w:val="28"/>
        </w:rPr>
        <w:t xml:space="preserve">  С</w:t>
      </w:r>
      <w:r w:rsidRPr="00273FE3">
        <w:rPr>
          <w:spacing w:val="-1"/>
          <w:sz w:val="28"/>
          <w:szCs w:val="28"/>
        </w:rPr>
        <w:t xml:space="preserve">охраняются проблемы </w:t>
      </w:r>
      <w:r w:rsidR="008041E3">
        <w:rPr>
          <w:spacing w:val="-1"/>
          <w:sz w:val="28"/>
          <w:szCs w:val="28"/>
        </w:rPr>
        <w:t xml:space="preserve">нехватки персонала на скорой медицинской помощи, </w:t>
      </w:r>
      <w:r w:rsidRPr="00273FE3">
        <w:rPr>
          <w:spacing w:val="-1"/>
          <w:sz w:val="28"/>
          <w:szCs w:val="28"/>
        </w:rPr>
        <w:t xml:space="preserve">в ряде территорий 50% бригад </w:t>
      </w:r>
      <w:r w:rsidR="008041E3">
        <w:rPr>
          <w:spacing w:val="-1"/>
          <w:sz w:val="28"/>
          <w:szCs w:val="28"/>
        </w:rPr>
        <w:t xml:space="preserve">СМП укомплектованы </w:t>
      </w:r>
      <w:r w:rsidRPr="00273FE3">
        <w:rPr>
          <w:spacing w:val="-1"/>
          <w:sz w:val="28"/>
          <w:szCs w:val="28"/>
        </w:rPr>
        <w:t>1 фельдшер</w:t>
      </w:r>
      <w:r w:rsidR="008041E3">
        <w:rPr>
          <w:spacing w:val="-1"/>
          <w:sz w:val="28"/>
          <w:szCs w:val="28"/>
        </w:rPr>
        <w:t>ом</w:t>
      </w:r>
      <w:r w:rsidRPr="00273FE3">
        <w:rPr>
          <w:spacing w:val="-1"/>
          <w:sz w:val="28"/>
          <w:szCs w:val="28"/>
        </w:rPr>
        <w:t>.</w:t>
      </w:r>
      <w:r w:rsidR="00BA33EF" w:rsidRPr="00273FE3">
        <w:rPr>
          <w:spacing w:val="-1"/>
          <w:sz w:val="28"/>
          <w:szCs w:val="28"/>
        </w:rPr>
        <w:t xml:space="preserve"> </w:t>
      </w:r>
      <w:r w:rsidRPr="00273FE3">
        <w:rPr>
          <w:spacing w:val="-1"/>
          <w:sz w:val="28"/>
          <w:szCs w:val="28"/>
        </w:rPr>
        <w:t>Нехватка бригад в зоне обслуживания.</w:t>
      </w:r>
      <w:r w:rsidR="00BA33EF" w:rsidRPr="00273FE3">
        <w:rPr>
          <w:spacing w:val="-1"/>
          <w:sz w:val="28"/>
          <w:szCs w:val="28"/>
        </w:rPr>
        <w:t xml:space="preserve"> </w:t>
      </w:r>
      <w:r w:rsidRPr="00273FE3">
        <w:rPr>
          <w:spacing w:val="-1"/>
          <w:sz w:val="28"/>
          <w:szCs w:val="28"/>
        </w:rPr>
        <w:t>Плохое обучение персонала.</w:t>
      </w:r>
      <w:r w:rsidR="00BA33EF" w:rsidRPr="00273FE3">
        <w:rPr>
          <w:spacing w:val="-1"/>
          <w:sz w:val="28"/>
          <w:szCs w:val="28"/>
        </w:rPr>
        <w:t xml:space="preserve"> </w:t>
      </w:r>
      <w:r w:rsidRPr="00273FE3">
        <w:rPr>
          <w:spacing w:val="-1"/>
          <w:sz w:val="28"/>
          <w:szCs w:val="28"/>
        </w:rPr>
        <w:t>Не выполняется регистрация ЭКГ</w:t>
      </w:r>
      <w:r w:rsidR="00F026C1" w:rsidRPr="00273FE3">
        <w:rPr>
          <w:spacing w:val="-1"/>
          <w:sz w:val="28"/>
          <w:szCs w:val="28"/>
        </w:rPr>
        <w:t xml:space="preserve">, </w:t>
      </w:r>
      <w:r w:rsidR="00D81102" w:rsidRPr="00273FE3">
        <w:rPr>
          <w:spacing w:val="-1"/>
          <w:sz w:val="28"/>
          <w:szCs w:val="28"/>
        </w:rPr>
        <w:t xml:space="preserve">не всегда проводится </w:t>
      </w:r>
      <w:r w:rsidR="00F026C1" w:rsidRPr="00273FE3">
        <w:rPr>
          <w:spacing w:val="-1"/>
          <w:sz w:val="28"/>
          <w:szCs w:val="28"/>
        </w:rPr>
        <w:t>дистанционная передача ЭКГ</w:t>
      </w:r>
      <w:r w:rsidRPr="00273FE3">
        <w:rPr>
          <w:spacing w:val="-1"/>
          <w:sz w:val="28"/>
          <w:szCs w:val="28"/>
        </w:rPr>
        <w:t>.</w:t>
      </w:r>
      <w:r w:rsidR="00BA33EF" w:rsidRPr="00273FE3">
        <w:rPr>
          <w:spacing w:val="-1"/>
          <w:sz w:val="28"/>
          <w:szCs w:val="28"/>
        </w:rPr>
        <w:t xml:space="preserve"> </w:t>
      </w:r>
      <w:r w:rsidRPr="00273FE3">
        <w:rPr>
          <w:spacing w:val="-1"/>
          <w:sz w:val="28"/>
          <w:szCs w:val="28"/>
        </w:rPr>
        <w:t>Не выполняется мониторирование ЭКГ.</w:t>
      </w:r>
      <w:r w:rsidR="00BA33EF" w:rsidRPr="00273FE3">
        <w:rPr>
          <w:spacing w:val="-1"/>
          <w:sz w:val="28"/>
          <w:szCs w:val="28"/>
        </w:rPr>
        <w:t xml:space="preserve"> </w:t>
      </w:r>
      <w:r w:rsidRPr="00273FE3">
        <w:rPr>
          <w:spacing w:val="-1"/>
          <w:sz w:val="28"/>
          <w:szCs w:val="28"/>
        </w:rPr>
        <w:t>Низкий процент догоспитального</w:t>
      </w:r>
      <w:r w:rsidR="00BA33EF" w:rsidRPr="00273FE3">
        <w:rPr>
          <w:spacing w:val="-1"/>
          <w:sz w:val="28"/>
          <w:szCs w:val="28"/>
        </w:rPr>
        <w:t xml:space="preserve"> </w:t>
      </w:r>
      <w:r w:rsidRPr="00273FE3">
        <w:rPr>
          <w:spacing w:val="-1"/>
          <w:sz w:val="28"/>
          <w:szCs w:val="28"/>
        </w:rPr>
        <w:t xml:space="preserve"> тромболизиса.</w:t>
      </w:r>
      <w:r w:rsidR="00BA33EF" w:rsidRPr="00273FE3">
        <w:rPr>
          <w:spacing w:val="-1"/>
          <w:sz w:val="28"/>
          <w:szCs w:val="28"/>
        </w:rPr>
        <w:t xml:space="preserve"> </w:t>
      </w:r>
      <w:r w:rsidRPr="00273FE3">
        <w:rPr>
          <w:spacing w:val="-1"/>
          <w:sz w:val="28"/>
          <w:szCs w:val="28"/>
        </w:rPr>
        <w:t>Плохое взаимодействие с персоналом принимающего отделения.</w:t>
      </w:r>
      <w:r w:rsidR="00BA33EF" w:rsidRPr="00273FE3">
        <w:rPr>
          <w:spacing w:val="-1"/>
          <w:sz w:val="28"/>
          <w:szCs w:val="28"/>
        </w:rPr>
        <w:t xml:space="preserve">  </w:t>
      </w:r>
    </w:p>
    <w:p w:rsidR="00F76444" w:rsidRPr="00273FE3" w:rsidRDefault="00BA33EF" w:rsidP="00150D66">
      <w:pPr>
        <w:spacing w:after="0" w:line="240" w:lineRule="auto"/>
        <w:ind w:right="-91" w:firstLine="680"/>
        <w:jc w:val="both"/>
        <w:rPr>
          <w:rFonts w:ascii="Times New Roman" w:hAnsi="Times New Roman" w:cs="Times New Roman"/>
          <w:sz w:val="28"/>
          <w:szCs w:val="28"/>
        </w:rPr>
      </w:pPr>
      <w:r w:rsidRPr="002650D9">
        <w:rPr>
          <w:rFonts w:ascii="Times New Roman" w:hAnsi="Times New Roman" w:cs="Times New Roman"/>
          <w:spacing w:val="-1"/>
          <w:sz w:val="28"/>
          <w:szCs w:val="28"/>
        </w:rPr>
        <w:t>С</w:t>
      </w:r>
      <w:r w:rsidR="00416364" w:rsidRPr="002650D9">
        <w:rPr>
          <w:rFonts w:ascii="Times New Roman" w:eastAsia="Times New Roman" w:hAnsi="Times New Roman" w:cs="Times New Roman"/>
          <w:spacing w:val="-1"/>
          <w:sz w:val="28"/>
          <w:szCs w:val="28"/>
        </w:rPr>
        <w:t>охраняющиеся</w:t>
      </w:r>
      <w:r w:rsidR="00416364" w:rsidRPr="00273FE3">
        <w:rPr>
          <w:rFonts w:ascii="Times New Roman" w:eastAsia="Times New Roman" w:hAnsi="Times New Roman" w:cs="Times New Roman"/>
          <w:spacing w:val="-1"/>
          <w:sz w:val="28"/>
          <w:szCs w:val="28"/>
        </w:rPr>
        <w:t xml:space="preserve"> проблемы с ПСО (кардиологическое отделение с ПРИТ)</w:t>
      </w:r>
      <w:r w:rsidR="00A85FAD">
        <w:rPr>
          <w:rFonts w:ascii="Times New Roman" w:eastAsia="Times New Roman" w:hAnsi="Times New Roman" w:cs="Times New Roman"/>
          <w:spacing w:val="-1"/>
          <w:sz w:val="28"/>
          <w:szCs w:val="28"/>
        </w:rPr>
        <w:t>,</w:t>
      </w:r>
      <w:r w:rsidRPr="00273FE3">
        <w:rPr>
          <w:spacing w:val="-1"/>
          <w:sz w:val="28"/>
          <w:szCs w:val="28"/>
        </w:rPr>
        <w:t xml:space="preserve"> </w:t>
      </w:r>
      <w:r w:rsidRPr="002650D9">
        <w:rPr>
          <w:rFonts w:ascii="Times New Roman" w:hAnsi="Times New Roman" w:cs="Times New Roman"/>
          <w:spacing w:val="-1"/>
          <w:sz w:val="28"/>
          <w:szCs w:val="28"/>
        </w:rPr>
        <w:t>п</w:t>
      </w:r>
      <w:r w:rsidR="00416364" w:rsidRPr="002650D9">
        <w:rPr>
          <w:rFonts w:ascii="Times New Roman" w:eastAsia="Times New Roman" w:hAnsi="Times New Roman" w:cs="Times New Roman"/>
          <w:spacing w:val="-1"/>
          <w:sz w:val="28"/>
          <w:szCs w:val="28"/>
        </w:rPr>
        <w:t>ациент</w:t>
      </w:r>
      <w:r w:rsidR="000A5DAC" w:rsidRPr="002650D9">
        <w:rPr>
          <w:rFonts w:ascii="Times New Roman" w:eastAsia="Times New Roman" w:hAnsi="Times New Roman" w:cs="Times New Roman"/>
          <w:spacing w:val="-1"/>
          <w:sz w:val="28"/>
          <w:szCs w:val="28"/>
        </w:rPr>
        <w:t>ы</w:t>
      </w:r>
      <w:r w:rsidR="00416364" w:rsidRPr="00273FE3">
        <w:rPr>
          <w:rFonts w:ascii="Times New Roman" w:eastAsia="Times New Roman" w:hAnsi="Times New Roman" w:cs="Times New Roman"/>
          <w:spacing w:val="-1"/>
          <w:sz w:val="28"/>
          <w:szCs w:val="28"/>
        </w:rPr>
        <w:t xml:space="preserve"> не перевод</w:t>
      </w:r>
      <w:r w:rsidR="000A5DAC">
        <w:rPr>
          <w:rFonts w:ascii="Times New Roman" w:eastAsia="Times New Roman" w:hAnsi="Times New Roman" w:cs="Times New Roman"/>
          <w:spacing w:val="-1"/>
          <w:sz w:val="28"/>
          <w:szCs w:val="28"/>
        </w:rPr>
        <w:t>ятся в РСЦ для проведения коронароангиографии</w:t>
      </w:r>
      <w:r w:rsidR="001A5FCD">
        <w:rPr>
          <w:rFonts w:ascii="Times New Roman" w:eastAsia="Times New Roman" w:hAnsi="Times New Roman" w:cs="Times New Roman"/>
          <w:spacing w:val="-1"/>
          <w:sz w:val="28"/>
          <w:szCs w:val="28"/>
        </w:rPr>
        <w:t xml:space="preserve"> (далее – КАГ)</w:t>
      </w:r>
      <w:r w:rsidR="000A5DAC">
        <w:rPr>
          <w:rFonts w:ascii="Times New Roman" w:eastAsia="Times New Roman" w:hAnsi="Times New Roman" w:cs="Times New Roman"/>
          <w:spacing w:val="-1"/>
          <w:sz w:val="28"/>
          <w:szCs w:val="28"/>
        </w:rPr>
        <w:t xml:space="preserve">, </w:t>
      </w:r>
      <w:r w:rsidR="00416364" w:rsidRPr="00273FE3">
        <w:rPr>
          <w:rFonts w:ascii="Times New Roman" w:eastAsia="Times New Roman" w:hAnsi="Times New Roman" w:cs="Times New Roman"/>
          <w:spacing w:val="-1"/>
          <w:sz w:val="28"/>
          <w:szCs w:val="28"/>
        </w:rPr>
        <w:t>стентирования.</w:t>
      </w:r>
      <w:r w:rsidRPr="00273FE3">
        <w:rPr>
          <w:spacing w:val="-1"/>
          <w:sz w:val="28"/>
          <w:szCs w:val="28"/>
        </w:rPr>
        <w:t xml:space="preserve"> </w:t>
      </w:r>
      <w:r w:rsidR="00416364" w:rsidRPr="00273FE3">
        <w:rPr>
          <w:rFonts w:ascii="Times New Roman" w:eastAsia="Times New Roman" w:hAnsi="Times New Roman" w:cs="Times New Roman"/>
          <w:spacing w:val="-1"/>
          <w:sz w:val="28"/>
          <w:szCs w:val="28"/>
        </w:rPr>
        <w:t>Нет возможности круглосуточного дежурство кардиологов и/или реаниматологов.</w:t>
      </w:r>
      <w:r w:rsidRPr="00273FE3">
        <w:rPr>
          <w:spacing w:val="-1"/>
          <w:sz w:val="28"/>
          <w:szCs w:val="28"/>
        </w:rPr>
        <w:t xml:space="preserve"> </w:t>
      </w:r>
      <w:r w:rsidR="00416364" w:rsidRPr="00273FE3">
        <w:rPr>
          <w:rFonts w:ascii="Times New Roman" w:eastAsia="Times New Roman" w:hAnsi="Times New Roman" w:cs="Times New Roman"/>
          <w:spacing w:val="-1"/>
          <w:sz w:val="28"/>
          <w:szCs w:val="28"/>
        </w:rPr>
        <w:t>Нет возможности круглосуточного проведения ЭХО-КГ.</w:t>
      </w:r>
      <w:r w:rsidRPr="00273FE3">
        <w:rPr>
          <w:spacing w:val="-1"/>
          <w:sz w:val="28"/>
          <w:szCs w:val="28"/>
        </w:rPr>
        <w:t xml:space="preserve"> </w:t>
      </w:r>
      <w:r w:rsidR="00416364" w:rsidRPr="00273FE3">
        <w:rPr>
          <w:rFonts w:ascii="Times New Roman" w:eastAsia="Times New Roman" w:hAnsi="Times New Roman" w:cs="Times New Roman"/>
          <w:spacing w:val="-1"/>
          <w:sz w:val="28"/>
          <w:szCs w:val="28"/>
        </w:rPr>
        <w:t>Нет возможности установки временного электрокардиостимулятора.</w:t>
      </w:r>
      <w:r w:rsidRPr="00273FE3">
        <w:rPr>
          <w:spacing w:val="-1"/>
          <w:sz w:val="28"/>
          <w:szCs w:val="28"/>
        </w:rPr>
        <w:t xml:space="preserve"> </w:t>
      </w:r>
      <w:r w:rsidR="00416364" w:rsidRPr="00273FE3">
        <w:rPr>
          <w:rFonts w:ascii="Times New Roman" w:eastAsia="Times New Roman" w:hAnsi="Times New Roman" w:cs="Times New Roman"/>
          <w:spacing w:val="-1"/>
          <w:sz w:val="28"/>
          <w:szCs w:val="28"/>
        </w:rPr>
        <w:t>Кадровая неукомплектованность.</w:t>
      </w:r>
      <w:r w:rsidRPr="00273FE3">
        <w:rPr>
          <w:spacing w:val="-1"/>
          <w:sz w:val="28"/>
          <w:szCs w:val="28"/>
        </w:rPr>
        <w:t xml:space="preserve"> </w:t>
      </w:r>
      <w:r w:rsidR="00416364" w:rsidRPr="00273FE3">
        <w:rPr>
          <w:rFonts w:ascii="Times New Roman" w:eastAsia="Times New Roman" w:hAnsi="Times New Roman" w:cs="Times New Roman"/>
          <w:spacing w:val="-1"/>
          <w:sz w:val="28"/>
          <w:szCs w:val="28"/>
        </w:rPr>
        <w:t>Недостаточная квалификация кадров.</w:t>
      </w:r>
      <w:r w:rsidRPr="00273FE3">
        <w:rPr>
          <w:spacing w:val="-1"/>
          <w:sz w:val="28"/>
          <w:szCs w:val="28"/>
        </w:rPr>
        <w:t xml:space="preserve"> </w:t>
      </w:r>
      <w:r w:rsidR="00416364" w:rsidRPr="00273FE3">
        <w:rPr>
          <w:rFonts w:ascii="Times New Roman" w:eastAsia="Times New Roman" w:hAnsi="Times New Roman" w:cs="Times New Roman"/>
          <w:spacing w:val="-1"/>
          <w:sz w:val="28"/>
          <w:szCs w:val="28"/>
        </w:rPr>
        <w:t>Поздняя госпитализация пациентов.</w:t>
      </w:r>
      <w:r w:rsidRPr="00273FE3">
        <w:rPr>
          <w:spacing w:val="-1"/>
          <w:sz w:val="28"/>
          <w:szCs w:val="28"/>
        </w:rPr>
        <w:t xml:space="preserve"> </w:t>
      </w:r>
      <w:r w:rsidR="00416364" w:rsidRPr="00273FE3">
        <w:rPr>
          <w:rFonts w:ascii="Times New Roman" w:eastAsia="Times New Roman" w:hAnsi="Times New Roman" w:cs="Times New Roman"/>
          <w:spacing w:val="-1"/>
          <w:sz w:val="28"/>
          <w:szCs w:val="28"/>
        </w:rPr>
        <w:t>Сложности с транспортировкой наиболее тяжелых пациентов в РСЦ.</w:t>
      </w:r>
      <w:r w:rsidR="00F76444" w:rsidRPr="00273FE3">
        <w:rPr>
          <w:rFonts w:ascii="Times New Roman" w:hAnsi="Times New Roman" w:cs="Times New Roman"/>
          <w:sz w:val="28"/>
          <w:szCs w:val="28"/>
        </w:rPr>
        <w:t xml:space="preserve"> </w:t>
      </w:r>
      <w:r w:rsidR="003E596E" w:rsidRPr="00273FE3">
        <w:rPr>
          <w:rFonts w:ascii="Times New Roman" w:hAnsi="Times New Roman" w:cs="Times New Roman"/>
          <w:sz w:val="28"/>
          <w:szCs w:val="28"/>
        </w:rPr>
        <w:t xml:space="preserve"> Н</w:t>
      </w:r>
      <w:r w:rsidR="00F026C1" w:rsidRPr="00273FE3">
        <w:rPr>
          <w:rFonts w:ascii="Times New Roman" w:hAnsi="Times New Roman" w:cs="Times New Roman"/>
          <w:sz w:val="28"/>
          <w:szCs w:val="28"/>
        </w:rPr>
        <w:t>есове</w:t>
      </w:r>
      <w:r w:rsidR="00C8425F">
        <w:rPr>
          <w:rFonts w:ascii="Times New Roman" w:hAnsi="Times New Roman" w:cs="Times New Roman"/>
          <w:sz w:val="28"/>
          <w:szCs w:val="28"/>
        </w:rPr>
        <w:t>ршенство тарифной политики Территориального фонда обязательного медицинского страхования  Кемеровской области</w:t>
      </w:r>
      <w:r w:rsidR="00F026C1" w:rsidRPr="00273FE3">
        <w:rPr>
          <w:rFonts w:ascii="Times New Roman" w:hAnsi="Times New Roman" w:cs="Times New Roman"/>
          <w:sz w:val="28"/>
          <w:szCs w:val="28"/>
        </w:rPr>
        <w:t xml:space="preserve"> в части оплаты </w:t>
      </w:r>
      <w:r w:rsidR="00C8425F">
        <w:rPr>
          <w:rFonts w:ascii="Times New Roman" w:hAnsi="Times New Roman" w:cs="Times New Roman"/>
          <w:sz w:val="28"/>
          <w:szCs w:val="28"/>
        </w:rPr>
        <w:t xml:space="preserve">лечения больных с хронической сердечной недостаточностью, хронической </w:t>
      </w:r>
      <w:r w:rsidR="00F026C1" w:rsidRPr="00273FE3">
        <w:rPr>
          <w:rFonts w:ascii="Times New Roman" w:hAnsi="Times New Roman" w:cs="Times New Roman"/>
          <w:sz w:val="28"/>
          <w:szCs w:val="28"/>
        </w:rPr>
        <w:t xml:space="preserve"> ИБС, проведения телемедицинских консультаций, дистанционной расшифровки ЭКГ, маршрутизации при ОКС.</w:t>
      </w:r>
    </w:p>
    <w:p w:rsidR="00B61BD1" w:rsidRDefault="00F76444" w:rsidP="00B61BD1">
      <w:pPr>
        <w:spacing w:after="0" w:line="240" w:lineRule="auto"/>
        <w:ind w:right="-91" w:firstLine="680"/>
        <w:jc w:val="both"/>
        <w:rPr>
          <w:rFonts w:ascii="Times New Roman" w:hAnsi="Times New Roman" w:cs="Times New Roman"/>
          <w:sz w:val="28"/>
          <w:szCs w:val="28"/>
        </w:rPr>
      </w:pPr>
      <w:r w:rsidRPr="00273FE3">
        <w:rPr>
          <w:rFonts w:ascii="Times New Roman" w:hAnsi="Times New Roman" w:cs="Times New Roman"/>
          <w:sz w:val="28"/>
          <w:szCs w:val="28"/>
        </w:rPr>
        <w:t xml:space="preserve">Сохраняется низким процент </w:t>
      </w:r>
      <w:r w:rsidR="002650D9">
        <w:rPr>
          <w:rFonts w:ascii="Times New Roman" w:hAnsi="Times New Roman" w:cs="Times New Roman"/>
          <w:sz w:val="28"/>
          <w:szCs w:val="28"/>
        </w:rPr>
        <w:t>про</w:t>
      </w:r>
      <w:r w:rsidRPr="00273FE3">
        <w:rPr>
          <w:rFonts w:ascii="Times New Roman" w:hAnsi="Times New Roman" w:cs="Times New Roman"/>
          <w:sz w:val="28"/>
          <w:szCs w:val="28"/>
        </w:rPr>
        <w:t>оперированных пациентов при ГИ (9,5%). Количество операций при стенозах сонных артерий также недостаточно и составляет около 20% от необходимого, что связано с отсутствием раннего выявления стенозов сонных артерий специалистами ультразвуков</w:t>
      </w:r>
      <w:r w:rsidR="00975CA0" w:rsidRPr="00273FE3">
        <w:rPr>
          <w:rFonts w:ascii="Times New Roman" w:hAnsi="Times New Roman" w:cs="Times New Roman"/>
          <w:sz w:val="28"/>
          <w:szCs w:val="28"/>
        </w:rPr>
        <w:t xml:space="preserve">ой диагностики на территориях. </w:t>
      </w:r>
    </w:p>
    <w:p w:rsidR="001A5FCD" w:rsidRDefault="00BA33EF" w:rsidP="001A5FCD">
      <w:pPr>
        <w:spacing w:after="0" w:line="240" w:lineRule="auto"/>
        <w:ind w:right="-91" w:firstLine="680"/>
        <w:jc w:val="both"/>
        <w:rPr>
          <w:rFonts w:ascii="Times New Roman" w:hAnsi="Times New Roman" w:cs="Times New Roman"/>
          <w:sz w:val="28"/>
          <w:szCs w:val="28"/>
        </w:rPr>
      </w:pPr>
      <w:r w:rsidRPr="00273FE3">
        <w:rPr>
          <w:rFonts w:ascii="Times New Roman" w:eastAsia="Times New Roman" w:hAnsi="Times New Roman" w:cs="Times New Roman"/>
          <w:spacing w:val="-1"/>
          <w:sz w:val="28"/>
          <w:szCs w:val="28"/>
        </w:rPr>
        <w:t>В а</w:t>
      </w:r>
      <w:r w:rsidR="00416364" w:rsidRPr="00273FE3">
        <w:rPr>
          <w:rFonts w:ascii="Times New Roman" w:eastAsia="Times New Roman" w:hAnsi="Times New Roman" w:cs="Times New Roman"/>
          <w:spacing w:val="-1"/>
          <w:sz w:val="28"/>
          <w:szCs w:val="28"/>
        </w:rPr>
        <w:t>мбул</w:t>
      </w:r>
      <w:r w:rsidRPr="00273FE3">
        <w:rPr>
          <w:rFonts w:ascii="Times New Roman" w:eastAsia="Times New Roman" w:hAnsi="Times New Roman" w:cs="Times New Roman"/>
          <w:spacing w:val="-1"/>
          <w:sz w:val="28"/>
          <w:szCs w:val="28"/>
        </w:rPr>
        <w:t xml:space="preserve">аторно-поликлиническом звене </w:t>
      </w:r>
      <w:r w:rsidR="00276331">
        <w:rPr>
          <w:rFonts w:ascii="Times New Roman" w:eastAsia="Times New Roman" w:hAnsi="Times New Roman" w:cs="Times New Roman"/>
          <w:spacing w:val="-1"/>
          <w:sz w:val="28"/>
          <w:szCs w:val="28"/>
        </w:rPr>
        <w:t xml:space="preserve">– </w:t>
      </w:r>
      <w:r w:rsidRPr="00273FE3">
        <w:rPr>
          <w:rFonts w:ascii="Times New Roman" w:eastAsia="Times New Roman" w:hAnsi="Times New Roman" w:cs="Times New Roman"/>
          <w:spacing w:val="-1"/>
          <w:sz w:val="28"/>
          <w:szCs w:val="28"/>
        </w:rPr>
        <w:t>д</w:t>
      </w:r>
      <w:r w:rsidR="002650D9">
        <w:rPr>
          <w:rFonts w:ascii="Times New Roman" w:eastAsia="Times New Roman" w:hAnsi="Times New Roman" w:cs="Times New Roman"/>
          <w:spacing w:val="-1"/>
          <w:sz w:val="28"/>
          <w:szCs w:val="28"/>
        </w:rPr>
        <w:t xml:space="preserve">ефицит </w:t>
      </w:r>
      <w:r w:rsidR="00B61BD1">
        <w:rPr>
          <w:rFonts w:ascii="Times New Roman" w:eastAsia="Times New Roman" w:hAnsi="Times New Roman" w:cs="Times New Roman"/>
          <w:spacing w:val="-1"/>
          <w:sz w:val="28"/>
          <w:szCs w:val="28"/>
        </w:rPr>
        <w:t>врачей-</w:t>
      </w:r>
      <w:r w:rsidR="00416364" w:rsidRPr="00273FE3">
        <w:rPr>
          <w:rFonts w:ascii="Times New Roman" w:eastAsia="Times New Roman" w:hAnsi="Times New Roman" w:cs="Times New Roman"/>
          <w:spacing w:val="-1"/>
          <w:sz w:val="28"/>
          <w:szCs w:val="28"/>
        </w:rPr>
        <w:t xml:space="preserve">терапевтов </w:t>
      </w:r>
      <w:r w:rsidR="00B61BD1">
        <w:rPr>
          <w:rFonts w:ascii="Times New Roman" w:eastAsia="Times New Roman" w:hAnsi="Times New Roman" w:cs="Times New Roman"/>
          <w:spacing w:val="-1"/>
          <w:sz w:val="28"/>
          <w:szCs w:val="28"/>
        </w:rPr>
        <w:t xml:space="preserve">участковых </w:t>
      </w:r>
      <w:r w:rsidR="00416364" w:rsidRPr="00273FE3">
        <w:rPr>
          <w:rFonts w:ascii="Times New Roman" w:eastAsia="Times New Roman" w:hAnsi="Times New Roman" w:cs="Times New Roman"/>
          <w:spacing w:val="-1"/>
          <w:sz w:val="28"/>
          <w:szCs w:val="28"/>
        </w:rPr>
        <w:t xml:space="preserve">и </w:t>
      </w:r>
      <w:r w:rsidR="002650D9">
        <w:rPr>
          <w:rFonts w:ascii="Times New Roman" w:eastAsia="Times New Roman" w:hAnsi="Times New Roman" w:cs="Times New Roman"/>
          <w:spacing w:val="-1"/>
          <w:sz w:val="28"/>
          <w:szCs w:val="28"/>
        </w:rPr>
        <w:t>врачей-</w:t>
      </w:r>
      <w:r w:rsidR="00B61BD1">
        <w:rPr>
          <w:rFonts w:ascii="Times New Roman" w:eastAsia="Times New Roman" w:hAnsi="Times New Roman" w:cs="Times New Roman"/>
          <w:spacing w:val="-1"/>
          <w:sz w:val="28"/>
          <w:szCs w:val="28"/>
        </w:rPr>
        <w:t>кардиологов. Н</w:t>
      </w:r>
      <w:r w:rsidR="00416364" w:rsidRPr="00273FE3">
        <w:rPr>
          <w:rFonts w:ascii="Times New Roman" w:eastAsia="Times New Roman" w:hAnsi="Times New Roman" w:cs="Times New Roman"/>
          <w:spacing w:val="-1"/>
          <w:sz w:val="28"/>
          <w:szCs w:val="28"/>
        </w:rPr>
        <w:t>едост</w:t>
      </w:r>
      <w:r w:rsidR="00B61BD1">
        <w:rPr>
          <w:rFonts w:ascii="Times New Roman" w:eastAsia="Times New Roman" w:hAnsi="Times New Roman" w:cs="Times New Roman"/>
          <w:spacing w:val="-1"/>
          <w:sz w:val="28"/>
          <w:szCs w:val="28"/>
        </w:rPr>
        <w:t>аточный охват диспансерным</w:t>
      </w:r>
      <w:r w:rsidR="00416364" w:rsidRPr="00273FE3">
        <w:rPr>
          <w:rFonts w:ascii="Times New Roman" w:eastAsia="Times New Roman" w:hAnsi="Times New Roman" w:cs="Times New Roman"/>
          <w:spacing w:val="-1"/>
          <w:sz w:val="28"/>
          <w:szCs w:val="28"/>
        </w:rPr>
        <w:t xml:space="preserve"> наблюдением.</w:t>
      </w:r>
      <w:r w:rsidRPr="00273FE3">
        <w:rPr>
          <w:rFonts w:ascii="Times New Roman" w:eastAsia="Times New Roman" w:hAnsi="Times New Roman" w:cs="Times New Roman"/>
          <w:spacing w:val="-1"/>
          <w:sz w:val="28"/>
          <w:szCs w:val="28"/>
        </w:rPr>
        <w:t xml:space="preserve"> </w:t>
      </w:r>
      <w:r w:rsidR="00416364" w:rsidRPr="00273FE3">
        <w:rPr>
          <w:rFonts w:ascii="Times New Roman" w:eastAsia="Times New Roman" w:hAnsi="Times New Roman" w:cs="Times New Roman"/>
          <w:sz w:val="28"/>
          <w:szCs w:val="28"/>
          <w:lang w:bidi="hi-IN"/>
        </w:rPr>
        <w:t>Недостаточная санитарно-просветительная работа с населением, приводящая к поздней обращаемости больных с острым расстройством кровообращения и низкой приверженности больных к врачебным рекомендациям и предписываемой обязательной лекарственной терапии.</w:t>
      </w:r>
      <w:r w:rsidRPr="00273FE3">
        <w:rPr>
          <w:rFonts w:ascii="Times New Roman" w:eastAsia="Times New Roman" w:hAnsi="Times New Roman" w:cs="Times New Roman"/>
          <w:sz w:val="28"/>
          <w:szCs w:val="28"/>
          <w:lang w:bidi="hi-IN"/>
        </w:rPr>
        <w:t xml:space="preserve"> </w:t>
      </w:r>
      <w:r w:rsidR="00416364" w:rsidRPr="00273FE3">
        <w:rPr>
          <w:rFonts w:ascii="Times New Roman" w:eastAsia="Calibri" w:hAnsi="Times New Roman" w:cs="Times New Roman"/>
          <w:sz w:val="28"/>
          <w:szCs w:val="28"/>
        </w:rPr>
        <w:t>Недостаточный охват реабилитационными мероприятиями больных, перенесших острые расстройства кровообращения и оперативные вмешательства на сердце и сосудах.</w:t>
      </w:r>
      <w:r w:rsidRPr="00273FE3">
        <w:rPr>
          <w:rFonts w:ascii="Times New Roman" w:eastAsia="Calibri" w:hAnsi="Times New Roman" w:cs="Times New Roman"/>
          <w:sz w:val="28"/>
          <w:szCs w:val="28"/>
        </w:rPr>
        <w:t xml:space="preserve">  Перенесшие </w:t>
      </w:r>
      <w:r w:rsidR="001A5FCD" w:rsidRPr="001A5FCD">
        <w:rPr>
          <w:rFonts w:ascii="Times New Roman" w:eastAsia="Calibri" w:hAnsi="Times New Roman" w:cs="Times New Roman"/>
          <w:sz w:val="28"/>
          <w:szCs w:val="28"/>
        </w:rPr>
        <w:t xml:space="preserve">ИМ </w:t>
      </w:r>
      <w:r w:rsidR="001A5FCD">
        <w:rPr>
          <w:rFonts w:ascii="Times New Roman" w:eastAsia="Calibri" w:hAnsi="Times New Roman" w:cs="Times New Roman"/>
          <w:sz w:val="28"/>
          <w:szCs w:val="28"/>
        </w:rPr>
        <w:t xml:space="preserve">пациенты </w:t>
      </w:r>
      <w:r w:rsidRPr="00273FE3">
        <w:rPr>
          <w:rFonts w:ascii="Times New Roman" w:eastAsia="Calibri" w:hAnsi="Times New Roman" w:cs="Times New Roman"/>
          <w:sz w:val="28"/>
          <w:szCs w:val="28"/>
        </w:rPr>
        <w:t xml:space="preserve">или </w:t>
      </w:r>
      <w:r w:rsidR="005967F6" w:rsidRPr="00273FE3">
        <w:rPr>
          <w:rFonts w:ascii="Times New Roman" w:eastAsia="Calibri" w:hAnsi="Times New Roman" w:cs="Times New Roman"/>
          <w:sz w:val="28"/>
          <w:szCs w:val="28"/>
        </w:rPr>
        <w:t>нестабильную стенокардию</w:t>
      </w:r>
      <w:r w:rsidRPr="00273FE3">
        <w:rPr>
          <w:rFonts w:ascii="Times New Roman" w:eastAsia="Calibri" w:hAnsi="Times New Roman" w:cs="Times New Roman"/>
          <w:sz w:val="28"/>
          <w:szCs w:val="28"/>
        </w:rPr>
        <w:t xml:space="preserve"> </w:t>
      </w:r>
      <w:r w:rsidR="00A370CD" w:rsidRPr="00273FE3">
        <w:rPr>
          <w:rFonts w:ascii="Times New Roman" w:eastAsia="Calibri" w:hAnsi="Times New Roman" w:cs="Times New Roman"/>
          <w:sz w:val="28"/>
          <w:szCs w:val="28"/>
        </w:rPr>
        <w:t xml:space="preserve">не </w:t>
      </w:r>
      <w:r w:rsidRPr="00273FE3">
        <w:rPr>
          <w:rFonts w:ascii="Times New Roman" w:eastAsia="Calibri" w:hAnsi="Times New Roman" w:cs="Times New Roman"/>
          <w:sz w:val="28"/>
          <w:szCs w:val="28"/>
        </w:rPr>
        <w:t>в 100%</w:t>
      </w:r>
      <w:r w:rsidR="002650D9">
        <w:rPr>
          <w:rFonts w:ascii="Times New Roman" w:eastAsia="Calibri" w:hAnsi="Times New Roman" w:cs="Times New Roman"/>
          <w:sz w:val="28"/>
          <w:szCs w:val="28"/>
        </w:rPr>
        <w:t xml:space="preserve"> случаев</w:t>
      </w:r>
      <w:r w:rsidRPr="00273FE3">
        <w:rPr>
          <w:rFonts w:ascii="Times New Roman" w:eastAsia="Calibri" w:hAnsi="Times New Roman" w:cs="Times New Roman"/>
          <w:sz w:val="28"/>
          <w:szCs w:val="28"/>
        </w:rPr>
        <w:t xml:space="preserve"> </w:t>
      </w:r>
      <w:r w:rsidR="00416364" w:rsidRPr="00273FE3">
        <w:rPr>
          <w:rFonts w:ascii="Times New Roman" w:eastAsia="Calibri" w:hAnsi="Times New Roman" w:cs="Times New Roman"/>
          <w:sz w:val="28"/>
          <w:szCs w:val="28"/>
        </w:rPr>
        <w:t>направляются на КАГ</w:t>
      </w:r>
      <w:r w:rsidRPr="00273FE3">
        <w:rPr>
          <w:rFonts w:ascii="Times New Roman" w:eastAsia="Calibri" w:hAnsi="Times New Roman" w:cs="Times New Roman"/>
          <w:sz w:val="28"/>
          <w:szCs w:val="28"/>
        </w:rPr>
        <w:t>.</w:t>
      </w:r>
    </w:p>
    <w:p w:rsidR="00A370CD" w:rsidRPr="001A5FCD" w:rsidRDefault="00A370CD" w:rsidP="001A5FCD">
      <w:pPr>
        <w:spacing w:after="0" w:line="240" w:lineRule="auto"/>
        <w:ind w:right="-91" w:firstLine="680"/>
        <w:jc w:val="both"/>
        <w:rPr>
          <w:rFonts w:ascii="Times New Roman" w:hAnsi="Times New Roman" w:cs="Times New Roman"/>
          <w:sz w:val="28"/>
          <w:szCs w:val="28"/>
        </w:rPr>
      </w:pPr>
      <w:r w:rsidRPr="00273FE3">
        <w:rPr>
          <w:rFonts w:ascii="Times New Roman" w:eastAsia="Calibri" w:hAnsi="Times New Roman" w:cs="Times New Roman"/>
          <w:sz w:val="28"/>
          <w:szCs w:val="28"/>
        </w:rPr>
        <w:t xml:space="preserve">Имеется дефицит коек кардиологического профиля (в т.ч. ОКС) на </w:t>
      </w:r>
      <w:r w:rsidR="001A5FCD">
        <w:rPr>
          <w:rFonts w:ascii="Times New Roman" w:eastAsia="Calibri" w:hAnsi="Times New Roman" w:cs="Times New Roman"/>
          <w:sz w:val="28"/>
          <w:szCs w:val="28"/>
        </w:rPr>
        <w:t>ю</w:t>
      </w:r>
      <w:r w:rsidRPr="00273FE3">
        <w:rPr>
          <w:rFonts w:ascii="Times New Roman" w:eastAsia="Calibri" w:hAnsi="Times New Roman" w:cs="Times New Roman"/>
          <w:sz w:val="28"/>
          <w:szCs w:val="28"/>
        </w:rPr>
        <w:t xml:space="preserve">ге области, нехватка отделений ПСО на </w:t>
      </w:r>
      <w:r w:rsidR="001A5FCD">
        <w:rPr>
          <w:rFonts w:ascii="Times New Roman" w:eastAsia="Calibri" w:hAnsi="Times New Roman" w:cs="Times New Roman"/>
          <w:sz w:val="28"/>
          <w:szCs w:val="28"/>
        </w:rPr>
        <w:t>ю</w:t>
      </w:r>
      <w:r w:rsidRPr="00273FE3">
        <w:rPr>
          <w:rFonts w:ascii="Times New Roman" w:eastAsia="Calibri" w:hAnsi="Times New Roman" w:cs="Times New Roman"/>
          <w:sz w:val="28"/>
          <w:szCs w:val="28"/>
        </w:rPr>
        <w:t xml:space="preserve">ге, как минимум </w:t>
      </w:r>
      <w:r w:rsidR="002650D9">
        <w:rPr>
          <w:rFonts w:ascii="Times New Roman" w:eastAsia="Calibri" w:hAnsi="Times New Roman" w:cs="Times New Roman"/>
          <w:sz w:val="28"/>
          <w:szCs w:val="28"/>
        </w:rPr>
        <w:t>в</w:t>
      </w:r>
      <w:r w:rsidRPr="00273FE3">
        <w:rPr>
          <w:rFonts w:ascii="Times New Roman" w:eastAsia="Calibri" w:hAnsi="Times New Roman" w:cs="Times New Roman"/>
          <w:sz w:val="28"/>
          <w:szCs w:val="28"/>
        </w:rPr>
        <w:t xml:space="preserve"> двух отдаленных территориях, что не позволяет в полном объеме осуществ</w:t>
      </w:r>
      <w:r w:rsidR="00A61E01" w:rsidRPr="00273FE3">
        <w:rPr>
          <w:rFonts w:ascii="Times New Roman" w:eastAsia="Calibri" w:hAnsi="Times New Roman" w:cs="Times New Roman"/>
          <w:sz w:val="28"/>
          <w:szCs w:val="28"/>
        </w:rPr>
        <w:t>л</w:t>
      </w:r>
      <w:r w:rsidRPr="00273FE3">
        <w:rPr>
          <w:rFonts w:ascii="Times New Roman" w:eastAsia="Calibri" w:hAnsi="Times New Roman" w:cs="Times New Roman"/>
          <w:sz w:val="28"/>
          <w:szCs w:val="28"/>
        </w:rPr>
        <w:t>ять профильность госпитализации больных с ОКС, тран</w:t>
      </w:r>
      <w:r w:rsidR="00A61E01" w:rsidRPr="00273FE3">
        <w:rPr>
          <w:rFonts w:ascii="Times New Roman" w:eastAsia="Calibri" w:hAnsi="Times New Roman" w:cs="Times New Roman"/>
          <w:sz w:val="28"/>
          <w:szCs w:val="28"/>
        </w:rPr>
        <w:t>с</w:t>
      </w:r>
      <w:r w:rsidRPr="00273FE3">
        <w:rPr>
          <w:rFonts w:ascii="Times New Roman" w:eastAsia="Calibri" w:hAnsi="Times New Roman" w:cs="Times New Roman"/>
          <w:sz w:val="28"/>
          <w:szCs w:val="28"/>
        </w:rPr>
        <w:t xml:space="preserve">портировку в сосудистые отделения в </w:t>
      </w:r>
      <w:r w:rsidRPr="00273FE3">
        <w:rPr>
          <w:rFonts w:ascii="Times New Roman" w:eastAsia="Calibri" w:hAnsi="Times New Roman" w:cs="Times New Roman"/>
          <w:sz w:val="28"/>
          <w:szCs w:val="28"/>
        </w:rPr>
        <w:lastRenderedPageBreak/>
        <w:t>оптимальный временной промежуток, как следствие, пациенты доставляются в РСЦ и ПСО в тяжелом состоянии.</w:t>
      </w:r>
    </w:p>
    <w:p w:rsidR="00975CA0" w:rsidRPr="00273FE3" w:rsidRDefault="00A370CD" w:rsidP="00975CA0">
      <w:pPr>
        <w:shd w:val="clear" w:color="auto" w:fill="FFFFFF"/>
        <w:tabs>
          <w:tab w:val="left" w:pos="993"/>
        </w:tabs>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При низкой укомплектованности медицинскими кадрами в сосудистых отделениях наблюдается высокий коэффициент совместительства и высокая интенсивно</w:t>
      </w:r>
      <w:r w:rsidR="00975CA0" w:rsidRPr="00273FE3">
        <w:rPr>
          <w:rFonts w:ascii="Times New Roman" w:hAnsi="Times New Roman" w:cs="Times New Roman"/>
          <w:sz w:val="28"/>
          <w:szCs w:val="28"/>
        </w:rPr>
        <w:t>сть работы врачей-специалистов.</w:t>
      </w:r>
    </w:p>
    <w:p w:rsidR="0013383E" w:rsidRDefault="00A370CD" w:rsidP="0013383E">
      <w:pPr>
        <w:shd w:val="clear" w:color="auto" w:fill="FFFFFF"/>
        <w:tabs>
          <w:tab w:val="left" w:pos="993"/>
        </w:tabs>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Низкая укомплектованность врачами амбулаторного звена (как кардиологами, так и другими врачами-специалистами) сказывается на охвате диспансерным наблюдением больных, имеющих такие грозные заболевания, как перенесенный инфаркт миокарда и мозговой инсульт, укомплектованность менее 50% врачами-терапевтами и врачами ОВП сказывается на качестве диспансерного наблюдения больных с АГ, стенокардией, другими БСК. Диспансерные осмотры пациентов данной категории нос</w:t>
      </w:r>
      <w:r w:rsidR="0013383E">
        <w:rPr>
          <w:rFonts w:ascii="Times New Roman" w:hAnsi="Times New Roman" w:cs="Times New Roman"/>
          <w:sz w:val="28"/>
          <w:szCs w:val="28"/>
        </w:rPr>
        <w:t>ят скорее формальный характер.</w:t>
      </w:r>
    </w:p>
    <w:p w:rsidR="00A370CD" w:rsidRPr="00273FE3" w:rsidRDefault="00A370CD" w:rsidP="0013383E">
      <w:pPr>
        <w:shd w:val="clear" w:color="auto" w:fill="FFFFFF"/>
        <w:tabs>
          <w:tab w:val="left" w:pos="993"/>
        </w:tabs>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 xml:space="preserve">При наличии у кардиологического пациента сопутствующих заболеваний (сахарный диабет, ОНМК и др.) диспансерное наблюдение осуществляет эндокринолог, невролог и т.д. При наблюдении узкими специалистами не проводится контроль за достижением целевых цифр липидного профиля, </w:t>
      </w:r>
      <w:r w:rsidR="0086785A">
        <w:rPr>
          <w:rFonts w:ascii="Times New Roman" w:hAnsi="Times New Roman" w:cs="Times New Roman"/>
          <w:sz w:val="28"/>
          <w:szCs w:val="28"/>
        </w:rPr>
        <w:t>артериального давления</w:t>
      </w:r>
      <w:r w:rsidRPr="00273FE3">
        <w:rPr>
          <w:rFonts w:ascii="Times New Roman" w:hAnsi="Times New Roman" w:cs="Times New Roman"/>
          <w:sz w:val="28"/>
          <w:szCs w:val="28"/>
        </w:rPr>
        <w:t xml:space="preserve">, </w:t>
      </w:r>
      <w:r w:rsidR="0086785A">
        <w:rPr>
          <w:rFonts w:ascii="Times New Roman" w:hAnsi="Times New Roman" w:cs="Times New Roman"/>
          <w:sz w:val="28"/>
          <w:szCs w:val="28"/>
        </w:rPr>
        <w:t>частоты сердечных сокращений</w:t>
      </w:r>
      <w:r w:rsidRPr="00273FE3">
        <w:rPr>
          <w:rFonts w:ascii="Times New Roman" w:hAnsi="Times New Roman" w:cs="Times New Roman"/>
          <w:sz w:val="28"/>
          <w:szCs w:val="28"/>
        </w:rPr>
        <w:t>, не назначаются антикоагулянты пациентам с фибрилляцией предсердий.</w:t>
      </w:r>
    </w:p>
    <w:p w:rsidR="00F026C1" w:rsidRPr="00273FE3" w:rsidRDefault="00F026C1" w:rsidP="00F026C1">
      <w:pPr>
        <w:shd w:val="clear" w:color="auto" w:fill="FFFFFF"/>
        <w:tabs>
          <w:tab w:val="left" w:pos="993"/>
        </w:tabs>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 xml:space="preserve">Снижает эффективность лечения и диспансеризации короткий период льготного лекарственного обеспечения после острых сердечно-сосудистых осложнений </w:t>
      </w:r>
      <w:r w:rsidR="00934A47" w:rsidRPr="00273FE3">
        <w:rPr>
          <w:rFonts w:ascii="Times New Roman" w:hAnsi="Times New Roman" w:cs="Times New Roman"/>
          <w:sz w:val="28"/>
          <w:szCs w:val="28"/>
        </w:rPr>
        <w:t>и кардиохирургических операций (</w:t>
      </w:r>
      <w:r w:rsidR="000F25E9">
        <w:rPr>
          <w:rFonts w:ascii="Times New Roman" w:hAnsi="Times New Roman" w:cs="Times New Roman"/>
          <w:sz w:val="28"/>
          <w:szCs w:val="28"/>
        </w:rPr>
        <w:t>только 6 месяцев</w:t>
      </w:r>
      <w:r w:rsidRPr="00273FE3">
        <w:rPr>
          <w:rFonts w:ascii="Times New Roman" w:hAnsi="Times New Roman" w:cs="Times New Roman"/>
          <w:sz w:val="28"/>
          <w:szCs w:val="28"/>
        </w:rPr>
        <w:t xml:space="preserve"> и ограниченный перечень но</w:t>
      </w:r>
      <w:r w:rsidR="002065BA">
        <w:rPr>
          <w:rFonts w:ascii="Times New Roman" w:hAnsi="Times New Roman" w:cs="Times New Roman"/>
          <w:sz w:val="28"/>
          <w:szCs w:val="28"/>
        </w:rPr>
        <w:t xml:space="preserve">зологий), что повышает частоту первичного </w:t>
      </w:r>
      <w:r w:rsidRPr="00273FE3">
        <w:rPr>
          <w:rFonts w:ascii="Times New Roman" w:hAnsi="Times New Roman" w:cs="Times New Roman"/>
          <w:sz w:val="28"/>
          <w:szCs w:val="28"/>
        </w:rPr>
        <w:t>ИМ (особенно на фоне снижения доходов населения).</w:t>
      </w:r>
    </w:p>
    <w:p w:rsidR="00F026C1" w:rsidRPr="00273FE3" w:rsidRDefault="00F026C1" w:rsidP="00F026C1">
      <w:pPr>
        <w:shd w:val="clear" w:color="auto" w:fill="FFFFFF"/>
        <w:tabs>
          <w:tab w:val="left" w:pos="993"/>
        </w:tabs>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В регионе отсутствуют программы по профилактике внезапной смерти у кардиологических больных. Низкая частота направлений пациентов высоко</w:t>
      </w:r>
      <w:r w:rsidR="00B05578">
        <w:rPr>
          <w:rFonts w:ascii="Times New Roman" w:hAnsi="Times New Roman" w:cs="Times New Roman"/>
          <w:sz w:val="28"/>
          <w:szCs w:val="28"/>
        </w:rPr>
        <w:t>го риска на ВМП (имплантацию электрокардиостимуляторов</w:t>
      </w:r>
      <w:r w:rsidRPr="00273FE3">
        <w:rPr>
          <w:rFonts w:ascii="Times New Roman" w:hAnsi="Times New Roman" w:cs="Times New Roman"/>
          <w:sz w:val="28"/>
          <w:szCs w:val="28"/>
        </w:rPr>
        <w:t>, кардиоресинхронизаторов, кардиовертеров-дефибрилляторов).</w:t>
      </w:r>
    </w:p>
    <w:p w:rsidR="00AD27D7" w:rsidRPr="00273FE3" w:rsidRDefault="00254C70" w:rsidP="00975CA0">
      <w:pPr>
        <w:spacing w:after="0" w:line="240" w:lineRule="auto"/>
        <w:ind w:firstLine="709"/>
        <w:jc w:val="both"/>
        <w:rPr>
          <w:rStyle w:val="af3"/>
          <w:rFonts w:ascii="Times New Roman" w:hAnsi="Times New Roman" w:cs="Times New Roman"/>
          <w:sz w:val="28"/>
          <w:szCs w:val="28"/>
        </w:rPr>
      </w:pPr>
      <w:r>
        <w:rPr>
          <w:rStyle w:val="af3"/>
          <w:rFonts w:ascii="Times New Roman" w:hAnsi="Times New Roman" w:cs="Times New Roman"/>
          <w:sz w:val="28"/>
          <w:szCs w:val="28"/>
        </w:rPr>
        <w:t>Не</w:t>
      </w:r>
      <w:r w:rsidR="00AD27D7" w:rsidRPr="00273FE3">
        <w:rPr>
          <w:rStyle w:val="af3"/>
          <w:rFonts w:ascii="Times New Roman" w:hAnsi="Times New Roman" w:cs="Times New Roman"/>
          <w:sz w:val="28"/>
          <w:szCs w:val="28"/>
        </w:rPr>
        <w:t>однозначность показа</w:t>
      </w:r>
      <w:r>
        <w:rPr>
          <w:rStyle w:val="af3"/>
          <w:rFonts w:ascii="Times New Roman" w:hAnsi="Times New Roman" w:cs="Times New Roman"/>
          <w:sz w:val="28"/>
          <w:szCs w:val="28"/>
        </w:rPr>
        <w:t>телей смертности объясняется не</w:t>
      </w:r>
      <w:r w:rsidR="00AD27D7" w:rsidRPr="00273FE3">
        <w:rPr>
          <w:rStyle w:val="af3"/>
          <w:rFonts w:ascii="Times New Roman" w:hAnsi="Times New Roman" w:cs="Times New Roman"/>
          <w:sz w:val="28"/>
          <w:szCs w:val="28"/>
        </w:rPr>
        <w:t xml:space="preserve">достаточной (различной) укомплектованностью медицинскими кадрами территорий, социально-экономическими процессами в Кемеровской области (закрытие предприятий), возрастным составом отдельных районов (старение населения). </w:t>
      </w:r>
    </w:p>
    <w:p w:rsidR="001521B1" w:rsidRDefault="00AD27D7" w:rsidP="001521B1">
      <w:pPr>
        <w:spacing w:after="0" w:line="240" w:lineRule="auto"/>
        <w:ind w:firstLine="709"/>
        <w:contextualSpacing/>
        <w:jc w:val="both"/>
        <w:textAlignment w:val="baseline"/>
        <w:rPr>
          <w:rFonts w:ascii="Times New Roman" w:eastAsia="Times New Roman" w:hAnsi="Times New Roman" w:cs="Times New Roman"/>
          <w:kern w:val="24"/>
          <w:sz w:val="28"/>
          <w:szCs w:val="28"/>
        </w:rPr>
      </w:pPr>
      <w:r w:rsidRPr="00273FE3">
        <w:rPr>
          <w:rFonts w:ascii="Times New Roman" w:eastAsia="Times New Roman" w:hAnsi="Times New Roman" w:cs="Times New Roman"/>
          <w:sz w:val="28"/>
          <w:szCs w:val="28"/>
        </w:rPr>
        <w:t>Рост смертности от ИМ на фоне постарения населения можно объяснить у</w:t>
      </w:r>
      <w:r w:rsidRPr="00273FE3">
        <w:rPr>
          <w:rFonts w:ascii="Times New Roman" w:eastAsia="Times New Roman" w:hAnsi="Times New Roman" w:cs="Times New Roman"/>
          <w:kern w:val="24"/>
          <w:sz w:val="28"/>
          <w:szCs w:val="28"/>
        </w:rPr>
        <w:t>величением случаев атипичного течения ИМ и, соответственно, увеличение частоты госпитализации пациентов в непрофильные лечебные учреждения (хирургически</w:t>
      </w:r>
      <w:r w:rsidR="008D37BC">
        <w:rPr>
          <w:rFonts w:ascii="Times New Roman" w:eastAsia="Times New Roman" w:hAnsi="Times New Roman" w:cs="Times New Roman"/>
          <w:kern w:val="24"/>
          <w:sz w:val="28"/>
          <w:szCs w:val="28"/>
        </w:rPr>
        <w:t>е</w:t>
      </w:r>
      <w:r w:rsidRPr="00273FE3">
        <w:rPr>
          <w:rFonts w:ascii="Times New Roman" w:eastAsia="Times New Roman" w:hAnsi="Times New Roman" w:cs="Times New Roman"/>
          <w:kern w:val="24"/>
          <w:sz w:val="28"/>
          <w:szCs w:val="28"/>
        </w:rPr>
        <w:t>, нефрологически</w:t>
      </w:r>
      <w:r w:rsidR="008D37BC">
        <w:rPr>
          <w:rFonts w:ascii="Times New Roman" w:eastAsia="Times New Roman" w:hAnsi="Times New Roman" w:cs="Times New Roman"/>
          <w:kern w:val="24"/>
          <w:sz w:val="28"/>
          <w:szCs w:val="28"/>
        </w:rPr>
        <w:t>е</w:t>
      </w:r>
      <w:r w:rsidRPr="00273FE3">
        <w:rPr>
          <w:rFonts w:ascii="Times New Roman" w:eastAsia="Times New Roman" w:hAnsi="Times New Roman" w:cs="Times New Roman"/>
          <w:kern w:val="24"/>
          <w:sz w:val="28"/>
          <w:szCs w:val="28"/>
        </w:rPr>
        <w:t>, гастроэнтерологически</w:t>
      </w:r>
      <w:r w:rsidR="008D37BC">
        <w:rPr>
          <w:rFonts w:ascii="Times New Roman" w:eastAsia="Times New Roman" w:hAnsi="Times New Roman" w:cs="Times New Roman"/>
          <w:kern w:val="24"/>
          <w:sz w:val="28"/>
          <w:szCs w:val="28"/>
        </w:rPr>
        <w:t>е</w:t>
      </w:r>
      <w:r w:rsidRPr="00273FE3">
        <w:rPr>
          <w:rFonts w:ascii="Times New Roman" w:eastAsia="Times New Roman" w:hAnsi="Times New Roman" w:cs="Times New Roman"/>
          <w:kern w:val="24"/>
          <w:sz w:val="28"/>
          <w:szCs w:val="28"/>
        </w:rPr>
        <w:t xml:space="preserve"> и т.д.). Этому способствует связанная с постарением населения более частая коморбидная патология, способствующая развитию коронарных катастроф у больных, находящихся на лечении в стационарах</w:t>
      </w:r>
      <w:r w:rsidR="008D37BC">
        <w:rPr>
          <w:rFonts w:ascii="Times New Roman" w:eastAsia="Times New Roman" w:hAnsi="Times New Roman" w:cs="Times New Roman"/>
          <w:kern w:val="24"/>
          <w:sz w:val="28"/>
          <w:szCs w:val="28"/>
        </w:rPr>
        <w:t xml:space="preserve"> не</w:t>
      </w:r>
      <w:r w:rsidR="001521B1">
        <w:rPr>
          <w:rFonts w:ascii="Times New Roman" w:eastAsia="Times New Roman" w:hAnsi="Times New Roman" w:cs="Times New Roman"/>
          <w:kern w:val="24"/>
          <w:sz w:val="28"/>
          <w:szCs w:val="28"/>
        </w:rPr>
        <w:t>кардиологического профиля.</w:t>
      </w:r>
    </w:p>
    <w:p w:rsidR="00276331" w:rsidRDefault="00276331" w:rsidP="001521B1">
      <w:pPr>
        <w:spacing w:after="0" w:line="240" w:lineRule="auto"/>
        <w:ind w:firstLine="709"/>
        <w:contextualSpacing/>
        <w:jc w:val="both"/>
        <w:textAlignment w:val="baseline"/>
        <w:rPr>
          <w:rFonts w:ascii="Times New Roman" w:eastAsia="Calibri" w:hAnsi="Times New Roman" w:cs="Times New Roman"/>
          <w:bCs/>
          <w:sz w:val="28"/>
          <w:szCs w:val="28"/>
          <w:lang w:eastAsia="en-US"/>
        </w:rPr>
      </w:pPr>
    </w:p>
    <w:p w:rsidR="00276331" w:rsidRDefault="00276331" w:rsidP="001521B1">
      <w:pPr>
        <w:spacing w:after="0" w:line="240" w:lineRule="auto"/>
        <w:ind w:firstLine="709"/>
        <w:contextualSpacing/>
        <w:jc w:val="both"/>
        <w:textAlignment w:val="baseline"/>
        <w:rPr>
          <w:rFonts w:ascii="Times New Roman" w:eastAsia="Calibri" w:hAnsi="Times New Roman" w:cs="Times New Roman"/>
          <w:bCs/>
          <w:sz w:val="28"/>
          <w:szCs w:val="28"/>
          <w:lang w:eastAsia="en-US"/>
        </w:rPr>
      </w:pPr>
    </w:p>
    <w:p w:rsidR="00416364" w:rsidRPr="001521B1" w:rsidRDefault="00BA33EF" w:rsidP="001521B1">
      <w:pPr>
        <w:spacing w:after="0" w:line="240" w:lineRule="auto"/>
        <w:ind w:firstLine="709"/>
        <w:contextualSpacing/>
        <w:jc w:val="both"/>
        <w:textAlignment w:val="baseline"/>
        <w:rPr>
          <w:rFonts w:ascii="Times New Roman" w:eastAsia="Times New Roman" w:hAnsi="Times New Roman" w:cs="Times New Roman"/>
          <w:kern w:val="24"/>
          <w:sz w:val="28"/>
          <w:szCs w:val="28"/>
        </w:rPr>
      </w:pPr>
      <w:r w:rsidRPr="00273FE3">
        <w:rPr>
          <w:rFonts w:ascii="Times New Roman" w:eastAsia="Calibri" w:hAnsi="Times New Roman" w:cs="Times New Roman"/>
          <w:bCs/>
          <w:sz w:val="28"/>
          <w:szCs w:val="28"/>
          <w:lang w:eastAsia="en-US"/>
        </w:rPr>
        <w:lastRenderedPageBreak/>
        <w:t>Возможные пути</w:t>
      </w:r>
      <w:r w:rsidR="00D61AE7" w:rsidRPr="00273FE3">
        <w:rPr>
          <w:rFonts w:ascii="Times New Roman" w:eastAsia="Calibri" w:hAnsi="Times New Roman" w:cs="Times New Roman"/>
          <w:bCs/>
          <w:sz w:val="28"/>
          <w:szCs w:val="28"/>
          <w:lang w:eastAsia="en-US"/>
        </w:rPr>
        <w:t xml:space="preserve"> </w:t>
      </w:r>
      <w:r w:rsidRPr="00273FE3">
        <w:rPr>
          <w:rFonts w:ascii="Times New Roman" w:eastAsia="Calibri" w:hAnsi="Times New Roman" w:cs="Times New Roman"/>
          <w:bCs/>
          <w:sz w:val="28"/>
          <w:szCs w:val="28"/>
          <w:lang w:eastAsia="en-US"/>
        </w:rPr>
        <w:t xml:space="preserve"> </w:t>
      </w:r>
      <w:r w:rsidR="008E1DD5">
        <w:rPr>
          <w:rFonts w:ascii="Times New Roman" w:eastAsia="Calibri" w:hAnsi="Times New Roman" w:cs="Times New Roman"/>
          <w:bCs/>
          <w:sz w:val="28"/>
          <w:szCs w:val="28"/>
          <w:lang w:eastAsia="en-US"/>
        </w:rPr>
        <w:t xml:space="preserve"> решения.</w:t>
      </w:r>
    </w:p>
    <w:p w:rsidR="00416364" w:rsidRPr="00273FE3" w:rsidRDefault="008E1DD5" w:rsidP="00BA33E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416364" w:rsidRPr="00273FE3">
        <w:rPr>
          <w:rFonts w:ascii="Times New Roman" w:eastAsia="Times New Roman" w:hAnsi="Times New Roman" w:cs="Times New Roman"/>
          <w:sz w:val="28"/>
          <w:szCs w:val="28"/>
        </w:rPr>
        <w:t>родолжить работу по у</w:t>
      </w:r>
      <w:r w:rsidR="00416364" w:rsidRPr="00273FE3">
        <w:rPr>
          <w:rFonts w:ascii="Times New Roman" w:eastAsia="Times New Roman" w:hAnsi="Times New Roman" w:cs="Times New Roman"/>
          <w:sz w:val="28"/>
          <w:szCs w:val="28"/>
          <w:shd w:val="clear" w:color="auto" w:fill="FFFFFF"/>
        </w:rPr>
        <w:t>лучшению доступности, качества и комфортности получения жителям</w:t>
      </w:r>
      <w:r w:rsidR="008D37BC">
        <w:rPr>
          <w:rFonts w:ascii="Times New Roman" w:eastAsia="Times New Roman" w:hAnsi="Times New Roman" w:cs="Times New Roman"/>
          <w:sz w:val="28"/>
          <w:szCs w:val="28"/>
          <w:shd w:val="clear" w:color="auto" w:fill="FFFFFF"/>
        </w:rPr>
        <w:t>и</w:t>
      </w:r>
      <w:r w:rsidR="00416364" w:rsidRPr="00273FE3">
        <w:rPr>
          <w:rFonts w:ascii="Times New Roman" w:eastAsia="Times New Roman" w:hAnsi="Times New Roman" w:cs="Times New Roman"/>
          <w:sz w:val="28"/>
          <w:szCs w:val="28"/>
          <w:shd w:val="clear" w:color="auto" w:fill="FFFFFF"/>
        </w:rPr>
        <w:t xml:space="preserve"> Кузбасса специализированной кардиологической медицинской помощи, начиная от про</w:t>
      </w:r>
      <w:r w:rsidR="001521B1">
        <w:rPr>
          <w:rFonts w:ascii="Times New Roman" w:eastAsia="Times New Roman" w:hAnsi="Times New Roman" w:cs="Times New Roman"/>
          <w:sz w:val="28"/>
          <w:szCs w:val="28"/>
          <w:shd w:val="clear" w:color="auto" w:fill="FFFFFF"/>
        </w:rPr>
        <w:t>филактики БСК до В</w:t>
      </w:r>
      <w:r w:rsidR="000F2D2D">
        <w:rPr>
          <w:rFonts w:ascii="Times New Roman" w:eastAsia="Times New Roman" w:hAnsi="Times New Roman" w:cs="Times New Roman"/>
          <w:sz w:val="28"/>
          <w:szCs w:val="28"/>
          <w:shd w:val="clear" w:color="auto" w:fill="FFFFFF"/>
        </w:rPr>
        <w:t>МП. В 2019 году</w:t>
      </w:r>
      <w:r w:rsidR="00BA33EF" w:rsidRPr="00273FE3">
        <w:rPr>
          <w:rFonts w:ascii="Times New Roman" w:eastAsia="Times New Roman" w:hAnsi="Times New Roman" w:cs="Times New Roman"/>
          <w:sz w:val="28"/>
          <w:szCs w:val="28"/>
          <w:shd w:val="clear" w:color="auto" w:fill="FFFFFF"/>
        </w:rPr>
        <w:t xml:space="preserve"> с</w:t>
      </w:r>
      <w:r w:rsidR="00416364" w:rsidRPr="00273FE3">
        <w:rPr>
          <w:rFonts w:ascii="Times New Roman" w:eastAsia="Times New Roman" w:hAnsi="Times New Roman" w:cs="Times New Roman"/>
          <w:sz w:val="28"/>
          <w:szCs w:val="28"/>
        </w:rPr>
        <w:t>озда</w:t>
      </w:r>
      <w:r w:rsidR="00026ED0" w:rsidRPr="00273FE3">
        <w:rPr>
          <w:rFonts w:ascii="Times New Roman" w:eastAsia="Times New Roman" w:hAnsi="Times New Roman" w:cs="Times New Roman"/>
          <w:sz w:val="28"/>
          <w:szCs w:val="28"/>
        </w:rPr>
        <w:t>ть</w:t>
      </w:r>
      <w:r w:rsidR="00BA33EF" w:rsidRPr="00273FE3">
        <w:rPr>
          <w:rFonts w:ascii="Times New Roman" w:eastAsia="Times New Roman" w:hAnsi="Times New Roman" w:cs="Times New Roman"/>
          <w:sz w:val="28"/>
          <w:szCs w:val="28"/>
        </w:rPr>
        <w:t xml:space="preserve"> </w:t>
      </w:r>
      <w:r w:rsidR="00416364" w:rsidRPr="00273FE3">
        <w:rPr>
          <w:rFonts w:ascii="Times New Roman" w:eastAsia="Times New Roman" w:hAnsi="Times New Roman" w:cs="Times New Roman"/>
          <w:sz w:val="28"/>
          <w:szCs w:val="28"/>
        </w:rPr>
        <w:t xml:space="preserve">филиал </w:t>
      </w:r>
      <w:r w:rsidR="000F2D2D" w:rsidRPr="000F2D2D">
        <w:rPr>
          <w:rFonts w:ascii="Times New Roman" w:eastAsia="Times New Roman" w:hAnsi="Times New Roman" w:cs="Times New Roman"/>
          <w:sz w:val="28"/>
          <w:szCs w:val="28"/>
        </w:rPr>
        <w:t>ГБУЗ К</w:t>
      </w:r>
      <w:r w:rsidR="000F2D2D">
        <w:rPr>
          <w:rFonts w:ascii="Times New Roman" w:eastAsia="Times New Roman" w:hAnsi="Times New Roman" w:cs="Times New Roman"/>
          <w:sz w:val="28"/>
          <w:szCs w:val="28"/>
        </w:rPr>
        <w:t>емеровской области</w:t>
      </w:r>
      <w:r w:rsidR="000F2D2D" w:rsidRPr="000F2D2D">
        <w:rPr>
          <w:rFonts w:ascii="Times New Roman" w:eastAsia="Times New Roman" w:hAnsi="Times New Roman" w:cs="Times New Roman"/>
          <w:sz w:val="28"/>
          <w:szCs w:val="28"/>
        </w:rPr>
        <w:t xml:space="preserve"> «Кемеровский областной клинический кардиологический диспансер имени академика Л.С. Барбараша»</w:t>
      </w:r>
      <w:r w:rsidR="00416364" w:rsidRPr="00273FE3">
        <w:rPr>
          <w:rFonts w:ascii="Times New Roman" w:eastAsia="Times New Roman" w:hAnsi="Times New Roman" w:cs="Times New Roman"/>
          <w:sz w:val="28"/>
          <w:szCs w:val="28"/>
        </w:rPr>
        <w:t xml:space="preserve"> </w:t>
      </w:r>
      <w:r w:rsidR="000F2D2D">
        <w:rPr>
          <w:rFonts w:ascii="Times New Roman" w:eastAsia="Times New Roman" w:hAnsi="Times New Roman" w:cs="Times New Roman"/>
          <w:sz w:val="28"/>
          <w:szCs w:val="28"/>
        </w:rPr>
        <w:t xml:space="preserve">    в городе</w:t>
      </w:r>
      <w:r w:rsidR="00416364" w:rsidRPr="00273FE3">
        <w:rPr>
          <w:rFonts w:ascii="Times New Roman" w:eastAsia="Times New Roman" w:hAnsi="Times New Roman" w:cs="Times New Roman"/>
          <w:sz w:val="28"/>
          <w:szCs w:val="28"/>
        </w:rPr>
        <w:t xml:space="preserve"> Новокузнецке </w:t>
      </w:r>
      <w:r w:rsidR="00416364" w:rsidRPr="00273FE3">
        <w:rPr>
          <w:rFonts w:ascii="Times New Roman" w:eastAsia="Times New Roman" w:hAnsi="Times New Roman" w:cs="Times New Roman"/>
          <w:kern w:val="24"/>
          <w:sz w:val="28"/>
          <w:szCs w:val="28"/>
        </w:rPr>
        <w:t>на базе двух с</w:t>
      </w:r>
      <w:r w:rsidR="000F2D2D">
        <w:rPr>
          <w:rFonts w:ascii="Times New Roman" w:eastAsia="Times New Roman" w:hAnsi="Times New Roman" w:cs="Times New Roman"/>
          <w:kern w:val="24"/>
          <w:sz w:val="28"/>
          <w:szCs w:val="28"/>
        </w:rPr>
        <w:t>уществующих городских больниц ГБУЗ Кемеровской</w:t>
      </w:r>
      <w:r w:rsidR="000F2D2D" w:rsidRPr="000F2D2D">
        <w:rPr>
          <w:rFonts w:ascii="Times New Roman" w:eastAsia="Times New Roman" w:hAnsi="Times New Roman" w:cs="Times New Roman"/>
          <w:kern w:val="24"/>
          <w:sz w:val="28"/>
          <w:szCs w:val="28"/>
        </w:rPr>
        <w:t xml:space="preserve"> </w:t>
      </w:r>
      <w:r w:rsidR="000F2D2D">
        <w:rPr>
          <w:rFonts w:ascii="Times New Roman" w:eastAsia="Times New Roman" w:hAnsi="Times New Roman" w:cs="Times New Roman"/>
          <w:kern w:val="24"/>
          <w:sz w:val="28"/>
          <w:szCs w:val="28"/>
        </w:rPr>
        <w:t xml:space="preserve">области </w:t>
      </w:r>
      <w:r w:rsidR="000F2D2D" w:rsidRPr="000F2D2D">
        <w:rPr>
          <w:rFonts w:ascii="Times New Roman" w:eastAsia="Times New Roman" w:hAnsi="Times New Roman" w:cs="Times New Roman"/>
          <w:kern w:val="24"/>
          <w:sz w:val="28"/>
          <w:szCs w:val="28"/>
        </w:rPr>
        <w:t>«Новокузнецкая городская клиническая больница № 2 Святого великомученика Георгия Победоносца»</w:t>
      </w:r>
      <w:r w:rsidR="00416364" w:rsidRPr="00273FE3">
        <w:rPr>
          <w:rFonts w:ascii="Times New Roman" w:eastAsia="Times New Roman" w:hAnsi="Times New Roman" w:cs="Times New Roman"/>
          <w:kern w:val="24"/>
          <w:sz w:val="28"/>
          <w:szCs w:val="28"/>
        </w:rPr>
        <w:t xml:space="preserve">, </w:t>
      </w:r>
      <w:r w:rsidR="000F2D2D" w:rsidRPr="000F2D2D">
        <w:rPr>
          <w:rFonts w:ascii="Times New Roman" w:eastAsia="Times New Roman" w:hAnsi="Times New Roman" w:cs="Times New Roman"/>
          <w:kern w:val="24"/>
          <w:sz w:val="28"/>
          <w:szCs w:val="28"/>
        </w:rPr>
        <w:t>ГБУЗ К</w:t>
      </w:r>
      <w:r w:rsidR="000F2D2D">
        <w:rPr>
          <w:rFonts w:ascii="Times New Roman" w:eastAsia="Times New Roman" w:hAnsi="Times New Roman" w:cs="Times New Roman"/>
          <w:kern w:val="24"/>
          <w:sz w:val="28"/>
          <w:szCs w:val="28"/>
        </w:rPr>
        <w:t>емеровской области</w:t>
      </w:r>
      <w:r w:rsidR="000F2D2D" w:rsidRPr="000F2D2D">
        <w:rPr>
          <w:rFonts w:ascii="Times New Roman" w:eastAsia="Times New Roman" w:hAnsi="Times New Roman" w:cs="Times New Roman"/>
          <w:kern w:val="24"/>
          <w:sz w:val="28"/>
          <w:szCs w:val="28"/>
        </w:rPr>
        <w:t xml:space="preserve"> «Новокузнецкая городская клиническая больница № 5»</w:t>
      </w:r>
      <w:r w:rsidR="00026ED0" w:rsidRPr="00273FE3">
        <w:rPr>
          <w:rFonts w:ascii="Times New Roman" w:eastAsia="Times New Roman" w:hAnsi="Times New Roman" w:cs="Times New Roman"/>
          <w:kern w:val="24"/>
          <w:sz w:val="28"/>
          <w:szCs w:val="28"/>
        </w:rPr>
        <w:t xml:space="preserve"> </w:t>
      </w:r>
      <w:r w:rsidR="00BA33EF" w:rsidRPr="00273FE3">
        <w:rPr>
          <w:rFonts w:ascii="Times New Roman" w:eastAsia="Times New Roman" w:hAnsi="Times New Roman" w:cs="Times New Roman"/>
          <w:kern w:val="24"/>
          <w:sz w:val="28"/>
          <w:szCs w:val="28"/>
        </w:rPr>
        <w:t>с о</w:t>
      </w:r>
      <w:r w:rsidR="00416364" w:rsidRPr="00273FE3">
        <w:rPr>
          <w:rFonts w:ascii="Times New Roman" w:eastAsia="Times New Roman" w:hAnsi="Times New Roman" w:cs="Times New Roman"/>
          <w:sz w:val="28"/>
          <w:szCs w:val="28"/>
        </w:rPr>
        <w:t>ткрытие</w:t>
      </w:r>
      <w:r w:rsidR="00BA33EF" w:rsidRPr="00273FE3">
        <w:rPr>
          <w:rFonts w:ascii="Times New Roman" w:eastAsia="Times New Roman" w:hAnsi="Times New Roman" w:cs="Times New Roman"/>
          <w:sz w:val="28"/>
          <w:szCs w:val="28"/>
        </w:rPr>
        <w:t>м</w:t>
      </w:r>
      <w:r w:rsidR="00416364" w:rsidRPr="00273FE3">
        <w:rPr>
          <w:rFonts w:ascii="Times New Roman" w:eastAsia="Times New Roman" w:hAnsi="Times New Roman" w:cs="Times New Roman"/>
          <w:sz w:val="28"/>
          <w:szCs w:val="28"/>
        </w:rPr>
        <w:t xml:space="preserve"> специализированных отделений для интенсивной терапии, эндоваскулярного и хирургического лечения</w:t>
      </w:r>
      <w:r w:rsidR="00026ED0" w:rsidRPr="00273FE3">
        <w:rPr>
          <w:rFonts w:ascii="Times New Roman" w:eastAsia="Times New Roman" w:hAnsi="Times New Roman" w:cs="Times New Roman"/>
          <w:sz w:val="28"/>
          <w:szCs w:val="28"/>
        </w:rPr>
        <w:t>.</w:t>
      </w:r>
    </w:p>
    <w:p w:rsidR="00FC3854" w:rsidRPr="00273FE3" w:rsidRDefault="00BA33EF" w:rsidP="005967F6">
      <w:pPr>
        <w:spacing w:after="0" w:line="240" w:lineRule="auto"/>
        <w:ind w:firstLine="708"/>
        <w:jc w:val="both"/>
        <w:rPr>
          <w:rFonts w:ascii="Times New Roman" w:eastAsia="Times New Roman" w:hAnsi="Times New Roman" w:cs="Times New Roman"/>
          <w:sz w:val="28"/>
          <w:szCs w:val="28"/>
          <w:shd w:val="clear" w:color="auto" w:fill="FFFFFF"/>
        </w:rPr>
      </w:pPr>
      <w:r w:rsidRPr="00273FE3">
        <w:rPr>
          <w:rFonts w:ascii="Times New Roman" w:eastAsia="Times New Roman" w:hAnsi="Times New Roman" w:cs="Times New Roman"/>
          <w:sz w:val="28"/>
          <w:szCs w:val="28"/>
          <w:shd w:val="clear" w:color="auto" w:fill="FFFFFF"/>
        </w:rPr>
        <w:t xml:space="preserve">Формируется </w:t>
      </w:r>
      <w:r w:rsidR="00416364" w:rsidRPr="00273FE3">
        <w:rPr>
          <w:rFonts w:ascii="Times New Roman" w:eastAsia="Times New Roman" w:hAnsi="Times New Roman" w:cs="Times New Roman"/>
          <w:sz w:val="28"/>
          <w:szCs w:val="28"/>
          <w:shd w:val="clear" w:color="auto" w:fill="FFFFFF"/>
        </w:rPr>
        <w:t>организационно-методическ</w:t>
      </w:r>
      <w:r w:rsidRPr="00273FE3">
        <w:rPr>
          <w:rFonts w:ascii="Times New Roman" w:eastAsia="Times New Roman" w:hAnsi="Times New Roman" w:cs="Times New Roman"/>
          <w:sz w:val="28"/>
          <w:szCs w:val="28"/>
          <w:shd w:val="clear" w:color="auto" w:fill="FFFFFF"/>
        </w:rPr>
        <w:t>ая</w:t>
      </w:r>
      <w:r w:rsidR="00416364" w:rsidRPr="00273FE3">
        <w:rPr>
          <w:rFonts w:ascii="Times New Roman" w:eastAsia="Times New Roman" w:hAnsi="Times New Roman" w:cs="Times New Roman"/>
          <w:sz w:val="28"/>
          <w:szCs w:val="28"/>
          <w:shd w:val="clear" w:color="auto" w:fill="FFFFFF"/>
        </w:rPr>
        <w:t xml:space="preserve"> и функциональн</w:t>
      </w:r>
      <w:r w:rsidRPr="00273FE3">
        <w:rPr>
          <w:rFonts w:ascii="Times New Roman" w:eastAsia="Times New Roman" w:hAnsi="Times New Roman" w:cs="Times New Roman"/>
          <w:sz w:val="28"/>
          <w:szCs w:val="28"/>
          <w:shd w:val="clear" w:color="auto" w:fill="FFFFFF"/>
        </w:rPr>
        <w:t>ая</w:t>
      </w:r>
      <w:r w:rsidR="00416364" w:rsidRPr="00273FE3">
        <w:rPr>
          <w:rFonts w:ascii="Times New Roman" w:eastAsia="Times New Roman" w:hAnsi="Times New Roman" w:cs="Times New Roman"/>
          <w:sz w:val="28"/>
          <w:szCs w:val="28"/>
          <w:shd w:val="clear" w:color="auto" w:fill="FFFFFF"/>
        </w:rPr>
        <w:t xml:space="preserve"> един</w:t>
      </w:r>
      <w:r w:rsidRPr="00273FE3">
        <w:rPr>
          <w:rFonts w:ascii="Times New Roman" w:eastAsia="Times New Roman" w:hAnsi="Times New Roman" w:cs="Times New Roman"/>
          <w:sz w:val="28"/>
          <w:szCs w:val="28"/>
          <w:shd w:val="clear" w:color="auto" w:fill="FFFFFF"/>
        </w:rPr>
        <w:t>ая</w:t>
      </w:r>
      <w:r w:rsidR="00416364" w:rsidRPr="00273FE3">
        <w:rPr>
          <w:rFonts w:ascii="Times New Roman" w:eastAsia="Times New Roman" w:hAnsi="Times New Roman" w:cs="Times New Roman"/>
          <w:sz w:val="28"/>
          <w:szCs w:val="28"/>
          <w:shd w:val="clear" w:color="auto" w:fill="FFFFFF"/>
        </w:rPr>
        <w:t xml:space="preserve"> (консультативная, стационарная и реабилитационная) кардиологическ</w:t>
      </w:r>
      <w:r w:rsidRPr="00273FE3">
        <w:rPr>
          <w:rFonts w:ascii="Times New Roman" w:eastAsia="Times New Roman" w:hAnsi="Times New Roman" w:cs="Times New Roman"/>
          <w:sz w:val="28"/>
          <w:szCs w:val="28"/>
          <w:shd w:val="clear" w:color="auto" w:fill="FFFFFF"/>
        </w:rPr>
        <w:t>ая</w:t>
      </w:r>
      <w:r w:rsidR="00416364" w:rsidRPr="00273FE3">
        <w:rPr>
          <w:rFonts w:ascii="Times New Roman" w:eastAsia="Times New Roman" w:hAnsi="Times New Roman" w:cs="Times New Roman"/>
          <w:sz w:val="28"/>
          <w:szCs w:val="28"/>
          <w:shd w:val="clear" w:color="auto" w:fill="FFFFFF"/>
        </w:rPr>
        <w:t xml:space="preserve"> сеть во всех </w:t>
      </w:r>
      <w:r w:rsidR="008E1DD5">
        <w:rPr>
          <w:rFonts w:ascii="Times New Roman" w:eastAsia="Times New Roman" w:hAnsi="Times New Roman" w:cs="Times New Roman"/>
          <w:sz w:val="28"/>
          <w:szCs w:val="28"/>
          <w:shd w:val="clear" w:color="auto" w:fill="FFFFFF"/>
        </w:rPr>
        <w:t>медицинских организациях</w:t>
      </w:r>
      <w:r w:rsidR="00416364" w:rsidRPr="00273FE3">
        <w:rPr>
          <w:rFonts w:ascii="Times New Roman" w:eastAsia="Times New Roman" w:hAnsi="Times New Roman" w:cs="Times New Roman"/>
          <w:sz w:val="28"/>
          <w:szCs w:val="28"/>
          <w:shd w:val="clear" w:color="auto" w:fill="FFFFFF"/>
        </w:rPr>
        <w:t xml:space="preserve"> К</w:t>
      </w:r>
      <w:r w:rsidR="008D37BC">
        <w:rPr>
          <w:rFonts w:ascii="Times New Roman" w:eastAsia="Times New Roman" w:hAnsi="Times New Roman" w:cs="Times New Roman"/>
          <w:sz w:val="28"/>
          <w:szCs w:val="28"/>
          <w:shd w:val="clear" w:color="auto" w:fill="FFFFFF"/>
        </w:rPr>
        <w:t>емеровской области</w:t>
      </w:r>
      <w:r w:rsidR="00416364" w:rsidRPr="00273FE3">
        <w:rPr>
          <w:rFonts w:ascii="Times New Roman" w:eastAsia="Times New Roman" w:hAnsi="Times New Roman" w:cs="Times New Roman"/>
          <w:sz w:val="28"/>
          <w:szCs w:val="28"/>
          <w:shd w:val="clear" w:color="auto" w:fill="FFFFFF"/>
        </w:rPr>
        <w:t>, тем самым сократ</w:t>
      </w:r>
      <w:r w:rsidRPr="00273FE3">
        <w:rPr>
          <w:rFonts w:ascii="Times New Roman" w:eastAsia="Times New Roman" w:hAnsi="Times New Roman" w:cs="Times New Roman"/>
          <w:sz w:val="28"/>
          <w:szCs w:val="28"/>
          <w:shd w:val="clear" w:color="auto" w:fill="FFFFFF"/>
        </w:rPr>
        <w:t>ятся</w:t>
      </w:r>
      <w:r w:rsidR="00416364" w:rsidRPr="00273FE3">
        <w:rPr>
          <w:rFonts w:ascii="Times New Roman" w:eastAsia="Times New Roman" w:hAnsi="Times New Roman" w:cs="Times New Roman"/>
          <w:sz w:val="28"/>
          <w:szCs w:val="28"/>
          <w:shd w:val="clear" w:color="auto" w:fill="FFFFFF"/>
        </w:rPr>
        <w:t xml:space="preserve"> сроки ожидания получения медицинской помощи и оптимизир</w:t>
      </w:r>
      <w:r w:rsidRPr="00273FE3">
        <w:rPr>
          <w:rFonts w:ascii="Times New Roman" w:eastAsia="Times New Roman" w:hAnsi="Times New Roman" w:cs="Times New Roman"/>
          <w:sz w:val="28"/>
          <w:szCs w:val="28"/>
          <w:shd w:val="clear" w:color="auto" w:fill="FFFFFF"/>
        </w:rPr>
        <w:t>уется</w:t>
      </w:r>
      <w:r w:rsidR="00416364" w:rsidRPr="00273FE3">
        <w:rPr>
          <w:rFonts w:ascii="Times New Roman" w:eastAsia="Times New Roman" w:hAnsi="Times New Roman" w:cs="Times New Roman"/>
          <w:sz w:val="28"/>
          <w:szCs w:val="28"/>
          <w:shd w:val="clear" w:color="auto" w:fill="FFFFFF"/>
        </w:rPr>
        <w:t xml:space="preserve"> маршрутизаци</w:t>
      </w:r>
      <w:r w:rsidRPr="00273FE3">
        <w:rPr>
          <w:rFonts w:ascii="Times New Roman" w:eastAsia="Times New Roman" w:hAnsi="Times New Roman" w:cs="Times New Roman"/>
          <w:sz w:val="28"/>
          <w:szCs w:val="28"/>
          <w:shd w:val="clear" w:color="auto" w:fill="FFFFFF"/>
        </w:rPr>
        <w:t xml:space="preserve">я пациентов с БСК. </w:t>
      </w:r>
    </w:p>
    <w:p w:rsidR="00FC3854" w:rsidRPr="00273FE3" w:rsidRDefault="008E1DD5" w:rsidP="00FC3854">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феврале 2019 года</w:t>
      </w:r>
      <w:r w:rsidR="00FC3854" w:rsidRPr="00273FE3">
        <w:rPr>
          <w:rFonts w:ascii="Times New Roman" w:eastAsia="Calibri" w:hAnsi="Times New Roman" w:cs="Times New Roman"/>
          <w:sz w:val="28"/>
          <w:szCs w:val="28"/>
        </w:rPr>
        <w:t xml:space="preserve"> была организована работа ПСО № 11 на базе ГБУЗ К</w:t>
      </w:r>
      <w:r>
        <w:rPr>
          <w:rFonts w:ascii="Times New Roman" w:eastAsia="Calibri" w:hAnsi="Times New Roman" w:cs="Times New Roman"/>
          <w:sz w:val="28"/>
          <w:szCs w:val="28"/>
        </w:rPr>
        <w:t xml:space="preserve">емеровской области </w:t>
      </w:r>
      <w:r w:rsidR="00FC3854" w:rsidRPr="00273FE3">
        <w:rPr>
          <w:rFonts w:ascii="Times New Roman" w:eastAsia="Calibri" w:hAnsi="Times New Roman" w:cs="Times New Roman"/>
          <w:sz w:val="28"/>
          <w:szCs w:val="28"/>
        </w:rPr>
        <w:t xml:space="preserve">«Новокузнецкая городская клиническая больница № 2», что улучшило доступность специализированной помощи сосудистым больным, но дефицит сосудистых коек открытием этого отделения не покрыт. Создание филиала </w:t>
      </w:r>
      <w:r w:rsidR="00573BC7" w:rsidRPr="00573BC7">
        <w:rPr>
          <w:rFonts w:ascii="Times New Roman" w:eastAsia="Times New Roman" w:hAnsi="Times New Roman" w:cs="Times New Roman"/>
          <w:sz w:val="28"/>
          <w:szCs w:val="28"/>
        </w:rPr>
        <w:t>ГБУЗ Кемеровской области «Кемеровский областной клинический кардиологический диспансер имени академика Л.С. Барбараша»</w:t>
      </w:r>
      <w:r w:rsidR="00276331">
        <w:rPr>
          <w:rFonts w:ascii="Times New Roman" w:eastAsia="Times New Roman" w:hAnsi="Times New Roman" w:cs="Times New Roman"/>
          <w:sz w:val="28"/>
          <w:szCs w:val="28"/>
        </w:rPr>
        <w:t xml:space="preserve"> </w:t>
      </w:r>
      <w:r w:rsidR="00573BC7" w:rsidRPr="00573BC7">
        <w:rPr>
          <w:rFonts w:ascii="Times New Roman" w:eastAsia="Times New Roman" w:hAnsi="Times New Roman" w:cs="Times New Roman"/>
          <w:sz w:val="28"/>
          <w:szCs w:val="28"/>
        </w:rPr>
        <w:t xml:space="preserve">в городе Новокузнецке </w:t>
      </w:r>
      <w:r w:rsidR="00573BC7">
        <w:rPr>
          <w:rFonts w:ascii="Times New Roman" w:eastAsia="Times New Roman" w:hAnsi="Times New Roman" w:cs="Times New Roman"/>
          <w:sz w:val="28"/>
          <w:szCs w:val="28"/>
        </w:rPr>
        <w:t>в 2019 году</w:t>
      </w:r>
      <w:r w:rsidR="00FC3854" w:rsidRPr="00273FE3">
        <w:rPr>
          <w:rFonts w:ascii="Times New Roman" w:eastAsia="Times New Roman" w:hAnsi="Times New Roman" w:cs="Times New Roman"/>
          <w:sz w:val="28"/>
          <w:szCs w:val="28"/>
        </w:rPr>
        <w:t>, организация</w:t>
      </w:r>
      <w:r w:rsidR="00573BC7">
        <w:rPr>
          <w:rFonts w:ascii="Times New Roman" w:eastAsia="Times New Roman" w:hAnsi="Times New Roman" w:cs="Times New Roman"/>
          <w:sz w:val="28"/>
          <w:szCs w:val="28"/>
        </w:rPr>
        <w:t xml:space="preserve"> ПСО на отдаленных территориях ю</w:t>
      </w:r>
      <w:r w:rsidR="008D37BC">
        <w:rPr>
          <w:rFonts w:ascii="Times New Roman" w:eastAsia="Times New Roman" w:hAnsi="Times New Roman" w:cs="Times New Roman"/>
          <w:sz w:val="28"/>
          <w:szCs w:val="28"/>
        </w:rPr>
        <w:t>га Кемеровской области призваны</w:t>
      </w:r>
      <w:r w:rsidR="00FC3854" w:rsidRPr="00273FE3">
        <w:rPr>
          <w:rFonts w:ascii="Times New Roman" w:eastAsia="Times New Roman" w:hAnsi="Times New Roman" w:cs="Times New Roman"/>
          <w:sz w:val="28"/>
          <w:szCs w:val="28"/>
        </w:rPr>
        <w:t xml:space="preserve"> в том </w:t>
      </w:r>
      <w:r w:rsidR="00FC3854" w:rsidRPr="00273FE3">
        <w:rPr>
          <w:rFonts w:ascii="Times New Roman" w:eastAsia="Times New Roman" w:hAnsi="Times New Roman" w:cs="Times New Roman"/>
          <w:sz w:val="28"/>
          <w:szCs w:val="28"/>
          <w:shd w:val="clear" w:color="auto" w:fill="FFFFFF"/>
        </w:rPr>
        <w:t>числе</w:t>
      </w:r>
      <w:r w:rsidR="00FC3854" w:rsidRPr="00273FE3">
        <w:rPr>
          <w:rFonts w:ascii="Times New Roman" w:eastAsia="Times New Roman" w:hAnsi="Times New Roman" w:cs="Times New Roman"/>
          <w:sz w:val="28"/>
          <w:szCs w:val="28"/>
        </w:rPr>
        <w:t xml:space="preserve"> </w:t>
      </w:r>
      <w:r w:rsidR="00FC3854" w:rsidRPr="00273FE3">
        <w:rPr>
          <w:rFonts w:ascii="Times New Roman" w:eastAsia="Calibri" w:hAnsi="Times New Roman" w:cs="Times New Roman"/>
          <w:sz w:val="28"/>
          <w:szCs w:val="28"/>
        </w:rPr>
        <w:t>улучшить доступность оказания помощи больным с острой сосудистой патологией для отдал</w:t>
      </w:r>
      <w:r w:rsidR="00934A47" w:rsidRPr="00273FE3">
        <w:rPr>
          <w:rFonts w:ascii="Times New Roman" w:eastAsia="Calibri" w:hAnsi="Times New Roman" w:cs="Times New Roman"/>
          <w:sz w:val="28"/>
          <w:szCs w:val="28"/>
        </w:rPr>
        <w:t>енных южных территорий Кузбасса.</w:t>
      </w:r>
    </w:p>
    <w:p w:rsidR="00FC3854" w:rsidRPr="00273FE3" w:rsidRDefault="00573BC7" w:rsidP="00FC3854">
      <w:pPr>
        <w:spacing w:after="0" w:line="240" w:lineRule="auto"/>
        <w:ind w:firstLine="708"/>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Открытие филиала в городе </w:t>
      </w:r>
      <w:r w:rsidR="00FC3854" w:rsidRPr="00273FE3">
        <w:rPr>
          <w:rFonts w:ascii="Times New Roman" w:eastAsia="Calibri" w:hAnsi="Times New Roman" w:cs="Times New Roman"/>
          <w:sz w:val="28"/>
          <w:szCs w:val="28"/>
        </w:rPr>
        <w:t xml:space="preserve">Новокузнецке приведет к объединению территориальных кардиологов под единым административным и организационно-методическим руководством, позволит унифицировать подходы к ведению больных на территориях, даст возможность получения диагностической, консультативной помощи пациентам, которые в настоящее время не </w:t>
      </w:r>
      <w:r w:rsidR="00FC3854" w:rsidRPr="00273FE3">
        <w:rPr>
          <w:rFonts w:ascii="Times New Roman" w:eastAsia="Times New Roman" w:hAnsi="Times New Roman" w:cs="Times New Roman"/>
          <w:sz w:val="28"/>
          <w:szCs w:val="28"/>
        </w:rPr>
        <w:t>имеют</w:t>
      </w:r>
      <w:r w:rsidR="00FC3854" w:rsidRPr="00273FE3">
        <w:rPr>
          <w:rFonts w:ascii="Times New Roman" w:eastAsia="Calibri" w:hAnsi="Times New Roman" w:cs="Times New Roman"/>
          <w:sz w:val="28"/>
          <w:szCs w:val="28"/>
        </w:rPr>
        <w:t xml:space="preserve"> возможности получить специализированную кардиологическую помощь и современную и своевременную диагностику амбулаторно. В условиях жесткого кадрового дефицита появится возможность увеличения   доступности помощи также за счет возможности ротации кадров.</w:t>
      </w:r>
    </w:p>
    <w:p w:rsidR="00416364" w:rsidRPr="00273FE3" w:rsidRDefault="00660935" w:rsidP="005967F6">
      <w:pPr>
        <w:spacing w:after="0" w:line="240" w:lineRule="auto"/>
        <w:ind w:firstLine="708"/>
        <w:jc w:val="both"/>
        <w:rPr>
          <w:rFonts w:ascii="Times New Roman" w:eastAsia="Times New Roman" w:hAnsi="Times New Roman" w:cs="Times New Roman"/>
          <w:sz w:val="28"/>
          <w:szCs w:val="28"/>
          <w:shd w:val="clear" w:color="auto" w:fill="FFFFFF"/>
        </w:rPr>
      </w:pPr>
      <w:r w:rsidRPr="00273FE3">
        <w:rPr>
          <w:rFonts w:ascii="Times New Roman" w:eastAsia="Times New Roman" w:hAnsi="Times New Roman" w:cs="Times New Roman"/>
          <w:sz w:val="28"/>
          <w:szCs w:val="28"/>
          <w:shd w:val="clear" w:color="auto" w:fill="FFFFFF"/>
        </w:rPr>
        <w:t xml:space="preserve">Внести изменения в приказ </w:t>
      </w:r>
      <w:r w:rsidR="00BA33EF" w:rsidRPr="00273FE3">
        <w:rPr>
          <w:rFonts w:ascii="Times New Roman" w:eastAsia="Times New Roman" w:hAnsi="Times New Roman" w:cs="Times New Roman"/>
          <w:sz w:val="28"/>
          <w:szCs w:val="28"/>
          <w:shd w:val="clear" w:color="auto" w:fill="FFFFFF"/>
        </w:rPr>
        <w:t xml:space="preserve">об оказании медицинской помощи пациентам с </w:t>
      </w:r>
      <w:r w:rsidR="00E34628" w:rsidRPr="00273FE3">
        <w:rPr>
          <w:rFonts w:ascii="Times New Roman" w:eastAsia="Times New Roman" w:hAnsi="Times New Roman" w:cs="Times New Roman"/>
          <w:sz w:val="28"/>
          <w:szCs w:val="28"/>
          <w:shd w:val="clear" w:color="auto" w:fill="FFFFFF"/>
        </w:rPr>
        <w:t>острой сосудистой патологией на территории К</w:t>
      </w:r>
      <w:r w:rsidR="008D37BC">
        <w:rPr>
          <w:rFonts w:ascii="Times New Roman" w:eastAsia="Times New Roman" w:hAnsi="Times New Roman" w:cs="Times New Roman"/>
          <w:sz w:val="28"/>
          <w:szCs w:val="28"/>
          <w:shd w:val="clear" w:color="auto" w:fill="FFFFFF"/>
        </w:rPr>
        <w:t>емеровской области</w:t>
      </w:r>
      <w:r w:rsidR="00E34628" w:rsidRPr="00273FE3">
        <w:rPr>
          <w:rFonts w:ascii="Times New Roman" w:eastAsia="Times New Roman" w:hAnsi="Times New Roman" w:cs="Times New Roman"/>
          <w:sz w:val="28"/>
          <w:szCs w:val="28"/>
          <w:shd w:val="clear" w:color="auto" w:fill="FFFFFF"/>
        </w:rPr>
        <w:t>, в котором у</w:t>
      </w:r>
      <w:r w:rsidR="00416364" w:rsidRPr="00273FE3">
        <w:rPr>
          <w:rFonts w:ascii="Times New Roman" w:eastAsia="Times New Roman" w:hAnsi="Times New Roman" w:cs="Times New Roman"/>
          <w:sz w:val="28"/>
          <w:szCs w:val="28"/>
        </w:rPr>
        <w:t>твердить временные рамки проведения догоспитального тромболизиса, не более 60 мин</w:t>
      </w:r>
      <w:r w:rsidR="0090357B">
        <w:rPr>
          <w:rFonts w:ascii="Times New Roman" w:eastAsia="Times New Roman" w:hAnsi="Times New Roman" w:cs="Times New Roman"/>
          <w:sz w:val="28"/>
          <w:szCs w:val="28"/>
        </w:rPr>
        <w:t>ут</w:t>
      </w:r>
      <w:r w:rsidR="00416364" w:rsidRPr="00273FE3">
        <w:rPr>
          <w:rFonts w:ascii="Times New Roman" w:eastAsia="Times New Roman" w:hAnsi="Times New Roman" w:cs="Times New Roman"/>
          <w:sz w:val="28"/>
          <w:szCs w:val="28"/>
        </w:rPr>
        <w:t xml:space="preserve"> от постановки диагноза;</w:t>
      </w:r>
      <w:r w:rsidR="00E34628" w:rsidRPr="00273FE3">
        <w:rPr>
          <w:rFonts w:ascii="Times New Roman" w:eastAsia="Times New Roman" w:hAnsi="Times New Roman" w:cs="Times New Roman"/>
          <w:sz w:val="28"/>
          <w:szCs w:val="28"/>
        </w:rPr>
        <w:t xml:space="preserve"> о</w:t>
      </w:r>
      <w:r w:rsidR="00416364" w:rsidRPr="00273FE3">
        <w:rPr>
          <w:rFonts w:ascii="Times New Roman" w:eastAsia="Times New Roman" w:hAnsi="Times New Roman" w:cs="Times New Roman"/>
          <w:sz w:val="28"/>
          <w:szCs w:val="28"/>
        </w:rPr>
        <w:t xml:space="preserve">рганизовать контроль обязательного применения фармакоинвазивного подхода при лечении больных с ОКС с </w:t>
      </w:r>
      <w:r w:rsidR="00416364" w:rsidRPr="00273FE3">
        <w:rPr>
          <w:rFonts w:ascii="Times New Roman" w:eastAsia="Times New Roman" w:hAnsi="Times New Roman" w:cs="Times New Roman"/>
          <w:sz w:val="28"/>
          <w:szCs w:val="28"/>
        </w:rPr>
        <w:lastRenderedPageBreak/>
        <w:t xml:space="preserve">подъемом сегмента </w:t>
      </w:r>
      <w:r w:rsidR="00416364" w:rsidRPr="00273FE3">
        <w:rPr>
          <w:rFonts w:ascii="Times New Roman" w:eastAsia="Times New Roman" w:hAnsi="Times New Roman" w:cs="Times New Roman"/>
          <w:sz w:val="28"/>
          <w:szCs w:val="28"/>
          <w:lang w:val="en-US"/>
        </w:rPr>
        <w:t>ST</w:t>
      </w:r>
      <w:r w:rsidR="00416364" w:rsidRPr="00273FE3">
        <w:rPr>
          <w:rFonts w:ascii="Times New Roman" w:eastAsia="Times New Roman" w:hAnsi="Times New Roman" w:cs="Times New Roman"/>
          <w:sz w:val="28"/>
          <w:szCs w:val="28"/>
        </w:rPr>
        <w:t xml:space="preserve"> при расчетном времени от постановки диагноза до проведения проводн</w:t>
      </w:r>
      <w:r w:rsidR="008D37BC">
        <w:rPr>
          <w:rFonts w:ascii="Times New Roman" w:eastAsia="Times New Roman" w:hAnsi="Times New Roman" w:cs="Times New Roman"/>
          <w:sz w:val="28"/>
          <w:szCs w:val="28"/>
        </w:rPr>
        <w:t>ика в инфаркт-</w:t>
      </w:r>
      <w:r w:rsidR="00416364" w:rsidRPr="00273FE3">
        <w:rPr>
          <w:rFonts w:ascii="Times New Roman" w:eastAsia="Times New Roman" w:hAnsi="Times New Roman" w:cs="Times New Roman"/>
          <w:sz w:val="28"/>
          <w:szCs w:val="28"/>
        </w:rPr>
        <w:t>связанную артерию более 120 минут</w:t>
      </w:r>
      <w:r w:rsidR="00E34628" w:rsidRPr="00273FE3">
        <w:rPr>
          <w:rFonts w:ascii="Times New Roman" w:eastAsia="Times New Roman" w:hAnsi="Times New Roman" w:cs="Times New Roman"/>
          <w:sz w:val="28"/>
          <w:szCs w:val="28"/>
        </w:rPr>
        <w:t>.</w:t>
      </w:r>
    </w:p>
    <w:p w:rsidR="00416364" w:rsidRPr="00273FE3" w:rsidRDefault="00416364" w:rsidP="003A2808">
      <w:pPr>
        <w:spacing w:after="0" w:line="240" w:lineRule="auto"/>
        <w:ind w:firstLine="708"/>
        <w:jc w:val="both"/>
        <w:rPr>
          <w:rFonts w:ascii="Times New Roman" w:eastAsia="Times New Roman" w:hAnsi="Times New Roman" w:cs="Times New Roman"/>
          <w:sz w:val="28"/>
          <w:szCs w:val="28"/>
        </w:rPr>
      </w:pPr>
      <w:r w:rsidRPr="00273FE3">
        <w:rPr>
          <w:rFonts w:ascii="Times New Roman" w:eastAsia="Times New Roman" w:hAnsi="Times New Roman" w:cs="Times New Roman"/>
          <w:sz w:val="28"/>
          <w:szCs w:val="28"/>
        </w:rPr>
        <w:t>Определить показания для проведения госпитальной ТЛТ (как исключение)</w:t>
      </w:r>
      <w:r w:rsidR="003A2808" w:rsidRPr="00273FE3">
        <w:rPr>
          <w:rFonts w:ascii="Times New Roman" w:eastAsia="Times New Roman" w:hAnsi="Times New Roman" w:cs="Times New Roman"/>
          <w:sz w:val="28"/>
          <w:szCs w:val="28"/>
        </w:rPr>
        <w:t xml:space="preserve">. </w:t>
      </w:r>
      <w:r w:rsidR="00E34628" w:rsidRPr="00273FE3">
        <w:rPr>
          <w:rFonts w:ascii="Times New Roman" w:eastAsiaTheme="minorHAnsi" w:hAnsi="Times New Roman" w:cs="Times New Roman"/>
          <w:sz w:val="28"/>
          <w:szCs w:val="28"/>
          <w:lang w:eastAsia="en-US"/>
        </w:rPr>
        <w:t xml:space="preserve">Доказано, что стентирование коронарных артерий в ранние сроки заболевания является наиболее </w:t>
      </w:r>
      <w:r w:rsidR="008D37BC">
        <w:rPr>
          <w:rFonts w:ascii="Times New Roman" w:eastAsiaTheme="minorHAnsi" w:hAnsi="Times New Roman" w:cs="Times New Roman"/>
          <w:sz w:val="28"/>
          <w:szCs w:val="28"/>
          <w:lang w:eastAsia="en-US"/>
        </w:rPr>
        <w:t>эффективным методом лечения ОКС</w:t>
      </w:r>
      <w:r w:rsidR="00E34628" w:rsidRPr="00273FE3">
        <w:rPr>
          <w:rFonts w:ascii="Times New Roman" w:eastAsiaTheme="minorHAnsi" w:hAnsi="Times New Roman" w:cs="Times New Roman"/>
          <w:sz w:val="28"/>
          <w:szCs w:val="28"/>
          <w:lang w:eastAsia="en-US"/>
        </w:rPr>
        <w:t xml:space="preserve"> как с клинической точки зрения, так и по показателю экономической эффективности. Внедрение программы экстренного стентирования</w:t>
      </w:r>
      <w:r w:rsidR="008D37BC">
        <w:rPr>
          <w:rFonts w:ascii="Times New Roman" w:eastAsiaTheme="minorHAnsi" w:hAnsi="Times New Roman" w:cs="Times New Roman"/>
          <w:sz w:val="28"/>
          <w:szCs w:val="28"/>
          <w:lang w:eastAsia="en-US"/>
        </w:rPr>
        <w:t xml:space="preserve"> при ИМ на территории Кемеровской области в 2011–</w:t>
      </w:r>
      <w:r w:rsidR="00413B02">
        <w:rPr>
          <w:rFonts w:ascii="Times New Roman" w:eastAsiaTheme="minorHAnsi" w:hAnsi="Times New Roman" w:cs="Times New Roman"/>
          <w:sz w:val="28"/>
          <w:szCs w:val="28"/>
          <w:lang w:eastAsia="en-US"/>
        </w:rPr>
        <w:t>2015 годах</w:t>
      </w:r>
      <w:r w:rsidR="00E34628" w:rsidRPr="00273FE3">
        <w:rPr>
          <w:rFonts w:ascii="Times New Roman" w:eastAsiaTheme="minorHAnsi" w:hAnsi="Times New Roman" w:cs="Times New Roman"/>
          <w:sz w:val="28"/>
          <w:szCs w:val="28"/>
          <w:lang w:eastAsia="en-US"/>
        </w:rPr>
        <w:t xml:space="preserve"> привело к уменьшению суммарного социально-экономического ущерба за счет снижения непрямых п</w:t>
      </w:r>
      <w:r w:rsidR="00413B02">
        <w:rPr>
          <w:rFonts w:ascii="Times New Roman" w:eastAsiaTheme="minorHAnsi" w:hAnsi="Times New Roman" w:cs="Times New Roman"/>
          <w:sz w:val="28"/>
          <w:szCs w:val="28"/>
          <w:lang w:eastAsia="en-US"/>
        </w:rPr>
        <w:t>отерь на более чем 400 млн. рубле</w:t>
      </w:r>
      <w:r w:rsidR="008D37BC">
        <w:rPr>
          <w:rFonts w:ascii="Times New Roman" w:eastAsiaTheme="minorHAnsi" w:hAnsi="Times New Roman" w:cs="Times New Roman"/>
          <w:sz w:val="28"/>
          <w:szCs w:val="28"/>
          <w:lang w:eastAsia="en-US"/>
        </w:rPr>
        <w:t>й и спасению 387 жизней. Однако</w:t>
      </w:r>
      <w:r w:rsidR="00E34628" w:rsidRPr="00273FE3">
        <w:rPr>
          <w:rFonts w:ascii="Times New Roman" w:eastAsiaTheme="minorHAnsi" w:hAnsi="Times New Roman" w:cs="Times New Roman"/>
          <w:sz w:val="28"/>
          <w:szCs w:val="28"/>
          <w:lang w:eastAsia="en-US"/>
        </w:rPr>
        <w:t xml:space="preserve"> доля коронарного стентирования в ранние сроки при ИМ в 2018 году в Кемеровской области в целом не превысила 50%. Наряду с общей тенденцией к постарению населения, недостаточное применение коронарного стентирования в ранние сроки ОКС может приводить к отсутствию снижения показателя сердечно-сосудистой смертности и повышению показателя смертности от ИМ</w:t>
      </w:r>
      <w:r w:rsidR="00F76444" w:rsidRPr="00273FE3">
        <w:rPr>
          <w:rFonts w:ascii="Times New Roman" w:eastAsiaTheme="minorHAnsi" w:hAnsi="Times New Roman" w:cs="Times New Roman"/>
          <w:sz w:val="28"/>
          <w:szCs w:val="28"/>
          <w:lang w:eastAsia="en-US"/>
        </w:rPr>
        <w:t>.</w:t>
      </w:r>
      <w:r w:rsidR="005A4183" w:rsidRPr="00273FE3">
        <w:rPr>
          <w:rFonts w:ascii="Times New Roman" w:eastAsiaTheme="minorHAnsi" w:hAnsi="Times New Roman" w:cs="Times New Roman"/>
          <w:sz w:val="28"/>
          <w:szCs w:val="28"/>
          <w:lang w:eastAsia="en-US"/>
        </w:rPr>
        <w:t xml:space="preserve"> </w:t>
      </w:r>
      <w:r w:rsidR="00E34628" w:rsidRPr="00273FE3">
        <w:rPr>
          <w:rFonts w:ascii="Times New Roman" w:eastAsiaTheme="minorHAnsi" w:hAnsi="Times New Roman" w:cs="Times New Roman"/>
          <w:sz w:val="28"/>
          <w:szCs w:val="28"/>
          <w:lang w:eastAsia="en-US"/>
        </w:rPr>
        <w:t>Следовательно,</w:t>
      </w:r>
      <w:r w:rsidR="005A4183" w:rsidRPr="00273FE3">
        <w:rPr>
          <w:rFonts w:ascii="Times New Roman" w:eastAsiaTheme="minorHAnsi" w:hAnsi="Times New Roman" w:cs="Times New Roman"/>
          <w:sz w:val="28"/>
          <w:szCs w:val="28"/>
          <w:lang w:eastAsia="en-US"/>
        </w:rPr>
        <w:t xml:space="preserve"> </w:t>
      </w:r>
      <w:r w:rsidR="00D31164" w:rsidRPr="00273FE3">
        <w:rPr>
          <w:rFonts w:ascii="Times New Roman" w:eastAsiaTheme="minorHAnsi" w:hAnsi="Times New Roman" w:cs="Times New Roman"/>
          <w:sz w:val="28"/>
          <w:szCs w:val="28"/>
          <w:lang w:eastAsia="en-US"/>
        </w:rPr>
        <w:t xml:space="preserve"> </w:t>
      </w:r>
      <w:r w:rsidR="00E34628" w:rsidRPr="00273FE3">
        <w:rPr>
          <w:rFonts w:ascii="Times New Roman" w:eastAsiaTheme="minorHAnsi" w:hAnsi="Times New Roman" w:cs="Times New Roman"/>
          <w:sz w:val="28"/>
          <w:szCs w:val="28"/>
          <w:lang w:eastAsia="en-US"/>
        </w:rPr>
        <w:t xml:space="preserve"> необходимо у</w:t>
      </w:r>
      <w:r w:rsidRPr="00273FE3">
        <w:rPr>
          <w:rFonts w:ascii="Times New Roman" w:eastAsia="Times New Roman" w:hAnsi="Times New Roman" w:cs="Times New Roman"/>
          <w:sz w:val="28"/>
          <w:szCs w:val="28"/>
        </w:rPr>
        <w:t xml:space="preserve">величение доли ЧКВ у больных с ОКС с подъемом сегмента </w:t>
      </w:r>
      <w:r w:rsidRPr="00273FE3">
        <w:rPr>
          <w:rFonts w:ascii="Times New Roman" w:eastAsia="Times New Roman" w:hAnsi="Times New Roman" w:cs="Times New Roman"/>
          <w:sz w:val="28"/>
          <w:szCs w:val="28"/>
          <w:lang w:val="en-US"/>
        </w:rPr>
        <w:t>ST</w:t>
      </w:r>
      <w:r w:rsidRPr="00273FE3">
        <w:rPr>
          <w:rFonts w:ascii="Times New Roman" w:eastAsia="Times New Roman" w:hAnsi="Times New Roman" w:cs="Times New Roman"/>
          <w:sz w:val="28"/>
          <w:szCs w:val="28"/>
        </w:rPr>
        <w:t xml:space="preserve"> до 70%, для больных без подъема сегмента </w:t>
      </w:r>
      <w:r w:rsidRPr="00273FE3">
        <w:rPr>
          <w:rFonts w:ascii="Times New Roman" w:eastAsia="Times New Roman" w:hAnsi="Times New Roman" w:cs="Times New Roman"/>
          <w:sz w:val="28"/>
          <w:szCs w:val="28"/>
          <w:lang w:val="en-US"/>
        </w:rPr>
        <w:t>ST</w:t>
      </w:r>
      <w:r w:rsidR="008D37BC">
        <w:rPr>
          <w:rFonts w:ascii="Times New Roman" w:eastAsia="Times New Roman" w:hAnsi="Times New Roman" w:cs="Times New Roman"/>
          <w:sz w:val="28"/>
          <w:szCs w:val="28"/>
        </w:rPr>
        <w:t xml:space="preserve"> – </w:t>
      </w:r>
      <w:r w:rsidRPr="00273FE3">
        <w:rPr>
          <w:rFonts w:ascii="Times New Roman" w:eastAsia="Times New Roman" w:hAnsi="Times New Roman" w:cs="Times New Roman"/>
          <w:sz w:val="28"/>
          <w:szCs w:val="28"/>
        </w:rPr>
        <w:t>до 35%.</w:t>
      </w:r>
    </w:p>
    <w:p w:rsidR="00416364" w:rsidRPr="00273FE3" w:rsidRDefault="006A42DC" w:rsidP="00791E06">
      <w:pPr>
        <w:spacing w:after="0" w:line="240" w:lineRule="auto"/>
        <w:ind w:right="-91" w:firstLine="709"/>
        <w:jc w:val="both"/>
        <w:rPr>
          <w:rFonts w:ascii="Times New Roman" w:hAnsi="Times New Roman" w:cs="Times New Roman"/>
          <w:sz w:val="28"/>
          <w:szCs w:val="28"/>
        </w:rPr>
      </w:pPr>
      <w:r>
        <w:rPr>
          <w:rFonts w:ascii="Times New Roman" w:hAnsi="Times New Roman" w:cs="Times New Roman"/>
          <w:sz w:val="28"/>
          <w:szCs w:val="28"/>
        </w:rPr>
        <w:t>Еще одним эффективным</w:t>
      </w:r>
      <w:r w:rsidR="00F76444" w:rsidRPr="00273FE3">
        <w:rPr>
          <w:rFonts w:ascii="Times New Roman" w:hAnsi="Times New Roman" w:cs="Times New Roman"/>
          <w:sz w:val="28"/>
          <w:szCs w:val="28"/>
        </w:rPr>
        <w:t xml:space="preserve"> метод</w:t>
      </w:r>
      <w:r>
        <w:rPr>
          <w:rFonts w:ascii="Times New Roman" w:hAnsi="Times New Roman" w:cs="Times New Roman"/>
          <w:sz w:val="28"/>
          <w:szCs w:val="28"/>
        </w:rPr>
        <w:t>ом</w:t>
      </w:r>
      <w:r w:rsidR="00F76444" w:rsidRPr="00273FE3">
        <w:rPr>
          <w:rFonts w:ascii="Times New Roman" w:hAnsi="Times New Roman" w:cs="Times New Roman"/>
          <w:sz w:val="28"/>
          <w:szCs w:val="28"/>
        </w:rPr>
        <w:t xml:space="preserve"> ранней реперфузии при </w:t>
      </w:r>
      <w:r w:rsidR="00413B02">
        <w:rPr>
          <w:rFonts w:ascii="Times New Roman" w:hAnsi="Times New Roman" w:cs="Times New Roman"/>
          <w:sz w:val="28"/>
          <w:szCs w:val="28"/>
        </w:rPr>
        <w:t>ишемическом инсульте</w:t>
      </w:r>
      <w:r w:rsidR="00F76444" w:rsidRPr="00273FE3">
        <w:rPr>
          <w:rFonts w:ascii="Times New Roman" w:hAnsi="Times New Roman" w:cs="Times New Roman"/>
          <w:sz w:val="28"/>
          <w:szCs w:val="28"/>
        </w:rPr>
        <w:t>, значимо снижающи</w:t>
      </w:r>
      <w:r w:rsidR="00A85FAD">
        <w:rPr>
          <w:rFonts w:ascii="Times New Roman" w:hAnsi="Times New Roman" w:cs="Times New Roman"/>
          <w:sz w:val="28"/>
          <w:szCs w:val="28"/>
        </w:rPr>
        <w:t>м</w:t>
      </w:r>
      <w:r w:rsidR="00F76444" w:rsidRPr="00273FE3">
        <w:rPr>
          <w:rFonts w:ascii="Times New Roman" w:hAnsi="Times New Roman" w:cs="Times New Roman"/>
          <w:sz w:val="28"/>
          <w:szCs w:val="28"/>
        </w:rPr>
        <w:t xml:space="preserve"> частоту инвалидизации и сердечно-сосудистой смертности</w:t>
      </w:r>
      <w:r w:rsidR="00A85FAD">
        <w:rPr>
          <w:rFonts w:ascii="Times New Roman" w:hAnsi="Times New Roman" w:cs="Times New Roman"/>
          <w:sz w:val="28"/>
          <w:szCs w:val="28"/>
        </w:rPr>
        <w:t>,</w:t>
      </w:r>
      <w:r w:rsidR="00F76444" w:rsidRPr="00273FE3">
        <w:rPr>
          <w:rFonts w:ascii="Times New Roman" w:hAnsi="Times New Roman" w:cs="Times New Roman"/>
          <w:sz w:val="28"/>
          <w:szCs w:val="28"/>
        </w:rPr>
        <w:t xml:space="preserve"> является тромбоэкстракция, при проведении которой «терапевтическое окно» реперфузии расширяется более чем в 2 раза. В</w:t>
      </w:r>
      <w:r w:rsidR="005A4183" w:rsidRPr="00273FE3">
        <w:rPr>
          <w:rFonts w:ascii="Times New Roman" w:hAnsi="Times New Roman" w:cs="Times New Roman"/>
          <w:sz w:val="28"/>
          <w:szCs w:val="28"/>
        </w:rPr>
        <w:t xml:space="preserve"> </w:t>
      </w:r>
      <w:r>
        <w:rPr>
          <w:rFonts w:ascii="Times New Roman" w:hAnsi="Times New Roman" w:cs="Times New Roman"/>
          <w:sz w:val="28"/>
          <w:szCs w:val="28"/>
        </w:rPr>
        <w:t xml:space="preserve">  Кемеровской области</w:t>
      </w:r>
      <w:r w:rsidR="00F76444" w:rsidRPr="00273FE3">
        <w:rPr>
          <w:rFonts w:ascii="Times New Roman" w:hAnsi="Times New Roman" w:cs="Times New Roman"/>
          <w:sz w:val="28"/>
          <w:szCs w:val="28"/>
        </w:rPr>
        <w:t xml:space="preserve"> эти процедуры у пациентов с ОН</w:t>
      </w:r>
      <w:r>
        <w:rPr>
          <w:rFonts w:ascii="Times New Roman" w:hAnsi="Times New Roman" w:cs="Times New Roman"/>
          <w:sz w:val="28"/>
          <w:szCs w:val="28"/>
        </w:rPr>
        <w:t>МК  проводятся крайне редко, т.к.</w:t>
      </w:r>
      <w:r w:rsidR="00F76444" w:rsidRPr="00273FE3">
        <w:rPr>
          <w:rFonts w:ascii="Times New Roman" w:hAnsi="Times New Roman" w:cs="Times New Roman"/>
          <w:sz w:val="28"/>
          <w:szCs w:val="28"/>
        </w:rPr>
        <w:t xml:space="preserve"> требует</w:t>
      </w:r>
      <w:r>
        <w:rPr>
          <w:rFonts w:ascii="Times New Roman" w:hAnsi="Times New Roman" w:cs="Times New Roman"/>
          <w:sz w:val="28"/>
          <w:szCs w:val="28"/>
        </w:rPr>
        <w:t>ся</w:t>
      </w:r>
      <w:r w:rsidR="00F76444" w:rsidRPr="00273FE3">
        <w:rPr>
          <w:rFonts w:ascii="Times New Roman" w:hAnsi="Times New Roman" w:cs="Times New Roman"/>
          <w:sz w:val="28"/>
          <w:szCs w:val="28"/>
        </w:rPr>
        <w:t xml:space="preserve"> дооснащени</w:t>
      </w:r>
      <w:r>
        <w:rPr>
          <w:rFonts w:ascii="Times New Roman" w:hAnsi="Times New Roman" w:cs="Times New Roman"/>
          <w:sz w:val="28"/>
          <w:szCs w:val="28"/>
        </w:rPr>
        <w:t>е</w:t>
      </w:r>
      <w:r w:rsidR="00F76444" w:rsidRPr="00273FE3">
        <w:rPr>
          <w:rFonts w:ascii="Times New Roman" w:hAnsi="Times New Roman" w:cs="Times New Roman"/>
          <w:sz w:val="28"/>
          <w:szCs w:val="28"/>
        </w:rPr>
        <w:t xml:space="preserve"> сосудистых центров специализированным оборудованием, расходными материалами и дополнительно</w:t>
      </w:r>
      <w:r>
        <w:rPr>
          <w:rFonts w:ascii="Times New Roman" w:hAnsi="Times New Roman" w:cs="Times New Roman"/>
          <w:sz w:val="28"/>
          <w:szCs w:val="28"/>
        </w:rPr>
        <w:t>е</w:t>
      </w:r>
      <w:r w:rsidR="00F76444" w:rsidRPr="00273FE3">
        <w:rPr>
          <w:rFonts w:ascii="Times New Roman" w:hAnsi="Times New Roman" w:cs="Times New Roman"/>
          <w:sz w:val="28"/>
          <w:szCs w:val="28"/>
        </w:rPr>
        <w:t xml:space="preserve"> обучени</w:t>
      </w:r>
      <w:r>
        <w:rPr>
          <w:rFonts w:ascii="Times New Roman" w:hAnsi="Times New Roman" w:cs="Times New Roman"/>
          <w:sz w:val="28"/>
          <w:szCs w:val="28"/>
        </w:rPr>
        <w:t>е</w:t>
      </w:r>
      <w:r w:rsidR="00F76444" w:rsidRPr="00273FE3">
        <w:rPr>
          <w:rFonts w:ascii="Times New Roman" w:hAnsi="Times New Roman" w:cs="Times New Roman"/>
          <w:sz w:val="28"/>
          <w:szCs w:val="28"/>
        </w:rPr>
        <w:t xml:space="preserve"> специалистов. </w:t>
      </w:r>
    </w:p>
    <w:p w:rsidR="00416364" w:rsidRPr="00273FE3" w:rsidRDefault="00416364" w:rsidP="00791E06">
      <w:pPr>
        <w:spacing w:after="0" w:line="240" w:lineRule="auto"/>
        <w:ind w:firstLine="708"/>
        <w:jc w:val="both"/>
        <w:rPr>
          <w:rFonts w:ascii="Times New Roman" w:eastAsia="Times New Roman" w:hAnsi="Times New Roman" w:cs="Times New Roman"/>
          <w:sz w:val="28"/>
          <w:szCs w:val="28"/>
        </w:rPr>
      </w:pPr>
      <w:r w:rsidRPr="00273FE3">
        <w:rPr>
          <w:rFonts w:ascii="Times New Roman" w:eastAsia="Times New Roman" w:hAnsi="Times New Roman" w:cs="Times New Roman"/>
          <w:sz w:val="28"/>
          <w:szCs w:val="28"/>
        </w:rPr>
        <w:t>Организация плановых образовательных мероприятий по повышению квалификации медицинских кадров   по вопросам кардиологии на базе научно-образовательного и клинического центра кардиологии  как центра телемедицины, интеграции науки и образования.</w:t>
      </w:r>
    </w:p>
    <w:p w:rsidR="00413B02" w:rsidRDefault="00416364" w:rsidP="00413B02">
      <w:pPr>
        <w:spacing w:after="0" w:line="240" w:lineRule="auto"/>
        <w:ind w:firstLine="708"/>
        <w:jc w:val="both"/>
        <w:rPr>
          <w:rFonts w:ascii="Times New Roman" w:eastAsia="Times New Roman" w:hAnsi="Times New Roman" w:cs="Times New Roman"/>
          <w:sz w:val="28"/>
          <w:szCs w:val="28"/>
        </w:rPr>
      </w:pPr>
      <w:r w:rsidRPr="00273FE3">
        <w:rPr>
          <w:rFonts w:ascii="Times New Roman" w:eastAsia="Times New Roman" w:hAnsi="Times New Roman" w:cs="Times New Roman"/>
          <w:sz w:val="28"/>
          <w:szCs w:val="28"/>
        </w:rPr>
        <w:t xml:space="preserve">Дальнейшее развитие </w:t>
      </w:r>
      <w:r w:rsidR="006A42DC">
        <w:rPr>
          <w:rFonts w:ascii="Times New Roman" w:eastAsia="Times New Roman" w:hAnsi="Times New Roman" w:cs="Times New Roman"/>
          <w:sz w:val="28"/>
          <w:szCs w:val="28"/>
          <w:lang w:val="en-US"/>
        </w:rPr>
        <w:t>call</w:t>
      </w:r>
      <w:r w:rsidRPr="00273FE3">
        <w:rPr>
          <w:rFonts w:ascii="Times New Roman" w:eastAsia="Times New Roman" w:hAnsi="Times New Roman" w:cs="Times New Roman"/>
          <w:sz w:val="28"/>
          <w:szCs w:val="28"/>
        </w:rPr>
        <w:t xml:space="preserve">-центров, телеЭКГ, телеМСКТ, телеУЗИ, круглосуточных </w:t>
      </w:r>
      <w:r w:rsidR="005A4183" w:rsidRPr="00273FE3">
        <w:rPr>
          <w:rFonts w:ascii="Times New Roman" w:eastAsia="Times New Roman" w:hAnsi="Times New Roman" w:cs="Times New Roman"/>
          <w:sz w:val="28"/>
          <w:szCs w:val="28"/>
        </w:rPr>
        <w:t xml:space="preserve"> </w:t>
      </w:r>
      <w:r w:rsidRPr="00273FE3">
        <w:rPr>
          <w:rFonts w:ascii="Times New Roman" w:eastAsia="Times New Roman" w:hAnsi="Times New Roman" w:cs="Times New Roman"/>
          <w:sz w:val="28"/>
          <w:szCs w:val="28"/>
        </w:rPr>
        <w:t xml:space="preserve"> диагностико-консультативных телемедицинских центров по вопросам оказания экстренной и плановой специализированной, в том числе высокотехнологичной, медицинской помощи при б</w:t>
      </w:r>
      <w:r w:rsidR="00413B02">
        <w:rPr>
          <w:rFonts w:ascii="Times New Roman" w:eastAsia="Times New Roman" w:hAnsi="Times New Roman" w:cs="Times New Roman"/>
          <w:sz w:val="28"/>
          <w:szCs w:val="28"/>
        </w:rPr>
        <w:t>олезнях системы кровообращения.</w:t>
      </w:r>
    </w:p>
    <w:p w:rsidR="00413B02" w:rsidRDefault="00416364" w:rsidP="00413B02">
      <w:pPr>
        <w:spacing w:after="0" w:line="240" w:lineRule="auto"/>
        <w:ind w:firstLine="708"/>
        <w:jc w:val="both"/>
        <w:rPr>
          <w:rFonts w:ascii="Times New Roman" w:eastAsia="Times New Roman" w:hAnsi="Times New Roman" w:cs="Times New Roman"/>
          <w:sz w:val="28"/>
          <w:szCs w:val="28"/>
        </w:rPr>
      </w:pPr>
      <w:r w:rsidRPr="00273FE3">
        <w:rPr>
          <w:rFonts w:ascii="Times New Roman" w:eastAsia="Times New Roman" w:hAnsi="Times New Roman" w:cs="Times New Roman"/>
          <w:sz w:val="28"/>
          <w:szCs w:val="28"/>
        </w:rPr>
        <w:t>Внедрение полноценных регистров</w:t>
      </w:r>
      <w:r w:rsidR="00F026C1" w:rsidRPr="00273FE3">
        <w:rPr>
          <w:rFonts w:ascii="Times New Roman" w:eastAsia="Times New Roman" w:hAnsi="Times New Roman" w:cs="Times New Roman"/>
          <w:sz w:val="28"/>
          <w:szCs w:val="28"/>
        </w:rPr>
        <w:t xml:space="preserve"> в МО Кемеровской области</w:t>
      </w:r>
      <w:r w:rsidRPr="00273FE3">
        <w:rPr>
          <w:rFonts w:ascii="Times New Roman" w:eastAsia="Times New Roman" w:hAnsi="Times New Roman" w:cs="Times New Roman"/>
          <w:sz w:val="28"/>
          <w:szCs w:val="28"/>
        </w:rPr>
        <w:t xml:space="preserve"> с включением всех пациентов с ОКС, внедрение </w:t>
      </w:r>
      <w:r w:rsidR="005A4183" w:rsidRPr="00273FE3">
        <w:rPr>
          <w:rFonts w:ascii="Times New Roman" w:eastAsia="Times New Roman" w:hAnsi="Times New Roman" w:cs="Times New Roman"/>
          <w:sz w:val="28"/>
          <w:szCs w:val="28"/>
        </w:rPr>
        <w:t xml:space="preserve"> </w:t>
      </w:r>
      <w:r w:rsidRPr="00273FE3">
        <w:rPr>
          <w:rFonts w:ascii="Times New Roman" w:eastAsia="Times New Roman" w:hAnsi="Times New Roman" w:cs="Times New Roman"/>
          <w:sz w:val="28"/>
          <w:szCs w:val="28"/>
        </w:rPr>
        <w:t xml:space="preserve"> единой электронной истории болезни и электронной базы данных больных</w:t>
      </w:r>
      <w:r w:rsidR="005A4183" w:rsidRPr="00273FE3">
        <w:rPr>
          <w:rFonts w:ascii="Times New Roman" w:eastAsia="Times New Roman" w:hAnsi="Times New Roman" w:cs="Times New Roman"/>
          <w:sz w:val="28"/>
          <w:szCs w:val="28"/>
        </w:rPr>
        <w:t xml:space="preserve"> </w:t>
      </w:r>
      <w:r w:rsidRPr="00273FE3">
        <w:rPr>
          <w:rFonts w:ascii="Times New Roman" w:eastAsia="Times New Roman" w:hAnsi="Times New Roman" w:cs="Times New Roman"/>
          <w:sz w:val="28"/>
          <w:szCs w:val="28"/>
        </w:rPr>
        <w:t>К</w:t>
      </w:r>
      <w:r w:rsidR="006A42DC">
        <w:rPr>
          <w:rFonts w:ascii="Times New Roman" w:eastAsia="Times New Roman" w:hAnsi="Times New Roman" w:cs="Times New Roman"/>
          <w:sz w:val="28"/>
          <w:szCs w:val="28"/>
        </w:rPr>
        <w:t>емеровской области</w:t>
      </w:r>
      <w:r w:rsidRPr="00273FE3">
        <w:rPr>
          <w:rFonts w:ascii="Times New Roman" w:eastAsia="Times New Roman" w:hAnsi="Times New Roman" w:cs="Times New Roman"/>
          <w:sz w:val="28"/>
          <w:szCs w:val="28"/>
        </w:rPr>
        <w:t xml:space="preserve">, что позволит улучшить сбор статистической информации, обеспечить мониторинг состояния заболеваемости и смертности, отслеживать результативность проводимых мероприятий, управлять коечным фондом.  </w:t>
      </w:r>
    </w:p>
    <w:p w:rsidR="00416364" w:rsidRPr="00413B02" w:rsidRDefault="00416364" w:rsidP="00413B02">
      <w:pPr>
        <w:spacing w:after="0" w:line="240" w:lineRule="auto"/>
        <w:ind w:firstLine="708"/>
        <w:jc w:val="both"/>
        <w:rPr>
          <w:rFonts w:ascii="Times New Roman" w:eastAsia="Times New Roman" w:hAnsi="Times New Roman" w:cs="Times New Roman"/>
          <w:sz w:val="28"/>
          <w:szCs w:val="28"/>
        </w:rPr>
      </w:pPr>
      <w:r w:rsidRPr="00273FE3">
        <w:rPr>
          <w:rFonts w:ascii="Times New Roman" w:eastAsia="Calibri" w:hAnsi="Times New Roman" w:cs="Times New Roman"/>
          <w:sz w:val="28"/>
          <w:szCs w:val="28"/>
        </w:rPr>
        <w:lastRenderedPageBreak/>
        <w:t xml:space="preserve">Оптимизация финансирования оказания медицинской помощи больным с </w:t>
      </w:r>
      <w:r w:rsidR="00D31164" w:rsidRPr="00273FE3">
        <w:rPr>
          <w:rFonts w:ascii="Times New Roman" w:eastAsia="Calibri" w:hAnsi="Times New Roman" w:cs="Times New Roman"/>
          <w:sz w:val="28"/>
          <w:szCs w:val="28"/>
        </w:rPr>
        <w:t>ОКС</w:t>
      </w:r>
      <w:r w:rsidR="00413B02">
        <w:rPr>
          <w:rFonts w:ascii="Times New Roman" w:eastAsia="Calibri" w:hAnsi="Times New Roman" w:cs="Times New Roman"/>
          <w:sz w:val="28"/>
          <w:szCs w:val="28"/>
        </w:rPr>
        <w:t xml:space="preserve">, </w:t>
      </w:r>
      <w:r w:rsidRPr="00273FE3">
        <w:rPr>
          <w:rFonts w:ascii="Times New Roman" w:eastAsia="Calibri" w:hAnsi="Times New Roman" w:cs="Times New Roman"/>
          <w:sz w:val="28"/>
          <w:szCs w:val="28"/>
        </w:rPr>
        <w:t xml:space="preserve">разработка модели «сверхкоротких» клинико-статистических групп для оплаты лечения больных с </w:t>
      </w:r>
      <w:r w:rsidR="00D31164" w:rsidRPr="00273FE3">
        <w:rPr>
          <w:rFonts w:ascii="Times New Roman" w:eastAsia="Calibri" w:hAnsi="Times New Roman" w:cs="Times New Roman"/>
          <w:sz w:val="28"/>
          <w:szCs w:val="28"/>
        </w:rPr>
        <w:t>ОКС</w:t>
      </w:r>
      <w:r w:rsidRPr="00273FE3">
        <w:rPr>
          <w:rFonts w:ascii="Times New Roman" w:eastAsia="Calibri" w:hAnsi="Times New Roman" w:cs="Times New Roman"/>
          <w:sz w:val="28"/>
          <w:szCs w:val="28"/>
        </w:rPr>
        <w:t xml:space="preserve"> в </w:t>
      </w:r>
      <w:r w:rsidR="00D31164" w:rsidRPr="00273FE3">
        <w:rPr>
          <w:rFonts w:ascii="Times New Roman" w:eastAsia="Calibri" w:hAnsi="Times New Roman" w:cs="Times New Roman"/>
          <w:sz w:val="28"/>
          <w:szCs w:val="28"/>
        </w:rPr>
        <w:t>ПСО</w:t>
      </w:r>
      <w:r w:rsidRPr="00273FE3">
        <w:rPr>
          <w:rFonts w:ascii="Times New Roman" w:eastAsia="Calibri" w:hAnsi="Times New Roman" w:cs="Times New Roman"/>
          <w:sz w:val="28"/>
          <w:szCs w:val="28"/>
        </w:rPr>
        <w:t xml:space="preserve"> с целью быстрейшего перевода больных в </w:t>
      </w:r>
      <w:r w:rsidR="00D31164" w:rsidRPr="00273FE3">
        <w:rPr>
          <w:rFonts w:ascii="Times New Roman" w:eastAsia="Calibri" w:hAnsi="Times New Roman" w:cs="Times New Roman"/>
          <w:sz w:val="28"/>
          <w:szCs w:val="28"/>
        </w:rPr>
        <w:t>РСЦ</w:t>
      </w:r>
      <w:r w:rsidRPr="00273FE3">
        <w:rPr>
          <w:rFonts w:ascii="Times New Roman" w:eastAsia="Calibri" w:hAnsi="Times New Roman" w:cs="Times New Roman"/>
          <w:sz w:val="28"/>
          <w:szCs w:val="28"/>
        </w:rPr>
        <w:t>.</w:t>
      </w:r>
    </w:p>
    <w:p w:rsidR="00416364" w:rsidRPr="00273FE3" w:rsidRDefault="00E34628" w:rsidP="00150D66">
      <w:pPr>
        <w:spacing w:after="0" w:line="240" w:lineRule="auto"/>
        <w:ind w:firstLine="851"/>
        <w:jc w:val="both"/>
        <w:rPr>
          <w:rFonts w:ascii="Times New Roman" w:eastAsia="+mn-ea" w:hAnsi="Times New Roman" w:cs="Times New Roman"/>
          <w:kern w:val="24"/>
          <w:sz w:val="28"/>
          <w:szCs w:val="28"/>
        </w:rPr>
      </w:pPr>
      <w:r w:rsidRPr="00273FE3">
        <w:rPr>
          <w:rFonts w:ascii="Times New Roman" w:eastAsia="+mn-ea" w:hAnsi="Times New Roman" w:cs="Times New Roman"/>
          <w:kern w:val="24"/>
          <w:sz w:val="28"/>
          <w:szCs w:val="28"/>
        </w:rPr>
        <w:t>В 2019 г</w:t>
      </w:r>
      <w:r w:rsidR="006A42DC">
        <w:rPr>
          <w:rFonts w:ascii="Times New Roman" w:eastAsia="+mn-ea" w:hAnsi="Times New Roman" w:cs="Times New Roman"/>
          <w:kern w:val="24"/>
          <w:sz w:val="28"/>
          <w:szCs w:val="28"/>
        </w:rPr>
        <w:t>оду</w:t>
      </w:r>
      <w:r w:rsidRPr="00273FE3">
        <w:rPr>
          <w:rFonts w:ascii="Times New Roman" w:eastAsia="+mn-ea" w:hAnsi="Times New Roman" w:cs="Times New Roman"/>
          <w:kern w:val="24"/>
          <w:sz w:val="28"/>
          <w:szCs w:val="28"/>
        </w:rPr>
        <w:t xml:space="preserve"> у</w:t>
      </w:r>
      <w:r w:rsidR="00416364" w:rsidRPr="00273FE3">
        <w:rPr>
          <w:rFonts w:ascii="Times New Roman" w:eastAsia="+mn-ea" w:hAnsi="Times New Roman" w:cs="Times New Roman"/>
          <w:kern w:val="24"/>
          <w:sz w:val="28"/>
          <w:szCs w:val="28"/>
        </w:rPr>
        <w:t>велич</w:t>
      </w:r>
      <w:r w:rsidRPr="00273FE3">
        <w:rPr>
          <w:rFonts w:ascii="Times New Roman" w:eastAsia="+mn-ea" w:hAnsi="Times New Roman" w:cs="Times New Roman"/>
          <w:kern w:val="24"/>
          <w:sz w:val="28"/>
          <w:szCs w:val="28"/>
        </w:rPr>
        <w:t>ится</w:t>
      </w:r>
      <w:r w:rsidR="00416364" w:rsidRPr="00273FE3">
        <w:rPr>
          <w:rFonts w:ascii="Times New Roman" w:eastAsia="+mn-ea" w:hAnsi="Times New Roman" w:cs="Times New Roman"/>
          <w:kern w:val="24"/>
          <w:sz w:val="28"/>
          <w:szCs w:val="28"/>
        </w:rPr>
        <w:t xml:space="preserve"> количеств</w:t>
      </w:r>
      <w:r w:rsidR="006A42DC">
        <w:rPr>
          <w:rFonts w:ascii="Times New Roman" w:eastAsia="+mn-ea" w:hAnsi="Times New Roman" w:cs="Times New Roman"/>
          <w:kern w:val="24"/>
          <w:sz w:val="28"/>
          <w:szCs w:val="28"/>
        </w:rPr>
        <w:t>о</w:t>
      </w:r>
      <w:r w:rsidR="00416364" w:rsidRPr="00273FE3">
        <w:rPr>
          <w:rFonts w:ascii="Times New Roman" w:eastAsia="+mn-ea" w:hAnsi="Times New Roman" w:cs="Times New Roman"/>
          <w:kern w:val="24"/>
          <w:sz w:val="28"/>
          <w:szCs w:val="28"/>
        </w:rPr>
        <w:t xml:space="preserve"> рентгеноперационных в РСЦ</w:t>
      </w:r>
      <w:r w:rsidRPr="00273FE3">
        <w:rPr>
          <w:rFonts w:ascii="Times New Roman" w:eastAsia="+mn-ea" w:hAnsi="Times New Roman" w:cs="Times New Roman"/>
          <w:kern w:val="24"/>
          <w:sz w:val="28"/>
          <w:szCs w:val="28"/>
        </w:rPr>
        <w:t xml:space="preserve"> №</w:t>
      </w:r>
      <w:r w:rsidR="00C11986">
        <w:rPr>
          <w:rFonts w:ascii="Times New Roman" w:eastAsia="+mn-ea" w:hAnsi="Times New Roman" w:cs="Times New Roman"/>
          <w:kern w:val="24"/>
          <w:sz w:val="28"/>
          <w:szCs w:val="28"/>
        </w:rPr>
        <w:t xml:space="preserve"> </w:t>
      </w:r>
      <w:r w:rsidRPr="00273FE3">
        <w:rPr>
          <w:rFonts w:ascii="Times New Roman" w:eastAsia="+mn-ea" w:hAnsi="Times New Roman" w:cs="Times New Roman"/>
          <w:kern w:val="24"/>
          <w:sz w:val="28"/>
          <w:szCs w:val="28"/>
        </w:rPr>
        <w:t>1</w:t>
      </w:r>
      <w:r w:rsidR="00416364" w:rsidRPr="00273FE3">
        <w:rPr>
          <w:rFonts w:ascii="Times New Roman" w:eastAsia="+mn-ea" w:hAnsi="Times New Roman" w:cs="Times New Roman"/>
          <w:kern w:val="24"/>
          <w:sz w:val="28"/>
          <w:szCs w:val="28"/>
        </w:rPr>
        <w:t xml:space="preserve">, </w:t>
      </w:r>
      <w:r w:rsidRPr="00273FE3">
        <w:rPr>
          <w:rFonts w:ascii="Times New Roman" w:eastAsia="+mn-ea" w:hAnsi="Times New Roman" w:cs="Times New Roman"/>
          <w:kern w:val="24"/>
          <w:sz w:val="28"/>
          <w:szCs w:val="28"/>
        </w:rPr>
        <w:t xml:space="preserve">необходима </w:t>
      </w:r>
      <w:r w:rsidR="00416364" w:rsidRPr="00273FE3">
        <w:rPr>
          <w:rFonts w:ascii="Times New Roman" w:eastAsia="+mn-ea" w:hAnsi="Times New Roman" w:cs="Times New Roman"/>
          <w:kern w:val="24"/>
          <w:sz w:val="28"/>
          <w:szCs w:val="28"/>
        </w:rPr>
        <w:t xml:space="preserve">оптимизация работы существующих ангиографических установок с целью увеличения количества плановых коронарографий. </w:t>
      </w:r>
    </w:p>
    <w:p w:rsidR="00416364" w:rsidRPr="00273FE3" w:rsidRDefault="00416364" w:rsidP="00150D66">
      <w:pPr>
        <w:spacing w:after="0" w:line="240" w:lineRule="auto"/>
        <w:ind w:firstLine="851"/>
        <w:jc w:val="both"/>
        <w:rPr>
          <w:rFonts w:ascii="Times New Roman" w:eastAsia="+mn-ea" w:hAnsi="Times New Roman" w:cs="Times New Roman"/>
          <w:kern w:val="24"/>
          <w:sz w:val="28"/>
          <w:szCs w:val="28"/>
        </w:rPr>
      </w:pPr>
      <w:r w:rsidRPr="00273FE3">
        <w:rPr>
          <w:rFonts w:ascii="Times New Roman" w:eastAsia="Times New Roman" w:hAnsi="Times New Roman" w:cs="Times New Roman"/>
          <w:sz w:val="28"/>
          <w:szCs w:val="28"/>
        </w:rPr>
        <w:t xml:space="preserve">Организация эффективного диспансерного наблюдение больных с АГ, ИБС и больных, перенесших ОКС (инфаркт миокарда, нестабильную стенокардию), с регулярным контролем достижения целевых параметров лечения согласно клиническим рекомендациям. </w:t>
      </w:r>
      <w:r w:rsidRPr="00273FE3">
        <w:rPr>
          <w:rFonts w:ascii="Times New Roman" w:eastAsia="+mn-ea" w:hAnsi="Times New Roman" w:cs="Times New Roman"/>
          <w:kern w:val="24"/>
          <w:sz w:val="28"/>
          <w:szCs w:val="28"/>
        </w:rPr>
        <w:t>Уделить большое внимание качеству диспансерного наблюдения пациентов, перенесших ОКС</w:t>
      </w:r>
      <w:r w:rsidR="00D31164" w:rsidRPr="00273FE3">
        <w:rPr>
          <w:rFonts w:ascii="Times New Roman" w:eastAsia="+mn-ea" w:hAnsi="Times New Roman" w:cs="Times New Roman"/>
          <w:kern w:val="24"/>
          <w:sz w:val="28"/>
          <w:szCs w:val="28"/>
        </w:rPr>
        <w:t>, ОНМК</w:t>
      </w:r>
      <w:r w:rsidR="00413B02">
        <w:rPr>
          <w:rFonts w:ascii="Times New Roman" w:eastAsia="+mn-ea" w:hAnsi="Times New Roman" w:cs="Times New Roman"/>
          <w:kern w:val="24"/>
          <w:sz w:val="28"/>
          <w:szCs w:val="28"/>
        </w:rPr>
        <w:t>.</w:t>
      </w:r>
      <w:r w:rsidR="00E34628" w:rsidRPr="00273FE3">
        <w:rPr>
          <w:rFonts w:ascii="Times New Roman" w:eastAsia="+mn-ea" w:hAnsi="Times New Roman" w:cs="Times New Roman"/>
          <w:kern w:val="24"/>
          <w:sz w:val="28"/>
          <w:szCs w:val="28"/>
        </w:rPr>
        <w:t xml:space="preserve"> С этой целью у</w:t>
      </w:r>
      <w:r w:rsidRPr="00273FE3">
        <w:rPr>
          <w:rFonts w:ascii="Times New Roman" w:eastAsia="Times New Roman" w:hAnsi="Times New Roman" w:cs="Times New Roman"/>
          <w:sz w:val="28"/>
          <w:szCs w:val="28"/>
        </w:rPr>
        <w:t xml:space="preserve">твердить приказом </w:t>
      </w:r>
      <w:r w:rsidR="006A42DC">
        <w:rPr>
          <w:rFonts w:ascii="Times New Roman" w:eastAsia="Times New Roman" w:hAnsi="Times New Roman" w:cs="Times New Roman"/>
          <w:sz w:val="28"/>
          <w:szCs w:val="28"/>
        </w:rPr>
        <w:t>департамента</w:t>
      </w:r>
      <w:r w:rsidRPr="00273FE3">
        <w:rPr>
          <w:rFonts w:ascii="Times New Roman" w:eastAsia="Times New Roman" w:hAnsi="Times New Roman" w:cs="Times New Roman"/>
          <w:sz w:val="28"/>
          <w:szCs w:val="28"/>
        </w:rPr>
        <w:t xml:space="preserve"> алгоритм передачи информации о пациентах с ОКС, выписывающихся из</w:t>
      </w:r>
      <w:r w:rsidR="00E34628" w:rsidRPr="00273FE3">
        <w:rPr>
          <w:rFonts w:ascii="Times New Roman" w:eastAsia="Times New Roman" w:hAnsi="Times New Roman" w:cs="Times New Roman"/>
          <w:sz w:val="28"/>
          <w:szCs w:val="28"/>
        </w:rPr>
        <w:t xml:space="preserve"> </w:t>
      </w:r>
      <w:r w:rsidR="006C357C">
        <w:rPr>
          <w:rFonts w:ascii="Times New Roman" w:eastAsia="Times New Roman" w:hAnsi="Times New Roman" w:cs="Times New Roman"/>
          <w:sz w:val="28"/>
          <w:szCs w:val="28"/>
        </w:rPr>
        <w:t>стационара в амбулаторную сеть.</w:t>
      </w:r>
      <w:r w:rsidRPr="00273FE3">
        <w:rPr>
          <w:rFonts w:ascii="Times New Roman" w:eastAsia="Times New Roman" w:hAnsi="Times New Roman" w:cs="Times New Roman"/>
          <w:sz w:val="28"/>
          <w:szCs w:val="28"/>
        </w:rPr>
        <w:t xml:space="preserve"> </w:t>
      </w:r>
      <w:r w:rsidR="006A42DC">
        <w:rPr>
          <w:rFonts w:ascii="Times New Roman" w:eastAsia="Times New Roman" w:hAnsi="Times New Roman" w:cs="Times New Roman"/>
          <w:sz w:val="28"/>
          <w:szCs w:val="28"/>
        </w:rPr>
        <w:t>Увеличить</w:t>
      </w:r>
      <w:r w:rsidRPr="00273FE3">
        <w:rPr>
          <w:rFonts w:ascii="Times New Roman" w:eastAsia="Times New Roman" w:hAnsi="Times New Roman" w:cs="Times New Roman"/>
          <w:sz w:val="28"/>
          <w:szCs w:val="28"/>
        </w:rPr>
        <w:t xml:space="preserve"> </w:t>
      </w:r>
      <w:r w:rsidR="006A42DC">
        <w:rPr>
          <w:rFonts w:ascii="Times New Roman" w:eastAsia="Times New Roman" w:hAnsi="Times New Roman" w:cs="Times New Roman"/>
          <w:sz w:val="28"/>
          <w:szCs w:val="28"/>
        </w:rPr>
        <w:t>взятие на диспансерное</w:t>
      </w:r>
      <w:r w:rsidRPr="00273FE3">
        <w:rPr>
          <w:rFonts w:ascii="Times New Roman" w:eastAsia="Times New Roman" w:hAnsi="Times New Roman" w:cs="Times New Roman"/>
          <w:sz w:val="28"/>
          <w:szCs w:val="28"/>
        </w:rPr>
        <w:t xml:space="preserve"> наблюдение   пациентов, перенесших ОКС</w:t>
      </w:r>
      <w:r w:rsidR="006A42DC">
        <w:rPr>
          <w:rFonts w:ascii="Times New Roman" w:eastAsia="Times New Roman" w:hAnsi="Times New Roman" w:cs="Times New Roman"/>
          <w:sz w:val="28"/>
          <w:szCs w:val="28"/>
        </w:rPr>
        <w:t>,</w:t>
      </w:r>
      <w:r w:rsidRPr="00273FE3">
        <w:rPr>
          <w:rFonts w:ascii="Times New Roman" w:eastAsia="Times New Roman" w:hAnsi="Times New Roman" w:cs="Times New Roman"/>
          <w:sz w:val="28"/>
          <w:szCs w:val="28"/>
        </w:rPr>
        <w:t xml:space="preserve"> с 40% до 80%. </w:t>
      </w:r>
    </w:p>
    <w:p w:rsidR="00E34628" w:rsidRPr="00273FE3" w:rsidRDefault="00E34628" w:rsidP="00150D66">
      <w:pPr>
        <w:spacing w:after="0" w:line="240" w:lineRule="auto"/>
        <w:ind w:firstLine="851"/>
        <w:jc w:val="both"/>
        <w:rPr>
          <w:rFonts w:ascii="Times New Roman" w:eastAsia="Times New Roman" w:hAnsi="Times New Roman" w:cs="Times New Roman"/>
          <w:sz w:val="28"/>
          <w:szCs w:val="28"/>
        </w:rPr>
      </w:pPr>
      <w:r w:rsidRPr="00273FE3">
        <w:rPr>
          <w:rFonts w:ascii="Times New Roman" w:eastAsia="Times New Roman" w:hAnsi="Times New Roman" w:cs="Times New Roman"/>
          <w:sz w:val="28"/>
          <w:szCs w:val="28"/>
        </w:rPr>
        <w:t xml:space="preserve">Увеличить количество пациентов, находящихся на дистанционном </w:t>
      </w:r>
      <w:r w:rsidR="00FC3854" w:rsidRPr="00273FE3">
        <w:rPr>
          <w:rFonts w:ascii="Times New Roman" w:eastAsia="Times New Roman" w:hAnsi="Times New Roman" w:cs="Times New Roman"/>
          <w:sz w:val="28"/>
          <w:szCs w:val="28"/>
        </w:rPr>
        <w:t>наблюдении</w:t>
      </w:r>
      <w:r w:rsidRPr="00273FE3">
        <w:rPr>
          <w:rFonts w:ascii="Times New Roman" w:eastAsia="Times New Roman" w:hAnsi="Times New Roman" w:cs="Times New Roman"/>
          <w:sz w:val="28"/>
          <w:szCs w:val="28"/>
        </w:rPr>
        <w:t xml:space="preserve"> с использованием телемедицинских технологий (дистанционная передача АД)</w:t>
      </w:r>
      <w:r w:rsidR="0030249D">
        <w:rPr>
          <w:rFonts w:ascii="Times New Roman" w:eastAsia="Times New Roman" w:hAnsi="Times New Roman" w:cs="Times New Roman"/>
          <w:sz w:val="28"/>
          <w:szCs w:val="28"/>
        </w:rPr>
        <w:t>,</w:t>
      </w:r>
      <w:r w:rsidR="00BD7073">
        <w:rPr>
          <w:rFonts w:ascii="Times New Roman" w:eastAsia="Times New Roman" w:hAnsi="Times New Roman" w:cs="Times New Roman"/>
          <w:sz w:val="28"/>
          <w:szCs w:val="28"/>
        </w:rPr>
        <w:t xml:space="preserve"> </w:t>
      </w:r>
      <w:r w:rsidRPr="00273FE3">
        <w:rPr>
          <w:rFonts w:ascii="Times New Roman" w:eastAsia="Times New Roman" w:hAnsi="Times New Roman" w:cs="Times New Roman"/>
          <w:sz w:val="28"/>
          <w:szCs w:val="28"/>
        </w:rPr>
        <w:t>до 200.</w:t>
      </w:r>
    </w:p>
    <w:p w:rsidR="00416364" w:rsidRPr="00273FE3" w:rsidRDefault="00416364" w:rsidP="00150D66">
      <w:pPr>
        <w:spacing w:after="0" w:line="240" w:lineRule="auto"/>
        <w:ind w:firstLine="851"/>
        <w:jc w:val="both"/>
        <w:rPr>
          <w:rFonts w:ascii="Times New Roman" w:eastAsia="Times New Roman" w:hAnsi="Times New Roman" w:cs="Times New Roman"/>
          <w:sz w:val="28"/>
          <w:szCs w:val="28"/>
        </w:rPr>
      </w:pPr>
      <w:r w:rsidRPr="00273FE3">
        <w:rPr>
          <w:rFonts w:ascii="Times New Roman" w:eastAsia="Times New Roman" w:hAnsi="Times New Roman" w:cs="Times New Roman"/>
          <w:sz w:val="28"/>
          <w:szCs w:val="28"/>
        </w:rPr>
        <w:t xml:space="preserve"> Организовать льготное лекарственное обеспечение в течение года пациентам, перенесших ОКС, путем внесения изменений в </w:t>
      </w:r>
      <w:r w:rsidR="000F25E9">
        <w:rPr>
          <w:rFonts w:ascii="Times New Roman" w:eastAsia="Times New Roman" w:hAnsi="Times New Roman" w:cs="Times New Roman"/>
          <w:sz w:val="28"/>
          <w:szCs w:val="28"/>
        </w:rPr>
        <w:t>З</w:t>
      </w:r>
      <w:r w:rsidRPr="00273FE3">
        <w:rPr>
          <w:rFonts w:ascii="Times New Roman" w:eastAsia="Times New Roman" w:hAnsi="Times New Roman" w:cs="Times New Roman"/>
          <w:sz w:val="28"/>
          <w:szCs w:val="28"/>
        </w:rPr>
        <w:t xml:space="preserve">акон </w:t>
      </w:r>
      <w:r w:rsidR="000F25E9">
        <w:rPr>
          <w:rFonts w:ascii="Times New Roman" w:eastAsia="Times New Roman" w:hAnsi="Times New Roman" w:cs="Times New Roman"/>
          <w:sz w:val="28"/>
          <w:szCs w:val="28"/>
        </w:rPr>
        <w:t>Кемеровской области от 17.02.2004  № 7-ОЗ «О здравоохранении».</w:t>
      </w:r>
      <w:r w:rsidRPr="00273FE3">
        <w:rPr>
          <w:rFonts w:ascii="Times New Roman" w:eastAsia="Times New Roman" w:hAnsi="Times New Roman" w:cs="Times New Roman"/>
          <w:sz w:val="28"/>
          <w:szCs w:val="28"/>
        </w:rPr>
        <w:t xml:space="preserve">   </w:t>
      </w:r>
    </w:p>
    <w:p w:rsidR="00416364" w:rsidRPr="00273FE3" w:rsidRDefault="00E34628" w:rsidP="00150D66">
      <w:pPr>
        <w:spacing w:after="0" w:line="240" w:lineRule="auto"/>
        <w:ind w:firstLine="851"/>
        <w:jc w:val="both"/>
        <w:rPr>
          <w:rFonts w:ascii="Times New Roman" w:eastAsia="Times New Roman" w:hAnsi="Times New Roman" w:cs="Times New Roman"/>
          <w:sz w:val="28"/>
          <w:szCs w:val="28"/>
        </w:rPr>
      </w:pPr>
      <w:r w:rsidRPr="00273FE3">
        <w:rPr>
          <w:rFonts w:ascii="Times New Roman" w:eastAsia="Times New Roman" w:hAnsi="Times New Roman" w:cs="Times New Roman"/>
          <w:sz w:val="28"/>
          <w:szCs w:val="28"/>
        </w:rPr>
        <w:t>У</w:t>
      </w:r>
      <w:r w:rsidR="00C11986">
        <w:rPr>
          <w:rFonts w:ascii="Times New Roman" w:eastAsia="Times New Roman" w:hAnsi="Times New Roman" w:cs="Times New Roman"/>
          <w:sz w:val="28"/>
          <w:szCs w:val="28"/>
        </w:rPr>
        <w:t>твердить клинико-</w:t>
      </w:r>
      <w:r w:rsidR="00416364" w:rsidRPr="00273FE3">
        <w:rPr>
          <w:rFonts w:ascii="Times New Roman" w:eastAsia="Times New Roman" w:hAnsi="Times New Roman" w:cs="Times New Roman"/>
          <w:sz w:val="28"/>
          <w:szCs w:val="28"/>
        </w:rPr>
        <w:t>организационный алгоритм диспансерного наблюдения пациентов со стенозами сонных артерий на базе нейрососудист</w:t>
      </w:r>
      <w:r w:rsidR="00003744">
        <w:rPr>
          <w:rFonts w:ascii="Times New Roman" w:eastAsia="Times New Roman" w:hAnsi="Times New Roman" w:cs="Times New Roman"/>
          <w:sz w:val="28"/>
          <w:szCs w:val="28"/>
        </w:rPr>
        <w:t xml:space="preserve">ых </w:t>
      </w:r>
      <w:r w:rsidR="00416364" w:rsidRPr="00273FE3">
        <w:rPr>
          <w:rFonts w:ascii="Times New Roman" w:eastAsia="Times New Roman" w:hAnsi="Times New Roman" w:cs="Times New Roman"/>
          <w:sz w:val="28"/>
          <w:szCs w:val="28"/>
        </w:rPr>
        <w:t>центр</w:t>
      </w:r>
      <w:r w:rsidR="00003744">
        <w:rPr>
          <w:rFonts w:ascii="Times New Roman" w:eastAsia="Times New Roman" w:hAnsi="Times New Roman" w:cs="Times New Roman"/>
          <w:sz w:val="28"/>
          <w:szCs w:val="28"/>
        </w:rPr>
        <w:t xml:space="preserve">ов в  городах Кемерово и </w:t>
      </w:r>
      <w:r w:rsidR="00416364" w:rsidRPr="00273FE3">
        <w:rPr>
          <w:rFonts w:ascii="Times New Roman" w:eastAsia="Times New Roman" w:hAnsi="Times New Roman" w:cs="Times New Roman"/>
          <w:sz w:val="28"/>
          <w:szCs w:val="28"/>
        </w:rPr>
        <w:t>Новокузнецк</w:t>
      </w:r>
      <w:r w:rsidR="0030249D">
        <w:rPr>
          <w:rFonts w:ascii="Times New Roman" w:eastAsia="Times New Roman" w:hAnsi="Times New Roman" w:cs="Times New Roman"/>
          <w:sz w:val="28"/>
          <w:szCs w:val="28"/>
        </w:rPr>
        <w:t>е</w:t>
      </w:r>
      <w:r w:rsidR="00416364" w:rsidRPr="00273FE3">
        <w:rPr>
          <w:rFonts w:ascii="Times New Roman" w:eastAsia="Times New Roman" w:hAnsi="Times New Roman" w:cs="Times New Roman"/>
          <w:sz w:val="28"/>
          <w:szCs w:val="28"/>
        </w:rPr>
        <w:t xml:space="preserve">, порядок отбора на консультацию сосудистого хирурга и направление на оперативное вмешательство (каротидная эндартерэктомия </w:t>
      </w:r>
      <w:r w:rsidRPr="00273FE3">
        <w:rPr>
          <w:rFonts w:ascii="Times New Roman" w:eastAsia="Times New Roman" w:hAnsi="Times New Roman" w:cs="Times New Roman"/>
          <w:sz w:val="28"/>
          <w:szCs w:val="28"/>
        </w:rPr>
        <w:t>и стентирование сонных артерий).</w:t>
      </w:r>
    </w:p>
    <w:p w:rsidR="00EF2180" w:rsidRDefault="00611374" w:rsidP="00EF2180">
      <w:pPr>
        <w:spacing w:after="0" w:line="240" w:lineRule="auto"/>
        <w:ind w:firstLine="709"/>
        <w:jc w:val="both"/>
        <w:rPr>
          <w:rFonts w:ascii="Times New Roman" w:eastAsiaTheme="minorHAnsi" w:hAnsi="Times New Roman" w:cs="Times New Roman"/>
          <w:sz w:val="28"/>
          <w:szCs w:val="28"/>
          <w:lang w:eastAsia="en-US"/>
        </w:rPr>
      </w:pPr>
      <w:r w:rsidRPr="00273FE3">
        <w:rPr>
          <w:rFonts w:ascii="Times New Roman" w:eastAsiaTheme="minorHAnsi" w:hAnsi="Times New Roman" w:cs="Times New Roman"/>
          <w:sz w:val="28"/>
          <w:szCs w:val="28"/>
          <w:lang w:eastAsia="en-US"/>
        </w:rPr>
        <w:t>Необходимо формирование эффективной системы комплексной медицинской реабилитации. Реабилитация позволяет уменьшить тяжесть социальных последствий заболеваний и у</w:t>
      </w:r>
      <w:r w:rsidR="00EF2180">
        <w:rPr>
          <w:rFonts w:ascii="Times New Roman" w:eastAsiaTheme="minorHAnsi" w:hAnsi="Times New Roman" w:cs="Times New Roman"/>
          <w:sz w:val="28"/>
          <w:szCs w:val="28"/>
          <w:lang w:eastAsia="en-US"/>
        </w:rPr>
        <w:t>лучшить качество жизни больных.</w:t>
      </w:r>
    </w:p>
    <w:p w:rsidR="00611374" w:rsidRPr="00EF2180" w:rsidRDefault="0030249D" w:rsidP="00EF2180">
      <w:pPr>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Ежегодно на территории Кемеровской области</w:t>
      </w:r>
      <w:r w:rsidR="00611374" w:rsidRPr="00273FE3">
        <w:rPr>
          <w:rFonts w:ascii="Times New Roman" w:hAnsi="Times New Roman" w:cs="Times New Roman"/>
          <w:sz w:val="28"/>
          <w:szCs w:val="28"/>
        </w:rPr>
        <w:t xml:space="preserve"> регистрируется 4 </w:t>
      </w:r>
      <w:r>
        <w:rPr>
          <w:rFonts w:ascii="Times New Roman" w:hAnsi="Times New Roman" w:cs="Times New Roman"/>
          <w:sz w:val="28"/>
          <w:szCs w:val="28"/>
        </w:rPr>
        <w:t>тыс.</w:t>
      </w:r>
      <w:r w:rsidR="00611374" w:rsidRPr="00273FE3">
        <w:rPr>
          <w:rFonts w:ascii="Times New Roman" w:hAnsi="Times New Roman" w:cs="Times New Roman"/>
          <w:sz w:val="28"/>
          <w:szCs w:val="28"/>
        </w:rPr>
        <w:t xml:space="preserve"> ИМ, около </w:t>
      </w:r>
      <w:r w:rsidR="0057406A" w:rsidRPr="00273FE3">
        <w:rPr>
          <w:rFonts w:ascii="Times New Roman" w:hAnsi="Times New Roman" w:cs="Times New Roman"/>
          <w:sz w:val="28"/>
          <w:szCs w:val="28"/>
        </w:rPr>
        <w:t>12</w:t>
      </w:r>
      <w:r w:rsidR="00611374" w:rsidRPr="00273FE3">
        <w:rPr>
          <w:rFonts w:ascii="Times New Roman" w:hAnsi="Times New Roman" w:cs="Times New Roman"/>
          <w:sz w:val="28"/>
          <w:szCs w:val="28"/>
        </w:rPr>
        <w:t xml:space="preserve"> </w:t>
      </w:r>
      <w:r w:rsidR="00840D2D" w:rsidRPr="00273FE3">
        <w:rPr>
          <w:rFonts w:ascii="Times New Roman" w:hAnsi="Times New Roman" w:cs="Times New Roman"/>
          <w:sz w:val="28"/>
          <w:szCs w:val="28"/>
        </w:rPr>
        <w:t>тыс</w:t>
      </w:r>
      <w:r>
        <w:rPr>
          <w:rFonts w:ascii="Times New Roman" w:hAnsi="Times New Roman" w:cs="Times New Roman"/>
          <w:sz w:val="28"/>
          <w:szCs w:val="28"/>
        </w:rPr>
        <w:t>.</w:t>
      </w:r>
      <w:r w:rsidR="00EF2180">
        <w:rPr>
          <w:rFonts w:ascii="Times New Roman" w:hAnsi="Times New Roman" w:cs="Times New Roman"/>
          <w:sz w:val="28"/>
          <w:szCs w:val="28"/>
        </w:rPr>
        <w:t xml:space="preserve"> </w:t>
      </w:r>
      <w:r w:rsidR="00611374" w:rsidRPr="00273FE3">
        <w:rPr>
          <w:rFonts w:ascii="Times New Roman" w:hAnsi="Times New Roman" w:cs="Times New Roman"/>
          <w:sz w:val="28"/>
          <w:szCs w:val="28"/>
        </w:rPr>
        <w:t>ОНМК, таким образом, учитывая всех нуждающихся в реабилитационной помощи (больных</w:t>
      </w:r>
      <w:r w:rsidR="00EB5FC4" w:rsidRPr="00273FE3">
        <w:rPr>
          <w:rFonts w:ascii="Times New Roman" w:hAnsi="Times New Roman" w:cs="Times New Roman"/>
          <w:sz w:val="28"/>
          <w:szCs w:val="28"/>
        </w:rPr>
        <w:t>,</w:t>
      </w:r>
      <w:r w:rsidR="00611374" w:rsidRPr="00273FE3">
        <w:rPr>
          <w:rFonts w:ascii="Times New Roman" w:hAnsi="Times New Roman" w:cs="Times New Roman"/>
          <w:sz w:val="28"/>
          <w:szCs w:val="28"/>
        </w:rPr>
        <w:t xml:space="preserve"> перенесших ИМ, операции на сердце, ОНМК, а это более 16 тыс</w:t>
      </w:r>
      <w:r w:rsidR="00791E06" w:rsidRPr="00273FE3">
        <w:rPr>
          <w:rFonts w:ascii="Times New Roman" w:hAnsi="Times New Roman" w:cs="Times New Roman"/>
          <w:sz w:val="28"/>
          <w:szCs w:val="28"/>
        </w:rPr>
        <w:t>.</w:t>
      </w:r>
      <w:r w:rsidR="00611374" w:rsidRPr="00273FE3">
        <w:rPr>
          <w:rFonts w:ascii="Times New Roman" w:hAnsi="Times New Roman" w:cs="Times New Roman"/>
          <w:sz w:val="28"/>
          <w:szCs w:val="28"/>
        </w:rPr>
        <w:t xml:space="preserve"> пациентов), остается актуальным реализация </w:t>
      </w:r>
      <w:r w:rsidR="00CB01EE" w:rsidRPr="00273FE3">
        <w:rPr>
          <w:rFonts w:ascii="Times New Roman" w:hAnsi="Times New Roman" w:cs="Times New Roman"/>
          <w:sz w:val="28"/>
          <w:szCs w:val="28"/>
        </w:rPr>
        <w:t xml:space="preserve"> </w:t>
      </w:r>
      <w:r w:rsidR="00611374" w:rsidRPr="00273FE3">
        <w:rPr>
          <w:rFonts w:ascii="Times New Roman" w:hAnsi="Times New Roman" w:cs="Times New Roman"/>
          <w:sz w:val="28"/>
          <w:szCs w:val="28"/>
        </w:rPr>
        <w:t xml:space="preserve"> строительств</w:t>
      </w:r>
      <w:r w:rsidR="00CB01EE" w:rsidRPr="00273FE3">
        <w:rPr>
          <w:rFonts w:ascii="Times New Roman" w:hAnsi="Times New Roman" w:cs="Times New Roman"/>
          <w:sz w:val="28"/>
          <w:szCs w:val="28"/>
        </w:rPr>
        <w:t>а</w:t>
      </w:r>
      <w:r w:rsidR="00611374" w:rsidRPr="00273FE3">
        <w:rPr>
          <w:rFonts w:ascii="Times New Roman" w:hAnsi="Times New Roman" w:cs="Times New Roman"/>
          <w:sz w:val="28"/>
          <w:szCs w:val="28"/>
        </w:rPr>
        <w:t xml:space="preserve"> лечебного корпуса санаторно-восстановительного центра «Меркурий» ГБУЗ </w:t>
      </w:r>
      <w:r>
        <w:rPr>
          <w:rFonts w:ascii="Times New Roman" w:hAnsi="Times New Roman" w:cs="Times New Roman"/>
          <w:sz w:val="28"/>
          <w:szCs w:val="28"/>
        </w:rPr>
        <w:t>Ке</w:t>
      </w:r>
      <w:r w:rsidR="00EF2180">
        <w:rPr>
          <w:rFonts w:ascii="Times New Roman" w:hAnsi="Times New Roman" w:cs="Times New Roman"/>
          <w:sz w:val="28"/>
          <w:szCs w:val="28"/>
        </w:rPr>
        <w:t>м</w:t>
      </w:r>
      <w:r>
        <w:rPr>
          <w:rFonts w:ascii="Times New Roman" w:hAnsi="Times New Roman" w:cs="Times New Roman"/>
          <w:sz w:val="28"/>
          <w:szCs w:val="28"/>
        </w:rPr>
        <w:t>е</w:t>
      </w:r>
      <w:r w:rsidR="00EF2180">
        <w:rPr>
          <w:rFonts w:ascii="Times New Roman" w:hAnsi="Times New Roman" w:cs="Times New Roman"/>
          <w:sz w:val="28"/>
          <w:szCs w:val="28"/>
        </w:rPr>
        <w:t xml:space="preserve">ровской области </w:t>
      </w:r>
      <w:r w:rsidR="00611374" w:rsidRPr="00273FE3">
        <w:rPr>
          <w:rFonts w:ascii="Times New Roman" w:hAnsi="Times New Roman" w:cs="Times New Roman"/>
          <w:sz w:val="28"/>
          <w:szCs w:val="28"/>
        </w:rPr>
        <w:t xml:space="preserve">«Кемеровский областной клинический кардиологический </w:t>
      </w:r>
      <w:r w:rsidR="005A4183" w:rsidRPr="00273FE3">
        <w:rPr>
          <w:rFonts w:ascii="Times New Roman" w:hAnsi="Times New Roman" w:cs="Times New Roman"/>
          <w:sz w:val="28"/>
          <w:szCs w:val="28"/>
        </w:rPr>
        <w:t xml:space="preserve"> </w:t>
      </w:r>
      <w:r w:rsidR="00611374" w:rsidRPr="00273FE3">
        <w:rPr>
          <w:rFonts w:ascii="Times New Roman" w:hAnsi="Times New Roman" w:cs="Times New Roman"/>
          <w:sz w:val="28"/>
          <w:szCs w:val="28"/>
        </w:rPr>
        <w:t xml:space="preserve"> диспансер имени академика Л.С. Барбараша</w:t>
      </w:r>
      <w:r w:rsidR="00CB01EE" w:rsidRPr="00273FE3">
        <w:rPr>
          <w:rFonts w:ascii="Times New Roman" w:hAnsi="Times New Roman" w:cs="Times New Roman"/>
          <w:sz w:val="28"/>
          <w:szCs w:val="28"/>
        </w:rPr>
        <w:t>»</w:t>
      </w:r>
      <w:r w:rsidR="00611374" w:rsidRPr="00273FE3">
        <w:rPr>
          <w:rFonts w:ascii="Times New Roman" w:hAnsi="Times New Roman" w:cs="Times New Roman"/>
          <w:sz w:val="28"/>
          <w:szCs w:val="28"/>
        </w:rPr>
        <w:t xml:space="preserve"> на 150 коек.</w:t>
      </w:r>
    </w:p>
    <w:p w:rsidR="00416364" w:rsidRPr="004A6BF0" w:rsidRDefault="00E34628" w:rsidP="001505F0">
      <w:pPr>
        <w:spacing w:after="0" w:line="240" w:lineRule="auto"/>
        <w:ind w:firstLine="709"/>
        <w:jc w:val="both"/>
        <w:rPr>
          <w:rFonts w:ascii="Times New Roman" w:eastAsia="Times New Roman" w:hAnsi="Times New Roman" w:cs="Times New Roman"/>
          <w:sz w:val="28"/>
          <w:szCs w:val="28"/>
        </w:rPr>
      </w:pPr>
      <w:r w:rsidRPr="00273FE3">
        <w:rPr>
          <w:rFonts w:ascii="Times New Roman" w:eastAsia="Times New Roman" w:hAnsi="Times New Roman" w:cs="Times New Roman"/>
          <w:sz w:val="28"/>
          <w:szCs w:val="28"/>
        </w:rPr>
        <w:t>У</w:t>
      </w:r>
      <w:r w:rsidR="00416364" w:rsidRPr="00273FE3">
        <w:rPr>
          <w:rFonts w:ascii="Times New Roman" w:eastAsia="Times New Roman" w:hAnsi="Times New Roman" w:cs="Times New Roman"/>
          <w:sz w:val="28"/>
          <w:szCs w:val="28"/>
        </w:rPr>
        <w:t xml:space="preserve">твердить клинико–организационный алгоритм </w:t>
      </w:r>
      <w:r w:rsidR="00416364" w:rsidRPr="004A6BF0">
        <w:rPr>
          <w:rFonts w:ascii="Times New Roman" w:eastAsia="Times New Roman" w:hAnsi="Times New Roman" w:cs="Times New Roman"/>
          <w:sz w:val="28"/>
          <w:szCs w:val="28"/>
        </w:rPr>
        <w:t>ведения пациентов после проведения ВМП в течение года.</w:t>
      </w:r>
    </w:p>
    <w:p w:rsidR="00416364" w:rsidRPr="004A6BF0" w:rsidRDefault="00416364" w:rsidP="00C11986">
      <w:pPr>
        <w:spacing w:after="0" w:line="240" w:lineRule="auto"/>
        <w:ind w:firstLine="567"/>
        <w:jc w:val="both"/>
        <w:rPr>
          <w:rFonts w:ascii="Times New Roman" w:eastAsia="Times New Roman" w:hAnsi="Times New Roman" w:cs="Times New Roman"/>
          <w:sz w:val="28"/>
          <w:szCs w:val="28"/>
        </w:rPr>
      </w:pPr>
      <w:r w:rsidRPr="004A6BF0">
        <w:rPr>
          <w:rFonts w:ascii="Times New Roman" w:eastAsia="Times New Roman" w:hAnsi="Times New Roman" w:cs="Times New Roman"/>
          <w:sz w:val="28"/>
          <w:szCs w:val="28"/>
        </w:rPr>
        <w:t xml:space="preserve"> </w:t>
      </w:r>
      <w:r w:rsidR="00EF2180">
        <w:rPr>
          <w:rFonts w:ascii="Times New Roman" w:eastAsia="Times New Roman" w:hAnsi="Times New Roman" w:cs="Times New Roman"/>
          <w:sz w:val="28"/>
          <w:szCs w:val="28"/>
        </w:rPr>
        <w:t xml:space="preserve">ГАУЗ Кемеровской области </w:t>
      </w:r>
      <w:r w:rsidR="00EF2180" w:rsidRPr="00EF2180">
        <w:rPr>
          <w:rFonts w:ascii="Times New Roman" w:eastAsia="Times New Roman" w:hAnsi="Times New Roman" w:cs="Times New Roman"/>
          <w:sz w:val="28"/>
          <w:szCs w:val="28"/>
        </w:rPr>
        <w:t xml:space="preserve">«Кемеровский областной медицинский информационно-аналитический центр» </w:t>
      </w:r>
      <w:r w:rsidR="00EF2180">
        <w:rPr>
          <w:rFonts w:ascii="Times New Roman" w:eastAsia="Times New Roman" w:hAnsi="Times New Roman" w:cs="Times New Roman"/>
          <w:sz w:val="28"/>
          <w:szCs w:val="28"/>
        </w:rPr>
        <w:t xml:space="preserve">(далее – </w:t>
      </w:r>
      <w:r w:rsidR="00EF2180" w:rsidRPr="00EF2180">
        <w:rPr>
          <w:rFonts w:ascii="Times New Roman" w:eastAsia="Times New Roman" w:hAnsi="Times New Roman" w:cs="Times New Roman"/>
          <w:sz w:val="28"/>
          <w:szCs w:val="28"/>
        </w:rPr>
        <w:t>ГАУЗ «КОМИАЦ»</w:t>
      </w:r>
      <w:r w:rsidR="00EF2180">
        <w:rPr>
          <w:rFonts w:ascii="Times New Roman" w:eastAsia="Times New Roman" w:hAnsi="Times New Roman" w:cs="Times New Roman"/>
          <w:sz w:val="28"/>
          <w:szCs w:val="28"/>
        </w:rPr>
        <w:t>)</w:t>
      </w:r>
      <w:r w:rsidR="00A85FAD">
        <w:rPr>
          <w:rFonts w:ascii="Times New Roman" w:eastAsia="Times New Roman" w:hAnsi="Times New Roman" w:cs="Times New Roman"/>
          <w:sz w:val="28"/>
          <w:szCs w:val="28"/>
        </w:rPr>
        <w:t>:</w:t>
      </w:r>
      <w:r w:rsidRPr="004A6BF0">
        <w:rPr>
          <w:rFonts w:ascii="Times New Roman" w:eastAsia="Times New Roman" w:hAnsi="Times New Roman" w:cs="Times New Roman"/>
          <w:sz w:val="28"/>
          <w:szCs w:val="28"/>
        </w:rPr>
        <w:t xml:space="preserve"> продолжить проведение обучающих семинаров для врачей и фельдшеров, </w:t>
      </w:r>
      <w:r w:rsidRPr="004A6BF0">
        <w:rPr>
          <w:rFonts w:ascii="Times New Roman" w:eastAsia="Times New Roman" w:hAnsi="Times New Roman" w:cs="Times New Roman"/>
          <w:color w:val="1C1C1C"/>
          <w:sz w:val="28"/>
          <w:szCs w:val="28"/>
        </w:rPr>
        <w:lastRenderedPageBreak/>
        <w:t>заполняющих медицинские свидетельства о смерти</w:t>
      </w:r>
      <w:r w:rsidRPr="004A6BF0">
        <w:rPr>
          <w:rFonts w:ascii="Times New Roman" w:eastAsia="Times New Roman" w:hAnsi="Times New Roman" w:cs="Times New Roman"/>
          <w:sz w:val="28"/>
          <w:szCs w:val="28"/>
        </w:rPr>
        <w:t xml:space="preserve"> в автоматизированной системе </w:t>
      </w:r>
      <w:r w:rsidRPr="004A6BF0">
        <w:rPr>
          <w:rFonts w:ascii="Times New Roman" w:eastAsia="Times New Roman" w:hAnsi="Times New Roman" w:cs="Times New Roman"/>
          <w:sz w:val="28"/>
          <w:szCs w:val="28"/>
          <w:lang w:val="en-US"/>
        </w:rPr>
        <w:t>MEDSS</w:t>
      </w:r>
      <w:r w:rsidRPr="004A6BF0">
        <w:rPr>
          <w:rFonts w:ascii="Times New Roman" w:eastAsia="Times New Roman" w:hAnsi="Times New Roman" w:cs="Times New Roman"/>
          <w:color w:val="1C1C1C"/>
          <w:sz w:val="28"/>
          <w:szCs w:val="28"/>
        </w:rPr>
        <w:t xml:space="preserve">, уделив </w:t>
      </w:r>
      <w:r w:rsidR="0030249D" w:rsidRPr="0030249D">
        <w:rPr>
          <w:rFonts w:ascii="Times New Roman" w:eastAsia="Times New Roman" w:hAnsi="Times New Roman" w:cs="Times New Roman"/>
          <w:color w:val="1C1C1C"/>
          <w:sz w:val="28"/>
          <w:szCs w:val="28"/>
        </w:rPr>
        <w:t>особо</w:t>
      </w:r>
      <w:r w:rsidR="0030249D">
        <w:rPr>
          <w:rFonts w:ascii="Times New Roman" w:eastAsia="Times New Roman" w:hAnsi="Times New Roman" w:cs="Times New Roman"/>
          <w:color w:val="1C1C1C"/>
          <w:sz w:val="28"/>
          <w:szCs w:val="28"/>
        </w:rPr>
        <w:t>е</w:t>
      </w:r>
      <w:r w:rsidRPr="004A6BF0">
        <w:rPr>
          <w:rFonts w:ascii="Times New Roman" w:eastAsia="Times New Roman" w:hAnsi="Times New Roman" w:cs="Times New Roman"/>
          <w:color w:val="1C1C1C"/>
          <w:sz w:val="28"/>
          <w:szCs w:val="28"/>
        </w:rPr>
        <w:t xml:space="preserve"> внимание вопросу заполнения диагнозов причины смерти и определения первоначальной причины смерти в соответствии с рекомендациями</w:t>
      </w:r>
      <w:r w:rsidR="0030249D">
        <w:rPr>
          <w:rFonts w:ascii="Times New Roman" w:eastAsia="Times New Roman" w:hAnsi="Times New Roman" w:cs="Times New Roman"/>
          <w:color w:val="1C1C1C"/>
          <w:sz w:val="28"/>
          <w:szCs w:val="28"/>
        </w:rPr>
        <w:t xml:space="preserve"> Министерства здравоохранения Российской Федерации</w:t>
      </w:r>
      <w:r w:rsidRPr="004A6BF0">
        <w:rPr>
          <w:rFonts w:ascii="Times New Roman" w:eastAsia="Times New Roman" w:hAnsi="Times New Roman" w:cs="Times New Roman"/>
          <w:color w:val="1C1C1C"/>
          <w:sz w:val="28"/>
          <w:szCs w:val="28"/>
        </w:rPr>
        <w:t>.</w:t>
      </w:r>
      <w:r w:rsidRPr="004A6BF0">
        <w:rPr>
          <w:rFonts w:ascii="Times New Roman" w:eastAsia="Times New Roman" w:hAnsi="Times New Roman" w:cs="Times New Roman"/>
          <w:sz w:val="28"/>
          <w:szCs w:val="28"/>
        </w:rPr>
        <w:t xml:space="preserve"> </w:t>
      </w:r>
    </w:p>
    <w:p w:rsidR="00EF2180" w:rsidRDefault="0030249D" w:rsidP="00C1198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Совместно с ц</w:t>
      </w:r>
      <w:r w:rsidR="00416364" w:rsidRPr="004271E5">
        <w:rPr>
          <w:rFonts w:ascii="Times New Roman" w:eastAsia="Times New Roman" w:hAnsi="Times New Roman" w:cs="Times New Roman"/>
          <w:sz w:val="28"/>
          <w:szCs w:val="28"/>
        </w:rPr>
        <w:t>ентрами здоровья</w:t>
      </w:r>
      <w:r>
        <w:rPr>
          <w:rFonts w:ascii="Times New Roman" w:eastAsia="Times New Roman" w:hAnsi="Times New Roman" w:cs="Times New Roman"/>
          <w:sz w:val="28"/>
          <w:szCs w:val="28"/>
        </w:rPr>
        <w:t xml:space="preserve"> и профилактики утвердить медиа</w:t>
      </w:r>
      <w:r w:rsidR="00416364" w:rsidRPr="004271E5">
        <w:rPr>
          <w:rFonts w:ascii="Times New Roman" w:eastAsia="Times New Roman" w:hAnsi="Times New Roman" w:cs="Times New Roman"/>
          <w:sz w:val="28"/>
          <w:szCs w:val="28"/>
        </w:rPr>
        <w:t>план по санитарно-просветительской работе среди населения Кемеровской области (</w:t>
      </w:r>
      <w:r w:rsidR="00EF2180">
        <w:rPr>
          <w:rFonts w:ascii="Times New Roman" w:eastAsia="Times New Roman" w:hAnsi="Times New Roman" w:cs="Times New Roman"/>
          <w:sz w:val="28"/>
          <w:szCs w:val="28"/>
        </w:rPr>
        <w:t>профилактика и первые симптомы острого ИМ и ОНМК).</w:t>
      </w:r>
    </w:p>
    <w:p w:rsidR="004271E5" w:rsidRPr="00EF2180" w:rsidRDefault="008B2D64" w:rsidP="00C11986">
      <w:pPr>
        <w:spacing w:after="0" w:line="240" w:lineRule="auto"/>
        <w:ind w:firstLine="567"/>
        <w:jc w:val="both"/>
        <w:rPr>
          <w:rFonts w:ascii="Times New Roman" w:eastAsia="Times New Roman" w:hAnsi="Times New Roman" w:cs="Times New Roman"/>
          <w:sz w:val="28"/>
          <w:szCs w:val="28"/>
        </w:rPr>
      </w:pPr>
      <w:r w:rsidRPr="004271E5">
        <w:rPr>
          <w:rFonts w:ascii="Times New Roman" w:eastAsia="Calibri" w:hAnsi="Times New Roman" w:cs="Times New Roman"/>
          <w:sz w:val="28"/>
          <w:szCs w:val="28"/>
        </w:rPr>
        <w:t>С целью</w:t>
      </w:r>
      <w:r w:rsidRPr="004271E5">
        <w:rPr>
          <w:rFonts w:ascii="Times New Roman" w:hAnsi="Times New Roman" w:cs="Times New Roman"/>
          <w:sz w:val="28"/>
          <w:szCs w:val="28"/>
        </w:rPr>
        <w:t xml:space="preserve"> повышения доступности качественной медицинск</w:t>
      </w:r>
      <w:r w:rsidR="0030249D">
        <w:rPr>
          <w:rFonts w:ascii="Times New Roman" w:hAnsi="Times New Roman" w:cs="Times New Roman"/>
          <w:sz w:val="28"/>
          <w:szCs w:val="28"/>
        </w:rPr>
        <w:t>ой помощи сельскому населению Кемеровской области</w:t>
      </w:r>
      <w:r w:rsidRPr="004271E5">
        <w:rPr>
          <w:rFonts w:ascii="Times New Roman" w:hAnsi="Times New Roman" w:cs="Times New Roman"/>
          <w:sz w:val="28"/>
          <w:szCs w:val="28"/>
        </w:rPr>
        <w:t xml:space="preserve"> организованы выезд</w:t>
      </w:r>
      <w:r w:rsidR="0030249D">
        <w:rPr>
          <w:rFonts w:ascii="Times New Roman" w:hAnsi="Times New Roman" w:cs="Times New Roman"/>
          <w:sz w:val="28"/>
          <w:szCs w:val="28"/>
        </w:rPr>
        <w:t>ы</w:t>
      </w:r>
      <w:r w:rsidRPr="004271E5">
        <w:rPr>
          <w:rFonts w:ascii="Times New Roman" w:hAnsi="Times New Roman" w:cs="Times New Roman"/>
          <w:sz w:val="28"/>
          <w:szCs w:val="28"/>
        </w:rPr>
        <w:t xml:space="preserve"> на территории бригады специалистов </w:t>
      </w:r>
      <w:r w:rsidR="00EF2180">
        <w:rPr>
          <w:rFonts w:ascii="Times New Roman" w:hAnsi="Times New Roman" w:cs="Times New Roman"/>
          <w:sz w:val="28"/>
          <w:szCs w:val="28"/>
        </w:rPr>
        <w:t>ГАУЗ</w:t>
      </w:r>
      <w:r w:rsidR="00EF2180" w:rsidRPr="00EF2180">
        <w:rPr>
          <w:rFonts w:ascii="Times New Roman" w:hAnsi="Times New Roman" w:cs="Times New Roman"/>
          <w:sz w:val="28"/>
          <w:szCs w:val="28"/>
        </w:rPr>
        <w:t xml:space="preserve"> Кемеровской области «Кемеровская областная клиническая больница имени С.В.Беляева» </w:t>
      </w:r>
      <w:r w:rsidRPr="004271E5">
        <w:rPr>
          <w:rFonts w:ascii="Times New Roman" w:hAnsi="Times New Roman" w:cs="Times New Roman"/>
          <w:sz w:val="28"/>
          <w:szCs w:val="28"/>
        </w:rPr>
        <w:t>(кардиологи, эндокринологи, неврологи) с осмотром пациентов с впервые уст</w:t>
      </w:r>
      <w:r w:rsidR="0030249D">
        <w:rPr>
          <w:rFonts w:ascii="Times New Roman" w:hAnsi="Times New Roman" w:cs="Times New Roman"/>
          <w:sz w:val="28"/>
          <w:szCs w:val="28"/>
        </w:rPr>
        <w:t>ановленным профильным диагнозом</w:t>
      </w:r>
      <w:r w:rsidRPr="004271E5">
        <w:rPr>
          <w:rFonts w:ascii="Times New Roman" w:hAnsi="Times New Roman" w:cs="Times New Roman"/>
          <w:sz w:val="28"/>
          <w:szCs w:val="28"/>
        </w:rPr>
        <w:t xml:space="preserve"> с учетом укомплектованности территории врачами. </w:t>
      </w:r>
      <w:r w:rsidR="0030249D">
        <w:rPr>
          <w:rFonts w:ascii="Times New Roman" w:hAnsi="Times New Roman" w:cs="Times New Roman"/>
          <w:sz w:val="28"/>
          <w:szCs w:val="28"/>
        </w:rPr>
        <w:t>Необходимо п</w:t>
      </w:r>
      <w:r w:rsidRPr="004271E5">
        <w:rPr>
          <w:rFonts w:ascii="Times New Roman" w:hAnsi="Times New Roman" w:cs="Times New Roman"/>
          <w:sz w:val="28"/>
          <w:szCs w:val="28"/>
        </w:rPr>
        <w:t>р</w:t>
      </w:r>
      <w:r w:rsidR="00EF2180">
        <w:rPr>
          <w:rFonts w:ascii="Times New Roman" w:hAnsi="Times New Roman" w:cs="Times New Roman"/>
          <w:sz w:val="28"/>
          <w:szCs w:val="28"/>
        </w:rPr>
        <w:t>одолжать</w:t>
      </w:r>
      <w:r w:rsidR="0030249D">
        <w:rPr>
          <w:rFonts w:ascii="Times New Roman" w:hAnsi="Times New Roman" w:cs="Times New Roman"/>
          <w:sz w:val="28"/>
          <w:szCs w:val="28"/>
        </w:rPr>
        <w:t xml:space="preserve"> выезды</w:t>
      </w:r>
      <w:r w:rsidRPr="004271E5">
        <w:rPr>
          <w:rFonts w:ascii="Times New Roman" w:hAnsi="Times New Roman" w:cs="Times New Roman"/>
          <w:sz w:val="28"/>
          <w:szCs w:val="28"/>
        </w:rPr>
        <w:t xml:space="preserve"> специалистов УЗИ для диагностики стенозов БЦА. </w:t>
      </w:r>
    </w:p>
    <w:p w:rsidR="008B2D64" w:rsidRPr="004271E5" w:rsidRDefault="008B2D64" w:rsidP="00C11986">
      <w:pPr>
        <w:spacing w:after="0" w:line="240" w:lineRule="auto"/>
        <w:ind w:firstLine="567"/>
        <w:jc w:val="both"/>
        <w:rPr>
          <w:rFonts w:ascii="Times New Roman" w:eastAsia="Calibri" w:hAnsi="Times New Roman" w:cs="Times New Roman"/>
          <w:sz w:val="28"/>
          <w:szCs w:val="28"/>
        </w:rPr>
      </w:pPr>
      <w:r w:rsidRPr="004271E5">
        <w:rPr>
          <w:rFonts w:ascii="Times New Roman" w:eastAsia="Calibri" w:hAnsi="Times New Roman" w:cs="Times New Roman"/>
          <w:sz w:val="28"/>
          <w:szCs w:val="28"/>
        </w:rPr>
        <w:t xml:space="preserve">В рамках оптимизации выявления факторов риска сосудистых заболеваний планируется пересмотреть порядок работы кабинетов доврачебного осмотра с внедрением </w:t>
      </w:r>
      <w:r w:rsidR="00D84A56">
        <w:rPr>
          <w:rFonts w:ascii="Times New Roman" w:eastAsia="Calibri" w:hAnsi="Times New Roman" w:cs="Times New Roman"/>
          <w:sz w:val="28"/>
          <w:szCs w:val="28"/>
        </w:rPr>
        <w:t xml:space="preserve">в рутинную практику анкетного </w:t>
      </w:r>
      <w:r w:rsidRPr="004271E5">
        <w:rPr>
          <w:rFonts w:ascii="Times New Roman" w:eastAsia="Calibri" w:hAnsi="Times New Roman" w:cs="Times New Roman"/>
          <w:sz w:val="28"/>
          <w:szCs w:val="28"/>
        </w:rPr>
        <w:t xml:space="preserve">листа сосудистых рисков при обращении в поликлинику к любому специалисту. </w:t>
      </w:r>
    </w:p>
    <w:p w:rsidR="008B2D64" w:rsidRPr="00DA0447" w:rsidRDefault="008B2D64" w:rsidP="00C11986">
      <w:pPr>
        <w:spacing w:after="0" w:line="240" w:lineRule="auto"/>
        <w:ind w:firstLine="567"/>
        <w:jc w:val="both"/>
        <w:rPr>
          <w:rFonts w:ascii="Times New Roman" w:eastAsia="Calibri" w:hAnsi="Times New Roman" w:cs="Times New Roman"/>
          <w:sz w:val="28"/>
          <w:szCs w:val="28"/>
        </w:rPr>
      </w:pPr>
      <w:r w:rsidRPr="00DA0447">
        <w:rPr>
          <w:rFonts w:ascii="Times New Roman" w:eastAsia="Calibri" w:hAnsi="Times New Roman" w:cs="Times New Roman"/>
          <w:sz w:val="28"/>
          <w:szCs w:val="28"/>
        </w:rPr>
        <w:t>В план</w:t>
      </w:r>
      <w:r w:rsidR="0030249D">
        <w:rPr>
          <w:rFonts w:ascii="Times New Roman" w:eastAsia="Calibri" w:hAnsi="Times New Roman" w:cs="Times New Roman"/>
          <w:sz w:val="28"/>
          <w:szCs w:val="28"/>
        </w:rPr>
        <w:t>ы областных дней специалистов Кемеровской области</w:t>
      </w:r>
      <w:r w:rsidRPr="00DA0447">
        <w:rPr>
          <w:rFonts w:ascii="Times New Roman" w:eastAsia="Calibri" w:hAnsi="Times New Roman" w:cs="Times New Roman"/>
          <w:sz w:val="28"/>
          <w:szCs w:val="28"/>
        </w:rPr>
        <w:t xml:space="preserve"> внесены обязательные выступления невролога, кардиолога с целью популяризации </w:t>
      </w:r>
      <w:r w:rsidR="0030249D">
        <w:rPr>
          <w:rFonts w:ascii="Times New Roman" w:eastAsia="Calibri" w:hAnsi="Times New Roman" w:cs="Times New Roman"/>
          <w:sz w:val="28"/>
          <w:szCs w:val="28"/>
        </w:rPr>
        <w:t>среди врачей</w:t>
      </w:r>
      <w:r w:rsidRPr="00DA0447">
        <w:rPr>
          <w:rFonts w:ascii="Times New Roman" w:eastAsia="Calibri" w:hAnsi="Times New Roman" w:cs="Times New Roman"/>
          <w:sz w:val="28"/>
          <w:szCs w:val="28"/>
        </w:rPr>
        <w:t xml:space="preserve"> всех профилей необходимости диспансеризации и выявления основных факторов риска сосудистых заболеваний и активного междисциплинарного взаимодействия.</w:t>
      </w:r>
    </w:p>
    <w:p w:rsidR="00DC0334" w:rsidRDefault="008B2D64" w:rsidP="00C11986">
      <w:pPr>
        <w:spacing w:after="0" w:line="240" w:lineRule="auto"/>
        <w:ind w:firstLine="567"/>
        <w:jc w:val="both"/>
        <w:rPr>
          <w:rFonts w:ascii="Times New Roman" w:eastAsia="Calibri" w:hAnsi="Times New Roman" w:cs="Times New Roman"/>
          <w:sz w:val="28"/>
          <w:szCs w:val="28"/>
        </w:rPr>
      </w:pPr>
      <w:r w:rsidRPr="00DA0447">
        <w:rPr>
          <w:rFonts w:ascii="Times New Roman" w:eastAsia="Calibri" w:hAnsi="Times New Roman" w:cs="Times New Roman"/>
          <w:sz w:val="28"/>
          <w:szCs w:val="28"/>
        </w:rPr>
        <w:tab/>
        <w:t>На 2019</w:t>
      </w:r>
      <w:r w:rsidR="00791E06" w:rsidRPr="00DA0447">
        <w:rPr>
          <w:rFonts w:ascii="Times New Roman" w:eastAsia="Calibri" w:hAnsi="Times New Roman" w:cs="Times New Roman"/>
          <w:sz w:val="28"/>
          <w:szCs w:val="28"/>
        </w:rPr>
        <w:t xml:space="preserve"> </w:t>
      </w:r>
      <w:r w:rsidRPr="00DA0447">
        <w:rPr>
          <w:rFonts w:ascii="Times New Roman" w:eastAsia="Calibri" w:hAnsi="Times New Roman" w:cs="Times New Roman"/>
          <w:sz w:val="28"/>
          <w:szCs w:val="28"/>
        </w:rPr>
        <w:t>г</w:t>
      </w:r>
      <w:r w:rsidR="00D84A56">
        <w:rPr>
          <w:rFonts w:ascii="Times New Roman" w:eastAsia="Calibri" w:hAnsi="Times New Roman" w:cs="Times New Roman"/>
          <w:sz w:val="28"/>
          <w:szCs w:val="28"/>
        </w:rPr>
        <w:t>од</w:t>
      </w:r>
      <w:r w:rsidRPr="00DA0447">
        <w:rPr>
          <w:rFonts w:ascii="Times New Roman" w:eastAsia="Calibri" w:hAnsi="Times New Roman" w:cs="Times New Roman"/>
          <w:sz w:val="28"/>
          <w:szCs w:val="28"/>
        </w:rPr>
        <w:t xml:space="preserve"> запланированы совместные обучающие семинары для врачей  (фельдшеров) СМП области и врачей сосудистых отделений с целью оптимизации более быстрого и продуктивного взаимодействия специалистов, участвующих в оказании экстренн</w:t>
      </w:r>
      <w:r w:rsidR="00D84A56">
        <w:rPr>
          <w:rFonts w:ascii="Times New Roman" w:eastAsia="Calibri" w:hAnsi="Times New Roman" w:cs="Times New Roman"/>
          <w:sz w:val="28"/>
          <w:szCs w:val="28"/>
        </w:rPr>
        <w:t>ой помощи сосудистым пациентам.</w:t>
      </w:r>
      <w:r w:rsidRPr="00DA0447">
        <w:rPr>
          <w:rFonts w:ascii="Times New Roman" w:eastAsia="Calibri" w:hAnsi="Times New Roman" w:cs="Times New Roman"/>
          <w:sz w:val="28"/>
          <w:szCs w:val="28"/>
        </w:rPr>
        <w:tab/>
      </w:r>
    </w:p>
    <w:p w:rsidR="008B2D64" w:rsidRPr="00DA0447" w:rsidRDefault="008B2D64" w:rsidP="00D84A56">
      <w:pPr>
        <w:spacing w:after="0" w:line="240" w:lineRule="auto"/>
        <w:ind w:firstLine="709"/>
        <w:jc w:val="both"/>
        <w:rPr>
          <w:rFonts w:ascii="Times New Roman" w:eastAsia="Calibri" w:hAnsi="Times New Roman" w:cs="Times New Roman"/>
          <w:sz w:val="28"/>
          <w:szCs w:val="28"/>
        </w:rPr>
      </w:pPr>
      <w:r w:rsidRPr="00DA0447">
        <w:rPr>
          <w:rFonts w:ascii="Times New Roman" w:eastAsia="Calibri" w:hAnsi="Times New Roman" w:cs="Times New Roman"/>
          <w:sz w:val="28"/>
          <w:szCs w:val="28"/>
        </w:rPr>
        <w:t>Начата рабо</w:t>
      </w:r>
      <w:r w:rsidR="0030249D">
        <w:rPr>
          <w:rFonts w:ascii="Times New Roman" w:eastAsia="Calibri" w:hAnsi="Times New Roman" w:cs="Times New Roman"/>
          <w:sz w:val="28"/>
          <w:szCs w:val="28"/>
        </w:rPr>
        <w:t>та департамента и</w:t>
      </w:r>
      <w:r w:rsidR="00D84A56">
        <w:rPr>
          <w:rFonts w:ascii="Times New Roman" w:eastAsia="Calibri" w:hAnsi="Times New Roman" w:cs="Times New Roman"/>
          <w:sz w:val="28"/>
          <w:szCs w:val="28"/>
        </w:rPr>
        <w:t xml:space="preserve"> ТФ ОМС</w:t>
      </w:r>
      <w:r w:rsidRPr="00DA0447">
        <w:rPr>
          <w:rFonts w:ascii="Times New Roman" w:eastAsia="Calibri" w:hAnsi="Times New Roman" w:cs="Times New Roman"/>
          <w:sz w:val="28"/>
          <w:szCs w:val="28"/>
        </w:rPr>
        <w:t xml:space="preserve"> по разработке и утверждению порядков и тарифов на оказание дистанционных консультаций, что активизирует телемедицинские технологии в территориях, имеющих выраженный кадровый дефицит. В рамках телемедицинских технологий планируется создание центра дистанционной КТ-диагностики.</w:t>
      </w:r>
    </w:p>
    <w:p w:rsidR="00D84A56" w:rsidRDefault="008B2D64" w:rsidP="00DC0334">
      <w:pPr>
        <w:spacing w:after="0" w:line="240" w:lineRule="auto"/>
        <w:jc w:val="both"/>
        <w:rPr>
          <w:rFonts w:ascii="Times New Roman" w:eastAsia="Calibri" w:hAnsi="Times New Roman" w:cs="Times New Roman"/>
          <w:sz w:val="28"/>
          <w:szCs w:val="28"/>
        </w:rPr>
      </w:pPr>
      <w:r w:rsidRPr="00DA0447">
        <w:rPr>
          <w:rFonts w:ascii="Times New Roman" w:eastAsia="Calibri" w:hAnsi="Times New Roman" w:cs="Times New Roman"/>
          <w:sz w:val="28"/>
          <w:szCs w:val="28"/>
        </w:rPr>
        <w:tab/>
        <w:t>В настоящее время возобновлена система оповещения поликлиник о пациентах, госпитализированных в сосудистые отделения, для активного контроля за состоянием выписанных пациентов со стороны неврологов, терапевтов по месту жительс</w:t>
      </w:r>
      <w:r w:rsidR="00A23F63" w:rsidRPr="00DA0447">
        <w:rPr>
          <w:rFonts w:ascii="Times New Roman" w:eastAsia="Calibri" w:hAnsi="Times New Roman" w:cs="Times New Roman"/>
          <w:sz w:val="28"/>
          <w:szCs w:val="28"/>
        </w:rPr>
        <w:t>т</w:t>
      </w:r>
      <w:r w:rsidRPr="00DA0447">
        <w:rPr>
          <w:rFonts w:ascii="Times New Roman" w:eastAsia="Calibri" w:hAnsi="Times New Roman" w:cs="Times New Roman"/>
          <w:sz w:val="28"/>
          <w:szCs w:val="28"/>
        </w:rPr>
        <w:t xml:space="preserve">ва. Планируется утвердить обновленную систему диспансеризации для пациентов, перенесших инсульт, </w:t>
      </w:r>
      <w:r w:rsidR="0030249D">
        <w:rPr>
          <w:rFonts w:ascii="Times New Roman" w:eastAsia="Calibri" w:hAnsi="Times New Roman" w:cs="Times New Roman"/>
          <w:sz w:val="28"/>
          <w:szCs w:val="28"/>
        </w:rPr>
        <w:t>с обязательным включением в нее</w:t>
      </w:r>
      <w:r w:rsidRPr="00DA0447">
        <w:rPr>
          <w:rFonts w:ascii="Times New Roman" w:eastAsia="Calibri" w:hAnsi="Times New Roman" w:cs="Times New Roman"/>
          <w:sz w:val="28"/>
          <w:szCs w:val="28"/>
        </w:rPr>
        <w:t xml:space="preserve"> план</w:t>
      </w:r>
      <w:r w:rsidR="00D84A56">
        <w:rPr>
          <w:rFonts w:ascii="Times New Roman" w:eastAsia="Calibri" w:hAnsi="Times New Roman" w:cs="Times New Roman"/>
          <w:sz w:val="28"/>
          <w:szCs w:val="28"/>
        </w:rPr>
        <w:t>а реабилитационных мероприятий.</w:t>
      </w:r>
    </w:p>
    <w:p w:rsidR="008B2D64" w:rsidRPr="00DA0447" w:rsidRDefault="00D84A56" w:rsidP="00D84A5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Запланировано открытие ПСО в</w:t>
      </w:r>
      <w:r w:rsidR="00791E06" w:rsidRPr="00DA0447">
        <w:rPr>
          <w:rFonts w:ascii="Times New Roman" w:eastAsia="Calibri" w:hAnsi="Times New Roman" w:cs="Times New Roman"/>
          <w:sz w:val="28"/>
          <w:szCs w:val="28"/>
        </w:rPr>
        <w:t xml:space="preserve"> </w:t>
      </w:r>
      <w:r w:rsidRPr="00D84A56">
        <w:rPr>
          <w:rFonts w:ascii="Times New Roman" w:eastAsia="Calibri" w:hAnsi="Times New Roman" w:cs="Times New Roman"/>
          <w:sz w:val="28"/>
          <w:szCs w:val="28"/>
        </w:rPr>
        <w:t>ГБУЗ К</w:t>
      </w:r>
      <w:r>
        <w:rPr>
          <w:rFonts w:ascii="Times New Roman" w:eastAsia="Calibri" w:hAnsi="Times New Roman" w:cs="Times New Roman"/>
          <w:sz w:val="28"/>
          <w:szCs w:val="28"/>
        </w:rPr>
        <w:t>емеровской области</w:t>
      </w:r>
      <w:r w:rsidRPr="00D84A56">
        <w:rPr>
          <w:rFonts w:ascii="Times New Roman" w:eastAsia="Calibri" w:hAnsi="Times New Roman" w:cs="Times New Roman"/>
          <w:sz w:val="28"/>
          <w:szCs w:val="28"/>
        </w:rPr>
        <w:t xml:space="preserve"> «Таштагольская районная больница»</w:t>
      </w:r>
      <w:r w:rsidR="008B2D64" w:rsidRPr="00DA0447">
        <w:rPr>
          <w:rFonts w:ascii="Times New Roman" w:eastAsia="Calibri" w:hAnsi="Times New Roman" w:cs="Times New Roman"/>
          <w:sz w:val="28"/>
          <w:szCs w:val="28"/>
        </w:rPr>
        <w:t>, что связано с удаленностью территории от ближайшего функционирующего ПСО. Есть возможность круглосуточно</w:t>
      </w:r>
      <w:r>
        <w:rPr>
          <w:rFonts w:ascii="Times New Roman" w:eastAsia="Calibri" w:hAnsi="Times New Roman" w:cs="Times New Roman"/>
          <w:sz w:val="28"/>
          <w:szCs w:val="28"/>
        </w:rPr>
        <w:t xml:space="preserve">го </w:t>
      </w:r>
      <w:r>
        <w:rPr>
          <w:rFonts w:ascii="Times New Roman" w:eastAsia="Calibri" w:hAnsi="Times New Roman" w:cs="Times New Roman"/>
          <w:sz w:val="28"/>
          <w:szCs w:val="28"/>
        </w:rPr>
        <w:lastRenderedPageBreak/>
        <w:t>проведения анализов, КТ, имеется</w:t>
      </w:r>
      <w:r w:rsidR="0030249D">
        <w:rPr>
          <w:rFonts w:ascii="Times New Roman" w:eastAsia="Calibri" w:hAnsi="Times New Roman" w:cs="Times New Roman"/>
          <w:sz w:val="28"/>
          <w:szCs w:val="28"/>
        </w:rPr>
        <w:t xml:space="preserve"> УЗИ-</w:t>
      </w:r>
      <w:r w:rsidR="008B2D64" w:rsidRPr="00DA0447">
        <w:rPr>
          <w:rFonts w:ascii="Times New Roman" w:eastAsia="Calibri" w:hAnsi="Times New Roman" w:cs="Times New Roman"/>
          <w:sz w:val="28"/>
          <w:szCs w:val="28"/>
        </w:rPr>
        <w:t>аппарат с сосудистыми датчиками и обученный специалист для проведения ДС БЦА. Выделены реанимационные койк</w:t>
      </w:r>
      <w:r>
        <w:rPr>
          <w:rFonts w:ascii="Times New Roman" w:eastAsia="Calibri" w:hAnsi="Times New Roman" w:cs="Times New Roman"/>
          <w:sz w:val="28"/>
          <w:szCs w:val="28"/>
        </w:rPr>
        <w:t>и для пациентов с ОНМК (3). В медицинской организации работает</w:t>
      </w:r>
      <w:r w:rsidR="008B2D64" w:rsidRPr="00DA0447">
        <w:rPr>
          <w:rFonts w:ascii="Times New Roman" w:eastAsia="Calibri" w:hAnsi="Times New Roman" w:cs="Times New Roman"/>
          <w:sz w:val="28"/>
          <w:szCs w:val="28"/>
        </w:rPr>
        <w:t xml:space="preserve"> необходимое количество неврологов. Сформирована безбарьерная среда. </w:t>
      </w:r>
    </w:p>
    <w:p w:rsidR="002004C1" w:rsidRDefault="008B2D64" w:rsidP="002004C1">
      <w:pPr>
        <w:spacing w:after="0" w:line="240" w:lineRule="auto"/>
        <w:jc w:val="both"/>
        <w:rPr>
          <w:rFonts w:ascii="Times New Roman" w:eastAsia="Calibri" w:hAnsi="Times New Roman" w:cs="Times New Roman"/>
          <w:sz w:val="28"/>
          <w:szCs w:val="28"/>
        </w:rPr>
      </w:pPr>
      <w:r w:rsidRPr="00DA0447">
        <w:rPr>
          <w:rFonts w:ascii="Times New Roman" w:eastAsia="Calibri" w:hAnsi="Times New Roman" w:cs="Times New Roman"/>
          <w:sz w:val="28"/>
          <w:szCs w:val="28"/>
        </w:rPr>
        <w:tab/>
      </w:r>
      <w:r w:rsidR="0030249D">
        <w:rPr>
          <w:rFonts w:ascii="Times New Roman" w:eastAsia="Calibri" w:hAnsi="Times New Roman" w:cs="Times New Roman"/>
          <w:sz w:val="28"/>
          <w:szCs w:val="28"/>
        </w:rPr>
        <w:t>Запланированы открытия ПИТ в 2</w:t>
      </w:r>
      <w:r w:rsidRPr="00DA0447">
        <w:rPr>
          <w:rFonts w:ascii="Times New Roman" w:eastAsia="Calibri" w:hAnsi="Times New Roman" w:cs="Times New Roman"/>
          <w:sz w:val="28"/>
          <w:szCs w:val="28"/>
        </w:rPr>
        <w:t xml:space="preserve"> сосудистых отделениях, дооснащение </w:t>
      </w:r>
      <w:r w:rsidR="0030249D">
        <w:rPr>
          <w:rFonts w:ascii="Times New Roman" w:eastAsia="Calibri" w:hAnsi="Times New Roman" w:cs="Times New Roman"/>
          <w:sz w:val="28"/>
          <w:szCs w:val="28"/>
        </w:rPr>
        <w:t xml:space="preserve"> </w:t>
      </w:r>
      <w:r w:rsidR="00A85FAD">
        <w:rPr>
          <w:rFonts w:ascii="Times New Roman" w:eastAsia="Calibri" w:hAnsi="Times New Roman" w:cs="Times New Roman"/>
          <w:sz w:val="28"/>
          <w:szCs w:val="28"/>
        </w:rPr>
        <w:t xml:space="preserve">             </w:t>
      </w:r>
      <w:r w:rsidRPr="00DA0447">
        <w:rPr>
          <w:rFonts w:ascii="Times New Roman" w:eastAsia="Calibri" w:hAnsi="Times New Roman" w:cs="Times New Roman"/>
          <w:sz w:val="28"/>
          <w:szCs w:val="28"/>
        </w:rPr>
        <w:t>3 ПИТ (покупка следящей аппаратуры, пульсоксиметро</w:t>
      </w:r>
      <w:bookmarkStart w:id="3" w:name="_Toc4589522"/>
      <w:r w:rsidR="002004C1">
        <w:rPr>
          <w:rFonts w:ascii="Times New Roman" w:eastAsia="Calibri" w:hAnsi="Times New Roman" w:cs="Times New Roman"/>
          <w:sz w:val="28"/>
          <w:szCs w:val="28"/>
        </w:rPr>
        <w:t>в, кислородных концентраторов).</w:t>
      </w:r>
    </w:p>
    <w:p w:rsidR="00276782" w:rsidRPr="002004C1" w:rsidRDefault="00276782" w:rsidP="002004C1">
      <w:pPr>
        <w:spacing w:after="0" w:line="240" w:lineRule="auto"/>
        <w:ind w:firstLine="709"/>
        <w:jc w:val="both"/>
        <w:rPr>
          <w:rFonts w:ascii="Times New Roman" w:eastAsia="Calibri" w:hAnsi="Times New Roman" w:cs="Times New Roman"/>
          <w:sz w:val="28"/>
          <w:szCs w:val="28"/>
        </w:rPr>
      </w:pPr>
      <w:r w:rsidRPr="00791E06">
        <w:rPr>
          <w:rFonts w:ascii="Times New Roman" w:hAnsi="Times New Roman" w:cs="Times New Roman"/>
          <w:sz w:val="28"/>
          <w:szCs w:val="28"/>
        </w:rPr>
        <w:t>Пути оптимизации работы службы скорой медицинской помощи.</w:t>
      </w:r>
    </w:p>
    <w:p w:rsidR="002004C1" w:rsidRDefault="00276782" w:rsidP="00276782">
      <w:pPr>
        <w:spacing w:after="0" w:line="240" w:lineRule="auto"/>
        <w:ind w:firstLine="709"/>
        <w:jc w:val="both"/>
        <w:rPr>
          <w:rFonts w:ascii="Times New Roman" w:hAnsi="Times New Roman" w:cs="Times New Roman"/>
          <w:sz w:val="28"/>
          <w:szCs w:val="28"/>
        </w:rPr>
      </w:pPr>
      <w:r w:rsidRPr="00276782">
        <w:rPr>
          <w:rFonts w:ascii="Times New Roman" w:hAnsi="Times New Roman" w:cs="Times New Roman"/>
          <w:sz w:val="28"/>
          <w:szCs w:val="28"/>
        </w:rPr>
        <w:t xml:space="preserve">С целью обеспечения доступности </w:t>
      </w:r>
      <w:r w:rsidR="00A85FAD">
        <w:rPr>
          <w:rFonts w:ascii="Times New Roman" w:hAnsi="Times New Roman" w:cs="Times New Roman"/>
          <w:sz w:val="28"/>
          <w:szCs w:val="28"/>
        </w:rPr>
        <w:t>медицинской помощи, в том числе</w:t>
      </w:r>
      <w:r w:rsidRPr="00276782">
        <w:rPr>
          <w:rFonts w:ascii="Times New Roman" w:hAnsi="Times New Roman" w:cs="Times New Roman"/>
          <w:sz w:val="28"/>
          <w:szCs w:val="28"/>
        </w:rPr>
        <w:t xml:space="preserve"> скорой медицинской помощи, в населенных пунктах, находящихся вне зоны медицинского обслуживания</w:t>
      </w:r>
      <w:r w:rsidR="00DF7748">
        <w:rPr>
          <w:rFonts w:ascii="Times New Roman" w:hAnsi="Times New Roman" w:cs="Times New Roman"/>
          <w:sz w:val="28"/>
          <w:szCs w:val="28"/>
        </w:rPr>
        <w:t>,</w:t>
      </w:r>
      <w:r w:rsidRPr="00276782">
        <w:rPr>
          <w:rFonts w:ascii="Times New Roman" w:hAnsi="Times New Roman" w:cs="Times New Roman"/>
          <w:sz w:val="28"/>
          <w:szCs w:val="28"/>
        </w:rPr>
        <w:t xml:space="preserve"> в Кемеровской области разработан</w:t>
      </w:r>
      <w:r w:rsidR="00C11986">
        <w:rPr>
          <w:rFonts w:ascii="Times New Roman" w:hAnsi="Times New Roman" w:cs="Times New Roman"/>
          <w:sz w:val="28"/>
          <w:szCs w:val="28"/>
        </w:rPr>
        <w:t xml:space="preserve"> </w:t>
      </w:r>
      <w:r w:rsidRPr="00276782">
        <w:rPr>
          <w:rFonts w:ascii="Times New Roman" w:hAnsi="Times New Roman" w:cs="Times New Roman"/>
          <w:sz w:val="28"/>
          <w:szCs w:val="28"/>
        </w:rPr>
        <w:t>план мероприятий на 2016 – 2020 годы, в котором запланировано открытие 14 постов и подстанций скорой медицинской помощи, повышение качества и доступности оказываемой скорой медицинской</w:t>
      </w:r>
      <w:r w:rsidR="002004C1">
        <w:rPr>
          <w:rFonts w:ascii="Times New Roman" w:hAnsi="Times New Roman" w:cs="Times New Roman"/>
          <w:sz w:val="28"/>
          <w:szCs w:val="28"/>
        </w:rPr>
        <w:t xml:space="preserve"> помощи на догоспитальном этапе. П</w:t>
      </w:r>
      <w:r w:rsidRPr="00276782">
        <w:rPr>
          <w:rFonts w:ascii="Times New Roman" w:hAnsi="Times New Roman" w:cs="Times New Roman"/>
          <w:sz w:val="28"/>
          <w:szCs w:val="28"/>
        </w:rPr>
        <w:t>олное исключение повторных вызовов по вине ме</w:t>
      </w:r>
      <w:r w:rsidR="002004C1">
        <w:rPr>
          <w:rFonts w:ascii="Times New Roman" w:hAnsi="Times New Roman" w:cs="Times New Roman"/>
          <w:sz w:val="28"/>
          <w:szCs w:val="28"/>
        </w:rPr>
        <w:t>дицинского персонала бригад СМП. Д</w:t>
      </w:r>
      <w:r w:rsidRPr="00276782">
        <w:rPr>
          <w:rFonts w:ascii="Times New Roman" w:hAnsi="Times New Roman" w:cs="Times New Roman"/>
          <w:sz w:val="28"/>
          <w:szCs w:val="28"/>
        </w:rPr>
        <w:t>альнейшее снижение несвойственной работы для бригад СМП, особенно в часы работы поликлиник (вызовы к пациентам, имеющим хроническую патологию вне обострения в стадии компенсации, необо</w:t>
      </w:r>
      <w:r w:rsidR="002004C1">
        <w:rPr>
          <w:rFonts w:ascii="Times New Roman" w:hAnsi="Times New Roman" w:cs="Times New Roman"/>
          <w:sz w:val="28"/>
          <w:szCs w:val="28"/>
        </w:rPr>
        <w:t xml:space="preserve">снованные повторные вызовы СМП). </w:t>
      </w:r>
    </w:p>
    <w:p w:rsidR="002004C1" w:rsidRDefault="002004C1" w:rsidP="00C119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276782" w:rsidRPr="00276782">
        <w:rPr>
          <w:rFonts w:ascii="Times New Roman" w:hAnsi="Times New Roman" w:cs="Times New Roman"/>
          <w:sz w:val="28"/>
          <w:szCs w:val="28"/>
        </w:rPr>
        <w:t>овышение активности амбулаторно-поликлинической службы в целом и организованных при ней отделений (пунктов</w:t>
      </w:r>
      <w:r>
        <w:rPr>
          <w:rFonts w:ascii="Times New Roman" w:hAnsi="Times New Roman" w:cs="Times New Roman"/>
          <w:sz w:val="28"/>
          <w:szCs w:val="28"/>
        </w:rPr>
        <w:t>) неотложной медицинской помощи. П</w:t>
      </w:r>
      <w:r w:rsidR="00276782" w:rsidRPr="00276782">
        <w:rPr>
          <w:rFonts w:ascii="Times New Roman" w:hAnsi="Times New Roman" w:cs="Times New Roman"/>
          <w:sz w:val="28"/>
          <w:szCs w:val="28"/>
        </w:rPr>
        <w:t xml:space="preserve">родолжение применения в оказании СМП новых технологий (тромболитическая терапия при остром коронарном синдроме с подъемом сегмента </w:t>
      </w:r>
      <w:r w:rsidR="00276782" w:rsidRPr="00276782">
        <w:rPr>
          <w:rFonts w:ascii="Times New Roman" w:hAnsi="Times New Roman" w:cs="Times New Roman"/>
          <w:sz w:val="28"/>
          <w:szCs w:val="28"/>
          <w:lang w:val="en-US"/>
        </w:rPr>
        <w:t>ST</w:t>
      </w:r>
      <w:r>
        <w:rPr>
          <w:rFonts w:ascii="Times New Roman" w:hAnsi="Times New Roman" w:cs="Times New Roman"/>
          <w:sz w:val="28"/>
          <w:szCs w:val="28"/>
        </w:rPr>
        <w:t xml:space="preserve">).  </w:t>
      </w:r>
    </w:p>
    <w:p w:rsidR="002004C1" w:rsidRDefault="002004C1" w:rsidP="00C119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276782" w:rsidRPr="00276782">
        <w:rPr>
          <w:rFonts w:ascii="Times New Roman" w:hAnsi="Times New Roman" w:cs="Times New Roman"/>
          <w:sz w:val="28"/>
          <w:szCs w:val="28"/>
        </w:rPr>
        <w:t>рганизаци</w:t>
      </w:r>
      <w:r>
        <w:rPr>
          <w:rFonts w:ascii="Times New Roman" w:hAnsi="Times New Roman" w:cs="Times New Roman"/>
          <w:sz w:val="28"/>
          <w:szCs w:val="28"/>
        </w:rPr>
        <w:t>я</w:t>
      </w:r>
      <w:r w:rsidR="00276782" w:rsidRPr="00276782">
        <w:rPr>
          <w:rFonts w:ascii="Times New Roman" w:hAnsi="Times New Roman" w:cs="Times New Roman"/>
          <w:sz w:val="28"/>
          <w:szCs w:val="28"/>
        </w:rPr>
        <w:t xml:space="preserve"> единой диспетчерской службы области на базе ГБУЗ К</w:t>
      </w:r>
      <w:r w:rsidR="00EB126A">
        <w:rPr>
          <w:rFonts w:ascii="Times New Roman" w:hAnsi="Times New Roman" w:cs="Times New Roman"/>
          <w:sz w:val="28"/>
          <w:szCs w:val="28"/>
        </w:rPr>
        <w:t>емеровской области</w:t>
      </w:r>
      <w:r w:rsidR="00276782" w:rsidRPr="00276782">
        <w:rPr>
          <w:rFonts w:ascii="Times New Roman" w:hAnsi="Times New Roman" w:cs="Times New Roman"/>
          <w:sz w:val="28"/>
          <w:szCs w:val="28"/>
        </w:rPr>
        <w:t xml:space="preserve"> «Кемеровская клиническая станция скорой медицинской помощи» и интеграци</w:t>
      </w:r>
      <w:r w:rsidR="00EB126A">
        <w:rPr>
          <w:rFonts w:ascii="Times New Roman" w:hAnsi="Times New Roman" w:cs="Times New Roman"/>
          <w:sz w:val="28"/>
          <w:szCs w:val="28"/>
        </w:rPr>
        <w:t>я</w:t>
      </w:r>
      <w:r w:rsidR="00276782" w:rsidRPr="00276782">
        <w:rPr>
          <w:rFonts w:ascii="Times New Roman" w:hAnsi="Times New Roman" w:cs="Times New Roman"/>
          <w:sz w:val="28"/>
          <w:szCs w:val="28"/>
        </w:rPr>
        <w:t xml:space="preserve"> с единой диспет</w:t>
      </w:r>
      <w:r w:rsidR="00EB126A">
        <w:rPr>
          <w:rFonts w:ascii="Times New Roman" w:hAnsi="Times New Roman" w:cs="Times New Roman"/>
          <w:sz w:val="28"/>
          <w:szCs w:val="28"/>
        </w:rPr>
        <w:t xml:space="preserve">черской службой </w:t>
      </w:r>
      <w:r w:rsidR="00A85FAD">
        <w:rPr>
          <w:rFonts w:ascii="Times New Roman" w:hAnsi="Times New Roman" w:cs="Times New Roman"/>
          <w:sz w:val="28"/>
          <w:szCs w:val="28"/>
        </w:rPr>
        <w:t>«</w:t>
      </w:r>
      <w:r w:rsidR="00EB126A">
        <w:rPr>
          <w:rFonts w:ascii="Times New Roman" w:hAnsi="Times New Roman" w:cs="Times New Roman"/>
          <w:sz w:val="28"/>
          <w:szCs w:val="28"/>
        </w:rPr>
        <w:t>112</w:t>
      </w:r>
      <w:r w:rsidR="00A85FAD">
        <w:rPr>
          <w:rFonts w:ascii="Times New Roman" w:hAnsi="Times New Roman" w:cs="Times New Roman"/>
          <w:sz w:val="28"/>
          <w:szCs w:val="28"/>
        </w:rPr>
        <w:t>»</w:t>
      </w:r>
      <w:r>
        <w:rPr>
          <w:rFonts w:ascii="Times New Roman" w:hAnsi="Times New Roman" w:cs="Times New Roman"/>
          <w:sz w:val="28"/>
          <w:szCs w:val="28"/>
        </w:rPr>
        <w:t xml:space="preserve">. </w:t>
      </w:r>
    </w:p>
    <w:p w:rsidR="002004C1" w:rsidRDefault="002004C1" w:rsidP="00C119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00276782" w:rsidRPr="00276782">
        <w:rPr>
          <w:rFonts w:ascii="Times New Roman" w:hAnsi="Times New Roman" w:cs="Times New Roman"/>
          <w:sz w:val="28"/>
          <w:szCs w:val="28"/>
        </w:rPr>
        <w:t>ациональное использование бригад СМП – повышение качества управления бригадами СМП в режиме реального времени, максимальная диффер</w:t>
      </w:r>
      <w:r>
        <w:rPr>
          <w:rFonts w:ascii="Times New Roman" w:hAnsi="Times New Roman" w:cs="Times New Roman"/>
          <w:sz w:val="28"/>
          <w:szCs w:val="28"/>
        </w:rPr>
        <w:t xml:space="preserve">енциация приоритетности вызовов. </w:t>
      </w:r>
    </w:p>
    <w:p w:rsidR="00276782" w:rsidRDefault="002004C1" w:rsidP="00C119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276782" w:rsidRPr="00276782">
        <w:rPr>
          <w:rFonts w:ascii="Times New Roman" w:hAnsi="Times New Roman" w:cs="Times New Roman"/>
          <w:sz w:val="28"/>
          <w:szCs w:val="28"/>
        </w:rPr>
        <w:t>овышени</w:t>
      </w:r>
      <w:r>
        <w:rPr>
          <w:rFonts w:ascii="Times New Roman" w:hAnsi="Times New Roman" w:cs="Times New Roman"/>
          <w:sz w:val="28"/>
          <w:szCs w:val="28"/>
        </w:rPr>
        <w:t>е</w:t>
      </w:r>
      <w:r w:rsidR="00276782" w:rsidRPr="00276782">
        <w:rPr>
          <w:rFonts w:ascii="Times New Roman" w:hAnsi="Times New Roman" w:cs="Times New Roman"/>
          <w:sz w:val="28"/>
          <w:szCs w:val="28"/>
        </w:rPr>
        <w:t xml:space="preserve"> сознательности населения (работа через СМИ) для снижения безрезультатных, ложных вызовов.</w:t>
      </w:r>
    </w:p>
    <w:p w:rsidR="00276782" w:rsidRDefault="00276782" w:rsidP="0040031A">
      <w:pPr>
        <w:spacing w:after="0" w:line="240" w:lineRule="auto"/>
        <w:jc w:val="both"/>
        <w:outlineLvl w:val="0"/>
        <w:rPr>
          <w:rStyle w:val="af3"/>
          <w:b/>
          <w:bCs/>
          <w:color w:val="FF2600"/>
          <w:sz w:val="24"/>
          <w:szCs w:val="24"/>
        </w:rPr>
      </w:pPr>
    </w:p>
    <w:bookmarkEnd w:id="3"/>
    <w:p w:rsidR="0069670D" w:rsidRDefault="0069670D" w:rsidP="00EB126A">
      <w:pPr>
        <w:pStyle w:val="1"/>
        <w:jc w:val="center"/>
      </w:pPr>
      <w:r>
        <w:t>2.</w:t>
      </w:r>
      <w:r w:rsidR="00920303">
        <w:t xml:space="preserve"> </w:t>
      </w:r>
      <w:r>
        <w:t>Цель, показатели и</w:t>
      </w:r>
      <w:r w:rsidR="00C11986">
        <w:t xml:space="preserve"> сроки реализации</w:t>
      </w:r>
      <w:r w:rsidR="00EB126A">
        <w:t xml:space="preserve"> П</w:t>
      </w:r>
      <w:r>
        <w:t>рограммы</w:t>
      </w:r>
    </w:p>
    <w:p w:rsidR="00EB126A" w:rsidRPr="00EB126A" w:rsidRDefault="00EB126A" w:rsidP="00EB126A">
      <w:pPr>
        <w:spacing w:after="0" w:line="240" w:lineRule="auto"/>
      </w:pPr>
    </w:p>
    <w:p w:rsidR="0069670D" w:rsidRPr="00273FE3" w:rsidRDefault="00A00093" w:rsidP="00EB126A">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w:t>
      </w:r>
      <w:r w:rsidR="00C11986">
        <w:rPr>
          <w:rFonts w:ascii="Times New Roman" w:hAnsi="Times New Roman" w:cs="Times New Roman"/>
          <w:sz w:val="28"/>
          <w:szCs w:val="28"/>
        </w:rPr>
        <w:t>П</w:t>
      </w:r>
      <w:r w:rsidR="0069670D" w:rsidRPr="00273FE3">
        <w:rPr>
          <w:rFonts w:ascii="Times New Roman" w:hAnsi="Times New Roman" w:cs="Times New Roman"/>
          <w:sz w:val="28"/>
          <w:szCs w:val="28"/>
        </w:rPr>
        <w:t xml:space="preserve">рограммы </w:t>
      </w:r>
      <w:r>
        <w:rPr>
          <w:rFonts w:ascii="Times New Roman" w:hAnsi="Times New Roman" w:cs="Times New Roman"/>
          <w:sz w:val="28"/>
          <w:szCs w:val="28"/>
        </w:rPr>
        <w:t>является д</w:t>
      </w:r>
      <w:r w:rsidR="0069670D" w:rsidRPr="00273FE3">
        <w:rPr>
          <w:rFonts w:ascii="Times New Roman" w:hAnsi="Times New Roman" w:cs="Times New Roman"/>
          <w:sz w:val="28"/>
          <w:szCs w:val="28"/>
        </w:rPr>
        <w:t>ости</w:t>
      </w:r>
      <w:r>
        <w:rPr>
          <w:rFonts w:ascii="Times New Roman" w:hAnsi="Times New Roman" w:cs="Times New Roman"/>
          <w:sz w:val="28"/>
          <w:szCs w:val="28"/>
        </w:rPr>
        <w:t>жение</w:t>
      </w:r>
      <w:r w:rsidR="0069670D" w:rsidRPr="00273FE3">
        <w:rPr>
          <w:rFonts w:ascii="Times New Roman" w:hAnsi="Times New Roman" w:cs="Times New Roman"/>
          <w:sz w:val="28"/>
          <w:szCs w:val="28"/>
        </w:rPr>
        <w:t xml:space="preserve"> к 20</w:t>
      </w:r>
      <w:r w:rsidR="006601E0">
        <w:rPr>
          <w:rFonts w:ascii="Times New Roman" w:hAnsi="Times New Roman" w:cs="Times New Roman"/>
          <w:sz w:val="28"/>
          <w:szCs w:val="28"/>
        </w:rPr>
        <w:t>24 году</w:t>
      </w:r>
      <w:r w:rsidR="0069670D" w:rsidRPr="00273FE3">
        <w:rPr>
          <w:rFonts w:ascii="Times New Roman" w:hAnsi="Times New Roman" w:cs="Times New Roman"/>
          <w:sz w:val="28"/>
          <w:szCs w:val="28"/>
        </w:rPr>
        <w:t xml:space="preserve"> следующих результатов:</w:t>
      </w:r>
    </w:p>
    <w:p w:rsidR="0069670D" w:rsidRPr="00273FE3" w:rsidRDefault="0069670D" w:rsidP="00F742C8">
      <w:pPr>
        <w:tabs>
          <w:tab w:val="left" w:pos="426"/>
        </w:tabs>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снижения уровня смертности от инфаркта до 36,5 на 100 тыс. населения;</w:t>
      </w:r>
    </w:p>
    <w:p w:rsidR="0069670D" w:rsidRPr="00273FE3" w:rsidRDefault="0069670D" w:rsidP="00F742C8">
      <w:pPr>
        <w:tabs>
          <w:tab w:val="left" w:pos="426"/>
        </w:tabs>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снижения смертности от нарушения мозгового кровообращения до 90,8 на 100 тыс. населения;</w:t>
      </w:r>
    </w:p>
    <w:p w:rsidR="0069670D" w:rsidRPr="00273FE3" w:rsidRDefault="0069670D" w:rsidP="00F742C8">
      <w:pPr>
        <w:tabs>
          <w:tab w:val="left" w:pos="426"/>
        </w:tabs>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снижение больничной леталь</w:t>
      </w:r>
      <w:r w:rsidR="00121087">
        <w:rPr>
          <w:rFonts w:ascii="Times New Roman" w:hAnsi="Times New Roman" w:cs="Times New Roman"/>
          <w:sz w:val="28"/>
          <w:szCs w:val="28"/>
        </w:rPr>
        <w:t>ности от инфаркта миокарда до 8</w:t>
      </w:r>
      <w:r w:rsidRPr="00273FE3">
        <w:rPr>
          <w:rFonts w:ascii="Times New Roman" w:hAnsi="Times New Roman" w:cs="Times New Roman"/>
          <w:sz w:val="28"/>
          <w:szCs w:val="28"/>
        </w:rPr>
        <w:t>%;</w:t>
      </w:r>
    </w:p>
    <w:p w:rsidR="0069670D" w:rsidRPr="00273FE3" w:rsidRDefault="0069670D" w:rsidP="00F742C8">
      <w:pPr>
        <w:tabs>
          <w:tab w:val="left" w:pos="426"/>
        </w:tabs>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lastRenderedPageBreak/>
        <w:t>снижения больничной летальности от острого нарушения мозгового кровообращения до 14,0%;</w:t>
      </w:r>
    </w:p>
    <w:p w:rsidR="0069670D" w:rsidRPr="00273FE3" w:rsidRDefault="0069670D" w:rsidP="00F742C8">
      <w:pPr>
        <w:tabs>
          <w:tab w:val="left" w:pos="426"/>
        </w:tabs>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повышени</w:t>
      </w:r>
      <w:r w:rsidR="00EB126A">
        <w:rPr>
          <w:rFonts w:ascii="Times New Roman" w:hAnsi="Times New Roman" w:cs="Times New Roman"/>
          <w:sz w:val="28"/>
          <w:szCs w:val="28"/>
        </w:rPr>
        <w:t>я</w:t>
      </w:r>
      <w:r w:rsidRPr="00273FE3">
        <w:rPr>
          <w:rFonts w:ascii="Times New Roman" w:hAnsi="Times New Roman" w:cs="Times New Roman"/>
          <w:sz w:val="28"/>
          <w:szCs w:val="28"/>
        </w:rPr>
        <w:t xml:space="preserve"> отношения числа рентгенэндоваскулярных вмешательств в лечебных целях к общему числу в</w:t>
      </w:r>
      <w:r w:rsidR="006601E0">
        <w:rPr>
          <w:rFonts w:ascii="Times New Roman" w:hAnsi="Times New Roman" w:cs="Times New Roman"/>
          <w:sz w:val="28"/>
          <w:szCs w:val="28"/>
        </w:rPr>
        <w:t>ыбывших больных, перенесших ОКС</w:t>
      </w:r>
      <w:r w:rsidR="00EB126A">
        <w:rPr>
          <w:rFonts w:ascii="Times New Roman" w:hAnsi="Times New Roman" w:cs="Times New Roman"/>
          <w:sz w:val="28"/>
          <w:szCs w:val="28"/>
        </w:rPr>
        <w:t>,</w:t>
      </w:r>
      <w:r w:rsidRPr="00273FE3">
        <w:rPr>
          <w:rFonts w:ascii="Times New Roman" w:hAnsi="Times New Roman" w:cs="Times New Roman"/>
          <w:sz w:val="28"/>
          <w:szCs w:val="28"/>
        </w:rPr>
        <w:t xml:space="preserve"> до 60%;</w:t>
      </w:r>
    </w:p>
    <w:p w:rsidR="0069670D" w:rsidRPr="00273FE3" w:rsidRDefault="0069670D" w:rsidP="00F742C8">
      <w:pPr>
        <w:tabs>
          <w:tab w:val="left" w:pos="426"/>
        </w:tabs>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увеличени</w:t>
      </w:r>
      <w:r w:rsidR="00EB126A">
        <w:rPr>
          <w:rFonts w:ascii="Times New Roman" w:hAnsi="Times New Roman" w:cs="Times New Roman"/>
          <w:sz w:val="28"/>
          <w:szCs w:val="28"/>
        </w:rPr>
        <w:t>я</w:t>
      </w:r>
      <w:r w:rsidRPr="00273FE3">
        <w:rPr>
          <w:rFonts w:ascii="Times New Roman" w:hAnsi="Times New Roman" w:cs="Times New Roman"/>
          <w:sz w:val="28"/>
          <w:szCs w:val="28"/>
        </w:rPr>
        <w:t xml:space="preserve"> количества рентгенэндоваскулярных вмешательств в лечебных целях до 8497 ед</w:t>
      </w:r>
      <w:r w:rsidR="006601E0">
        <w:rPr>
          <w:rFonts w:ascii="Times New Roman" w:hAnsi="Times New Roman" w:cs="Times New Roman"/>
          <w:sz w:val="28"/>
          <w:szCs w:val="28"/>
        </w:rPr>
        <w:t>иниц</w:t>
      </w:r>
      <w:r w:rsidRPr="00273FE3">
        <w:rPr>
          <w:rFonts w:ascii="Times New Roman" w:hAnsi="Times New Roman" w:cs="Times New Roman"/>
          <w:sz w:val="28"/>
          <w:szCs w:val="28"/>
        </w:rPr>
        <w:t>;</w:t>
      </w:r>
    </w:p>
    <w:p w:rsidR="0069670D" w:rsidRPr="00273FE3" w:rsidRDefault="00EB126A" w:rsidP="00F742C8">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повышения</w:t>
      </w:r>
      <w:r w:rsidR="0069670D" w:rsidRPr="00273FE3">
        <w:rPr>
          <w:rFonts w:ascii="Times New Roman" w:hAnsi="Times New Roman" w:cs="Times New Roman"/>
          <w:sz w:val="28"/>
          <w:szCs w:val="28"/>
        </w:rPr>
        <w:t xml:space="preserve"> доли профильных госпитализаций пациентов с острыми нарушениями мозгового кровообращения, доставленных автомобилями с</w:t>
      </w:r>
      <w:r w:rsidR="006601E0">
        <w:rPr>
          <w:rFonts w:ascii="Times New Roman" w:hAnsi="Times New Roman" w:cs="Times New Roman"/>
          <w:sz w:val="28"/>
          <w:szCs w:val="28"/>
        </w:rPr>
        <w:t>корой медицинской помощи</w:t>
      </w:r>
      <w:r>
        <w:rPr>
          <w:rFonts w:ascii="Times New Roman" w:hAnsi="Times New Roman" w:cs="Times New Roman"/>
          <w:sz w:val="28"/>
          <w:szCs w:val="28"/>
        </w:rPr>
        <w:t>,</w:t>
      </w:r>
      <w:r w:rsidR="00DC0334" w:rsidRPr="00273FE3">
        <w:rPr>
          <w:rFonts w:ascii="Times New Roman" w:hAnsi="Times New Roman" w:cs="Times New Roman"/>
          <w:sz w:val="28"/>
          <w:szCs w:val="28"/>
        </w:rPr>
        <w:t xml:space="preserve"> до 95</w:t>
      </w:r>
      <w:r w:rsidR="00A85FAD">
        <w:rPr>
          <w:rFonts w:ascii="Times New Roman" w:hAnsi="Times New Roman" w:cs="Times New Roman"/>
          <w:sz w:val="28"/>
          <w:szCs w:val="28"/>
        </w:rPr>
        <w:t>%;</w:t>
      </w:r>
    </w:p>
    <w:p w:rsidR="00694D4E" w:rsidRDefault="00EB126A" w:rsidP="00EB126A">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69670D" w:rsidRPr="00273FE3">
        <w:rPr>
          <w:rFonts w:ascii="Times New Roman" w:hAnsi="Times New Roman" w:cs="Times New Roman"/>
          <w:sz w:val="28"/>
          <w:szCs w:val="28"/>
        </w:rPr>
        <w:t>овышени</w:t>
      </w:r>
      <w:r>
        <w:rPr>
          <w:rFonts w:ascii="Times New Roman" w:hAnsi="Times New Roman" w:cs="Times New Roman"/>
          <w:sz w:val="28"/>
          <w:szCs w:val="28"/>
        </w:rPr>
        <w:t>я</w:t>
      </w:r>
      <w:r w:rsidR="0069670D" w:rsidRPr="00273FE3">
        <w:rPr>
          <w:rFonts w:ascii="Times New Roman" w:hAnsi="Times New Roman" w:cs="Times New Roman"/>
          <w:sz w:val="28"/>
          <w:szCs w:val="28"/>
        </w:rPr>
        <w:t xml:space="preserve"> эффективности использования диагностического и терапевтического оборудования, в том числе ангиографических комплексов, ультразвуковых аппаратов экспертного класса, магнитно-резонансных томографов, компьютерных томографов, для лечения пациентов с сердечно-сосудистыми забол</w:t>
      </w:r>
      <w:r>
        <w:rPr>
          <w:rFonts w:ascii="Times New Roman" w:hAnsi="Times New Roman" w:cs="Times New Roman"/>
          <w:sz w:val="28"/>
          <w:szCs w:val="28"/>
        </w:rPr>
        <w:t>еваниями.</w:t>
      </w:r>
    </w:p>
    <w:p w:rsidR="00164019" w:rsidRDefault="00164019" w:rsidP="00694D4E">
      <w:pPr>
        <w:tabs>
          <w:tab w:val="left" w:pos="426"/>
        </w:tabs>
        <w:spacing w:after="0" w:line="240" w:lineRule="auto"/>
        <w:ind w:firstLine="709"/>
        <w:jc w:val="both"/>
        <w:rPr>
          <w:rFonts w:ascii="Times New Roman" w:hAnsi="Times New Roman" w:cs="Times New Roman"/>
          <w:sz w:val="28"/>
          <w:szCs w:val="28"/>
        </w:rPr>
      </w:pPr>
    </w:p>
    <w:p w:rsidR="00164019" w:rsidRDefault="00B813A1" w:rsidP="00B813A1">
      <w:pPr>
        <w:tabs>
          <w:tab w:val="left" w:pos="426"/>
        </w:tab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w:t>
      </w:r>
      <w:r w:rsidR="00164019">
        <w:rPr>
          <w:rFonts w:ascii="Times New Roman" w:hAnsi="Times New Roman" w:cs="Times New Roman"/>
          <w:sz w:val="28"/>
          <w:szCs w:val="28"/>
        </w:rPr>
        <w:t>аблица 21</w:t>
      </w:r>
    </w:p>
    <w:p w:rsidR="002F6D31" w:rsidRDefault="002F6D31" w:rsidP="00EB126A">
      <w:pPr>
        <w:tabs>
          <w:tab w:val="left" w:pos="426"/>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Пока</w:t>
      </w:r>
      <w:r w:rsidR="00EB126A">
        <w:rPr>
          <w:rFonts w:ascii="Times New Roman" w:hAnsi="Times New Roman" w:cs="Times New Roman"/>
          <w:sz w:val="28"/>
          <w:szCs w:val="28"/>
        </w:rPr>
        <w:t>затели реализации П</w:t>
      </w:r>
      <w:r>
        <w:rPr>
          <w:rFonts w:ascii="Times New Roman" w:hAnsi="Times New Roman" w:cs="Times New Roman"/>
          <w:sz w:val="28"/>
          <w:szCs w:val="28"/>
        </w:rPr>
        <w:t xml:space="preserve">рограммы </w:t>
      </w:r>
    </w:p>
    <w:p w:rsidR="00121087" w:rsidRDefault="00121087" w:rsidP="00EB126A">
      <w:pPr>
        <w:tabs>
          <w:tab w:val="left" w:pos="426"/>
        </w:tabs>
        <w:spacing w:after="0" w:line="240" w:lineRule="auto"/>
        <w:ind w:firstLine="709"/>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11"/>
        <w:gridCol w:w="3109"/>
        <w:gridCol w:w="1280"/>
        <w:gridCol w:w="778"/>
        <w:gridCol w:w="780"/>
        <w:gridCol w:w="780"/>
        <w:gridCol w:w="780"/>
        <w:gridCol w:w="780"/>
        <w:gridCol w:w="780"/>
      </w:tblGrid>
      <w:tr w:rsidR="00164019" w:rsidRPr="00164019" w:rsidTr="00121087">
        <w:trPr>
          <w:trHeight w:val="164"/>
        </w:trPr>
        <w:tc>
          <w:tcPr>
            <w:tcW w:w="316"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4019" w:rsidRPr="00873B39" w:rsidRDefault="00164019" w:rsidP="00873B39">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rPr>
              <w:t>№ п/п</w:t>
            </w:r>
          </w:p>
        </w:tc>
        <w:tc>
          <w:tcPr>
            <w:tcW w:w="1606"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4019" w:rsidRPr="00873B39" w:rsidRDefault="00164019" w:rsidP="00873B39">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rPr>
              <w:t>Наименование показателя</w:t>
            </w:r>
          </w:p>
        </w:tc>
        <w:tc>
          <w:tcPr>
            <w:tcW w:w="661"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EB126A" w:rsidRDefault="00164019" w:rsidP="006C5A99">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rPr>
              <w:t>Базовое значение</w:t>
            </w:r>
            <w:r w:rsidR="00873B39" w:rsidRPr="00873B39">
              <w:rPr>
                <w:rFonts w:ascii="Times New Roman" w:eastAsia="Times New Roman" w:hAnsi="Times New Roman" w:cs="Times New Roman"/>
                <w:sz w:val="24"/>
                <w:szCs w:val="24"/>
              </w:rPr>
              <w:t xml:space="preserve"> на</w:t>
            </w:r>
            <w:r w:rsidR="006C5A99">
              <w:rPr>
                <w:rFonts w:ascii="Times New Roman" w:eastAsia="Times New Roman" w:hAnsi="Times New Roman" w:cs="Times New Roman"/>
                <w:sz w:val="24"/>
                <w:szCs w:val="24"/>
              </w:rPr>
              <w:t xml:space="preserve"> </w:t>
            </w:r>
          </w:p>
          <w:p w:rsidR="00164019" w:rsidRPr="00873B39" w:rsidRDefault="00164019" w:rsidP="00EB126A">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rPr>
              <w:t>31.12.2017</w:t>
            </w:r>
          </w:p>
        </w:tc>
        <w:tc>
          <w:tcPr>
            <w:tcW w:w="2417" w:type="pct"/>
            <w:gridSpan w:val="6"/>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4019" w:rsidRPr="00873B39" w:rsidRDefault="00164019" w:rsidP="00873B39">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rPr>
              <w:t>Период, год</w:t>
            </w:r>
          </w:p>
        </w:tc>
      </w:tr>
      <w:tr w:rsidR="002F6D31" w:rsidRPr="00164019" w:rsidTr="00121087">
        <w:trPr>
          <w:trHeight w:val="591"/>
        </w:trPr>
        <w:tc>
          <w:tcPr>
            <w:tcW w:w="316" w:type="pct"/>
            <w:vMerge/>
            <w:tcBorders>
              <w:top w:val="single" w:sz="4" w:space="0" w:color="auto"/>
              <w:left w:val="single" w:sz="4" w:space="0" w:color="auto"/>
              <w:bottom w:val="single" w:sz="4" w:space="0" w:color="auto"/>
              <w:right w:val="single" w:sz="4" w:space="0" w:color="auto"/>
            </w:tcBorders>
            <w:vAlign w:val="center"/>
            <w:hideMark/>
          </w:tcPr>
          <w:p w:rsidR="00164019" w:rsidRPr="00873B39" w:rsidRDefault="00164019" w:rsidP="00873B39">
            <w:pPr>
              <w:spacing w:after="0" w:line="240" w:lineRule="auto"/>
              <w:jc w:val="center"/>
              <w:rPr>
                <w:rFonts w:ascii="Times New Roman" w:eastAsia="Times New Roman" w:hAnsi="Times New Roman" w:cs="Times New Roman"/>
                <w:sz w:val="24"/>
                <w:szCs w:val="24"/>
              </w:rPr>
            </w:pPr>
          </w:p>
        </w:tc>
        <w:tc>
          <w:tcPr>
            <w:tcW w:w="1606" w:type="pct"/>
            <w:vMerge/>
            <w:tcBorders>
              <w:top w:val="single" w:sz="4" w:space="0" w:color="auto"/>
              <w:left w:val="single" w:sz="4" w:space="0" w:color="auto"/>
              <w:bottom w:val="single" w:sz="4" w:space="0" w:color="auto"/>
              <w:right w:val="single" w:sz="4" w:space="0" w:color="auto"/>
            </w:tcBorders>
            <w:vAlign w:val="center"/>
            <w:hideMark/>
          </w:tcPr>
          <w:p w:rsidR="00164019" w:rsidRPr="00873B39" w:rsidRDefault="00164019" w:rsidP="00873B39">
            <w:pPr>
              <w:spacing w:after="0" w:line="240" w:lineRule="auto"/>
              <w:jc w:val="center"/>
              <w:rPr>
                <w:rFonts w:ascii="Times New Roman" w:eastAsia="Times New Roman" w:hAnsi="Times New Roman" w:cs="Times New Roman"/>
                <w:sz w:val="24"/>
                <w:szCs w:val="24"/>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164019" w:rsidRPr="00873B39" w:rsidRDefault="00164019" w:rsidP="00873B39">
            <w:pPr>
              <w:spacing w:after="0" w:line="240" w:lineRule="auto"/>
              <w:jc w:val="center"/>
              <w:rPr>
                <w:rFonts w:ascii="Times New Roman" w:eastAsia="Times New Roman" w:hAnsi="Times New Roman" w:cs="Times New Roman"/>
                <w:sz w:val="24"/>
                <w:szCs w:val="24"/>
              </w:rPr>
            </w:pPr>
          </w:p>
        </w:tc>
        <w:tc>
          <w:tcPr>
            <w:tcW w:w="40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4019" w:rsidRPr="00873B39" w:rsidRDefault="00164019" w:rsidP="00873B39">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rPr>
              <w:t>2019</w:t>
            </w:r>
          </w:p>
        </w:tc>
        <w:tc>
          <w:tcPr>
            <w:tcW w:w="40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4019" w:rsidRPr="00873B39" w:rsidRDefault="00164019" w:rsidP="00873B39">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rPr>
              <w:t>2020</w:t>
            </w:r>
          </w:p>
        </w:tc>
        <w:tc>
          <w:tcPr>
            <w:tcW w:w="40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4019" w:rsidRPr="00873B39" w:rsidRDefault="00164019" w:rsidP="00873B39">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rPr>
              <w:t>2021</w:t>
            </w:r>
          </w:p>
        </w:tc>
        <w:tc>
          <w:tcPr>
            <w:tcW w:w="40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4019" w:rsidRPr="00873B39" w:rsidRDefault="00164019" w:rsidP="00873B39">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rPr>
              <w:t>2022</w:t>
            </w:r>
          </w:p>
        </w:tc>
        <w:tc>
          <w:tcPr>
            <w:tcW w:w="40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4019" w:rsidRPr="00873B39" w:rsidRDefault="00164019" w:rsidP="00873B39">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rPr>
              <w:t>2023</w:t>
            </w:r>
          </w:p>
        </w:tc>
        <w:tc>
          <w:tcPr>
            <w:tcW w:w="40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4019" w:rsidRPr="00873B39" w:rsidRDefault="00164019" w:rsidP="00873B39">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rPr>
              <w:t>2024</w:t>
            </w:r>
          </w:p>
        </w:tc>
      </w:tr>
      <w:tr w:rsidR="00873B39" w:rsidRPr="00164019" w:rsidTr="00121087">
        <w:trPr>
          <w:trHeight w:val="178"/>
        </w:trPr>
        <w:tc>
          <w:tcPr>
            <w:tcW w:w="316" w:type="pct"/>
            <w:tcBorders>
              <w:top w:val="single" w:sz="4" w:space="0" w:color="auto"/>
              <w:left w:val="single" w:sz="4" w:space="0" w:color="auto"/>
              <w:bottom w:val="single" w:sz="4" w:space="0" w:color="auto"/>
              <w:right w:val="single" w:sz="4" w:space="0" w:color="auto"/>
            </w:tcBorders>
            <w:vAlign w:val="center"/>
          </w:tcPr>
          <w:p w:rsidR="00873B39" w:rsidRPr="00873B39" w:rsidRDefault="00873B39" w:rsidP="006C5A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06" w:type="pct"/>
            <w:tcBorders>
              <w:top w:val="single" w:sz="4" w:space="0" w:color="auto"/>
              <w:left w:val="single" w:sz="4" w:space="0" w:color="auto"/>
              <w:bottom w:val="single" w:sz="4" w:space="0" w:color="auto"/>
              <w:right w:val="single" w:sz="4" w:space="0" w:color="auto"/>
            </w:tcBorders>
            <w:vAlign w:val="center"/>
          </w:tcPr>
          <w:p w:rsidR="00873B39" w:rsidRPr="00873B39" w:rsidRDefault="00873B39" w:rsidP="006C5A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1" w:type="pct"/>
            <w:tcBorders>
              <w:top w:val="single" w:sz="4" w:space="0" w:color="auto"/>
              <w:left w:val="single" w:sz="4" w:space="0" w:color="auto"/>
              <w:bottom w:val="single" w:sz="4" w:space="0" w:color="auto"/>
              <w:right w:val="single" w:sz="4" w:space="0" w:color="auto"/>
            </w:tcBorders>
            <w:vAlign w:val="center"/>
          </w:tcPr>
          <w:p w:rsidR="00873B39" w:rsidRPr="00873B39" w:rsidRDefault="00873B39" w:rsidP="006C5A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0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73B39" w:rsidRPr="00873B39" w:rsidRDefault="00873B39" w:rsidP="006C5A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0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73B39" w:rsidRPr="00873B39" w:rsidRDefault="00873B39" w:rsidP="006C5A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0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73B39" w:rsidRPr="00873B39" w:rsidRDefault="00873B39" w:rsidP="006C5A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0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73B39" w:rsidRPr="00873B39" w:rsidRDefault="00873B39" w:rsidP="006C5A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0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73B39" w:rsidRPr="00873B39" w:rsidRDefault="00873B39" w:rsidP="006C5A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0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73B39" w:rsidRPr="00873B39" w:rsidRDefault="00873B39" w:rsidP="006C5A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6C5A99" w:rsidRPr="00164019" w:rsidTr="00121087">
        <w:trPr>
          <w:trHeight w:val="681"/>
        </w:trPr>
        <w:tc>
          <w:tcPr>
            <w:tcW w:w="316" w:type="pct"/>
            <w:tcBorders>
              <w:top w:val="single" w:sz="4" w:space="0" w:color="auto"/>
              <w:left w:val="single" w:sz="4" w:space="0" w:color="auto"/>
              <w:bottom w:val="single" w:sz="4" w:space="0" w:color="auto"/>
              <w:right w:val="single" w:sz="4" w:space="0" w:color="auto"/>
            </w:tcBorders>
            <w:vAlign w:val="center"/>
          </w:tcPr>
          <w:p w:rsidR="006C5A99" w:rsidRDefault="00EB126A" w:rsidP="006C5A99">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06" w:type="pct"/>
            <w:tcBorders>
              <w:top w:val="single" w:sz="4" w:space="0" w:color="auto"/>
              <w:left w:val="single" w:sz="4" w:space="0" w:color="auto"/>
              <w:bottom w:val="single" w:sz="4" w:space="0" w:color="auto"/>
              <w:right w:val="single" w:sz="4" w:space="0" w:color="auto"/>
            </w:tcBorders>
            <w:vAlign w:val="center"/>
          </w:tcPr>
          <w:p w:rsidR="006C5A99" w:rsidRDefault="006C5A99" w:rsidP="00EB126A">
            <w:pPr>
              <w:spacing w:after="0" w:line="240" w:lineRule="auto"/>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rPr>
              <w:t>Смертность от болезней системы кровообращения на 100 тыс. населения</w:t>
            </w:r>
          </w:p>
          <w:p w:rsidR="006C5A99" w:rsidRDefault="006C5A99" w:rsidP="00EB126A">
            <w:pPr>
              <w:spacing w:after="0" w:line="240" w:lineRule="auto"/>
              <w:rPr>
                <w:rFonts w:ascii="Times New Roman" w:eastAsia="Times New Roman" w:hAnsi="Times New Roman" w:cs="Times New Roman"/>
                <w:sz w:val="24"/>
                <w:szCs w:val="24"/>
              </w:rPr>
            </w:pPr>
          </w:p>
        </w:tc>
        <w:tc>
          <w:tcPr>
            <w:tcW w:w="661" w:type="pct"/>
            <w:tcBorders>
              <w:top w:val="single" w:sz="4" w:space="0" w:color="auto"/>
              <w:left w:val="single" w:sz="4" w:space="0" w:color="auto"/>
              <w:bottom w:val="single" w:sz="4" w:space="0" w:color="auto"/>
              <w:right w:val="single" w:sz="4" w:space="0" w:color="auto"/>
            </w:tcBorders>
            <w:vAlign w:val="center"/>
          </w:tcPr>
          <w:p w:rsidR="006C5A99" w:rsidRDefault="006C5A99" w:rsidP="006C5A99">
            <w:pPr>
              <w:spacing w:after="0" w:line="240" w:lineRule="auto"/>
              <w:ind w:left="-57" w:right="-57"/>
              <w:jc w:val="center"/>
              <w:rPr>
                <w:rFonts w:ascii="Times New Roman" w:eastAsia="Times New Roman" w:hAnsi="Times New Roman" w:cs="Times New Roman"/>
                <w:sz w:val="24"/>
                <w:szCs w:val="24"/>
              </w:rPr>
            </w:pPr>
            <w:r w:rsidRPr="006C5A99">
              <w:rPr>
                <w:rFonts w:ascii="Times New Roman" w:eastAsia="Times New Roman" w:hAnsi="Times New Roman" w:cs="Times New Roman"/>
                <w:sz w:val="24"/>
                <w:szCs w:val="24"/>
              </w:rPr>
              <w:t>565,8</w:t>
            </w:r>
          </w:p>
        </w:tc>
        <w:tc>
          <w:tcPr>
            <w:tcW w:w="40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C5A99" w:rsidRPr="006C5A99" w:rsidRDefault="006C5A99" w:rsidP="006C5A99">
            <w:pPr>
              <w:spacing w:after="0" w:line="240" w:lineRule="auto"/>
              <w:ind w:left="-57" w:right="-57"/>
              <w:jc w:val="center"/>
              <w:rPr>
                <w:rFonts w:ascii="Times New Roman" w:hAnsi="Times New Roman" w:cs="Times New Roman"/>
                <w:sz w:val="24"/>
                <w:szCs w:val="24"/>
                <w:lang w:eastAsia="en-US"/>
              </w:rPr>
            </w:pPr>
            <w:r w:rsidRPr="006C5A99">
              <w:rPr>
                <w:rFonts w:ascii="Times New Roman" w:hAnsi="Times New Roman" w:cs="Times New Roman"/>
                <w:sz w:val="24"/>
                <w:szCs w:val="24"/>
                <w:lang w:eastAsia="en-US"/>
              </w:rPr>
              <w:t>523,5</w:t>
            </w:r>
          </w:p>
        </w:tc>
        <w:tc>
          <w:tcPr>
            <w:tcW w:w="40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C5A99" w:rsidRPr="006C5A99" w:rsidRDefault="006C5A99" w:rsidP="006C5A99">
            <w:pPr>
              <w:spacing w:after="0" w:line="240" w:lineRule="auto"/>
              <w:ind w:left="-57" w:right="-57"/>
              <w:jc w:val="center"/>
              <w:rPr>
                <w:rFonts w:ascii="Times New Roman" w:hAnsi="Times New Roman" w:cs="Times New Roman"/>
                <w:sz w:val="24"/>
                <w:szCs w:val="24"/>
                <w:lang w:eastAsia="en-US"/>
              </w:rPr>
            </w:pPr>
            <w:r w:rsidRPr="006C5A99">
              <w:rPr>
                <w:rFonts w:ascii="Times New Roman" w:hAnsi="Times New Roman" w:cs="Times New Roman"/>
                <w:sz w:val="24"/>
                <w:szCs w:val="24"/>
                <w:lang w:eastAsia="en-US"/>
              </w:rPr>
              <w:t>503,6</w:t>
            </w:r>
          </w:p>
        </w:tc>
        <w:tc>
          <w:tcPr>
            <w:tcW w:w="40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C5A99" w:rsidRPr="006C5A99" w:rsidRDefault="006C5A99" w:rsidP="006C5A99">
            <w:pPr>
              <w:spacing w:after="0" w:line="240" w:lineRule="auto"/>
              <w:ind w:left="-57" w:right="-57"/>
              <w:jc w:val="center"/>
              <w:rPr>
                <w:rFonts w:ascii="Times New Roman" w:hAnsi="Times New Roman" w:cs="Times New Roman"/>
                <w:sz w:val="24"/>
                <w:szCs w:val="24"/>
                <w:lang w:eastAsia="en-US"/>
              </w:rPr>
            </w:pPr>
            <w:r w:rsidRPr="006C5A99">
              <w:rPr>
                <w:rFonts w:ascii="Times New Roman" w:hAnsi="Times New Roman" w:cs="Times New Roman"/>
                <w:sz w:val="24"/>
                <w:szCs w:val="24"/>
                <w:lang w:eastAsia="en-US"/>
              </w:rPr>
              <w:t>484,4</w:t>
            </w:r>
          </w:p>
        </w:tc>
        <w:tc>
          <w:tcPr>
            <w:tcW w:w="40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C5A99" w:rsidRPr="006C5A99" w:rsidRDefault="006C5A99" w:rsidP="006C5A99">
            <w:pPr>
              <w:spacing w:after="0" w:line="240" w:lineRule="auto"/>
              <w:ind w:left="-57" w:right="-57"/>
              <w:jc w:val="center"/>
              <w:rPr>
                <w:rFonts w:ascii="Times New Roman" w:hAnsi="Times New Roman" w:cs="Times New Roman"/>
                <w:sz w:val="24"/>
                <w:szCs w:val="24"/>
                <w:lang w:eastAsia="en-US"/>
              </w:rPr>
            </w:pPr>
            <w:r w:rsidRPr="006C5A99">
              <w:rPr>
                <w:rFonts w:ascii="Times New Roman" w:hAnsi="Times New Roman" w:cs="Times New Roman"/>
                <w:sz w:val="24"/>
                <w:szCs w:val="24"/>
                <w:lang w:eastAsia="en-US"/>
              </w:rPr>
              <w:t>465,9</w:t>
            </w:r>
          </w:p>
        </w:tc>
        <w:tc>
          <w:tcPr>
            <w:tcW w:w="40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C5A99" w:rsidRPr="006C5A99" w:rsidRDefault="006C5A99" w:rsidP="006C5A99">
            <w:pPr>
              <w:spacing w:after="0" w:line="240" w:lineRule="auto"/>
              <w:ind w:left="-57" w:right="-57"/>
              <w:jc w:val="center"/>
              <w:rPr>
                <w:rFonts w:ascii="Times New Roman" w:hAnsi="Times New Roman" w:cs="Times New Roman"/>
                <w:sz w:val="24"/>
                <w:szCs w:val="24"/>
                <w:lang w:eastAsia="en-US"/>
              </w:rPr>
            </w:pPr>
            <w:r w:rsidRPr="006C5A99">
              <w:rPr>
                <w:rFonts w:ascii="Times New Roman" w:hAnsi="Times New Roman" w:cs="Times New Roman"/>
                <w:sz w:val="24"/>
                <w:szCs w:val="24"/>
                <w:lang w:eastAsia="en-US"/>
              </w:rPr>
              <w:t>448,1</w:t>
            </w:r>
          </w:p>
        </w:tc>
        <w:tc>
          <w:tcPr>
            <w:tcW w:w="40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C5A99" w:rsidRPr="006C5A99" w:rsidRDefault="006C5A99" w:rsidP="006C5A99">
            <w:pPr>
              <w:spacing w:after="0" w:line="240" w:lineRule="auto"/>
              <w:ind w:left="-57" w:right="-57"/>
              <w:jc w:val="center"/>
              <w:rPr>
                <w:rFonts w:ascii="Times New Roman" w:hAnsi="Times New Roman" w:cs="Times New Roman"/>
                <w:sz w:val="24"/>
                <w:szCs w:val="24"/>
                <w:lang w:eastAsia="en-US"/>
              </w:rPr>
            </w:pPr>
            <w:r w:rsidRPr="006C5A99">
              <w:rPr>
                <w:rFonts w:ascii="Times New Roman" w:hAnsi="Times New Roman" w:cs="Times New Roman"/>
                <w:sz w:val="24"/>
                <w:szCs w:val="24"/>
                <w:lang w:eastAsia="en-US"/>
              </w:rPr>
              <w:t>431,0</w:t>
            </w:r>
          </w:p>
        </w:tc>
      </w:tr>
      <w:tr w:rsidR="002F6D31" w:rsidRPr="00164019" w:rsidTr="00121087">
        <w:trPr>
          <w:trHeight w:val="638"/>
        </w:trPr>
        <w:tc>
          <w:tcPr>
            <w:tcW w:w="31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4019" w:rsidRPr="00873B39" w:rsidRDefault="00EB126A" w:rsidP="006C5A99">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0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4019" w:rsidRDefault="00EB126A" w:rsidP="00EB12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Смертность от инфаркта миокарда</w:t>
            </w:r>
            <w:r w:rsidR="00164019" w:rsidRPr="00873B39">
              <w:rPr>
                <w:rFonts w:ascii="Times New Roman" w:eastAsia="Times New Roman" w:hAnsi="Times New Roman" w:cs="Times New Roman"/>
                <w:sz w:val="24"/>
                <w:szCs w:val="24"/>
              </w:rPr>
              <w:t xml:space="preserve"> на 100 тыс. населения</w:t>
            </w:r>
          </w:p>
          <w:p w:rsidR="006C5A99" w:rsidRPr="00873B39" w:rsidRDefault="006C5A99" w:rsidP="00EB126A">
            <w:pPr>
              <w:spacing w:after="0" w:line="240" w:lineRule="auto"/>
              <w:rPr>
                <w:rFonts w:ascii="Times New Roman" w:eastAsia="Times New Roman" w:hAnsi="Times New Roman" w:cs="Times New Roman"/>
                <w:sz w:val="24"/>
                <w:szCs w:val="24"/>
              </w:rPr>
            </w:pPr>
          </w:p>
        </w:tc>
        <w:tc>
          <w:tcPr>
            <w:tcW w:w="661" w:type="pct"/>
            <w:tcBorders>
              <w:top w:val="single" w:sz="4" w:space="0" w:color="auto"/>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164019" w:rsidRPr="00873B39" w:rsidRDefault="00164019" w:rsidP="006C5A99">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47,7</w:t>
            </w:r>
          </w:p>
        </w:tc>
        <w:tc>
          <w:tcPr>
            <w:tcW w:w="402" w:type="pct"/>
            <w:tcBorders>
              <w:top w:val="single" w:sz="4" w:space="0" w:color="auto"/>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164019" w:rsidRPr="00873B39" w:rsidRDefault="00164019" w:rsidP="006C5A99">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44,2</w:t>
            </w:r>
          </w:p>
        </w:tc>
        <w:tc>
          <w:tcPr>
            <w:tcW w:w="403" w:type="pct"/>
            <w:tcBorders>
              <w:top w:val="single" w:sz="4" w:space="0" w:color="auto"/>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164019" w:rsidRPr="00873B39" w:rsidRDefault="00164019" w:rsidP="006C5A99">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42,6</w:t>
            </w:r>
          </w:p>
        </w:tc>
        <w:tc>
          <w:tcPr>
            <w:tcW w:w="403" w:type="pct"/>
            <w:tcBorders>
              <w:top w:val="single" w:sz="4" w:space="0" w:color="auto"/>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164019" w:rsidRPr="00873B39" w:rsidRDefault="00164019" w:rsidP="006C5A99">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41,0</w:t>
            </w:r>
          </w:p>
        </w:tc>
        <w:tc>
          <w:tcPr>
            <w:tcW w:w="403" w:type="pct"/>
            <w:tcBorders>
              <w:top w:val="single" w:sz="4" w:space="0" w:color="auto"/>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164019" w:rsidRPr="00873B39" w:rsidRDefault="00164019" w:rsidP="006C5A99">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39,3</w:t>
            </w:r>
          </w:p>
        </w:tc>
        <w:tc>
          <w:tcPr>
            <w:tcW w:w="403" w:type="pct"/>
            <w:tcBorders>
              <w:top w:val="single" w:sz="4" w:space="0" w:color="auto"/>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164019" w:rsidRPr="00873B39" w:rsidRDefault="00164019" w:rsidP="006C5A99">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37,7</w:t>
            </w:r>
          </w:p>
        </w:tc>
        <w:tc>
          <w:tcPr>
            <w:tcW w:w="403" w:type="pct"/>
            <w:tcBorders>
              <w:top w:val="single" w:sz="4" w:space="0" w:color="auto"/>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164019" w:rsidRPr="00873B39" w:rsidRDefault="00164019" w:rsidP="006C5A99">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36,5</w:t>
            </w:r>
          </w:p>
        </w:tc>
      </w:tr>
      <w:tr w:rsidR="002F6D31" w:rsidRPr="00164019" w:rsidTr="00121087">
        <w:trPr>
          <w:trHeight w:val="784"/>
        </w:trPr>
        <w:tc>
          <w:tcPr>
            <w:tcW w:w="31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4019" w:rsidRPr="00873B39" w:rsidRDefault="006C5A99" w:rsidP="006C5A99">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60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21087" w:rsidRDefault="00164019" w:rsidP="00EB126A">
            <w:pPr>
              <w:spacing w:after="0" w:line="240" w:lineRule="auto"/>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rPr>
              <w:t>Смертность от острого нар</w:t>
            </w:r>
            <w:r w:rsidR="00EB126A">
              <w:rPr>
                <w:rFonts w:ascii="Times New Roman" w:eastAsia="Times New Roman" w:hAnsi="Times New Roman" w:cs="Times New Roman"/>
                <w:sz w:val="24"/>
                <w:szCs w:val="24"/>
              </w:rPr>
              <w:t>ушения мозгового кровообращения</w:t>
            </w:r>
            <w:r w:rsidRPr="00873B39">
              <w:rPr>
                <w:rFonts w:ascii="Times New Roman" w:eastAsia="Times New Roman" w:hAnsi="Times New Roman" w:cs="Times New Roman"/>
                <w:sz w:val="24"/>
                <w:szCs w:val="24"/>
              </w:rPr>
              <w:t xml:space="preserve"> на </w:t>
            </w:r>
          </w:p>
          <w:p w:rsidR="00164019" w:rsidRPr="00873B39" w:rsidRDefault="00164019" w:rsidP="00EB126A">
            <w:pPr>
              <w:spacing w:after="0" w:line="240" w:lineRule="auto"/>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rPr>
              <w:t>100 тыс. населения</w:t>
            </w:r>
          </w:p>
        </w:tc>
        <w:tc>
          <w:tcPr>
            <w:tcW w:w="661" w:type="pct"/>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164019" w:rsidRPr="00873B39" w:rsidRDefault="00164019" w:rsidP="006C5A99">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118,6</w:t>
            </w:r>
          </w:p>
        </w:tc>
        <w:tc>
          <w:tcPr>
            <w:tcW w:w="402" w:type="pct"/>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tcPr>
          <w:p w:rsidR="00164019" w:rsidRPr="00873B39" w:rsidRDefault="00164019" w:rsidP="006C5A99">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110,0</w:t>
            </w:r>
          </w:p>
        </w:tc>
        <w:tc>
          <w:tcPr>
            <w:tcW w:w="403" w:type="pct"/>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164019" w:rsidRPr="00873B39" w:rsidRDefault="00164019" w:rsidP="006C5A99">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106,0</w:t>
            </w:r>
          </w:p>
        </w:tc>
        <w:tc>
          <w:tcPr>
            <w:tcW w:w="403" w:type="pct"/>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164019" w:rsidRPr="00873B39" w:rsidRDefault="00164019" w:rsidP="006C5A99">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101,9</w:t>
            </w:r>
          </w:p>
        </w:tc>
        <w:tc>
          <w:tcPr>
            <w:tcW w:w="403" w:type="pct"/>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164019" w:rsidRPr="00873B39" w:rsidRDefault="00164019" w:rsidP="006C5A99">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97,9</w:t>
            </w:r>
          </w:p>
        </w:tc>
        <w:tc>
          <w:tcPr>
            <w:tcW w:w="403" w:type="pct"/>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164019" w:rsidRPr="00873B39" w:rsidRDefault="00164019" w:rsidP="006C5A99">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93,8</w:t>
            </w:r>
          </w:p>
        </w:tc>
        <w:tc>
          <w:tcPr>
            <w:tcW w:w="40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164019" w:rsidRPr="00873B39" w:rsidRDefault="00164019" w:rsidP="006C5A99">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90,8</w:t>
            </w:r>
          </w:p>
        </w:tc>
      </w:tr>
      <w:tr w:rsidR="002F6D31" w:rsidRPr="00164019" w:rsidTr="00121087">
        <w:trPr>
          <w:trHeight w:val="386"/>
        </w:trPr>
        <w:tc>
          <w:tcPr>
            <w:tcW w:w="31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4019" w:rsidRPr="00873B39" w:rsidRDefault="006C5A99" w:rsidP="006C5A99">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60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4019" w:rsidRDefault="00164019" w:rsidP="00EB126A">
            <w:pPr>
              <w:spacing w:after="0" w:line="240" w:lineRule="auto"/>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rPr>
              <w:t>Больничная летальность от инфаркта миокарда, процентов</w:t>
            </w:r>
          </w:p>
          <w:p w:rsidR="006C5A99" w:rsidRPr="00873B39" w:rsidRDefault="006C5A99" w:rsidP="00EB126A">
            <w:pPr>
              <w:spacing w:after="0" w:line="240" w:lineRule="auto"/>
              <w:rPr>
                <w:rFonts w:ascii="Times New Roman" w:eastAsia="Times New Roman" w:hAnsi="Times New Roman" w:cs="Times New Roman"/>
                <w:sz w:val="24"/>
                <w:szCs w:val="24"/>
              </w:rPr>
            </w:pPr>
          </w:p>
        </w:tc>
        <w:tc>
          <w:tcPr>
            <w:tcW w:w="661" w:type="pct"/>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164019" w:rsidRPr="00873B39" w:rsidRDefault="00164019" w:rsidP="006C5A99">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15,1</w:t>
            </w:r>
          </w:p>
        </w:tc>
        <w:tc>
          <w:tcPr>
            <w:tcW w:w="402" w:type="pct"/>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tcPr>
          <w:p w:rsidR="00164019" w:rsidRPr="00873B39" w:rsidRDefault="00164019" w:rsidP="006C5A99">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13,9</w:t>
            </w:r>
          </w:p>
        </w:tc>
        <w:tc>
          <w:tcPr>
            <w:tcW w:w="403" w:type="pct"/>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164019" w:rsidRPr="00873B39" w:rsidRDefault="00164019" w:rsidP="006C5A99">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13,0</w:t>
            </w:r>
          </w:p>
        </w:tc>
        <w:tc>
          <w:tcPr>
            <w:tcW w:w="403" w:type="pct"/>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164019" w:rsidRPr="00873B39" w:rsidRDefault="00164019" w:rsidP="006C5A99">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12,0</w:t>
            </w:r>
          </w:p>
        </w:tc>
        <w:tc>
          <w:tcPr>
            <w:tcW w:w="403" w:type="pct"/>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164019" w:rsidRPr="00873B39" w:rsidRDefault="00164019" w:rsidP="006C5A99">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10,0</w:t>
            </w:r>
          </w:p>
        </w:tc>
        <w:tc>
          <w:tcPr>
            <w:tcW w:w="403" w:type="pct"/>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164019" w:rsidRPr="00873B39" w:rsidRDefault="00164019" w:rsidP="006C5A99">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9,0</w:t>
            </w:r>
          </w:p>
        </w:tc>
        <w:tc>
          <w:tcPr>
            <w:tcW w:w="40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164019" w:rsidRPr="00873B39" w:rsidRDefault="00164019" w:rsidP="006C5A99">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8,0</w:t>
            </w:r>
          </w:p>
        </w:tc>
      </w:tr>
      <w:tr w:rsidR="00121087" w:rsidRPr="00164019" w:rsidTr="00121087">
        <w:trPr>
          <w:trHeight w:val="386"/>
        </w:trPr>
        <w:tc>
          <w:tcPr>
            <w:tcW w:w="31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121087" w:rsidRPr="00873B39" w:rsidRDefault="00121087" w:rsidP="001210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60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121087" w:rsidRPr="00873B39" w:rsidRDefault="00121087" w:rsidP="001210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1" w:type="pct"/>
            <w:tcBorders>
              <w:top w:val="single" w:sz="4" w:space="0" w:color="000000"/>
              <w:left w:val="single" w:sz="4" w:space="0" w:color="000000"/>
              <w:bottom w:val="single" w:sz="4" w:space="0" w:color="auto"/>
              <w:right w:val="single" w:sz="4" w:space="0" w:color="auto"/>
            </w:tcBorders>
            <w:tcMar>
              <w:top w:w="100" w:type="dxa"/>
              <w:left w:w="100" w:type="dxa"/>
              <w:bottom w:w="100" w:type="dxa"/>
              <w:right w:w="100" w:type="dxa"/>
            </w:tcMar>
            <w:vAlign w:val="center"/>
          </w:tcPr>
          <w:p w:rsidR="00121087" w:rsidRPr="00873B39" w:rsidRDefault="00121087" w:rsidP="001210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02" w:type="pct"/>
            <w:tcBorders>
              <w:top w:val="single" w:sz="4" w:space="0" w:color="000000"/>
              <w:left w:val="single" w:sz="4" w:space="0" w:color="000000"/>
              <w:bottom w:val="single" w:sz="4" w:space="0" w:color="auto"/>
              <w:right w:val="single" w:sz="4" w:space="0" w:color="auto"/>
            </w:tcBorders>
            <w:tcMar>
              <w:top w:w="100" w:type="dxa"/>
              <w:left w:w="100" w:type="dxa"/>
              <w:bottom w:w="100" w:type="dxa"/>
              <w:right w:w="100" w:type="dxa"/>
            </w:tcMar>
          </w:tcPr>
          <w:p w:rsidR="00121087" w:rsidRPr="00873B39" w:rsidRDefault="00121087" w:rsidP="001210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03" w:type="pct"/>
            <w:tcBorders>
              <w:top w:val="single" w:sz="4" w:space="0" w:color="000000"/>
              <w:left w:val="single" w:sz="4" w:space="0" w:color="000000"/>
              <w:bottom w:val="single" w:sz="4" w:space="0" w:color="auto"/>
              <w:right w:val="single" w:sz="4" w:space="0" w:color="auto"/>
            </w:tcBorders>
            <w:tcMar>
              <w:top w:w="100" w:type="dxa"/>
              <w:left w:w="100" w:type="dxa"/>
              <w:bottom w:w="100" w:type="dxa"/>
              <w:right w:w="100" w:type="dxa"/>
            </w:tcMar>
          </w:tcPr>
          <w:p w:rsidR="00121087" w:rsidRPr="00873B39" w:rsidRDefault="00121087" w:rsidP="001210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03" w:type="pct"/>
            <w:tcBorders>
              <w:top w:val="single" w:sz="4" w:space="0" w:color="000000"/>
              <w:left w:val="single" w:sz="4" w:space="0" w:color="000000"/>
              <w:bottom w:val="single" w:sz="4" w:space="0" w:color="auto"/>
              <w:right w:val="single" w:sz="4" w:space="0" w:color="auto"/>
            </w:tcBorders>
            <w:tcMar>
              <w:top w:w="100" w:type="dxa"/>
              <w:left w:w="100" w:type="dxa"/>
              <w:bottom w:w="100" w:type="dxa"/>
              <w:right w:w="100" w:type="dxa"/>
            </w:tcMar>
          </w:tcPr>
          <w:p w:rsidR="00121087" w:rsidRPr="00873B39" w:rsidRDefault="00121087" w:rsidP="001210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03" w:type="pct"/>
            <w:tcBorders>
              <w:top w:val="single" w:sz="4" w:space="0" w:color="000000"/>
              <w:left w:val="single" w:sz="4" w:space="0" w:color="000000"/>
              <w:bottom w:val="single" w:sz="4" w:space="0" w:color="auto"/>
              <w:right w:val="single" w:sz="4" w:space="0" w:color="auto"/>
            </w:tcBorders>
            <w:tcMar>
              <w:top w:w="100" w:type="dxa"/>
              <w:left w:w="100" w:type="dxa"/>
              <w:bottom w:w="100" w:type="dxa"/>
              <w:right w:w="100" w:type="dxa"/>
            </w:tcMar>
          </w:tcPr>
          <w:p w:rsidR="00121087" w:rsidRPr="00873B39" w:rsidRDefault="00121087" w:rsidP="001210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03" w:type="pct"/>
            <w:tcBorders>
              <w:top w:val="single" w:sz="4" w:space="0" w:color="000000"/>
              <w:left w:val="single" w:sz="4" w:space="0" w:color="000000"/>
              <w:bottom w:val="single" w:sz="4" w:space="0" w:color="auto"/>
              <w:right w:val="single" w:sz="4" w:space="0" w:color="auto"/>
            </w:tcBorders>
            <w:tcMar>
              <w:top w:w="100" w:type="dxa"/>
              <w:left w:w="100" w:type="dxa"/>
              <w:bottom w:w="100" w:type="dxa"/>
              <w:right w:w="100" w:type="dxa"/>
            </w:tcMar>
          </w:tcPr>
          <w:p w:rsidR="00121087" w:rsidRPr="00873B39" w:rsidRDefault="00121087" w:rsidP="001210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03" w:type="pct"/>
            <w:tcBorders>
              <w:top w:val="single" w:sz="4" w:space="0" w:color="000000"/>
              <w:left w:val="single" w:sz="4" w:space="0" w:color="000000"/>
              <w:bottom w:val="single" w:sz="4" w:space="0" w:color="auto"/>
              <w:right w:val="single" w:sz="4" w:space="0" w:color="000000"/>
            </w:tcBorders>
            <w:tcMar>
              <w:top w:w="100" w:type="dxa"/>
              <w:left w:w="100" w:type="dxa"/>
              <w:bottom w:w="100" w:type="dxa"/>
              <w:right w:w="100" w:type="dxa"/>
            </w:tcMar>
          </w:tcPr>
          <w:p w:rsidR="00121087" w:rsidRPr="00873B39" w:rsidRDefault="00121087" w:rsidP="001210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121087" w:rsidRPr="00164019" w:rsidTr="00121087">
        <w:trPr>
          <w:trHeight w:val="777"/>
        </w:trPr>
        <w:tc>
          <w:tcPr>
            <w:tcW w:w="31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60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21087" w:rsidRPr="00873B39" w:rsidRDefault="00121087" w:rsidP="00121087">
            <w:pPr>
              <w:spacing w:after="0" w:line="240" w:lineRule="auto"/>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rPr>
              <w:t>Больничная летальность от острого нарушения мозгового кровообращения, процентов</w:t>
            </w:r>
          </w:p>
        </w:tc>
        <w:tc>
          <w:tcPr>
            <w:tcW w:w="661" w:type="pct"/>
            <w:tcBorders>
              <w:top w:val="single" w:sz="4" w:space="0" w:color="000000"/>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20,5</w:t>
            </w:r>
          </w:p>
        </w:tc>
        <w:tc>
          <w:tcPr>
            <w:tcW w:w="402" w:type="pct"/>
            <w:tcBorders>
              <w:top w:val="single" w:sz="4" w:space="0" w:color="000000"/>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19,0</w:t>
            </w:r>
          </w:p>
        </w:tc>
        <w:tc>
          <w:tcPr>
            <w:tcW w:w="403" w:type="pct"/>
            <w:tcBorders>
              <w:top w:val="single" w:sz="4" w:space="0" w:color="000000"/>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18,0</w:t>
            </w:r>
          </w:p>
        </w:tc>
        <w:tc>
          <w:tcPr>
            <w:tcW w:w="403" w:type="pct"/>
            <w:tcBorders>
              <w:top w:val="single" w:sz="4" w:space="0" w:color="000000"/>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17,0</w:t>
            </w:r>
          </w:p>
        </w:tc>
        <w:tc>
          <w:tcPr>
            <w:tcW w:w="403" w:type="pct"/>
            <w:tcBorders>
              <w:top w:val="single" w:sz="4" w:space="0" w:color="000000"/>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16,0</w:t>
            </w:r>
          </w:p>
        </w:tc>
        <w:tc>
          <w:tcPr>
            <w:tcW w:w="403" w:type="pct"/>
            <w:tcBorders>
              <w:top w:val="single" w:sz="4" w:space="0" w:color="000000"/>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15,0</w:t>
            </w:r>
          </w:p>
        </w:tc>
        <w:tc>
          <w:tcPr>
            <w:tcW w:w="403" w:type="pct"/>
            <w:tcBorders>
              <w:top w:val="single" w:sz="4" w:space="0" w:color="000000"/>
              <w:left w:val="single" w:sz="4" w:space="0" w:color="000000"/>
              <w:bottom w:val="single" w:sz="4" w:space="0" w:color="auto"/>
              <w:right w:val="single" w:sz="4" w:space="0" w:color="000000"/>
            </w:tcBorders>
            <w:tcMar>
              <w:top w:w="100" w:type="dxa"/>
              <w:left w:w="100" w:type="dxa"/>
              <w:bottom w:w="100" w:type="dxa"/>
              <w:right w:w="100" w:type="dxa"/>
            </w:tcMar>
            <w:vAlign w:val="center"/>
            <w:hideMark/>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14,0</w:t>
            </w:r>
          </w:p>
        </w:tc>
      </w:tr>
      <w:tr w:rsidR="00121087" w:rsidRPr="00164019" w:rsidTr="00121087">
        <w:trPr>
          <w:trHeight w:val="15"/>
        </w:trPr>
        <w:tc>
          <w:tcPr>
            <w:tcW w:w="31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60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21087" w:rsidRPr="00873B39" w:rsidRDefault="00121087" w:rsidP="00121087">
            <w:pPr>
              <w:spacing w:after="0" w:line="240" w:lineRule="auto"/>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rPr>
              <w:t>Отношение числа рентгенэндоваскулярных вмешательств в лечебных целях к общему числу выбывших больных, перенесших ОКС, процентов</w:t>
            </w:r>
          </w:p>
        </w:tc>
        <w:tc>
          <w:tcPr>
            <w:tcW w:w="661" w:type="pct"/>
            <w:tcBorders>
              <w:top w:val="single" w:sz="4" w:space="0" w:color="auto"/>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31,7</w:t>
            </w:r>
          </w:p>
        </w:tc>
        <w:tc>
          <w:tcPr>
            <w:tcW w:w="402" w:type="pct"/>
            <w:tcBorders>
              <w:top w:val="single" w:sz="4" w:space="0" w:color="auto"/>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38,0</w:t>
            </w:r>
          </w:p>
        </w:tc>
        <w:tc>
          <w:tcPr>
            <w:tcW w:w="403" w:type="pct"/>
            <w:tcBorders>
              <w:top w:val="single" w:sz="4" w:space="0" w:color="auto"/>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42,0</w:t>
            </w:r>
          </w:p>
        </w:tc>
        <w:tc>
          <w:tcPr>
            <w:tcW w:w="403" w:type="pct"/>
            <w:tcBorders>
              <w:top w:val="single" w:sz="4" w:space="0" w:color="auto"/>
              <w:left w:val="single" w:sz="4" w:space="0" w:color="000000"/>
              <w:bottom w:val="single" w:sz="4" w:space="0" w:color="000000"/>
              <w:right w:val="single" w:sz="4" w:space="0" w:color="auto"/>
            </w:tcBorders>
            <w:tcMar>
              <w:top w:w="100" w:type="dxa"/>
              <w:left w:w="100" w:type="dxa"/>
              <w:bottom w:w="100" w:type="dxa"/>
              <w:right w:w="100" w:type="dxa"/>
            </w:tcMar>
            <w:vAlign w:val="center"/>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46,0</w:t>
            </w:r>
          </w:p>
        </w:tc>
        <w:tc>
          <w:tcPr>
            <w:tcW w:w="403" w:type="pct"/>
            <w:tcBorders>
              <w:top w:val="single" w:sz="4" w:space="0" w:color="auto"/>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50,0</w:t>
            </w:r>
          </w:p>
        </w:tc>
        <w:tc>
          <w:tcPr>
            <w:tcW w:w="403" w:type="pct"/>
            <w:tcBorders>
              <w:top w:val="single" w:sz="4" w:space="0" w:color="auto"/>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55,0</w:t>
            </w:r>
          </w:p>
        </w:tc>
        <w:tc>
          <w:tcPr>
            <w:tcW w:w="403" w:type="pct"/>
            <w:tcBorders>
              <w:top w:val="single" w:sz="4" w:space="0" w:color="auto"/>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60</w:t>
            </w:r>
          </w:p>
        </w:tc>
      </w:tr>
      <w:tr w:rsidR="00121087" w:rsidRPr="00164019" w:rsidTr="00121087">
        <w:trPr>
          <w:trHeight w:val="529"/>
        </w:trPr>
        <w:tc>
          <w:tcPr>
            <w:tcW w:w="31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60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21087" w:rsidRDefault="00121087" w:rsidP="00121087">
            <w:pPr>
              <w:spacing w:after="0" w:line="240" w:lineRule="auto"/>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rPr>
              <w:t>Количество рентгенэндоваскулярных вмешательств в лечебных целях, единиц</w:t>
            </w:r>
          </w:p>
          <w:p w:rsidR="00121087" w:rsidRPr="00873B39" w:rsidRDefault="00121087" w:rsidP="00121087">
            <w:pPr>
              <w:spacing w:after="0" w:line="240" w:lineRule="auto"/>
              <w:rPr>
                <w:rFonts w:ascii="Times New Roman" w:eastAsia="Times New Roman" w:hAnsi="Times New Roman" w:cs="Times New Roman"/>
                <w:sz w:val="24"/>
                <w:szCs w:val="24"/>
              </w:rPr>
            </w:pPr>
          </w:p>
        </w:tc>
        <w:tc>
          <w:tcPr>
            <w:tcW w:w="661" w:type="pct"/>
            <w:tcBorders>
              <w:top w:val="single" w:sz="4" w:space="0" w:color="000000"/>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4489</w:t>
            </w:r>
          </w:p>
        </w:tc>
        <w:tc>
          <w:tcPr>
            <w:tcW w:w="402" w:type="pct"/>
            <w:tcBorders>
              <w:top w:val="single" w:sz="4" w:space="0" w:color="000000"/>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5831</w:t>
            </w:r>
          </w:p>
        </w:tc>
        <w:tc>
          <w:tcPr>
            <w:tcW w:w="403" w:type="pct"/>
            <w:tcBorders>
              <w:top w:val="single" w:sz="4" w:space="0" w:color="000000"/>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5948</w:t>
            </w:r>
          </w:p>
        </w:tc>
        <w:tc>
          <w:tcPr>
            <w:tcW w:w="403" w:type="pct"/>
            <w:tcBorders>
              <w:top w:val="single" w:sz="4" w:space="0" w:color="000000"/>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6514</w:t>
            </w:r>
          </w:p>
        </w:tc>
        <w:tc>
          <w:tcPr>
            <w:tcW w:w="403" w:type="pct"/>
            <w:tcBorders>
              <w:top w:val="single" w:sz="4" w:space="0" w:color="000000"/>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7080</w:t>
            </w:r>
          </w:p>
        </w:tc>
        <w:tc>
          <w:tcPr>
            <w:tcW w:w="403" w:type="pct"/>
            <w:tcBorders>
              <w:top w:val="single" w:sz="4" w:space="0" w:color="000000"/>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7788</w:t>
            </w:r>
          </w:p>
        </w:tc>
        <w:tc>
          <w:tcPr>
            <w:tcW w:w="403" w:type="pct"/>
            <w:tcBorders>
              <w:top w:val="single" w:sz="4" w:space="0" w:color="000000"/>
              <w:left w:val="single" w:sz="4" w:space="0" w:color="000000"/>
              <w:bottom w:val="single" w:sz="4" w:space="0" w:color="auto"/>
              <w:right w:val="single" w:sz="4" w:space="0" w:color="000000"/>
            </w:tcBorders>
            <w:tcMar>
              <w:top w:w="100" w:type="dxa"/>
              <w:left w:w="100" w:type="dxa"/>
              <w:bottom w:w="100" w:type="dxa"/>
              <w:right w:w="100" w:type="dxa"/>
            </w:tcMar>
            <w:vAlign w:val="center"/>
            <w:hideMark/>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8497</w:t>
            </w:r>
          </w:p>
        </w:tc>
      </w:tr>
      <w:tr w:rsidR="00121087" w:rsidRPr="00164019" w:rsidTr="00121087">
        <w:trPr>
          <w:trHeight w:val="472"/>
        </w:trPr>
        <w:tc>
          <w:tcPr>
            <w:tcW w:w="31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60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21087" w:rsidRPr="00873B39" w:rsidRDefault="00121087" w:rsidP="00121087">
            <w:pPr>
              <w:spacing w:after="0" w:line="240" w:lineRule="auto"/>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rPr>
              <w:t>Доля профильных госпитализаций пациентов с острыми нарушениями мозгового кровообращения, доставленных автомобилями скорой медицинской помощи, </w:t>
            </w:r>
            <w:r>
              <w:rPr>
                <w:rFonts w:ascii="Times New Roman" w:eastAsia="Times New Roman" w:hAnsi="Times New Roman" w:cs="Times New Roman"/>
                <w:sz w:val="24"/>
                <w:szCs w:val="24"/>
              </w:rPr>
              <w:t>процентов</w:t>
            </w:r>
          </w:p>
        </w:tc>
        <w:tc>
          <w:tcPr>
            <w:tcW w:w="661" w:type="pct"/>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46,5</w:t>
            </w:r>
          </w:p>
        </w:tc>
        <w:tc>
          <w:tcPr>
            <w:tcW w:w="402" w:type="pct"/>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54,6</w:t>
            </w:r>
          </w:p>
        </w:tc>
        <w:tc>
          <w:tcPr>
            <w:tcW w:w="403" w:type="pct"/>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62,7</w:t>
            </w:r>
          </w:p>
        </w:tc>
        <w:tc>
          <w:tcPr>
            <w:tcW w:w="403" w:type="pct"/>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70,8</w:t>
            </w:r>
          </w:p>
        </w:tc>
        <w:tc>
          <w:tcPr>
            <w:tcW w:w="403" w:type="pct"/>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78,8</w:t>
            </w:r>
          </w:p>
        </w:tc>
        <w:tc>
          <w:tcPr>
            <w:tcW w:w="403" w:type="pct"/>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86,9</w:t>
            </w:r>
          </w:p>
        </w:tc>
        <w:tc>
          <w:tcPr>
            <w:tcW w:w="403" w:type="pct"/>
            <w:tcBorders>
              <w:top w:val="single" w:sz="4" w:space="0" w:color="auto"/>
              <w:left w:val="single" w:sz="4" w:space="0" w:color="000000"/>
              <w:bottom w:val="single" w:sz="4" w:space="0" w:color="auto"/>
              <w:right w:val="single" w:sz="4" w:space="0" w:color="000000"/>
            </w:tcBorders>
            <w:tcMar>
              <w:top w:w="100" w:type="dxa"/>
              <w:left w:w="100" w:type="dxa"/>
              <w:bottom w:w="100" w:type="dxa"/>
              <w:right w:w="100" w:type="dxa"/>
            </w:tcMar>
            <w:vAlign w:val="center"/>
            <w:hideMark/>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95,0</w:t>
            </w:r>
          </w:p>
        </w:tc>
      </w:tr>
      <w:tr w:rsidR="00121087" w:rsidRPr="00164019" w:rsidTr="00121087">
        <w:trPr>
          <w:trHeight w:val="15"/>
        </w:trPr>
        <w:tc>
          <w:tcPr>
            <w:tcW w:w="31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60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21087" w:rsidRPr="00873B39" w:rsidRDefault="00121087" w:rsidP="00121087">
            <w:pPr>
              <w:spacing w:after="0" w:line="240" w:lineRule="auto"/>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rPr>
              <w:t>Доля пЧКВ от всего ИМпST</w:t>
            </w:r>
          </w:p>
        </w:tc>
        <w:tc>
          <w:tcPr>
            <w:tcW w:w="661" w:type="pct"/>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lang w:eastAsia="en-US"/>
              </w:rPr>
            </w:pPr>
            <w:r w:rsidRPr="00873B39">
              <w:rPr>
                <w:rFonts w:ascii="Times New Roman" w:eastAsia="Times New Roman" w:hAnsi="Times New Roman" w:cs="Times New Roman"/>
                <w:sz w:val="24"/>
                <w:szCs w:val="24"/>
                <w:lang w:eastAsia="en-US"/>
              </w:rPr>
              <w:t>53,2</w:t>
            </w:r>
          </w:p>
        </w:tc>
        <w:tc>
          <w:tcPr>
            <w:tcW w:w="402" w:type="pct"/>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lang w:eastAsia="en-US"/>
              </w:rPr>
            </w:pPr>
            <w:r w:rsidRPr="00873B39">
              <w:rPr>
                <w:rFonts w:ascii="Times New Roman" w:eastAsia="Times New Roman" w:hAnsi="Times New Roman" w:cs="Times New Roman"/>
                <w:sz w:val="24"/>
                <w:szCs w:val="24"/>
                <w:lang w:eastAsia="en-US"/>
              </w:rPr>
              <w:t>55</w:t>
            </w:r>
          </w:p>
        </w:tc>
        <w:tc>
          <w:tcPr>
            <w:tcW w:w="403" w:type="pct"/>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lang w:eastAsia="en-US"/>
              </w:rPr>
            </w:pPr>
            <w:r w:rsidRPr="00873B39">
              <w:rPr>
                <w:rFonts w:ascii="Times New Roman" w:eastAsia="Times New Roman" w:hAnsi="Times New Roman" w:cs="Times New Roman"/>
                <w:sz w:val="24"/>
                <w:szCs w:val="24"/>
                <w:lang w:eastAsia="en-US"/>
              </w:rPr>
              <w:t>58</w:t>
            </w:r>
          </w:p>
        </w:tc>
        <w:tc>
          <w:tcPr>
            <w:tcW w:w="403" w:type="pct"/>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lang w:eastAsia="en-US"/>
              </w:rPr>
            </w:pPr>
            <w:r w:rsidRPr="00873B39">
              <w:rPr>
                <w:rFonts w:ascii="Times New Roman" w:eastAsia="Times New Roman" w:hAnsi="Times New Roman" w:cs="Times New Roman"/>
                <w:sz w:val="24"/>
                <w:szCs w:val="24"/>
                <w:lang w:eastAsia="en-US"/>
              </w:rPr>
              <w:t>61</w:t>
            </w:r>
          </w:p>
        </w:tc>
        <w:tc>
          <w:tcPr>
            <w:tcW w:w="403" w:type="pct"/>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lang w:eastAsia="en-US"/>
              </w:rPr>
            </w:pPr>
            <w:r w:rsidRPr="00873B39">
              <w:rPr>
                <w:rFonts w:ascii="Times New Roman" w:eastAsia="Times New Roman" w:hAnsi="Times New Roman" w:cs="Times New Roman"/>
                <w:sz w:val="24"/>
                <w:szCs w:val="24"/>
                <w:lang w:eastAsia="en-US"/>
              </w:rPr>
              <w:t>64</w:t>
            </w:r>
          </w:p>
        </w:tc>
        <w:tc>
          <w:tcPr>
            <w:tcW w:w="403" w:type="pct"/>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lang w:eastAsia="en-US"/>
              </w:rPr>
            </w:pPr>
            <w:r w:rsidRPr="00873B39">
              <w:rPr>
                <w:rFonts w:ascii="Times New Roman" w:eastAsia="Times New Roman" w:hAnsi="Times New Roman" w:cs="Times New Roman"/>
                <w:sz w:val="24"/>
                <w:szCs w:val="24"/>
                <w:lang w:eastAsia="en-US"/>
              </w:rPr>
              <w:t>67</w:t>
            </w:r>
          </w:p>
        </w:tc>
        <w:tc>
          <w:tcPr>
            <w:tcW w:w="403" w:type="pct"/>
            <w:tcBorders>
              <w:top w:val="single" w:sz="4" w:space="0" w:color="auto"/>
              <w:left w:val="single" w:sz="4" w:space="0" w:color="000000"/>
              <w:bottom w:val="single" w:sz="4" w:space="0" w:color="auto"/>
              <w:right w:val="single" w:sz="4" w:space="0" w:color="000000"/>
            </w:tcBorders>
            <w:tcMar>
              <w:top w:w="100" w:type="dxa"/>
              <w:left w:w="100" w:type="dxa"/>
              <w:bottom w:w="100" w:type="dxa"/>
              <w:right w:w="100" w:type="dxa"/>
            </w:tcMar>
            <w:vAlign w:val="center"/>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lang w:eastAsia="en-US"/>
              </w:rPr>
            </w:pPr>
            <w:r w:rsidRPr="00873B39">
              <w:rPr>
                <w:rFonts w:ascii="Times New Roman" w:eastAsia="Times New Roman" w:hAnsi="Times New Roman" w:cs="Times New Roman"/>
                <w:sz w:val="24"/>
                <w:szCs w:val="24"/>
                <w:lang w:eastAsia="en-US"/>
              </w:rPr>
              <w:t>70</w:t>
            </w:r>
          </w:p>
        </w:tc>
      </w:tr>
      <w:tr w:rsidR="00121087" w:rsidRPr="00164019" w:rsidTr="00121087">
        <w:trPr>
          <w:trHeight w:val="465"/>
        </w:trPr>
        <w:tc>
          <w:tcPr>
            <w:tcW w:w="31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60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21087" w:rsidRPr="00873B39" w:rsidRDefault="00121087" w:rsidP="00121087">
            <w:pPr>
              <w:spacing w:after="0" w:line="240" w:lineRule="auto"/>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rPr>
              <w:t>Процент фармакоинвазивного подхода после ТЛТ (ЧКВ в течение 24 часов после ТЛТ)</w:t>
            </w:r>
          </w:p>
        </w:tc>
        <w:tc>
          <w:tcPr>
            <w:tcW w:w="661" w:type="pct"/>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lang w:eastAsia="en-US"/>
              </w:rPr>
            </w:pPr>
            <w:r w:rsidRPr="00873B39">
              <w:rPr>
                <w:rFonts w:ascii="Times New Roman" w:eastAsia="Times New Roman" w:hAnsi="Times New Roman" w:cs="Times New Roman"/>
                <w:sz w:val="24"/>
                <w:szCs w:val="24"/>
                <w:lang w:eastAsia="en-US"/>
              </w:rPr>
              <w:t>55,4</w:t>
            </w:r>
          </w:p>
        </w:tc>
        <w:tc>
          <w:tcPr>
            <w:tcW w:w="402" w:type="pct"/>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lang w:eastAsia="en-US"/>
              </w:rPr>
            </w:pPr>
            <w:r w:rsidRPr="00873B39">
              <w:rPr>
                <w:rFonts w:ascii="Times New Roman" w:eastAsia="Times New Roman" w:hAnsi="Times New Roman" w:cs="Times New Roman"/>
                <w:sz w:val="24"/>
                <w:szCs w:val="24"/>
                <w:lang w:eastAsia="en-US"/>
              </w:rPr>
              <w:t>62</w:t>
            </w:r>
          </w:p>
        </w:tc>
        <w:tc>
          <w:tcPr>
            <w:tcW w:w="403" w:type="pct"/>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lang w:eastAsia="en-US"/>
              </w:rPr>
            </w:pPr>
            <w:r w:rsidRPr="00873B39">
              <w:rPr>
                <w:rFonts w:ascii="Times New Roman" w:eastAsia="Times New Roman" w:hAnsi="Times New Roman" w:cs="Times New Roman"/>
                <w:sz w:val="24"/>
                <w:szCs w:val="24"/>
                <w:lang w:eastAsia="en-US"/>
              </w:rPr>
              <w:t>69</w:t>
            </w:r>
          </w:p>
        </w:tc>
        <w:tc>
          <w:tcPr>
            <w:tcW w:w="403" w:type="pct"/>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lang w:eastAsia="en-US"/>
              </w:rPr>
            </w:pPr>
            <w:r w:rsidRPr="00873B39">
              <w:rPr>
                <w:rFonts w:ascii="Times New Roman" w:eastAsia="Times New Roman" w:hAnsi="Times New Roman" w:cs="Times New Roman"/>
                <w:sz w:val="24"/>
                <w:szCs w:val="24"/>
                <w:lang w:eastAsia="en-US"/>
              </w:rPr>
              <w:t>76</w:t>
            </w:r>
          </w:p>
        </w:tc>
        <w:tc>
          <w:tcPr>
            <w:tcW w:w="403" w:type="pct"/>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lang w:eastAsia="en-US"/>
              </w:rPr>
            </w:pPr>
            <w:r w:rsidRPr="00873B39">
              <w:rPr>
                <w:rFonts w:ascii="Times New Roman" w:eastAsia="Times New Roman" w:hAnsi="Times New Roman" w:cs="Times New Roman"/>
                <w:sz w:val="24"/>
                <w:szCs w:val="24"/>
                <w:lang w:eastAsia="en-US"/>
              </w:rPr>
              <w:t>83</w:t>
            </w:r>
          </w:p>
        </w:tc>
        <w:tc>
          <w:tcPr>
            <w:tcW w:w="403" w:type="pct"/>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lang w:eastAsia="en-US"/>
              </w:rPr>
            </w:pPr>
            <w:r w:rsidRPr="00873B39">
              <w:rPr>
                <w:rFonts w:ascii="Times New Roman" w:eastAsia="Times New Roman" w:hAnsi="Times New Roman" w:cs="Times New Roman"/>
                <w:sz w:val="24"/>
                <w:szCs w:val="24"/>
                <w:lang w:eastAsia="en-US"/>
              </w:rPr>
              <w:t>90</w:t>
            </w:r>
          </w:p>
        </w:tc>
        <w:tc>
          <w:tcPr>
            <w:tcW w:w="403" w:type="pct"/>
            <w:tcBorders>
              <w:top w:val="single" w:sz="4" w:space="0" w:color="auto"/>
              <w:left w:val="single" w:sz="4" w:space="0" w:color="000000"/>
              <w:bottom w:val="single" w:sz="4" w:space="0" w:color="auto"/>
              <w:right w:val="single" w:sz="4" w:space="0" w:color="000000"/>
            </w:tcBorders>
            <w:tcMar>
              <w:top w:w="100" w:type="dxa"/>
              <w:left w:w="100" w:type="dxa"/>
              <w:bottom w:w="100" w:type="dxa"/>
              <w:right w:w="100" w:type="dxa"/>
            </w:tcMar>
            <w:vAlign w:val="center"/>
          </w:tcPr>
          <w:p w:rsidR="00121087" w:rsidRPr="00873B39" w:rsidRDefault="00121087" w:rsidP="00121087">
            <w:pPr>
              <w:spacing w:after="0" w:line="240" w:lineRule="auto"/>
              <w:ind w:left="-57" w:right="-57"/>
              <w:jc w:val="center"/>
              <w:rPr>
                <w:rFonts w:ascii="Times New Roman" w:eastAsia="Times New Roman" w:hAnsi="Times New Roman" w:cs="Times New Roman"/>
                <w:sz w:val="24"/>
                <w:szCs w:val="24"/>
                <w:lang w:eastAsia="en-US"/>
              </w:rPr>
            </w:pPr>
            <w:r w:rsidRPr="00873B39">
              <w:rPr>
                <w:rFonts w:ascii="Times New Roman" w:eastAsia="Times New Roman" w:hAnsi="Times New Roman" w:cs="Times New Roman"/>
                <w:sz w:val="24"/>
                <w:szCs w:val="24"/>
                <w:lang w:eastAsia="en-US"/>
              </w:rPr>
              <w:t>97</w:t>
            </w:r>
          </w:p>
        </w:tc>
      </w:tr>
    </w:tbl>
    <w:p w:rsidR="00164019" w:rsidRPr="00694D4E" w:rsidRDefault="00164019" w:rsidP="00730FB4">
      <w:pPr>
        <w:tabs>
          <w:tab w:val="left" w:pos="426"/>
        </w:tabs>
        <w:spacing w:after="0" w:line="240" w:lineRule="auto"/>
        <w:jc w:val="both"/>
        <w:rPr>
          <w:rFonts w:ascii="Times New Roman" w:hAnsi="Times New Roman" w:cs="Times New Roman"/>
          <w:sz w:val="28"/>
          <w:szCs w:val="28"/>
        </w:rPr>
      </w:pPr>
    </w:p>
    <w:p w:rsidR="00791E06" w:rsidRDefault="00EB126A" w:rsidP="00EB126A">
      <w:pPr>
        <w:pStyle w:val="1"/>
        <w:jc w:val="center"/>
        <w:rPr>
          <w:rFonts w:eastAsia="Calibri"/>
          <w:lang w:eastAsia="en-US"/>
        </w:rPr>
      </w:pPr>
      <w:r>
        <w:rPr>
          <w:rFonts w:eastAsia="Calibri"/>
          <w:lang w:eastAsia="en-US"/>
        </w:rPr>
        <w:t>3.</w:t>
      </w:r>
      <w:r w:rsidR="00A85FAD">
        <w:rPr>
          <w:rFonts w:eastAsia="Calibri"/>
          <w:lang w:eastAsia="en-US"/>
        </w:rPr>
        <w:t xml:space="preserve"> </w:t>
      </w:r>
      <w:r>
        <w:rPr>
          <w:rFonts w:eastAsia="Calibri"/>
          <w:lang w:eastAsia="en-US"/>
        </w:rPr>
        <w:t>Задачи П</w:t>
      </w:r>
      <w:r w:rsidR="00791E06" w:rsidRPr="00873B39">
        <w:rPr>
          <w:rFonts w:eastAsia="Calibri"/>
          <w:lang w:eastAsia="en-US"/>
        </w:rPr>
        <w:t>рограммы</w:t>
      </w:r>
    </w:p>
    <w:p w:rsidR="00EB126A" w:rsidRPr="00EB126A" w:rsidRDefault="00EB126A" w:rsidP="00EB126A">
      <w:pPr>
        <w:spacing w:after="0" w:line="240" w:lineRule="auto"/>
        <w:rPr>
          <w:lang w:eastAsia="en-US"/>
        </w:rPr>
      </w:pPr>
    </w:p>
    <w:p w:rsidR="00994773" w:rsidRPr="006C5A99" w:rsidRDefault="00EB126A" w:rsidP="00EB1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Разработка</w:t>
      </w:r>
      <w:r w:rsidR="00994773" w:rsidRPr="006C5A99">
        <w:rPr>
          <w:rFonts w:ascii="Times New Roman" w:hAnsi="Times New Roman" w:cs="Times New Roman"/>
          <w:sz w:val="28"/>
          <w:szCs w:val="28"/>
        </w:rPr>
        <w:t xml:space="preserve"> м</w:t>
      </w:r>
      <w:r>
        <w:rPr>
          <w:rFonts w:ascii="Times New Roman" w:hAnsi="Times New Roman" w:cs="Times New Roman"/>
          <w:sz w:val="28"/>
          <w:szCs w:val="28"/>
        </w:rPr>
        <w:t>ер</w:t>
      </w:r>
      <w:r w:rsidR="00994773" w:rsidRPr="006C5A99">
        <w:rPr>
          <w:rFonts w:ascii="Times New Roman" w:hAnsi="Times New Roman" w:cs="Times New Roman"/>
          <w:sz w:val="28"/>
          <w:szCs w:val="28"/>
        </w:rPr>
        <w:t xml:space="preserve"> по повышению качества оказания медицинской помощи у пациентов ключевых групп сердечно-сосу</w:t>
      </w:r>
      <w:r>
        <w:rPr>
          <w:rFonts w:ascii="Times New Roman" w:hAnsi="Times New Roman" w:cs="Times New Roman"/>
          <w:sz w:val="28"/>
          <w:szCs w:val="28"/>
        </w:rPr>
        <w:t>дистых заболеваний, определяющих</w:t>
      </w:r>
      <w:r w:rsidR="00994773" w:rsidRPr="006C5A99">
        <w:rPr>
          <w:rFonts w:ascii="Times New Roman" w:hAnsi="Times New Roman" w:cs="Times New Roman"/>
          <w:sz w:val="28"/>
          <w:szCs w:val="28"/>
        </w:rPr>
        <w:t xml:space="preserve"> основной вклад в заболеваемость и смертность от ССЗ.</w:t>
      </w:r>
    </w:p>
    <w:p w:rsidR="00994773" w:rsidRPr="006C5A99" w:rsidRDefault="00994773" w:rsidP="006C5A99">
      <w:pPr>
        <w:spacing w:after="0" w:line="240" w:lineRule="auto"/>
        <w:ind w:firstLine="709"/>
        <w:jc w:val="both"/>
        <w:rPr>
          <w:rFonts w:ascii="Times New Roman" w:hAnsi="Times New Roman" w:cs="Times New Roman"/>
          <w:sz w:val="28"/>
          <w:szCs w:val="28"/>
        </w:rPr>
      </w:pPr>
      <w:r w:rsidRPr="006C5A99">
        <w:rPr>
          <w:rFonts w:ascii="Times New Roman" w:hAnsi="Times New Roman" w:cs="Times New Roman"/>
          <w:sz w:val="28"/>
          <w:szCs w:val="28"/>
        </w:rPr>
        <w:t>Проведение мероприятий по профилактике и лечению факторов риска болезней системы кровообращения (артериальной гипертензии, курен</w:t>
      </w:r>
      <w:r w:rsidR="006C5A99">
        <w:rPr>
          <w:rFonts w:ascii="Times New Roman" w:hAnsi="Times New Roman" w:cs="Times New Roman"/>
          <w:sz w:val="28"/>
          <w:szCs w:val="28"/>
        </w:rPr>
        <w:t xml:space="preserve">ия, высокого уровня холестерина, сахарного диабета, употребления алкоголя, низкой </w:t>
      </w:r>
      <w:r w:rsidR="006C5A99">
        <w:rPr>
          <w:rFonts w:ascii="Times New Roman" w:hAnsi="Times New Roman" w:cs="Times New Roman"/>
          <w:sz w:val="28"/>
          <w:szCs w:val="28"/>
        </w:rPr>
        <w:lastRenderedPageBreak/>
        <w:t>физической активности,</w:t>
      </w:r>
      <w:r w:rsidRPr="006C5A99">
        <w:rPr>
          <w:rFonts w:ascii="Times New Roman" w:hAnsi="Times New Roman" w:cs="Times New Roman"/>
          <w:sz w:val="28"/>
          <w:szCs w:val="28"/>
        </w:rPr>
        <w:t xml:space="preserve"> избыточной массы тела и </w:t>
      </w:r>
      <w:r w:rsidR="006C5A99">
        <w:rPr>
          <w:rFonts w:ascii="Times New Roman" w:hAnsi="Times New Roman" w:cs="Times New Roman"/>
          <w:sz w:val="28"/>
          <w:szCs w:val="28"/>
        </w:rPr>
        <w:t xml:space="preserve"> </w:t>
      </w:r>
      <w:r w:rsidRPr="006C5A99">
        <w:rPr>
          <w:rFonts w:ascii="Times New Roman" w:hAnsi="Times New Roman" w:cs="Times New Roman"/>
          <w:sz w:val="28"/>
          <w:szCs w:val="28"/>
        </w:rPr>
        <w:t>ожирения), организация и проведение информационно-просветительских программ для населения с использованием средств м</w:t>
      </w:r>
      <w:r w:rsidR="00EB126A">
        <w:rPr>
          <w:rFonts w:ascii="Times New Roman" w:hAnsi="Times New Roman" w:cs="Times New Roman"/>
          <w:sz w:val="28"/>
          <w:szCs w:val="28"/>
        </w:rPr>
        <w:t>ассовой информации, в том числе</w:t>
      </w:r>
      <w:r w:rsidRPr="006C5A99">
        <w:rPr>
          <w:rFonts w:ascii="Times New Roman" w:hAnsi="Times New Roman" w:cs="Times New Roman"/>
          <w:sz w:val="28"/>
          <w:szCs w:val="28"/>
        </w:rPr>
        <w:t xml:space="preserve"> в целях информирования населения о симптомах ОНМК, организация школ здоровья для пациентов группы  высокого риска по возникновению ОНМК/ОКС.   Формирование здорового образа жизни.</w:t>
      </w:r>
    </w:p>
    <w:p w:rsidR="00994773" w:rsidRPr="006C5A99" w:rsidRDefault="00994773" w:rsidP="006C5A99">
      <w:pPr>
        <w:spacing w:after="0" w:line="240" w:lineRule="auto"/>
        <w:ind w:firstLine="709"/>
        <w:jc w:val="both"/>
        <w:rPr>
          <w:rFonts w:ascii="Times New Roman" w:hAnsi="Times New Roman" w:cs="Times New Roman"/>
          <w:sz w:val="28"/>
          <w:szCs w:val="28"/>
        </w:rPr>
      </w:pPr>
      <w:r w:rsidRPr="006C5A99">
        <w:rPr>
          <w:rFonts w:ascii="Times New Roman" w:hAnsi="Times New Roman" w:cs="Times New Roman"/>
          <w:sz w:val="28"/>
          <w:szCs w:val="28"/>
        </w:rPr>
        <w:t>Совершенствование системы оказания первичной медико-санитарной помощи пациентам с внедрением алгоритмов диспансеризации населения, направленных на группы риска, особенно по развитию острого нарушения мозгового кровообращения и острого коронарного синдрома, раннее выявление лиц из группы высокого риска по развитию инсульта и инфаркта миокарда, пациентов с хрониче</w:t>
      </w:r>
      <w:r w:rsidR="006C5A99">
        <w:rPr>
          <w:rFonts w:ascii="Times New Roman" w:hAnsi="Times New Roman" w:cs="Times New Roman"/>
          <w:sz w:val="28"/>
          <w:szCs w:val="28"/>
        </w:rPr>
        <w:t>ской сердечной недостаточностью.</w:t>
      </w:r>
    </w:p>
    <w:p w:rsidR="00994773" w:rsidRPr="006C5A99" w:rsidRDefault="00994773" w:rsidP="006C5A99">
      <w:pPr>
        <w:spacing w:after="0" w:line="240" w:lineRule="auto"/>
        <w:ind w:firstLine="709"/>
        <w:jc w:val="both"/>
        <w:rPr>
          <w:rFonts w:ascii="Times New Roman" w:hAnsi="Times New Roman" w:cs="Times New Roman"/>
          <w:sz w:val="28"/>
          <w:szCs w:val="28"/>
        </w:rPr>
      </w:pPr>
      <w:r w:rsidRPr="006C5A99">
        <w:rPr>
          <w:rFonts w:ascii="Times New Roman" w:hAnsi="Times New Roman" w:cs="Times New Roman"/>
          <w:sz w:val="28"/>
          <w:szCs w:val="28"/>
        </w:rPr>
        <w:t xml:space="preserve">Внедрение новых эффективных технологий диагностики, лечения и профилактики </w:t>
      </w:r>
      <w:r w:rsidR="00CD7556" w:rsidRPr="006C5A99">
        <w:rPr>
          <w:rFonts w:ascii="Times New Roman" w:hAnsi="Times New Roman" w:cs="Times New Roman"/>
          <w:sz w:val="28"/>
          <w:szCs w:val="28"/>
        </w:rPr>
        <w:t>БСК</w:t>
      </w:r>
      <w:r w:rsidRPr="006C5A99">
        <w:rPr>
          <w:rFonts w:ascii="Times New Roman" w:hAnsi="Times New Roman" w:cs="Times New Roman"/>
          <w:sz w:val="28"/>
          <w:szCs w:val="28"/>
        </w:rPr>
        <w:t xml:space="preserve"> с увеличением объемов оказания медицинской помощи, реализацией программ мониторинга (региональные регистры) и льготного лекарственного обеспечения пациентов высокого риска повторных со</w:t>
      </w:r>
      <w:r w:rsidR="006C5A99">
        <w:rPr>
          <w:rFonts w:ascii="Times New Roman" w:hAnsi="Times New Roman" w:cs="Times New Roman"/>
          <w:sz w:val="28"/>
          <w:szCs w:val="28"/>
        </w:rPr>
        <w:t>бытий и неблагоприятного исхода.</w:t>
      </w:r>
    </w:p>
    <w:p w:rsidR="006C5A99" w:rsidRDefault="00994773" w:rsidP="006C5A99">
      <w:pPr>
        <w:spacing w:after="0" w:line="240" w:lineRule="auto"/>
        <w:ind w:firstLine="709"/>
        <w:jc w:val="both"/>
        <w:rPr>
          <w:rFonts w:ascii="Times New Roman" w:hAnsi="Times New Roman" w:cs="Times New Roman"/>
          <w:sz w:val="28"/>
          <w:szCs w:val="28"/>
        </w:rPr>
      </w:pPr>
      <w:r w:rsidRPr="006C5A99">
        <w:rPr>
          <w:rFonts w:ascii="Times New Roman" w:hAnsi="Times New Roman" w:cs="Times New Roman"/>
          <w:sz w:val="28"/>
          <w:szCs w:val="28"/>
        </w:rPr>
        <w:t>Разработка и реализация комплекса мероприятий по совершенствованию системы реабилитации пациентов с болезнями системы кровообращения, внедрение ранней мультидисциплинарной реабилитации больных, реабилитации на амбулаторном этапе лечения.</w:t>
      </w:r>
      <w:r w:rsidR="00A87899" w:rsidRPr="006C5A99">
        <w:rPr>
          <w:rFonts w:ascii="Times New Roman" w:hAnsi="Times New Roman" w:cs="Times New Roman"/>
          <w:sz w:val="28"/>
          <w:szCs w:val="28"/>
        </w:rPr>
        <w:t xml:space="preserve"> </w:t>
      </w:r>
    </w:p>
    <w:p w:rsidR="006C5A99" w:rsidRPr="006C5A99" w:rsidRDefault="00A87899" w:rsidP="006C5A99">
      <w:pPr>
        <w:spacing w:after="0" w:line="240" w:lineRule="auto"/>
        <w:ind w:firstLine="709"/>
        <w:jc w:val="both"/>
        <w:rPr>
          <w:rFonts w:ascii="Times New Roman" w:hAnsi="Times New Roman" w:cs="Times New Roman"/>
          <w:sz w:val="28"/>
          <w:szCs w:val="28"/>
        </w:rPr>
      </w:pPr>
      <w:r w:rsidRPr="006C5A99">
        <w:rPr>
          <w:rFonts w:ascii="Times New Roman" w:hAnsi="Times New Roman" w:cs="Times New Roman"/>
          <w:sz w:val="28"/>
          <w:szCs w:val="28"/>
        </w:rPr>
        <w:t>Организ</w:t>
      </w:r>
      <w:r w:rsidR="006C5A99">
        <w:rPr>
          <w:rFonts w:ascii="Times New Roman" w:hAnsi="Times New Roman" w:cs="Times New Roman"/>
          <w:sz w:val="28"/>
          <w:szCs w:val="28"/>
        </w:rPr>
        <w:t>ация</w:t>
      </w:r>
      <w:r w:rsidRPr="006C5A99">
        <w:rPr>
          <w:rFonts w:ascii="Times New Roman" w:hAnsi="Times New Roman" w:cs="Times New Roman"/>
          <w:sz w:val="28"/>
          <w:szCs w:val="28"/>
        </w:rPr>
        <w:t xml:space="preserve"> льготно</w:t>
      </w:r>
      <w:r w:rsidR="006C5A99">
        <w:rPr>
          <w:rFonts w:ascii="Times New Roman" w:hAnsi="Times New Roman" w:cs="Times New Roman"/>
          <w:sz w:val="28"/>
          <w:szCs w:val="28"/>
        </w:rPr>
        <w:t xml:space="preserve">го </w:t>
      </w:r>
      <w:r w:rsidRPr="006C5A99">
        <w:rPr>
          <w:rFonts w:ascii="Times New Roman" w:hAnsi="Times New Roman" w:cs="Times New Roman"/>
          <w:sz w:val="28"/>
          <w:szCs w:val="28"/>
        </w:rPr>
        <w:t>лекарственно</w:t>
      </w:r>
      <w:r w:rsidR="006C5A99">
        <w:rPr>
          <w:rFonts w:ascii="Times New Roman" w:hAnsi="Times New Roman" w:cs="Times New Roman"/>
          <w:sz w:val="28"/>
          <w:szCs w:val="28"/>
        </w:rPr>
        <w:t>го</w:t>
      </w:r>
      <w:r w:rsidRPr="006C5A99">
        <w:rPr>
          <w:rFonts w:ascii="Times New Roman" w:hAnsi="Times New Roman" w:cs="Times New Roman"/>
          <w:sz w:val="28"/>
          <w:szCs w:val="28"/>
        </w:rPr>
        <w:t xml:space="preserve"> обеспечени</w:t>
      </w:r>
      <w:r w:rsidR="006C5A99">
        <w:rPr>
          <w:rFonts w:ascii="Times New Roman" w:hAnsi="Times New Roman" w:cs="Times New Roman"/>
          <w:sz w:val="28"/>
          <w:szCs w:val="28"/>
        </w:rPr>
        <w:t>я</w:t>
      </w:r>
      <w:r w:rsidRPr="006C5A99">
        <w:rPr>
          <w:rFonts w:ascii="Times New Roman" w:hAnsi="Times New Roman" w:cs="Times New Roman"/>
          <w:sz w:val="28"/>
          <w:szCs w:val="28"/>
        </w:rPr>
        <w:t xml:space="preserve"> в течени</w:t>
      </w:r>
      <w:r w:rsidR="00EB126A">
        <w:rPr>
          <w:rFonts w:ascii="Times New Roman" w:hAnsi="Times New Roman" w:cs="Times New Roman"/>
          <w:sz w:val="28"/>
          <w:szCs w:val="28"/>
        </w:rPr>
        <w:t>е</w:t>
      </w:r>
      <w:r w:rsidRPr="006C5A99">
        <w:rPr>
          <w:rFonts w:ascii="Times New Roman" w:hAnsi="Times New Roman" w:cs="Times New Roman"/>
          <w:sz w:val="28"/>
          <w:szCs w:val="28"/>
        </w:rPr>
        <w:t xml:space="preserve"> года </w:t>
      </w:r>
      <w:r w:rsidR="00121087">
        <w:rPr>
          <w:rFonts w:ascii="Times New Roman" w:hAnsi="Times New Roman" w:cs="Times New Roman"/>
          <w:sz w:val="28"/>
          <w:szCs w:val="28"/>
        </w:rPr>
        <w:t xml:space="preserve">                    </w:t>
      </w:r>
      <w:r w:rsidR="00EB126A">
        <w:rPr>
          <w:rFonts w:ascii="Times New Roman" w:hAnsi="Times New Roman" w:cs="Times New Roman"/>
          <w:sz w:val="28"/>
          <w:szCs w:val="28"/>
        </w:rPr>
        <w:t>на догоспитальном, госпитальном и этапе</w:t>
      </w:r>
      <w:r w:rsidRPr="006C5A99">
        <w:rPr>
          <w:rFonts w:ascii="Times New Roman" w:hAnsi="Times New Roman" w:cs="Times New Roman"/>
          <w:sz w:val="28"/>
          <w:szCs w:val="28"/>
        </w:rPr>
        <w:t xml:space="preserve"> реабилитации современной  тромболитической, дезагрегационной и антикоагулянтной терапией больных с ОКС и ОНМК, а также </w:t>
      </w:r>
      <w:r w:rsidRPr="006C5A99">
        <w:rPr>
          <w:rFonts w:ascii="Times New Roman" w:hAnsi="Times New Roman" w:cs="Times New Roman"/>
          <w:bCs/>
          <w:sz w:val="28"/>
          <w:szCs w:val="28"/>
        </w:rPr>
        <w:t xml:space="preserve"> после </w:t>
      </w:r>
      <w:r w:rsidRPr="006C5A99">
        <w:rPr>
          <w:rFonts w:ascii="Times New Roman" w:hAnsi="Times New Roman" w:cs="Times New Roman"/>
          <w:sz w:val="28"/>
          <w:szCs w:val="28"/>
        </w:rPr>
        <w:t>высокотехнологичных методов лечения в течени</w:t>
      </w:r>
      <w:r w:rsidR="00EB126A">
        <w:rPr>
          <w:rFonts w:ascii="Times New Roman" w:hAnsi="Times New Roman" w:cs="Times New Roman"/>
          <w:sz w:val="28"/>
          <w:szCs w:val="28"/>
        </w:rPr>
        <w:t>е</w:t>
      </w:r>
      <w:r w:rsidRPr="006C5A99">
        <w:rPr>
          <w:rFonts w:ascii="Times New Roman" w:hAnsi="Times New Roman" w:cs="Times New Roman"/>
          <w:sz w:val="28"/>
          <w:szCs w:val="28"/>
        </w:rPr>
        <w:t xml:space="preserve"> года, после сосудистой катастрофы в соответствии с современными клиническими рекомендациями: пациент, перенесший ОКС, в течение  1 года нуждается в постоянном приеме</w:t>
      </w:r>
      <w:r w:rsidR="000B1918" w:rsidRPr="006C5A99">
        <w:rPr>
          <w:rFonts w:ascii="Times New Roman" w:hAnsi="Times New Roman" w:cs="Times New Roman"/>
          <w:sz w:val="28"/>
          <w:szCs w:val="28"/>
        </w:rPr>
        <w:t>.</w:t>
      </w:r>
    </w:p>
    <w:p w:rsidR="00994773" w:rsidRPr="006C5A99" w:rsidRDefault="00994773" w:rsidP="006C5A99">
      <w:pPr>
        <w:spacing w:after="0" w:line="240" w:lineRule="auto"/>
        <w:ind w:firstLine="709"/>
        <w:jc w:val="both"/>
        <w:rPr>
          <w:rFonts w:ascii="Times New Roman" w:hAnsi="Times New Roman" w:cs="Times New Roman"/>
          <w:sz w:val="28"/>
          <w:szCs w:val="28"/>
        </w:rPr>
      </w:pPr>
      <w:r w:rsidRPr="006C5A99">
        <w:rPr>
          <w:rFonts w:ascii="Times New Roman" w:hAnsi="Times New Roman" w:cs="Times New Roman"/>
          <w:sz w:val="28"/>
          <w:szCs w:val="28"/>
        </w:rPr>
        <w:t>Совершенствование материально-технической базы учреждений, оказывающих медицинскую помощь пациентам с</w:t>
      </w:r>
      <w:r w:rsidR="00CD7556" w:rsidRPr="006C5A99">
        <w:rPr>
          <w:rFonts w:ascii="Times New Roman" w:hAnsi="Times New Roman" w:cs="Times New Roman"/>
          <w:sz w:val="28"/>
          <w:szCs w:val="28"/>
        </w:rPr>
        <w:t xml:space="preserve"> БСК</w:t>
      </w:r>
      <w:r w:rsidRPr="006C5A99">
        <w:rPr>
          <w:rFonts w:ascii="Times New Roman" w:hAnsi="Times New Roman" w:cs="Times New Roman"/>
          <w:sz w:val="28"/>
          <w:szCs w:val="28"/>
        </w:rPr>
        <w:t>.</w:t>
      </w:r>
    </w:p>
    <w:p w:rsidR="00994773" w:rsidRPr="006C5A99" w:rsidRDefault="00994773" w:rsidP="006C5A99">
      <w:pPr>
        <w:pStyle w:val="a7"/>
        <w:ind w:left="0" w:firstLine="709"/>
        <w:jc w:val="both"/>
        <w:rPr>
          <w:sz w:val="28"/>
          <w:szCs w:val="28"/>
        </w:rPr>
      </w:pPr>
      <w:r w:rsidRPr="006C5A99">
        <w:rPr>
          <w:sz w:val="28"/>
          <w:szCs w:val="28"/>
        </w:rPr>
        <w:t xml:space="preserve">Переоснащение медицинским оборудованием </w:t>
      </w:r>
      <w:r w:rsidR="00CD7556" w:rsidRPr="006C5A99">
        <w:rPr>
          <w:sz w:val="28"/>
          <w:szCs w:val="28"/>
        </w:rPr>
        <w:t>РСЦ и ПСО</w:t>
      </w:r>
      <w:r w:rsidR="003E7B5A">
        <w:rPr>
          <w:sz w:val="28"/>
          <w:szCs w:val="28"/>
        </w:rPr>
        <w:t xml:space="preserve"> в соответствии с п</w:t>
      </w:r>
      <w:r w:rsidRPr="006C5A99">
        <w:rPr>
          <w:sz w:val="28"/>
          <w:szCs w:val="28"/>
        </w:rPr>
        <w:t xml:space="preserve">аспортом </w:t>
      </w:r>
      <w:r w:rsidR="00EB126A">
        <w:rPr>
          <w:sz w:val="28"/>
          <w:szCs w:val="28"/>
        </w:rPr>
        <w:t>р</w:t>
      </w:r>
      <w:r w:rsidR="00CD7556" w:rsidRPr="006C5A99">
        <w:rPr>
          <w:sz w:val="28"/>
          <w:szCs w:val="28"/>
        </w:rPr>
        <w:t>егионального</w:t>
      </w:r>
      <w:r w:rsidRPr="006C5A99">
        <w:rPr>
          <w:sz w:val="28"/>
          <w:szCs w:val="28"/>
        </w:rPr>
        <w:t xml:space="preserve"> проекта «Борьба с серд</w:t>
      </w:r>
      <w:r w:rsidR="00AE4CDE" w:rsidRPr="006C5A99">
        <w:rPr>
          <w:sz w:val="28"/>
          <w:szCs w:val="28"/>
        </w:rPr>
        <w:t>ечно-сосудистыми заболеваниями»</w:t>
      </w:r>
      <w:r w:rsidRPr="006C5A99">
        <w:rPr>
          <w:sz w:val="28"/>
          <w:szCs w:val="28"/>
        </w:rPr>
        <w:t>.</w:t>
      </w:r>
    </w:p>
    <w:p w:rsidR="00994773" w:rsidRPr="006C5A99" w:rsidRDefault="00994773" w:rsidP="006C5A99">
      <w:pPr>
        <w:pStyle w:val="a7"/>
        <w:ind w:left="0" w:firstLine="709"/>
        <w:jc w:val="both"/>
        <w:rPr>
          <w:sz w:val="28"/>
          <w:szCs w:val="28"/>
        </w:rPr>
      </w:pPr>
      <w:r w:rsidRPr="006C5A99">
        <w:rPr>
          <w:sz w:val="28"/>
          <w:szCs w:val="28"/>
        </w:rPr>
        <w:t xml:space="preserve">Организация сбора достоверных статистических данных по заболеваемости, смертности, летальности и инвалидности по группе </w:t>
      </w:r>
      <w:r w:rsidR="00AE4CDE" w:rsidRPr="006C5A99">
        <w:rPr>
          <w:sz w:val="28"/>
          <w:szCs w:val="28"/>
        </w:rPr>
        <w:t>БСК</w:t>
      </w:r>
      <w:r w:rsidRPr="006C5A99">
        <w:rPr>
          <w:sz w:val="28"/>
          <w:szCs w:val="28"/>
        </w:rPr>
        <w:t xml:space="preserve"> (гипертоническая болезнь, инфаркт миокарда, инсульт и др.), в том числе с использованием региональных информационных сервисов.</w:t>
      </w:r>
    </w:p>
    <w:p w:rsidR="00994773" w:rsidRPr="006C5A99" w:rsidRDefault="00994773" w:rsidP="006C5A99">
      <w:pPr>
        <w:pStyle w:val="a7"/>
        <w:ind w:left="0" w:firstLine="709"/>
        <w:jc w:val="both"/>
        <w:rPr>
          <w:sz w:val="28"/>
          <w:szCs w:val="28"/>
        </w:rPr>
      </w:pPr>
      <w:r w:rsidRPr="006C5A99">
        <w:rPr>
          <w:sz w:val="28"/>
          <w:szCs w:val="28"/>
        </w:rPr>
        <w:t>Привлечение специалистов и укомплектование врачами-терапевтами участковыми и врачами-неврологами амбулаторно-поликлинической службы.</w:t>
      </w:r>
    </w:p>
    <w:p w:rsidR="00994773" w:rsidRPr="006C5A99" w:rsidRDefault="00EB126A" w:rsidP="006C5A99">
      <w:pPr>
        <w:pStyle w:val="a7"/>
        <w:ind w:left="0" w:firstLine="709"/>
        <w:jc w:val="both"/>
        <w:rPr>
          <w:b/>
          <w:sz w:val="28"/>
          <w:szCs w:val="28"/>
        </w:rPr>
      </w:pPr>
      <w:r>
        <w:rPr>
          <w:sz w:val="28"/>
          <w:szCs w:val="28"/>
        </w:rPr>
        <w:lastRenderedPageBreak/>
        <w:t>Обеспечение</w:t>
      </w:r>
      <w:r w:rsidR="00994773" w:rsidRPr="006C5A99">
        <w:rPr>
          <w:sz w:val="28"/>
          <w:szCs w:val="28"/>
        </w:rPr>
        <w:t xml:space="preserve"> повышени</w:t>
      </w:r>
      <w:r>
        <w:rPr>
          <w:sz w:val="28"/>
          <w:szCs w:val="28"/>
        </w:rPr>
        <w:t>я</w:t>
      </w:r>
      <w:r w:rsidR="00994773" w:rsidRPr="006C5A99">
        <w:rPr>
          <w:sz w:val="28"/>
          <w:szCs w:val="28"/>
        </w:rPr>
        <w:t xml:space="preserve"> качества оказания медицинской помощи больным с ССЗ в соответствии с клиническими рекомендациями совместно с профильными национальными медицинскими исследовательскими центрами.   </w:t>
      </w:r>
    </w:p>
    <w:p w:rsidR="00592DE5" w:rsidRPr="006C5A99" w:rsidRDefault="00EB126A" w:rsidP="003E7B5A">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Организация системы</w:t>
      </w:r>
      <w:r w:rsidR="00994773" w:rsidRPr="006C5A99">
        <w:rPr>
          <w:rFonts w:ascii="Times New Roman" w:hAnsi="Times New Roman" w:cs="Times New Roman"/>
          <w:sz w:val="28"/>
          <w:szCs w:val="28"/>
        </w:rPr>
        <w:t xml:space="preserve"> внутреннего контроля качества оказываемой медицинской помощи, основанной на клинических рекоменда</w:t>
      </w:r>
      <w:r>
        <w:rPr>
          <w:rFonts w:ascii="Times New Roman" w:hAnsi="Times New Roman" w:cs="Times New Roman"/>
          <w:sz w:val="28"/>
          <w:szCs w:val="28"/>
        </w:rPr>
        <w:t>циях, утвержденных Минздравом России</w:t>
      </w:r>
      <w:r w:rsidR="00994773" w:rsidRPr="006C5A99">
        <w:rPr>
          <w:rFonts w:ascii="Times New Roman" w:hAnsi="Times New Roman" w:cs="Times New Roman"/>
          <w:sz w:val="28"/>
          <w:szCs w:val="28"/>
        </w:rPr>
        <w:t xml:space="preserve">, и протоколах лечения (протоколах ведения) больных с ССЗ.   </w:t>
      </w:r>
    </w:p>
    <w:p w:rsidR="00592DE5" w:rsidRPr="009823FF" w:rsidRDefault="00592DE5" w:rsidP="000861FA">
      <w:pPr>
        <w:pStyle w:val="a7"/>
        <w:ind w:left="0"/>
        <w:jc w:val="both"/>
        <w:rPr>
          <w:b/>
        </w:rPr>
        <w:sectPr w:rsidR="00592DE5" w:rsidRPr="009823FF" w:rsidSect="00E30FCA">
          <w:headerReference w:type="default" r:id="rId12"/>
          <w:footerReference w:type="even" r:id="rId13"/>
          <w:footerReference w:type="default" r:id="rId14"/>
          <w:headerReference w:type="first" r:id="rId15"/>
          <w:type w:val="continuous"/>
          <w:pgSz w:w="12240" w:h="15840"/>
          <w:pgMar w:top="567" w:right="851" w:bottom="1134" w:left="1701" w:header="720" w:footer="720" w:gutter="0"/>
          <w:pgNumType w:start="1"/>
          <w:cols w:space="720"/>
          <w:titlePg/>
        </w:sectPr>
      </w:pPr>
    </w:p>
    <w:p w:rsidR="00A815DF" w:rsidRDefault="00592DE5" w:rsidP="00342FA1">
      <w:pPr>
        <w:pStyle w:val="1"/>
      </w:pPr>
      <w:r w:rsidRPr="00342FA1">
        <w:lastRenderedPageBreak/>
        <w:t xml:space="preserve">4. </w:t>
      </w:r>
      <w:r w:rsidRPr="00342FA1">
        <w:tab/>
        <w:t>План мероприятий региональной программы «Борьба с сердечно-сосудистыми заболева</w:t>
      </w:r>
      <w:r w:rsidR="000438B3" w:rsidRPr="00342FA1">
        <w:t>ниями»</w:t>
      </w:r>
    </w:p>
    <w:p w:rsidR="00342FA1" w:rsidRPr="00342FA1" w:rsidRDefault="00342FA1" w:rsidP="00342FA1">
      <w:pPr>
        <w:spacing w:after="0" w:line="240" w:lineRule="auto"/>
      </w:pPr>
    </w:p>
    <w:tbl>
      <w:tblPr>
        <w:tblStyle w:val="a4"/>
        <w:tblW w:w="14567" w:type="dxa"/>
        <w:tblLayout w:type="fixed"/>
        <w:tblLook w:val="04A0" w:firstRow="1" w:lastRow="0" w:firstColumn="1" w:lastColumn="0" w:noHBand="0" w:noVBand="1"/>
      </w:tblPr>
      <w:tblGrid>
        <w:gridCol w:w="704"/>
        <w:gridCol w:w="3260"/>
        <w:gridCol w:w="1418"/>
        <w:gridCol w:w="1417"/>
        <w:gridCol w:w="2523"/>
        <w:gridCol w:w="5245"/>
      </w:tblGrid>
      <w:tr w:rsidR="00273FE3" w:rsidRPr="00273FE3" w:rsidTr="002F7BE7">
        <w:tc>
          <w:tcPr>
            <w:tcW w:w="704" w:type="dxa"/>
            <w:vMerge w:val="restart"/>
          </w:tcPr>
          <w:p w:rsidR="00A815DF" w:rsidRPr="00273FE3" w:rsidRDefault="00A815DF" w:rsidP="001906BE">
            <w:pPr>
              <w:jc w:val="center"/>
              <w:rPr>
                <w:rFonts w:ascii="Times New Roman" w:hAnsi="Times New Roman" w:cs="Times New Roman"/>
                <w:sz w:val="24"/>
                <w:szCs w:val="24"/>
              </w:rPr>
            </w:pPr>
            <w:r w:rsidRPr="00273FE3">
              <w:rPr>
                <w:rFonts w:ascii="Times New Roman" w:eastAsia="Times New Roman" w:hAnsi="Times New Roman" w:cs="Times New Roman"/>
                <w:sz w:val="24"/>
                <w:szCs w:val="24"/>
              </w:rPr>
              <w:t>№ п/п</w:t>
            </w:r>
          </w:p>
        </w:tc>
        <w:tc>
          <w:tcPr>
            <w:tcW w:w="3260" w:type="dxa"/>
            <w:vMerge w:val="restart"/>
          </w:tcPr>
          <w:p w:rsidR="00A815DF" w:rsidRPr="00273FE3" w:rsidRDefault="00A815DF" w:rsidP="001906BE">
            <w:pPr>
              <w:jc w:val="center"/>
              <w:rPr>
                <w:rFonts w:ascii="Times New Roman" w:hAnsi="Times New Roman" w:cs="Times New Roman"/>
                <w:sz w:val="24"/>
                <w:szCs w:val="24"/>
              </w:rPr>
            </w:pPr>
            <w:r w:rsidRPr="00273FE3">
              <w:rPr>
                <w:rFonts w:ascii="Times New Roman" w:eastAsia="Times New Roman" w:hAnsi="Times New Roman" w:cs="Times New Roman"/>
                <w:sz w:val="24"/>
                <w:szCs w:val="24"/>
              </w:rPr>
              <w:t>Наименование мероприятия, контрольной точки</w:t>
            </w:r>
          </w:p>
        </w:tc>
        <w:tc>
          <w:tcPr>
            <w:tcW w:w="2835" w:type="dxa"/>
            <w:gridSpan w:val="2"/>
          </w:tcPr>
          <w:p w:rsidR="00A815DF" w:rsidRPr="00273FE3" w:rsidRDefault="00A815DF" w:rsidP="001906BE">
            <w:pPr>
              <w:jc w:val="center"/>
              <w:rPr>
                <w:rFonts w:ascii="Times New Roman" w:hAnsi="Times New Roman" w:cs="Times New Roman"/>
                <w:sz w:val="24"/>
                <w:szCs w:val="24"/>
              </w:rPr>
            </w:pPr>
            <w:r w:rsidRPr="00273FE3">
              <w:rPr>
                <w:rFonts w:ascii="Times New Roman" w:eastAsia="Times New Roman" w:hAnsi="Times New Roman" w:cs="Times New Roman"/>
                <w:sz w:val="24"/>
                <w:szCs w:val="24"/>
              </w:rPr>
              <w:t>Сроки реализации проекта</w:t>
            </w:r>
          </w:p>
        </w:tc>
        <w:tc>
          <w:tcPr>
            <w:tcW w:w="2523" w:type="dxa"/>
            <w:vMerge w:val="restart"/>
          </w:tcPr>
          <w:p w:rsidR="00A815DF" w:rsidRPr="00273FE3" w:rsidRDefault="00A815DF" w:rsidP="001906BE">
            <w:pPr>
              <w:jc w:val="center"/>
              <w:rPr>
                <w:rFonts w:ascii="Times New Roman" w:hAnsi="Times New Roman" w:cs="Times New Roman"/>
                <w:sz w:val="24"/>
                <w:szCs w:val="24"/>
              </w:rPr>
            </w:pPr>
          </w:p>
          <w:p w:rsidR="00A815DF" w:rsidRPr="00273FE3" w:rsidRDefault="00A815DF" w:rsidP="001906BE">
            <w:pPr>
              <w:tabs>
                <w:tab w:val="left" w:pos="1273"/>
              </w:tabs>
              <w:jc w:val="center"/>
              <w:rPr>
                <w:rFonts w:ascii="Times New Roman" w:hAnsi="Times New Roman" w:cs="Times New Roman"/>
                <w:sz w:val="24"/>
                <w:szCs w:val="24"/>
              </w:rPr>
            </w:pPr>
            <w:r w:rsidRPr="00273FE3">
              <w:rPr>
                <w:rFonts w:ascii="Times New Roman" w:eastAsia="Times New Roman" w:hAnsi="Times New Roman" w:cs="Times New Roman"/>
                <w:sz w:val="24"/>
                <w:szCs w:val="24"/>
              </w:rPr>
              <w:t>Ответственный исполнитель</w:t>
            </w:r>
          </w:p>
        </w:tc>
        <w:tc>
          <w:tcPr>
            <w:tcW w:w="5245" w:type="dxa"/>
            <w:vMerge w:val="restart"/>
          </w:tcPr>
          <w:p w:rsidR="00A815DF" w:rsidRPr="00273FE3" w:rsidRDefault="00A815DF" w:rsidP="001906BE">
            <w:pPr>
              <w:jc w:val="center"/>
              <w:rPr>
                <w:rFonts w:ascii="Times New Roman" w:hAnsi="Times New Roman" w:cs="Times New Roman"/>
                <w:sz w:val="24"/>
                <w:szCs w:val="24"/>
              </w:rPr>
            </w:pPr>
          </w:p>
          <w:p w:rsidR="00A815DF" w:rsidRPr="00273FE3" w:rsidRDefault="00A815DF" w:rsidP="001906BE">
            <w:pPr>
              <w:jc w:val="center"/>
              <w:rPr>
                <w:rFonts w:ascii="Times New Roman" w:hAnsi="Times New Roman" w:cs="Times New Roman"/>
                <w:sz w:val="24"/>
                <w:szCs w:val="24"/>
              </w:rPr>
            </w:pPr>
            <w:r w:rsidRPr="00273FE3">
              <w:rPr>
                <w:rFonts w:ascii="Times New Roman" w:eastAsia="Times New Roman" w:hAnsi="Times New Roman" w:cs="Times New Roman"/>
                <w:sz w:val="24"/>
                <w:szCs w:val="24"/>
              </w:rPr>
              <w:t>Характеристика результата</w:t>
            </w:r>
          </w:p>
        </w:tc>
      </w:tr>
      <w:tr w:rsidR="00273FE3" w:rsidRPr="00273FE3" w:rsidTr="002F7BE7">
        <w:tc>
          <w:tcPr>
            <w:tcW w:w="704" w:type="dxa"/>
            <w:vMerge/>
          </w:tcPr>
          <w:p w:rsidR="00A815DF" w:rsidRPr="00273FE3" w:rsidRDefault="00A815DF" w:rsidP="001906BE">
            <w:pPr>
              <w:rPr>
                <w:rFonts w:ascii="Times New Roman" w:hAnsi="Times New Roman" w:cs="Times New Roman"/>
                <w:sz w:val="24"/>
                <w:szCs w:val="24"/>
              </w:rPr>
            </w:pPr>
          </w:p>
        </w:tc>
        <w:tc>
          <w:tcPr>
            <w:tcW w:w="3260" w:type="dxa"/>
            <w:vMerge/>
          </w:tcPr>
          <w:p w:rsidR="00A815DF" w:rsidRPr="00273FE3" w:rsidRDefault="00A815DF" w:rsidP="001906BE">
            <w:pPr>
              <w:rPr>
                <w:rFonts w:ascii="Times New Roman" w:hAnsi="Times New Roman" w:cs="Times New Roman"/>
                <w:sz w:val="24"/>
                <w:szCs w:val="24"/>
              </w:rPr>
            </w:pPr>
          </w:p>
        </w:tc>
        <w:tc>
          <w:tcPr>
            <w:tcW w:w="1418" w:type="dxa"/>
          </w:tcPr>
          <w:p w:rsidR="00A815DF" w:rsidRPr="00273FE3" w:rsidRDefault="00A815DF" w:rsidP="001906BE">
            <w:pPr>
              <w:jc w:val="center"/>
              <w:rPr>
                <w:rFonts w:ascii="Times New Roman" w:hAnsi="Times New Roman" w:cs="Times New Roman"/>
                <w:sz w:val="24"/>
                <w:szCs w:val="24"/>
              </w:rPr>
            </w:pPr>
            <w:r w:rsidRPr="00273FE3">
              <w:rPr>
                <w:rFonts w:ascii="Times New Roman" w:eastAsia="Times New Roman" w:hAnsi="Times New Roman" w:cs="Times New Roman"/>
                <w:sz w:val="24"/>
                <w:szCs w:val="24"/>
              </w:rPr>
              <w:t>Начало</w:t>
            </w:r>
          </w:p>
        </w:tc>
        <w:tc>
          <w:tcPr>
            <w:tcW w:w="1417" w:type="dxa"/>
          </w:tcPr>
          <w:p w:rsidR="00A815DF" w:rsidRPr="00273FE3" w:rsidRDefault="00A815DF" w:rsidP="001906BE">
            <w:pPr>
              <w:jc w:val="center"/>
              <w:rPr>
                <w:rFonts w:ascii="Times New Roman" w:hAnsi="Times New Roman" w:cs="Times New Roman"/>
                <w:sz w:val="24"/>
                <w:szCs w:val="24"/>
              </w:rPr>
            </w:pPr>
            <w:r w:rsidRPr="00273FE3">
              <w:rPr>
                <w:rFonts w:ascii="Times New Roman" w:eastAsia="Times New Roman" w:hAnsi="Times New Roman" w:cs="Times New Roman"/>
                <w:sz w:val="24"/>
                <w:szCs w:val="24"/>
              </w:rPr>
              <w:t>Окончание</w:t>
            </w:r>
          </w:p>
        </w:tc>
        <w:tc>
          <w:tcPr>
            <w:tcW w:w="2523" w:type="dxa"/>
            <w:vMerge/>
          </w:tcPr>
          <w:p w:rsidR="00A815DF" w:rsidRPr="00273FE3" w:rsidRDefault="00A815DF" w:rsidP="001906BE">
            <w:pPr>
              <w:rPr>
                <w:rFonts w:ascii="Times New Roman" w:hAnsi="Times New Roman" w:cs="Times New Roman"/>
                <w:sz w:val="24"/>
                <w:szCs w:val="24"/>
              </w:rPr>
            </w:pPr>
          </w:p>
        </w:tc>
        <w:tc>
          <w:tcPr>
            <w:tcW w:w="5245" w:type="dxa"/>
            <w:vMerge/>
          </w:tcPr>
          <w:p w:rsidR="00A815DF" w:rsidRPr="00273FE3" w:rsidRDefault="00A815DF" w:rsidP="001906BE">
            <w:pPr>
              <w:rPr>
                <w:rFonts w:ascii="Times New Roman" w:hAnsi="Times New Roman" w:cs="Times New Roman"/>
                <w:sz w:val="24"/>
                <w:szCs w:val="24"/>
              </w:rPr>
            </w:pPr>
          </w:p>
        </w:tc>
      </w:tr>
      <w:tr w:rsidR="00342FA1" w:rsidRPr="00273FE3" w:rsidTr="002F7BE7">
        <w:tc>
          <w:tcPr>
            <w:tcW w:w="704" w:type="dxa"/>
          </w:tcPr>
          <w:p w:rsidR="00342FA1" w:rsidRPr="00273FE3" w:rsidRDefault="00342FA1" w:rsidP="00342FA1">
            <w:pPr>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Pr>
          <w:p w:rsidR="00342FA1" w:rsidRPr="00273FE3" w:rsidRDefault="00342FA1" w:rsidP="00342FA1">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342FA1" w:rsidRPr="00273FE3" w:rsidRDefault="00342FA1" w:rsidP="00342F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7" w:type="dxa"/>
          </w:tcPr>
          <w:p w:rsidR="00342FA1" w:rsidRPr="00273FE3" w:rsidRDefault="00342FA1" w:rsidP="00342F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23" w:type="dxa"/>
          </w:tcPr>
          <w:p w:rsidR="00342FA1" w:rsidRPr="00273FE3" w:rsidRDefault="00342FA1" w:rsidP="00342FA1">
            <w:pPr>
              <w:jc w:val="center"/>
              <w:rPr>
                <w:rFonts w:ascii="Times New Roman" w:hAnsi="Times New Roman" w:cs="Times New Roman"/>
                <w:sz w:val="24"/>
                <w:szCs w:val="24"/>
              </w:rPr>
            </w:pPr>
            <w:r>
              <w:rPr>
                <w:rFonts w:ascii="Times New Roman" w:hAnsi="Times New Roman" w:cs="Times New Roman"/>
                <w:sz w:val="24"/>
                <w:szCs w:val="24"/>
              </w:rPr>
              <w:t>5</w:t>
            </w:r>
          </w:p>
        </w:tc>
        <w:tc>
          <w:tcPr>
            <w:tcW w:w="5245" w:type="dxa"/>
          </w:tcPr>
          <w:p w:rsidR="00342FA1" w:rsidRPr="00273FE3" w:rsidRDefault="00342FA1" w:rsidP="00342FA1">
            <w:pPr>
              <w:jc w:val="center"/>
              <w:rPr>
                <w:rFonts w:ascii="Times New Roman" w:hAnsi="Times New Roman" w:cs="Times New Roman"/>
                <w:sz w:val="24"/>
                <w:szCs w:val="24"/>
              </w:rPr>
            </w:pPr>
            <w:r>
              <w:rPr>
                <w:rFonts w:ascii="Times New Roman" w:hAnsi="Times New Roman" w:cs="Times New Roman"/>
                <w:sz w:val="24"/>
                <w:szCs w:val="24"/>
              </w:rPr>
              <w:t>6</w:t>
            </w:r>
          </w:p>
        </w:tc>
      </w:tr>
      <w:tr w:rsidR="00273FE3" w:rsidRPr="00273FE3" w:rsidTr="00FE24DB">
        <w:tc>
          <w:tcPr>
            <w:tcW w:w="14567" w:type="dxa"/>
            <w:gridSpan w:val="6"/>
          </w:tcPr>
          <w:p w:rsidR="00A815DF" w:rsidRPr="00273FE3" w:rsidRDefault="00A815DF" w:rsidP="001906BE">
            <w:pPr>
              <w:rPr>
                <w:rFonts w:ascii="Times New Roman" w:hAnsi="Times New Roman" w:cs="Times New Roman"/>
                <w:sz w:val="24"/>
                <w:szCs w:val="24"/>
              </w:rPr>
            </w:pPr>
            <w:r w:rsidRPr="00273FE3">
              <w:rPr>
                <w:rFonts w:ascii="Times New Roman" w:eastAsia="Times New Roman" w:hAnsi="Times New Roman" w:cs="Times New Roman"/>
                <w:sz w:val="24"/>
                <w:szCs w:val="24"/>
              </w:rPr>
              <w:t>1. Мероприятия по внедрению и соблюдению клинических рекомендаций и протоколов ведения больных с сердечно-сосудистыми заболеваниями</w:t>
            </w:r>
          </w:p>
        </w:tc>
      </w:tr>
      <w:tr w:rsidR="00273FE3" w:rsidRPr="00273FE3" w:rsidTr="002F7BE7">
        <w:tc>
          <w:tcPr>
            <w:tcW w:w="704" w:type="dxa"/>
          </w:tcPr>
          <w:p w:rsidR="00832069" w:rsidRPr="00D97DB8" w:rsidRDefault="00832069" w:rsidP="00F742C8">
            <w:pPr>
              <w:rPr>
                <w:rFonts w:ascii="Times New Roman" w:hAnsi="Times New Roman" w:cs="Times New Roman"/>
                <w:sz w:val="24"/>
                <w:szCs w:val="24"/>
              </w:rPr>
            </w:pPr>
            <w:r w:rsidRPr="00D97DB8">
              <w:rPr>
                <w:rFonts w:ascii="Times New Roman" w:hAnsi="Times New Roman" w:cs="Times New Roman"/>
                <w:sz w:val="24"/>
                <w:szCs w:val="24"/>
              </w:rPr>
              <w:t>1.1</w:t>
            </w:r>
          </w:p>
        </w:tc>
        <w:tc>
          <w:tcPr>
            <w:tcW w:w="3260" w:type="dxa"/>
          </w:tcPr>
          <w:p w:rsidR="00A209E5" w:rsidRDefault="00832069" w:rsidP="00224A5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Создание координационного центра по реализации региональной программы «Борьба с сердечно-сосудистыми заболеваниями» на базе </w:t>
            </w:r>
            <w:r w:rsidR="00884A17" w:rsidRPr="00884A17">
              <w:rPr>
                <w:rFonts w:ascii="Times New Roman" w:eastAsia="Times New Roman" w:hAnsi="Times New Roman" w:cs="Times New Roman"/>
                <w:sz w:val="24"/>
                <w:szCs w:val="24"/>
              </w:rPr>
              <w:t xml:space="preserve">ГБУЗ Кемеровской области «Кемеровский областной клинический кардиологический диспансер имени академика </w:t>
            </w:r>
          </w:p>
          <w:p w:rsidR="00832069" w:rsidRPr="00D97DB8" w:rsidRDefault="00884A17" w:rsidP="00224A58">
            <w:pPr>
              <w:rPr>
                <w:rFonts w:ascii="Times New Roman" w:eastAsia="Times New Roman" w:hAnsi="Times New Roman" w:cs="Times New Roman"/>
                <w:sz w:val="24"/>
                <w:szCs w:val="24"/>
              </w:rPr>
            </w:pPr>
            <w:r w:rsidRPr="00884A17">
              <w:rPr>
                <w:rFonts w:ascii="Times New Roman" w:eastAsia="Times New Roman" w:hAnsi="Times New Roman" w:cs="Times New Roman"/>
                <w:sz w:val="24"/>
                <w:szCs w:val="24"/>
              </w:rPr>
              <w:t>Л.С. Барбараша»</w:t>
            </w:r>
          </w:p>
        </w:tc>
        <w:tc>
          <w:tcPr>
            <w:tcW w:w="1418" w:type="dxa"/>
          </w:tcPr>
          <w:p w:rsidR="00832069" w:rsidRPr="00D97DB8" w:rsidRDefault="00832069" w:rsidP="00224A5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01.09.2019</w:t>
            </w:r>
          </w:p>
        </w:tc>
        <w:tc>
          <w:tcPr>
            <w:tcW w:w="1417" w:type="dxa"/>
          </w:tcPr>
          <w:p w:rsidR="00832069" w:rsidRPr="00D97DB8" w:rsidRDefault="00832069" w:rsidP="00224A5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tc>
        <w:tc>
          <w:tcPr>
            <w:tcW w:w="2523" w:type="dxa"/>
          </w:tcPr>
          <w:p w:rsidR="00342FA1" w:rsidRPr="00D97DB8" w:rsidRDefault="00832069" w:rsidP="00224A5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832069" w:rsidRPr="00D97DB8" w:rsidRDefault="00B46778" w:rsidP="00224A58">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832069" w:rsidRPr="00D97DB8" w:rsidRDefault="00832069" w:rsidP="00224A5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Малин М.В,</w:t>
            </w:r>
          </w:p>
          <w:p w:rsidR="00342FA1" w:rsidRPr="00D97DB8" w:rsidRDefault="00832069" w:rsidP="00224A5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директор </w:t>
            </w:r>
          </w:p>
          <w:p w:rsidR="00427BBC" w:rsidRDefault="00342FA1" w:rsidP="00224A5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ГБУЗ К</w:t>
            </w:r>
            <w:r w:rsidR="00B46778">
              <w:rPr>
                <w:rFonts w:ascii="Times New Roman" w:eastAsia="Times New Roman" w:hAnsi="Times New Roman" w:cs="Times New Roman"/>
                <w:sz w:val="24"/>
                <w:szCs w:val="24"/>
              </w:rPr>
              <w:t>емеровской области</w:t>
            </w:r>
            <w:r w:rsidRPr="00D97DB8">
              <w:rPr>
                <w:rFonts w:ascii="Times New Roman" w:eastAsia="Times New Roman" w:hAnsi="Times New Roman" w:cs="Times New Roman"/>
                <w:sz w:val="24"/>
                <w:szCs w:val="24"/>
              </w:rPr>
              <w:t xml:space="preserve"> </w:t>
            </w:r>
            <w:r w:rsidR="00B46778" w:rsidRPr="00B46778">
              <w:rPr>
                <w:rFonts w:ascii="Times New Roman" w:eastAsia="Times New Roman" w:hAnsi="Times New Roman" w:cs="Times New Roman"/>
                <w:sz w:val="24"/>
                <w:szCs w:val="24"/>
              </w:rPr>
              <w:t xml:space="preserve">«Кемеровский областной клинический кардиологический диспансер имени академика </w:t>
            </w:r>
          </w:p>
          <w:p w:rsidR="00832069" w:rsidRPr="00D97DB8" w:rsidRDefault="00B46778" w:rsidP="00224A58">
            <w:pPr>
              <w:rPr>
                <w:rFonts w:ascii="Times New Roman" w:eastAsia="Times New Roman" w:hAnsi="Times New Roman" w:cs="Times New Roman"/>
                <w:sz w:val="24"/>
                <w:szCs w:val="24"/>
              </w:rPr>
            </w:pPr>
            <w:r w:rsidRPr="00B46778">
              <w:rPr>
                <w:rFonts w:ascii="Times New Roman" w:eastAsia="Times New Roman" w:hAnsi="Times New Roman" w:cs="Times New Roman"/>
                <w:sz w:val="24"/>
                <w:szCs w:val="24"/>
              </w:rPr>
              <w:t>Л.С. Барбараша»</w:t>
            </w:r>
          </w:p>
          <w:p w:rsidR="00832069" w:rsidRPr="00D97DB8" w:rsidRDefault="00832069" w:rsidP="00224A5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Шибанова И.А.</w:t>
            </w:r>
          </w:p>
          <w:p w:rsidR="00342FA1" w:rsidRPr="00D97DB8" w:rsidRDefault="00884A17" w:rsidP="00224A58">
            <w:pP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547913" w:rsidRPr="00D97DB8">
              <w:rPr>
                <w:rFonts w:ascii="Times New Roman" w:eastAsia="Times New Roman" w:hAnsi="Times New Roman" w:cs="Times New Roman"/>
                <w:sz w:val="24"/>
                <w:szCs w:val="24"/>
              </w:rPr>
              <w:t xml:space="preserve">иректор </w:t>
            </w:r>
          </w:p>
          <w:p w:rsidR="00342FA1" w:rsidRPr="00D97DB8" w:rsidRDefault="00342FA1" w:rsidP="00224A5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ГАУЗ «КОМИАЦ»</w:t>
            </w:r>
          </w:p>
          <w:p w:rsidR="00547913" w:rsidRPr="00D97DB8" w:rsidRDefault="00547913" w:rsidP="00224A5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Иванов</w:t>
            </w:r>
            <w:r w:rsidR="00B46778">
              <w:rPr>
                <w:rFonts w:ascii="Times New Roman" w:eastAsia="Times New Roman" w:hAnsi="Times New Roman" w:cs="Times New Roman"/>
                <w:sz w:val="24"/>
                <w:szCs w:val="24"/>
              </w:rPr>
              <w:t xml:space="preserve"> </w:t>
            </w:r>
            <w:r w:rsidR="00B46778" w:rsidRPr="00B46778">
              <w:rPr>
                <w:rFonts w:ascii="Times New Roman" w:eastAsia="Times New Roman" w:hAnsi="Times New Roman" w:cs="Times New Roman"/>
                <w:sz w:val="24"/>
                <w:szCs w:val="24"/>
              </w:rPr>
              <w:t>А.В.</w:t>
            </w:r>
          </w:p>
        </w:tc>
        <w:tc>
          <w:tcPr>
            <w:tcW w:w="5245" w:type="dxa"/>
          </w:tcPr>
          <w:p w:rsidR="00832069" w:rsidRPr="00D97DB8" w:rsidRDefault="00832069" w:rsidP="00224A5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Приказ </w:t>
            </w:r>
            <w:r w:rsidR="00B46778">
              <w:rPr>
                <w:rFonts w:ascii="Times New Roman" w:eastAsia="Times New Roman" w:hAnsi="Times New Roman" w:cs="Times New Roman"/>
                <w:sz w:val="24"/>
                <w:szCs w:val="24"/>
              </w:rPr>
              <w:t>департамента</w:t>
            </w:r>
            <w:r w:rsidRPr="00D97DB8">
              <w:rPr>
                <w:rFonts w:ascii="Times New Roman" w:eastAsia="Times New Roman" w:hAnsi="Times New Roman" w:cs="Times New Roman"/>
                <w:sz w:val="24"/>
                <w:szCs w:val="24"/>
              </w:rPr>
              <w:t xml:space="preserve"> о создании координационного центра</w:t>
            </w:r>
          </w:p>
          <w:p w:rsidR="00832069" w:rsidRPr="00D97DB8" w:rsidRDefault="00832069" w:rsidP="00224A58">
            <w:pPr>
              <w:rPr>
                <w:rFonts w:ascii="Times New Roman" w:eastAsia="Times New Roman" w:hAnsi="Times New Roman" w:cs="Times New Roman"/>
                <w:sz w:val="24"/>
                <w:szCs w:val="24"/>
              </w:rPr>
            </w:pPr>
          </w:p>
        </w:tc>
      </w:tr>
      <w:tr w:rsidR="00273FE3" w:rsidRPr="00273FE3" w:rsidTr="002F7BE7">
        <w:tc>
          <w:tcPr>
            <w:tcW w:w="704" w:type="dxa"/>
          </w:tcPr>
          <w:p w:rsidR="00832069" w:rsidRPr="00D97DB8" w:rsidRDefault="00832069" w:rsidP="00F742C8">
            <w:pPr>
              <w:rPr>
                <w:rFonts w:ascii="Times New Roman" w:hAnsi="Times New Roman" w:cs="Times New Roman"/>
                <w:sz w:val="24"/>
                <w:szCs w:val="24"/>
              </w:rPr>
            </w:pPr>
            <w:r w:rsidRPr="00D97DB8">
              <w:rPr>
                <w:rFonts w:ascii="Times New Roman" w:hAnsi="Times New Roman" w:cs="Times New Roman"/>
                <w:sz w:val="24"/>
                <w:szCs w:val="24"/>
              </w:rPr>
              <w:t>1.2</w:t>
            </w:r>
          </w:p>
        </w:tc>
        <w:tc>
          <w:tcPr>
            <w:tcW w:w="3260" w:type="dxa"/>
          </w:tcPr>
          <w:p w:rsidR="00832069" w:rsidRPr="00D97DB8" w:rsidRDefault="00832069" w:rsidP="00224A58">
            <w:pPr>
              <w:rPr>
                <w:rFonts w:ascii="Times New Roman" w:hAnsi="Times New Roman" w:cs="Times New Roman"/>
                <w:sz w:val="24"/>
                <w:szCs w:val="24"/>
              </w:rPr>
            </w:pPr>
            <w:r w:rsidRPr="00D97DB8">
              <w:rPr>
                <w:rFonts w:ascii="Times New Roman" w:eastAsia="Times New Roman" w:hAnsi="Times New Roman" w:cs="Times New Roman"/>
                <w:sz w:val="24"/>
                <w:szCs w:val="24"/>
              </w:rPr>
              <w:t>Разработка и внедрение плана мероприятий по обеспечению достижения указанных показателей в клинических рекомендациях по профилю</w:t>
            </w:r>
          </w:p>
        </w:tc>
        <w:tc>
          <w:tcPr>
            <w:tcW w:w="1418" w:type="dxa"/>
          </w:tcPr>
          <w:p w:rsidR="00832069" w:rsidRPr="00D97DB8" w:rsidRDefault="00832069" w:rsidP="00224A58">
            <w:pPr>
              <w:rPr>
                <w:rFonts w:ascii="Times New Roman" w:hAnsi="Times New Roman" w:cs="Times New Roman"/>
                <w:sz w:val="24"/>
                <w:szCs w:val="24"/>
              </w:rPr>
            </w:pPr>
            <w:r w:rsidRPr="00D97DB8">
              <w:rPr>
                <w:rFonts w:ascii="Times New Roman" w:eastAsia="Times New Roman" w:hAnsi="Times New Roman" w:cs="Times New Roman"/>
                <w:sz w:val="24"/>
                <w:szCs w:val="24"/>
              </w:rPr>
              <w:t>01.09.2019</w:t>
            </w:r>
          </w:p>
        </w:tc>
        <w:tc>
          <w:tcPr>
            <w:tcW w:w="1417" w:type="dxa"/>
          </w:tcPr>
          <w:p w:rsidR="00832069" w:rsidRPr="00D97DB8" w:rsidRDefault="00832069" w:rsidP="00142779">
            <w:pPr>
              <w:rPr>
                <w:rFonts w:ascii="Times New Roman" w:hAnsi="Times New Roman" w:cs="Times New Roman"/>
                <w:sz w:val="24"/>
                <w:szCs w:val="24"/>
              </w:rPr>
            </w:pPr>
            <w:r w:rsidRPr="00D97DB8">
              <w:rPr>
                <w:rFonts w:ascii="Times New Roman" w:eastAsia="Times New Roman" w:hAnsi="Times New Roman" w:cs="Times New Roman"/>
                <w:sz w:val="24"/>
                <w:szCs w:val="24"/>
              </w:rPr>
              <w:t>31.12.20</w:t>
            </w:r>
            <w:r w:rsidR="00142779" w:rsidRPr="00D97DB8">
              <w:rPr>
                <w:rFonts w:ascii="Times New Roman" w:eastAsia="Times New Roman" w:hAnsi="Times New Roman" w:cs="Times New Roman"/>
                <w:sz w:val="24"/>
                <w:szCs w:val="24"/>
              </w:rPr>
              <w:t>24</w:t>
            </w:r>
          </w:p>
        </w:tc>
        <w:tc>
          <w:tcPr>
            <w:tcW w:w="2523" w:type="dxa"/>
          </w:tcPr>
          <w:p w:rsidR="00884A17" w:rsidRPr="00884A17" w:rsidRDefault="00884A17" w:rsidP="00884A17">
            <w:pPr>
              <w:rPr>
                <w:rFonts w:ascii="Times New Roman" w:eastAsia="Times New Roman" w:hAnsi="Times New Roman" w:cs="Times New Roman"/>
                <w:sz w:val="24"/>
                <w:szCs w:val="24"/>
              </w:rPr>
            </w:pPr>
            <w:r w:rsidRPr="00884A17">
              <w:rPr>
                <w:rFonts w:ascii="Times New Roman" w:eastAsia="Times New Roman" w:hAnsi="Times New Roman" w:cs="Times New Roman"/>
                <w:sz w:val="24"/>
                <w:szCs w:val="24"/>
              </w:rPr>
              <w:t xml:space="preserve">Начальник </w:t>
            </w:r>
            <w:r w:rsidR="00A209E5">
              <w:rPr>
                <w:rFonts w:ascii="Times New Roman" w:eastAsia="Times New Roman" w:hAnsi="Times New Roman" w:cs="Times New Roman"/>
                <w:sz w:val="24"/>
                <w:szCs w:val="24"/>
              </w:rPr>
              <w:t>д</w:t>
            </w:r>
            <w:r w:rsidRPr="00884A17">
              <w:rPr>
                <w:rFonts w:ascii="Times New Roman" w:eastAsia="Times New Roman" w:hAnsi="Times New Roman" w:cs="Times New Roman"/>
                <w:sz w:val="24"/>
                <w:szCs w:val="24"/>
              </w:rPr>
              <w:t>епартамента</w:t>
            </w:r>
          </w:p>
          <w:p w:rsidR="00884A17" w:rsidRPr="00884A17" w:rsidRDefault="00884A17" w:rsidP="00884A17">
            <w:pPr>
              <w:rPr>
                <w:rFonts w:ascii="Times New Roman" w:eastAsia="Times New Roman" w:hAnsi="Times New Roman" w:cs="Times New Roman"/>
                <w:sz w:val="24"/>
                <w:szCs w:val="24"/>
              </w:rPr>
            </w:pPr>
            <w:r w:rsidRPr="00884A17">
              <w:rPr>
                <w:rFonts w:ascii="Times New Roman" w:eastAsia="Times New Roman" w:hAnsi="Times New Roman" w:cs="Times New Roman"/>
                <w:sz w:val="24"/>
                <w:szCs w:val="24"/>
              </w:rPr>
              <w:t>Малин М.В,</w:t>
            </w:r>
          </w:p>
          <w:p w:rsidR="00342FA1" w:rsidRPr="00884A17" w:rsidRDefault="00884A17" w:rsidP="00A209E5">
            <w:pPr>
              <w:rPr>
                <w:rFonts w:ascii="Times New Roman" w:eastAsia="Times New Roman" w:hAnsi="Times New Roman" w:cs="Times New Roman"/>
                <w:sz w:val="24"/>
                <w:szCs w:val="24"/>
              </w:rPr>
            </w:pPr>
            <w:r w:rsidRPr="00884A17">
              <w:rPr>
                <w:rFonts w:ascii="Times New Roman" w:eastAsia="Times New Roman" w:hAnsi="Times New Roman" w:cs="Times New Roman"/>
                <w:sz w:val="24"/>
                <w:szCs w:val="24"/>
              </w:rPr>
              <w:t xml:space="preserve">директор ГБУЗ Кемеровской области «Кемеровский областной клинический </w:t>
            </w:r>
            <w:r w:rsidR="00A209E5" w:rsidRPr="00884A17">
              <w:rPr>
                <w:rFonts w:ascii="Times New Roman" w:eastAsia="Times New Roman" w:hAnsi="Times New Roman" w:cs="Times New Roman"/>
                <w:sz w:val="24"/>
                <w:szCs w:val="24"/>
              </w:rPr>
              <w:t>кардиологический</w:t>
            </w:r>
          </w:p>
        </w:tc>
        <w:tc>
          <w:tcPr>
            <w:tcW w:w="5245" w:type="dxa"/>
          </w:tcPr>
          <w:p w:rsidR="00832069" w:rsidRPr="00D97DB8" w:rsidRDefault="00832069" w:rsidP="00884A17">
            <w:pPr>
              <w:rPr>
                <w:rFonts w:ascii="Times New Roman" w:hAnsi="Times New Roman" w:cs="Times New Roman"/>
                <w:sz w:val="24"/>
                <w:szCs w:val="24"/>
              </w:rPr>
            </w:pPr>
            <w:r w:rsidRPr="00D97DB8">
              <w:rPr>
                <w:rFonts w:ascii="Times New Roman" w:eastAsia="Times New Roman" w:hAnsi="Times New Roman" w:cs="Times New Roman"/>
                <w:sz w:val="24"/>
                <w:szCs w:val="24"/>
              </w:rPr>
              <w:t xml:space="preserve">Приказом </w:t>
            </w:r>
            <w:r w:rsidR="00884A17">
              <w:rPr>
                <w:rFonts w:ascii="Times New Roman" w:eastAsia="Times New Roman" w:hAnsi="Times New Roman" w:cs="Times New Roman"/>
                <w:sz w:val="24"/>
                <w:szCs w:val="24"/>
              </w:rPr>
              <w:t>департамента</w:t>
            </w:r>
            <w:r w:rsidRPr="00D97DB8">
              <w:rPr>
                <w:rFonts w:ascii="Times New Roman" w:eastAsia="Times New Roman" w:hAnsi="Times New Roman" w:cs="Times New Roman"/>
                <w:sz w:val="24"/>
                <w:szCs w:val="24"/>
              </w:rPr>
              <w:t xml:space="preserve"> утвержден план мероприятий по обеспечению достижения указанных показателей в клинических рекомендациях по профилю</w:t>
            </w:r>
          </w:p>
        </w:tc>
      </w:tr>
      <w:tr w:rsidR="00342FA1" w:rsidRPr="00273FE3" w:rsidTr="002F7BE7">
        <w:tc>
          <w:tcPr>
            <w:tcW w:w="704" w:type="dxa"/>
          </w:tcPr>
          <w:p w:rsidR="00342FA1" w:rsidRPr="00D97DB8" w:rsidRDefault="00342FA1" w:rsidP="0021644F">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342FA1" w:rsidRPr="00D97DB8" w:rsidRDefault="00342FA1" w:rsidP="0021644F">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342FA1" w:rsidRPr="00D97DB8" w:rsidRDefault="00342FA1" w:rsidP="0021644F">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342FA1" w:rsidRPr="00D97DB8" w:rsidRDefault="00342FA1" w:rsidP="0021644F">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342FA1" w:rsidRPr="00D97DB8" w:rsidRDefault="00342FA1" w:rsidP="0021644F">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342FA1" w:rsidRPr="00D97DB8" w:rsidRDefault="00342FA1" w:rsidP="0021644F">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884A17" w:rsidRPr="00273FE3" w:rsidTr="002F7BE7">
        <w:tc>
          <w:tcPr>
            <w:tcW w:w="704" w:type="dxa"/>
          </w:tcPr>
          <w:p w:rsidR="00884A17" w:rsidRPr="00D97DB8" w:rsidRDefault="00884A17" w:rsidP="0021644F">
            <w:pPr>
              <w:jc w:val="center"/>
              <w:rPr>
                <w:rFonts w:ascii="Times New Roman" w:hAnsi="Times New Roman" w:cs="Times New Roman"/>
                <w:sz w:val="24"/>
                <w:szCs w:val="24"/>
              </w:rPr>
            </w:pPr>
          </w:p>
        </w:tc>
        <w:tc>
          <w:tcPr>
            <w:tcW w:w="3260" w:type="dxa"/>
          </w:tcPr>
          <w:p w:rsidR="00884A17" w:rsidRPr="00D97DB8" w:rsidRDefault="00884A17" w:rsidP="0021644F">
            <w:pPr>
              <w:jc w:val="center"/>
              <w:rPr>
                <w:rFonts w:ascii="Times New Roman" w:hAnsi="Times New Roman" w:cs="Times New Roman"/>
                <w:sz w:val="24"/>
                <w:szCs w:val="24"/>
              </w:rPr>
            </w:pPr>
          </w:p>
        </w:tc>
        <w:tc>
          <w:tcPr>
            <w:tcW w:w="1418" w:type="dxa"/>
          </w:tcPr>
          <w:p w:rsidR="00884A17" w:rsidRPr="00D97DB8" w:rsidRDefault="00884A17" w:rsidP="0021644F">
            <w:pPr>
              <w:jc w:val="center"/>
              <w:rPr>
                <w:rFonts w:ascii="Times New Roman" w:eastAsia="Times New Roman" w:hAnsi="Times New Roman" w:cs="Times New Roman"/>
                <w:sz w:val="24"/>
                <w:szCs w:val="24"/>
              </w:rPr>
            </w:pPr>
          </w:p>
        </w:tc>
        <w:tc>
          <w:tcPr>
            <w:tcW w:w="1417" w:type="dxa"/>
          </w:tcPr>
          <w:p w:rsidR="00884A17" w:rsidRPr="00D97DB8" w:rsidRDefault="00884A17" w:rsidP="0021644F">
            <w:pPr>
              <w:jc w:val="center"/>
              <w:rPr>
                <w:rFonts w:ascii="Times New Roman" w:eastAsia="Times New Roman" w:hAnsi="Times New Roman" w:cs="Times New Roman"/>
                <w:sz w:val="24"/>
                <w:szCs w:val="24"/>
              </w:rPr>
            </w:pPr>
          </w:p>
        </w:tc>
        <w:tc>
          <w:tcPr>
            <w:tcW w:w="2523" w:type="dxa"/>
          </w:tcPr>
          <w:p w:rsidR="00A209E5" w:rsidRDefault="00884A17" w:rsidP="00884A17">
            <w:pPr>
              <w:rPr>
                <w:rFonts w:ascii="Times New Roman" w:eastAsia="Times New Roman" w:hAnsi="Times New Roman" w:cs="Times New Roman"/>
                <w:sz w:val="24"/>
                <w:szCs w:val="24"/>
              </w:rPr>
            </w:pPr>
            <w:r w:rsidRPr="00884A17">
              <w:rPr>
                <w:rFonts w:ascii="Times New Roman" w:eastAsia="Times New Roman" w:hAnsi="Times New Roman" w:cs="Times New Roman"/>
                <w:sz w:val="24"/>
                <w:szCs w:val="24"/>
              </w:rPr>
              <w:t>диспансер имени академика</w:t>
            </w:r>
          </w:p>
          <w:p w:rsidR="00884A17" w:rsidRPr="00884A17" w:rsidRDefault="00884A17" w:rsidP="00884A17">
            <w:pPr>
              <w:rPr>
                <w:rFonts w:ascii="Times New Roman" w:eastAsia="Times New Roman" w:hAnsi="Times New Roman" w:cs="Times New Roman"/>
                <w:sz w:val="24"/>
                <w:szCs w:val="24"/>
              </w:rPr>
            </w:pPr>
            <w:r w:rsidRPr="00884A17">
              <w:rPr>
                <w:rFonts w:ascii="Times New Roman" w:eastAsia="Times New Roman" w:hAnsi="Times New Roman" w:cs="Times New Roman"/>
                <w:sz w:val="24"/>
                <w:szCs w:val="24"/>
              </w:rPr>
              <w:t xml:space="preserve"> Л.С. Барбараша»</w:t>
            </w:r>
          </w:p>
          <w:p w:rsidR="00884A17" w:rsidRPr="00D97DB8" w:rsidRDefault="00884A17" w:rsidP="00884A17">
            <w:pPr>
              <w:rPr>
                <w:rFonts w:ascii="Times New Roman" w:eastAsia="Times New Roman" w:hAnsi="Times New Roman" w:cs="Times New Roman"/>
                <w:sz w:val="24"/>
                <w:szCs w:val="24"/>
              </w:rPr>
            </w:pPr>
            <w:r w:rsidRPr="00884A17">
              <w:rPr>
                <w:rFonts w:ascii="Times New Roman" w:eastAsia="Times New Roman" w:hAnsi="Times New Roman" w:cs="Times New Roman"/>
                <w:sz w:val="24"/>
                <w:szCs w:val="24"/>
              </w:rPr>
              <w:t>Шибанова И.А.</w:t>
            </w:r>
            <w:r w:rsidRPr="00D97DB8">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br/>
              <w:t>главный областной специалист</w:t>
            </w:r>
            <w:r w:rsidR="00427BBC">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кардиолог </w:t>
            </w:r>
          </w:p>
          <w:p w:rsidR="00884A17" w:rsidRPr="00D97DB8" w:rsidRDefault="00884A17" w:rsidP="00884A1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Макаров С.А.,</w:t>
            </w:r>
            <w:r w:rsidRPr="00D97DB8">
              <w:rPr>
                <w:rFonts w:ascii="Times New Roman" w:eastAsia="Times New Roman" w:hAnsi="Times New Roman" w:cs="Times New Roman"/>
                <w:sz w:val="24"/>
                <w:szCs w:val="24"/>
              </w:rPr>
              <w:br/>
              <w:t>главный областной специалист</w:t>
            </w:r>
            <w:r w:rsidR="00427BBC">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невролог </w:t>
            </w:r>
          </w:p>
          <w:p w:rsidR="00884A17" w:rsidRPr="00D97DB8" w:rsidRDefault="00884A17" w:rsidP="00884A17">
            <w:pPr>
              <w:rPr>
                <w:rFonts w:ascii="Times New Roman" w:hAnsi="Times New Roman" w:cs="Times New Roman"/>
                <w:sz w:val="24"/>
                <w:szCs w:val="24"/>
              </w:rPr>
            </w:pPr>
            <w:r>
              <w:rPr>
                <w:rFonts w:ascii="Times New Roman" w:eastAsia="Times New Roman" w:hAnsi="Times New Roman" w:cs="Times New Roman"/>
                <w:sz w:val="24"/>
                <w:szCs w:val="24"/>
              </w:rPr>
              <w:t>Арефьева Е.Г.</w:t>
            </w:r>
          </w:p>
        </w:tc>
        <w:tc>
          <w:tcPr>
            <w:tcW w:w="5245" w:type="dxa"/>
          </w:tcPr>
          <w:p w:rsidR="00884A17" w:rsidRPr="00D97DB8" w:rsidRDefault="00884A17" w:rsidP="0021644F">
            <w:pPr>
              <w:jc w:val="center"/>
              <w:rPr>
                <w:rFonts w:ascii="Times New Roman" w:hAnsi="Times New Roman" w:cs="Times New Roman"/>
                <w:sz w:val="24"/>
                <w:szCs w:val="24"/>
              </w:rPr>
            </w:pPr>
          </w:p>
        </w:tc>
      </w:tr>
      <w:tr w:rsidR="00273FE3" w:rsidRPr="00273FE3" w:rsidTr="002F7BE7">
        <w:tc>
          <w:tcPr>
            <w:tcW w:w="704" w:type="dxa"/>
          </w:tcPr>
          <w:p w:rsidR="00A815DF" w:rsidRPr="00D97DB8" w:rsidRDefault="00A815DF" w:rsidP="00F742C8">
            <w:pPr>
              <w:rPr>
                <w:rFonts w:ascii="Times New Roman" w:hAnsi="Times New Roman" w:cs="Times New Roman"/>
                <w:sz w:val="24"/>
                <w:szCs w:val="24"/>
              </w:rPr>
            </w:pPr>
            <w:r w:rsidRPr="00D97DB8">
              <w:rPr>
                <w:rFonts w:ascii="Times New Roman" w:hAnsi="Times New Roman" w:cs="Times New Roman"/>
                <w:sz w:val="24"/>
                <w:szCs w:val="24"/>
              </w:rPr>
              <w:t>1.</w:t>
            </w:r>
            <w:r w:rsidR="00832069" w:rsidRPr="00D97DB8">
              <w:rPr>
                <w:rFonts w:ascii="Times New Roman" w:hAnsi="Times New Roman" w:cs="Times New Roman"/>
                <w:sz w:val="24"/>
                <w:szCs w:val="24"/>
              </w:rPr>
              <w:t>3</w:t>
            </w:r>
          </w:p>
          <w:p w:rsidR="00A815DF" w:rsidRPr="00D97DB8" w:rsidRDefault="00A815DF" w:rsidP="00F742C8">
            <w:pPr>
              <w:rPr>
                <w:rFonts w:ascii="Times New Roman" w:hAnsi="Times New Roman" w:cs="Times New Roman"/>
                <w:sz w:val="24"/>
                <w:szCs w:val="24"/>
              </w:rPr>
            </w:pPr>
          </w:p>
        </w:tc>
        <w:tc>
          <w:tcPr>
            <w:tcW w:w="3260" w:type="dxa"/>
          </w:tcPr>
          <w:p w:rsidR="00A815DF" w:rsidRPr="00D97DB8" w:rsidRDefault="00A815DF" w:rsidP="00F742C8">
            <w:pPr>
              <w:rPr>
                <w:rFonts w:ascii="Times New Roman" w:hAnsi="Times New Roman" w:cs="Times New Roman"/>
                <w:sz w:val="24"/>
                <w:szCs w:val="24"/>
              </w:rPr>
            </w:pPr>
            <w:r w:rsidRPr="00D97DB8">
              <w:rPr>
                <w:rFonts w:ascii="Times New Roman" w:eastAsia="Times New Roman" w:hAnsi="Times New Roman" w:cs="Times New Roman"/>
                <w:sz w:val="24"/>
                <w:szCs w:val="24"/>
              </w:rPr>
              <w:t>Проведение образовательных семинаров по изучению клинических рекомендаций по лечению больных с сердечно-сосудистыми заболеваниями в поликлиниках Кемеровской области</w:t>
            </w:r>
          </w:p>
        </w:tc>
        <w:tc>
          <w:tcPr>
            <w:tcW w:w="1418" w:type="dxa"/>
          </w:tcPr>
          <w:p w:rsidR="00A815DF" w:rsidRPr="00D97DB8" w:rsidRDefault="00A815DF" w:rsidP="00F742C8">
            <w:pPr>
              <w:rPr>
                <w:rFonts w:ascii="Times New Roman" w:hAnsi="Times New Roman" w:cs="Times New Roman"/>
                <w:sz w:val="24"/>
                <w:szCs w:val="24"/>
              </w:rPr>
            </w:pPr>
            <w:r w:rsidRPr="00D97DB8">
              <w:rPr>
                <w:rFonts w:ascii="Times New Roman" w:eastAsia="Times New Roman" w:hAnsi="Times New Roman" w:cs="Times New Roman"/>
                <w:sz w:val="24"/>
                <w:szCs w:val="24"/>
              </w:rPr>
              <w:t>01.09.2019</w:t>
            </w:r>
          </w:p>
        </w:tc>
        <w:tc>
          <w:tcPr>
            <w:tcW w:w="1417" w:type="dxa"/>
          </w:tcPr>
          <w:p w:rsidR="00A815DF" w:rsidRPr="00D97DB8" w:rsidRDefault="00A815DF" w:rsidP="001E4FED">
            <w:pPr>
              <w:rPr>
                <w:rFonts w:ascii="Times New Roman" w:hAnsi="Times New Roman" w:cs="Times New Roman"/>
                <w:sz w:val="24"/>
                <w:szCs w:val="24"/>
              </w:rPr>
            </w:pPr>
            <w:r w:rsidRPr="00D97DB8">
              <w:rPr>
                <w:rFonts w:ascii="Times New Roman" w:eastAsia="Times New Roman" w:hAnsi="Times New Roman" w:cs="Times New Roman"/>
                <w:sz w:val="24"/>
                <w:szCs w:val="24"/>
              </w:rPr>
              <w:t>31.12.202</w:t>
            </w:r>
            <w:r w:rsidR="001E4FED" w:rsidRPr="00D97DB8">
              <w:rPr>
                <w:rFonts w:ascii="Times New Roman" w:eastAsia="Times New Roman" w:hAnsi="Times New Roman" w:cs="Times New Roman"/>
                <w:sz w:val="24"/>
                <w:szCs w:val="24"/>
              </w:rPr>
              <w:t>4</w:t>
            </w:r>
          </w:p>
        </w:tc>
        <w:tc>
          <w:tcPr>
            <w:tcW w:w="2523" w:type="dxa"/>
          </w:tcPr>
          <w:p w:rsidR="00884A17" w:rsidRPr="00884A17" w:rsidRDefault="00884A17" w:rsidP="00884A17">
            <w:pPr>
              <w:rPr>
                <w:rFonts w:ascii="Times New Roman" w:eastAsia="Times New Roman" w:hAnsi="Times New Roman" w:cs="Times New Roman"/>
                <w:sz w:val="24"/>
                <w:szCs w:val="24"/>
              </w:rPr>
            </w:pPr>
            <w:r w:rsidRPr="00884A17">
              <w:rPr>
                <w:rFonts w:ascii="Times New Roman" w:eastAsia="Times New Roman" w:hAnsi="Times New Roman" w:cs="Times New Roman"/>
                <w:sz w:val="24"/>
                <w:szCs w:val="24"/>
              </w:rPr>
              <w:t xml:space="preserve">Начальник </w:t>
            </w:r>
          </w:p>
          <w:p w:rsidR="00884A17" w:rsidRPr="00884A17" w:rsidRDefault="00884A17" w:rsidP="00884A17">
            <w:pPr>
              <w:rPr>
                <w:rFonts w:ascii="Times New Roman" w:eastAsia="Times New Roman" w:hAnsi="Times New Roman" w:cs="Times New Roman"/>
                <w:sz w:val="24"/>
                <w:szCs w:val="24"/>
              </w:rPr>
            </w:pPr>
            <w:r w:rsidRPr="00884A17">
              <w:rPr>
                <w:rFonts w:ascii="Times New Roman" w:eastAsia="Times New Roman" w:hAnsi="Times New Roman" w:cs="Times New Roman"/>
                <w:sz w:val="24"/>
                <w:szCs w:val="24"/>
              </w:rPr>
              <w:t>департамента</w:t>
            </w:r>
          </w:p>
          <w:p w:rsidR="00FE24DB" w:rsidRPr="00D97DB8" w:rsidRDefault="00884A17" w:rsidP="00884A17">
            <w:pPr>
              <w:rPr>
                <w:rFonts w:ascii="Times New Roman" w:eastAsia="Times New Roman" w:hAnsi="Times New Roman" w:cs="Times New Roman"/>
                <w:sz w:val="24"/>
                <w:szCs w:val="24"/>
              </w:rPr>
            </w:pPr>
            <w:r w:rsidRPr="00884A17">
              <w:rPr>
                <w:rFonts w:ascii="Times New Roman" w:eastAsia="Times New Roman" w:hAnsi="Times New Roman" w:cs="Times New Roman"/>
                <w:sz w:val="24"/>
                <w:szCs w:val="24"/>
              </w:rPr>
              <w:t>Малин М.В,</w:t>
            </w:r>
            <w:r w:rsidRPr="00D97DB8">
              <w:rPr>
                <w:rFonts w:ascii="Times New Roman" w:eastAsia="Times New Roman" w:hAnsi="Times New Roman" w:cs="Times New Roman"/>
                <w:sz w:val="24"/>
                <w:szCs w:val="24"/>
              </w:rPr>
              <w:t xml:space="preserve"> </w:t>
            </w:r>
            <w:r w:rsidR="00A815DF" w:rsidRPr="00D97DB8">
              <w:rPr>
                <w:rFonts w:ascii="Times New Roman" w:eastAsia="Times New Roman" w:hAnsi="Times New Roman" w:cs="Times New Roman"/>
                <w:sz w:val="24"/>
                <w:szCs w:val="24"/>
              </w:rPr>
              <w:t>главный областной</w:t>
            </w:r>
            <w:r w:rsidR="00427BBC">
              <w:rPr>
                <w:rFonts w:ascii="Times New Roman" w:eastAsia="Times New Roman" w:hAnsi="Times New Roman" w:cs="Times New Roman"/>
                <w:sz w:val="24"/>
                <w:szCs w:val="24"/>
              </w:rPr>
              <w:t>-</w:t>
            </w:r>
            <w:r w:rsidR="00A815DF" w:rsidRPr="00D97DB8">
              <w:rPr>
                <w:rFonts w:ascii="Times New Roman" w:eastAsia="Times New Roman" w:hAnsi="Times New Roman" w:cs="Times New Roman"/>
                <w:sz w:val="24"/>
                <w:szCs w:val="24"/>
              </w:rPr>
              <w:t xml:space="preserve">специалист кардиолог </w:t>
            </w:r>
          </w:p>
          <w:p w:rsidR="00FE24DB" w:rsidRPr="00D97DB8" w:rsidRDefault="00A815DF" w:rsidP="00F742C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Макаров С.А.,</w:t>
            </w:r>
            <w:r w:rsidRPr="00D97DB8">
              <w:rPr>
                <w:rFonts w:ascii="Times New Roman" w:eastAsia="Times New Roman" w:hAnsi="Times New Roman" w:cs="Times New Roman"/>
                <w:sz w:val="24"/>
                <w:szCs w:val="24"/>
              </w:rPr>
              <w:br/>
              <w:t>главный областной специалист</w:t>
            </w:r>
            <w:r w:rsidR="00427BBC">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невролог </w:t>
            </w:r>
          </w:p>
          <w:p w:rsidR="00A815DF" w:rsidRPr="00D97DB8" w:rsidRDefault="00A815DF" w:rsidP="00F742C8">
            <w:pPr>
              <w:rPr>
                <w:rFonts w:ascii="Times New Roman" w:hAnsi="Times New Roman" w:cs="Times New Roman"/>
                <w:sz w:val="24"/>
                <w:szCs w:val="24"/>
              </w:rPr>
            </w:pPr>
            <w:r w:rsidRPr="00D97DB8">
              <w:rPr>
                <w:rFonts w:ascii="Times New Roman" w:eastAsia="Times New Roman" w:hAnsi="Times New Roman" w:cs="Times New Roman"/>
                <w:sz w:val="24"/>
                <w:szCs w:val="24"/>
              </w:rPr>
              <w:t>Арефьева Е.Г.</w:t>
            </w:r>
          </w:p>
        </w:tc>
        <w:tc>
          <w:tcPr>
            <w:tcW w:w="5245" w:type="dxa"/>
          </w:tcPr>
          <w:p w:rsidR="00A815DF" w:rsidRPr="00D97DB8" w:rsidRDefault="00A815DF" w:rsidP="00F742C8">
            <w:pPr>
              <w:rPr>
                <w:rFonts w:ascii="Times New Roman" w:hAnsi="Times New Roman" w:cs="Times New Roman"/>
                <w:sz w:val="24"/>
                <w:szCs w:val="24"/>
              </w:rPr>
            </w:pPr>
            <w:r w:rsidRPr="00D97DB8">
              <w:rPr>
                <w:rFonts w:ascii="Times New Roman" w:eastAsia="Times New Roman" w:hAnsi="Times New Roman" w:cs="Times New Roman"/>
                <w:sz w:val="24"/>
                <w:szCs w:val="24"/>
              </w:rPr>
              <w:t>Проведено 10 семинаров, обучено 250 кардиологов, неврологов, реаниматологов, врачей ЛФК, физиотерапевтов, инструкторов- методистов ЛФК, инструкторов ЛФК, логопедов, среднего медицинского персонала отделен</w:t>
            </w:r>
            <w:r w:rsidR="00FE24DB" w:rsidRPr="00D97DB8">
              <w:rPr>
                <w:rFonts w:ascii="Times New Roman" w:eastAsia="Times New Roman" w:hAnsi="Times New Roman" w:cs="Times New Roman"/>
                <w:sz w:val="24"/>
                <w:szCs w:val="24"/>
              </w:rPr>
              <w:t xml:space="preserve">ия для больных с ОНМК.  </w:t>
            </w:r>
            <w:r w:rsidR="00FE24DB" w:rsidRPr="00D97DB8">
              <w:rPr>
                <w:rFonts w:ascii="Times New Roman" w:eastAsia="Times New Roman" w:hAnsi="Times New Roman" w:cs="Times New Roman"/>
                <w:sz w:val="24"/>
                <w:szCs w:val="24"/>
              </w:rPr>
              <w:br/>
              <w:t>Издан п</w:t>
            </w:r>
            <w:r w:rsidRPr="00D97DB8">
              <w:rPr>
                <w:rFonts w:ascii="Times New Roman" w:eastAsia="Times New Roman" w:hAnsi="Times New Roman" w:cs="Times New Roman"/>
                <w:sz w:val="24"/>
                <w:szCs w:val="24"/>
              </w:rPr>
              <w:t>риказ об организации обязательного изучения клинич</w:t>
            </w:r>
            <w:r w:rsidR="00115001" w:rsidRPr="00D97DB8">
              <w:rPr>
                <w:rFonts w:ascii="Times New Roman" w:eastAsia="Times New Roman" w:hAnsi="Times New Roman" w:cs="Times New Roman"/>
                <w:sz w:val="24"/>
                <w:szCs w:val="24"/>
              </w:rPr>
              <w:t>еских рекомендаций в МО по  мере утверждения профильных клинических рекомендаций научно-экспертным советом Минздрава России.</w:t>
            </w:r>
            <w:r w:rsidR="00FE24DB" w:rsidRPr="00D97DB8">
              <w:rPr>
                <w:rFonts w:ascii="Times New Roman" w:eastAsia="Times New Roman" w:hAnsi="Times New Roman" w:cs="Times New Roman"/>
                <w:sz w:val="24"/>
                <w:szCs w:val="24"/>
              </w:rPr>
              <w:br/>
              <w:t>Издан п</w:t>
            </w:r>
            <w:r w:rsidRPr="00D97DB8">
              <w:rPr>
                <w:rFonts w:ascii="Times New Roman" w:eastAsia="Times New Roman" w:hAnsi="Times New Roman" w:cs="Times New Roman"/>
                <w:sz w:val="24"/>
                <w:szCs w:val="24"/>
              </w:rPr>
              <w:t>риказ об  обязательном обучении врачей и фельдшеров бригад скорой медицинской помощи догоспитальному тромболизису в МО</w:t>
            </w:r>
          </w:p>
        </w:tc>
      </w:tr>
      <w:tr w:rsidR="00273FE3" w:rsidRPr="00273FE3" w:rsidTr="002F7BE7">
        <w:tc>
          <w:tcPr>
            <w:tcW w:w="704" w:type="dxa"/>
          </w:tcPr>
          <w:p w:rsidR="00A815DF" w:rsidRPr="00D97DB8" w:rsidRDefault="00A815DF" w:rsidP="00832069">
            <w:pPr>
              <w:rPr>
                <w:rFonts w:ascii="Times New Roman" w:hAnsi="Times New Roman" w:cs="Times New Roman"/>
                <w:sz w:val="24"/>
                <w:szCs w:val="24"/>
              </w:rPr>
            </w:pPr>
            <w:r w:rsidRPr="00D97DB8">
              <w:rPr>
                <w:rFonts w:ascii="Times New Roman" w:hAnsi="Times New Roman" w:cs="Times New Roman"/>
                <w:sz w:val="24"/>
                <w:szCs w:val="24"/>
              </w:rPr>
              <w:t>1.</w:t>
            </w:r>
            <w:r w:rsidR="00832069" w:rsidRPr="00D97DB8">
              <w:rPr>
                <w:rFonts w:ascii="Times New Roman" w:hAnsi="Times New Roman" w:cs="Times New Roman"/>
                <w:sz w:val="24"/>
                <w:szCs w:val="24"/>
              </w:rPr>
              <w:t>4</w:t>
            </w:r>
          </w:p>
        </w:tc>
        <w:tc>
          <w:tcPr>
            <w:tcW w:w="3260" w:type="dxa"/>
          </w:tcPr>
          <w:p w:rsidR="00A815DF" w:rsidRPr="00D97DB8" w:rsidRDefault="00A815DF" w:rsidP="00884A17">
            <w:pPr>
              <w:rPr>
                <w:rFonts w:ascii="Times New Roman" w:hAnsi="Times New Roman" w:cs="Times New Roman"/>
                <w:sz w:val="24"/>
                <w:szCs w:val="24"/>
              </w:rPr>
            </w:pPr>
            <w:r w:rsidRPr="00D97DB8">
              <w:rPr>
                <w:rFonts w:ascii="Times New Roman" w:eastAsia="Times New Roman" w:hAnsi="Times New Roman" w:cs="Times New Roman"/>
                <w:sz w:val="24"/>
                <w:szCs w:val="24"/>
              </w:rPr>
              <w:t xml:space="preserve">Разработка и внедрение в каждой медицинской организации протоколов лечения по профилю ССЗ (протоколов ведения </w:t>
            </w:r>
            <w:r w:rsidR="00A209E5" w:rsidRPr="00884A17">
              <w:rPr>
                <w:rFonts w:ascii="Times New Roman" w:eastAsia="Times New Roman" w:hAnsi="Times New Roman" w:cs="Times New Roman"/>
                <w:sz w:val="24"/>
                <w:szCs w:val="24"/>
              </w:rPr>
              <w:t>пациентов) на основе соответствующих</w:t>
            </w:r>
          </w:p>
        </w:tc>
        <w:tc>
          <w:tcPr>
            <w:tcW w:w="1418" w:type="dxa"/>
          </w:tcPr>
          <w:p w:rsidR="00A815DF" w:rsidRPr="00D97DB8" w:rsidRDefault="00A815DF" w:rsidP="00F742C8">
            <w:pPr>
              <w:rPr>
                <w:rFonts w:ascii="Times New Roman" w:hAnsi="Times New Roman" w:cs="Times New Roman"/>
                <w:sz w:val="24"/>
                <w:szCs w:val="24"/>
              </w:rPr>
            </w:pPr>
            <w:r w:rsidRPr="00D97DB8">
              <w:rPr>
                <w:rFonts w:ascii="Times New Roman" w:eastAsia="Times New Roman" w:hAnsi="Times New Roman" w:cs="Times New Roman"/>
                <w:sz w:val="24"/>
                <w:szCs w:val="24"/>
              </w:rPr>
              <w:t>01.09.2019</w:t>
            </w:r>
          </w:p>
        </w:tc>
        <w:tc>
          <w:tcPr>
            <w:tcW w:w="1417" w:type="dxa"/>
          </w:tcPr>
          <w:p w:rsidR="00A815DF" w:rsidRPr="00D97DB8" w:rsidRDefault="00A815DF" w:rsidP="001E4FED">
            <w:pPr>
              <w:rPr>
                <w:rFonts w:ascii="Times New Roman" w:hAnsi="Times New Roman" w:cs="Times New Roman"/>
                <w:sz w:val="24"/>
                <w:szCs w:val="24"/>
              </w:rPr>
            </w:pPr>
            <w:r w:rsidRPr="00D97DB8">
              <w:rPr>
                <w:rFonts w:ascii="Times New Roman" w:eastAsia="Times New Roman" w:hAnsi="Times New Roman" w:cs="Times New Roman"/>
                <w:sz w:val="24"/>
                <w:szCs w:val="24"/>
              </w:rPr>
              <w:t>31.06.202</w:t>
            </w:r>
            <w:r w:rsidR="001E4FED" w:rsidRPr="00D97DB8">
              <w:rPr>
                <w:rFonts w:ascii="Times New Roman" w:eastAsia="Times New Roman" w:hAnsi="Times New Roman" w:cs="Times New Roman"/>
                <w:sz w:val="24"/>
                <w:szCs w:val="24"/>
              </w:rPr>
              <w:t>4</w:t>
            </w:r>
          </w:p>
        </w:tc>
        <w:tc>
          <w:tcPr>
            <w:tcW w:w="2523" w:type="dxa"/>
          </w:tcPr>
          <w:p w:rsidR="00342FA1" w:rsidRPr="00D97DB8" w:rsidRDefault="00A815DF" w:rsidP="00FE24D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342FA1" w:rsidRPr="00D97DB8" w:rsidRDefault="00884A17" w:rsidP="00FE24DB">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342FA1" w:rsidRPr="00D97DB8" w:rsidRDefault="00A815DF" w:rsidP="00FE24D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r w:rsidRPr="00D97DB8">
              <w:rPr>
                <w:rFonts w:ascii="Times New Roman" w:eastAsia="Times New Roman" w:hAnsi="Times New Roman" w:cs="Times New Roman"/>
                <w:sz w:val="24"/>
                <w:szCs w:val="24"/>
              </w:rPr>
              <w:br/>
              <w:t xml:space="preserve">директор </w:t>
            </w:r>
          </w:p>
          <w:p w:rsidR="00342FA1" w:rsidRDefault="00884A17" w:rsidP="00FE24D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ГБУЗ Кемеровской </w:t>
            </w:r>
          </w:p>
          <w:p w:rsidR="00A209E5" w:rsidRPr="00884A17" w:rsidRDefault="00A209E5" w:rsidP="00FE24DB">
            <w:pPr>
              <w:rPr>
                <w:rFonts w:ascii="Times New Roman" w:eastAsia="Times New Roman" w:hAnsi="Times New Roman" w:cs="Times New Roman"/>
                <w:sz w:val="24"/>
                <w:szCs w:val="24"/>
              </w:rPr>
            </w:pPr>
            <w:r w:rsidRPr="00884A17">
              <w:rPr>
                <w:rFonts w:ascii="Times New Roman" w:eastAsia="Times New Roman" w:hAnsi="Times New Roman" w:cs="Times New Roman"/>
                <w:sz w:val="24"/>
                <w:szCs w:val="24"/>
              </w:rPr>
              <w:t>области «Кемеровский областной</w:t>
            </w:r>
          </w:p>
        </w:tc>
        <w:tc>
          <w:tcPr>
            <w:tcW w:w="5245" w:type="dxa"/>
          </w:tcPr>
          <w:p w:rsidR="00A815DF" w:rsidRPr="00D97DB8" w:rsidRDefault="00A815DF" w:rsidP="00F742C8">
            <w:pPr>
              <w:rPr>
                <w:rFonts w:ascii="Times New Roman" w:hAnsi="Times New Roman" w:cs="Times New Roman"/>
                <w:sz w:val="24"/>
                <w:szCs w:val="24"/>
              </w:rPr>
            </w:pPr>
            <w:r w:rsidRPr="00D97DB8">
              <w:rPr>
                <w:rFonts w:ascii="Times New Roman" w:eastAsia="Times New Roman" w:hAnsi="Times New Roman" w:cs="Times New Roman"/>
                <w:sz w:val="24"/>
                <w:szCs w:val="24"/>
              </w:rPr>
              <w:t>Утверждены протоколы лечения по профилю ССЗ в РСЦ и ПСО</w:t>
            </w:r>
            <w:r w:rsidR="00FE24DB" w:rsidRPr="00D97DB8">
              <w:rPr>
                <w:rFonts w:ascii="Times New Roman" w:eastAsia="Times New Roman" w:hAnsi="Times New Roman" w:cs="Times New Roman"/>
                <w:sz w:val="24"/>
                <w:szCs w:val="24"/>
              </w:rPr>
              <w:t xml:space="preserve"> по мере утверждения профильных клинических рекомендаций научно-экспертным советом Минздрава России</w:t>
            </w:r>
          </w:p>
        </w:tc>
      </w:tr>
      <w:tr w:rsidR="00884A17" w:rsidRPr="00273FE3" w:rsidTr="002F7BE7">
        <w:tc>
          <w:tcPr>
            <w:tcW w:w="704" w:type="dxa"/>
          </w:tcPr>
          <w:p w:rsidR="00884A17" w:rsidRPr="00D97DB8" w:rsidRDefault="00884A17" w:rsidP="00884A17">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884A17" w:rsidRPr="00D97DB8" w:rsidRDefault="00884A17" w:rsidP="00884A17">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884A17" w:rsidRPr="00D97DB8" w:rsidRDefault="00884A17" w:rsidP="00884A17">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884A17" w:rsidRPr="00D97DB8" w:rsidRDefault="00884A17" w:rsidP="00884A17">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884A17" w:rsidRPr="00D97DB8" w:rsidRDefault="00884A17" w:rsidP="00884A17">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884A17" w:rsidRPr="00D97DB8" w:rsidRDefault="00884A17" w:rsidP="00884A17">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884A17" w:rsidRPr="00273FE3" w:rsidTr="002F7BE7">
        <w:tc>
          <w:tcPr>
            <w:tcW w:w="704" w:type="dxa"/>
          </w:tcPr>
          <w:p w:rsidR="00884A17" w:rsidRPr="00D97DB8" w:rsidRDefault="00884A17" w:rsidP="00832069">
            <w:pPr>
              <w:rPr>
                <w:rFonts w:ascii="Times New Roman" w:hAnsi="Times New Roman" w:cs="Times New Roman"/>
                <w:sz w:val="24"/>
                <w:szCs w:val="24"/>
              </w:rPr>
            </w:pPr>
          </w:p>
        </w:tc>
        <w:tc>
          <w:tcPr>
            <w:tcW w:w="3260" w:type="dxa"/>
          </w:tcPr>
          <w:p w:rsidR="00884A17" w:rsidRPr="00D97DB8" w:rsidRDefault="00884A17" w:rsidP="00F742C8">
            <w:pPr>
              <w:rPr>
                <w:rFonts w:ascii="Times New Roman" w:eastAsia="Times New Roman" w:hAnsi="Times New Roman" w:cs="Times New Roman"/>
                <w:sz w:val="24"/>
                <w:szCs w:val="24"/>
              </w:rPr>
            </w:pPr>
            <w:r w:rsidRPr="00884A17">
              <w:rPr>
                <w:rFonts w:ascii="Times New Roman" w:eastAsia="Times New Roman" w:hAnsi="Times New Roman" w:cs="Times New Roman"/>
                <w:sz w:val="24"/>
                <w:szCs w:val="24"/>
              </w:rPr>
              <w:t>клинических рекомендаций при БСК, порядков оказания медицинской п</w:t>
            </w:r>
            <w:r>
              <w:rPr>
                <w:rFonts w:ascii="Times New Roman" w:eastAsia="Times New Roman" w:hAnsi="Times New Roman" w:cs="Times New Roman"/>
                <w:sz w:val="24"/>
                <w:szCs w:val="24"/>
              </w:rPr>
              <w:t xml:space="preserve">омощи, утвержденных приказами </w:t>
            </w:r>
            <w:r w:rsidRPr="001C21D9">
              <w:rPr>
                <w:rFonts w:ascii="Times New Roman" w:eastAsia="Times New Roman" w:hAnsi="Times New Roman" w:cs="Times New Roman"/>
                <w:sz w:val="24"/>
                <w:szCs w:val="24"/>
              </w:rPr>
              <w:t>Минздрава России № 918</w:t>
            </w:r>
            <w:r w:rsidR="001C21D9" w:rsidRPr="001C21D9">
              <w:rPr>
                <w:rFonts w:ascii="Times New Roman" w:eastAsia="Times New Roman" w:hAnsi="Times New Roman" w:cs="Times New Roman"/>
                <w:sz w:val="24"/>
                <w:szCs w:val="24"/>
              </w:rPr>
              <w:t>н</w:t>
            </w:r>
            <w:r w:rsidRPr="00A00093">
              <w:rPr>
                <w:rFonts w:ascii="Times New Roman" w:eastAsia="Times New Roman" w:hAnsi="Times New Roman" w:cs="Times New Roman"/>
                <w:b/>
                <w:sz w:val="24"/>
                <w:szCs w:val="24"/>
              </w:rPr>
              <w:t xml:space="preserve"> </w:t>
            </w:r>
            <w:r w:rsidRPr="001C21D9">
              <w:rPr>
                <w:rFonts w:ascii="Times New Roman" w:eastAsia="Times New Roman" w:hAnsi="Times New Roman" w:cs="Times New Roman"/>
                <w:sz w:val="24"/>
                <w:szCs w:val="24"/>
              </w:rPr>
              <w:t>и 928</w:t>
            </w:r>
            <w:r w:rsidR="001C21D9">
              <w:rPr>
                <w:rFonts w:ascii="Times New Roman" w:eastAsia="Times New Roman" w:hAnsi="Times New Roman" w:cs="Times New Roman"/>
                <w:sz w:val="24"/>
                <w:szCs w:val="24"/>
              </w:rPr>
              <w:t>н</w:t>
            </w:r>
            <w:r w:rsidRPr="001C21D9">
              <w:rPr>
                <w:rFonts w:ascii="Times New Roman" w:eastAsia="Times New Roman" w:hAnsi="Times New Roman" w:cs="Times New Roman"/>
                <w:sz w:val="24"/>
                <w:szCs w:val="24"/>
              </w:rPr>
              <w:t>,</w:t>
            </w:r>
            <w:r w:rsidRPr="00884A17">
              <w:rPr>
                <w:rFonts w:ascii="Times New Roman" w:eastAsia="Times New Roman" w:hAnsi="Times New Roman" w:cs="Times New Roman"/>
                <w:sz w:val="24"/>
                <w:szCs w:val="24"/>
              </w:rPr>
              <w:t xml:space="preserve"> и с учетом стандартов медицинской помощи, клинических рекомендаций</w:t>
            </w:r>
          </w:p>
        </w:tc>
        <w:tc>
          <w:tcPr>
            <w:tcW w:w="1418" w:type="dxa"/>
          </w:tcPr>
          <w:p w:rsidR="00884A17" w:rsidRPr="00D97DB8" w:rsidRDefault="00884A17" w:rsidP="00F742C8">
            <w:pPr>
              <w:rPr>
                <w:rFonts w:ascii="Times New Roman" w:eastAsia="Times New Roman" w:hAnsi="Times New Roman" w:cs="Times New Roman"/>
                <w:sz w:val="24"/>
                <w:szCs w:val="24"/>
              </w:rPr>
            </w:pPr>
          </w:p>
        </w:tc>
        <w:tc>
          <w:tcPr>
            <w:tcW w:w="1417" w:type="dxa"/>
          </w:tcPr>
          <w:p w:rsidR="00884A17" w:rsidRPr="00D97DB8" w:rsidRDefault="00884A17" w:rsidP="001E4FED">
            <w:pPr>
              <w:rPr>
                <w:rFonts w:ascii="Times New Roman" w:eastAsia="Times New Roman" w:hAnsi="Times New Roman" w:cs="Times New Roman"/>
                <w:sz w:val="24"/>
                <w:szCs w:val="24"/>
              </w:rPr>
            </w:pPr>
          </w:p>
        </w:tc>
        <w:tc>
          <w:tcPr>
            <w:tcW w:w="2523" w:type="dxa"/>
          </w:tcPr>
          <w:p w:rsidR="00A24068" w:rsidRDefault="00884A17" w:rsidP="00884A17">
            <w:pPr>
              <w:rPr>
                <w:rFonts w:ascii="Times New Roman" w:eastAsia="Times New Roman" w:hAnsi="Times New Roman" w:cs="Times New Roman"/>
                <w:sz w:val="24"/>
                <w:szCs w:val="24"/>
              </w:rPr>
            </w:pPr>
            <w:r w:rsidRPr="00884A17">
              <w:rPr>
                <w:rFonts w:ascii="Times New Roman" w:eastAsia="Times New Roman" w:hAnsi="Times New Roman" w:cs="Times New Roman"/>
                <w:sz w:val="24"/>
                <w:szCs w:val="24"/>
              </w:rPr>
              <w:t xml:space="preserve">клинический кардиологический диспансер имени академика </w:t>
            </w:r>
          </w:p>
          <w:p w:rsidR="00884A17" w:rsidRDefault="00884A17" w:rsidP="00884A17">
            <w:pPr>
              <w:rPr>
                <w:rFonts w:ascii="Times New Roman" w:eastAsia="Times New Roman" w:hAnsi="Times New Roman" w:cs="Times New Roman"/>
                <w:sz w:val="24"/>
                <w:szCs w:val="24"/>
              </w:rPr>
            </w:pPr>
            <w:r w:rsidRPr="00884A17">
              <w:rPr>
                <w:rFonts w:ascii="Times New Roman" w:eastAsia="Times New Roman" w:hAnsi="Times New Roman" w:cs="Times New Roman"/>
                <w:sz w:val="24"/>
                <w:szCs w:val="24"/>
              </w:rPr>
              <w:t>Л.С. Барбараша»</w:t>
            </w:r>
          </w:p>
          <w:p w:rsidR="00884A17" w:rsidRPr="00D97DB8" w:rsidRDefault="00884A17" w:rsidP="00884A1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Шибанова И.А.,</w:t>
            </w:r>
            <w:r w:rsidRPr="00D97DB8">
              <w:rPr>
                <w:rFonts w:ascii="Times New Roman" w:eastAsia="Times New Roman" w:hAnsi="Times New Roman" w:cs="Times New Roman"/>
                <w:sz w:val="24"/>
                <w:szCs w:val="24"/>
              </w:rPr>
              <w:br/>
              <w:t xml:space="preserve">руководители </w:t>
            </w:r>
            <w:r>
              <w:rPr>
                <w:rFonts w:ascii="Times New Roman" w:eastAsia="Times New Roman" w:hAnsi="Times New Roman" w:cs="Times New Roman"/>
                <w:sz w:val="24"/>
                <w:szCs w:val="24"/>
              </w:rPr>
              <w:t>медицинских оргнизаций</w:t>
            </w:r>
            <w:r w:rsidRPr="00D97DB8">
              <w:rPr>
                <w:rFonts w:ascii="Times New Roman" w:eastAsia="Times New Roman" w:hAnsi="Times New Roman" w:cs="Times New Roman"/>
                <w:sz w:val="24"/>
                <w:szCs w:val="24"/>
              </w:rPr>
              <w:t xml:space="preserve">, </w:t>
            </w:r>
          </w:p>
          <w:p w:rsidR="00884A17" w:rsidRPr="00D97DB8" w:rsidRDefault="00884A17" w:rsidP="00884A1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главный областной специалист</w:t>
            </w:r>
            <w:r w:rsidR="00427BBC">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кардиолог </w:t>
            </w:r>
          </w:p>
          <w:p w:rsidR="00884A17" w:rsidRPr="00D97DB8" w:rsidRDefault="00884A17" w:rsidP="00884A1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Макаров С.А.,</w:t>
            </w:r>
          </w:p>
          <w:p w:rsidR="00884A17" w:rsidRPr="00D97DB8" w:rsidRDefault="00884A17" w:rsidP="00884A1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 главный областной специалист</w:t>
            </w:r>
            <w:r w:rsidR="00427BBC">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невролог </w:t>
            </w:r>
          </w:p>
          <w:p w:rsidR="00884A17" w:rsidRPr="00D97DB8" w:rsidRDefault="00884A17" w:rsidP="00884A1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Арефьева Е.Г.</w:t>
            </w:r>
          </w:p>
        </w:tc>
        <w:tc>
          <w:tcPr>
            <w:tcW w:w="5245" w:type="dxa"/>
          </w:tcPr>
          <w:p w:rsidR="00884A17" w:rsidRPr="00D97DB8" w:rsidRDefault="00884A17" w:rsidP="00F742C8">
            <w:pPr>
              <w:rPr>
                <w:rFonts w:ascii="Times New Roman" w:eastAsia="Times New Roman" w:hAnsi="Times New Roman" w:cs="Times New Roman"/>
                <w:sz w:val="24"/>
                <w:szCs w:val="24"/>
              </w:rPr>
            </w:pPr>
          </w:p>
        </w:tc>
      </w:tr>
      <w:tr w:rsidR="00273FE3" w:rsidRPr="00273FE3" w:rsidTr="002F7BE7">
        <w:tc>
          <w:tcPr>
            <w:tcW w:w="704" w:type="dxa"/>
          </w:tcPr>
          <w:p w:rsidR="00A815DF" w:rsidRPr="00D97DB8" w:rsidRDefault="00A815DF" w:rsidP="00832069">
            <w:pPr>
              <w:rPr>
                <w:rFonts w:ascii="Times New Roman" w:hAnsi="Times New Roman" w:cs="Times New Roman"/>
                <w:sz w:val="24"/>
                <w:szCs w:val="24"/>
              </w:rPr>
            </w:pPr>
            <w:r w:rsidRPr="00D97DB8">
              <w:rPr>
                <w:rFonts w:ascii="Times New Roman" w:hAnsi="Times New Roman" w:cs="Times New Roman"/>
                <w:sz w:val="24"/>
                <w:szCs w:val="24"/>
              </w:rPr>
              <w:t>1.</w:t>
            </w:r>
            <w:r w:rsidR="00832069" w:rsidRPr="00D97DB8">
              <w:rPr>
                <w:rFonts w:ascii="Times New Roman" w:hAnsi="Times New Roman" w:cs="Times New Roman"/>
                <w:sz w:val="24"/>
                <w:szCs w:val="24"/>
              </w:rPr>
              <w:t>5</w:t>
            </w:r>
          </w:p>
        </w:tc>
        <w:tc>
          <w:tcPr>
            <w:tcW w:w="3260" w:type="dxa"/>
          </w:tcPr>
          <w:p w:rsidR="00A815DF" w:rsidRPr="00D97DB8" w:rsidRDefault="00A815DF" w:rsidP="001906BE">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Мониторинг выполнения клинических рекоменд</w:t>
            </w:r>
            <w:r w:rsidR="00884A17">
              <w:rPr>
                <w:rFonts w:ascii="Times New Roman" w:eastAsia="Times New Roman" w:hAnsi="Times New Roman" w:cs="Times New Roman"/>
                <w:sz w:val="24"/>
                <w:szCs w:val="24"/>
              </w:rPr>
              <w:t>аций, утвержденных Минздравом России</w:t>
            </w:r>
            <w:r w:rsidRPr="00D97DB8">
              <w:rPr>
                <w:rFonts w:ascii="Times New Roman" w:eastAsia="Times New Roman" w:hAnsi="Times New Roman" w:cs="Times New Roman"/>
                <w:sz w:val="24"/>
                <w:szCs w:val="24"/>
              </w:rPr>
              <w:t>, в рамках системы   контроля качества</w:t>
            </w:r>
          </w:p>
          <w:p w:rsidR="00A815DF" w:rsidRPr="00D97DB8" w:rsidRDefault="00A815DF" w:rsidP="001906BE">
            <w:pPr>
              <w:rPr>
                <w:rFonts w:ascii="Times New Roman" w:hAnsi="Times New Roman" w:cs="Times New Roman"/>
                <w:sz w:val="24"/>
                <w:szCs w:val="24"/>
              </w:rPr>
            </w:pPr>
          </w:p>
        </w:tc>
        <w:tc>
          <w:tcPr>
            <w:tcW w:w="1418" w:type="dxa"/>
          </w:tcPr>
          <w:p w:rsidR="00A815DF" w:rsidRPr="00D97DB8" w:rsidRDefault="00A815DF" w:rsidP="001906BE">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01.09.2019</w:t>
            </w:r>
          </w:p>
          <w:p w:rsidR="00A815DF" w:rsidRPr="00D97DB8" w:rsidRDefault="00A815DF" w:rsidP="001906BE">
            <w:pPr>
              <w:jc w:val="center"/>
              <w:rPr>
                <w:rFonts w:ascii="Times New Roman" w:hAnsi="Times New Roman" w:cs="Times New Roman"/>
                <w:sz w:val="24"/>
                <w:szCs w:val="24"/>
              </w:rPr>
            </w:pPr>
          </w:p>
        </w:tc>
        <w:tc>
          <w:tcPr>
            <w:tcW w:w="1417" w:type="dxa"/>
          </w:tcPr>
          <w:p w:rsidR="00A815DF" w:rsidRPr="00D97DB8" w:rsidRDefault="00A815DF" w:rsidP="001906BE">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A815DF" w:rsidRPr="00D97DB8" w:rsidRDefault="00A815DF" w:rsidP="001906BE">
            <w:pPr>
              <w:rPr>
                <w:rFonts w:ascii="Times New Roman" w:hAnsi="Times New Roman" w:cs="Times New Roman"/>
                <w:sz w:val="24"/>
                <w:szCs w:val="24"/>
              </w:rPr>
            </w:pPr>
          </w:p>
        </w:tc>
        <w:tc>
          <w:tcPr>
            <w:tcW w:w="2523" w:type="dxa"/>
          </w:tcPr>
          <w:p w:rsidR="00884A17" w:rsidRPr="00884A17" w:rsidRDefault="00884A17" w:rsidP="00884A17">
            <w:pPr>
              <w:rPr>
                <w:rFonts w:ascii="Times New Roman" w:eastAsia="Times New Roman" w:hAnsi="Times New Roman" w:cs="Times New Roman"/>
                <w:sz w:val="24"/>
                <w:szCs w:val="24"/>
              </w:rPr>
            </w:pPr>
            <w:r w:rsidRPr="00884A17">
              <w:rPr>
                <w:rFonts w:ascii="Times New Roman" w:eastAsia="Times New Roman" w:hAnsi="Times New Roman" w:cs="Times New Roman"/>
                <w:sz w:val="24"/>
                <w:szCs w:val="24"/>
              </w:rPr>
              <w:t xml:space="preserve">Начальник </w:t>
            </w:r>
          </w:p>
          <w:p w:rsidR="00884A17" w:rsidRPr="00884A17" w:rsidRDefault="00884A17" w:rsidP="00884A17">
            <w:pPr>
              <w:rPr>
                <w:rFonts w:ascii="Times New Roman" w:eastAsia="Times New Roman" w:hAnsi="Times New Roman" w:cs="Times New Roman"/>
                <w:sz w:val="24"/>
                <w:szCs w:val="24"/>
              </w:rPr>
            </w:pPr>
            <w:r w:rsidRPr="00884A17">
              <w:rPr>
                <w:rFonts w:ascii="Times New Roman" w:eastAsia="Times New Roman" w:hAnsi="Times New Roman" w:cs="Times New Roman"/>
                <w:sz w:val="24"/>
                <w:szCs w:val="24"/>
              </w:rPr>
              <w:t>департамента</w:t>
            </w:r>
          </w:p>
          <w:p w:rsidR="00342FA1" w:rsidRPr="00D97DB8" w:rsidRDefault="00884A17" w:rsidP="00884A17">
            <w:pPr>
              <w:rPr>
                <w:rFonts w:ascii="Times New Roman" w:eastAsia="Times New Roman" w:hAnsi="Times New Roman" w:cs="Times New Roman"/>
                <w:sz w:val="24"/>
                <w:szCs w:val="24"/>
              </w:rPr>
            </w:pPr>
            <w:r w:rsidRPr="00884A17">
              <w:rPr>
                <w:rFonts w:ascii="Times New Roman" w:eastAsia="Times New Roman" w:hAnsi="Times New Roman" w:cs="Times New Roman"/>
                <w:sz w:val="24"/>
                <w:szCs w:val="24"/>
              </w:rPr>
              <w:t xml:space="preserve">Малин М.В., </w:t>
            </w:r>
            <w:r w:rsidR="00A815DF" w:rsidRPr="00D97DB8">
              <w:rPr>
                <w:rFonts w:ascii="Times New Roman" w:eastAsia="Times New Roman" w:hAnsi="Times New Roman" w:cs="Times New Roman"/>
                <w:sz w:val="24"/>
                <w:szCs w:val="24"/>
              </w:rPr>
              <w:t xml:space="preserve">директор </w:t>
            </w:r>
          </w:p>
          <w:p w:rsidR="00A209E5" w:rsidRDefault="00884A17" w:rsidP="00A209E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ГБУЗ Кемеровской области </w:t>
            </w:r>
            <w:r w:rsidRPr="00884A17">
              <w:rPr>
                <w:rFonts w:ascii="Times New Roman" w:eastAsia="Times New Roman" w:hAnsi="Times New Roman" w:cs="Times New Roman"/>
                <w:sz w:val="24"/>
                <w:szCs w:val="24"/>
              </w:rPr>
              <w:t xml:space="preserve">Кемеровский областной клинический кардиологический диспансер имени академика </w:t>
            </w:r>
            <w:r w:rsidR="00A815DF" w:rsidRPr="00D97DB8">
              <w:rPr>
                <w:rFonts w:ascii="Times New Roman" w:eastAsia="Times New Roman" w:hAnsi="Times New Roman" w:cs="Times New Roman"/>
                <w:sz w:val="24"/>
                <w:szCs w:val="24"/>
              </w:rPr>
              <w:t xml:space="preserve"> </w:t>
            </w:r>
          </w:p>
          <w:p w:rsidR="00A209E5" w:rsidRPr="00884A17" w:rsidRDefault="00A209E5" w:rsidP="00A209E5">
            <w:pPr>
              <w:rPr>
                <w:rFonts w:ascii="Times New Roman" w:eastAsia="Times New Roman" w:hAnsi="Times New Roman" w:cs="Times New Roman"/>
                <w:sz w:val="24"/>
                <w:szCs w:val="24"/>
              </w:rPr>
            </w:pPr>
            <w:r w:rsidRPr="00884A17">
              <w:rPr>
                <w:rFonts w:ascii="Times New Roman" w:eastAsia="Times New Roman" w:hAnsi="Times New Roman" w:cs="Times New Roman"/>
                <w:sz w:val="24"/>
                <w:szCs w:val="24"/>
              </w:rPr>
              <w:t>Л.С. Барбараша»</w:t>
            </w:r>
          </w:p>
          <w:p w:rsidR="00A209E5" w:rsidRPr="00884A17" w:rsidRDefault="00A209E5" w:rsidP="00A209E5">
            <w:pPr>
              <w:rPr>
                <w:rFonts w:ascii="Times New Roman" w:eastAsia="Times New Roman" w:hAnsi="Times New Roman" w:cs="Times New Roman"/>
                <w:sz w:val="24"/>
                <w:szCs w:val="24"/>
              </w:rPr>
            </w:pPr>
            <w:r w:rsidRPr="00884A17">
              <w:rPr>
                <w:rFonts w:ascii="Times New Roman" w:eastAsia="Times New Roman" w:hAnsi="Times New Roman" w:cs="Times New Roman"/>
                <w:sz w:val="24"/>
                <w:szCs w:val="24"/>
              </w:rPr>
              <w:t>Шибанова И.А.,</w:t>
            </w:r>
          </w:p>
          <w:p w:rsidR="00E7177D" w:rsidRDefault="00A209E5" w:rsidP="001906BE">
            <w:pPr>
              <w:rPr>
                <w:rFonts w:ascii="Times New Roman" w:eastAsia="Times New Roman" w:hAnsi="Times New Roman" w:cs="Times New Roman"/>
                <w:sz w:val="24"/>
                <w:szCs w:val="24"/>
              </w:rPr>
            </w:pPr>
            <w:r w:rsidRPr="00884A17">
              <w:rPr>
                <w:rFonts w:ascii="Times New Roman" w:eastAsia="Times New Roman" w:hAnsi="Times New Roman" w:cs="Times New Roman"/>
                <w:sz w:val="24"/>
                <w:szCs w:val="24"/>
              </w:rPr>
              <w:t>главный областной</w:t>
            </w:r>
          </w:p>
          <w:p w:rsidR="00A209E5" w:rsidRPr="00884A17" w:rsidRDefault="00A209E5" w:rsidP="00A209E5">
            <w:pPr>
              <w:rPr>
                <w:rFonts w:ascii="Times New Roman" w:eastAsia="Times New Roman" w:hAnsi="Times New Roman" w:cs="Times New Roman"/>
                <w:sz w:val="24"/>
                <w:szCs w:val="24"/>
              </w:rPr>
            </w:pPr>
            <w:r w:rsidRPr="00884A17">
              <w:rPr>
                <w:rFonts w:ascii="Times New Roman" w:eastAsia="Times New Roman" w:hAnsi="Times New Roman" w:cs="Times New Roman"/>
                <w:sz w:val="24"/>
                <w:szCs w:val="24"/>
              </w:rPr>
              <w:t>специалист</w:t>
            </w:r>
            <w:r w:rsidR="00427BBC">
              <w:rPr>
                <w:rFonts w:ascii="Times New Roman" w:eastAsia="Times New Roman" w:hAnsi="Times New Roman" w:cs="Times New Roman"/>
                <w:sz w:val="24"/>
                <w:szCs w:val="24"/>
              </w:rPr>
              <w:t>-</w:t>
            </w:r>
            <w:r w:rsidRPr="00884A17">
              <w:rPr>
                <w:rFonts w:ascii="Times New Roman" w:eastAsia="Times New Roman" w:hAnsi="Times New Roman" w:cs="Times New Roman"/>
                <w:sz w:val="24"/>
                <w:szCs w:val="24"/>
              </w:rPr>
              <w:t xml:space="preserve">кардиолог </w:t>
            </w:r>
          </w:p>
          <w:p w:rsidR="002F7BE7" w:rsidRPr="00884A17" w:rsidRDefault="002F7BE7" w:rsidP="002F7BE7">
            <w:pPr>
              <w:rPr>
                <w:rFonts w:ascii="Times New Roman" w:eastAsia="Times New Roman" w:hAnsi="Times New Roman" w:cs="Times New Roman"/>
                <w:sz w:val="24"/>
                <w:szCs w:val="24"/>
              </w:rPr>
            </w:pPr>
            <w:r w:rsidRPr="00884A17">
              <w:rPr>
                <w:rFonts w:ascii="Times New Roman" w:eastAsia="Times New Roman" w:hAnsi="Times New Roman" w:cs="Times New Roman"/>
                <w:sz w:val="24"/>
                <w:szCs w:val="24"/>
              </w:rPr>
              <w:t xml:space="preserve">Макаров С.А., </w:t>
            </w:r>
          </w:p>
          <w:p w:rsidR="00A209E5" w:rsidRPr="00D97DB8" w:rsidRDefault="00A209E5" w:rsidP="001906BE">
            <w:pPr>
              <w:rPr>
                <w:rFonts w:ascii="Times New Roman" w:eastAsia="Times New Roman" w:hAnsi="Times New Roman" w:cs="Times New Roman"/>
                <w:sz w:val="24"/>
                <w:szCs w:val="24"/>
              </w:rPr>
            </w:pPr>
          </w:p>
        </w:tc>
        <w:tc>
          <w:tcPr>
            <w:tcW w:w="5245" w:type="dxa"/>
          </w:tcPr>
          <w:p w:rsidR="00A815DF" w:rsidRPr="00D97DB8" w:rsidRDefault="00A815DF" w:rsidP="00884A1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Утвержден приказ </w:t>
            </w:r>
            <w:r w:rsidR="00884A17">
              <w:rPr>
                <w:rFonts w:ascii="Times New Roman" w:eastAsia="Times New Roman" w:hAnsi="Times New Roman" w:cs="Times New Roman"/>
                <w:sz w:val="24"/>
                <w:szCs w:val="24"/>
              </w:rPr>
              <w:t>департамента</w:t>
            </w:r>
            <w:r w:rsidRPr="00D97DB8">
              <w:rPr>
                <w:rFonts w:ascii="Times New Roman" w:eastAsia="Times New Roman" w:hAnsi="Times New Roman" w:cs="Times New Roman"/>
                <w:sz w:val="24"/>
                <w:szCs w:val="24"/>
              </w:rPr>
              <w:t xml:space="preserve"> о мониторинге выполнения клинических рекомендаций по данным медицинской документации. </w:t>
            </w:r>
            <w:r w:rsidRPr="00D97DB8">
              <w:rPr>
                <w:rFonts w:ascii="Times New Roman" w:eastAsia="Times New Roman" w:hAnsi="Times New Roman" w:cs="Times New Roman"/>
                <w:sz w:val="24"/>
                <w:szCs w:val="24"/>
              </w:rPr>
              <w:br/>
              <w:t>Составлены аналитические справки по результатам  мониторинга и выездных проверок.</w:t>
            </w:r>
            <w:r w:rsidRPr="00D97DB8">
              <w:rPr>
                <w:rFonts w:ascii="Times New Roman" w:eastAsia="Times New Roman" w:hAnsi="Times New Roman" w:cs="Times New Roman"/>
                <w:sz w:val="24"/>
                <w:szCs w:val="24"/>
              </w:rPr>
              <w:br/>
              <w:t>Изданы приказы МО по результатам аналитических справок</w:t>
            </w:r>
          </w:p>
        </w:tc>
      </w:tr>
      <w:tr w:rsidR="00884A17" w:rsidRPr="00273FE3" w:rsidTr="002F7BE7">
        <w:tc>
          <w:tcPr>
            <w:tcW w:w="704" w:type="dxa"/>
          </w:tcPr>
          <w:p w:rsidR="00884A17" w:rsidRPr="00D97DB8" w:rsidRDefault="00884A17" w:rsidP="00884A17">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884A17" w:rsidRPr="00D97DB8" w:rsidRDefault="00884A17" w:rsidP="00884A17">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884A17" w:rsidRPr="00D97DB8" w:rsidRDefault="00884A17" w:rsidP="00884A17">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884A17" w:rsidRPr="00D97DB8" w:rsidRDefault="00884A17" w:rsidP="00884A17">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884A17" w:rsidRPr="00D97DB8" w:rsidRDefault="00884A17" w:rsidP="00884A17">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884A17" w:rsidRPr="00D97DB8" w:rsidRDefault="00884A17" w:rsidP="00884A17">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884A17" w:rsidRPr="00273FE3" w:rsidTr="002F7BE7">
        <w:tc>
          <w:tcPr>
            <w:tcW w:w="704" w:type="dxa"/>
          </w:tcPr>
          <w:p w:rsidR="00884A17" w:rsidRPr="00D97DB8" w:rsidRDefault="00884A17" w:rsidP="00832069">
            <w:pPr>
              <w:rPr>
                <w:rFonts w:ascii="Times New Roman" w:hAnsi="Times New Roman" w:cs="Times New Roman"/>
                <w:sz w:val="24"/>
                <w:szCs w:val="24"/>
              </w:rPr>
            </w:pPr>
          </w:p>
        </w:tc>
        <w:tc>
          <w:tcPr>
            <w:tcW w:w="3260" w:type="dxa"/>
          </w:tcPr>
          <w:p w:rsidR="00884A17" w:rsidRPr="00D97DB8" w:rsidRDefault="00884A17" w:rsidP="001906BE">
            <w:pPr>
              <w:rPr>
                <w:rFonts w:ascii="Times New Roman" w:eastAsia="Times New Roman" w:hAnsi="Times New Roman" w:cs="Times New Roman"/>
                <w:sz w:val="24"/>
                <w:szCs w:val="24"/>
              </w:rPr>
            </w:pPr>
          </w:p>
        </w:tc>
        <w:tc>
          <w:tcPr>
            <w:tcW w:w="1418" w:type="dxa"/>
          </w:tcPr>
          <w:p w:rsidR="00884A17" w:rsidRPr="00D97DB8" w:rsidRDefault="00884A17" w:rsidP="001906BE">
            <w:pPr>
              <w:rPr>
                <w:rFonts w:ascii="Times New Roman" w:eastAsia="Times New Roman" w:hAnsi="Times New Roman" w:cs="Times New Roman"/>
                <w:sz w:val="24"/>
                <w:szCs w:val="24"/>
              </w:rPr>
            </w:pPr>
          </w:p>
        </w:tc>
        <w:tc>
          <w:tcPr>
            <w:tcW w:w="1417" w:type="dxa"/>
          </w:tcPr>
          <w:p w:rsidR="00884A17" w:rsidRPr="00D97DB8" w:rsidRDefault="00884A17" w:rsidP="001906BE">
            <w:pPr>
              <w:rPr>
                <w:rFonts w:ascii="Times New Roman" w:eastAsia="Times New Roman" w:hAnsi="Times New Roman" w:cs="Times New Roman"/>
                <w:sz w:val="24"/>
                <w:szCs w:val="24"/>
              </w:rPr>
            </w:pPr>
          </w:p>
        </w:tc>
        <w:tc>
          <w:tcPr>
            <w:tcW w:w="2523" w:type="dxa"/>
          </w:tcPr>
          <w:p w:rsidR="00884A17" w:rsidRPr="00884A17" w:rsidRDefault="00884A17" w:rsidP="00884A17">
            <w:pPr>
              <w:rPr>
                <w:rFonts w:ascii="Times New Roman" w:eastAsia="Times New Roman" w:hAnsi="Times New Roman" w:cs="Times New Roman"/>
                <w:sz w:val="24"/>
                <w:szCs w:val="24"/>
              </w:rPr>
            </w:pPr>
            <w:r w:rsidRPr="00884A17">
              <w:rPr>
                <w:rFonts w:ascii="Times New Roman" w:eastAsia="Times New Roman" w:hAnsi="Times New Roman" w:cs="Times New Roman"/>
                <w:sz w:val="24"/>
                <w:szCs w:val="24"/>
              </w:rPr>
              <w:t>главный областной специалист</w:t>
            </w:r>
            <w:r w:rsidR="00427BBC">
              <w:rPr>
                <w:rFonts w:ascii="Times New Roman" w:eastAsia="Times New Roman" w:hAnsi="Times New Roman" w:cs="Times New Roman"/>
                <w:sz w:val="24"/>
                <w:szCs w:val="24"/>
              </w:rPr>
              <w:t>-</w:t>
            </w:r>
            <w:r w:rsidRPr="00884A17">
              <w:rPr>
                <w:rFonts w:ascii="Times New Roman" w:eastAsia="Times New Roman" w:hAnsi="Times New Roman" w:cs="Times New Roman"/>
                <w:sz w:val="24"/>
                <w:szCs w:val="24"/>
              </w:rPr>
              <w:t xml:space="preserve">невролог </w:t>
            </w:r>
          </w:p>
          <w:p w:rsidR="00884A17" w:rsidRPr="00D97DB8" w:rsidRDefault="00884A17" w:rsidP="00884A17">
            <w:pPr>
              <w:rPr>
                <w:rFonts w:ascii="Times New Roman" w:eastAsia="Times New Roman" w:hAnsi="Times New Roman" w:cs="Times New Roman"/>
                <w:sz w:val="24"/>
                <w:szCs w:val="24"/>
              </w:rPr>
            </w:pPr>
            <w:r w:rsidRPr="00884A17">
              <w:rPr>
                <w:rFonts w:ascii="Times New Roman" w:eastAsia="Times New Roman" w:hAnsi="Times New Roman" w:cs="Times New Roman"/>
                <w:sz w:val="24"/>
                <w:szCs w:val="24"/>
              </w:rPr>
              <w:t>Арефьева Е.Г</w:t>
            </w:r>
          </w:p>
        </w:tc>
        <w:tc>
          <w:tcPr>
            <w:tcW w:w="5245" w:type="dxa"/>
          </w:tcPr>
          <w:p w:rsidR="00884A17" w:rsidRPr="00D97DB8" w:rsidRDefault="00884A17" w:rsidP="001906BE">
            <w:pPr>
              <w:rPr>
                <w:rFonts w:ascii="Times New Roman" w:eastAsia="Times New Roman" w:hAnsi="Times New Roman" w:cs="Times New Roman"/>
                <w:sz w:val="24"/>
                <w:szCs w:val="24"/>
              </w:rPr>
            </w:pPr>
          </w:p>
        </w:tc>
      </w:tr>
      <w:tr w:rsidR="00273FE3" w:rsidRPr="00273FE3" w:rsidTr="00FE24DB">
        <w:tc>
          <w:tcPr>
            <w:tcW w:w="14567" w:type="dxa"/>
            <w:gridSpan w:val="6"/>
          </w:tcPr>
          <w:p w:rsidR="00A815DF" w:rsidRPr="00D97DB8" w:rsidRDefault="00A815DF" w:rsidP="001906BE">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2. Мероприятия по усилению внутреннего контроля качества оказания медицинской помощи </w:t>
            </w:r>
          </w:p>
        </w:tc>
      </w:tr>
      <w:tr w:rsidR="00273FE3" w:rsidRPr="00273FE3" w:rsidTr="002F7BE7">
        <w:trPr>
          <w:trHeight w:val="586"/>
        </w:trPr>
        <w:tc>
          <w:tcPr>
            <w:tcW w:w="704" w:type="dxa"/>
          </w:tcPr>
          <w:p w:rsidR="00FE24DB" w:rsidRPr="00D97DB8" w:rsidRDefault="00FE24DB" w:rsidP="001906BE">
            <w:pPr>
              <w:rPr>
                <w:rFonts w:ascii="Times New Roman" w:hAnsi="Times New Roman" w:cs="Times New Roman"/>
                <w:sz w:val="24"/>
                <w:szCs w:val="24"/>
              </w:rPr>
            </w:pPr>
            <w:r w:rsidRPr="00D97DB8">
              <w:rPr>
                <w:rFonts w:ascii="Times New Roman" w:hAnsi="Times New Roman" w:cs="Times New Roman"/>
                <w:sz w:val="24"/>
                <w:szCs w:val="24"/>
              </w:rPr>
              <w:t>2.1</w:t>
            </w:r>
          </w:p>
        </w:tc>
        <w:tc>
          <w:tcPr>
            <w:tcW w:w="3260" w:type="dxa"/>
          </w:tcPr>
          <w:p w:rsidR="00FE24DB" w:rsidRPr="00D97DB8" w:rsidRDefault="00FE24DB" w:rsidP="001906BE">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Внедрение системы внутреннего контроля качества медицинской помощи пациентам с ССЗ на основе критериев качества медицинской помощи и клинических рекомендаций</w:t>
            </w:r>
          </w:p>
        </w:tc>
        <w:tc>
          <w:tcPr>
            <w:tcW w:w="1418" w:type="dxa"/>
          </w:tcPr>
          <w:p w:rsidR="00FE24DB" w:rsidRPr="00D97DB8" w:rsidRDefault="00FE24DB" w:rsidP="00224A5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FE24DB" w:rsidRPr="00D97DB8" w:rsidRDefault="00FE24DB" w:rsidP="00224A58">
            <w:pPr>
              <w:rPr>
                <w:rFonts w:ascii="Times New Roman" w:hAnsi="Times New Roman" w:cs="Times New Roman"/>
                <w:sz w:val="24"/>
                <w:szCs w:val="24"/>
              </w:rPr>
            </w:pPr>
          </w:p>
        </w:tc>
        <w:tc>
          <w:tcPr>
            <w:tcW w:w="1417" w:type="dxa"/>
          </w:tcPr>
          <w:p w:rsidR="00FE24DB" w:rsidRPr="00D97DB8" w:rsidRDefault="00FE24DB" w:rsidP="001906BE">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01.07.2024</w:t>
            </w:r>
          </w:p>
          <w:p w:rsidR="00FE24DB" w:rsidRPr="00D97DB8" w:rsidRDefault="00FE24DB" w:rsidP="001906BE">
            <w:pPr>
              <w:rPr>
                <w:rFonts w:ascii="Times New Roman" w:hAnsi="Times New Roman" w:cs="Times New Roman"/>
                <w:sz w:val="24"/>
                <w:szCs w:val="24"/>
              </w:rPr>
            </w:pPr>
          </w:p>
        </w:tc>
        <w:tc>
          <w:tcPr>
            <w:tcW w:w="2523" w:type="dxa"/>
          </w:tcPr>
          <w:p w:rsidR="00884A17" w:rsidRPr="00884A17" w:rsidRDefault="00884A17" w:rsidP="00884A17">
            <w:pPr>
              <w:rPr>
                <w:rFonts w:ascii="Times New Roman" w:eastAsia="Times New Roman" w:hAnsi="Times New Roman" w:cs="Times New Roman"/>
                <w:sz w:val="24"/>
                <w:szCs w:val="24"/>
              </w:rPr>
            </w:pPr>
            <w:r w:rsidRPr="00884A17">
              <w:rPr>
                <w:rFonts w:ascii="Times New Roman" w:eastAsia="Times New Roman" w:hAnsi="Times New Roman" w:cs="Times New Roman"/>
                <w:sz w:val="24"/>
                <w:szCs w:val="24"/>
              </w:rPr>
              <w:t xml:space="preserve">Начальник </w:t>
            </w:r>
          </w:p>
          <w:p w:rsidR="00884A17" w:rsidRPr="00884A17" w:rsidRDefault="00884A17" w:rsidP="00884A17">
            <w:pPr>
              <w:rPr>
                <w:rFonts w:ascii="Times New Roman" w:eastAsia="Times New Roman" w:hAnsi="Times New Roman" w:cs="Times New Roman"/>
                <w:sz w:val="24"/>
                <w:szCs w:val="24"/>
              </w:rPr>
            </w:pPr>
            <w:r w:rsidRPr="00884A17">
              <w:rPr>
                <w:rFonts w:ascii="Times New Roman" w:eastAsia="Times New Roman" w:hAnsi="Times New Roman" w:cs="Times New Roman"/>
                <w:sz w:val="24"/>
                <w:szCs w:val="24"/>
              </w:rPr>
              <w:t>департамента</w:t>
            </w:r>
          </w:p>
          <w:p w:rsidR="00884A17" w:rsidRPr="00884A17" w:rsidRDefault="00884A17" w:rsidP="00884A17">
            <w:pPr>
              <w:rPr>
                <w:rFonts w:ascii="Times New Roman" w:eastAsia="Times New Roman" w:hAnsi="Times New Roman" w:cs="Times New Roman"/>
                <w:sz w:val="24"/>
                <w:szCs w:val="24"/>
              </w:rPr>
            </w:pPr>
            <w:r w:rsidRPr="00884A17">
              <w:rPr>
                <w:rFonts w:ascii="Times New Roman" w:eastAsia="Times New Roman" w:hAnsi="Times New Roman" w:cs="Times New Roman"/>
                <w:sz w:val="24"/>
                <w:szCs w:val="24"/>
              </w:rPr>
              <w:t xml:space="preserve">Малин М.В., директор </w:t>
            </w:r>
          </w:p>
          <w:p w:rsidR="00427BBC" w:rsidRDefault="00884A17" w:rsidP="00884A17">
            <w:pPr>
              <w:rPr>
                <w:rFonts w:ascii="Times New Roman" w:eastAsia="Times New Roman" w:hAnsi="Times New Roman" w:cs="Times New Roman"/>
                <w:sz w:val="24"/>
                <w:szCs w:val="24"/>
              </w:rPr>
            </w:pPr>
            <w:r w:rsidRPr="00884A17">
              <w:rPr>
                <w:rFonts w:ascii="Times New Roman" w:eastAsia="Times New Roman" w:hAnsi="Times New Roman" w:cs="Times New Roman"/>
                <w:sz w:val="24"/>
                <w:szCs w:val="24"/>
              </w:rPr>
              <w:t xml:space="preserve">ГБУЗ Кемеровской области «Кемеровский областной клинический кардиологический диспансер имени академика  </w:t>
            </w:r>
          </w:p>
          <w:p w:rsidR="00884A17" w:rsidRPr="00884A17" w:rsidRDefault="00884A17" w:rsidP="00884A17">
            <w:pPr>
              <w:rPr>
                <w:rFonts w:ascii="Times New Roman" w:eastAsia="Times New Roman" w:hAnsi="Times New Roman" w:cs="Times New Roman"/>
                <w:sz w:val="24"/>
                <w:szCs w:val="24"/>
              </w:rPr>
            </w:pPr>
            <w:r w:rsidRPr="00884A17">
              <w:rPr>
                <w:rFonts w:ascii="Times New Roman" w:eastAsia="Times New Roman" w:hAnsi="Times New Roman" w:cs="Times New Roman"/>
                <w:sz w:val="24"/>
                <w:szCs w:val="24"/>
              </w:rPr>
              <w:t>Л.С. Барбараша»</w:t>
            </w:r>
          </w:p>
          <w:p w:rsidR="000773A1" w:rsidRDefault="00884A17" w:rsidP="00884A17">
            <w:pPr>
              <w:rPr>
                <w:rFonts w:ascii="Times New Roman" w:eastAsia="Times New Roman" w:hAnsi="Times New Roman" w:cs="Times New Roman"/>
                <w:sz w:val="24"/>
                <w:szCs w:val="24"/>
              </w:rPr>
            </w:pPr>
            <w:r w:rsidRPr="00884A17">
              <w:rPr>
                <w:rFonts w:ascii="Times New Roman" w:eastAsia="Times New Roman" w:hAnsi="Times New Roman" w:cs="Times New Roman"/>
                <w:sz w:val="24"/>
                <w:szCs w:val="24"/>
              </w:rPr>
              <w:t>Шибанова И.А.,</w:t>
            </w:r>
          </w:p>
          <w:p w:rsidR="00FE24DB" w:rsidRPr="00D97DB8" w:rsidRDefault="00FE24DB" w:rsidP="00884A1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главный областной специалист</w:t>
            </w:r>
            <w:r w:rsidR="00427BBC">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кардиолог </w:t>
            </w:r>
          </w:p>
          <w:p w:rsidR="00FE24DB" w:rsidRPr="00D97DB8" w:rsidRDefault="00FE24DB" w:rsidP="001906BE">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Макаров С.А., </w:t>
            </w:r>
          </w:p>
          <w:p w:rsidR="00A209E5" w:rsidRDefault="00FE24DB" w:rsidP="001906BE">
            <w:pPr>
              <w:rPr>
                <w:rFonts w:ascii="Times New Roman" w:hAnsi="Times New Roman" w:cs="Times New Roman"/>
                <w:sz w:val="24"/>
                <w:szCs w:val="24"/>
              </w:rPr>
            </w:pPr>
            <w:r w:rsidRPr="00D97DB8">
              <w:rPr>
                <w:rFonts w:ascii="Times New Roman" w:eastAsia="Times New Roman" w:hAnsi="Times New Roman" w:cs="Times New Roman"/>
                <w:sz w:val="24"/>
                <w:szCs w:val="24"/>
              </w:rPr>
              <w:t>главный областной специалист</w:t>
            </w:r>
            <w:r w:rsidR="00427BBC">
              <w:rPr>
                <w:rFonts w:ascii="Times New Roman" w:eastAsia="Times New Roman" w:hAnsi="Times New Roman" w:cs="Times New Roman"/>
                <w:sz w:val="24"/>
                <w:szCs w:val="24"/>
              </w:rPr>
              <w:t>-</w:t>
            </w:r>
            <w:r w:rsidR="000773A1" w:rsidRPr="000773A1">
              <w:rPr>
                <w:rFonts w:ascii="Times New Roman" w:eastAsia="Times New Roman" w:hAnsi="Times New Roman" w:cs="Times New Roman"/>
                <w:sz w:val="24"/>
                <w:szCs w:val="24"/>
              </w:rPr>
              <w:t>невролог</w:t>
            </w:r>
            <w:r w:rsidR="00A209E5" w:rsidRPr="00884A17">
              <w:rPr>
                <w:rFonts w:ascii="Times New Roman" w:hAnsi="Times New Roman" w:cs="Times New Roman"/>
                <w:sz w:val="24"/>
                <w:szCs w:val="24"/>
              </w:rPr>
              <w:t xml:space="preserve"> </w:t>
            </w:r>
          </w:p>
          <w:p w:rsidR="000773A1" w:rsidRDefault="00A209E5" w:rsidP="001906BE">
            <w:pPr>
              <w:rPr>
                <w:rFonts w:ascii="Times New Roman" w:hAnsi="Times New Roman" w:cs="Times New Roman"/>
                <w:sz w:val="24"/>
                <w:szCs w:val="24"/>
              </w:rPr>
            </w:pPr>
            <w:r w:rsidRPr="00884A17">
              <w:rPr>
                <w:rFonts w:ascii="Times New Roman" w:hAnsi="Times New Roman" w:cs="Times New Roman"/>
                <w:sz w:val="24"/>
                <w:szCs w:val="24"/>
              </w:rPr>
              <w:t>Арефьева Е.Г</w:t>
            </w:r>
          </w:p>
          <w:p w:rsidR="002F7BE7" w:rsidRDefault="002F7BE7" w:rsidP="001906BE">
            <w:pPr>
              <w:rPr>
                <w:rFonts w:ascii="Times New Roman" w:hAnsi="Times New Roman" w:cs="Times New Roman"/>
                <w:sz w:val="24"/>
                <w:szCs w:val="24"/>
              </w:rPr>
            </w:pPr>
          </w:p>
          <w:p w:rsidR="002F7BE7" w:rsidRDefault="002F7BE7" w:rsidP="001906BE">
            <w:pPr>
              <w:rPr>
                <w:rFonts w:ascii="Times New Roman" w:hAnsi="Times New Roman" w:cs="Times New Roman"/>
                <w:sz w:val="24"/>
                <w:szCs w:val="24"/>
              </w:rPr>
            </w:pPr>
          </w:p>
          <w:p w:rsidR="002F7BE7" w:rsidRDefault="002F7BE7" w:rsidP="001906BE">
            <w:pPr>
              <w:rPr>
                <w:rFonts w:ascii="Times New Roman" w:hAnsi="Times New Roman" w:cs="Times New Roman"/>
                <w:sz w:val="24"/>
                <w:szCs w:val="24"/>
              </w:rPr>
            </w:pPr>
          </w:p>
          <w:p w:rsidR="00427BBC" w:rsidRDefault="00427BBC" w:rsidP="001906BE">
            <w:pPr>
              <w:rPr>
                <w:rFonts w:ascii="Times New Roman" w:hAnsi="Times New Roman" w:cs="Times New Roman"/>
                <w:sz w:val="24"/>
                <w:szCs w:val="24"/>
              </w:rPr>
            </w:pPr>
          </w:p>
          <w:p w:rsidR="002F7BE7" w:rsidRDefault="002F7BE7" w:rsidP="001906BE">
            <w:pPr>
              <w:rPr>
                <w:rFonts w:ascii="Times New Roman" w:hAnsi="Times New Roman" w:cs="Times New Roman"/>
                <w:sz w:val="24"/>
                <w:szCs w:val="24"/>
              </w:rPr>
            </w:pPr>
          </w:p>
          <w:p w:rsidR="00427BBC" w:rsidRDefault="00427BBC" w:rsidP="001906BE">
            <w:pPr>
              <w:rPr>
                <w:rFonts w:ascii="Times New Roman" w:hAnsi="Times New Roman" w:cs="Times New Roman"/>
                <w:sz w:val="24"/>
                <w:szCs w:val="24"/>
              </w:rPr>
            </w:pPr>
          </w:p>
          <w:p w:rsidR="002F7BE7" w:rsidRPr="00884A17" w:rsidRDefault="002F7BE7" w:rsidP="001906BE">
            <w:pPr>
              <w:rPr>
                <w:rFonts w:ascii="Times New Roman" w:eastAsia="Times New Roman" w:hAnsi="Times New Roman" w:cs="Times New Roman"/>
                <w:sz w:val="24"/>
                <w:szCs w:val="24"/>
              </w:rPr>
            </w:pPr>
          </w:p>
        </w:tc>
        <w:tc>
          <w:tcPr>
            <w:tcW w:w="5245" w:type="dxa"/>
          </w:tcPr>
          <w:p w:rsidR="00FE24DB" w:rsidRPr="00D97DB8" w:rsidRDefault="00FE24DB" w:rsidP="001906BE">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В МО издан приказ по внедрению системы внутреннего контроля качества (</w:t>
            </w:r>
            <w:r w:rsidR="00884A17">
              <w:rPr>
                <w:rFonts w:ascii="Times New Roman" w:eastAsia="Times New Roman" w:hAnsi="Times New Roman" w:cs="Times New Roman"/>
                <w:sz w:val="24"/>
                <w:szCs w:val="24"/>
              </w:rPr>
              <w:t>внутренний аудит, создание стандартных операционных процедур</w:t>
            </w:r>
            <w:r w:rsidRPr="00D97DB8">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br/>
              <w:t xml:space="preserve">В 13 МО внедрены чек-листы по критериям качества медицинской помощи при болезнях системы кровообращения на основе стандартов, клинических рекомендаций в РСЦ, ПСО </w:t>
            </w:r>
          </w:p>
        </w:tc>
      </w:tr>
      <w:tr w:rsidR="002F7BE7" w:rsidRPr="00273FE3" w:rsidTr="002F7BE7">
        <w:trPr>
          <w:trHeight w:val="586"/>
        </w:trPr>
        <w:tc>
          <w:tcPr>
            <w:tcW w:w="704"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2F7BE7" w:rsidRPr="00D97DB8" w:rsidRDefault="002F7BE7" w:rsidP="002F7BE7">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2F7BE7" w:rsidRPr="00D97DB8" w:rsidRDefault="002F7BE7" w:rsidP="002F7BE7">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2F7BE7" w:rsidRPr="00273FE3" w:rsidTr="002F7BE7">
        <w:tc>
          <w:tcPr>
            <w:tcW w:w="704" w:type="dxa"/>
          </w:tcPr>
          <w:p w:rsidR="002F7BE7" w:rsidRPr="00D97DB8" w:rsidRDefault="002F7BE7" w:rsidP="002F7BE7">
            <w:pPr>
              <w:rPr>
                <w:rFonts w:ascii="Times New Roman" w:hAnsi="Times New Roman" w:cs="Times New Roman"/>
                <w:sz w:val="24"/>
                <w:szCs w:val="24"/>
              </w:rPr>
            </w:pPr>
            <w:r w:rsidRPr="00D97DB8">
              <w:rPr>
                <w:rFonts w:ascii="Times New Roman" w:hAnsi="Times New Roman" w:cs="Times New Roman"/>
                <w:sz w:val="24"/>
                <w:szCs w:val="24"/>
              </w:rPr>
              <w:t>2.2</w:t>
            </w:r>
          </w:p>
        </w:tc>
        <w:tc>
          <w:tcPr>
            <w:tcW w:w="3260"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Разбор запущенных случаев СС</w:t>
            </w:r>
            <w:r>
              <w:rPr>
                <w:rFonts w:ascii="Times New Roman" w:eastAsia="Times New Roman" w:hAnsi="Times New Roman" w:cs="Times New Roman"/>
                <w:sz w:val="24"/>
                <w:szCs w:val="24"/>
              </w:rPr>
              <w:t xml:space="preserve">З в соответствии с приказом департамента           </w:t>
            </w:r>
            <w:r w:rsidRPr="00D97DB8">
              <w:rPr>
                <w:rFonts w:ascii="Times New Roman" w:eastAsia="Times New Roman" w:hAnsi="Times New Roman" w:cs="Times New Roman"/>
                <w:sz w:val="24"/>
                <w:szCs w:val="24"/>
              </w:rPr>
              <w:t xml:space="preserve"> от 06.11.2018 №1891 </w:t>
            </w:r>
            <w:r w:rsidRPr="00D97DB8">
              <w:rPr>
                <w:rFonts w:ascii="Times New Roman" w:eastAsia="Times New Roman" w:hAnsi="Times New Roman" w:cs="Times New Roman"/>
                <w:sz w:val="24"/>
                <w:szCs w:val="24"/>
              </w:rPr>
              <w:br/>
              <w:t xml:space="preserve">«О проведении разборов случаев смерти при БСК» </w:t>
            </w:r>
            <w:r w:rsidRPr="00D97DB8">
              <w:rPr>
                <w:rFonts w:ascii="Times New Roman" w:eastAsia="Times New Roman" w:hAnsi="Times New Roman" w:cs="Times New Roman"/>
                <w:sz w:val="24"/>
                <w:szCs w:val="24"/>
              </w:rPr>
              <w:br/>
              <w:t>с последующей трансляцией результатов в общую лечебную сеть</w:t>
            </w:r>
          </w:p>
        </w:tc>
        <w:tc>
          <w:tcPr>
            <w:tcW w:w="1418"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2F7BE7" w:rsidRPr="00D97DB8" w:rsidRDefault="002F7BE7" w:rsidP="002F7BE7">
            <w:pPr>
              <w:rPr>
                <w:rFonts w:ascii="Times New Roman" w:hAnsi="Times New Roman" w:cs="Times New Roman"/>
                <w:sz w:val="24"/>
                <w:szCs w:val="24"/>
              </w:rPr>
            </w:pPr>
          </w:p>
        </w:tc>
        <w:tc>
          <w:tcPr>
            <w:tcW w:w="1417"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2F7BE7" w:rsidRPr="00D97DB8" w:rsidRDefault="002F7BE7" w:rsidP="002F7BE7">
            <w:pPr>
              <w:rPr>
                <w:rFonts w:ascii="Times New Roman" w:hAnsi="Times New Roman" w:cs="Times New Roman"/>
                <w:sz w:val="24"/>
                <w:szCs w:val="24"/>
              </w:rPr>
            </w:pPr>
          </w:p>
        </w:tc>
        <w:tc>
          <w:tcPr>
            <w:tcW w:w="2523" w:type="dxa"/>
          </w:tcPr>
          <w:p w:rsidR="002F7BE7" w:rsidRPr="00884A17" w:rsidRDefault="002F7BE7" w:rsidP="002F7BE7">
            <w:pPr>
              <w:rPr>
                <w:rFonts w:ascii="Times New Roman" w:eastAsia="Times New Roman" w:hAnsi="Times New Roman" w:cs="Times New Roman"/>
                <w:sz w:val="24"/>
                <w:szCs w:val="24"/>
              </w:rPr>
            </w:pPr>
            <w:r w:rsidRPr="00884A17">
              <w:rPr>
                <w:rFonts w:ascii="Times New Roman" w:eastAsia="Times New Roman" w:hAnsi="Times New Roman" w:cs="Times New Roman"/>
                <w:sz w:val="24"/>
                <w:szCs w:val="24"/>
              </w:rPr>
              <w:t xml:space="preserve">Начальник </w:t>
            </w:r>
          </w:p>
          <w:p w:rsidR="002F7BE7" w:rsidRPr="00884A17" w:rsidRDefault="002F7BE7" w:rsidP="002F7BE7">
            <w:pPr>
              <w:rPr>
                <w:rFonts w:ascii="Times New Roman" w:eastAsia="Times New Roman" w:hAnsi="Times New Roman" w:cs="Times New Roman"/>
                <w:sz w:val="24"/>
                <w:szCs w:val="24"/>
              </w:rPr>
            </w:pPr>
            <w:r w:rsidRPr="00884A17">
              <w:rPr>
                <w:rFonts w:ascii="Times New Roman" w:eastAsia="Times New Roman" w:hAnsi="Times New Roman" w:cs="Times New Roman"/>
                <w:sz w:val="24"/>
                <w:szCs w:val="24"/>
              </w:rPr>
              <w:t>департамента</w:t>
            </w:r>
          </w:p>
          <w:p w:rsidR="002F7BE7" w:rsidRPr="00D97DB8" w:rsidRDefault="002F7BE7" w:rsidP="002F7BE7">
            <w:pPr>
              <w:rPr>
                <w:rFonts w:ascii="Times New Roman" w:eastAsia="Times New Roman" w:hAnsi="Times New Roman" w:cs="Times New Roman"/>
                <w:sz w:val="24"/>
                <w:szCs w:val="24"/>
              </w:rPr>
            </w:pPr>
            <w:r w:rsidRPr="00884A17">
              <w:rPr>
                <w:rFonts w:ascii="Times New Roman" w:eastAsia="Times New Roman" w:hAnsi="Times New Roman" w:cs="Times New Roman"/>
                <w:sz w:val="24"/>
                <w:szCs w:val="24"/>
              </w:rPr>
              <w:t xml:space="preserve">Малин М.В., </w:t>
            </w:r>
            <w:r w:rsidRPr="00D97DB8">
              <w:rPr>
                <w:rFonts w:ascii="Times New Roman" w:eastAsia="Times New Roman" w:hAnsi="Times New Roman" w:cs="Times New Roman"/>
                <w:sz w:val="24"/>
                <w:szCs w:val="24"/>
              </w:rPr>
              <w:t xml:space="preserve">руководители </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МО КО, </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директор ТФОМС </w:t>
            </w:r>
          </w:p>
          <w:p w:rsidR="002F7BE7"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Цигельник А.М. </w:t>
            </w:r>
          </w:p>
          <w:p w:rsidR="002F7BE7" w:rsidRPr="00D97DB8" w:rsidRDefault="002F7BE7" w:rsidP="002F7BE7">
            <w:pPr>
              <w:rPr>
                <w:rFonts w:ascii="Times New Roman" w:hAnsi="Times New Roman" w:cs="Times New Roman"/>
                <w:sz w:val="24"/>
                <w:szCs w:val="24"/>
              </w:rPr>
            </w:pPr>
            <w:r w:rsidRPr="00D97DB8">
              <w:rPr>
                <w:rFonts w:ascii="Times New Roman" w:eastAsia="Times New Roman" w:hAnsi="Times New Roman" w:cs="Times New Roman"/>
                <w:sz w:val="24"/>
                <w:szCs w:val="24"/>
              </w:rPr>
              <w:t>(по согласованию)</w:t>
            </w:r>
          </w:p>
        </w:tc>
        <w:tc>
          <w:tcPr>
            <w:tcW w:w="5245"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Разобрано 100  случаев смерти от ОНМК на телеконференциях в территориях, имеющих наиболее высокие показатели с</w:t>
            </w:r>
            <w:r>
              <w:rPr>
                <w:rFonts w:ascii="Times New Roman" w:eastAsia="Times New Roman" w:hAnsi="Times New Roman" w:cs="Times New Roman"/>
                <w:sz w:val="24"/>
                <w:szCs w:val="24"/>
              </w:rPr>
              <w:t>мертности и летальности от ОНМК</w:t>
            </w:r>
          </w:p>
          <w:p w:rsidR="002F7BE7" w:rsidRPr="00D97DB8" w:rsidRDefault="002F7BE7" w:rsidP="002F7BE7">
            <w:pPr>
              <w:rPr>
                <w:rFonts w:ascii="Times New Roman" w:hAnsi="Times New Roman" w:cs="Times New Roman"/>
                <w:sz w:val="24"/>
                <w:szCs w:val="24"/>
              </w:rPr>
            </w:pPr>
          </w:p>
        </w:tc>
      </w:tr>
      <w:tr w:rsidR="002F7BE7" w:rsidRPr="00273FE3" w:rsidTr="002F7BE7">
        <w:trPr>
          <w:trHeight w:val="870"/>
        </w:trPr>
        <w:tc>
          <w:tcPr>
            <w:tcW w:w="704" w:type="dxa"/>
          </w:tcPr>
          <w:p w:rsidR="002F7BE7" w:rsidRPr="00D97DB8" w:rsidRDefault="002F7BE7" w:rsidP="002F7BE7">
            <w:pPr>
              <w:rPr>
                <w:rFonts w:ascii="Times New Roman" w:hAnsi="Times New Roman" w:cs="Times New Roman"/>
                <w:sz w:val="24"/>
                <w:szCs w:val="24"/>
              </w:rPr>
            </w:pPr>
            <w:r w:rsidRPr="00D97DB8">
              <w:rPr>
                <w:rFonts w:ascii="Times New Roman" w:hAnsi="Times New Roman" w:cs="Times New Roman"/>
                <w:sz w:val="24"/>
                <w:szCs w:val="24"/>
              </w:rPr>
              <w:t>2.3</w:t>
            </w:r>
          </w:p>
        </w:tc>
        <w:tc>
          <w:tcPr>
            <w:tcW w:w="3260" w:type="dxa"/>
          </w:tcPr>
          <w:p w:rsidR="002F7BE7" w:rsidRPr="00D97DB8" w:rsidRDefault="002F7BE7" w:rsidP="002F7BE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случаев</w:t>
            </w:r>
            <w:r w:rsidRPr="00D97DB8">
              <w:rPr>
                <w:rFonts w:ascii="Times New Roman" w:eastAsia="Times New Roman" w:hAnsi="Times New Roman" w:cs="Times New Roman"/>
                <w:sz w:val="24"/>
                <w:szCs w:val="24"/>
              </w:rPr>
              <w:t xml:space="preserve"> смерти при БСК на экспертном совете по изучению летальных исходов с формированием заключения и с последующей трансляцией результатов в общую лечебную сеть</w:t>
            </w:r>
          </w:p>
        </w:tc>
        <w:tc>
          <w:tcPr>
            <w:tcW w:w="1418"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01.09.2019</w:t>
            </w:r>
          </w:p>
          <w:p w:rsidR="002F7BE7" w:rsidRPr="00D97DB8" w:rsidRDefault="002F7BE7" w:rsidP="002F7BE7">
            <w:pPr>
              <w:rPr>
                <w:rFonts w:ascii="Times New Roman" w:hAnsi="Times New Roman" w:cs="Times New Roman"/>
                <w:sz w:val="24"/>
                <w:szCs w:val="24"/>
              </w:rPr>
            </w:pPr>
          </w:p>
        </w:tc>
        <w:tc>
          <w:tcPr>
            <w:tcW w:w="1417"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2F7BE7" w:rsidRPr="00D97DB8" w:rsidRDefault="002F7BE7" w:rsidP="002F7BE7">
            <w:pPr>
              <w:rPr>
                <w:rFonts w:ascii="Times New Roman" w:hAnsi="Times New Roman" w:cs="Times New Roman"/>
                <w:sz w:val="24"/>
                <w:szCs w:val="24"/>
              </w:rPr>
            </w:pPr>
          </w:p>
        </w:tc>
        <w:tc>
          <w:tcPr>
            <w:tcW w:w="2523" w:type="dxa"/>
          </w:tcPr>
          <w:p w:rsidR="002F7BE7" w:rsidRPr="000773A1" w:rsidRDefault="002F7BE7" w:rsidP="002F7BE7">
            <w:pPr>
              <w:rPr>
                <w:rFonts w:ascii="Times New Roman" w:eastAsia="Times New Roman" w:hAnsi="Times New Roman" w:cs="Times New Roman"/>
                <w:sz w:val="24"/>
                <w:szCs w:val="24"/>
              </w:rPr>
            </w:pPr>
            <w:r w:rsidRPr="000773A1">
              <w:rPr>
                <w:rFonts w:ascii="Times New Roman" w:eastAsia="Times New Roman" w:hAnsi="Times New Roman" w:cs="Times New Roman"/>
                <w:sz w:val="24"/>
                <w:szCs w:val="24"/>
              </w:rPr>
              <w:t xml:space="preserve">Начальник </w:t>
            </w:r>
          </w:p>
          <w:p w:rsidR="002F7BE7" w:rsidRPr="000773A1" w:rsidRDefault="002F7BE7" w:rsidP="002F7BE7">
            <w:pPr>
              <w:rPr>
                <w:rFonts w:ascii="Times New Roman" w:eastAsia="Times New Roman" w:hAnsi="Times New Roman" w:cs="Times New Roman"/>
                <w:sz w:val="24"/>
                <w:szCs w:val="24"/>
              </w:rPr>
            </w:pPr>
            <w:r w:rsidRPr="000773A1">
              <w:rPr>
                <w:rFonts w:ascii="Times New Roman" w:eastAsia="Times New Roman" w:hAnsi="Times New Roman" w:cs="Times New Roman"/>
                <w:sz w:val="24"/>
                <w:szCs w:val="24"/>
              </w:rPr>
              <w:t>департамента</w:t>
            </w:r>
          </w:p>
          <w:p w:rsidR="002F7BE7" w:rsidRPr="00D97DB8" w:rsidRDefault="002F7BE7" w:rsidP="002F7BE7">
            <w:pPr>
              <w:rPr>
                <w:rFonts w:ascii="Times New Roman" w:eastAsia="Times New Roman" w:hAnsi="Times New Roman" w:cs="Times New Roman"/>
                <w:sz w:val="24"/>
                <w:szCs w:val="24"/>
              </w:rPr>
            </w:pPr>
            <w:r w:rsidRPr="000773A1">
              <w:rPr>
                <w:rFonts w:ascii="Times New Roman" w:eastAsia="Times New Roman" w:hAnsi="Times New Roman" w:cs="Times New Roman"/>
                <w:sz w:val="24"/>
                <w:szCs w:val="24"/>
              </w:rPr>
              <w:t xml:space="preserve">Малин М.В., </w:t>
            </w:r>
            <w:r w:rsidRPr="00D97DB8">
              <w:rPr>
                <w:rFonts w:ascii="Times New Roman" w:eastAsia="Times New Roman" w:hAnsi="Times New Roman" w:cs="Times New Roman"/>
                <w:sz w:val="24"/>
                <w:szCs w:val="24"/>
              </w:rPr>
              <w:t xml:space="preserve">руководители </w:t>
            </w:r>
          </w:p>
          <w:p w:rsidR="002F7BE7" w:rsidRPr="00D97DB8" w:rsidRDefault="002F7BE7" w:rsidP="002F7BE7">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медицинских организаций</w:t>
            </w:r>
            <w:r w:rsidRPr="00D97DB8">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br/>
              <w:t>главный областной специалист</w:t>
            </w:r>
            <w:r w:rsidR="00A24068">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кардиолог </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Макаров С.А., </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главный областной специалист</w:t>
            </w:r>
            <w:r w:rsidR="00A24068">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невролог </w:t>
            </w:r>
          </w:p>
          <w:p w:rsidR="002F7BE7" w:rsidRPr="00D97DB8" w:rsidRDefault="002F7BE7" w:rsidP="002F7BE7">
            <w:pPr>
              <w:rPr>
                <w:rFonts w:ascii="Times New Roman" w:hAnsi="Times New Roman" w:cs="Times New Roman"/>
                <w:sz w:val="24"/>
                <w:szCs w:val="24"/>
              </w:rPr>
            </w:pPr>
            <w:r w:rsidRPr="00D97DB8">
              <w:rPr>
                <w:rFonts w:ascii="Times New Roman" w:eastAsia="Times New Roman" w:hAnsi="Times New Roman" w:cs="Times New Roman"/>
                <w:sz w:val="24"/>
                <w:szCs w:val="24"/>
              </w:rPr>
              <w:t>Арефьева Е.Г</w:t>
            </w:r>
          </w:p>
        </w:tc>
        <w:tc>
          <w:tcPr>
            <w:tcW w:w="5245"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Организована работа комиссии </w:t>
            </w:r>
            <w:r>
              <w:rPr>
                <w:rFonts w:ascii="Times New Roman" w:eastAsia="Times New Roman" w:hAnsi="Times New Roman" w:cs="Times New Roman"/>
                <w:sz w:val="24"/>
                <w:szCs w:val="24"/>
              </w:rPr>
              <w:t>департамента</w:t>
            </w:r>
            <w:r w:rsidRPr="00D97DB8">
              <w:rPr>
                <w:rFonts w:ascii="Times New Roman" w:eastAsia="Times New Roman" w:hAnsi="Times New Roman" w:cs="Times New Roman"/>
                <w:sz w:val="24"/>
                <w:szCs w:val="24"/>
              </w:rPr>
              <w:t xml:space="preserve">         по разбору летальных исходов. </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Разобрано 100 клинических случаев на экспертном совете по изучению летальных исходов </w:t>
            </w:r>
          </w:p>
          <w:p w:rsidR="002F7BE7" w:rsidRPr="00D97DB8" w:rsidRDefault="002F7BE7" w:rsidP="002F7BE7">
            <w:pPr>
              <w:rPr>
                <w:rFonts w:ascii="Times New Roman" w:hAnsi="Times New Roman" w:cs="Times New Roman"/>
                <w:sz w:val="24"/>
                <w:szCs w:val="24"/>
              </w:rPr>
            </w:pPr>
          </w:p>
        </w:tc>
      </w:tr>
      <w:tr w:rsidR="002F7BE7" w:rsidRPr="00273FE3" w:rsidTr="002F7BE7">
        <w:trPr>
          <w:trHeight w:val="586"/>
        </w:trPr>
        <w:tc>
          <w:tcPr>
            <w:tcW w:w="704" w:type="dxa"/>
          </w:tcPr>
          <w:p w:rsidR="002F7BE7" w:rsidRPr="00D97DB8" w:rsidRDefault="002F7BE7" w:rsidP="002F7BE7">
            <w:pPr>
              <w:rPr>
                <w:rFonts w:ascii="Times New Roman" w:hAnsi="Times New Roman" w:cs="Times New Roman"/>
                <w:sz w:val="24"/>
                <w:szCs w:val="24"/>
              </w:rPr>
            </w:pPr>
            <w:r w:rsidRPr="00D97DB8">
              <w:rPr>
                <w:rFonts w:ascii="Times New Roman" w:hAnsi="Times New Roman" w:cs="Times New Roman"/>
                <w:sz w:val="24"/>
                <w:szCs w:val="24"/>
              </w:rPr>
              <w:t>2.4</w:t>
            </w:r>
          </w:p>
        </w:tc>
        <w:tc>
          <w:tcPr>
            <w:tcW w:w="3260" w:type="dxa"/>
          </w:tcPr>
          <w:p w:rsidR="002F7BE7"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При организационно-методической поддержке профильных национальных медицинских иссле</w:t>
            </w:r>
            <w:r>
              <w:rPr>
                <w:rFonts w:ascii="Times New Roman" w:eastAsia="Times New Roman" w:hAnsi="Times New Roman" w:cs="Times New Roman"/>
                <w:sz w:val="24"/>
                <w:szCs w:val="24"/>
              </w:rPr>
              <w:t>довательских центров разработка и осуществление</w:t>
            </w:r>
          </w:p>
          <w:p w:rsidR="002F7BE7"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мероприятия по внедрению системы контроля качества</w:t>
            </w:r>
            <w:r w:rsidRPr="000773A1">
              <w:rPr>
                <w:rFonts w:ascii="Times New Roman" w:eastAsia="Times New Roman" w:hAnsi="Times New Roman" w:cs="Times New Roman"/>
                <w:sz w:val="24"/>
                <w:szCs w:val="24"/>
              </w:rPr>
              <w:t xml:space="preserve"> медицинской помощи</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пациентам с ССЗ на основе</w:t>
            </w:r>
          </w:p>
        </w:tc>
        <w:tc>
          <w:tcPr>
            <w:tcW w:w="1418"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2F7BE7" w:rsidRPr="00D97DB8" w:rsidRDefault="002F7BE7" w:rsidP="002F7BE7">
            <w:pPr>
              <w:rPr>
                <w:rFonts w:ascii="Times New Roman" w:hAnsi="Times New Roman" w:cs="Times New Roman"/>
                <w:sz w:val="24"/>
                <w:szCs w:val="24"/>
              </w:rPr>
            </w:pPr>
          </w:p>
        </w:tc>
        <w:tc>
          <w:tcPr>
            <w:tcW w:w="1417"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2F7BE7" w:rsidRPr="00D97DB8" w:rsidRDefault="002F7BE7" w:rsidP="002F7BE7">
            <w:pPr>
              <w:rPr>
                <w:rFonts w:ascii="Times New Roman" w:hAnsi="Times New Roman" w:cs="Times New Roman"/>
                <w:sz w:val="24"/>
                <w:szCs w:val="24"/>
              </w:rPr>
            </w:pPr>
          </w:p>
        </w:tc>
        <w:tc>
          <w:tcPr>
            <w:tcW w:w="2523" w:type="dxa"/>
          </w:tcPr>
          <w:p w:rsidR="002F7BE7" w:rsidRPr="000773A1" w:rsidRDefault="002F7BE7" w:rsidP="002F7BE7">
            <w:pPr>
              <w:rPr>
                <w:rFonts w:ascii="Times New Roman" w:eastAsia="Times New Roman" w:hAnsi="Times New Roman" w:cs="Times New Roman"/>
                <w:sz w:val="24"/>
                <w:szCs w:val="24"/>
              </w:rPr>
            </w:pPr>
            <w:r w:rsidRPr="000773A1">
              <w:rPr>
                <w:rFonts w:ascii="Times New Roman" w:eastAsia="Times New Roman" w:hAnsi="Times New Roman" w:cs="Times New Roman"/>
                <w:sz w:val="24"/>
                <w:szCs w:val="24"/>
              </w:rPr>
              <w:t xml:space="preserve">Начальник </w:t>
            </w:r>
          </w:p>
          <w:p w:rsidR="002F7BE7" w:rsidRPr="000773A1" w:rsidRDefault="002F7BE7" w:rsidP="002F7BE7">
            <w:pPr>
              <w:rPr>
                <w:rFonts w:ascii="Times New Roman" w:eastAsia="Times New Roman" w:hAnsi="Times New Roman" w:cs="Times New Roman"/>
                <w:sz w:val="24"/>
                <w:szCs w:val="24"/>
              </w:rPr>
            </w:pPr>
            <w:r w:rsidRPr="000773A1">
              <w:rPr>
                <w:rFonts w:ascii="Times New Roman" w:eastAsia="Times New Roman" w:hAnsi="Times New Roman" w:cs="Times New Roman"/>
                <w:sz w:val="24"/>
                <w:szCs w:val="24"/>
              </w:rPr>
              <w:t>департамента</w:t>
            </w:r>
          </w:p>
          <w:p w:rsidR="002F7BE7" w:rsidRPr="000773A1" w:rsidRDefault="002F7BE7" w:rsidP="002F7BE7">
            <w:pPr>
              <w:rPr>
                <w:rFonts w:ascii="Times New Roman" w:eastAsia="Times New Roman" w:hAnsi="Times New Roman" w:cs="Times New Roman"/>
                <w:sz w:val="24"/>
                <w:szCs w:val="24"/>
              </w:rPr>
            </w:pPr>
            <w:r w:rsidRPr="000773A1">
              <w:rPr>
                <w:rFonts w:ascii="Times New Roman" w:eastAsia="Times New Roman" w:hAnsi="Times New Roman" w:cs="Times New Roman"/>
                <w:sz w:val="24"/>
                <w:szCs w:val="24"/>
              </w:rPr>
              <w:t xml:space="preserve">Малин М.В., директор </w:t>
            </w:r>
          </w:p>
          <w:p w:rsidR="002F7BE7" w:rsidRPr="00D97DB8" w:rsidRDefault="002F7BE7" w:rsidP="002F7BE7">
            <w:pPr>
              <w:rPr>
                <w:rFonts w:ascii="Times New Roman" w:eastAsia="Times New Roman" w:hAnsi="Times New Roman" w:cs="Times New Roman"/>
                <w:sz w:val="24"/>
                <w:szCs w:val="24"/>
              </w:rPr>
            </w:pPr>
            <w:r w:rsidRPr="000773A1">
              <w:rPr>
                <w:rFonts w:ascii="Times New Roman" w:eastAsia="Times New Roman" w:hAnsi="Times New Roman" w:cs="Times New Roman"/>
                <w:sz w:val="24"/>
                <w:szCs w:val="24"/>
              </w:rPr>
              <w:t>ГБУЗ Кемеровской области «Кемеровский областной клинический кардиологический</w:t>
            </w:r>
          </w:p>
        </w:tc>
        <w:tc>
          <w:tcPr>
            <w:tcW w:w="5245"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Проведена экспертиза 100 профильных историй болезни сосудистых пациентов в год  </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с заполнением чек-листа</w:t>
            </w:r>
          </w:p>
        </w:tc>
      </w:tr>
      <w:tr w:rsidR="002F7BE7" w:rsidRPr="00273FE3" w:rsidTr="002F7BE7">
        <w:trPr>
          <w:trHeight w:val="303"/>
        </w:trPr>
        <w:tc>
          <w:tcPr>
            <w:tcW w:w="704"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2F7BE7" w:rsidRPr="00D97DB8" w:rsidRDefault="002F7BE7" w:rsidP="002F7BE7">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2F7BE7" w:rsidRPr="00D97DB8" w:rsidRDefault="002F7BE7" w:rsidP="002F7BE7">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2F7BE7" w:rsidRPr="00273FE3" w:rsidTr="002F7BE7">
        <w:tc>
          <w:tcPr>
            <w:tcW w:w="704" w:type="dxa"/>
          </w:tcPr>
          <w:p w:rsidR="002F7BE7" w:rsidRPr="00D97DB8" w:rsidRDefault="002F7BE7" w:rsidP="002F7BE7">
            <w:pPr>
              <w:rPr>
                <w:rFonts w:ascii="Times New Roman" w:hAnsi="Times New Roman" w:cs="Times New Roman"/>
                <w:sz w:val="24"/>
                <w:szCs w:val="24"/>
              </w:rPr>
            </w:pPr>
          </w:p>
        </w:tc>
        <w:tc>
          <w:tcPr>
            <w:tcW w:w="3260"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критериев качества медицинской помощи и клини</w:t>
            </w:r>
            <w:r>
              <w:rPr>
                <w:rFonts w:ascii="Times New Roman" w:eastAsia="Times New Roman" w:hAnsi="Times New Roman" w:cs="Times New Roman"/>
                <w:sz w:val="24"/>
                <w:szCs w:val="24"/>
              </w:rPr>
              <w:t>ческих рекомендаций, включающих</w:t>
            </w:r>
            <w:r w:rsidRPr="00D97DB8">
              <w:rPr>
                <w:rFonts w:ascii="Times New Roman" w:eastAsia="Times New Roman" w:hAnsi="Times New Roman" w:cs="Times New Roman"/>
                <w:sz w:val="24"/>
                <w:szCs w:val="24"/>
              </w:rPr>
              <w:t xml:space="preserve"> в том числе инновационные медицинские технологии</w:t>
            </w:r>
          </w:p>
        </w:tc>
        <w:tc>
          <w:tcPr>
            <w:tcW w:w="1418" w:type="dxa"/>
          </w:tcPr>
          <w:p w:rsidR="002F7BE7" w:rsidRPr="00D97DB8" w:rsidRDefault="002F7BE7" w:rsidP="002F7BE7">
            <w:pPr>
              <w:rPr>
                <w:rFonts w:ascii="Times New Roman" w:hAnsi="Times New Roman" w:cs="Times New Roman"/>
                <w:sz w:val="24"/>
                <w:szCs w:val="24"/>
              </w:rPr>
            </w:pPr>
          </w:p>
        </w:tc>
        <w:tc>
          <w:tcPr>
            <w:tcW w:w="1417" w:type="dxa"/>
          </w:tcPr>
          <w:p w:rsidR="002F7BE7" w:rsidRPr="00D97DB8" w:rsidRDefault="002F7BE7" w:rsidP="002F7BE7">
            <w:pPr>
              <w:rPr>
                <w:rFonts w:ascii="Times New Roman" w:hAnsi="Times New Roman" w:cs="Times New Roman"/>
                <w:sz w:val="24"/>
                <w:szCs w:val="24"/>
              </w:rPr>
            </w:pPr>
          </w:p>
        </w:tc>
        <w:tc>
          <w:tcPr>
            <w:tcW w:w="2523" w:type="dxa"/>
          </w:tcPr>
          <w:p w:rsidR="00A24068" w:rsidRDefault="002F7BE7" w:rsidP="002F7BE7">
            <w:pPr>
              <w:rPr>
                <w:rFonts w:ascii="Times New Roman" w:eastAsia="Times New Roman" w:hAnsi="Times New Roman" w:cs="Times New Roman"/>
                <w:sz w:val="24"/>
                <w:szCs w:val="24"/>
              </w:rPr>
            </w:pPr>
            <w:r w:rsidRPr="000773A1">
              <w:rPr>
                <w:rFonts w:ascii="Times New Roman" w:eastAsia="Times New Roman" w:hAnsi="Times New Roman" w:cs="Times New Roman"/>
                <w:sz w:val="24"/>
                <w:szCs w:val="24"/>
              </w:rPr>
              <w:t xml:space="preserve">диспансер имени академика </w:t>
            </w:r>
          </w:p>
          <w:p w:rsidR="002F7BE7" w:rsidRPr="000773A1" w:rsidRDefault="002F7BE7" w:rsidP="002F7BE7">
            <w:pPr>
              <w:rPr>
                <w:rFonts w:ascii="Times New Roman" w:eastAsia="Times New Roman" w:hAnsi="Times New Roman" w:cs="Times New Roman"/>
                <w:sz w:val="24"/>
                <w:szCs w:val="24"/>
              </w:rPr>
            </w:pPr>
            <w:r w:rsidRPr="000773A1">
              <w:rPr>
                <w:rFonts w:ascii="Times New Roman" w:eastAsia="Times New Roman" w:hAnsi="Times New Roman" w:cs="Times New Roman"/>
                <w:sz w:val="24"/>
                <w:szCs w:val="24"/>
              </w:rPr>
              <w:t>Л.С. Барбараша»</w:t>
            </w:r>
          </w:p>
          <w:p w:rsidR="002F7BE7" w:rsidRPr="00D97DB8" w:rsidRDefault="002F7BE7" w:rsidP="002F7BE7">
            <w:pPr>
              <w:rPr>
                <w:rFonts w:ascii="Times New Roman" w:eastAsia="Times New Roman" w:hAnsi="Times New Roman" w:cs="Times New Roman"/>
                <w:sz w:val="24"/>
                <w:szCs w:val="24"/>
              </w:rPr>
            </w:pPr>
            <w:r w:rsidRPr="000773A1">
              <w:rPr>
                <w:rFonts w:ascii="Times New Roman" w:eastAsia="Times New Roman" w:hAnsi="Times New Roman" w:cs="Times New Roman"/>
                <w:sz w:val="24"/>
                <w:szCs w:val="24"/>
              </w:rPr>
              <w:t>Шибанова И.А., главный областной специалист</w:t>
            </w:r>
            <w:r w:rsidR="00A24068">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кардиолог </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Макаров С.А., </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главный областной специалист</w:t>
            </w:r>
            <w:r w:rsidR="00A24068">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невролог </w:t>
            </w:r>
          </w:p>
          <w:p w:rsidR="002F7BE7" w:rsidRPr="00D97DB8" w:rsidRDefault="002F7BE7" w:rsidP="002F7BE7">
            <w:pPr>
              <w:rPr>
                <w:rFonts w:ascii="Times New Roman" w:hAnsi="Times New Roman" w:cs="Times New Roman"/>
                <w:sz w:val="24"/>
                <w:szCs w:val="24"/>
              </w:rPr>
            </w:pPr>
            <w:r w:rsidRPr="00D97DB8">
              <w:rPr>
                <w:rFonts w:ascii="Times New Roman" w:eastAsia="Times New Roman" w:hAnsi="Times New Roman" w:cs="Times New Roman"/>
                <w:sz w:val="24"/>
                <w:szCs w:val="24"/>
              </w:rPr>
              <w:t>Арефьева Е.Г</w:t>
            </w:r>
          </w:p>
        </w:tc>
        <w:tc>
          <w:tcPr>
            <w:tcW w:w="5245" w:type="dxa"/>
          </w:tcPr>
          <w:p w:rsidR="002F7BE7" w:rsidRPr="00D97DB8" w:rsidRDefault="002F7BE7" w:rsidP="002F7BE7">
            <w:pPr>
              <w:rPr>
                <w:rFonts w:ascii="Times New Roman" w:hAnsi="Times New Roman" w:cs="Times New Roman"/>
                <w:sz w:val="24"/>
                <w:szCs w:val="24"/>
              </w:rPr>
            </w:pPr>
          </w:p>
        </w:tc>
      </w:tr>
      <w:tr w:rsidR="002F7BE7" w:rsidRPr="00273FE3" w:rsidTr="002F7BE7">
        <w:tc>
          <w:tcPr>
            <w:tcW w:w="704" w:type="dxa"/>
          </w:tcPr>
          <w:p w:rsidR="002F7BE7" w:rsidRPr="00D97DB8" w:rsidRDefault="002F7BE7" w:rsidP="002F7BE7">
            <w:pPr>
              <w:rPr>
                <w:rFonts w:ascii="Times New Roman" w:hAnsi="Times New Roman" w:cs="Times New Roman"/>
                <w:sz w:val="24"/>
                <w:szCs w:val="24"/>
              </w:rPr>
            </w:pPr>
            <w:r w:rsidRPr="00D97DB8">
              <w:rPr>
                <w:rFonts w:ascii="Times New Roman" w:hAnsi="Times New Roman" w:cs="Times New Roman"/>
                <w:sz w:val="24"/>
                <w:szCs w:val="24"/>
              </w:rPr>
              <w:t>2.5</w:t>
            </w:r>
          </w:p>
        </w:tc>
        <w:tc>
          <w:tcPr>
            <w:tcW w:w="3260"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Ведение регистров сердечно-сосудистых заболеваний с целью оценки соответствия оказываемой медицинской помощи соврем</w:t>
            </w:r>
            <w:r>
              <w:rPr>
                <w:rFonts w:ascii="Times New Roman" w:eastAsia="Times New Roman" w:hAnsi="Times New Roman" w:cs="Times New Roman"/>
                <w:sz w:val="24"/>
                <w:szCs w:val="24"/>
              </w:rPr>
              <w:t>енным клиническим рекомендациям</w:t>
            </w:r>
          </w:p>
          <w:p w:rsidR="002F7BE7" w:rsidRPr="00D97DB8" w:rsidRDefault="002F7BE7" w:rsidP="002F7BE7">
            <w:pPr>
              <w:rPr>
                <w:rFonts w:ascii="Times New Roman" w:hAnsi="Times New Roman" w:cs="Times New Roman"/>
                <w:sz w:val="24"/>
                <w:szCs w:val="24"/>
              </w:rPr>
            </w:pPr>
          </w:p>
        </w:tc>
        <w:tc>
          <w:tcPr>
            <w:tcW w:w="1418"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2F7BE7" w:rsidRPr="00D97DB8" w:rsidRDefault="002F7BE7" w:rsidP="002F7BE7">
            <w:pPr>
              <w:rPr>
                <w:rFonts w:ascii="Times New Roman" w:hAnsi="Times New Roman" w:cs="Times New Roman"/>
                <w:sz w:val="24"/>
                <w:szCs w:val="24"/>
              </w:rPr>
            </w:pPr>
          </w:p>
        </w:tc>
        <w:tc>
          <w:tcPr>
            <w:tcW w:w="1417"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2F7BE7" w:rsidRPr="00D97DB8" w:rsidRDefault="002F7BE7" w:rsidP="002F7BE7">
            <w:pPr>
              <w:rPr>
                <w:rFonts w:ascii="Times New Roman" w:hAnsi="Times New Roman" w:cs="Times New Roman"/>
                <w:sz w:val="24"/>
                <w:szCs w:val="24"/>
              </w:rPr>
            </w:pPr>
          </w:p>
        </w:tc>
        <w:tc>
          <w:tcPr>
            <w:tcW w:w="2523"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2F7BE7" w:rsidRPr="00D97DB8" w:rsidRDefault="002F7BE7" w:rsidP="002F7BE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директор </w:t>
            </w:r>
            <w:r w:rsidRPr="00D97DB8">
              <w:rPr>
                <w:rFonts w:ascii="Times New Roman" w:eastAsia="Times New Roman" w:hAnsi="Times New Roman" w:cs="Times New Roman"/>
                <w:sz w:val="24"/>
                <w:szCs w:val="24"/>
              </w:rPr>
              <w:br/>
            </w:r>
            <w:r w:rsidRPr="00DD0E50">
              <w:rPr>
                <w:rFonts w:ascii="Times New Roman" w:eastAsia="Times New Roman" w:hAnsi="Times New Roman" w:cs="Times New Roman"/>
                <w:sz w:val="24"/>
                <w:szCs w:val="24"/>
              </w:rPr>
              <w:t>ГАУЗ «КОМИАЦ»</w:t>
            </w:r>
            <w:r w:rsidRPr="00D97DB8">
              <w:rPr>
                <w:rFonts w:ascii="Times New Roman" w:eastAsia="Times New Roman" w:hAnsi="Times New Roman" w:cs="Times New Roman"/>
                <w:sz w:val="24"/>
                <w:szCs w:val="24"/>
              </w:rPr>
              <w:t xml:space="preserve"> </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Иванов А.В., главный областной специалист</w:t>
            </w:r>
            <w:r w:rsidR="00A24068">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кардиолог </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Макаров С.А., </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главный областной специалист</w:t>
            </w:r>
            <w:r w:rsidR="00A24068">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невролог </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Арефьева Е.Г.,</w:t>
            </w:r>
            <w:r w:rsidRPr="00D97DB8">
              <w:rPr>
                <w:rFonts w:ascii="Times New Roman" w:eastAsia="Times New Roman" w:hAnsi="Times New Roman" w:cs="Times New Roman"/>
                <w:sz w:val="24"/>
                <w:szCs w:val="24"/>
              </w:rPr>
              <w:br/>
              <w:t>главный областной специалист</w:t>
            </w:r>
            <w:r w:rsidR="00A24068">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нейрохирург </w:t>
            </w:r>
          </w:p>
          <w:p w:rsidR="00A2406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Гатин В.Р., </w:t>
            </w:r>
          </w:p>
          <w:p w:rsidR="002F7BE7" w:rsidRDefault="002F7BE7" w:rsidP="002F7BE7">
            <w:pPr>
              <w:rPr>
                <w:rFonts w:ascii="Times New Roman" w:hAnsi="Times New Roman" w:cs="Times New Roman"/>
                <w:sz w:val="24"/>
                <w:szCs w:val="24"/>
              </w:rPr>
            </w:pPr>
            <w:r w:rsidRPr="000773A1">
              <w:rPr>
                <w:rFonts w:ascii="Times New Roman" w:hAnsi="Times New Roman" w:cs="Times New Roman"/>
                <w:sz w:val="24"/>
                <w:szCs w:val="24"/>
              </w:rPr>
              <w:t xml:space="preserve">главный областной специалист сердечно-сосудистый хирург </w:t>
            </w:r>
          </w:p>
          <w:p w:rsidR="002F7BE7" w:rsidRDefault="002F7BE7" w:rsidP="002F7BE7">
            <w:pPr>
              <w:rPr>
                <w:rFonts w:ascii="Times New Roman" w:hAnsi="Times New Roman" w:cs="Times New Roman"/>
                <w:sz w:val="24"/>
                <w:szCs w:val="24"/>
              </w:rPr>
            </w:pPr>
            <w:r w:rsidRPr="000773A1">
              <w:rPr>
                <w:rFonts w:ascii="Times New Roman" w:hAnsi="Times New Roman" w:cs="Times New Roman"/>
                <w:sz w:val="24"/>
                <w:szCs w:val="24"/>
              </w:rPr>
              <w:t>Халивопуло И.К.</w:t>
            </w:r>
          </w:p>
          <w:p w:rsidR="002F7BE7" w:rsidRDefault="002F7BE7" w:rsidP="002F7BE7">
            <w:pPr>
              <w:rPr>
                <w:rFonts w:ascii="Times New Roman" w:eastAsia="Times New Roman" w:hAnsi="Times New Roman" w:cs="Times New Roman"/>
                <w:sz w:val="24"/>
                <w:szCs w:val="24"/>
              </w:rPr>
            </w:pPr>
          </w:p>
          <w:p w:rsidR="00A24068" w:rsidRPr="000773A1" w:rsidRDefault="00A24068" w:rsidP="002F7BE7">
            <w:pPr>
              <w:rPr>
                <w:rFonts w:ascii="Times New Roman" w:eastAsia="Times New Roman" w:hAnsi="Times New Roman" w:cs="Times New Roman"/>
                <w:sz w:val="24"/>
                <w:szCs w:val="24"/>
              </w:rPr>
            </w:pPr>
          </w:p>
        </w:tc>
        <w:tc>
          <w:tcPr>
            <w:tcW w:w="5245"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В субъекте ведется 2 регистра по профилю ОКС и ОНМК.</w:t>
            </w:r>
            <w:r w:rsidRPr="00D97DB8">
              <w:rPr>
                <w:rFonts w:ascii="Times New Roman" w:eastAsia="Times New Roman" w:hAnsi="Times New Roman" w:cs="Times New Roman"/>
                <w:sz w:val="24"/>
                <w:szCs w:val="24"/>
              </w:rPr>
              <w:br/>
              <w:t xml:space="preserve">Количество прооперированных пациентов на экстракраниальном уровне составляет 60% </w:t>
            </w:r>
            <w:r>
              <w:rPr>
                <w:rFonts w:ascii="Times New Roman" w:eastAsia="Times New Roman" w:hAnsi="Times New Roman" w:cs="Times New Roman"/>
                <w:sz w:val="24"/>
                <w:szCs w:val="24"/>
              </w:rPr>
              <w:t xml:space="preserve">      </w:t>
            </w:r>
            <w:r w:rsidRPr="00D97DB8">
              <w:rPr>
                <w:rFonts w:ascii="Times New Roman" w:eastAsia="Times New Roman" w:hAnsi="Times New Roman" w:cs="Times New Roman"/>
                <w:sz w:val="24"/>
                <w:szCs w:val="24"/>
              </w:rPr>
              <w:t>от потребности, количество нейрохирургической помощи при ОНМК не менее 10%</w:t>
            </w:r>
          </w:p>
          <w:p w:rsidR="002F7BE7" w:rsidRPr="00D97DB8" w:rsidRDefault="002F7BE7" w:rsidP="002F7BE7">
            <w:pPr>
              <w:rPr>
                <w:rFonts w:ascii="Times New Roman" w:hAnsi="Times New Roman" w:cs="Times New Roman"/>
                <w:sz w:val="24"/>
                <w:szCs w:val="24"/>
              </w:rPr>
            </w:pPr>
          </w:p>
        </w:tc>
      </w:tr>
      <w:tr w:rsidR="002F7BE7" w:rsidRPr="00273FE3" w:rsidTr="002F7BE7">
        <w:tc>
          <w:tcPr>
            <w:tcW w:w="704"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2F7BE7" w:rsidRPr="00D97DB8" w:rsidRDefault="002F7BE7" w:rsidP="002F7BE7">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2F7BE7" w:rsidRPr="00D97DB8" w:rsidRDefault="002F7BE7" w:rsidP="002F7BE7">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2F7BE7" w:rsidRPr="00273FE3" w:rsidTr="002F7BE7">
        <w:tc>
          <w:tcPr>
            <w:tcW w:w="704" w:type="dxa"/>
          </w:tcPr>
          <w:p w:rsidR="002F7BE7" w:rsidRPr="00D97DB8" w:rsidRDefault="002F7BE7" w:rsidP="002F7BE7">
            <w:pPr>
              <w:rPr>
                <w:rFonts w:ascii="Times New Roman" w:hAnsi="Times New Roman" w:cs="Times New Roman"/>
                <w:sz w:val="24"/>
                <w:szCs w:val="24"/>
              </w:rPr>
            </w:pPr>
            <w:r w:rsidRPr="00D97DB8">
              <w:rPr>
                <w:rFonts w:ascii="Times New Roman" w:hAnsi="Times New Roman" w:cs="Times New Roman"/>
                <w:sz w:val="24"/>
                <w:szCs w:val="24"/>
              </w:rPr>
              <w:t>2.6</w:t>
            </w:r>
          </w:p>
        </w:tc>
        <w:tc>
          <w:tcPr>
            <w:tcW w:w="3260" w:type="dxa"/>
          </w:tcPr>
          <w:p w:rsidR="002F7BE7" w:rsidRPr="00D97DB8" w:rsidRDefault="002F7BE7" w:rsidP="002F7BE7">
            <w:pPr>
              <w:tabs>
                <w:tab w:val="left" w:pos="2394"/>
              </w:tabs>
              <w:rPr>
                <w:rFonts w:ascii="Times New Roman" w:hAnsi="Times New Roman" w:cs="Times New Roman"/>
                <w:sz w:val="24"/>
                <w:szCs w:val="24"/>
              </w:rPr>
            </w:pPr>
            <w:r w:rsidRPr="00D97DB8">
              <w:rPr>
                <w:rFonts w:ascii="Times New Roman" w:eastAsia="Times New Roman" w:hAnsi="Times New Roman" w:cs="Times New Roman"/>
                <w:sz w:val="24"/>
                <w:szCs w:val="24"/>
              </w:rPr>
              <w:t xml:space="preserve">Разработка и утверждение перечня показателей результативности работы медицинской организации в части выявления и наблюдения граждан с высоким риском развития осложнений ССЗ. </w:t>
            </w:r>
            <w:r w:rsidRPr="00D97DB8">
              <w:rPr>
                <w:rFonts w:ascii="Times New Roman" w:eastAsia="Times New Roman" w:hAnsi="Times New Roman" w:cs="Times New Roman"/>
                <w:sz w:val="24"/>
                <w:szCs w:val="24"/>
              </w:rPr>
              <w:br/>
              <w:t>Применение индикаторных показателей при планировании оказания медицинской помощи в амбулаторных условиях, оценки и анализа результатов деятельности, реали</w:t>
            </w:r>
            <w:r>
              <w:rPr>
                <w:rFonts w:ascii="Times New Roman" w:eastAsia="Times New Roman" w:hAnsi="Times New Roman" w:cs="Times New Roman"/>
                <w:sz w:val="24"/>
                <w:szCs w:val="24"/>
              </w:rPr>
              <w:t>зации механизма стимулирования к качественному добросовестному</w:t>
            </w:r>
            <w:r w:rsidRPr="00D97D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исполнению федерального проекта</w:t>
            </w:r>
          </w:p>
        </w:tc>
        <w:tc>
          <w:tcPr>
            <w:tcW w:w="1418"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2F7BE7" w:rsidRPr="00D97DB8" w:rsidRDefault="002F7BE7" w:rsidP="002F7BE7">
            <w:pPr>
              <w:rPr>
                <w:rFonts w:ascii="Times New Roman" w:hAnsi="Times New Roman" w:cs="Times New Roman"/>
                <w:sz w:val="24"/>
                <w:szCs w:val="24"/>
              </w:rPr>
            </w:pPr>
          </w:p>
        </w:tc>
        <w:tc>
          <w:tcPr>
            <w:tcW w:w="1417"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2F7BE7" w:rsidRPr="00D97DB8" w:rsidRDefault="002F7BE7" w:rsidP="002F7BE7">
            <w:pPr>
              <w:rPr>
                <w:rFonts w:ascii="Times New Roman" w:hAnsi="Times New Roman" w:cs="Times New Roman"/>
                <w:sz w:val="24"/>
                <w:szCs w:val="24"/>
              </w:rPr>
            </w:pPr>
          </w:p>
        </w:tc>
        <w:tc>
          <w:tcPr>
            <w:tcW w:w="2523"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2F7BE7" w:rsidRDefault="002F7BE7" w:rsidP="002F7BE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руководители </w:t>
            </w:r>
            <w:r>
              <w:rPr>
                <w:rFonts w:ascii="Times New Roman" w:eastAsia="Times New Roman" w:hAnsi="Times New Roman" w:cs="Times New Roman"/>
                <w:sz w:val="24"/>
                <w:szCs w:val="24"/>
              </w:rPr>
              <w:t>медицинских организаций</w:t>
            </w:r>
            <w:r w:rsidRPr="00D97DB8">
              <w:rPr>
                <w:rFonts w:ascii="Times New Roman" w:eastAsia="Times New Roman" w:hAnsi="Times New Roman" w:cs="Times New Roman"/>
                <w:sz w:val="24"/>
                <w:szCs w:val="24"/>
              </w:rPr>
              <w:t xml:space="preserve">, директор ТФ ОМС </w:t>
            </w:r>
          </w:p>
          <w:p w:rsidR="002F7BE7"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Цигельник А.М.</w:t>
            </w:r>
            <w:r>
              <w:rPr>
                <w:rFonts w:ascii="Times New Roman" w:eastAsia="Times New Roman" w:hAnsi="Times New Roman" w:cs="Times New Roman"/>
                <w:sz w:val="24"/>
                <w:szCs w:val="24"/>
              </w:rPr>
              <w:t xml:space="preserve"> (по согласованию)</w:t>
            </w:r>
            <w:r w:rsidRPr="00D97DB8">
              <w:rPr>
                <w:rFonts w:ascii="Times New Roman" w:eastAsia="Times New Roman" w:hAnsi="Times New Roman" w:cs="Times New Roman"/>
                <w:sz w:val="24"/>
                <w:szCs w:val="24"/>
              </w:rPr>
              <w:t xml:space="preserve">, главный областной специалист </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по терапии </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Токарева Л.И.</w:t>
            </w:r>
          </w:p>
          <w:p w:rsidR="002F7BE7" w:rsidRPr="00D97DB8" w:rsidRDefault="002F7BE7" w:rsidP="002F7BE7">
            <w:pPr>
              <w:rPr>
                <w:rFonts w:ascii="Times New Roman" w:hAnsi="Times New Roman" w:cs="Times New Roman"/>
                <w:sz w:val="24"/>
                <w:szCs w:val="24"/>
              </w:rPr>
            </w:pPr>
          </w:p>
        </w:tc>
        <w:tc>
          <w:tcPr>
            <w:tcW w:w="5245" w:type="dxa"/>
          </w:tcPr>
          <w:p w:rsidR="002F7BE7"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Утвержден перечень показателей результативности работы медицинской организации в части выявления и наблюдения граждан с высоким риском развития осложнений ССЗ. </w:t>
            </w:r>
          </w:p>
          <w:p w:rsidR="002F7BE7" w:rsidRDefault="002F7BE7" w:rsidP="002F7BE7">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перечень вошли показатели:</w:t>
            </w:r>
            <w:r>
              <w:rPr>
                <w:rFonts w:ascii="Times New Roman" w:eastAsia="Times New Roman" w:hAnsi="Times New Roman" w:cs="Times New Roman"/>
                <w:sz w:val="24"/>
                <w:szCs w:val="24"/>
              </w:rPr>
              <w:br/>
            </w:r>
            <w:r w:rsidRPr="00D97DB8">
              <w:rPr>
                <w:rFonts w:ascii="Times New Roman" w:eastAsia="Times New Roman" w:hAnsi="Times New Roman" w:cs="Times New Roman"/>
                <w:sz w:val="24"/>
                <w:szCs w:val="24"/>
              </w:rPr>
              <w:t>отсутствие нарушений при оказании медицинской помощи, при</w:t>
            </w:r>
            <w:r>
              <w:rPr>
                <w:rFonts w:ascii="Times New Roman" w:eastAsia="Times New Roman" w:hAnsi="Times New Roman" w:cs="Times New Roman"/>
                <w:sz w:val="24"/>
                <w:szCs w:val="24"/>
              </w:rPr>
              <w:t>ведших к летальному исходу;</w:t>
            </w:r>
            <w:r>
              <w:rPr>
                <w:rFonts w:ascii="Times New Roman" w:eastAsia="Times New Roman" w:hAnsi="Times New Roman" w:cs="Times New Roman"/>
                <w:sz w:val="24"/>
                <w:szCs w:val="24"/>
              </w:rPr>
              <w:br/>
            </w:r>
            <w:r w:rsidRPr="00D97DB8">
              <w:rPr>
                <w:rFonts w:ascii="Times New Roman" w:eastAsia="Times New Roman" w:hAnsi="Times New Roman" w:cs="Times New Roman"/>
                <w:sz w:val="24"/>
                <w:szCs w:val="24"/>
              </w:rPr>
              <w:t>охват диспансерным наб</w:t>
            </w:r>
            <w:r>
              <w:rPr>
                <w:rFonts w:ascii="Times New Roman" w:eastAsia="Times New Roman" w:hAnsi="Times New Roman" w:cs="Times New Roman"/>
                <w:sz w:val="24"/>
                <w:szCs w:val="24"/>
              </w:rPr>
              <w:t>людением при ИБС не ниже 90%;</w:t>
            </w:r>
            <w:r>
              <w:rPr>
                <w:rFonts w:ascii="Times New Roman" w:eastAsia="Times New Roman" w:hAnsi="Times New Roman" w:cs="Times New Roman"/>
                <w:sz w:val="24"/>
                <w:szCs w:val="24"/>
              </w:rPr>
              <w:br/>
            </w:r>
            <w:r w:rsidRPr="00D97DB8">
              <w:rPr>
                <w:rFonts w:ascii="Times New Roman" w:eastAsia="Times New Roman" w:hAnsi="Times New Roman" w:cs="Times New Roman"/>
                <w:sz w:val="24"/>
                <w:szCs w:val="24"/>
              </w:rPr>
              <w:t>доля пациентов с ОКСспST, получивших реперфу</w:t>
            </w:r>
            <w:r>
              <w:rPr>
                <w:rFonts w:ascii="Times New Roman" w:eastAsia="Times New Roman" w:hAnsi="Times New Roman" w:cs="Times New Roman"/>
                <w:sz w:val="24"/>
                <w:szCs w:val="24"/>
              </w:rPr>
              <w:t>зионную терапию, не мене 80%;</w:t>
            </w:r>
            <w:r>
              <w:rPr>
                <w:rFonts w:ascii="Times New Roman" w:eastAsia="Times New Roman" w:hAnsi="Times New Roman" w:cs="Times New Roman"/>
                <w:sz w:val="24"/>
                <w:szCs w:val="24"/>
              </w:rPr>
              <w:br/>
            </w:r>
            <w:r w:rsidRPr="00D97DB8">
              <w:rPr>
                <w:rFonts w:ascii="Times New Roman" w:eastAsia="Times New Roman" w:hAnsi="Times New Roman" w:cs="Times New Roman"/>
                <w:sz w:val="24"/>
                <w:szCs w:val="24"/>
              </w:rPr>
              <w:t xml:space="preserve">доля больных с ОКС, направленных </w:t>
            </w:r>
            <w:r>
              <w:rPr>
                <w:rFonts w:ascii="Times New Roman" w:eastAsia="Times New Roman" w:hAnsi="Times New Roman" w:cs="Times New Roman"/>
                <w:sz w:val="24"/>
                <w:szCs w:val="24"/>
              </w:rPr>
              <w:t>на реабилитацию, не ниже 85%;</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доля пациентов, перенесших ОНМК, получающих вто</w:t>
            </w:r>
            <w:r>
              <w:rPr>
                <w:rFonts w:ascii="Times New Roman" w:eastAsia="Times New Roman" w:hAnsi="Times New Roman" w:cs="Times New Roman"/>
                <w:sz w:val="24"/>
                <w:szCs w:val="24"/>
              </w:rPr>
              <w:t>ричную профилактику, не ниже 95%</w:t>
            </w:r>
          </w:p>
        </w:tc>
      </w:tr>
      <w:tr w:rsidR="002F7BE7" w:rsidRPr="00273FE3" w:rsidTr="002F7BE7">
        <w:tc>
          <w:tcPr>
            <w:tcW w:w="704" w:type="dxa"/>
          </w:tcPr>
          <w:p w:rsidR="002F7BE7" w:rsidRPr="00D97DB8" w:rsidRDefault="002F7BE7" w:rsidP="002F7BE7">
            <w:pPr>
              <w:rPr>
                <w:rFonts w:ascii="Times New Roman" w:hAnsi="Times New Roman" w:cs="Times New Roman"/>
                <w:sz w:val="24"/>
                <w:szCs w:val="24"/>
              </w:rPr>
            </w:pPr>
            <w:r w:rsidRPr="00D97DB8">
              <w:rPr>
                <w:rFonts w:ascii="Times New Roman" w:hAnsi="Times New Roman" w:cs="Times New Roman"/>
                <w:sz w:val="24"/>
                <w:szCs w:val="24"/>
              </w:rPr>
              <w:t>2.7</w:t>
            </w:r>
          </w:p>
        </w:tc>
        <w:tc>
          <w:tcPr>
            <w:tcW w:w="3260"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Преемственность лечения стационарного и амбулаторного звена специализированной медицинской помощи</w:t>
            </w:r>
          </w:p>
          <w:p w:rsidR="002F7BE7" w:rsidRPr="00D97DB8" w:rsidRDefault="002F7BE7" w:rsidP="002F7BE7">
            <w:pPr>
              <w:rPr>
                <w:rFonts w:ascii="Times New Roman" w:hAnsi="Times New Roman" w:cs="Times New Roman"/>
                <w:sz w:val="24"/>
                <w:szCs w:val="24"/>
              </w:rPr>
            </w:pPr>
          </w:p>
        </w:tc>
        <w:tc>
          <w:tcPr>
            <w:tcW w:w="1418"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2F7BE7" w:rsidRPr="00D97DB8" w:rsidRDefault="002F7BE7" w:rsidP="002F7BE7">
            <w:pPr>
              <w:rPr>
                <w:rFonts w:ascii="Times New Roman" w:hAnsi="Times New Roman" w:cs="Times New Roman"/>
                <w:sz w:val="24"/>
                <w:szCs w:val="24"/>
              </w:rPr>
            </w:pPr>
          </w:p>
        </w:tc>
        <w:tc>
          <w:tcPr>
            <w:tcW w:w="1417"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01.12.2020</w:t>
            </w:r>
          </w:p>
          <w:p w:rsidR="002F7BE7" w:rsidRPr="00D97DB8" w:rsidRDefault="002F7BE7" w:rsidP="002F7BE7">
            <w:pPr>
              <w:rPr>
                <w:rFonts w:ascii="Times New Roman" w:hAnsi="Times New Roman" w:cs="Times New Roman"/>
                <w:sz w:val="24"/>
                <w:szCs w:val="24"/>
              </w:rPr>
            </w:pPr>
          </w:p>
        </w:tc>
        <w:tc>
          <w:tcPr>
            <w:tcW w:w="2523"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2F7BE7" w:rsidRPr="00D97DB8" w:rsidRDefault="002F7BE7" w:rsidP="002F7BE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2F7BE7" w:rsidRPr="00D97DB8" w:rsidRDefault="002F7BE7" w:rsidP="002F7BE7">
            <w:pPr>
              <w:rPr>
                <w:rFonts w:ascii="Times New Roman" w:eastAsia="Times New Roman" w:hAnsi="Times New Roman" w:cs="Times New Roman"/>
                <w:sz w:val="24"/>
                <w:szCs w:val="24"/>
              </w:rPr>
            </w:pPr>
            <w:r w:rsidRPr="005753B3">
              <w:rPr>
                <w:rFonts w:ascii="Times New Roman" w:eastAsia="Times New Roman" w:hAnsi="Times New Roman" w:cs="Times New Roman"/>
                <w:sz w:val="24"/>
                <w:szCs w:val="24"/>
              </w:rPr>
              <w:t>руковод</w:t>
            </w:r>
            <w:r>
              <w:rPr>
                <w:rFonts w:ascii="Times New Roman" w:eastAsia="Times New Roman" w:hAnsi="Times New Roman" w:cs="Times New Roman"/>
                <w:sz w:val="24"/>
                <w:szCs w:val="24"/>
              </w:rPr>
              <w:t xml:space="preserve">ители медицинских организаций </w:t>
            </w:r>
          </w:p>
        </w:tc>
        <w:tc>
          <w:tcPr>
            <w:tcW w:w="5245"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95% выписанных из стационара пациентов с О</w:t>
            </w:r>
            <w:r>
              <w:rPr>
                <w:rFonts w:ascii="Times New Roman" w:eastAsia="Times New Roman" w:hAnsi="Times New Roman" w:cs="Times New Roman"/>
                <w:sz w:val="24"/>
                <w:szCs w:val="24"/>
              </w:rPr>
              <w:t xml:space="preserve">НМК осматриваются в течение 2 </w:t>
            </w:r>
            <w:r w:rsidRPr="00D97DB8">
              <w:rPr>
                <w:rFonts w:ascii="Times New Roman" w:eastAsia="Times New Roman" w:hAnsi="Times New Roman" w:cs="Times New Roman"/>
                <w:sz w:val="24"/>
                <w:szCs w:val="24"/>
              </w:rPr>
              <w:t xml:space="preserve">недель неврологами, определяется реабилитационный маршрут  </w:t>
            </w:r>
            <w:r>
              <w:rPr>
                <w:rFonts w:ascii="Times New Roman" w:eastAsia="Times New Roman" w:hAnsi="Times New Roman" w:cs="Times New Roman"/>
                <w:sz w:val="24"/>
                <w:szCs w:val="24"/>
              </w:rPr>
              <w:t>пациентов</w:t>
            </w:r>
            <w:r w:rsidR="00A240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97DB8">
              <w:rPr>
                <w:rFonts w:ascii="Times New Roman" w:eastAsia="Times New Roman" w:hAnsi="Times New Roman" w:cs="Times New Roman"/>
                <w:sz w:val="24"/>
                <w:szCs w:val="24"/>
              </w:rPr>
              <w:t xml:space="preserve">и </w:t>
            </w:r>
            <w:r w:rsidR="00A24068">
              <w:rPr>
                <w:rFonts w:ascii="Times New Roman" w:eastAsia="Times New Roman" w:hAnsi="Times New Roman" w:cs="Times New Roman"/>
                <w:sz w:val="24"/>
                <w:szCs w:val="24"/>
              </w:rPr>
              <w:t xml:space="preserve">пациенты </w:t>
            </w:r>
            <w:r w:rsidRPr="00D97DB8">
              <w:rPr>
                <w:rFonts w:ascii="Times New Roman" w:eastAsia="Times New Roman" w:hAnsi="Times New Roman" w:cs="Times New Roman"/>
                <w:sz w:val="24"/>
                <w:szCs w:val="24"/>
              </w:rPr>
              <w:t>передаются для дис</w:t>
            </w:r>
            <w:r>
              <w:rPr>
                <w:rFonts w:ascii="Times New Roman" w:eastAsia="Times New Roman" w:hAnsi="Times New Roman" w:cs="Times New Roman"/>
                <w:sz w:val="24"/>
                <w:szCs w:val="24"/>
              </w:rPr>
              <w:t>пансерного наблюдения терапевту</w:t>
            </w:r>
          </w:p>
          <w:p w:rsidR="002F7BE7" w:rsidRPr="00D97DB8" w:rsidRDefault="002F7BE7" w:rsidP="002F7BE7">
            <w:pPr>
              <w:rPr>
                <w:rFonts w:ascii="Times New Roman" w:hAnsi="Times New Roman" w:cs="Times New Roman"/>
                <w:sz w:val="24"/>
                <w:szCs w:val="24"/>
              </w:rPr>
            </w:pPr>
          </w:p>
        </w:tc>
      </w:tr>
      <w:tr w:rsidR="002F7BE7" w:rsidRPr="00273FE3" w:rsidTr="002F7BE7">
        <w:tc>
          <w:tcPr>
            <w:tcW w:w="704" w:type="dxa"/>
          </w:tcPr>
          <w:p w:rsidR="002F7BE7" w:rsidRPr="00D97DB8" w:rsidRDefault="002F7BE7" w:rsidP="002F7BE7">
            <w:pPr>
              <w:rPr>
                <w:rFonts w:ascii="Times New Roman" w:hAnsi="Times New Roman" w:cs="Times New Roman"/>
                <w:sz w:val="24"/>
                <w:szCs w:val="24"/>
              </w:rPr>
            </w:pPr>
            <w:r w:rsidRPr="00696316">
              <w:rPr>
                <w:rFonts w:ascii="Times New Roman" w:hAnsi="Times New Roman" w:cs="Times New Roman"/>
                <w:sz w:val="24"/>
                <w:szCs w:val="24"/>
              </w:rPr>
              <w:t>2.8</w:t>
            </w:r>
          </w:p>
        </w:tc>
        <w:tc>
          <w:tcPr>
            <w:tcW w:w="3260" w:type="dxa"/>
          </w:tcPr>
          <w:p w:rsidR="002F7BE7" w:rsidRPr="00D97DB8" w:rsidRDefault="002F7BE7" w:rsidP="002F7BE7">
            <w:pPr>
              <w:rPr>
                <w:rFonts w:ascii="Times New Roman" w:eastAsia="Times New Roman" w:hAnsi="Times New Roman" w:cs="Times New Roman"/>
                <w:sz w:val="24"/>
                <w:szCs w:val="24"/>
              </w:rPr>
            </w:pPr>
            <w:r w:rsidRPr="00696316">
              <w:rPr>
                <w:rFonts w:ascii="Times New Roman" w:eastAsia="Times New Roman" w:hAnsi="Times New Roman" w:cs="Times New Roman"/>
                <w:sz w:val="24"/>
                <w:szCs w:val="24"/>
              </w:rPr>
              <w:t>Оценка показаний к реваскуляризации миокарда у всех больных с хроническими формами ИБС, перенесших ОКСпST</w:t>
            </w:r>
          </w:p>
        </w:tc>
        <w:tc>
          <w:tcPr>
            <w:tcW w:w="1418"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01.09.2019</w:t>
            </w:r>
          </w:p>
          <w:p w:rsidR="002F7BE7" w:rsidRPr="00D97DB8" w:rsidRDefault="002F7BE7" w:rsidP="002F7BE7">
            <w:pPr>
              <w:rPr>
                <w:rFonts w:ascii="Times New Roman" w:hAnsi="Times New Roman" w:cs="Times New Roman"/>
                <w:sz w:val="24"/>
                <w:szCs w:val="24"/>
              </w:rPr>
            </w:pPr>
          </w:p>
        </w:tc>
        <w:tc>
          <w:tcPr>
            <w:tcW w:w="1417"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2F7BE7" w:rsidRPr="00D97DB8" w:rsidRDefault="002F7BE7" w:rsidP="002F7BE7">
            <w:pPr>
              <w:rPr>
                <w:rFonts w:ascii="Times New Roman" w:hAnsi="Times New Roman" w:cs="Times New Roman"/>
                <w:sz w:val="24"/>
                <w:szCs w:val="24"/>
              </w:rPr>
            </w:pPr>
          </w:p>
        </w:tc>
        <w:tc>
          <w:tcPr>
            <w:tcW w:w="2523" w:type="dxa"/>
          </w:tcPr>
          <w:p w:rsidR="002F7BE7" w:rsidRPr="00696316" w:rsidRDefault="002F7BE7" w:rsidP="002F7BE7">
            <w:pPr>
              <w:rPr>
                <w:rFonts w:ascii="Times New Roman" w:eastAsia="Times New Roman" w:hAnsi="Times New Roman" w:cs="Times New Roman"/>
                <w:sz w:val="24"/>
                <w:szCs w:val="24"/>
              </w:rPr>
            </w:pPr>
            <w:r w:rsidRPr="00696316">
              <w:rPr>
                <w:rFonts w:ascii="Times New Roman" w:eastAsia="Times New Roman" w:hAnsi="Times New Roman" w:cs="Times New Roman"/>
                <w:sz w:val="24"/>
                <w:szCs w:val="24"/>
              </w:rPr>
              <w:t xml:space="preserve">Начальник </w:t>
            </w:r>
          </w:p>
          <w:p w:rsidR="002F7BE7" w:rsidRDefault="002F7BE7" w:rsidP="002F7BE7">
            <w:pPr>
              <w:rPr>
                <w:rFonts w:ascii="Times New Roman" w:hAnsi="Times New Roman" w:cs="Times New Roman"/>
                <w:sz w:val="24"/>
                <w:szCs w:val="24"/>
              </w:rPr>
            </w:pPr>
            <w:r>
              <w:rPr>
                <w:rFonts w:ascii="Times New Roman" w:eastAsia="Times New Roman" w:hAnsi="Times New Roman" w:cs="Times New Roman"/>
                <w:sz w:val="24"/>
                <w:szCs w:val="24"/>
              </w:rPr>
              <w:t>департамента</w:t>
            </w:r>
            <w:r w:rsidRPr="000773A1">
              <w:rPr>
                <w:rFonts w:ascii="Times New Roman" w:hAnsi="Times New Roman" w:cs="Times New Roman"/>
                <w:sz w:val="24"/>
                <w:szCs w:val="24"/>
              </w:rPr>
              <w:t xml:space="preserve"> </w:t>
            </w:r>
          </w:p>
          <w:p w:rsidR="002F7BE7" w:rsidRPr="000773A1" w:rsidRDefault="002F7BE7" w:rsidP="002F7BE7">
            <w:pPr>
              <w:rPr>
                <w:rFonts w:ascii="Times New Roman" w:hAnsi="Times New Roman" w:cs="Times New Roman"/>
                <w:sz w:val="24"/>
                <w:szCs w:val="24"/>
              </w:rPr>
            </w:pPr>
            <w:r w:rsidRPr="000773A1">
              <w:rPr>
                <w:rFonts w:ascii="Times New Roman" w:hAnsi="Times New Roman" w:cs="Times New Roman"/>
                <w:sz w:val="24"/>
                <w:szCs w:val="24"/>
              </w:rPr>
              <w:t>Малин М.В,</w:t>
            </w:r>
          </w:p>
          <w:p w:rsidR="002F7BE7" w:rsidRPr="00D97DB8" w:rsidRDefault="002F7BE7" w:rsidP="002F7BE7">
            <w:pPr>
              <w:rPr>
                <w:rFonts w:ascii="Times New Roman" w:eastAsia="Times New Roman" w:hAnsi="Times New Roman" w:cs="Times New Roman"/>
                <w:sz w:val="24"/>
                <w:szCs w:val="24"/>
              </w:rPr>
            </w:pPr>
            <w:r w:rsidRPr="000773A1">
              <w:rPr>
                <w:rFonts w:ascii="Times New Roman" w:hAnsi="Times New Roman" w:cs="Times New Roman"/>
                <w:sz w:val="24"/>
                <w:szCs w:val="24"/>
              </w:rPr>
              <w:t>ГБУЗ Кемеровской области</w:t>
            </w:r>
          </w:p>
        </w:tc>
        <w:tc>
          <w:tcPr>
            <w:tcW w:w="5245" w:type="dxa"/>
          </w:tcPr>
          <w:p w:rsidR="002F7BE7" w:rsidRPr="00D97DB8" w:rsidRDefault="002F7BE7" w:rsidP="002F7BE7">
            <w:pPr>
              <w:rPr>
                <w:rFonts w:ascii="Times New Roman" w:eastAsia="Times New Roman" w:hAnsi="Times New Roman" w:cs="Times New Roman"/>
                <w:sz w:val="24"/>
                <w:szCs w:val="24"/>
              </w:rPr>
            </w:pPr>
          </w:p>
        </w:tc>
      </w:tr>
      <w:tr w:rsidR="002F7BE7" w:rsidRPr="00273FE3" w:rsidTr="002F7BE7">
        <w:tc>
          <w:tcPr>
            <w:tcW w:w="704"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2F7BE7" w:rsidRPr="00D97DB8" w:rsidRDefault="002F7BE7" w:rsidP="002F7BE7">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2F7BE7" w:rsidRPr="00D97DB8" w:rsidRDefault="002F7BE7" w:rsidP="002F7BE7">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2F7BE7" w:rsidRPr="00273FE3" w:rsidTr="002F7BE7">
        <w:tc>
          <w:tcPr>
            <w:tcW w:w="704" w:type="dxa"/>
          </w:tcPr>
          <w:p w:rsidR="002F7BE7" w:rsidRPr="00D97DB8" w:rsidRDefault="002F7BE7" w:rsidP="002F7BE7">
            <w:pPr>
              <w:jc w:val="center"/>
              <w:rPr>
                <w:rFonts w:ascii="Times New Roman" w:hAnsi="Times New Roman" w:cs="Times New Roman"/>
                <w:sz w:val="24"/>
                <w:szCs w:val="24"/>
              </w:rPr>
            </w:pPr>
          </w:p>
        </w:tc>
        <w:tc>
          <w:tcPr>
            <w:tcW w:w="3260" w:type="dxa"/>
          </w:tcPr>
          <w:p w:rsidR="002F7BE7" w:rsidRDefault="002F7BE7" w:rsidP="002F7BE7">
            <w:pPr>
              <w:rPr>
                <w:rFonts w:ascii="Times New Roman" w:eastAsia="Times New Roman" w:hAnsi="Times New Roman" w:cs="Times New Roman"/>
                <w:sz w:val="24"/>
                <w:szCs w:val="24"/>
              </w:rPr>
            </w:pPr>
            <w:r w:rsidRPr="00696316">
              <w:rPr>
                <w:rFonts w:ascii="Times New Roman" w:eastAsia="Times New Roman" w:hAnsi="Times New Roman" w:cs="Times New Roman"/>
                <w:sz w:val="24"/>
                <w:szCs w:val="24"/>
              </w:rPr>
              <w:t>и острый коронарный синдром без подъема сегмента ST</w:t>
            </w:r>
          </w:p>
          <w:p w:rsidR="002F7BE7" w:rsidRPr="00D97DB8" w:rsidRDefault="002F7BE7" w:rsidP="002F7BE7">
            <w:pPr>
              <w:rPr>
                <w:rFonts w:ascii="Times New Roman" w:hAnsi="Times New Roman" w:cs="Times New Roman"/>
                <w:sz w:val="24"/>
                <w:szCs w:val="24"/>
              </w:rPr>
            </w:pPr>
            <w:r w:rsidRPr="000773A1">
              <w:rPr>
                <w:rFonts w:ascii="Times New Roman" w:hAnsi="Times New Roman" w:cs="Times New Roman"/>
                <w:sz w:val="24"/>
                <w:szCs w:val="24"/>
              </w:rPr>
              <w:t>(ОКСбпST)</w:t>
            </w:r>
            <w:r>
              <w:rPr>
                <w:rFonts w:ascii="Times New Roman" w:hAnsi="Times New Roman" w:cs="Times New Roman"/>
                <w:sz w:val="24"/>
                <w:szCs w:val="24"/>
              </w:rPr>
              <w:t>,</w:t>
            </w:r>
            <w:r w:rsidRPr="000773A1">
              <w:rPr>
                <w:rFonts w:ascii="Times New Roman" w:hAnsi="Times New Roman" w:cs="Times New Roman"/>
                <w:sz w:val="24"/>
                <w:szCs w:val="24"/>
              </w:rPr>
              <w:t xml:space="preserve"> с последующим выполнением реваскуляризации при выявлении показаний в первичном звене и на стационарном этапе с занесением результатов в медицинскую документацию</w:t>
            </w:r>
          </w:p>
        </w:tc>
        <w:tc>
          <w:tcPr>
            <w:tcW w:w="1418" w:type="dxa"/>
          </w:tcPr>
          <w:p w:rsidR="002F7BE7" w:rsidRPr="00D97DB8" w:rsidRDefault="002F7BE7" w:rsidP="002F7BE7">
            <w:pPr>
              <w:jc w:val="center"/>
              <w:rPr>
                <w:rFonts w:ascii="Times New Roman" w:eastAsia="Times New Roman" w:hAnsi="Times New Roman" w:cs="Times New Roman"/>
                <w:sz w:val="24"/>
                <w:szCs w:val="24"/>
              </w:rPr>
            </w:pPr>
          </w:p>
        </w:tc>
        <w:tc>
          <w:tcPr>
            <w:tcW w:w="1417" w:type="dxa"/>
          </w:tcPr>
          <w:p w:rsidR="002F7BE7" w:rsidRPr="00D97DB8" w:rsidRDefault="002F7BE7" w:rsidP="002F7BE7">
            <w:pPr>
              <w:jc w:val="center"/>
              <w:rPr>
                <w:rFonts w:ascii="Times New Roman" w:eastAsia="Times New Roman" w:hAnsi="Times New Roman" w:cs="Times New Roman"/>
                <w:sz w:val="24"/>
                <w:szCs w:val="24"/>
              </w:rPr>
            </w:pPr>
          </w:p>
        </w:tc>
        <w:tc>
          <w:tcPr>
            <w:tcW w:w="2523" w:type="dxa"/>
          </w:tcPr>
          <w:p w:rsidR="00A24068" w:rsidRDefault="002F7BE7" w:rsidP="002F7BE7">
            <w:pPr>
              <w:rPr>
                <w:rFonts w:ascii="Times New Roman" w:hAnsi="Times New Roman" w:cs="Times New Roman"/>
                <w:sz w:val="24"/>
                <w:szCs w:val="24"/>
              </w:rPr>
            </w:pPr>
            <w:r w:rsidRPr="000773A1">
              <w:rPr>
                <w:rFonts w:ascii="Times New Roman" w:hAnsi="Times New Roman" w:cs="Times New Roman"/>
                <w:sz w:val="24"/>
                <w:szCs w:val="24"/>
              </w:rPr>
              <w:t xml:space="preserve">«Кемеровский областной клинический кардиологический диспансер имени академика  </w:t>
            </w:r>
          </w:p>
          <w:p w:rsidR="002F7BE7" w:rsidRPr="000773A1" w:rsidRDefault="002F7BE7" w:rsidP="002F7BE7">
            <w:pPr>
              <w:rPr>
                <w:rFonts w:ascii="Times New Roman" w:hAnsi="Times New Roman" w:cs="Times New Roman"/>
                <w:sz w:val="24"/>
                <w:szCs w:val="24"/>
              </w:rPr>
            </w:pPr>
            <w:r w:rsidRPr="000773A1">
              <w:rPr>
                <w:rFonts w:ascii="Times New Roman" w:hAnsi="Times New Roman" w:cs="Times New Roman"/>
                <w:sz w:val="24"/>
                <w:szCs w:val="24"/>
              </w:rPr>
              <w:t>Л.С. Барбараша»</w:t>
            </w:r>
          </w:p>
          <w:p w:rsidR="002F7BE7" w:rsidRDefault="002F7BE7" w:rsidP="002F7BE7">
            <w:pPr>
              <w:rPr>
                <w:rFonts w:ascii="Times New Roman" w:hAnsi="Times New Roman" w:cs="Times New Roman"/>
                <w:sz w:val="24"/>
                <w:szCs w:val="24"/>
              </w:rPr>
            </w:pPr>
            <w:r w:rsidRPr="000773A1">
              <w:rPr>
                <w:rFonts w:ascii="Times New Roman" w:hAnsi="Times New Roman" w:cs="Times New Roman"/>
                <w:sz w:val="24"/>
                <w:szCs w:val="24"/>
              </w:rPr>
              <w:t>Шибанова И.А.</w:t>
            </w:r>
            <w:r>
              <w:rPr>
                <w:rFonts w:ascii="Times New Roman" w:hAnsi="Times New Roman" w:cs="Times New Roman"/>
                <w:sz w:val="24"/>
                <w:szCs w:val="24"/>
              </w:rPr>
              <w:t>,</w:t>
            </w:r>
          </w:p>
          <w:p w:rsidR="002F7BE7" w:rsidRPr="000773A1" w:rsidRDefault="002F7BE7" w:rsidP="002F7BE7">
            <w:pPr>
              <w:rPr>
                <w:rFonts w:ascii="Times New Roman" w:hAnsi="Times New Roman" w:cs="Times New Roman"/>
                <w:sz w:val="24"/>
                <w:szCs w:val="24"/>
              </w:rPr>
            </w:pPr>
            <w:r w:rsidRPr="000773A1">
              <w:rPr>
                <w:rFonts w:ascii="Times New Roman" w:hAnsi="Times New Roman" w:cs="Times New Roman"/>
                <w:sz w:val="24"/>
                <w:szCs w:val="24"/>
              </w:rPr>
              <w:t xml:space="preserve">директор </w:t>
            </w:r>
          </w:p>
          <w:p w:rsidR="002F7BE7" w:rsidRPr="000773A1" w:rsidRDefault="002F7BE7" w:rsidP="002F7BE7">
            <w:pPr>
              <w:rPr>
                <w:rFonts w:ascii="Times New Roman" w:hAnsi="Times New Roman" w:cs="Times New Roman"/>
                <w:sz w:val="24"/>
                <w:szCs w:val="24"/>
              </w:rPr>
            </w:pPr>
            <w:r w:rsidRPr="000773A1">
              <w:rPr>
                <w:rFonts w:ascii="Times New Roman" w:hAnsi="Times New Roman" w:cs="Times New Roman"/>
                <w:sz w:val="24"/>
                <w:szCs w:val="24"/>
              </w:rPr>
              <w:t xml:space="preserve">НИИ КПССЗ </w:t>
            </w:r>
          </w:p>
          <w:p w:rsidR="002F7BE7" w:rsidRPr="00D97DB8" w:rsidRDefault="002F7BE7" w:rsidP="002F7BE7">
            <w:pPr>
              <w:rPr>
                <w:rFonts w:ascii="Times New Roman" w:hAnsi="Times New Roman" w:cs="Times New Roman"/>
                <w:sz w:val="24"/>
                <w:szCs w:val="24"/>
              </w:rPr>
            </w:pPr>
            <w:r w:rsidRPr="000773A1">
              <w:rPr>
                <w:rFonts w:ascii="Times New Roman" w:hAnsi="Times New Roman" w:cs="Times New Roman"/>
                <w:sz w:val="24"/>
                <w:szCs w:val="24"/>
              </w:rPr>
              <w:t>Барбараш О.Л.</w:t>
            </w:r>
          </w:p>
        </w:tc>
        <w:tc>
          <w:tcPr>
            <w:tcW w:w="5245" w:type="dxa"/>
          </w:tcPr>
          <w:p w:rsidR="002F7BE7" w:rsidRPr="00D97DB8" w:rsidRDefault="002F7BE7" w:rsidP="002F7BE7">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Организована 100</w:t>
            </w:r>
            <w:r w:rsidR="00A24068">
              <w:rPr>
                <w:rFonts w:ascii="Times New Roman" w:eastAsia="Times New Roman" w:hAnsi="Times New Roman" w:cs="Times New Roman"/>
                <w:sz w:val="24"/>
                <w:szCs w:val="24"/>
              </w:rPr>
              <w:t>-</w:t>
            </w:r>
            <w:r>
              <w:rPr>
                <w:rFonts w:ascii="Times New Roman" w:eastAsia="Times New Roman" w:hAnsi="Times New Roman" w:cs="Times New Roman"/>
                <w:sz w:val="24"/>
                <w:szCs w:val="24"/>
              </w:rPr>
              <w:t>процентная</w:t>
            </w:r>
            <w:r w:rsidRPr="00D97DB8">
              <w:rPr>
                <w:rFonts w:ascii="Times New Roman" w:eastAsia="Times New Roman" w:hAnsi="Times New Roman" w:cs="Times New Roman"/>
                <w:sz w:val="24"/>
                <w:szCs w:val="24"/>
              </w:rPr>
              <w:t xml:space="preserve"> запись на плановую КВГ пациентов, перенесших ОКС без ЧКВ: в  выписном эпикризе указывается дата плановой коронарографии</w:t>
            </w:r>
          </w:p>
          <w:p w:rsidR="002F7BE7" w:rsidRPr="00D97DB8" w:rsidRDefault="002F7BE7" w:rsidP="002F7BE7">
            <w:pPr>
              <w:jc w:val="center"/>
              <w:rPr>
                <w:rFonts w:ascii="Times New Roman" w:hAnsi="Times New Roman" w:cs="Times New Roman"/>
                <w:sz w:val="24"/>
                <w:szCs w:val="24"/>
              </w:rPr>
            </w:pPr>
          </w:p>
        </w:tc>
      </w:tr>
      <w:tr w:rsidR="002F7BE7" w:rsidRPr="00273FE3" w:rsidTr="00FE24DB">
        <w:tc>
          <w:tcPr>
            <w:tcW w:w="14567" w:type="dxa"/>
            <w:gridSpan w:val="6"/>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3.    Мероприятия по работе с факторами риска развития сердечно-сосудистых заболеваний </w:t>
            </w:r>
          </w:p>
        </w:tc>
      </w:tr>
      <w:tr w:rsidR="002F7BE7" w:rsidRPr="00273FE3" w:rsidTr="002F7BE7">
        <w:tc>
          <w:tcPr>
            <w:tcW w:w="704" w:type="dxa"/>
          </w:tcPr>
          <w:p w:rsidR="002F7BE7" w:rsidRPr="00D97DB8" w:rsidRDefault="002F7BE7" w:rsidP="002F7BE7">
            <w:pPr>
              <w:rPr>
                <w:rFonts w:ascii="Times New Roman" w:hAnsi="Times New Roman" w:cs="Times New Roman"/>
                <w:sz w:val="24"/>
                <w:szCs w:val="24"/>
              </w:rPr>
            </w:pPr>
            <w:r w:rsidRPr="00D97DB8">
              <w:rPr>
                <w:rFonts w:ascii="Times New Roman" w:hAnsi="Times New Roman" w:cs="Times New Roman"/>
                <w:sz w:val="24"/>
                <w:szCs w:val="24"/>
              </w:rPr>
              <w:t>3.1</w:t>
            </w:r>
          </w:p>
        </w:tc>
        <w:tc>
          <w:tcPr>
            <w:tcW w:w="3260" w:type="dxa"/>
          </w:tcPr>
          <w:p w:rsidR="002F7BE7" w:rsidRDefault="002F7BE7" w:rsidP="002F7BE7">
            <w:pPr>
              <w:rPr>
                <w:rFonts w:ascii="Times New Roman" w:hAnsi="Times New Roman" w:cs="Times New Roman"/>
                <w:sz w:val="24"/>
                <w:szCs w:val="24"/>
              </w:rPr>
            </w:pPr>
            <w:r w:rsidRPr="00D97DB8">
              <w:rPr>
                <w:rFonts w:ascii="Times New Roman" w:hAnsi="Times New Roman" w:cs="Times New Roman"/>
                <w:sz w:val="24"/>
                <w:szCs w:val="24"/>
              </w:rPr>
              <w:t>Проведение мероприятий по профилактике и лечению факторов риска болезней системы кровообращения (артериальной гипертензии, курен</w:t>
            </w:r>
            <w:r>
              <w:rPr>
                <w:rFonts w:ascii="Times New Roman" w:hAnsi="Times New Roman" w:cs="Times New Roman"/>
                <w:sz w:val="24"/>
                <w:szCs w:val="24"/>
              </w:rPr>
              <w:t>ия, высокого уровня холестерина, сахарного диабета,</w:t>
            </w:r>
            <w:r w:rsidRPr="00D97DB8">
              <w:rPr>
                <w:rFonts w:ascii="Times New Roman" w:hAnsi="Times New Roman" w:cs="Times New Roman"/>
                <w:sz w:val="24"/>
                <w:szCs w:val="24"/>
              </w:rPr>
              <w:t xml:space="preserve"> употр</w:t>
            </w:r>
            <w:r>
              <w:rPr>
                <w:rFonts w:ascii="Times New Roman" w:hAnsi="Times New Roman" w:cs="Times New Roman"/>
                <w:sz w:val="24"/>
                <w:szCs w:val="24"/>
              </w:rPr>
              <w:t>ебления алкоголя, низкой физической активности,</w:t>
            </w:r>
            <w:r w:rsidRPr="00D97DB8">
              <w:rPr>
                <w:rFonts w:ascii="Times New Roman" w:hAnsi="Times New Roman" w:cs="Times New Roman"/>
                <w:sz w:val="24"/>
                <w:szCs w:val="24"/>
              </w:rPr>
              <w:t xml:space="preserve"> избыточной массы тела и ожирения), организация и проведение информационно-просветительских программ для населения с использованием средств массовой информации</w:t>
            </w:r>
          </w:p>
          <w:p w:rsidR="002F7BE7" w:rsidRDefault="002F7BE7" w:rsidP="002F7BE7">
            <w:pPr>
              <w:rPr>
                <w:rFonts w:ascii="Times New Roman" w:hAnsi="Times New Roman" w:cs="Times New Roman"/>
                <w:sz w:val="24"/>
                <w:szCs w:val="24"/>
              </w:rPr>
            </w:pPr>
          </w:p>
          <w:p w:rsidR="002F7BE7" w:rsidRDefault="002F7BE7" w:rsidP="002F7BE7">
            <w:pPr>
              <w:rPr>
                <w:rFonts w:ascii="Times New Roman" w:hAnsi="Times New Roman" w:cs="Times New Roman"/>
                <w:sz w:val="24"/>
                <w:szCs w:val="24"/>
              </w:rPr>
            </w:pPr>
          </w:p>
          <w:p w:rsidR="002F7BE7" w:rsidRPr="00D97DB8" w:rsidRDefault="002F7BE7" w:rsidP="002F7BE7">
            <w:pPr>
              <w:rPr>
                <w:rFonts w:ascii="Times New Roman" w:hAnsi="Times New Roman" w:cs="Times New Roman"/>
                <w:sz w:val="24"/>
                <w:szCs w:val="24"/>
              </w:rPr>
            </w:pPr>
          </w:p>
        </w:tc>
        <w:tc>
          <w:tcPr>
            <w:tcW w:w="1418"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2F7BE7" w:rsidRPr="00D97DB8" w:rsidRDefault="002F7BE7" w:rsidP="002F7BE7">
            <w:pPr>
              <w:rPr>
                <w:rFonts w:ascii="Times New Roman" w:hAnsi="Times New Roman" w:cs="Times New Roman"/>
                <w:sz w:val="24"/>
                <w:szCs w:val="24"/>
              </w:rPr>
            </w:pPr>
          </w:p>
        </w:tc>
        <w:tc>
          <w:tcPr>
            <w:tcW w:w="1417"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2F7BE7" w:rsidRPr="00D97DB8" w:rsidRDefault="002F7BE7" w:rsidP="002F7BE7">
            <w:pPr>
              <w:rPr>
                <w:rFonts w:ascii="Times New Roman" w:hAnsi="Times New Roman" w:cs="Times New Roman"/>
                <w:sz w:val="24"/>
                <w:szCs w:val="24"/>
              </w:rPr>
            </w:pPr>
          </w:p>
        </w:tc>
        <w:tc>
          <w:tcPr>
            <w:tcW w:w="2523" w:type="dxa"/>
          </w:tcPr>
          <w:p w:rsidR="002F7BE7"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2F7BE7" w:rsidRPr="00D97DB8" w:rsidRDefault="002F7BE7" w:rsidP="002F7BE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Малин М.В.,</w:t>
            </w:r>
          </w:p>
          <w:p w:rsidR="002F7BE7" w:rsidRPr="00D97DB8" w:rsidRDefault="002F7BE7" w:rsidP="002F7BE7">
            <w:pPr>
              <w:rPr>
                <w:rFonts w:ascii="Times New Roman" w:hAnsi="Times New Roman" w:cs="Times New Roman"/>
                <w:sz w:val="24"/>
                <w:szCs w:val="24"/>
              </w:rPr>
            </w:pPr>
            <w:r w:rsidRPr="00D97DB8">
              <w:rPr>
                <w:rFonts w:ascii="Times New Roman" w:eastAsia="Times New Roman" w:hAnsi="Times New Roman" w:cs="Times New Roman"/>
                <w:sz w:val="24"/>
                <w:szCs w:val="24"/>
              </w:rPr>
              <w:t>главный областной специалист по медицинской профилактике Полянская И.А.</w:t>
            </w:r>
          </w:p>
        </w:tc>
        <w:tc>
          <w:tcPr>
            <w:tcW w:w="5245"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Создана среда, способствующая ведению гражданами здорового образа жизни, включая адекватную  физическую активность, здоровое питание, защиту от табачного дыма и снижение по</w:t>
            </w:r>
            <w:r>
              <w:rPr>
                <w:rFonts w:ascii="Times New Roman" w:eastAsia="Times New Roman" w:hAnsi="Times New Roman" w:cs="Times New Roman"/>
                <w:sz w:val="24"/>
                <w:szCs w:val="24"/>
              </w:rPr>
              <w:t>требления алкоголя. В</w:t>
            </w:r>
            <w:r w:rsidRPr="00D97DB8">
              <w:rPr>
                <w:rFonts w:ascii="Times New Roman" w:eastAsia="Times New Roman" w:hAnsi="Times New Roman" w:cs="Times New Roman"/>
                <w:sz w:val="24"/>
                <w:szCs w:val="24"/>
              </w:rPr>
              <w:t xml:space="preserve">рачами отделений профилактики </w:t>
            </w:r>
            <w:r>
              <w:rPr>
                <w:rFonts w:ascii="Times New Roman" w:eastAsia="Times New Roman" w:hAnsi="Times New Roman" w:cs="Times New Roman"/>
                <w:sz w:val="24"/>
                <w:szCs w:val="24"/>
              </w:rPr>
              <w:t>проведено 100  ш</w:t>
            </w:r>
            <w:r w:rsidRPr="00D97DB8">
              <w:rPr>
                <w:rFonts w:ascii="Times New Roman" w:eastAsia="Times New Roman" w:hAnsi="Times New Roman" w:cs="Times New Roman"/>
                <w:sz w:val="24"/>
                <w:szCs w:val="24"/>
              </w:rPr>
              <w:t>кол по факторам риска (артериальной гипертензии, курения, высокого</w:t>
            </w:r>
            <w:r>
              <w:rPr>
                <w:rFonts w:ascii="Times New Roman" w:eastAsia="Times New Roman" w:hAnsi="Times New Roman" w:cs="Times New Roman"/>
                <w:sz w:val="24"/>
                <w:szCs w:val="24"/>
              </w:rPr>
              <w:t xml:space="preserve"> уровня холестерина, ожирения). </w:t>
            </w:r>
            <w:r w:rsidRPr="00D97DB8">
              <w:rPr>
                <w:rFonts w:ascii="Times New Roman" w:eastAsia="Times New Roman" w:hAnsi="Times New Roman" w:cs="Times New Roman"/>
                <w:sz w:val="24"/>
                <w:szCs w:val="24"/>
              </w:rPr>
              <w:t>Организовано, проведено с информационным сопровождением ежегодно не менее 300 профилактических антиалкогольных и анти</w:t>
            </w:r>
            <w:r>
              <w:rPr>
                <w:rFonts w:ascii="Times New Roman" w:eastAsia="Times New Roman" w:hAnsi="Times New Roman" w:cs="Times New Roman"/>
                <w:sz w:val="24"/>
                <w:szCs w:val="24"/>
              </w:rPr>
              <w:t>табачных мероприятий</w:t>
            </w:r>
            <w:r w:rsidRPr="00D97DB8">
              <w:rPr>
                <w:rFonts w:ascii="Times New Roman" w:eastAsia="Times New Roman" w:hAnsi="Times New Roman" w:cs="Times New Roman"/>
                <w:sz w:val="24"/>
                <w:szCs w:val="24"/>
              </w:rPr>
              <w:t xml:space="preserve"> в рамках реализации государственной антитабачной и антиалкогольной политики в региональных СМИ (газеты, радио, телевидение, интернет-сайты)</w:t>
            </w:r>
            <w:r>
              <w:rPr>
                <w:rFonts w:ascii="Times New Roman" w:eastAsia="Times New Roman" w:hAnsi="Times New Roman" w:cs="Times New Roman"/>
                <w:sz w:val="24"/>
                <w:szCs w:val="24"/>
              </w:rPr>
              <w:t>.</w:t>
            </w:r>
            <w:r w:rsidRPr="000773A1">
              <w:rPr>
                <w:rFonts w:ascii="Times New Roman" w:hAnsi="Times New Roman" w:cs="Times New Roman"/>
                <w:sz w:val="24"/>
                <w:szCs w:val="24"/>
              </w:rPr>
              <w:t xml:space="preserve"> Контроль достижения целевых показателей АД, уровня ХС (охват 100% пациентов высокого и очень высокого сердечно-сосудистого риска)</w:t>
            </w:r>
          </w:p>
        </w:tc>
      </w:tr>
      <w:tr w:rsidR="002F7BE7" w:rsidRPr="00273FE3" w:rsidTr="002F7BE7">
        <w:tc>
          <w:tcPr>
            <w:tcW w:w="704"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2F7BE7" w:rsidRPr="00D97DB8" w:rsidRDefault="002F7BE7" w:rsidP="002F7BE7">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2F7BE7" w:rsidRPr="00D97DB8" w:rsidRDefault="002F7BE7" w:rsidP="002F7BE7">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2F7BE7" w:rsidRPr="00273FE3" w:rsidTr="002F7BE7">
        <w:tc>
          <w:tcPr>
            <w:tcW w:w="704" w:type="dxa"/>
          </w:tcPr>
          <w:p w:rsidR="002F7BE7" w:rsidRPr="00D97DB8" w:rsidRDefault="002F7BE7" w:rsidP="002F7BE7">
            <w:pPr>
              <w:rPr>
                <w:rFonts w:ascii="Times New Roman" w:hAnsi="Times New Roman" w:cs="Times New Roman"/>
                <w:sz w:val="24"/>
                <w:szCs w:val="24"/>
              </w:rPr>
            </w:pPr>
            <w:r w:rsidRPr="00D97DB8">
              <w:rPr>
                <w:rFonts w:ascii="Times New Roman" w:hAnsi="Times New Roman" w:cs="Times New Roman"/>
                <w:sz w:val="24"/>
                <w:szCs w:val="24"/>
              </w:rPr>
              <w:t>3.1.1</w:t>
            </w:r>
          </w:p>
        </w:tc>
        <w:tc>
          <w:tcPr>
            <w:tcW w:w="3260"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Создание и трансляция просветительских программ/передач для населения с использованием местных каналов телевидения </w:t>
            </w:r>
          </w:p>
        </w:tc>
        <w:tc>
          <w:tcPr>
            <w:tcW w:w="1418"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2F7BE7" w:rsidRPr="00D97DB8" w:rsidRDefault="002F7BE7" w:rsidP="002F7BE7">
            <w:pPr>
              <w:rPr>
                <w:rFonts w:ascii="Times New Roman" w:hAnsi="Times New Roman" w:cs="Times New Roman"/>
                <w:sz w:val="24"/>
                <w:szCs w:val="24"/>
              </w:rPr>
            </w:pPr>
          </w:p>
        </w:tc>
        <w:tc>
          <w:tcPr>
            <w:tcW w:w="1417"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01.12.2024</w:t>
            </w:r>
          </w:p>
          <w:p w:rsidR="002F7BE7" w:rsidRPr="00D97DB8" w:rsidRDefault="002F7BE7" w:rsidP="002F7BE7">
            <w:pPr>
              <w:rPr>
                <w:rFonts w:ascii="Times New Roman" w:hAnsi="Times New Roman" w:cs="Times New Roman"/>
                <w:sz w:val="24"/>
                <w:szCs w:val="24"/>
              </w:rPr>
            </w:pPr>
          </w:p>
        </w:tc>
        <w:tc>
          <w:tcPr>
            <w:tcW w:w="2523" w:type="dxa"/>
          </w:tcPr>
          <w:p w:rsidR="002F7BE7"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2F7BE7" w:rsidRPr="00D97DB8" w:rsidRDefault="002F7BE7" w:rsidP="002F7BE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2F7BE7" w:rsidRPr="00D97DB8" w:rsidRDefault="002F7BE7" w:rsidP="002F7BE7">
            <w:pPr>
              <w:rPr>
                <w:rFonts w:ascii="Times New Roman" w:hAnsi="Times New Roman" w:cs="Times New Roman"/>
                <w:sz w:val="24"/>
                <w:szCs w:val="24"/>
              </w:rPr>
            </w:pPr>
          </w:p>
        </w:tc>
        <w:tc>
          <w:tcPr>
            <w:tcW w:w="5245"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Создано и транслировано 10 программ/передач </w:t>
            </w:r>
          </w:p>
          <w:p w:rsidR="002F7BE7" w:rsidRPr="00D97DB8" w:rsidRDefault="002F7BE7" w:rsidP="002F7BE7">
            <w:pPr>
              <w:rPr>
                <w:rFonts w:ascii="Times New Roman" w:hAnsi="Times New Roman" w:cs="Times New Roman"/>
                <w:sz w:val="24"/>
                <w:szCs w:val="24"/>
              </w:rPr>
            </w:pPr>
          </w:p>
        </w:tc>
      </w:tr>
      <w:tr w:rsidR="002F7BE7" w:rsidRPr="00273FE3" w:rsidTr="002F7BE7">
        <w:tc>
          <w:tcPr>
            <w:tcW w:w="704" w:type="dxa"/>
          </w:tcPr>
          <w:p w:rsidR="002F7BE7" w:rsidRPr="00D97DB8" w:rsidRDefault="002F7BE7" w:rsidP="002F7BE7">
            <w:pPr>
              <w:rPr>
                <w:rFonts w:ascii="Times New Roman" w:hAnsi="Times New Roman" w:cs="Times New Roman"/>
                <w:sz w:val="24"/>
                <w:szCs w:val="24"/>
              </w:rPr>
            </w:pPr>
            <w:r w:rsidRPr="00D97DB8">
              <w:rPr>
                <w:rFonts w:ascii="Times New Roman" w:hAnsi="Times New Roman" w:cs="Times New Roman"/>
                <w:sz w:val="24"/>
                <w:szCs w:val="24"/>
              </w:rPr>
              <w:t>3.1.2</w:t>
            </w:r>
          </w:p>
        </w:tc>
        <w:tc>
          <w:tcPr>
            <w:tcW w:w="3260"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Опубликование материалов в местной печати соответствующей тематики  </w:t>
            </w:r>
          </w:p>
        </w:tc>
        <w:tc>
          <w:tcPr>
            <w:tcW w:w="1418"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2F7BE7" w:rsidRPr="00D97DB8" w:rsidRDefault="002F7BE7" w:rsidP="002F7BE7">
            <w:pPr>
              <w:rPr>
                <w:rFonts w:ascii="Times New Roman" w:hAnsi="Times New Roman" w:cs="Times New Roman"/>
                <w:sz w:val="24"/>
                <w:szCs w:val="24"/>
              </w:rPr>
            </w:pPr>
          </w:p>
        </w:tc>
        <w:tc>
          <w:tcPr>
            <w:tcW w:w="1417"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01.12.2024</w:t>
            </w:r>
          </w:p>
          <w:p w:rsidR="002F7BE7" w:rsidRPr="00D97DB8" w:rsidRDefault="002F7BE7" w:rsidP="002F7BE7">
            <w:pPr>
              <w:rPr>
                <w:rFonts w:ascii="Times New Roman" w:hAnsi="Times New Roman" w:cs="Times New Roman"/>
                <w:sz w:val="24"/>
                <w:szCs w:val="24"/>
              </w:rPr>
            </w:pPr>
          </w:p>
        </w:tc>
        <w:tc>
          <w:tcPr>
            <w:tcW w:w="2523" w:type="dxa"/>
          </w:tcPr>
          <w:p w:rsidR="002F7BE7"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2F7BE7" w:rsidRPr="00D97DB8" w:rsidRDefault="002F7BE7" w:rsidP="002F7BE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2F7BE7" w:rsidRPr="00180B8B" w:rsidRDefault="002F7BE7" w:rsidP="002F7BE7">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Малин М.В.</w:t>
            </w:r>
          </w:p>
        </w:tc>
        <w:tc>
          <w:tcPr>
            <w:tcW w:w="5245"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Опубликовано 100 статей по пропаганде здорового образа жизни в местной печати </w:t>
            </w:r>
          </w:p>
        </w:tc>
      </w:tr>
      <w:tr w:rsidR="002F7BE7" w:rsidRPr="00273FE3" w:rsidTr="002F7BE7">
        <w:tc>
          <w:tcPr>
            <w:tcW w:w="704" w:type="dxa"/>
          </w:tcPr>
          <w:p w:rsidR="002F7BE7" w:rsidRPr="00D97DB8" w:rsidRDefault="002F7BE7" w:rsidP="002F7BE7">
            <w:pPr>
              <w:rPr>
                <w:rFonts w:ascii="Times New Roman" w:hAnsi="Times New Roman" w:cs="Times New Roman"/>
                <w:sz w:val="24"/>
                <w:szCs w:val="24"/>
              </w:rPr>
            </w:pPr>
            <w:r w:rsidRPr="00D97DB8">
              <w:rPr>
                <w:rFonts w:ascii="Times New Roman" w:hAnsi="Times New Roman" w:cs="Times New Roman"/>
                <w:sz w:val="24"/>
                <w:szCs w:val="24"/>
              </w:rPr>
              <w:t>3.2</w:t>
            </w:r>
          </w:p>
        </w:tc>
        <w:tc>
          <w:tcPr>
            <w:tcW w:w="3260"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Участие в просветительских мероприятиях, </w:t>
            </w:r>
            <w:r>
              <w:rPr>
                <w:rFonts w:ascii="Times New Roman" w:eastAsia="Times New Roman" w:hAnsi="Times New Roman" w:cs="Times New Roman"/>
                <w:sz w:val="24"/>
                <w:szCs w:val="24"/>
              </w:rPr>
              <w:t>п</w:t>
            </w:r>
            <w:r w:rsidRPr="00D97DB8">
              <w:rPr>
                <w:rFonts w:ascii="Times New Roman" w:eastAsia="Times New Roman" w:hAnsi="Times New Roman" w:cs="Times New Roman"/>
                <w:sz w:val="24"/>
                <w:szCs w:val="24"/>
              </w:rPr>
              <w:t xml:space="preserve">риуроченных </w:t>
            </w:r>
            <w:r>
              <w:rPr>
                <w:rFonts w:ascii="Times New Roman" w:eastAsia="Times New Roman" w:hAnsi="Times New Roman" w:cs="Times New Roman"/>
                <w:sz w:val="24"/>
                <w:szCs w:val="24"/>
              </w:rPr>
              <w:t>к</w:t>
            </w:r>
            <w:r w:rsidRPr="00D97DB8">
              <w:rPr>
                <w:rFonts w:ascii="Times New Roman" w:eastAsia="Times New Roman" w:hAnsi="Times New Roman" w:cs="Times New Roman"/>
                <w:sz w:val="24"/>
                <w:szCs w:val="24"/>
              </w:rPr>
              <w:t> тематическим дням:</w:t>
            </w:r>
            <w:r w:rsidRPr="00D97DB8">
              <w:rPr>
                <w:rFonts w:ascii="Times New Roman" w:eastAsia="Times New Roman" w:hAnsi="Times New Roman" w:cs="Times New Roman"/>
                <w:sz w:val="24"/>
                <w:szCs w:val="24"/>
              </w:rPr>
              <w:br/>
            </w:r>
            <w:r>
              <w:rPr>
                <w:rFonts w:ascii="Times New Roman" w:eastAsia="Times New Roman" w:hAnsi="Times New Roman" w:cs="Times New Roman"/>
                <w:sz w:val="24"/>
                <w:szCs w:val="24"/>
              </w:rPr>
              <w:t>15 марта – Всемирный день сна,</w:t>
            </w:r>
            <w:r>
              <w:rPr>
                <w:rFonts w:ascii="Times New Roman" w:eastAsia="Times New Roman" w:hAnsi="Times New Roman" w:cs="Times New Roman"/>
                <w:sz w:val="24"/>
                <w:szCs w:val="24"/>
              </w:rPr>
              <w:br/>
            </w:r>
            <w:r w:rsidRPr="00D97DB8">
              <w:rPr>
                <w:rFonts w:ascii="Times New Roman" w:eastAsia="Times New Roman" w:hAnsi="Times New Roman" w:cs="Times New Roman"/>
                <w:sz w:val="24"/>
                <w:szCs w:val="24"/>
              </w:rPr>
              <w:t xml:space="preserve">7 апреля – Всемирный день здоровья, </w:t>
            </w:r>
          </w:p>
          <w:p w:rsidR="002F7BE7"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15 мая – Всемирный день памяти жертв СПИДа,</w:t>
            </w:r>
            <w:r w:rsidRPr="00D97DB8">
              <w:rPr>
                <w:rFonts w:ascii="Times New Roman" w:eastAsia="Times New Roman" w:hAnsi="Times New Roman" w:cs="Times New Roman"/>
                <w:sz w:val="24"/>
                <w:szCs w:val="24"/>
              </w:rPr>
              <w:br/>
              <w:t>31 мая – Всемирный день без табака,</w:t>
            </w:r>
            <w:r w:rsidRPr="00D97DB8">
              <w:rPr>
                <w:rFonts w:ascii="Times New Roman" w:eastAsia="Times New Roman" w:hAnsi="Times New Roman" w:cs="Times New Roman"/>
                <w:sz w:val="24"/>
                <w:szCs w:val="24"/>
              </w:rPr>
              <w:br/>
              <w:t xml:space="preserve">26 июня – Международный день борьбы с наркоманией </w:t>
            </w:r>
            <w:r w:rsidRPr="00D97DB8">
              <w:rPr>
                <w:rFonts w:ascii="Times New Roman" w:eastAsia="Times New Roman" w:hAnsi="Times New Roman" w:cs="Times New Roman"/>
                <w:sz w:val="24"/>
                <w:szCs w:val="24"/>
              </w:rPr>
              <w:br/>
              <w:t>и наркобизнесом,</w:t>
            </w:r>
            <w:r w:rsidRPr="00D97DB8">
              <w:rPr>
                <w:rFonts w:ascii="Times New Roman" w:eastAsia="Times New Roman" w:hAnsi="Times New Roman" w:cs="Times New Roman"/>
                <w:sz w:val="24"/>
                <w:szCs w:val="24"/>
              </w:rPr>
              <w:br/>
              <w:t>11 сентября – Всероссийский день трезвости,</w:t>
            </w:r>
            <w:r w:rsidRPr="00D97DB8">
              <w:rPr>
                <w:rFonts w:ascii="Times New Roman" w:eastAsia="Times New Roman" w:hAnsi="Times New Roman" w:cs="Times New Roman"/>
                <w:sz w:val="24"/>
                <w:szCs w:val="24"/>
              </w:rPr>
              <w:br/>
              <w:t>29 сентября – Всемирный день сердца,</w:t>
            </w:r>
            <w:r w:rsidRPr="00D97DB8">
              <w:rPr>
                <w:rFonts w:ascii="Times New Roman" w:eastAsia="Times New Roman" w:hAnsi="Times New Roman" w:cs="Times New Roman"/>
                <w:sz w:val="24"/>
                <w:szCs w:val="24"/>
              </w:rPr>
              <w:br/>
              <w:t xml:space="preserve">10 октября – Всемирный день психического здоровья, </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29 октября – Всемирный день</w:t>
            </w:r>
            <w:r w:rsidRPr="002666CF">
              <w:rPr>
                <w:rFonts w:ascii="Times New Roman" w:eastAsia="Times New Roman" w:hAnsi="Times New Roman" w:cs="Times New Roman"/>
                <w:sz w:val="24"/>
                <w:szCs w:val="24"/>
              </w:rPr>
              <w:t xml:space="preserve"> борьбы с инсультом</w:t>
            </w:r>
            <w:r>
              <w:rPr>
                <w:rFonts w:ascii="Times New Roman" w:eastAsia="Times New Roman" w:hAnsi="Times New Roman" w:cs="Times New Roman"/>
                <w:sz w:val="24"/>
                <w:szCs w:val="24"/>
              </w:rPr>
              <w:t>,</w:t>
            </w:r>
          </w:p>
        </w:tc>
        <w:tc>
          <w:tcPr>
            <w:tcW w:w="1418"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2F7BE7" w:rsidRPr="00D97DB8" w:rsidRDefault="002F7BE7" w:rsidP="002F7BE7">
            <w:pPr>
              <w:rPr>
                <w:rFonts w:ascii="Times New Roman" w:hAnsi="Times New Roman" w:cs="Times New Roman"/>
                <w:sz w:val="24"/>
                <w:szCs w:val="24"/>
              </w:rPr>
            </w:pPr>
          </w:p>
        </w:tc>
        <w:tc>
          <w:tcPr>
            <w:tcW w:w="1417"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01.12.2024</w:t>
            </w:r>
          </w:p>
          <w:p w:rsidR="002F7BE7" w:rsidRPr="00D97DB8" w:rsidRDefault="002F7BE7" w:rsidP="002F7BE7">
            <w:pPr>
              <w:rPr>
                <w:rFonts w:ascii="Times New Roman" w:hAnsi="Times New Roman" w:cs="Times New Roman"/>
                <w:sz w:val="24"/>
                <w:szCs w:val="24"/>
              </w:rPr>
            </w:pPr>
          </w:p>
        </w:tc>
        <w:tc>
          <w:tcPr>
            <w:tcW w:w="2523"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2F7BE7" w:rsidRPr="00D97DB8" w:rsidRDefault="002F7BE7" w:rsidP="002F7BE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r w:rsidRPr="000D0263">
              <w:rPr>
                <w:rFonts w:ascii="Times New Roman" w:eastAsia="Times New Roman" w:hAnsi="Times New Roman" w:cs="Times New Roman"/>
                <w:sz w:val="24"/>
                <w:szCs w:val="24"/>
              </w:rPr>
              <w:t>руководители медицинских организаций</w:t>
            </w:r>
          </w:p>
          <w:p w:rsidR="002F7BE7" w:rsidRPr="00D97DB8" w:rsidRDefault="002F7BE7" w:rsidP="002F7BE7">
            <w:pPr>
              <w:rPr>
                <w:rFonts w:ascii="Times New Roman" w:hAnsi="Times New Roman" w:cs="Times New Roman"/>
                <w:sz w:val="24"/>
                <w:szCs w:val="24"/>
              </w:rPr>
            </w:pPr>
          </w:p>
        </w:tc>
        <w:tc>
          <w:tcPr>
            <w:tcW w:w="5245"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Создана среда, способствующая ведению гражданами здорового образа жизни, включая повышение физической активности, здоровое питание, защиту от табачного дыма </w:t>
            </w:r>
            <w:r>
              <w:rPr>
                <w:rFonts w:ascii="Times New Roman" w:eastAsia="Times New Roman" w:hAnsi="Times New Roman" w:cs="Times New Roman"/>
                <w:sz w:val="24"/>
                <w:szCs w:val="24"/>
              </w:rPr>
              <w:t>и снижение потребления алкоголя</w:t>
            </w:r>
          </w:p>
          <w:p w:rsidR="002F7BE7" w:rsidRPr="00D97DB8" w:rsidRDefault="002F7BE7" w:rsidP="002F7BE7">
            <w:pPr>
              <w:rPr>
                <w:rFonts w:ascii="Times New Roman" w:hAnsi="Times New Roman" w:cs="Times New Roman"/>
                <w:sz w:val="24"/>
                <w:szCs w:val="24"/>
              </w:rPr>
            </w:pPr>
          </w:p>
        </w:tc>
      </w:tr>
      <w:tr w:rsidR="002F7BE7" w:rsidRPr="00273FE3" w:rsidTr="002F7BE7">
        <w:tc>
          <w:tcPr>
            <w:tcW w:w="704"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2F7BE7" w:rsidRPr="00D97DB8" w:rsidRDefault="002F7BE7" w:rsidP="002F7BE7">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2F7BE7" w:rsidRPr="00D97DB8" w:rsidRDefault="002F7BE7" w:rsidP="002F7BE7">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2F7BE7" w:rsidRPr="00273FE3" w:rsidTr="002F7BE7">
        <w:tc>
          <w:tcPr>
            <w:tcW w:w="704" w:type="dxa"/>
          </w:tcPr>
          <w:p w:rsidR="002F7BE7" w:rsidRPr="00D97DB8" w:rsidRDefault="002F7BE7" w:rsidP="002F7BE7">
            <w:pPr>
              <w:rPr>
                <w:rFonts w:ascii="Times New Roman" w:hAnsi="Times New Roman" w:cs="Times New Roman"/>
                <w:sz w:val="24"/>
                <w:szCs w:val="24"/>
              </w:rPr>
            </w:pPr>
          </w:p>
        </w:tc>
        <w:tc>
          <w:tcPr>
            <w:tcW w:w="3260" w:type="dxa"/>
          </w:tcPr>
          <w:p w:rsidR="002F7BE7" w:rsidRDefault="002F7BE7" w:rsidP="002F7BE7">
            <w:pPr>
              <w:rPr>
                <w:rFonts w:ascii="Times New Roman" w:eastAsia="Times New Roman" w:hAnsi="Times New Roman" w:cs="Times New Roman"/>
                <w:sz w:val="24"/>
                <w:szCs w:val="24"/>
              </w:rPr>
            </w:pPr>
            <w:r w:rsidRPr="002666CF">
              <w:rPr>
                <w:rFonts w:ascii="Times New Roman" w:eastAsia="Times New Roman" w:hAnsi="Times New Roman" w:cs="Times New Roman"/>
                <w:sz w:val="24"/>
                <w:szCs w:val="24"/>
              </w:rPr>
              <w:t>16 ноября – Международный день отказа от курения,</w:t>
            </w:r>
          </w:p>
          <w:p w:rsidR="002F7BE7" w:rsidRPr="00D97DB8" w:rsidRDefault="002F7BE7" w:rsidP="002F7BE7">
            <w:pPr>
              <w:rPr>
                <w:rFonts w:ascii="Times New Roman" w:eastAsia="Times New Roman" w:hAnsi="Times New Roman" w:cs="Times New Roman"/>
                <w:sz w:val="24"/>
                <w:szCs w:val="24"/>
              </w:rPr>
            </w:pPr>
            <w:r w:rsidRPr="00180B8B">
              <w:rPr>
                <w:rFonts w:ascii="Times New Roman" w:eastAsia="Times New Roman" w:hAnsi="Times New Roman" w:cs="Times New Roman"/>
                <w:sz w:val="24"/>
                <w:szCs w:val="24"/>
              </w:rPr>
              <w:t>1 декабря – Всемирный день борьбы со СПИДом</w:t>
            </w:r>
          </w:p>
        </w:tc>
        <w:tc>
          <w:tcPr>
            <w:tcW w:w="1418" w:type="dxa"/>
          </w:tcPr>
          <w:p w:rsidR="002F7BE7" w:rsidRPr="00D97DB8" w:rsidRDefault="002F7BE7" w:rsidP="002F7BE7">
            <w:pPr>
              <w:rPr>
                <w:rFonts w:ascii="Times New Roman" w:eastAsia="Times New Roman" w:hAnsi="Times New Roman" w:cs="Times New Roman"/>
                <w:sz w:val="24"/>
                <w:szCs w:val="24"/>
              </w:rPr>
            </w:pPr>
          </w:p>
        </w:tc>
        <w:tc>
          <w:tcPr>
            <w:tcW w:w="1417" w:type="dxa"/>
          </w:tcPr>
          <w:p w:rsidR="002F7BE7" w:rsidRPr="00D97DB8" w:rsidRDefault="002F7BE7" w:rsidP="002F7BE7">
            <w:pPr>
              <w:rPr>
                <w:rFonts w:ascii="Times New Roman" w:eastAsia="Times New Roman" w:hAnsi="Times New Roman" w:cs="Times New Roman"/>
                <w:sz w:val="24"/>
                <w:szCs w:val="24"/>
              </w:rPr>
            </w:pPr>
          </w:p>
        </w:tc>
        <w:tc>
          <w:tcPr>
            <w:tcW w:w="2523" w:type="dxa"/>
          </w:tcPr>
          <w:p w:rsidR="002F7BE7" w:rsidRPr="00D97DB8" w:rsidRDefault="002F7BE7" w:rsidP="002F7BE7">
            <w:pPr>
              <w:rPr>
                <w:rFonts w:ascii="Times New Roman" w:hAnsi="Times New Roman" w:cs="Times New Roman"/>
                <w:sz w:val="24"/>
                <w:szCs w:val="24"/>
              </w:rPr>
            </w:pPr>
          </w:p>
        </w:tc>
        <w:tc>
          <w:tcPr>
            <w:tcW w:w="5245" w:type="dxa"/>
          </w:tcPr>
          <w:p w:rsidR="002F7BE7" w:rsidRPr="00D97DB8" w:rsidRDefault="002F7BE7" w:rsidP="002F7BE7">
            <w:pPr>
              <w:rPr>
                <w:rFonts w:ascii="Times New Roman" w:eastAsia="Times New Roman" w:hAnsi="Times New Roman" w:cs="Times New Roman"/>
                <w:sz w:val="24"/>
                <w:szCs w:val="24"/>
              </w:rPr>
            </w:pPr>
          </w:p>
        </w:tc>
      </w:tr>
      <w:tr w:rsidR="002F7BE7" w:rsidRPr="00273FE3" w:rsidTr="002F7BE7">
        <w:tc>
          <w:tcPr>
            <w:tcW w:w="704" w:type="dxa"/>
          </w:tcPr>
          <w:p w:rsidR="002F7BE7" w:rsidRPr="00D97DB8" w:rsidRDefault="002F7BE7" w:rsidP="002F7BE7">
            <w:pPr>
              <w:rPr>
                <w:rFonts w:ascii="Times New Roman" w:hAnsi="Times New Roman" w:cs="Times New Roman"/>
                <w:sz w:val="24"/>
                <w:szCs w:val="24"/>
              </w:rPr>
            </w:pPr>
            <w:r w:rsidRPr="00D97DB8">
              <w:rPr>
                <w:rFonts w:ascii="Times New Roman" w:hAnsi="Times New Roman" w:cs="Times New Roman"/>
                <w:sz w:val="24"/>
                <w:szCs w:val="24"/>
              </w:rPr>
              <w:t>3.2.1</w:t>
            </w:r>
          </w:p>
        </w:tc>
        <w:tc>
          <w:tcPr>
            <w:tcW w:w="3260"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Организ</w:t>
            </w:r>
            <w:r>
              <w:rPr>
                <w:rFonts w:ascii="Times New Roman" w:eastAsia="Times New Roman" w:hAnsi="Times New Roman" w:cs="Times New Roman"/>
                <w:sz w:val="24"/>
                <w:szCs w:val="24"/>
              </w:rPr>
              <w:t>ация  и проведение Дня</w:t>
            </w:r>
            <w:r w:rsidRPr="00D97DB8">
              <w:rPr>
                <w:rFonts w:ascii="Times New Roman" w:eastAsia="Times New Roman" w:hAnsi="Times New Roman" w:cs="Times New Roman"/>
                <w:sz w:val="24"/>
                <w:szCs w:val="24"/>
              </w:rPr>
              <w:t xml:space="preserve"> сердца (29 сентября)</w:t>
            </w:r>
          </w:p>
          <w:p w:rsidR="002F7BE7" w:rsidRPr="00D97DB8" w:rsidRDefault="002F7BE7" w:rsidP="002F7BE7">
            <w:pPr>
              <w:rPr>
                <w:rFonts w:ascii="Times New Roman" w:hAnsi="Times New Roman" w:cs="Times New Roman"/>
                <w:sz w:val="24"/>
                <w:szCs w:val="24"/>
              </w:rPr>
            </w:pPr>
          </w:p>
        </w:tc>
        <w:tc>
          <w:tcPr>
            <w:tcW w:w="1418"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29.09.2019</w:t>
            </w:r>
          </w:p>
          <w:p w:rsidR="002F7BE7" w:rsidRPr="00D97DB8" w:rsidRDefault="002F7BE7" w:rsidP="002F7BE7">
            <w:pPr>
              <w:rPr>
                <w:rFonts w:ascii="Times New Roman" w:hAnsi="Times New Roman" w:cs="Times New Roman"/>
                <w:sz w:val="24"/>
                <w:szCs w:val="24"/>
              </w:rPr>
            </w:pPr>
          </w:p>
        </w:tc>
        <w:tc>
          <w:tcPr>
            <w:tcW w:w="1417"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29.09.2019</w:t>
            </w:r>
          </w:p>
          <w:p w:rsidR="002F7BE7" w:rsidRPr="00D97DB8" w:rsidRDefault="002F7BE7" w:rsidP="002F7BE7">
            <w:pPr>
              <w:rPr>
                <w:rFonts w:ascii="Times New Roman" w:hAnsi="Times New Roman" w:cs="Times New Roman"/>
                <w:sz w:val="24"/>
                <w:szCs w:val="24"/>
              </w:rPr>
            </w:pPr>
          </w:p>
        </w:tc>
        <w:tc>
          <w:tcPr>
            <w:tcW w:w="2523" w:type="dxa"/>
          </w:tcPr>
          <w:p w:rsidR="002F7BE7" w:rsidRPr="00D97DB8" w:rsidRDefault="002F7BE7" w:rsidP="002F7BE7">
            <w:pPr>
              <w:rPr>
                <w:rFonts w:ascii="Times New Roman" w:hAnsi="Times New Roman" w:cs="Times New Roman"/>
                <w:sz w:val="24"/>
                <w:szCs w:val="24"/>
              </w:rPr>
            </w:pPr>
            <w:r w:rsidRPr="00D97DB8">
              <w:rPr>
                <w:rFonts w:ascii="Times New Roman" w:hAnsi="Times New Roman" w:cs="Times New Roman"/>
                <w:sz w:val="24"/>
                <w:szCs w:val="24"/>
              </w:rPr>
              <w:t xml:space="preserve">Начальник </w:t>
            </w:r>
          </w:p>
          <w:p w:rsidR="002F7BE7" w:rsidRPr="00D97DB8" w:rsidRDefault="002F7BE7" w:rsidP="002F7BE7">
            <w:pPr>
              <w:rPr>
                <w:rFonts w:ascii="Times New Roman" w:hAnsi="Times New Roman" w:cs="Times New Roman"/>
                <w:sz w:val="24"/>
                <w:szCs w:val="24"/>
              </w:rPr>
            </w:pPr>
            <w:r>
              <w:rPr>
                <w:rFonts w:ascii="Times New Roman" w:hAnsi="Times New Roman" w:cs="Times New Roman"/>
                <w:sz w:val="24"/>
                <w:szCs w:val="24"/>
              </w:rPr>
              <w:t>департамента</w:t>
            </w:r>
          </w:p>
          <w:p w:rsidR="002F7BE7" w:rsidRPr="00D97DB8" w:rsidRDefault="002F7BE7" w:rsidP="002F7BE7">
            <w:pPr>
              <w:rPr>
                <w:rFonts w:ascii="Times New Roman" w:hAnsi="Times New Roman" w:cs="Times New Roman"/>
                <w:sz w:val="24"/>
                <w:szCs w:val="24"/>
              </w:rPr>
            </w:pPr>
            <w:r w:rsidRPr="00D97DB8">
              <w:rPr>
                <w:rFonts w:ascii="Times New Roman" w:hAnsi="Times New Roman" w:cs="Times New Roman"/>
                <w:sz w:val="24"/>
                <w:szCs w:val="24"/>
              </w:rPr>
              <w:t xml:space="preserve">Малин М.В., </w:t>
            </w:r>
          </w:p>
          <w:p w:rsidR="002F7BE7" w:rsidRPr="00D97DB8" w:rsidRDefault="002F7BE7" w:rsidP="002F7BE7">
            <w:pPr>
              <w:rPr>
                <w:rFonts w:ascii="Times New Roman" w:hAnsi="Times New Roman" w:cs="Times New Roman"/>
                <w:sz w:val="24"/>
                <w:szCs w:val="24"/>
              </w:rPr>
            </w:pPr>
            <w:r w:rsidRPr="00D97DB8">
              <w:rPr>
                <w:rFonts w:ascii="Times New Roman" w:hAnsi="Times New Roman" w:cs="Times New Roman"/>
                <w:sz w:val="24"/>
                <w:szCs w:val="24"/>
              </w:rPr>
              <w:t xml:space="preserve">руководители </w:t>
            </w:r>
            <w:r>
              <w:rPr>
                <w:rFonts w:ascii="Times New Roman" w:hAnsi="Times New Roman" w:cs="Times New Roman"/>
                <w:sz w:val="24"/>
                <w:szCs w:val="24"/>
              </w:rPr>
              <w:t>медицинских организаций</w:t>
            </w:r>
            <w:r w:rsidRPr="00D97DB8">
              <w:rPr>
                <w:rFonts w:ascii="Times New Roman" w:hAnsi="Times New Roman" w:cs="Times New Roman"/>
                <w:sz w:val="24"/>
                <w:szCs w:val="24"/>
              </w:rPr>
              <w:t>, главный областной специалист</w:t>
            </w:r>
            <w:r w:rsidR="00A24068">
              <w:rPr>
                <w:rFonts w:ascii="Times New Roman" w:hAnsi="Times New Roman" w:cs="Times New Roman"/>
                <w:sz w:val="24"/>
                <w:szCs w:val="24"/>
              </w:rPr>
              <w:t>-</w:t>
            </w:r>
            <w:r w:rsidRPr="00D97DB8">
              <w:rPr>
                <w:rFonts w:ascii="Times New Roman" w:hAnsi="Times New Roman" w:cs="Times New Roman"/>
                <w:sz w:val="24"/>
                <w:szCs w:val="24"/>
              </w:rPr>
              <w:t xml:space="preserve">кардиолог </w:t>
            </w:r>
          </w:p>
          <w:p w:rsidR="002F7BE7" w:rsidRPr="00D97DB8" w:rsidRDefault="002F7BE7" w:rsidP="002F7BE7">
            <w:pPr>
              <w:rPr>
                <w:rFonts w:ascii="Times New Roman" w:hAnsi="Times New Roman" w:cs="Times New Roman"/>
                <w:sz w:val="24"/>
                <w:szCs w:val="24"/>
              </w:rPr>
            </w:pPr>
            <w:r w:rsidRPr="00D97DB8">
              <w:rPr>
                <w:rFonts w:ascii="Times New Roman" w:hAnsi="Times New Roman" w:cs="Times New Roman"/>
                <w:sz w:val="24"/>
                <w:szCs w:val="24"/>
              </w:rPr>
              <w:t>Макаров С.А.</w:t>
            </w:r>
          </w:p>
        </w:tc>
        <w:tc>
          <w:tcPr>
            <w:tcW w:w="5245"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Проведен День сердца в 80 </w:t>
            </w:r>
            <w:r>
              <w:rPr>
                <w:rFonts w:ascii="Times New Roman" w:eastAsia="Times New Roman" w:hAnsi="Times New Roman" w:cs="Times New Roman"/>
                <w:sz w:val="24"/>
                <w:szCs w:val="24"/>
              </w:rPr>
              <w:t>медицинских организациях Кемеровской области</w:t>
            </w:r>
          </w:p>
          <w:p w:rsidR="002F7BE7" w:rsidRPr="00D97DB8" w:rsidRDefault="002F7BE7" w:rsidP="002F7BE7">
            <w:pPr>
              <w:rPr>
                <w:rFonts w:ascii="Times New Roman" w:hAnsi="Times New Roman" w:cs="Times New Roman"/>
                <w:sz w:val="24"/>
                <w:szCs w:val="24"/>
              </w:rPr>
            </w:pPr>
          </w:p>
        </w:tc>
      </w:tr>
      <w:tr w:rsidR="002F7BE7" w:rsidRPr="00273FE3" w:rsidTr="002F7BE7">
        <w:tc>
          <w:tcPr>
            <w:tcW w:w="704" w:type="dxa"/>
          </w:tcPr>
          <w:p w:rsidR="002F7BE7" w:rsidRPr="00D97DB8" w:rsidRDefault="002F7BE7" w:rsidP="002F7BE7">
            <w:pPr>
              <w:rPr>
                <w:rFonts w:ascii="Times New Roman" w:hAnsi="Times New Roman" w:cs="Times New Roman"/>
                <w:sz w:val="24"/>
                <w:szCs w:val="24"/>
              </w:rPr>
            </w:pPr>
            <w:r w:rsidRPr="00D97DB8">
              <w:rPr>
                <w:rFonts w:ascii="Times New Roman" w:hAnsi="Times New Roman" w:cs="Times New Roman"/>
                <w:sz w:val="24"/>
                <w:szCs w:val="24"/>
              </w:rPr>
              <w:t>3.2.2</w:t>
            </w:r>
          </w:p>
        </w:tc>
        <w:tc>
          <w:tcPr>
            <w:tcW w:w="3260" w:type="dxa"/>
          </w:tcPr>
          <w:p w:rsidR="002F7BE7" w:rsidRPr="00D97DB8" w:rsidRDefault="002F7BE7" w:rsidP="002F7BE7">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проведение всемирного дня</w:t>
            </w:r>
            <w:r w:rsidRPr="00D97DB8">
              <w:rPr>
                <w:rFonts w:ascii="Times New Roman" w:eastAsia="Times New Roman" w:hAnsi="Times New Roman" w:cs="Times New Roman"/>
                <w:sz w:val="24"/>
                <w:szCs w:val="24"/>
              </w:rPr>
              <w:t xml:space="preserve"> борьбы с инсультом (29 октября)</w:t>
            </w:r>
          </w:p>
        </w:tc>
        <w:tc>
          <w:tcPr>
            <w:tcW w:w="1418"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29.09.2019</w:t>
            </w:r>
          </w:p>
          <w:p w:rsidR="002F7BE7" w:rsidRPr="00D97DB8" w:rsidRDefault="002F7BE7" w:rsidP="002F7BE7">
            <w:pPr>
              <w:rPr>
                <w:rFonts w:ascii="Times New Roman" w:hAnsi="Times New Roman" w:cs="Times New Roman"/>
                <w:sz w:val="24"/>
                <w:szCs w:val="24"/>
              </w:rPr>
            </w:pPr>
          </w:p>
        </w:tc>
        <w:tc>
          <w:tcPr>
            <w:tcW w:w="1417"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29.09.2019</w:t>
            </w:r>
          </w:p>
          <w:p w:rsidR="002F7BE7" w:rsidRPr="00D97DB8" w:rsidRDefault="002F7BE7" w:rsidP="002F7BE7">
            <w:pPr>
              <w:rPr>
                <w:rFonts w:ascii="Times New Roman" w:hAnsi="Times New Roman" w:cs="Times New Roman"/>
                <w:sz w:val="24"/>
                <w:szCs w:val="24"/>
              </w:rPr>
            </w:pPr>
          </w:p>
        </w:tc>
        <w:tc>
          <w:tcPr>
            <w:tcW w:w="2523"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2F7BE7" w:rsidRPr="00D97DB8" w:rsidRDefault="002F7BE7" w:rsidP="002F7BE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руководители </w:t>
            </w:r>
            <w:r w:rsidRPr="00180B8B">
              <w:rPr>
                <w:rFonts w:ascii="Times New Roman" w:eastAsia="Times New Roman" w:hAnsi="Times New Roman" w:cs="Times New Roman"/>
                <w:sz w:val="24"/>
                <w:szCs w:val="24"/>
              </w:rPr>
              <w:t>медицинских организаций</w:t>
            </w:r>
            <w:r w:rsidRPr="00D97DB8">
              <w:rPr>
                <w:rFonts w:ascii="Times New Roman" w:eastAsia="Times New Roman" w:hAnsi="Times New Roman" w:cs="Times New Roman"/>
                <w:sz w:val="24"/>
                <w:szCs w:val="24"/>
              </w:rPr>
              <w:t>, главный областной специалист</w:t>
            </w:r>
            <w:r w:rsidR="00A24068">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невролог </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Арефьева Е.Г.</w:t>
            </w:r>
          </w:p>
        </w:tc>
        <w:tc>
          <w:tcPr>
            <w:tcW w:w="5245" w:type="dxa"/>
          </w:tcPr>
          <w:p w:rsidR="002F7BE7" w:rsidRPr="00D97DB8" w:rsidRDefault="002F7BE7" w:rsidP="002F7BE7">
            <w:pPr>
              <w:rPr>
                <w:rFonts w:ascii="Times New Roman" w:hAnsi="Times New Roman" w:cs="Times New Roman"/>
                <w:sz w:val="24"/>
                <w:szCs w:val="24"/>
              </w:rPr>
            </w:pPr>
            <w:r w:rsidRPr="00D97DB8">
              <w:rPr>
                <w:rFonts w:ascii="Times New Roman" w:eastAsia="Times New Roman" w:hAnsi="Times New Roman" w:cs="Times New Roman"/>
                <w:sz w:val="24"/>
                <w:szCs w:val="24"/>
              </w:rPr>
              <w:t xml:space="preserve">Проведен всемирный день борьбы с инсультом в 80 </w:t>
            </w:r>
            <w:r w:rsidRPr="002666CF">
              <w:rPr>
                <w:rFonts w:ascii="Times New Roman" w:eastAsia="Times New Roman" w:hAnsi="Times New Roman" w:cs="Times New Roman"/>
                <w:sz w:val="24"/>
                <w:szCs w:val="24"/>
              </w:rPr>
              <w:t>медицинских организациях Кемеровской области</w:t>
            </w:r>
          </w:p>
        </w:tc>
      </w:tr>
      <w:tr w:rsidR="002F7BE7" w:rsidRPr="00273FE3" w:rsidTr="002F7BE7">
        <w:tc>
          <w:tcPr>
            <w:tcW w:w="704" w:type="dxa"/>
          </w:tcPr>
          <w:p w:rsidR="002F7BE7" w:rsidRPr="00D97DB8" w:rsidRDefault="002F7BE7" w:rsidP="002F7BE7">
            <w:pPr>
              <w:rPr>
                <w:rFonts w:ascii="Times New Roman" w:hAnsi="Times New Roman" w:cs="Times New Roman"/>
                <w:sz w:val="24"/>
                <w:szCs w:val="24"/>
              </w:rPr>
            </w:pPr>
            <w:r w:rsidRPr="00D97DB8">
              <w:rPr>
                <w:rFonts w:ascii="Times New Roman" w:hAnsi="Times New Roman" w:cs="Times New Roman"/>
                <w:sz w:val="24"/>
                <w:szCs w:val="24"/>
              </w:rPr>
              <w:t>3.3</w:t>
            </w:r>
          </w:p>
        </w:tc>
        <w:tc>
          <w:tcPr>
            <w:tcW w:w="3260" w:type="dxa"/>
          </w:tcPr>
          <w:p w:rsidR="002F7BE7"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Улучшение качества оказания помощи по отказу от табака (совершенствование работы кабинетов по отказу от курения)</w:t>
            </w:r>
          </w:p>
          <w:p w:rsidR="002F7BE7" w:rsidRDefault="002F7BE7" w:rsidP="002F7BE7">
            <w:pPr>
              <w:rPr>
                <w:rFonts w:ascii="Times New Roman" w:eastAsia="Times New Roman" w:hAnsi="Times New Roman" w:cs="Times New Roman"/>
                <w:sz w:val="24"/>
                <w:szCs w:val="24"/>
              </w:rPr>
            </w:pPr>
          </w:p>
          <w:p w:rsidR="002F7BE7" w:rsidRDefault="002F7BE7" w:rsidP="002F7BE7">
            <w:pPr>
              <w:rPr>
                <w:rFonts w:ascii="Times New Roman" w:eastAsia="Times New Roman" w:hAnsi="Times New Roman" w:cs="Times New Roman"/>
                <w:sz w:val="24"/>
                <w:szCs w:val="24"/>
              </w:rPr>
            </w:pPr>
          </w:p>
          <w:p w:rsidR="002F7BE7" w:rsidRDefault="002F7BE7" w:rsidP="002F7BE7">
            <w:pPr>
              <w:rPr>
                <w:rFonts w:ascii="Times New Roman" w:eastAsia="Times New Roman" w:hAnsi="Times New Roman" w:cs="Times New Roman"/>
                <w:sz w:val="24"/>
                <w:szCs w:val="24"/>
              </w:rPr>
            </w:pPr>
          </w:p>
          <w:p w:rsidR="002F7BE7" w:rsidRPr="00D97DB8" w:rsidRDefault="002F7BE7" w:rsidP="002F7BE7">
            <w:pPr>
              <w:rPr>
                <w:rFonts w:ascii="Times New Roman" w:hAnsi="Times New Roman" w:cs="Times New Roman"/>
                <w:sz w:val="24"/>
                <w:szCs w:val="24"/>
              </w:rPr>
            </w:pPr>
          </w:p>
        </w:tc>
        <w:tc>
          <w:tcPr>
            <w:tcW w:w="1418"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01.02.2020</w:t>
            </w:r>
          </w:p>
          <w:p w:rsidR="002F7BE7" w:rsidRPr="00D97DB8" w:rsidRDefault="002F7BE7" w:rsidP="002F7BE7">
            <w:pPr>
              <w:rPr>
                <w:rFonts w:ascii="Times New Roman" w:hAnsi="Times New Roman" w:cs="Times New Roman"/>
                <w:sz w:val="24"/>
                <w:szCs w:val="24"/>
              </w:rPr>
            </w:pPr>
          </w:p>
        </w:tc>
        <w:tc>
          <w:tcPr>
            <w:tcW w:w="1417"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2F7BE7" w:rsidRPr="00D97DB8" w:rsidRDefault="002F7BE7" w:rsidP="002F7BE7">
            <w:pPr>
              <w:rPr>
                <w:rFonts w:ascii="Times New Roman" w:hAnsi="Times New Roman" w:cs="Times New Roman"/>
                <w:sz w:val="24"/>
                <w:szCs w:val="24"/>
              </w:rPr>
            </w:pPr>
          </w:p>
        </w:tc>
        <w:tc>
          <w:tcPr>
            <w:tcW w:w="2523"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2F7BE7" w:rsidRPr="00D97DB8" w:rsidRDefault="002F7BE7" w:rsidP="002F7BE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руководители </w:t>
            </w:r>
            <w:r w:rsidRPr="00180B8B">
              <w:rPr>
                <w:rFonts w:ascii="Times New Roman" w:eastAsia="Times New Roman" w:hAnsi="Times New Roman" w:cs="Times New Roman"/>
                <w:sz w:val="24"/>
                <w:szCs w:val="24"/>
              </w:rPr>
              <w:t>медицинских организаций</w:t>
            </w:r>
          </w:p>
        </w:tc>
        <w:tc>
          <w:tcPr>
            <w:tcW w:w="5245"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Функционируют 29 кабинетов по отказу от курения</w:t>
            </w:r>
          </w:p>
          <w:p w:rsidR="002F7BE7" w:rsidRPr="00D97DB8" w:rsidRDefault="002F7BE7" w:rsidP="002F7BE7">
            <w:pPr>
              <w:rPr>
                <w:rFonts w:ascii="Times New Roman" w:hAnsi="Times New Roman" w:cs="Times New Roman"/>
                <w:sz w:val="24"/>
                <w:szCs w:val="24"/>
              </w:rPr>
            </w:pPr>
          </w:p>
        </w:tc>
      </w:tr>
      <w:tr w:rsidR="002F7BE7" w:rsidRPr="00273FE3" w:rsidTr="002F7BE7">
        <w:tc>
          <w:tcPr>
            <w:tcW w:w="704"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2F7BE7" w:rsidRPr="00D97DB8" w:rsidRDefault="002F7BE7" w:rsidP="002F7BE7">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2F7BE7" w:rsidRPr="00D97DB8" w:rsidRDefault="002F7BE7" w:rsidP="002F7BE7">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2F7BE7" w:rsidRPr="00273FE3" w:rsidTr="002F7BE7">
        <w:tc>
          <w:tcPr>
            <w:tcW w:w="704" w:type="dxa"/>
          </w:tcPr>
          <w:p w:rsidR="002F7BE7" w:rsidRPr="00D97DB8" w:rsidRDefault="002F7BE7" w:rsidP="002F7BE7">
            <w:pPr>
              <w:rPr>
                <w:rFonts w:ascii="Times New Roman" w:hAnsi="Times New Roman" w:cs="Times New Roman"/>
                <w:sz w:val="24"/>
                <w:szCs w:val="24"/>
              </w:rPr>
            </w:pPr>
            <w:r w:rsidRPr="00D97DB8">
              <w:rPr>
                <w:rFonts w:ascii="Times New Roman" w:hAnsi="Times New Roman" w:cs="Times New Roman"/>
                <w:sz w:val="24"/>
                <w:szCs w:val="24"/>
              </w:rPr>
              <w:t>3.4</w:t>
            </w:r>
          </w:p>
        </w:tc>
        <w:tc>
          <w:tcPr>
            <w:tcW w:w="3260"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Ограничение времени и локаций продажи алкоголя и т</w:t>
            </w:r>
            <w:r>
              <w:rPr>
                <w:rFonts w:ascii="Times New Roman" w:eastAsia="Times New Roman" w:hAnsi="Times New Roman" w:cs="Times New Roman"/>
                <w:sz w:val="24"/>
                <w:szCs w:val="24"/>
              </w:rPr>
              <w:t>абака</w:t>
            </w:r>
          </w:p>
        </w:tc>
        <w:tc>
          <w:tcPr>
            <w:tcW w:w="1418"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01.01.2020</w:t>
            </w:r>
          </w:p>
          <w:p w:rsidR="002F7BE7" w:rsidRPr="00D97DB8" w:rsidRDefault="002F7BE7" w:rsidP="002F7BE7">
            <w:pPr>
              <w:rPr>
                <w:rFonts w:ascii="Times New Roman" w:hAnsi="Times New Roman" w:cs="Times New Roman"/>
                <w:sz w:val="24"/>
                <w:szCs w:val="24"/>
              </w:rPr>
            </w:pPr>
          </w:p>
        </w:tc>
        <w:tc>
          <w:tcPr>
            <w:tcW w:w="1417"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31.12.2020</w:t>
            </w:r>
          </w:p>
          <w:p w:rsidR="002F7BE7" w:rsidRPr="00D97DB8" w:rsidRDefault="002F7BE7" w:rsidP="002F7BE7">
            <w:pPr>
              <w:rPr>
                <w:rFonts w:ascii="Times New Roman" w:hAnsi="Times New Roman" w:cs="Times New Roman"/>
                <w:sz w:val="24"/>
                <w:szCs w:val="24"/>
              </w:rPr>
            </w:pPr>
          </w:p>
        </w:tc>
        <w:tc>
          <w:tcPr>
            <w:tcW w:w="2523"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Начальник департамента по развитию предприниматель</w:t>
            </w:r>
            <w:r>
              <w:rPr>
                <w:rFonts w:ascii="Times New Roman" w:eastAsia="Times New Roman" w:hAnsi="Times New Roman" w:cs="Times New Roman"/>
                <w:sz w:val="24"/>
                <w:szCs w:val="24"/>
              </w:rPr>
              <w:t>ства и потребительского рынка Кемеровской области</w:t>
            </w:r>
            <w:r w:rsidRPr="00D97DB8">
              <w:rPr>
                <w:rFonts w:ascii="Times New Roman" w:eastAsia="Times New Roman" w:hAnsi="Times New Roman" w:cs="Times New Roman"/>
                <w:sz w:val="24"/>
                <w:szCs w:val="24"/>
              </w:rPr>
              <w:t xml:space="preserve"> </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Трихина В.В.</w:t>
            </w:r>
          </w:p>
        </w:tc>
        <w:tc>
          <w:tcPr>
            <w:tcW w:w="5245" w:type="dxa"/>
          </w:tcPr>
          <w:p w:rsidR="002F7BE7" w:rsidRPr="00D97DB8" w:rsidRDefault="002F7BE7" w:rsidP="002F7B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Издано распоряжение Правительства Кемеровской области – Кузбасса </w:t>
            </w:r>
            <w:r w:rsidRPr="00D97DB8">
              <w:rPr>
                <w:rFonts w:ascii="Times New Roman" w:eastAsia="Times New Roman" w:hAnsi="Times New Roman" w:cs="Times New Roman"/>
                <w:sz w:val="24"/>
                <w:szCs w:val="24"/>
              </w:rPr>
              <w:t xml:space="preserve"> об ограничении времени и локаций продажи алкоголя и табака</w:t>
            </w:r>
          </w:p>
          <w:p w:rsidR="002F7BE7" w:rsidRPr="00D97DB8" w:rsidRDefault="002F7BE7" w:rsidP="002F7BE7">
            <w:pPr>
              <w:rPr>
                <w:rFonts w:ascii="Times New Roman" w:hAnsi="Times New Roman" w:cs="Times New Roman"/>
                <w:sz w:val="24"/>
                <w:szCs w:val="24"/>
              </w:rPr>
            </w:pPr>
          </w:p>
        </w:tc>
      </w:tr>
      <w:tr w:rsidR="002F7BE7" w:rsidRPr="00273FE3" w:rsidTr="002F7BE7">
        <w:tc>
          <w:tcPr>
            <w:tcW w:w="704" w:type="dxa"/>
          </w:tcPr>
          <w:p w:rsidR="002F7BE7" w:rsidRPr="00D97DB8" w:rsidRDefault="002F7BE7" w:rsidP="002F7BE7">
            <w:pPr>
              <w:rPr>
                <w:rFonts w:ascii="Times New Roman" w:hAnsi="Times New Roman" w:cs="Times New Roman"/>
                <w:sz w:val="24"/>
                <w:szCs w:val="24"/>
              </w:rPr>
            </w:pPr>
            <w:r w:rsidRPr="00D97DB8">
              <w:rPr>
                <w:rFonts w:ascii="Times New Roman" w:hAnsi="Times New Roman" w:cs="Times New Roman"/>
                <w:sz w:val="24"/>
                <w:szCs w:val="24"/>
              </w:rPr>
              <w:t>3.5</w:t>
            </w:r>
          </w:p>
        </w:tc>
        <w:tc>
          <w:tcPr>
            <w:tcW w:w="3260"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Внедрена система мониторинга питания различных групп населения в регионах, основанная на результатах научных исследований в области нутрициологии, диетологии и эпидемиологии, во взаимосвязи здоровья населения со структурой питания и качеством пищевой продукции</w:t>
            </w:r>
          </w:p>
          <w:p w:rsidR="002F7BE7" w:rsidRPr="00D97DB8" w:rsidRDefault="002F7BE7" w:rsidP="002F7BE7">
            <w:pPr>
              <w:rPr>
                <w:rFonts w:ascii="Times New Roman" w:hAnsi="Times New Roman" w:cs="Times New Roman"/>
                <w:sz w:val="24"/>
                <w:szCs w:val="24"/>
              </w:rPr>
            </w:pPr>
          </w:p>
        </w:tc>
        <w:tc>
          <w:tcPr>
            <w:tcW w:w="1418"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01.01.2020</w:t>
            </w:r>
          </w:p>
          <w:p w:rsidR="002F7BE7" w:rsidRPr="00D97DB8" w:rsidRDefault="002F7BE7" w:rsidP="002F7BE7">
            <w:pPr>
              <w:rPr>
                <w:rFonts w:ascii="Times New Roman" w:hAnsi="Times New Roman" w:cs="Times New Roman"/>
                <w:sz w:val="24"/>
                <w:szCs w:val="24"/>
              </w:rPr>
            </w:pPr>
          </w:p>
        </w:tc>
        <w:tc>
          <w:tcPr>
            <w:tcW w:w="1417"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2F7BE7" w:rsidRPr="00D97DB8" w:rsidRDefault="002F7BE7" w:rsidP="002F7BE7">
            <w:pPr>
              <w:rPr>
                <w:rFonts w:ascii="Times New Roman" w:hAnsi="Times New Roman" w:cs="Times New Roman"/>
                <w:sz w:val="24"/>
                <w:szCs w:val="24"/>
              </w:rPr>
            </w:pPr>
          </w:p>
        </w:tc>
        <w:tc>
          <w:tcPr>
            <w:tcW w:w="2523"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Руководитель Уп</w:t>
            </w:r>
            <w:r>
              <w:rPr>
                <w:rFonts w:ascii="Times New Roman" w:eastAsia="Times New Roman" w:hAnsi="Times New Roman" w:cs="Times New Roman"/>
                <w:sz w:val="24"/>
                <w:szCs w:val="24"/>
              </w:rPr>
              <w:t xml:space="preserve">равления </w:t>
            </w:r>
            <w:r>
              <w:rPr>
                <w:rFonts w:ascii="Times New Roman" w:eastAsia="Times New Roman" w:hAnsi="Times New Roman" w:cs="Times New Roman"/>
                <w:sz w:val="24"/>
                <w:szCs w:val="24"/>
              </w:rPr>
              <w:br/>
              <w:t>Роспотребнадзора по Кемеровской области</w:t>
            </w:r>
            <w:r w:rsidRPr="00D97DB8">
              <w:rPr>
                <w:rFonts w:ascii="Times New Roman" w:eastAsia="Times New Roman" w:hAnsi="Times New Roman" w:cs="Times New Roman"/>
                <w:sz w:val="24"/>
                <w:szCs w:val="24"/>
              </w:rPr>
              <w:t xml:space="preserve"> </w:t>
            </w:r>
          </w:p>
          <w:p w:rsidR="002F7BE7" w:rsidRPr="00D97DB8" w:rsidRDefault="002F7BE7" w:rsidP="002F7BE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Окс Е.И.</w:t>
            </w:r>
            <w:r w:rsidRPr="00D97DB8">
              <w:rPr>
                <w:rFonts w:ascii="Times New Roman" w:eastAsia="Times New Roman" w:hAnsi="Times New Roman" w:cs="Times New Roman"/>
                <w:sz w:val="24"/>
                <w:szCs w:val="24"/>
              </w:rPr>
              <w:t xml:space="preserve"> </w:t>
            </w:r>
          </w:p>
          <w:p w:rsidR="002F7BE7" w:rsidRPr="00D97DB8" w:rsidRDefault="002F7BE7" w:rsidP="002F7BE7">
            <w:pPr>
              <w:rPr>
                <w:rFonts w:ascii="Times New Roman" w:hAnsi="Times New Roman" w:cs="Times New Roman"/>
                <w:sz w:val="24"/>
                <w:szCs w:val="24"/>
              </w:rPr>
            </w:pPr>
          </w:p>
        </w:tc>
        <w:tc>
          <w:tcPr>
            <w:tcW w:w="5245"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На уровне Кемеровской области обеспечен контроль за исполнением санитарных правил (СП), санитарных правил и норм (СанПиН), направленных на совершенствование государственного регулирования в области качества пищевой продукции и стимулирование производства пищевой продукции, отвечающей критериям качества и принципам здорового питания.</w:t>
            </w:r>
            <w:r w:rsidRPr="00D97DB8">
              <w:rPr>
                <w:rFonts w:ascii="Times New Roman" w:eastAsia="Times New Roman" w:hAnsi="Times New Roman" w:cs="Times New Roman"/>
                <w:sz w:val="24"/>
                <w:szCs w:val="24"/>
              </w:rPr>
              <w:br/>
              <w:t>Не менее 55 процентов населения обеспечены доступом к отечественным пищевым продуктам, способствующим  устранению дефицита микро- и макронутриентов, в том числе усилен лабораторный контроль за показателями качества пищевой продукции и соответствия ее принципам здорового питания</w:t>
            </w:r>
          </w:p>
        </w:tc>
      </w:tr>
      <w:tr w:rsidR="002F7BE7" w:rsidRPr="00273FE3" w:rsidTr="002F7BE7">
        <w:tc>
          <w:tcPr>
            <w:tcW w:w="704" w:type="dxa"/>
          </w:tcPr>
          <w:p w:rsidR="002F7BE7" w:rsidRPr="00D97DB8" w:rsidRDefault="002F7BE7" w:rsidP="002F7BE7">
            <w:pPr>
              <w:rPr>
                <w:rFonts w:ascii="Times New Roman" w:hAnsi="Times New Roman" w:cs="Times New Roman"/>
                <w:sz w:val="24"/>
                <w:szCs w:val="24"/>
              </w:rPr>
            </w:pPr>
            <w:r w:rsidRPr="0025461B">
              <w:rPr>
                <w:rFonts w:ascii="Times New Roman" w:hAnsi="Times New Roman" w:cs="Times New Roman"/>
                <w:sz w:val="24"/>
                <w:szCs w:val="24"/>
              </w:rPr>
              <w:t>3.6</w:t>
            </w:r>
          </w:p>
        </w:tc>
        <w:tc>
          <w:tcPr>
            <w:tcW w:w="3260" w:type="dxa"/>
          </w:tcPr>
          <w:p w:rsidR="002F7BE7"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В Кемеровской области используются разработанные рекламно-информационные материалы по вопросам здорового питания, включая материалы для демонстрации (передачи) по телевидению,</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 </w:t>
            </w:r>
          </w:p>
        </w:tc>
        <w:tc>
          <w:tcPr>
            <w:tcW w:w="1418"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01.01.2020</w:t>
            </w:r>
          </w:p>
          <w:p w:rsidR="002F7BE7" w:rsidRPr="00D97DB8" w:rsidRDefault="002F7BE7" w:rsidP="002F7BE7">
            <w:pPr>
              <w:rPr>
                <w:rFonts w:ascii="Times New Roman" w:hAnsi="Times New Roman" w:cs="Times New Roman"/>
                <w:sz w:val="24"/>
                <w:szCs w:val="24"/>
              </w:rPr>
            </w:pPr>
          </w:p>
        </w:tc>
        <w:tc>
          <w:tcPr>
            <w:tcW w:w="1417"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2F7BE7" w:rsidRPr="00D97DB8" w:rsidRDefault="002F7BE7" w:rsidP="002F7BE7">
            <w:pPr>
              <w:rPr>
                <w:rFonts w:ascii="Times New Roman" w:hAnsi="Times New Roman" w:cs="Times New Roman"/>
                <w:sz w:val="24"/>
                <w:szCs w:val="24"/>
              </w:rPr>
            </w:pPr>
          </w:p>
        </w:tc>
        <w:tc>
          <w:tcPr>
            <w:tcW w:w="2523"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2F7BE7" w:rsidRPr="00D97DB8" w:rsidRDefault="002F7BE7" w:rsidP="002F7BE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департамета</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главный областной специалист по медицинск</w:t>
            </w:r>
            <w:r>
              <w:rPr>
                <w:rFonts w:ascii="Times New Roman" w:eastAsia="Times New Roman" w:hAnsi="Times New Roman" w:cs="Times New Roman"/>
                <w:sz w:val="24"/>
                <w:szCs w:val="24"/>
              </w:rPr>
              <w:t xml:space="preserve">ой профилактике </w:t>
            </w:r>
          </w:p>
        </w:tc>
        <w:tc>
          <w:tcPr>
            <w:tcW w:w="5245" w:type="dxa"/>
          </w:tcPr>
          <w:p w:rsidR="002F7BE7" w:rsidRDefault="002F7BE7" w:rsidP="002F7BE7">
            <w:pPr>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w:t>
            </w:r>
            <w:r w:rsidRPr="0025461B">
              <w:rPr>
                <w:rFonts w:ascii="Times New Roman" w:eastAsia="Times New Roman" w:hAnsi="Times New Roman" w:cs="Times New Roman"/>
                <w:sz w:val="24"/>
                <w:szCs w:val="24"/>
              </w:rPr>
              <w:t xml:space="preserve"> обеспечено не менее </w:t>
            </w:r>
          </w:p>
          <w:p w:rsidR="002F7BE7" w:rsidRPr="00D97DB8" w:rsidRDefault="002F7BE7" w:rsidP="002F7BE7">
            <w:pPr>
              <w:rPr>
                <w:rFonts w:ascii="Times New Roman" w:eastAsia="Times New Roman" w:hAnsi="Times New Roman" w:cs="Times New Roman"/>
                <w:sz w:val="24"/>
                <w:szCs w:val="24"/>
              </w:rPr>
            </w:pPr>
            <w:r w:rsidRPr="0025461B">
              <w:rPr>
                <w:rFonts w:ascii="Times New Roman" w:eastAsia="Times New Roman" w:hAnsi="Times New Roman" w:cs="Times New Roman"/>
                <w:sz w:val="24"/>
                <w:szCs w:val="24"/>
              </w:rPr>
              <w:t>3200 демонстраций (передач) по телевидению, радио и в информационно-телекоммуникационной сети «Интернет» не менее 21 рекламно-информационного материала</w:t>
            </w:r>
          </w:p>
        </w:tc>
      </w:tr>
      <w:tr w:rsidR="002F7BE7" w:rsidRPr="00273FE3" w:rsidTr="002F7BE7">
        <w:tc>
          <w:tcPr>
            <w:tcW w:w="704"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2F7BE7" w:rsidRPr="00D97DB8" w:rsidRDefault="002F7BE7" w:rsidP="002F7BE7">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2F7BE7" w:rsidRPr="00D97DB8" w:rsidRDefault="002F7BE7" w:rsidP="002F7BE7">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2F7BE7" w:rsidRPr="00273FE3" w:rsidTr="002F7BE7">
        <w:tc>
          <w:tcPr>
            <w:tcW w:w="704" w:type="dxa"/>
          </w:tcPr>
          <w:p w:rsidR="002F7BE7" w:rsidRPr="00D97DB8" w:rsidRDefault="002F7BE7" w:rsidP="002F7BE7">
            <w:pPr>
              <w:rPr>
                <w:rFonts w:ascii="Times New Roman" w:hAnsi="Times New Roman" w:cs="Times New Roman"/>
                <w:sz w:val="24"/>
                <w:szCs w:val="24"/>
              </w:rPr>
            </w:pPr>
          </w:p>
        </w:tc>
        <w:tc>
          <w:tcPr>
            <w:tcW w:w="3260" w:type="dxa"/>
          </w:tcPr>
          <w:p w:rsidR="002F7BE7" w:rsidRDefault="002F7BE7" w:rsidP="002F7BE7">
            <w:pPr>
              <w:rPr>
                <w:rFonts w:ascii="Times New Roman" w:eastAsia="Times New Roman" w:hAnsi="Times New Roman" w:cs="Times New Roman"/>
                <w:sz w:val="24"/>
                <w:szCs w:val="24"/>
              </w:rPr>
            </w:pPr>
            <w:r w:rsidRPr="00784BEC">
              <w:rPr>
                <w:rFonts w:ascii="Times New Roman" w:eastAsia="Times New Roman" w:hAnsi="Times New Roman" w:cs="Times New Roman"/>
                <w:sz w:val="24"/>
                <w:szCs w:val="24"/>
              </w:rPr>
              <w:t>радио и в информационно-</w:t>
            </w:r>
          </w:p>
          <w:p w:rsidR="002F7BE7"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телекоммуникаци</w:t>
            </w:r>
            <w:r>
              <w:rPr>
                <w:rFonts w:ascii="Times New Roman" w:eastAsia="Times New Roman" w:hAnsi="Times New Roman" w:cs="Times New Roman"/>
                <w:sz w:val="24"/>
                <w:szCs w:val="24"/>
              </w:rPr>
              <w:t>онной сети «Интернет».</w:t>
            </w:r>
          </w:p>
          <w:p w:rsidR="002F7BE7" w:rsidRPr="00D97DB8" w:rsidRDefault="002F7BE7" w:rsidP="002F7B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w:t>
            </w:r>
            <w:r w:rsidRPr="00D97DB8">
              <w:rPr>
                <w:rFonts w:ascii="Times New Roman" w:eastAsia="Times New Roman" w:hAnsi="Times New Roman" w:cs="Times New Roman"/>
                <w:sz w:val="24"/>
                <w:szCs w:val="24"/>
              </w:rPr>
              <w:t>беспечены демонстрации (передачи) данных рекламно-информационных материалов по телевидению, радио и в информационно-телекоммуникационной сети «Интернет»</w:t>
            </w:r>
          </w:p>
        </w:tc>
        <w:tc>
          <w:tcPr>
            <w:tcW w:w="1418" w:type="dxa"/>
          </w:tcPr>
          <w:p w:rsidR="002F7BE7" w:rsidRPr="00D97DB8" w:rsidRDefault="002F7BE7" w:rsidP="002F7BE7">
            <w:pPr>
              <w:rPr>
                <w:rFonts w:ascii="Times New Roman" w:hAnsi="Times New Roman" w:cs="Times New Roman"/>
                <w:sz w:val="24"/>
                <w:szCs w:val="24"/>
              </w:rPr>
            </w:pPr>
          </w:p>
        </w:tc>
        <w:tc>
          <w:tcPr>
            <w:tcW w:w="1417" w:type="dxa"/>
          </w:tcPr>
          <w:p w:rsidR="002F7BE7" w:rsidRPr="00D97DB8" w:rsidRDefault="002F7BE7" w:rsidP="002F7BE7">
            <w:pPr>
              <w:rPr>
                <w:rFonts w:ascii="Times New Roman" w:hAnsi="Times New Roman" w:cs="Times New Roman"/>
                <w:sz w:val="24"/>
                <w:szCs w:val="24"/>
              </w:rPr>
            </w:pPr>
          </w:p>
        </w:tc>
        <w:tc>
          <w:tcPr>
            <w:tcW w:w="2523" w:type="dxa"/>
          </w:tcPr>
          <w:p w:rsidR="002F7BE7" w:rsidRDefault="002F7BE7" w:rsidP="002F7BE7">
            <w:pPr>
              <w:rPr>
                <w:rFonts w:ascii="Times New Roman" w:eastAsia="Times New Roman" w:hAnsi="Times New Roman" w:cs="Times New Roman"/>
                <w:sz w:val="24"/>
                <w:szCs w:val="24"/>
              </w:rPr>
            </w:pPr>
            <w:r w:rsidRPr="00784BEC">
              <w:rPr>
                <w:rFonts w:ascii="Times New Roman" w:eastAsia="Times New Roman" w:hAnsi="Times New Roman" w:cs="Times New Roman"/>
                <w:sz w:val="24"/>
                <w:szCs w:val="24"/>
              </w:rPr>
              <w:t>Полянская И.А.,</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ректор КемГМУ </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Попонникова Т.В., </w:t>
            </w:r>
          </w:p>
          <w:p w:rsidR="002F7BE7" w:rsidRPr="00D97DB8" w:rsidRDefault="002F7BE7" w:rsidP="002F7BE7">
            <w:pPr>
              <w:rPr>
                <w:rFonts w:ascii="Times New Roman" w:hAnsi="Times New Roman" w:cs="Times New Roman"/>
                <w:sz w:val="24"/>
                <w:szCs w:val="24"/>
              </w:rPr>
            </w:pPr>
            <w:r w:rsidRPr="00D97DB8">
              <w:rPr>
                <w:rFonts w:ascii="Times New Roman" w:eastAsia="Times New Roman" w:hAnsi="Times New Roman" w:cs="Times New Roman"/>
                <w:sz w:val="24"/>
                <w:szCs w:val="24"/>
              </w:rPr>
              <w:t xml:space="preserve">директор ГБПОУ «Кемеровский областной медицинский колледж» </w:t>
            </w:r>
            <w:r w:rsidRPr="00D97DB8">
              <w:rPr>
                <w:rFonts w:ascii="Times New Roman" w:eastAsia="Times New Roman" w:hAnsi="Times New Roman" w:cs="Times New Roman"/>
                <w:sz w:val="24"/>
                <w:szCs w:val="24"/>
              </w:rPr>
              <w:br/>
              <w:t xml:space="preserve">Иванова И.Г.  </w:t>
            </w:r>
          </w:p>
        </w:tc>
        <w:tc>
          <w:tcPr>
            <w:tcW w:w="5245" w:type="dxa"/>
          </w:tcPr>
          <w:p w:rsidR="002F7BE7" w:rsidRPr="00D97DB8" w:rsidRDefault="002F7BE7" w:rsidP="002F7BE7">
            <w:pPr>
              <w:rPr>
                <w:rFonts w:ascii="Times New Roman" w:eastAsia="Times New Roman" w:hAnsi="Times New Roman" w:cs="Times New Roman"/>
                <w:sz w:val="24"/>
                <w:szCs w:val="24"/>
              </w:rPr>
            </w:pPr>
          </w:p>
          <w:p w:rsidR="002F7BE7" w:rsidRPr="00D97DB8" w:rsidRDefault="002F7BE7" w:rsidP="002F7BE7">
            <w:pPr>
              <w:rPr>
                <w:rFonts w:ascii="Times New Roman" w:hAnsi="Times New Roman" w:cs="Times New Roman"/>
                <w:sz w:val="24"/>
                <w:szCs w:val="24"/>
              </w:rPr>
            </w:pPr>
          </w:p>
        </w:tc>
      </w:tr>
      <w:tr w:rsidR="00A24068" w:rsidRPr="00273FE3" w:rsidTr="00B94627">
        <w:tc>
          <w:tcPr>
            <w:tcW w:w="14567" w:type="dxa"/>
            <w:gridSpan w:val="6"/>
          </w:tcPr>
          <w:p w:rsidR="00A24068" w:rsidRPr="00D97DB8" w:rsidRDefault="00A24068" w:rsidP="00A24068">
            <w:pPr>
              <w:rPr>
                <w:rFonts w:ascii="Times New Roman" w:eastAsia="Times New Roman" w:hAnsi="Times New Roman" w:cs="Times New Roman"/>
                <w:sz w:val="24"/>
                <w:szCs w:val="24"/>
              </w:rPr>
            </w:pPr>
            <w:r w:rsidRPr="00D97DB8">
              <w:rPr>
                <w:rFonts w:ascii="Times New Roman" w:hAnsi="Times New Roman" w:cs="Times New Roman"/>
                <w:sz w:val="24"/>
                <w:szCs w:val="24"/>
              </w:rPr>
              <w:t>4.</w:t>
            </w:r>
            <w:r>
              <w:rPr>
                <w:rFonts w:ascii="Times New Roman" w:hAnsi="Times New Roman" w:cs="Times New Roman"/>
                <w:sz w:val="24"/>
                <w:szCs w:val="24"/>
              </w:rPr>
              <w:t xml:space="preserve"> </w:t>
            </w:r>
            <w:r w:rsidRPr="00D97DB8">
              <w:rPr>
                <w:rFonts w:ascii="Times New Roman" w:eastAsia="Times New Roman" w:hAnsi="Times New Roman" w:cs="Times New Roman"/>
                <w:sz w:val="24"/>
                <w:szCs w:val="24"/>
              </w:rPr>
              <w:t>Комплекс мер, направленный на совершенствование системы оказания первичной медико-санитарной помощи при сердечно-сосудистых заболеваниях</w:t>
            </w:r>
          </w:p>
        </w:tc>
      </w:tr>
      <w:tr w:rsidR="002F7BE7" w:rsidRPr="00273FE3" w:rsidTr="002F7BE7">
        <w:tc>
          <w:tcPr>
            <w:tcW w:w="704" w:type="dxa"/>
          </w:tcPr>
          <w:p w:rsidR="002F7BE7" w:rsidRPr="00D97DB8" w:rsidRDefault="002F7BE7" w:rsidP="002F7BE7">
            <w:pPr>
              <w:rPr>
                <w:rFonts w:ascii="Times New Roman" w:hAnsi="Times New Roman" w:cs="Times New Roman"/>
                <w:sz w:val="24"/>
                <w:szCs w:val="24"/>
              </w:rPr>
            </w:pPr>
            <w:r w:rsidRPr="00D97DB8">
              <w:rPr>
                <w:rFonts w:ascii="Times New Roman" w:hAnsi="Times New Roman" w:cs="Times New Roman"/>
                <w:sz w:val="24"/>
                <w:szCs w:val="24"/>
              </w:rPr>
              <w:t>4.1</w:t>
            </w:r>
          </w:p>
        </w:tc>
        <w:tc>
          <w:tcPr>
            <w:tcW w:w="3260"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Продолжение внедрения мероприятий по профилактике ССЗ на территории региона с ориентиром на выявление и коррекцию основных факторов риска развития ССЗ с использованием имеющи</w:t>
            </w:r>
            <w:r>
              <w:rPr>
                <w:rFonts w:ascii="Times New Roman" w:eastAsia="Times New Roman" w:hAnsi="Times New Roman" w:cs="Times New Roman"/>
                <w:sz w:val="24"/>
                <w:szCs w:val="24"/>
              </w:rPr>
              <w:t>хся и расширением возможностей ц</w:t>
            </w:r>
            <w:r w:rsidRPr="00D97DB8">
              <w:rPr>
                <w:rFonts w:ascii="Times New Roman" w:eastAsia="Times New Roman" w:hAnsi="Times New Roman" w:cs="Times New Roman"/>
                <w:sz w:val="24"/>
                <w:szCs w:val="24"/>
              </w:rPr>
              <w:t>ентров здоровья и отд</w:t>
            </w:r>
            <w:r>
              <w:rPr>
                <w:rFonts w:ascii="Times New Roman" w:eastAsia="Times New Roman" w:hAnsi="Times New Roman" w:cs="Times New Roman"/>
                <w:sz w:val="24"/>
                <w:szCs w:val="24"/>
              </w:rPr>
              <w:t>елений медицинской профилактики</w:t>
            </w:r>
          </w:p>
          <w:p w:rsidR="002F7BE7" w:rsidRPr="00D97DB8" w:rsidRDefault="002F7BE7" w:rsidP="002F7BE7">
            <w:pPr>
              <w:rPr>
                <w:rFonts w:ascii="Times New Roman" w:hAnsi="Times New Roman" w:cs="Times New Roman"/>
                <w:sz w:val="24"/>
                <w:szCs w:val="24"/>
              </w:rPr>
            </w:pPr>
          </w:p>
        </w:tc>
        <w:tc>
          <w:tcPr>
            <w:tcW w:w="1418"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2F7BE7" w:rsidRPr="00D97DB8" w:rsidRDefault="002F7BE7" w:rsidP="002F7BE7">
            <w:pPr>
              <w:rPr>
                <w:rFonts w:ascii="Times New Roman" w:hAnsi="Times New Roman" w:cs="Times New Roman"/>
                <w:sz w:val="24"/>
                <w:szCs w:val="24"/>
              </w:rPr>
            </w:pPr>
          </w:p>
        </w:tc>
        <w:tc>
          <w:tcPr>
            <w:tcW w:w="1417"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2F7BE7" w:rsidRPr="00D97DB8" w:rsidRDefault="002F7BE7" w:rsidP="002F7BE7">
            <w:pPr>
              <w:rPr>
                <w:rFonts w:ascii="Times New Roman" w:hAnsi="Times New Roman" w:cs="Times New Roman"/>
                <w:sz w:val="24"/>
                <w:szCs w:val="24"/>
              </w:rPr>
            </w:pPr>
          </w:p>
        </w:tc>
        <w:tc>
          <w:tcPr>
            <w:tcW w:w="2523"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2F7BE7" w:rsidRPr="00D97DB8" w:rsidRDefault="002F7BE7" w:rsidP="002F7BE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Малин М.В</w:t>
            </w:r>
            <w:r w:rsidR="00A24068">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 </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руководители </w:t>
            </w:r>
            <w:r>
              <w:rPr>
                <w:rFonts w:ascii="Times New Roman" w:eastAsia="Times New Roman" w:hAnsi="Times New Roman" w:cs="Times New Roman"/>
                <w:sz w:val="24"/>
                <w:szCs w:val="24"/>
              </w:rPr>
              <w:t>медицинских организаций</w:t>
            </w:r>
            <w:r w:rsidRPr="00D97DB8">
              <w:rPr>
                <w:rFonts w:ascii="Times New Roman" w:eastAsia="Times New Roman" w:hAnsi="Times New Roman" w:cs="Times New Roman"/>
                <w:sz w:val="24"/>
                <w:szCs w:val="24"/>
              </w:rPr>
              <w:t>, главный областной специалист по медицинской профилактике Полянская И.А.</w:t>
            </w:r>
          </w:p>
          <w:p w:rsidR="002F7BE7" w:rsidRPr="00D97DB8" w:rsidRDefault="002F7BE7" w:rsidP="002F7BE7">
            <w:pPr>
              <w:rPr>
                <w:rFonts w:ascii="Times New Roman" w:hAnsi="Times New Roman" w:cs="Times New Roman"/>
                <w:sz w:val="24"/>
                <w:szCs w:val="24"/>
              </w:rPr>
            </w:pPr>
          </w:p>
        </w:tc>
        <w:tc>
          <w:tcPr>
            <w:tcW w:w="5245"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Увеличение доли охвата диспансеризацией отдельных групп населения   на 5 % относительно предыдущего года.</w:t>
            </w:r>
            <w:r w:rsidRPr="00D97DB8">
              <w:rPr>
                <w:rFonts w:ascii="Times New Roman" w:eastAsia="Times New Roman" w:hAnsi="Times New Roman" w:cs="Times New Roman"/>
                <w:sz w:val="24"/>
                <w:szCs w:val="24"/>
              </w:rPr>
              <w:br/>
              <w:t>Увеличение доли граждан, прошедших периодический профилактический осмотр</w:t>
            </w:r>
            <w:r>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 на 10% относительно предыдущего года. Оптими</w:t>
            </w:r>
            <w:r>
              <w:rPr>
                <w:rFonts w:ascii="Times New Roman" w:eastAsia="Times New Roman" w:hAnsi="Times New Roman" w:cs="Times New Roman"/>
                <w:sz w:val="24"/>
                <w:szCs w:val="24"/>
              </w:rPr>
              <w:t>зирована работа ц</w:t>
            </w:r>
            <w:r w:rsidRPr="00D97DB8">
              <w:rPr>
                <w:rFonts w:ascii="Times New Roman" w:eastAsia="Times New Roman" w:hAnsi="Times New Roman" w:cs="Times New Roman"/>
                <w:sz w:val="24"/>
                <w:szCs w:val="24"/>
              </w:rPr>
              <w:t xml:space="preserve">ентров здоровья, кабинетов медицинской профилактики и школ пациентов. </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Своевременно выявляются факторы риска ССЗ, включая артериальную гипертенз</w:t>
            </w:r>
            <w:r>
              <w:rPr>
                <w:rFonts w:ascii="Times New Roman" w:eastAsia="Times New Roman" w:hAnsi="Times New Roman" w:cs="Times New Roman"/>
                <w:sz w:val="24"/>
                <w:szCs w:val="24"/>
              </w:rPr>
              <w:t>ию</w:t>
            </w:r>
            <w:r w:rsidRPr="00D97DB8">
              <w:rPr>
                <w:rFonts w:ascii="Times New Roman" w:eastAsia="Times New Roman" w:hAnsi="Times New Roman" w:cs="Times New Roman"/>
                <w:sz w:val="24"/>
                <w:szCs w:val="24"/>
              </w:rPr>
              <w:t xml:space="preserve">. </w:t>
            </w:r>
            <w:r w:rsidRPr="00D97DB8">
              <w:rPr>
                <w:rFonts w:ascii="Times New Roman" w:eastAsia="Times New Roman" w:hAnsi="Times New Roman" w:cs="Times New Roman"/>
                <w:sz w:val="24"/>
                <w:szCs w:val="24"/>
              </w:rPr>
              <w:br/>
              <w:t xml:space="preserve">Повышена информированность населения о симптомах острого нарушения мозгового кровообращения и острого коронарного синдрома. </w:t>
            </w:r>
            <w:r w:rsidRPr="00D97DB8">
              <w:rPr>
                <w:rFonts w:ascii="Times New Roman" w:eastAsia="Times New Roman" w:hAnsi="Times New Roman" w:cs="Times New Roman"/>
                <w:sz w:val="24"/>
                <w:szCs w:val="24"/>
              </w:rPr>
              <w:br/>
              <w:t>Разработана и утверждена программа по работе с пациентами высокого и</w:t>
            </w:r>
            <w:r>
              <w:rPr>
                <w:rFonts w:ascii="Times New Roman" w:eastAsia="Times New Roman" w:hAnsi="Times New Roman" w:cs="Times New Roman"/>
                <w:sz w:val="24"/>
                <w:szCs w:val="24"/>
              </w:rPr>
              <w:t xml:space="preserve"> очень высокого ССР. </w:t>
            </w:r>
            <w:r>
              <w:rPr>
                <w:rFonts w:ascii="Times New Roman" w:eastAsia="Times New Roman" w:hAnsi="Times New Roman" w:cs="Times New Roman"/>
                <w:sz w:val="24"/>
                <w:szCs w:val="24"/>
              </w:rPr>
              <w:br/>
              <w:t>В ц</w:t>
            </w:r>
            <w:r w:rsidRPr="00D97DB8">
              <w:rPr>
                <w:rFonts w:ascii="Times New Roman" w:eastAsia="Times New Roman" w:hAnsi="Times New Roman" w:cs="Times New Roman"/>
                <w:sz w:val="24"/>
                <w:szCs w:val="24"/>
              </w:rPr>
              <w:t xml:space="preserve">ентрах здоровья и отделениях медицинской профилактики </w:t>
            </w:r>
            <w:r>
              <w:rPr>
                <w:rFonts w:ascii="Times New Roman" w:eastAsia="Times New Roman" w:hAnsi="Times New Roman" w:cs="Times New Roman"/>
                <w:sz w:val="24"/>
                <w:szCs w:val="24"/>
              </w:rPr>
              <w:t xml:space="preserve">внедрена </w:t>
            </w:r>
            <w:r w:rsidRPr="00D97DB8">
              <w:rPr>
                <w:rFonts w:ascii="Times New Roman" w:eastAsia="Times New Roman" w:hAnsi="Times New Roman" w:cs="Times New Roman"/>
                <w:sz w:val="24"/>
                <w:szCs w:val="24"/>
              </w:rPr>
              <w:t xml:space="preserve">система автоматизированной рискометрии с </w:t>
            </w:r>
          </w:p>
        </w:tc>
      </w:tr>
      <w:tr w:rsidR="002F7BE7" w:rsidRPr="00273FE3" w:rsidTr="002F7BE7">
        <w:tc>
          <w:tcPr>
            <w:tcW w:w="704"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2F7BE7" w:rsidRPr="00D97DB8" w:rsidRDefault="002F7BE7" w:rsidP="002F7BE7">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2F7BE7" w:rsidRPr="00D97DB8" w:rsidRDefault="002F7BE7" w:rsidP="002F7BE7">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2F7BE7" w:rsidRPr="00D97DB8" w:rsidRDefault="002F7BE7" w:rsidP="002F7BE7">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2F7BE7" w:rsidRPr="00273FE3" w:rsidTr="002F7BE7">
        <w:tc>
          <w:tcPr>
            <w:tcW w:w="704" w:type="dxa"/>
          </w:tcPr>
          <w:p w:rsidR="002F7BE7" w:rsidRPr="00D97DB8" w:rsidRDefault="002F7BE7" w:rsidP="002F7BE7">
            <w:pPr>
              <w:rPr>
                <w:rFonts w:ascii="Times New Roman" w:hAnsi="Times New Roman" w:cs="Times New Roman"/>
                <w:sz w:val="24"/>
                <w:szCs w:val="24"/>
              </w:rPr>
            </w:pPr>
          </w:p>
        </w:tc>
        <w:tc>
          <w:tcPr>
            <w:tcW w:w="3260" w:type="dxa"/>
          </w:tcPr>
          <w:p w:rsidR="002F7BE7" w:rsidRPr="00D97DB8" w:rsidRDefault="002F7BE7" w:rsidP="002F7BE7">
            <w:pPr>
              <w:rPr>
                <w:rFonts w:ascii="Times New Roman" w:eastAsia="Times New Roman" w:hAnsi="Times New Roman" w:cs="Times New Roman"/>
                <w:sz w:val="24"/>
                <w:szCs w:val="24"/>
              </w:rPr>
            </w:pPr>
          </w:p>
        </w:tc>
        <w:tc>
          <w:tcPr>
            <w:tcW w:w="1418" w:type="dxa"/>
          </w:tcPr>
          <w:p w:rsidR="002F7BE7" w:rsidRPr="00D97DB8" w:rsidRDefault="002F7BE7" w:rsidP="002F7BE7">
            <w:pPr>
              <w:rPr>
                <w:rFonts w:ascii="Times New Roman" w:eastAsia="Times New Roman" w:hAnsi="Times New Roman" w:cs="Times New Roman"/>
                <w:sz w:val="24"/>
                <w:szCs w:val="24"/>
              </w:rPr>
            </w:pPr>
          </w:p>
        </w:tc>
        <w:tc>
          <w:tcPr>
            <w:tcW w:w="1417" w:type="dxa"/>
          </w:tcPr>
          <w:p w:rsidR="002F7BE7" w:rsidRPr="00D97DB8" w:rsidRDefault="002F7BE7" w:rsidP="002F7BE7">
            <w:pPr>
              <w:rPr>
                <w:rFonts w:ascii="Times New Roman" w:eastAsia="Times New Roman" w:hAnsi="Times New Roman" w:cs="Times New Roman"/>
                <w:sz w:val="24"/>
                <w:szCs w:val="24"/>
              </w:rPr>
            </w:pPr>
          </w:p>
        </w:tc>
        <w:tc>
          <w:tcPr>
            <w:tcW w:w="2523" w:type="dxa"/>
          </w:tcPr>
          <w:p w:rsidR="002F7BE7" w:rsidRPr="00D97DB8" w:rsidRDefault="002F7BE7" w:rsidP="002F7BE7">
            <w:pPr>
              <w:rPr>
                <w:rFonts w:ascii="Times New Roman" w:eastAsia="Times New Roman" w:hAnsi="Times New Roman" w:cs="Times New Roman"/>
                <w:sz w:val="24"/>
                <w:szCs w:val="24"/>
              </w:rPr>
            </w:pPr>
          </w:p>
        </w:tc>
        <w:tc>
          <w:tcPr>
            <w:tcW w:w="5245" w:type="dxa"/>
          </w:tcPr>
          <w:p w:rsidR="002F7BE7" w:rsidRPr="00D97DB8" w:rsidRDefault="002F7BE7" w:rsidP="00A2406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формированием индивидуальных печатных рекомендаций по образу жизни и ко</w:t>
            </w:r>
            <w:r>
              <w:rPr>
                <w:rFonts w:ascii="Times New Roman" w:eastAsia="Times New Roman" w:hAnsi="Times New Roman" w:cs="Times New Roman"/>
                <w:sz w:val="24"/>
                <w:szCs w:val="24"/>
              </w:rPr>
              <w:t>ррекции факторов риска.</w:t>
            </w:r>
            <w:r>
              <w:rPr>
                <w:rFonts w:ascii="Times New Roman" w:eastAsia="Times New Roman" w:hAnsi="Times New Roman" w:cs="Times New Roman"/>
                <w:sz w:val="24"/>
                <w:szCs w:val="24"/>
              </w:rPr>
              <w:br/>
              <w:t>В</w:t>
            </w:r>
            <w:r w:rsidRPr="00D97DB8">
              <w:rPr>
                <w:rFonts w:ascii="Times New Roman" w:eastAsia="Times New Roman" w:hAnsi="Times New Roman" w:cs="Times New Roman"/>
                <w:sz w:val="24"/>
                <w:szCs w:val="24"/>
              </w:rPr>
              <w:t xml:space="preserve"> поликлиниках  </w:t>
            </w:r>
            <w:r>
              <w:rPr>
                <w:rFonts w:ascii="Times New Roman" w:eastAsia="Times New Roman" w:hAnsi="Times New Roman" w:cs="Times New Roman"/>
                <w:sz w:val="24"/>
                <w:szCs w:val="24"/>
              </w:rPr>
              <w:t xml:space="preserve">создан </w:t>
            </w:r>
            <w:r w:rsidRPr="00D97DB8">
              <w:rPr>
                <w:rFonts w:ascii="Times New Roman" w:eastAsia="Times New Roman" w:hAnsi="Times New Roman" w:cs="Times New Roman"/>
                <w:sz w:val="24"/>
                <w:szCs w:val="24"/>
              </w:rPr>
              <w:t xml:space="preserve"> регистр пациентов высокого риска с возможностью отслежива</w:t>
            </w:r>
            <w:r>
              <w:rPr>
                <w:rFonts w:ascii="Times New Roman" w:eastAsia="Times New Roman" w:hAnsi="Times New Roman" w:cs="Times New Roman"/>
                <w:sz w:val="24"/>
                <w:szCs w:val="24"/>
              </w:rPr>
              <w:t>ния</w:t>
            </w:r>
            <w:r w:rsidRPr="00D97DB8">
              <w:rPr>
                <w:rFonts w:ascii="Times New Roman" w:eastAsia="Times New Roman" w:hAnsi="Times New Roman" w:cs="Times New Roman"/>
                <w:sz w:val="24"/>
                <w:szCs w:val="24"/>
              </w:rPr>
              <w:t xml:space="preserve"> динамик</w:t>
            </w:r>
            <w:r w:rsidR="00A24068">
              <w:rPr>
                <w:rFonts w:ascii="Times New Roman" w:eastAsia="Times New Roman" w:hAnsi="Times New Roman" w:cs="Times New Roman"/>
                <w:sz w:val="24"/>
                <w:szCs w:val="24"/>
              </w:rPr>
              <w:t>и</w:t>
            </w:r>
            <w:r w:rsidRPr="00D97DB8">
              <w:rPr>
                <w:rFonts w:ascii="Times New Roman" w:eastAsia="Times New Roman" w:hAnsi="Times New Roman" w:cs="Times New Roman"/>
                <w:sz w:val="24"/>
                <w:szCs w:val="24"/>
              </w:rPr>
              <w:t xml:space="preserve"> оценки риска и реализац</w:t>
            </w:r>
            <w:r>
              <w:rPr>
                <w:rFonts w:ascii="Times New Roman" w:eastAsia="Times New Roman" w:hAnsi="Times New Roman" w:cs="Times New Roman"/>
                <w:sz w:val="24"/>
                <w:szCs w:val="24"/>
              </w:rPr>
              <w:t>ии профилактических мероприятий</w:t>
            </w:r>
          </w:p>
        </w:tc>
      </w:tr>
      <w:tr w:rsidR="002F7BE7" w:rsidRPr="00273FE3" w:rsidTr="002F7BE7">
        <w:tc>
          <w:tcPr>
            <w:tcW w:w="704" w:type="dxa"/>
          </w:tcPr>
          <w:p w:rsidR="002F7BE7" w:rsidRPr="00D97DB8" w:rsidRDefault="002F7BE7" w:rsidP="002F7BE7">
            <w:pPr>
              <w:rPr>
                <w:rFonts w:ascii="Times New Roman" w:hAnsi="Times New Roman" w:cs="Times New Roman"/>
                <w:sz w:val="24"/>
                <w:szCs w:val="24"/>
              </w:rPr>
            </w:pPr>
            <w:r w:rsidRPr="00D97DB8">
              <w:rPr>
                <w:rFonts w:ascii="Times New Roman" w:hAnsi="Times New Roman" w:cs="Times New Roman"/>
                <w:sz w:val="24"/>
                <w:szCs w:val="24"/>
              </w:rPr>
              <w:t>4.2</w:t>
            </w:r>
          </w:p>
        </w:tc>
        <w:tc>
          <w:tcPr>
            <w:tcW w:w="3260"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Размещение доступной справочной информации в медицинских учреждениях о возможности пройти кардиоскрининг, скрининг на наличие факторов риска развития инсульта,  диспансеризацию и другие виды профилактических осмотров</w:t>
            </w:r>
          </w:p>
          <w:p w:rsidR="002F7BE7" w:rsidRPr="00D97DB8" w:rsidRDefault="002F7BE7" w:rsidP="002F7BE7">
            <w:pPr>
              <w:rPr>
                <w:rFonts w:ascii="Times New Roman" w:hAnsi="Times New Roman" w:cs="Times New Roman"/>
                <w:sz w:val="24"/>
                <w:szCs w:val="24"/>
              </w:rPr>
            </w:pPr>
          </w:p>
        </w:tc>
        <w:tc>
          <w:tcPr>
            <w:tcW w:w="1418"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2F7BE7" w:rsidRPr="00D97DB8" w:rsidRDefault="002F7BE7" w:rsidP="002F7BE7">
            <w:pPr>
              <w:rPr>
                <w:rFonts w:ascii="Times New Roman" w:hAnsi="Times New Roman" w:cs="Times New Roman"/>
                <w:sz w:val="24"/>
                <w:szCs w:val="24"/>
              </w:rPr>
            </w:pPr>
          </w:p>
        </w:tc>
        <w:tc>
          <w:tcPr>
            <w:tcW w:w="1417"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01.12.2024</w:t>
            </w:r>
          </w:p>
          <w:p w:rsidR="002F7BE7" w:rsidRPr="00D97DB8" w:rsidRDefault="002F7BE7" w:rsidP="002F7BE7">
            <w:pPr>
              <w:rPr>
                <w:rFonts w:ascii="Times New Roman" w:hAnsi="Times New Roman" w:cs="Times New Roman"/>
                <w:sz w:val="24"/>
                <w:szCs w:val="24"/>
              </w:rPr>
            </w:pPr>
          </w:p>
        </w:tc>
        <w:tc>
          <w:tcPr>
            <w:tcW w:w="2523" w:type="dxa"/>
          </w:tcPr>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2F7BE7" w:rsidRPr="00D97DB8" w:rsidRDefault="002F7BE7" w:rsidP="002F7BE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Малин М.В</w:t>
            </w:r>
            <w:r w:rsidR="00A24068">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 </w:t>
            </w:r>
          </w:p>
          <w:p w:rsidR="002F7BE7" w:rsidRPr="00D97DB8"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руководители </w:t>
            </w:r>
            <w:r>
              <w:rPr>
                <w:rFonts w:ascii="Times New Roman" w:eastAsia="Times New Roman" w:hAnsi="Times New Roman" w:cs="Times New Roman"/>
                <w:sz w:val="24"/>
                <w:szCs w:val="24"/>
              </w:rPr>
              <w:t>медицинских организаций</w:t>
            </w:r>
          </w:p>
          <w:p w:rsidR="002F7BE7" w:rsidRPr="00D97DB8" w:rsidRDefault="002F7BE7" w:rsidP="002F7BE7">
            <w:pPr>
              <w:rPr>
                <w:rFonts w:ascii="Times New Roman" w:hAnsi="Times New Roman" w:cs="Times New Roman"/>
                <w:sz w:val="24"/>
                <w:szCs w:val="24"/>
              </w:rPr>
            </w:pPr>
          </w:p>
        </w:tc>
        <w:tc>
          <w:tcPr>
            <w:tcW w:w="5245" w:type="dxa"/>
          </w:tcPr>
          <w:p w:rsidR="002F7BE7" w:rsidRDefault="002F7BE7" w:rsidP="002F7BE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Внедрена система скринингов тестирования в кабинетах доврачебного осмотра на выявление факторов риска, тем самым увеличен процент охваченных диспансерным наблюдением отдельных групп населения. Увеличено количества граждан, прошедших периодический профилактический осмотр. Своевременно выявляются факторы риска ССЗ, включая артериальную гипертензию. Повышена информированность населения о симптомах острого нарушения мозгового кровообращения  и острого коронарного синдрома. Снижение смертности населения, прежде всего трудоспособного возраста, снижение смертности от болезней системы кровообращения</w:t>
            </w:r>
          </w:p>
          <w:p w:rsidR="00AB64EF" w:rsidRDefault="00AB64EF" w:rsidP="002F7BE7">
            <w:pPr>
              <w:rPr>
                <w:rFonts w:ascii="Times New Roman" w:eastAsia="Times New Roman" w:hAnsi="Times New Roman" w:cs="Times New Roman"/>
                <w:sz w:val="24"/>
                <w:szCs w:val="24"/>
              </w:rPr>
            </w:pPr>
          </w:p>
          <w:p w:rsidR="00AB64EF" w:rsidRDefault="00AB64EF" w:rsidP="002F7BE7">
            <w:pPr>
              <w:rPr>
                <w:rFonts w:ascii="Times New Roman" w:eastAsia="Times New Roman" w:hAnsi="Times New Roman" w:cs="Times New Roman"/>
                <w:sz w:val="24"/>
                <w:szCs w:val="24"/>
              </w:rPr>
            </w:pPr>
          </w:p>
          <w:p w:rsidR="00AB64EF" w:rsidRDefault="00AB64EF" w:rsidP="002F7BE7">
            <w:pPr>
              <w:rPr>
                <w:rFonts w:ascii="Times New Roman" w:eastAsia="Times New Roman" w:hAnsi="Times New Roman" w:cs="Times New Roman"/>
                <w:sz w:val="24"/>
                <w:szCs w:val="24"/>
              </w:rPr>
            </w:pPr>
          </w:p>
          <w:p w:rsidR="00AB64EF" w:rsidRDefault="00AB64EF" w:rsidP="002F7BE7">
            <w:pPr>
              <w:rPr>
                <w:rFonts w:ascii="Times New Roman" w:eastAsia="Times New Roman" w:hAnsi="Times New Roman" w:cs="Times New Roman"/>
                <w:sz w:val="24"/>
                <w:szCs w:val="24"/>
              </w:rPr>
            </w:pPr>
          </w:p>
          <w:p w:rsidR="00AB64EF" w:rsidRDefault="00AB64EF" w:rsidP="002F7BE7">
            <w:pPr>
              <w:rPr>
                <w:rFonts w:ascii="Times New Roman" w:eastAsia="Times New Roman" w:hAnsi="Times New Roman" w:cs="Times New Roman"/>
                <w:sz w:val="24"/>
                <w:szCs w:val="24"/>
              </w:rPr>
            </w:pPr>
          </w:p>
          <w:p w:rsidR="00AB64EF" w:rsidRDefault="00AB64EF" w:rsidP="002F7BE7">
            <w:pPr>
              <w:rPr>
                <w:rFonts w:ascii="Times New Roman" w:eastAsia="Times New Roman" w:hAnsi="Times New Roman" w:cs="Times New Roman"/>
                <w:sz w:val="24"/>
                <w:szCs w:val="24"/>
              </w:rPr>
            </w:pPr>
          </w:p>
          <w:p w:rsidR="00AB64EF" w:rsidRDefault="00AB64EF" w:rsidP="002F7BE7">
            <w:pPr>
              <w:rPr>
                <w:rFonts w:ascii="Times New Roman" w:eastAsia="Times New Roman" w:hAnsi="Times New Roman" w:cs="Times New Roman"/>
                <w:sz w:val="24"/>
                <w:szCs w:val="24"/>
              </w:rPr>
            </w:pPr>
          </w:p>
          <w:p w:rsidR="00AB64EF" w:rsidRDefault="00AB64EF" w:rsidP="002F7BE7">
            <w:pPr>
              <w:rPr>
                <w:rFonts w:ascii="Times New Roman" w:eastAsia="Times New Roman" w:hAnsi="Times New Roman" w:cs="Times New Roman"/>
                <w:sz w:val="24"/>
                <w:szCs w:val="24"/>
              </w:rPr>
            </w:pPr>
          </w:p>
          <w:p w:rsidR="00AB64EF" w:rsidRPr="00D97DB8" w:rsidRDefault="00AB64EF" w:rsidP="002F7BE7">
            <w:pPr>
              <w:rPr>
                <w:rFonts w:ascii="Times New Roman" w:eastAsia="Times New Roman" w:hAnsi="Times New Roman" w:cs="Times New Roman"/>
                <w:sz w:val="24"/>
                <w:szCs w:val="24"/>
              </w:rPr>
            </w:pPr>
          </w:p>
        </w:tc>
      </w:tr>
      <w:tr w:rsidR="00AB64EF" w:rsidRPr="00273FE3" w:rsidTr="002F7BE7">
        <w:tc>
          <w:tcPr>
            <w:tcW w:w="704" w:type="dxa"/>
          </w:tcPr>
          <w:p w:rsidR="00AB64EF" w:rsidRPr="00D97DB8" w:rsidRDefault="00AB64EF" w:rsidP="00AB64EF">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AB64EF" w:rsidRPr="00D97DB8" w:rsidRDefault="00AB64EF" w:rsidP="00AB64EF">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AB64EF" w:rsidRPr="00D97DB8" w:rsidRDefault="00AB64EF" w:rsidP="00AB64EF">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AB64EF" w:rsidRPr="00D97DB8" w:rsidRDefault="00AB64EF" w:rsidP="00AB64EF">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AB64EF" w:rsidRPr="00D97DB8" w:rsidRDefault="00AB64EF" w:rsidP="00AB64EF">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AB64EF" w:rsidRPr="00D97DB8" w:rsidRDefault="00AB64EF" w:rsidP="00AB64EF">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AB64EF" w:rsidRPr="00273FE3" w:rsidTr="00AB64EF">
        <w:trPr>
          <w:trHeight w:val="3864"/>
        </w:trPr>
        <w:tc>
          <w:tcPr>
            <w:tcW w:w="704" w:type="dxa"/>
          </w:tcPr>
          <w:p w:rsidR="00AB64EF" w:rsidRPr="00D97DB8" w:rsidRDefault="00AB64EF" w:rsidP="00AB64EF">
            <w:pPr>
              <w:rPr>
                <w:rFonts w:ascii="Times New Roman" w:hAnsi="Times New Roman" w:cs="Times New Roman"/>
                <w:sz w:val="24"/>
                <w:szCs w:val="24"/>
              </w:rPr>
            </w:pPr>
            <w:r w:rsidRPr="00D97DB8">
              <w:rPr>
                <w:rFonts w:ascii="Times New Roman" w:hAnsi="Times New Roman" w:cs="Times New Roman"/>
                <w:sz w:val="24"/>
                <w:szCs w:val="24"/>
              </w:rPr>
              <w:t>4.3</w:t>
            </w:r>
          </w:p>
        </w:tc>
        <w:tc>
          <w:tcPr>
            <w:tcW w:w="3260" w:type="dxa"/>
          </w:tcPr>
          <w:p w:rsidR="00AB64EF" w:rsidRPr="00D97DB8" w:rsidRDefault="00AB64EF" w:rsidP="00AB64EF">
            <w:pPr>
              <w:rPr>
                <w:rFonts w:ascii="Times New Roman" w:eastAsia="Times New Roman" w:hAnsi="Times New Roman" w:cs="Times New Roman"/>
                <w:sz w:val="24"/>
                <w:szCs w:val="24"/>
              </w:rPr>
            </w:pPr>
            <w:r w:rsidRPr="00200000">
              <w:rPr>
                <w:rFonts w:ascii="Times New Roman" w:eastAsia="Times New Roman" w:hAnsi="Times New Roman" w:cs="Times New Roman"/>
                <w:sz w:val="24"/>
                <w:szCs w:val="24"/>
              </w:rPr>
              <w:t>Размещение</w:t>
            </w:r>
            <w:r w:rsidRPr="00D97DB8">
              <w:rPr>
                <w:rFonts w:ascii="Times New Roman" w:eastAsia="Times New Roman" w:hAnsi="Times New Roman" w:cs="Times New Roman"/>
                <w:sz w:val="24"/>
                <w:szCs w:val="24"/>
              </w:rPr>
              <w:t xml:space="preserve"> в поликлиниках К</w:t>
            </w:r>
            <w:r>
              <w:rPr>
                <w:rFonts w:ascii="Times New Roman" w:eastAsia="Times New Roman" w:hAnsi="Times New Roman" w:cs="Times New Roman"/>
                <w:sz w:val="24"/>
                <w:szCs w:val="24"/>
              </w:rPr>
              <w:t>емеровской области</w:t>
            </w:r>
            <w:r w:rsidRPr="00D97DB8">
              <w:rPr>
                <w:rFonts w:ascii="Times New Roman" w:eastAsia="Times New Roman" w:hAnsi="Times New Roman" w:cs="Times New Roman"/>
                <w:sz w:val="24"/>
                <w:szCs w:val="24"/>
              </w:rPr>
              <w:t xml:space="preserve"> информационны</w:t>
            </w:r>
            <w:r w:rsidR="00A24068">
              <w:rPr>
                <w:rFonts w:ascii="Times New Roman" w:eastAsia="Times New Roman" w:hAnsi="Times New Roman" w:cs="Times New Roman"/>
                <w:sz w:val="24"/>
                <w:szCs w:val="24"/>
              </w:rPr>
              <w:t>х</w:t>
            </w:r>
            <w:r w:rsidRPr="00D97DB8">
              <w:rPr>
                <w:rFonts w:ascii="Times New Roman" w:eastAsia="Times New Roman" w:hAnsi="Times New Roman" w:cs="Times New Roman"/>
                <w:sz w:val="24"/>
                <w:szCs w:val="24"/>
              </w:rPr>
              <w:t xml:space="preserve"> стенд</w:t>
            </w:r>
            <w:r w:rsidR="00A24068">
              <w:rPr>
                <w:rFonts w:ascii="Times New Roman" w:eastAsia="Times New Roman" w:hAnsi="Times New Roman" w:cs="Times New Roman"/>
                <w:sz w:val="24"/>
                <w:szCs w:val="24"/>
              </w:rPr>
              <w:t>ов</w:t>
            </w:r>
            <w:r w:rsidRPr="00D97DB8">
              <w:rPr>
                <w:rFonts w:ascii="Times New Roman" w:eastAsia="Times New Roman" w:hAnsi="Times New Roman" w:cs="Times New Roman"/>
                <w:sz w:val="24"/>
                <w:szCs w:val="24"/>
              </w:rPr>
              <w:t xml:space="preserve"> с информацией о </w:t>
            </w:r>
            <w:r>
              <w:rPr>
                <w:rFonts w:ascii="Times New Roman" w:eastAsia="Times New Roman" w:hAnsi="Times New Roman" w:cs="Times New Roman"/>
                <w:sz w:val="24"/>
                <w:szCs w:val="24"/>
              </w:rPr>
              <w:t>во</w:t>
            </w:r>
            <w:r w:rsidRPr="00D97DB8">
              <w:rPr>
                <w:rFonts w:ascii="Times New Roman" w:eastAsia="Times New Roman" w:hAnsi="Times New Roman" w:cs="Times New Roman"/>
                <w:sz w:val="24"/>
                <w:szCs w:val="24"/>
              </w:rPr>
              <w:t xml:space="preserve">зможности пройти диспансеризацию, профилактические осмотры, кардиоскрининг, скрининг на наличие факторов риска (СД и АГ) развития инфаркта и инсульта с указанием </w:t>
            </w:r>
          </w:p>
          <w:p w:rsidR="00AB64EF" w:rsidRPr="00D97DB8" w:rsidRDefault="00AB64EF" w:rsidP="00AB64EF">
            <w:pPr>
              <w:rPr>
                <w:rFonts w:ascii="Times New Roman" w:eastAsia="Times New Roman" w:hAnsi="Times New Roman" w:cs="Times New Roman"/>
                <w:sz w:val="24"/>
                <w:szCs w:val="24"/>
              </w:rPr>
            </w:pPr>
            <w:r w:rsidRPr="0025461B">
              <w:rPr>
                <w:rFonts w:ascii="Times New Roman" w:eastAsia="Times New Roman" w:hAnsi="Times New Roman" w:cs="Times New Roman"/>
                <w:sz w:val="24"/>
                <w:szCs w:val="24"/>
              </w:rPr>
              <w:t>кабинетов, расписания приема и других необходимых условий</w:t>
            </w:r>
          </w:p>
        </w:tc>
        <w:tc>
          <w:tcPr>
            <w:tcW w:w="1418"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AB64EF" w:rsidRPr="00D97DB8" w:rsidRDefault="00AB64EF" w:rsidP="00AB64EF">
            <w:pPr>
              <w:rPr>
                <w:rFonts w:ascii="Times New Roman" w:hAnsi="Times New Roman" w:cs="Times New Roman"/>
                <w:sz w:val="24"/>
                <w:szCs w:val="24"/>
              </w:rPr>
            </w:pPr>
          </w:p>
        </w:tc>
        <w:tc>
          <w:tcPr>
            <w:tcW w:w="1417"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01.12.2024</w:t>
            </w:r>
          </w:p>
          <w:p w:rsidR="00AB64EF" w:rsidRPr="00D97DB8" w:rsidRDefault="00AB64EF" w:rsidP="00AB64EF">
            <w:pPr>
              <w:rPr>
                <w:rFonts w:ascii="Times New Roman" w:hAnsi="Times New Roman" w:cs="Times New Roman"/>
                <w:sz w:val="24"/>
                <w:szCs w:val="24"/>
              </w:rPr>
            </w:pPr>
          </w:p>
        </w:tc>
        <w:tc>
          <w:tcPr>
            <w:tcW w:w="2523"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AB64EF" w:rsidRPr="00D97DB8" w:rsidRDefault="00AB64EF" w:rsidP="00AB64E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Малин М.В</w:t>
            </w:r>
            <w:r w:rsidR="00A24068">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 </w:t>
            </w:r>
          </w:p>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руководители </w:t>
            </w:r>
            <w:r>
              <w:rPr>
                <w:rFonts w:ascii="Times New Roman" w:eastAsia="Times New Roman" w:hAnsi="Times New Roman" w:cs="Times New Roman"/>
                <w:sz w:val="24"/>
                <w:szCs w:val="24"/>
              </w:rPr>
              <w:t>медицинских организаций</w:t>
            </w:r>
          </w:p>
          <w:p w:rsidR="00AB64EF" w:rsidRPr="00D97DB8" w:rsidRDefault="00AB64EF" w:rsidP="00AB64EF">
            <w:pPr>
              <w:rPr>
                <w:rFonts w:ascii="Times New Roman" w:hAnsi="Times New Roman" w:cs="Times New Roman"/>
                <w:sz w:val="24"/>
                <w:szCs w:val="24"/>
              </w:rPr>
            </w:pPr>
          </w:p>
        </w:tc>
        <w:tc>
          <w:tcPr>
            <w:tcW w:w="5245"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100% поликлиник от общего числа поликлиник имеют информационные стенды о возможности пройти диспансеризацию, профилактические осмотры, кардиоскрининг, скрининг на наличие факторов риска развития инфаркта и   инсульта</w:t>
            </w:r>
          </w:p>
          <w:p w:rsidR="00AB64EF" w:rsidRPr="00D97DB8" w:rsidRDefault="00AB64EF" w:rsidP="00AB64EF">
            <w:pPr>
              <w:rPr>
                <w:rFonts w:ascii="Times New Roman" w:hAnsi="Times New Roman" w:cs="Times New Roman"/>
                <w:sz w:val="24"/>
                <w:szCs w:val="24"/>
              </w:rPr>
            </w:pPr>
          </w:p>
        </w:tc>
      </w:tr>
      <w:tr w:rsidR="00AB64EF" w:rsidRPr="00273FE3" w:rsidTr="002F7BE7">
        <w:tc>
          <w:tcPr>
            <w:tcW w:w="704" w:type="dxa"/>
          </w:tcPr>
          <w:p w:rsidR="00AB64EF" w:rsidRPr="00D97DB8" w:rsidRDefault="00AB64EF" w:rsidP="00AB64EF">
            <w:pPr>
              <w:rPr>
                <w:rFonts w:ascii="Times New Roman" w:hAnsi="Times New Roman" w:cs="Times New Roman"/>
                <w:sz w:val="24"/>
                <w:szCs w:val="24"/>
              </w:rPr>
            </w:pPr>
            <w:r w:rsidRPr="00D97DB8">
              <w:rPr>
                <w:rFonts w:ascii="Times New Roman" w:hAnsi="Times New Roman" w:cs="Times New Roman"/>
                <w:sz w:val="24"/>
                <w:szCs w:val="24"/>
              </w:rPr>
              <w:t>4.4</w:t>
            </w:r>
          </w:p>
        </w:tc>
        <w:tc>
          <w:tcPr>
            <w:tcW w:w="3260"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Межведомственное взаимодействие с учреждениями социальной защиты в рамках внедрения системы долговременного ухода</w:t>
            </w:r>
          </w:p>
        </w:tc>
        <w:tc>
          <w:tcPr>
            <w:tcW w:w="1418"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tc>
        <w:tc>
          <w:tcPr>
            <w:tcW w:w="1417"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tc>
        <w:tc>
          <w:tcPr>
            <w:tcW w:w="2523"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AB64EF" w:rsidRPr="00D97DB8" w:rsidRDefault="00AB64EF" w:rsidP="00AB64E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Малин М.В</w:t>
            </w:r>
            <w:r w:rsidR="00A24068">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 </w:t>
            </w:r>
          </w:p>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руководители </w:t>
            </w:r>
            <w:r>
              <w:rPr>
                <w:rFonts w:ascii="Times New Roman" w:eastAsia="Times New Roman" w:hAnsi="Times New Roman" w:cs="Times New Roman"/>
                <w:sz w:val="24"/>
                <w:szCs w:val="24"/>
              </w:rPr>
              <w:t xml:space="preserve">медицинских организаций, </w:t>
            </w:r>
          </w:p>
          <w:p w:rsidR="00AB64EF" w:rsidRPr="00D97DB8" w:rsidRDefault="00AB64EF" w:rsidP="00AB64EF">
            <w:pPr>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D97DB8">
              <w:rPr>
                <w:rFonts w:ascii="Times New Roman" w:eastAsia="Times New Roman" w:hAnsi="Times New Roman" w:cs="Times New Roman"/>
                <w:sz w:val="24"/>
                <w:szCs w:val="24"/>
              </w:rPr>
              <w:t xml:space="preserve">ачальник </w:t>
            </w:r>
          </w:p>
          <w:p w:rsidR="00AB64EF" w:rsidRPr="00D97DB8" w:rsidRDefault="00AB64EF" w:rsidP="00AB64E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w:t>
            </w:r>
            <w:r w:rsidR="00A24068">
              <w:rPr>
                <w:rFonts w:ascii="Times New Roman" w:eastAsia="Times New Roman" w:hAnsi="Times New Roman" w:cs="Times New Roman"/>
                <w:sz w:val="24"/>
                <w:szCs w:val="24"/>
              </w:rPr>
              <w:t>м</w:t>
            </w:r>
            <w:r>
              <w:rPr>
                <w:rFonts w:ascii="Times New Roman" w:eastAsia="Times New Roman" w:hAnsi="Times New Roman" w:cs="Times New Roman"/>
                <w:sz w:val="24"/>
                <w:szCs w:val="24"/>
              </w:rPr>
              <w:t>ента социальной защиты населения Кемеровской области</w:t>
            </w:r>
          </w:p>
          <w:p w:rsidR="00AB64EF"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Воронина Е.А.</w:t>
            </w:r>
            <w:r>
              <w:rPr>
                <w:rFonts w:ascii="Times New Roman" w:eastAsia="Times New Roman" w:hAnsi="Times New Roman" w:cs="Times New Roman"/>
                <w:sz w:val="24"/>
                <w:szCs w:val="24"/>
              </w:rPr>
              <w:t xml:space="preserve"> </w:t>
            </w:r>
          </w:p>
          <w:p w:rsidR="00AB64EF" w:rsidRDefault="00AB64EF" w:rsidP="00AB64E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согласованию)</w:t>
            </w:r>
          </w:p>
          <w:p w:rsidR="00AB64EF" w:rsidRDefault="00AB64EF" w:rsidP="00AB64EF">
            <w:pPr>
              <w:rPr>
                <w:rFonts w:ascii="Times New Roman" w:eastAsia="Times New Roman" w:hAnsi="Times New Roman" w:cs="Times New Roman"/>
                <w:sz w:val="24"/>
                <w:szCs w:val="24"/>
              </w:rPr>
            </w:pPr>
          </w:p>
          <w:p w:rsidR="00AB64EF" w:rsidRDefault="00AB64EF" w:rsidP="00AB64EF">
            <w:pPr>
              <w:rPr>
                <w:rFonts w:ascii="Times New Roman" w:eastAsia="Times New Roman" w:hAnsi="Times New Roman" w:cs="Times New Roman"/>
                <w:sz w:val="24"/>
                <w:szCs w:val="24"/>
              </w:rPr>
            </w:pPr>
          </w:p>
          <w:p w:rsidR="00AB64EF" w:rsidRDefault="00AB64EF" w:rsidP="00AB64EF">
            <w:pPr>
              <w:rPr>
                <w:rFonts w:ascii="Times New Roman" w:eastAsia="Times New Roman" w:hAnsi="Times New Roman" w:cs="Times New Roman"/>
                <w:sz w:val="24"/>
                <w:szCs w:val="24"/>
              </w:rPr>
            </w:pPr>
          </w:p>
          <w:p w:rsidR="00AB64EF" w:rsidRDefault="00AB64EF" w:rsidP="00AB64EF">
            <w:pPr>
              <w:rPr>
                <w:rFonts w:ascii="Times New Roman" w:eastAsia="Times New Roman" w:hAnsi="Times New Roman" w:cs="Times New Roman"/>
                <w:sz w:val="24"/>
                <w:szCs w:val="24"/>
              </w:rPr>
            </w:pPr>
          </w:p>
          <w:p w:rsidR="00AB64EF" w:rsidRPr="00D97DB8" w:rsidRDefault="00AB64EF" w:rsidP="00AB64EF">
            <w:pPr>
              <w:rPr>
                <w:rFonts w:ascii="Times New Roman" w:eastAsia="Times New Roman" w:hAnsi="Times New Roman" w:cs="Times New Roman"/>
                <w:sz w:val="24"/>
                <w:szCs w:val="24"/>
              </w:rPr>
            </w:pPr>
          </w:p>
        </w:tc>
        <w:tc>
          <w:tcPr>
            <w:tcW w:w="5245"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Информирование организаций социальной защиты о выписке из медицинской организации пациентов</w:t>
            </w:r>
            <w:r>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 нуждающихся в долговременном уходе  </w:t>
            </w:r>
          </w:p>
        </w:tc>
      </w:tr>
      <w:tr w:rsidR="00AB64EF" w:rsidRPr="00273FE3" w:rsidTr="002F7BE7">
        <w:tc>
          <w:tcPr>
            <w:tcW w:w="704" w:type="dxa"/>
          </w:tcPr>
          <w:p w:rsidR="00AB64EF" w:rsidRPr="00D97DB8" w:rsidRDefault="00AB64EF" w:rsidP="00AB64EF">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AB64EF" w:rsidRPr="00D97DB8" w:rsidRDefault="00AB64EF" w:rsidP="00AB64EF">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AB64EF" w:rsidRPr="00D97DB8" w:rsidRDefault="00AB64EF" w:rsidP="00AB64EF">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AB64EF" w:rsidRPr="00D97DB8" w:rsidRDefault="00AB64EF" w:rsidP="00AB64EF">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AB64EF" w:rsidRPr="00D97DB8" w:rsidRDefault="00AB64EF" w:rsidP="00AB64EF">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AB64EF" w:rsidRPr="00D97DB8" w:rsidRDefault="00AB64EF" w:rsidP="00AB64EF">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AB64EF" w:rsidRPr="00273FE3" w:rsidTr="00FE24DB">
        <w:tc>
          <w:tcPr>
            <w:tcW w:w="14567" w:type="dxa"/>
            <w:gridSpan w:val="6"/>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5. Мероприятия по вторичной профилактике осложнений при с</w:t>
            </w:r>
            <w:r>
              <w:rPr>
                <w:rFonts w:ascii="Times New Roman" w:eastAsia="Times New Roman" w:hAnsi="Times New Roman" w:cs="Times New Roman"/>
                <w:sz w:val="24"/>
                <w:szCs w:val="24"/>
              </w:rPr>
              <w:t>ердечно-сосудистых заболеваниях</w:t>
            </w:r>
          </w:p>
        </w:tc>
      </w:tr>
      <w:tr w:rsidR="00AB64EF" w:rsidRPr="00273FE3" w:rsidTr="002F7BE7">
        <w:tc>
          <w:tcPr>
            <w:tcW w:w="704" w:type="dxa"/>
          </w:tcPr>
          <w:p w:rsidR="00AB64EF" w:rsidRPr="00D97DB8" w:rsidRDefault="00AB64EF" w:rsidP="00AB64EF">
            <w:pPr>
              <w:rPr>
                <w:rFonts w:ascii="Times New Roman" w:hAnsi="Times New Roman" w:cs="Times New Roman"/>
                <w:sz w:val="24"/>
                <w:szCs w:val="24"/>
              </w:rPr>
            </w:pPr>
            <w:r w:rsidRPr="00D97DB8">
              <w:rPr>
                <w:rFonts w:ascii="Times New Roman" w:hAnsi="Times New Roman" w:cs="Times New Roman"/>
                <w:sz w:val="24"/>
                <w:szCs w:val="24"/>
              </w:rPr>
              <w:t>5.1</w:t>
            </w:r>
          </w:p>
        </w:tc>
        <w:tc>
          <w:tcPr>
            <w:tcW w:w="3260"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Созда</w:t>
            </w:r>
            <w:r>
              <w:rPr>
                <w:rFonts w:ascii="Times New Roman" w:eastAsia="Times New Roman" w:hAnsi="Times New Roman" w:cs="Times New Roman"/>
                <w:sz w:val="24"/>
                <w:szCs w:val="24"/>
              </w:rPr>
              <w:t>ние экспертного с</w:t>
            </w:r>
            <w:r w:rsidRPr="00D97DB8">
              <w:rPr>
                <w:rFonts w:ascii="Times New Roman" w:eastAsia="Times New Roman" w:hAnsi="Times New Roman" w:cs="Times New Roman"/>
                <w:sz w:val="24"/>
                <w:szCs w:val="24"/>
              </w:rPr>
              <w:t xml:space="preserve">овета при </w:t>
            </w:r>
            <w:r>
              <w:rPr>
                <w:rFonts w:ascii="Times New Roman" w:eastAsia="Times New Roman" w:hAnsi="Times New Roman" w:cs="Times New Roman"/>
                <w:sz w:val="24"/>
                <w:szCs w:val="24"/>
              </w:rPr>
              <w:t>департаменте</w:t>
            </w:r>
            <w:r w:rsidRPr="00D97DB8">
              <w:rPr>
                <w:rFonts w:ascii="Times New Roman" w:eastAsia="Times New Roman" w:hAnsi="Times New Roman" w:cs="Times New Roman"/>
                <w:sz w:val="24"/>
                <w:szCs w:val="24"/>
              </w:rPr>
              <w:t xml:space="preserve"> для разбора сложных и запущенных случаев болезней, тяжелых клинических ситуаций, решения нестандартных вопросов организации лечения пациентов с привлечением главных профильных с</w:t>
            </w:r>
            <w:r>
              <w:rPr>
                <w:rFonts w:ascii="Times New Roman" w:eastAsia="Times New Roman" w:hAnsi="Times New Roman" w:cs="Times New Roman"/>
                <w:sz w:val="24"/>
                <w:szCs w:val="24"/>
              </w:rPr>
              <w:t>пециалистов Кемеровской области</w:t>
            </w:r>
          </w:p>
        </w:tc>
        <w:tc>
          <w:tcPr>
            <w:tcW w:w="1418"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01.08.2019</w:t>
            </w:r>
          </w:p>
          <w:p w:rsidR="00AB64EF" w:rsidRPr="00D97DB8" w:rsidRDefault="00AB64EF" w:rsidP="00AB64EF">
            <w:pPr>
              <w:rPr>
                <w:rFonts w:ascii="Times New Roman" w:hAnsi="Times New Roman" w:cs="Times New Roman"/>
                <w:sz w:val="24"/>
                <w:szCs w:val="24"/>
              </w:rPr>
            </w:pPr>
          </w:p>
        </w:tc>
        <w:tc>
          <w:tcPr>
            <w:tcW w:w="1417"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AB64EF" w:rsidRPr="00D97DB8" w:rsidRDefault="00AB64EF" w:rsidP="00AB64EF">
            <w:pPr>
              <w:rPr>
                <w:rFonts w:ascii="Times New Roman" w:hAnsi="Times New Roman" w:cs="Times New Roman"/>
                <w:sz w:val="24"/>
                <w:szCs w:val="24"/>
              </w:rPr>
            </w:pPr>
          </w:p>
        </w:tc>
        <w:tc>
          <w:tcPr>
            <w:tcW w:w="2523"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AB64EF" w:rsidRPr="00D97DB8" w:rsidRDefault="00AB64EF" w:rsidP="00AB64E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AB64EF" w:rsidRPr="00D97DB8" w:rsidRDefault="00AB64EF" w:rsidP="00AB64EF">
            <w:pPr>
              <w:rPr>
                <w:rFonts w:ascii="Times New Roman" w:hAnsi="Times New Roman" w:cs="Times New Roman"/>
                <w:sz w:val="24"/>
                <w:szCs w:val="24"/>
              </w:rPr>
            </w:pPr>
            <w:r w:rsidRPr="000D0263">
              <w:rPr>
                <w:rFonts w:ascii="Times New Roman" w:eastAsia="Times New Roman" w:hAnsi="Times New Roman" w:cs="Times New Roman"/>
                <w:sz w:val="24"/>
                <w:szCs w:val="24"/>
              </w:rPr>
              <w:t xml:space="preserve">руководители медицинских организаций </w:t>
            </w:r>
          </w:p>
        </w:tc>
        <w:tc>
          <w:tcPr>
            <w:tcW w:w="5245"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Издан приказ </w:t>
            </w:r>
            <w:r>
              <w:rPr>
                <w:rFonts w:ascii="Times New Roman" w:eastAsia="Times New Roman" w:hAnsi="Times New Roman" w:cs="Times New Roman"/>
                <w:sz w:val="24"/>
                <w:szCs w:val="24"/>
              </w:rPr>
              <w:t>департамента о создании экспертного с</w:t>
            </w:r>
            <w:r w:rsidRPr="00D97DB8">
              <w:rPr>
                <w:rFonts w:ascii="Times New Roman" w:eastAsia="Times New Roman" w:hAnsi="Times New Roman" w:cs="Times New Roman"/>
                <w:sz w:val="24"/>
                <w:szCs w:val="24"/>
              </w:rPr>
              <w:t>овета</w:t>
            </w:r>
          </w:p>
          <w:p w:rsidR="00AB64EF" w:rsidRPr="00D97DB8" w:rsidRDefault="00AB64EF" w:rsidP="00AB64EF">
            <w:pPr>
              <w:rPr>
                <w:rFonts w:ascii="Times New Roman" w:hAnsi="Times New Roman" w:cs="Times New Roman"/>
                <w:sz w:val="24"/>
                <w:szCs w:val="24"/>
              </w:rPr>
            </w:pPr>
          </w:p>
        </w:tc>
      </w:tr>
      <w:tr w:rsidR="00AB64EF" w:rsidRPr="00273FE3" w:rsidTr="002F7BE7">
        <w:tc>
          <w:tcPr>
            <w:tcW w:w="704" w:type="dxa"/>
          </w:tcPr>
          <w:p w:rsidR="00AB64EF" w:rsidRPr="00D97DB8" w:rsidRDefault="00AB64EF" w:rsidP="00AB64EF">
            <w:pPr>
              <w:rPr>
                <w:rFonts w:ascii="Times New Roman" w:hAnsi="Times New Roman" w:cs="Times New Roman"/>
                <w:sz w:val="24"/>
                <w:szCs w:val="24"/>
              </w:rPr>
            </w:pPr>
            <w:r w:rsidRPr="00D97DB8">
              <w:rPr>
                <w:rFonts w:ascii="Times New Roman" w:hAnsi="Times New Roman" w:cs="Times New Roman"/>
                <w:sz w:val="24"/>
                <w:szCs w:val="24"/>
              </w:rPr>
              <w:t>5.2</w:t>
            </w:r>
          </w:p>
        </w:tc>
        <w:tc>
          <w:tcPr>
            <w:tcW w:w="3260"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Разбор сложных и запущенных случаев ССЗ на экспертном совете</w:t>
            </w:r>
          </w:p>
        </w:tc>
        <w:tc>
          <w:tcPr>
            <w:tcW w:w="1418"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01.08.2019</w:t>
            </w:r>
          </w:p>
          <w:p w:rsidR="00AB64EF" w:rsidRPr="00D97DB8" w:rsidRDefault="00AB64EF" w:rsidP="00AB64EF">
            <w:pPr>
              <w:rPr>
                <w:rFonts w:ascii="Times New Roman" w:hAnsi="Times New Roman" w:cs="Times New Roman"/>
                <w:sz w:val="24"/>
                <w:szCs w:val="24"/>
              </w:rPr>
            </w:pPr>
          </w:p>
        </w:tc>
        <w:tc>
          <w:tcPr>
            <w:tcW w:w="1417"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AB64EF" w:rsidRPr="00D97DB8" w:rsidRDefault="00AB64EF" w:rsidP="00AB64EF">
            <w:pPr>
              <w:rPr>
                <w:rFonts w:ascii="Times New Roman" w:hAnsi="Times New Roman" w:cs="Times New Roman"/>
                <w:sz w:val="24"/>
                <w:szCs w:val="24"/>
              </w:rPr>
            </w:pPr>
          </w:p>
        </w:tc>
        <w:tc>
          <w:tcPr>
            <w:tcW w:w="2523"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AB64EF" w:rsidRPr="00D97DB8" w:rsidRDefault="00AB64EF" w:rsidP="00AB64E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AB64EF" w:rsidRPr="00D17475" w:rsidRDefault="00AB64EF" w:rsidP="00AB64EF">
            <w:pPr>
              <w:rPr>
                <w:rFonts w:ascii="Times New Roman" w:eastAsia="Times New Roman" w:hAnsi="Times New Roman" w:cs="Times New Roman"/>
                <w:sz w:val="24"/>
                <w:szCs w:val="24"/>
              </w:rPr>
            </w:pPr>
            <w:r w:rsidRPr="000D0263">
              <w:rPr>
                <w:rFonts w:ascii="Times New Roman" w:eastAsia="Times New Roman" w:hAnsi="Times New Roman" w:cs="Times New Roman"/>
                <w:sz w:val="24"/>
                <w:szCs w:val="24"/>
              </w:rPr>
              <w:t>руководители медицинских организаций</w:t>
            </w:r>
            <w:r>
              <w:rPr>
                <w:rFonts w:ascii="Times New Roman" w:eastAsia="Times New Roman" w:hAnsi="Times New Roman" w:cs="Times New Roman"/>
                <w:sz w:val="24"/>
                <w:szCs w:val="24"/>
              </w:rPr>
              <w:t>,</w:t>
            </w:r>
            <w:r w:rsidRPr="000D0263">
              <w:rPr>
                <w:rFonts w:ascii="Times New Roman" w:eastAsia="Times New Roman" w:hAnsi="Times New Roman" w:cs="Times New Roman"/>
                <w:sz w:val="24"/>
                <w:szCs w:val="24"/>
              </w:rPr>
              <w:t xml:space="preserve"> </w:t>
            </w:r>
            <w:r w:rsidRPr="00D97DB8">
              <w:rPr>
                <w:rFonts w:ascii="Times New Roman" w:eastAsia="Times New Roman" w:hAnsi="Times New Roman" w:cs="Times New Roman"/>
                <w:sz w:val="24"/>
                <w:szCs w:val="24"/>
              </w:rPr>
              <w:t xml:space="preserve">главный областной </w:t>
            </w:r>
            <w:r w:rsidRPr="00D17475">
              <w:rPr>
                <w:rFonts w:ascii="Times New Roman" w:eastAsia="Times New Roman" w:hAnsi="Times New Roman" w:cs="Times New Roman"/>
                <w:sz w:val="24"/>
                <w:szCs w:val="24"/>
              </w:rPr>
              <w:t>специалист</w:t>
            </w:r>
            <w:r w:rsidR="00A24068">
              <w:rPr>
                <w:rFonts w:ascii="Times New Roman" w:eastAsia="Times New Roman" w:hAnsi="Times New Roman" w:cs="Times New Roman"/>
                <w:sz w:val="24"/>
                <w:szCs w:val="24"/>
              </w:rPr>
              <w:t>-</w:t>
            </w:r>
            <w:r w:rsidRPr="00D17475">
              <w:rPr>
                <w:rFonts w:ascii="Times New Roman" w:eastAsia="Times New Roman" w:hAnsi="Times New Roman" w:cs="Times New Roman"/>
                <w:sz w:val="24"/>
                <w:szCs w:val="24"/>
              </w:rPr>
              <w:t xml:space="preserve">кардиолог </w:t>
            </w:r>
          </w:p>
          <w:p w:rsidR="00AB64EF" w:rsidRPr="00D17475" w:rsidRDefault="00AB64EF" w:rsidP="00AB64EF">
            <w:pPr>
              <w:rPr>
                <w:rFonts w:ascii="Times New Roman" w:eastAsia="Times New Roman" w:hAnsi="Times New Roman" w:cs="Times New Roman"/>
                <w:sz w:val="24"/>
                <w:szCs w:val="24"/>
              </w:rPr>
            </w:pPr>
            <w:r w:rsidRPr="00D17475">
              <w:rPr>
                <w:rFonts w:ascii="Times New Roman" w:eastAsia="Times New Roman" w:hAnsi="Times New Roman" w:cs="Times New Roman"/>
                <w:sz w:val="24"/>
                <w:szCs w:val="24"/>
              </w:rPr>
              <w:t xml:space="preserve">Макаров С.А., </w:t>
            </w:r>
          </w:p>
          <w:p w:rsidR="00AB64EF" w:rsidRPr="00D17475" w:rsidRDefault="00AB64EF" w:rsidP="00AB64EF">
            <w:pPr>
              <w:rPr>
                <w:rFonts w:ascii="Times New Roman" w:eastAsia="Times New Roman" w:hAnsi="Times New Roman" w:cs="Times New Roman"/>
                <w:sz w:val="24"/>
                <w:szCs w:val="24"/>
              </w:rPr>
            </w:pPr>
            <w:r w:rsidRPr="00D17475">
              <w:rPr>
                <w:rFonts w:ascii="Times New Roman" w:eastAsia="Times New Roman" w:hAnsi="Times New Roman" w:cs="Times New Roman"/>
                <w:sz w:val="24"/>
                <w:szCs w:val="24"/>
              </w:rPr>
              <w:t>главный областной специалист</w:t>
            </w:r>
            <w:r w:rsidR="00A24068">
              <w:rPr>
                <w:rFonts w:ascii="Times New Roman" w:eastAsia="Times New Roman" w:hAnsi="Times New Roman" w:cs="Times New Roman"/>
                <w:sz w:val="24"/>
                <w:szCs w:val="24"/>
              </w:rPr>
              <w:t>-</w:t>
            </w:r>
            <w:r w:rsidRPr="00D17475">
              <w:rPr>
                <w:rFonts w:ascii="Times New Roman" w:eastAsia="Times New Roman" w:hAnsi="Times New Roman" w:cs="Times New Roman"/>
                <w:sz w:val="24"/>
                <w:szCs w:val="24"/>
              </w:rPr>
              <w:t xml:space="preserve">невролог </w:t>
            </w:r>
          </w:p>
          <w:p w:rsidR="00AB64EF" w:rsidRDefault="00AB64EF" w:rsidP="00AB64EF">
            <w:pPr>
              <w:rPr>
                <w:rFonts w:ascii="Times New Roman" w:eastAsia="Times New Roman" w:hAnsi="Times New Roman" w:cs="Times New Roman"/>
                <w:sz w:val="24"/>
                <w:szCs w:val="24"/>
              </w:rPr>
            </w:pPr>
            <w:r w:rsidRPr="00D17475">
              <w:rPr>
                <w:rFonts w:ascii="Times New Roman" w:eastAsia="Times New Roman" w:hAnsi="Times New Roman" w:cs="Times New Roman"/>
                <w:sz w:val="24"/>
                <w:szCs w:val="24"/>
              </w:rPr>
              <w:t>Арефьева Е.Г.</w:t>
            </w:r>
          </w:p>
          <w:p w:rsidR="00AB64EF" w:rsidRDefault="00AB64EF" w:rsidP="00AB64EF">
            <w:pPr>
              <w:rPr>
                <w:rFonts w:ascii="Times New Roman" w:eastAsia="Times New Roman" w:hAnsi="Times New Roman" w:cs="Times New Roman"/>
                <w:sz w:val="24"/>
                <w:szCs w:val="24"/>
              </w:rPr>
            </w:pPr>
          </w:p>
          <w:p w:rsidR="00AB64EF" w:rsidRDefault="00AB64EF" w:rsidP="00AB64EF">
            <w:pPr>
              <w:rPr>
                <w:rFonts w:ascii="Times New Roman" w:eastAsia="Times New Roman" w:hAnsi="Times New Roman" w:cs="Times New Roman"/>
                <w:sz w:val="24"/>
                <w:szCs w:val="24"/>
              </w:rPr>
            </w:pPr>
          </w:p>
          <w:p w:rsidR="00AB64EF" w:rsidRDefault="00AB64EF" w:rsidP="00AB64EF">
            <w:pPr>
              <w:rPr>
                <w:rFonts w:ascii="Times New Roman" w:eastAsia="Times New Roman" w:hAnsi="Times New Roman" w:cs="Times New Roman"/>
                <w:sz w:val="24"/>
                <w:szCs w:val="24"/>
              </w:rPr>
            </w:pPr>
          </w:p>
          <w:p w:rsidR="00AB64EF" w:rsidRDefault="00AB64EF" w:rsidP="00AB64EF">
            <w:pPr>
              <w:rPr>
                <w:rFonts w:ascii="Times New Roman" w:eastAsia="Times New Roman" w:hAnsi="Times New Roman" w:cs="Times New Roman"/>
                <w:sz w:val="24"/>
                <w:szCs w:val="24"/>
              </w:rPr>
            </w:pPr>
          </w:p>
          <w:p w:rsidR="00AB64EF" w:rsidRDefault="00AB64EF" w:rsidP="00AB64EF">
            <w:pPr>
              <w:rPr>
                <w:rFonts w:ascii="Times New Roman" w:eastAsia="Times New Roman" w:hAnsi="Times New Roman" w:cs="Times New Roman"/>
                <w:sz w:val="24"/>
                <w:szCs w:val="24"/>
              </w:rPr>
            </w:pPr>
          </w:p>
          <w:p w:rsidR="00AB64EF" w:rsidRDefault="00AB64EF" w:rsidP="00AB64EF">
            <w:pPr>
              <w:rPr>
                <w:rFonts w:ascii="Times New Roman" w:eastAsia="Times New Roman" w:hAnsi="Times New Roman" w:cs="Times New Roman"/>
                <w:sz w:val="24"/>
                <w:szCs w:val="24"/>
              </w:rPr>
            </w:pPr>
          </w:p>
          <w:p w:rsidR="00AB64EF" w:rsidRPr="00D97DB8" w:rsidRDefault="00AB64EF" w:rsidP="00AB64EF">
            <w:pPr>
              <w:rPr>
                <w:rFonts w:ascii="Times New Roman" w:eastAsia="Times New Roman" w:hAnsi="Times New Roman" w:cs="Times New Roman"/>
                <w:sz w:val="24"/>
                <w:szCs w:val="24"/>
              </w:rPr>
            </w:pPr>
          </w:p>
        </w:tc>
        <w:tc>
          <w:tcPr>
            <w:tcW w:w="5245"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Разобрано 20 случаев</w:t>
            </w:r>
          </w:p>
        </w:tc>
      </w:tr>
      <w:tr w:rsidR="00AB64EF" w:rsidRPr="00273FE3" w:rsidTr="002F7BE7">
        <w:tc>
          <w:tcPr>
            <w:tcW w:w="704" w:type="dxa"/>
          </w:tcPr>
          <w:p w:rsidR="00AB64EF" w:rsidRPr="00D97DB8" w:rsidRDefault="00AB64EF" w:rsidP="00AB64EF">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AB64EF" w:rsidRPr="00D97DB8" w:rsidRDefault="00AB64EF" w:rsidP="00AB64EF">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AB64EF" w:rsidRPr="00D97DB8" w:rsidRDefault="00AB64EF" w:rsidP="00AB64EF">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AB64EF" w:rsidRPr="00D97DB8" w:rsidRDefault="00AB64EF" w:rsidP="00AB64EF">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AB64EF" w:rsidRPr="00D97DB8" w:rsidRDefault="00AB64EF" w:rsidP="00AB64EF">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AB64EF" w:rsidRPr="00D97DB8" w:rsidRDefault="00AB64EF" w:rsidP="00AB64EF">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AB64EF" w:rsidRPr="00273FE3" w:rsidTr="002F7BE7">
        <w:tc>
          <w:tcPr>
            <w:tcW w:w="704" w:type="dxa"/>
          </w:tcPr>
          <w:p w:rsidR="00AB64EF" w:rsidRPr="00D97DB8" w:rsidRDefault="00AB64EF" w:rsidP="00AB64EF">
            <w:pPr>
              <w:rPr>
                <w:rFonts w:ascii="Times New Roman" w:hAnsi="Times New Roman" w:cs="Times New Roman"/>
                <w:sz w:val="24"/>
                <w:szCs w:val="24"/>
              </w:rPr>
            </w:pPr>
            <w:r w:rsidRPr="00D97DB8">
              <w:rPr>
                <w:rFonts w:ascii="Times New Roman" w:hAnsi="Times New Roman" w:cs="Times New Roman"/>
                <w:sz w:val="24"/>
                <w:szCs w:val="24"/>
              </w:rPr>
              <w:t>5.3</w:t>
            </w:r>
          </w:p>
        </w:tc>
        <w:tc>
          <w:tcPr>
            <w:tcW w:w="3260"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Усиление контроля за диспансеризаци</w:t>
            </w:r>
            <w:r w:rsidR="00A24068">
              <w:rPr>
                <w:rFonts w:ascii="Times New Roman" w:eastAsia="Times New Roman" w:hAnsi="Times New Roman" w:cs="Times New Roman"/>
                <w:sz w:val="24"/>
                <w:szCs w:val="24"/>
              </w:rPr>
              <w:t>ей</w:t>
            </w:r>
            <w:r w:rsidRPr="00D97DB8">
              <w:rPr>
                <w:rFonts w:ascii="Times New Roman" w:eastAsia="Times New Roman" w:hAnsi="Times New Roman" w:cs="Times New Roman"/>
                <w:sz w:val="24"/>
                <w:szCs w:val="24"/>
              </w:rPr>
              <w:t xml:space="preserve"> пациентов с ССЗ, особенно после перенесенных инфаркта миокарда и/или острого нарушения мозгового кровообращения</w:t>
            </w:r>
            <w:r w:rsidR="00A24068">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 для достижения рекомендуемых Министерством з</w:t>
            </w:r>
            <w:r>
              <w:rPr>
                <w:rFonts w:ascii="Times New Roman" w:eastAsia="Times New Roman" w:hAnsi="Times New Roman" w:cs="Times New Roman"/>
                <w:sz w:val="24"/>
                <w:szCs w:val="24"/>
              </w:rPr>
              <w:t>дравоохранения Российской Федерации целевых значений</w:t>
            </w:r>
          </w:p>
          <w:p w:rsidR="00AB64EF" w:rsidRPr="00D97DB8" w:rsidRDefault="00AB64EF" w:rsidP="00AB64EF">
            <w:pPr>
              <w:rPr>
                <w:rFonts w:ascii="Times New Roman" w:hAnsi="Times New Roman" w:cs="Times New Roman"/>
                <w:sz w:val="24"/>
                <w:szCs w:val="24"/>
              </w:rPr>
            </w:pPr>
          </w:p>
        </w:tc>
        <w:tc>
          <w:tcPr>
            <w:tcW w:w="1418" w:type="dxa"/>
          </w:tcPr>
          <w:p w:rsidR="00AB64EF" w:rsidRPr="00D97DB8" w:rsidRDefault="00AB64EF" w:rsidP="00AB64EF">
            <w:pPr>
              <w:rPr>
                <w:rFonts w:ascii="Times New Roman" w:hAnsi="Times New Roman" w:cs="Times New Roman"/>
                <w:sz w:val="24"/>
                <w:szCs w:val="24"/>
              </w:rPr>
            </w:pPr>
            <w:r w:rsidRPr="00D97DB8">
              <w:rPr>
                <w:rFonts w:ascii="Times New Roman" w:hAnsi="Times New Roman" w:cs="Times New Roman"/>
                <w:sz w:val="24"/>
                <w:szCs w:val="24"/>
              </w:rPr>
              <w:t>01.07.2019</w:t>
            </w:r>
          </w:p>
        </w:tc>
        <w:tc>
          <w:tcPr>
            <w:tcW w:w="1417"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AB64EF" w:rsidRPr="00D97DB8" w:rsidRDefault="00AB64EF" w:rsidP="00AB64EF">
            <w:pPr>
              <w:rPr>
                <w:rFonts w:ascii="Times New Roman" w:hAnsi="Times New Roman" w:cs="Times New Roman"/>
                <w:sz w:val="24"/>
                <w:szCs w:val="24"/>
              </w:rPr>
            </w:pPr>
          </w:p>
        </w:tc>
        <w:tc>
          <w:tcPr>
            <w:tcW w:w="2523" w:type="dxa"/>
          </w:tcPr>
          <w:p w:rsidR="00AB64EF"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AB64EF" w:rsidRPr="00D97DB8" w:rsidRDefault="00AB64EF" w:rsidP="00AB64E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главный областной специалист терапевт </w:t>
            </w:r>
          </w:p>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Токарева Л.И., </w:t>
            </w:r>
          </w:p>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главный областной специалист</w:t>
            </w:r>
            <w:r w:rsidR="00A24068">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кардиолог </w:t>
            </w:r>
          </w:p>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Макаров С.А., </w:t>
            </w:r>
          </w:p>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главный областной специалист</w:t>
            </w:r>
            <w:r w:rsidR="00A24068">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невролог </w:t>
            </w:r>
          </w:p>
          <w:p w:rsidR="00AB64EF" w:rsidRPr="00D97DB8" w:rsidRDefault="00AB64EF" w:rsidP="00AB64EF">
            <w:pPr>
              <w:rPr>
                <w:rFonts w:ascii="Times New Roman" w:hAnsi="Times New Roman" w:cs="Times New Roman"/>
                <w:sz w:val="24"/>
                <w:szCs w:val="24"/>
              </w:rPr>
            </w:pPr>
            <w:r w:rsidRPr="00D97DB8">
              <w:rPr>
                <w:rFonts w:ascii="Times New Roman" w:eastAsia="Times New Roman" w:hAnsi="Times New Roman" w:cs="Times New Roman"/>
                <w:sz w:val="24"/>
                <w:szCs w:val="24"/>
              </w:rPr>
              <w:t>Арефьева Е.Г.</w:t>
            </w:r>
          </w:p>
        </w:tc>
        <w:tc>
          <w:tcPr>
            <w:tcW w:w="5245"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Составлен ежегодный график выездной работы в медицинские организации  Кемеровской области (не менее 15). </w:t>
            </w:r>
          </w:p>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Издан приказ </w:t>
            </w:r>
            <w:r>
              <w:rPr>
                <w:rFonts w:ascii="Times New Roman" w:eastAsia="Times New Roman" w:hAnsi="Times New Roman" w:cs="Times New Roman"/>
                <w:sz w:val="24"/>
                <w:szCs w:val="24"/>
              </w:rPr>
              <w:t>департамента</w:t>
            </w:r>
            <w:r w:rsidRPr="00D97DB8">
              <w:rPr>
                <w:rFonts w:ascii="Times New Roman" w:eastAsia="Times New Roman" w:hAnsi="Times New Roman" w:cs="Times New Roman"/>
                <w:sz w:val="24"/>
                <w:szCs w:val="24"/>
              </w:rPr>
              <w:t xml:space="preserve"> о передач</w:t>
            </w:r>
            <w:r>
              <w:rPr>
                <w:rFonts w:ascii="Times New Roman" w:eastAsia="Times New Roman" w:hAnsi="Times New Roman" w:cs="Times New Roman"/>
                <w:sz w:val="24"/>
                <w:szCs w:val="24"/>
              </w:rPr>
              <w:t>е</w:t>
            </w:r>
            <w:r w:rsidRPr="00D97DB8">
              <w:rPr>
                <w:rFonts w:ascii="Times New Roman" w:eastAsia="Times New Roman" w:hAnsi="Times New Roman" w:cs="Times New Roman"/>
                <w:sz w:val="24"/>
                <w:szCs w:val="24"/>
              </w:rPr>
              <w:t xml:space="preserve"> данных из стационарных отделений МО в амбулаторно-поликлиническую сеть о своевременном взятии на «Д» учет пациентов после ВМП. Создан регистр лиц для данной категории больных.</w:t>
            </w:r>
            <w:r w:rsidRPr="00D97DB8">
              <w:rPr>
                <w:rFonts w:ascii="Times New Roman" w:eastAsia="Times New Roman" w:hAnsi="Times New Roman" w:cs="Times New Roman"/>
                <w:sz w:val="24"/>
                <w:szCs w:val="24"/>
              </w:rPr>
              <w:br/>
              <w:t>Созданы специализированные амбулаторно-поликлинические участки в крупных поликлиниках, территориально приближенных к угольным преприятиям.</w:t>
            </w:r>
            <w:r>
              <w:rPr>
                <w:rFonts w:ascii="Times New Roman" w:eastAsia="Times New Roman" w:hAnsi="Times New Roman" w:cs="Times New Roman"/>
                <w:sz w:val="24"/>
                <w:szCs w:val="24"/>
              </w:rPr>
              <w:t xml:space="preserve"> </w:t>
            </w:r>
            <w:r w:rsidRPr="00D97DB8">
              <w:rPr>
                <w:rFonts w:ascii="Times New Roman" w:eastAsia="Times New Roman" w:hAnsi="Times New Roman" w:cs="Times New Roman"/>
                <w:sz w:val="24"/>
                <w:szCs w:val="24"/>
              </w:rPr>
              <w:t>Утверждена программа оказания помощи пациентам с ХСН на</w:t>
            </w:r>
            <w:r>
              <w:rPr>
                <w:rFonts w:ascii="Times New Roman" w:eastAsia="Times New Roman" w:hAnsi="Times New Roman" w:cs="Times New Roman"/>
                <w:sz w:val="24"/>
                <w:szCs w:val="24"/>
              </w:rPr>
              <w:t xml:space="preserve"> территории Кемеровской области. Создан центр леч</w:t>
            </w:r>
            <w:r w:rsidRPr="00D97DB8">
              <w:rPr>
                <w:rFonts w:ascii="Times New Roman" w:eastAsia="Times New Roman" w:hAnsi="Times New Roman" w:cs="Times New Roman"/>
                <w:sz w:val="24"/>
                <w:szCs w:val="24"/>
              </w:rPr>
              <w:t>ения ХСН</w:t>
            </w:r>
            <w:r>
              <w:rPr>
                <w:rFonts w:ascii="Times New Roman" w:eastAsia="Times New Roman" w:hAnsi="Times New Roman" w:cs="Times New Roman"/>
                <w:sz w:val="24"/>
                <w:szCs w:val="24"/>
              </w:rPr>
              <w:t>. Открыт прием ангионевролога в городе</w:t>
            </w:r>
            <w:r w:rsidRPr="00D97DB8">
              <w:rPr>
                <w:rFonts w:ascii="Times New Roman" w:eastAsia="Times New Roman" w:hAnsi="Times New Roman" w:cs="Times New Roman"/>
                <w:sz w:val="24"/>
                <w:szCs w:val="24"/>
              </w:rPr>
              <w:t xml:space="preserve"> Новокузнецке</w:t>
            </w:r>
          </w:p>
        </w:tc>
      </w:tr>
      <w:tr w:rsidR="00AB64EF" w:rsidRPr="00273FE3" w:rsidTr="002F7BE7">
        <w:tc>
          <w:tcPr>
            <w:tcW w:w="704" w:type="dxa"/>
          </w:tcPr>
          <w:p w:rsidR="00AB64EF" w:rsidRPr="00D97DB8" w:rsidRDefault="00AB64EF" w:rsidP="00AB64EF">
            <w:pPr>
              <w:rPr>
                <w:rFonts w:ascii="Times New Roman" w:hAnsi="Times New Roman" w:cs="Times New Roman"/>
                <w:sz w:val="24"/>
                <w:szCs w:val="24"/>
              </w:rPr>
            </w:pPr>
            <w:r w:rsidRPr="00D97DB8">
              <w:rPr>
                <w:rFonts w:ascii="Times New Roman" w:hAnsi="Times New Roman" w:cs="Times New Roman"/>
                <w:sz w:val="24"/>
                <w:szCs w:val="24"/>
              </w:rPr>
              <w:t>5.4</w:t>
            </w:r>
          </w:p>
        </w:tc>
        <w:tc>
          <w:tcPr>
            <w:tcW w:w="3260"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Повышение компетенции специалистов (кардиологов, врачей-терапевтов </w:t>
            </w:r>
            <w:r>
              <w:rPr>
                <w:rFonts w:ascii="Times New Roman" w:eastAsia="Times New Roman" w:hAnsi="Times New Roman" w:cs="Times New Roman"/>
                <w:sz w:val="24"/>
                <w:szCs w:val="24"/>
              </w:rPr>
              <w:t>п</w:t>
            </w:r>
            <w:r w:rsidRPr="00D97DB8">
              <w:rPr>
                <w:rFonts w:ascii="Times New Roman" w:eastAsia="Times New Roman" w:hAnsi="Times New Roman" w:cs="Times New Roman"/>
                <w:sz w:val="24"/>
                <w:szCs w:val="24"/>
              </w:rPr>
              <w:t xml:space="preserve">ервичного звена, неврологов, нейрохирургов, рентгенэндовасклярных хирургов и др.), </w:t>
            </w:r>
            <w:r w:rsidRPr="00412955">
              <w:rPr>
                <w:rFonts w:ascii="Times New Roman" w:eastAsia="Times New Roman" w:hAnsi="Times New Roman" w:cs="Times New Roman"/>
                <w:sz w:val="24"/>
                <w:szCs w:val="24"/>
              </w:rPr>
              <w:t>задействованных в реализации</w:t>
            </w:r>
            <w:r>
              <w:rPr>
                <w:rFonts w:ascii="Times New Roman" w:eastAsia="Times New Roman" w:hAnsi="Times New Roman" w:cs="Times New Roman"/>
                <w:sz w:val="24"/>
                <w:szCs w:val="24"/>
              </w:rPr>
              <w:t xml:space="preserve"> П</w:t>
            </w:r>
            <w:r w:rsidRPr="00D17475">
              <w:rPr>
                <w:rFonts w:ascii="Times New Roman" w:eastAsia="Times New Roman" w:hAnsi="Times New Roman" w:cs="Times New Roman"/>
                <w:sz w:val="24"/>
                <w:szCs w:val="24"/>
              </w:rPr>
              <w:t>рограммы, улучшение материально технического оснащения с учетом приоритетного использования средств нормированного страхового запаса для повы</w:t>
            </w:r>
            <w:r>
              <w:rPr>
                <w:rFonts w:ascii="Times New Roman" w:eastAsia="Times New Roman" w:hAnsi="Times New Roman" w:cs="Times New Roman"/>
                <w:sz w:val="24"/>
                <w:szCs w:val="24"/>
              </w:rPr>
              <w:t>шения квалификации специалистов</w:t>
            </w:r>
          </w:p>
        </w:tc>
        <w:tc>
          <w:tcPr>
            <w:tcW w:w="1418"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AB64EF" w:rsidRPr="00D97DB8" w:rsidRDefault="00AB64EF" w:rsidP="00AB64EF">
            <w:pPr>
              <w:rPr>
                <w:rFonts w:ascii="Times New Roman" w:hAnsi="Times New Roman" w:cs="Times New Roman"/>
                <w:sz w:val="24"/>
                <w:szCs w:val="24"/>
              </w:rPr>
            </w:pPr>
          </w:p>
        </w:tc>
        <w:tc>
          <w:tcPr>
            <w:tcW w:w="1417"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AB64EF" w:rsidRPr="00D97DB8" w:rsidRDefault="00AB64EF" w:rsidP="00AB64EF">
            <w:pPr>
              <w:rPr>
                <w:rFonts w:ascii="Times New Roman" w:hAnsi="Times New Roman" w:cs="Times New Roman"/>
                <w:sz w:val="24"/>
                <w:szCs w:val="24"/>
              </w:rPr>
            </w:pPr>
          </w:p>
        </w:tc>
        <w:tc>
          <w:tcPr>
            <w:tcW w:w="2523"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AB64EF" w:rsidRPr="00D97DB8" w:rsidRDefault="00AB64EF" w:rsidP="00AB64E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директор ТФ ОМС </w:t>
            </w:r>
          </w:p>
          <w:p w:rsidR="00AB64EF"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Цигельник А.М.</w:t>
            </w:r>
            <w:r>
              <w:rPr>
                <w:rFonts w:ascii="Times New Roman" w:eastAsia="Times New Roman" w:hAnsi="Times New Roman" w:cs="Times New Roman"/>
                <w:sz w:val="24"/>
                <w:szCs w:val="24"/>
              </w:rPr>
              <w:t xml:space="preserve"> (по согласованию)</w:t>
            </w:r>
            <w:r w:rsidRPr="00D97DB8">
              <w:rPr>
                <w:rFonts w:ascii="Times New Roman" w:eastAsia="Times New Roman" w:hAnsi="Times New Roman" w:cs="Times New Roman"/>
                <w:sz w:val="24"/>
                <w:szCs w:val="24"/>
              </w:rPr>
              <w:t xml:space="preserve">, руководители </w:t>
            </w:r>
            <w:r w:rsidRPr="00412955">
              <w:rPr>
                <w:rFonts w:ascii="Times New Roman" w:eastAsia="Times New Roman" w:hAnsi="Times New Roman" w:cs="Times New Roman"/>
                <w:sz w:val="24"/>
                <w:szCs w:val="24"/>
              </w:rPr>
              <w:t>медицинских</w:t>
            </w:r>
          </w:p>
          <w:p w:rsidR="00AB64EF" w:rsidRPr="00D97DB8" w:rsidRDefault="00AB64EF" w:rsidP="00AB64EF">
            <w:pPr>
              <w:rPr>
                <w:rFonts w:ascii="Times New Roman" w:hAnsi="Times New Roman" w:cs="Times New Roman"/>
                <w:sz w:val="24"/>
                <w:szCs w:val="24"/>
              </w:rPr>
            </w:pPr>
            <w:r>
              <w:rPr>
                <w:rFonts w:ascii="Times New Roman" w:eastAsia="Times New Roman" w:hAnsi="Times New Roman" w:cs="Times New Roman"/>
                <w:sz w:val="24"/>
                <w:szCs w:val="24"/>
              </w:rPr>
              <w:t>организаций</w:t>
            </w:r>
          </w:p>
        </w:tc>
        <w:tc>
          <w:tcPr>
            <w:tcW w:w="5245" w:type="dxa"/>
          </w:tcPr>
          <w:p w:rsidR="00AB64EF" w:rsidRPr="00D97DB8" w:rsidRDefault="00AB64EF" w:rsidP="00AB64EF">
            <w:pPr>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D97DB8">
              <w:rPr>
                <w:rFonts w:ascii="Times New Roman" w:eastAsia="Times New Roman" w:hAnsi="Times New Roman" w:cs="Times New Roman"/>
                <w:sz w:val="24"/>
                <w:szCs w:val="24"/>
              </w:rPr>
              <w:t>беспечение потребности в повышении компетенции специалистов</w:t>
            </w:r>
            <w:r>
              <w:rPr>
                <w:rFonts w:ascii="Times New Roman" w:eastAsia="Times New Roman" w:hAnsi="Times New Roman" w:cs="Times New Roman"/>
                <w:sz w:val="24"/>
                <w:szCs w:val="24"/>
              </w:rPr>
              <w:t xml:space="preserve"> 100 процентов</w:t>
            </w:r>
          </w:p>
          <w:p w:rsidR="00AB64EF" w:rsidRPr="00D97DB8" w:rsidRDefault="00AB64EF" w:rsidP="00AB64EF">
            <w:pPr>
              <w:rPr>
                <w:rFonts w:ascii="Times New Roman" w:hAnsi="Times New Roman" w:cs="Times New Roman"/>
                <w:sz w:val="24"/>
                <w:szCs w:val="24"/>
              </w:rPr>
            </w:pPr>
          </w:p>
        </w:tc>
      </w:tr>
      <w:tr w:rsidR="00AB64EF" w:rsidRPr="00273FE3" w:rsidTr="002F7BE7">
        <w:tc>
          <w:tcPr>
            <w:tcW w:w="704" w:type="dxa"/>
          </w:tcPr>
          <w:p w:rsidR="00AB64EF" w:rsidRPr="00D97DB8" w:rsidRDefault="00AB64EF" w:rsidP="00AB64EF">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AB64EF" w:rsidRPr="00D97DB8" w:rsidRDefault="00AB64EF" w:rsidP="00AB64EF">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AB64EF" w:rsidRPr="00D97DB8" w:rsidRDefault="00AB64EF" w:rsidP="00AB64EF">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AB64EF" w:rsidRPr="00D97DB8" w:rsidRDefault="00AB64EF" w:rsidP="00AB64EF">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AB64EF" w:rsidRPr="00D97DB8" w:rsidRDefault="00AB64EF" w:rsidP="00AB64EF">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AB64EF" w:rsidRPr="00D97DB8" w:rsidRDefault="00AB64EF" w:rsidP="00AB64EF">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AB64EF" w:rsidRPr="00273FE3" w:rsidTr="002F7BE7">
        <w:tc>
          <w:tcPr>
            <w:tcW w:w="704" w:type="dxa"/>
          </w:tcPr>
          <w:p w:rsidR="00AB64EF" w:rsidRPr="00D97DB8" w:rsidRDefault="00AB64EF" w:rsidP="00AB64EF">
            <w:pPr>
              <w:rPr>
                <w:rFonts w:ascii="Times New Roman" w:hAnsi="Times New Roman" w:cs="Times New Roman"/>
                <w:sz w:val="24"/>
                <w:szCs w:val="24"/>
              </w:rPr>
            </w:pPr>
            <w:r w:rsidRPr="00D97DB8">
              <w:rPr>
                <w:rFonts w:ascii="Times New Roman" w:hAnsi="Times New Roman" w:cs="Times New Roman"/>
                <w:sz w:val="24"/>
                <w:szCs w:val="24"/>
              </w:rPr>
              <w:t>5.5</w:t>
            </w:r>
          </w:p>
        </w:tc>
        <w:tc>
          <w:tcPr>
            <w:tcW w:w="3260" w:type="dxa"/>
          </w:tcPr>
          <w:p w:rsidR="00AB64EF"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Продолжение обучения (стажировки) медицинского персонала, участву</w:t>
            </w:r>
            <w:r>
              <w:rPr>
                <w:rFonts w:ascii="Times New Roman" w:eastAsia="Times New Roman" w:hAnsi="Times New Roman" w:cs="Times New Roman"/>
                <w:sz w:val="24"/>
                <w:szCs w:val="24"/>
              </w:rPr>
              <w:t>ющего в применении</w:t>
            </w:r>
            <w:r w:rsidRPr="00D97DB8">
              <w:rPr>
                <w:rFonts w:ascii="Times New Roman" w:eastAsia="Times New Roman" w:hAnsi="Times New Roman" w:cs="Times New Roman"/>
                <w:sz w:val="24"/>
                <w:szCs w:val="24"/>
              </w:rPr>
              <w:t xml:space="preserve"> современных и высокотехнологичных методов диагностики и лечения, используемых при вторичной профилактике</w:t>
            </w:r>
            <w:r>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  на базе НИИ КПССЗ, К</w:t>
            </w:r>
            <w:r w:rsidR="00A24068">
              <w:rPr>
                <w:rFonts w:ascii="Times New Roman" w:eastAsia="Times New Roman" w:hAnsi="Times New Roman" w:cs="Times New Roman"/>
                <w:sz w:val="24"/>
                <w:szCs w:val="24"/>
              </w:rPr>
              <w:t>ем</w:t>
            </w:r>
            <w:r w:rsidRPr="00D97DB8">
              <w:rPr>
                <w:rFonts w:ascii="Times New Roman" w:eastAsia="Times New Roman" w:hAnsi="Times New Roman" w:cs="Times New Roman"/>
                <w:sz w:val="24"/>
                <w:szCs w:val="24"/>
              </w:rPr>
              <w:t>ГМУ, имеющих позитивный и стабильных опыт работы по необходимому</w:t>
            </w:r>
            <w:r>
              <w:rPr>
                <w:rFonts w:ascii="Times New Roman" w:eastAsia="Times New Roman" w:hAnsi="Times New Roman" w:cs="Times New Roman"/>
                <w:sz w:val="24"/>
                <w:szCs w:val="24"/>
              </w:rPr>
              <w:t xml:space="preserve"> направлению (в первую очередь </w:t>
            </w:r>
            <w:r w:rsidRPr="00D97DB8">
              <w:rPr>
                <w:rFonts w:ascii="Times New Roman" w:eastAsia="Times New Roman" w:hAnsi="Times New Roman" w:cs="Times New Roman"/>
                <w:sz w:val="24"/>
                <w:szCs w:val="24"/>
              </w:rPr>
              <w:t xml:space="preserve"> нейрохирургов, рентгенэндовасклярных хирургов, врачей функциональной, ультразвуковой диагностики)</w:t>
            </w:r>
            <w:r>
              <w:rPr>
                <w:rFonts w:ascii="Times New Roman" w:eastAsia="Times New Roman" w:hAnsi="Times New Roman" w:cs="Times New Roman"/>
                <w:sz w:val="24"/>
                <w:szCs w:val="24"/>
              </w:rPr>
              <w:t>,</w:t>
            </w:r>
          </w:p>
          <w:p w:rsidR="00AB64EF"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при непрерывном совершенств</w:t>
            </w:r>
            <w:r>
              <w:rPr>
                <w:rFonts w:ascii="Times New Roman" w:eastAsia="Times New Roman" w:hAnsi="Times New Roman" w:cs="Times New Roman"/>
                <w:sz w:val="24"/>
                <w:szCs w:val="24"/>
              </w:rPr>
              <w:t>овании образовательных программ</w:t>
            </w:r>
          </w:p>
          <w:p w:rsidR="00AB64EF" w:rsidRDefault="00AB64EF" w:rsidP="00AB64EF">
            <w:pPr>
              <w:rPr>
                <w:rFonts w:ascii="Times New Roman" w:eastAsia="Times New Roman" w:hAnsi="Times New Roman" w:cs="Times New Roman"/>
                <w:sz w:val="24"/>
                <w:szCs w:val="24"/>
              </w:rPr>
            </w:pPr>
          </w:p>
          <w:p w:rsidR="00AB64EF" w:rsidRDefault="00AB64EF" w:rsidP="00AB64EF">
            <w:pPr>
              <w:rPr>
                <w:rFonts w:ascii="Times New Roman" w:eastAsia="Times New Roman" w:hAnsi="Times New Roman" w:cs="Times New Roman"/>
                <w:sz w:val="24"/>
                <w:szCs w:val="24"/>
              </w:rPr>
            </w:pPr>
          </w:p>
          <w:p w:rsidR="00AB64EF" w:rsidRDefault="00AB64EF" w:rsidP="00AB64EF">
            <w:pPr>
              <w:rPr>
                <w:rFonts w:ascii="Times New Roman" w:eastAsia="Times New Roman" w:hAnsi="Times New Roman" w:cs="Times New Roman"/>
                <w:sz w:val="24"/>
                <w:szCs w:val="24"/>
              </w:rPr>
            </w:pPr>
          </w:p>
          <w:p w:rsidR="00AB64EF" w:rsidRDefault="00AB64EF" w:rsidP="00AB64EF">
            <w:pPr>
              <w:rPr>
                <w:rFonts w:ascii="Times New Roman" w:eastAsia="Times New Roman" w:hAnsi="Times New Roman" w:cs="Times New Roman"/>
                <w:sz w:val="24"/>
                <w:szCs w:val="24"/>
              </w:rPr>
            </w:pPr>
          </w:p>
          <w:p w:rsidR="00AB64EF" w:rsidRDefault="00AB64EF" w:rsidP="00AB64EF">
            <w:pPr>
              <w:rPr>
                <w:rFonts w:ascii="Times New Roman" w:eastAsia="Times New Roman" w:hAnsi="Times New Roman" w:cs="Times New Roman"/>
                <w:sz w:val="24"/>
                <w:szCs w:val="24"/>
              </w:rPr>
            </w:pPr>
          </w:p>
          <w:p w:rsidR="00AB64EF" w:rsidRDefault="00AB64EF" w:rsidP="00AB64EF">
            <w:pPr>
              <w:rPr>
                <w:rFonts w:ascii="Times New Roman" w:eastAsia="Times New Roman" w:hAnsi="Times New Roman" w:cs="Times New Roman"/>
                <w:sz w:val="24"/>
                <w:szCs w:val="24"/>
              </w:rPr>
            </w:pPr>
          </w:p>
          <w:p w:rsidR="00AB64EF" w:rsidRDefault="00AB64EF" w:rsidP="00AB64EF">
            <w:pPr>
              <w:rPr>
                <w:rFonts w:ascii="Times New Roman" w:eastAsia="Times New Roman" w:hAnsi="Times New Roman" w:cs="Times New Roman"/>
                <w:sz w:val="24"/>
                <w:szCs w:val="24"/>
              </w:rPr>
            </w:pPr>
          </w:p>
          <w:p w:rsidR="00AB64EF" w:rsidRDefault="00AB64EF" w:rsidP="00AB64EF">
            <w:pPr>
              <w:rPr>
                <w:rFonts w:ascii="Times New Roman" w:eastAsia="Times New Roman" w:hAnsi="Times New Roman" w:cs="Times New Roman"/>
                <w:sz w:val="24"/>
                <w:szCs w:val="24"/>
              </w:rPr>
            </w:pPr>
          </w:p>
          <w:p w:rsidR="00AB64EF" w:rsidRDefault="00AB64EF" w:rsidP="00AB64EF">
            <w:pPr>
              <w:rPr>
                <w:rFonts w:ascii="Times New Roman" w:eastAsia="Times New Roman" w:hAnsi="Times New Roman" w:cs="Times New Roman"/>
                <w:sz w:val="24"/>
                <w:szCs w:val="24"/>
              </w:rPr>
            </w:pPr>
          </w:p>
          <w:p w:rsidR="00AB64EF" w:rsidRPr="00D97DB8" w:rsidRDefault="00AB64EF" w:rsidP="00AB64EF">
            <w:pPr>
              <w:rPr>
                <w:rFonts w:ascii="Times New Roman" w:eastAsia="Times New Roman" w:hAnsi="Times New Roman" w:cs="Times New Roman"/>
                <w:sz w:val="24"/>
                <w:szCs w:val="24"/>
              </w:rPr>
            </w:pPr>
          </w:p>
        </w:tc>
        <w:tc>
          <w:tcPr>
            <w:tcW w:w="1418"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AB64EF" w:rsidRPr="00D97DB8" w:rsidRDefault="00AB64EF" w:rsidP="00AB64EF">
            <w:pPr>
              <w:rPr>
                <w:rFonts w:ascii="Times New Roman" w:hAnsi="Times New Roman" w:cs="Times New Roman"/>
                <w:sz w:val="24"/>
                <w:szCs w:val="24"/>
              </w:rPr>
            </w:pPr>
          </w:p>
        </w:tc>
        <w:tc>
          <w:tcPr>
            <w:tcW w:w="1417"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AB64EF" w:rsidRPr="00D97DB8" w:rsidRDefault="00AB64EF" w:rsidP="00AB64EF">
            <w:pPr>
              <w:rPr>
                <w:rFonts w:ascii="Times New Roman" w:hAnsi="Times New Roman" w:cs="Times New Roman"/>
                <w:sz w:val="24"/>
                <w:szCs w:val="24"/>
              </w:rPr>
            </w:pPr>
          </w:p>
        </w:tc>
        <w:tc>
          <w:tcPr>
            <w:tcW w:w="2523" w:type="dxa"/>
          </w:tcPr>
          <w:p w:rsidR="00AB64EF"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AB64EF" w:rsidRPr="00D97DB8" w:rsidRDefault="00AB64EF" w:rsidP="00AB64E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AB64EF"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директор </w:t>
            </w:r>
          </w:p>
          <w:p w:rsidR="00AB64EF"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НИИ КПССЗ </w:t>
            </w:r>
          </w:p>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Барбараш О.Л., </w:t>
            </w:r>
          </w:p>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ректор КемГМУ </w:t>
            </w:r>
          </w:p>
          <w:p w:rsidR="00AB64EF" w:rsidRPr="00D97DB8" w:rsidRDefault="00AB64EF" w:rsidP="00AB64EF">
            <w:pPr>
              <w:rPr>
                <w:rFonts w:ascii="Times New Roman" w:hAnsi="Times New Roman" w:cs="Times New Roman"/>
                <w:sz w:val="24"/>
                <w:szCs w:val="24"/>
              </w:rPr>
            </w:pPr>
            <w:r w:rsidRPr="00D97DB8">
              <w:rPr>
                <w:rFonts w:ascii="Times New Roman" w:eastAsia="Times New Roman" w:hAnsi="Times New Roman" w:cs="Times New Roman"/>
                <w:sz w:val="24"/>
                <w:szCs w:val="24"/>
              </w:rPr>
              <w:t>Попонникова Т.В.</w:t>
            </w:r>
          </w:p>
        </w:tc>
        <w:tc>
          <w:tcPr>
            <w:tcW w:w="5245"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Утвержден ежегодный график образовательных мероприятий</w:t>
            </w:r>
          </w:p>
          <w:p w:rsidR="00AB64EF" w:rsidRPr="00D97DB8" w:rsidRDefault="00AB64EF" w:rsidP="00AB64EF">
            <w:pPr>
              <w:rPr>
                <w:rFonts w:ascii="Times New Roman" w:hAnsi="Times New Roman" w:cs="Times New Roman"/>
                <w:sz w:val="24"/>
                <w:szCs w:val="24"/>
              </w:rPr>
            </w:pPr>
          </w:p>
        </w:tc>
      </w:tr>
      <w:tr w:rsidR="00AB64EF" w:rsidRPr="00273FE3" w:rsidTr="002F7BE7">
        <w:tc>
          <w:tcPr>
            <w:tcW w:w="704" w:type="dxa"/>
          </w:tcPr>
          <w:p w:rsidR="00AB64EF" w:rsidRPr="00D97DB8" w:rsidRDefault="00AB64EF" w:rsidP="00AB64EF">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AB64EF" w:rsidRPr="00D97DB8" w:rsidRDefault="00AB64EF" w:rsidP="00AB64EF">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AB64EF" w:rsidRPr="00D97DB8" w:rsidRDefault="00AB64EF" w:rsidP="00AB64EF">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AB64EF" w:rsidRPr="00D97DB8" w:rsidRDefault="00AB64EF" w:rsidP="00AB64EF">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AB64EF" w:rsidRPr="00D97DB8" w:rsidRDefault="00AB64EF" w:rsidP="00AB64EF">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AB64EF" w:rsidRPr="00D97DB8" w:rsidRDefault="00AB64EF" w:rsidP="00AB64EF">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AB64EF" w:rsidRPr="00273FE3" w:rsidTr="002F7BE7">
        <w:tc>
          <w:tcPr>
            <w:tcW w:w="704" w:type="dxa"/>
          </w:tcPr>
          <w:p w:rsidR="00AB64EF" w:rsidRPr="00D97DB8" w:rsidRDefault="00AB64EF" w:rsidP="00AB64EF">
            <w:pPr>
              <w:rPr>
                <w:rFonts w:ascii="Times New Roman" w:hAnsi="Times New Roman" w:cs="Times New Roman"/>
                <w:sz w:val="24"/>
                <w:szCs w:val="24"/>
              </w:rPr>
            </w:pPr>
            <w:r w:rsidRPr="00D97DB8">
              <w:rPr>
                <w:rFonts w:ascii="Times New Roman" w:hAnsi="Times New Roman" w:cs="Times New Roman"/>
                <w:sz w:val="24"/>
                <w:szCs w:val="24"/>
              </w:rPr>
              <w:t>5.6</w:t>
            </w:r>
          </w:p>
        </w:tc>
        <w:tc>
          <w:tcPr>
            <w:tcW w:w="3260" w:type="dxa"/>
          </w:tcPr>
          <w:p w:rsidR="00AB64EF" w:rsidRPr="00D97DB8" w:rsidRDefault="00AB64EF" w:rsidP="00042EEB">
            <w:pPr>
              <w:rPr>
                <w:rFonts w:ascii="Times New Roman" w:hAnsi="Times New Roman" w:cs="Times New Roman"/>
                <w:sz w:val="24"/>
                <w:szCs w:val="24"/>
              </w:rPr>
            </w:pPr>
            <w:r w:rsidRPr="00D97DB8">
              <w:rPr>
                <w:rFonts w:ascii="Times New Roman" w:eastAsia="Times New Roman" w:hAnsi="Times New Roman" w:cs="Times New Roman"/>
                <w:sz w:val="24"/>
                <w:szCs w:val="24"/>
              </w:rPr>
              <w:t>Регуляр</w:t>
            </w:r>
            <w:r>
              <w:rPr>
                <w:rFonts w:ascii="Times New Roman" w:eastAsia="Times New Roman" w:hAnsi="Times New Roman" w:cs="Times New Roman"/>
                <w:sz w:val="24"/>
                <w:szCs w:val="24"/>
              </w:rPr>
              <w:t>ное проведение образовательных р</w:t>
            </w:r>
            <w:r w:rsidRPr="00D97DB8">
              <w:rPr>
                <w:rFonts w:ascii="Times New Roman" w:eastAsia="Times New Roman" w:hAnsi="Times New Roman" w:cs="Times New Roman"/>
                <w:sz w:val="24"/>
                <w:szCs w:val="24"/>
              </w:rPr>
              <w:t>егиональных семинаров для участковых врачей, кардиологов и неврологов поликлиник, в том числе при проведении выездной работы</w:t>
            </w:r>
            <w:r>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 по методам ранней диагностики и современным возможностям проведения вторичной профилактики, включающим высокотехнологичную специализированную помощь</w:t>
            </w:r>
          </w:p>
        </w:tc>
        <w:tc>
          <w:tcPr>
            <w:tcW w:w="1418"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01.09.2019</w:t>
            </w:r>
          </w:p>
          <w:p w:rsidR="00AB64EF" w:rsidRPr="00D97DB8" w:rsidRDefault="00AB64EF" w:rsidP="00AB64EF">
            <w:pPr>
              <w:rPr>
                <w:rFonts w:ascii="Times New Roman" w:hAnsi="Times New Roman" w:cs="Times New Roman"/>
                <w:sz w:val="24"/>
                <w:szCs w:val="24"/>
              </w:rPr>
            </w:pPr>
          </w:p>
        </w:tc>
        <w:tc>
          <w:tcPr>
            <w:tcW w:w="1417"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AB64EF" w:rsidRPr="00D97DB8" w:rsidRDefault="00AB64EF" w:rsidP="00AB64EF">
            <w:pPr>
              <w:rPr>
                <w:rFonts w:ascii="Times New Roman" w:hAnsi="Times New Roman" w:cs="Times New Roman"/>
                <w:sz w:val="24"/>
                <w:szCs w:val="24"/>
              </w:rPr>
            </w:pPr>
          </w:p>
        </w:tc>
        <w:tc>
          <w:tcPr>
            <w:tcW w:w="2523" w:type="dxa"/>
          </w:tcPr>
          <w:p w:rsidR="00AB64EF"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AB64EF" w:rsidRPr="00D97DB8" w:rsidRDefault="00AB64EF" w:rsidP="00AB64E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AB64EF"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директор </w:t>
            </w:r>
          </w:p>
          <w:p w:rsidR="00AB64EF" w:rsidRPr="00D97DB8" w:rsidRDefault="00AB64EF" w:rsidP="00AB64EF">
            <w:pPr>
              <w:rPr>
                <w:rFonts w:ascii="Times New Roman" w:eastAsia="Times New Roman" w:hAnsi="Times New Roman" w:cs="Times New Roman"/>
                <w:sz w:val="24"/>
                <w:szCs w:val="24"/>
              </w:rPr>
            </w:pPr>
            <w:r w:rsidRPr="00D17475">
              <w:rPr>
                <w:rFonts w:ascii="Times New Roman" w:eastAsia="Times New Roman" w:hAnsi="Times New Roman" w:cs="Times New Roman"/>
                <w:sz w:val="24"/>
                <w:szCs w:val="24"/>
              </w:rPr>
              <w:t xml:space="preserve">НИИ КПССЗ </w:t>
            </w:r>
            <w:r w:rsidRPr="00D97DB8">
              <w:rPr>
                <w:rFonts w:ascii="Times New Roman" w:eastAsia="Times New Roman" w:hAnsi="Times New Roman" w:cs="Times New Roman"/>
                <w:sz w:val="24"/>
                <w:szCs w:val="24"/>
              </w:rPr>
              <w:t xml:space="preserve"> Барбараш О.Л., </w:t>
            </w:r>
          </w:p>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ректор Кем ГМУ </w:t>
            </w:r>
          </w:p>
          <w:p w:rsidR="00AB64EF" w:rsidRPr="00D97DB8" w:rsidRDefault="00AB64EF" w:rsidP="00AB64EF">
            <w:pPr>
              <w:rPr>
                <w:rFonts w:ascii="Times New Roman" w:hAnsi="Times New Roman" w:cs="Times New Roman"/>
                <w:sz w:val="24"/>
                <w:szCs w:val="24"/>
              </w:rPr>
            </w:pPr>
            <w:r w:rsidRPr="00D97DB8">
              <w:rPr>
                <w:rFonts w:ascii="Times New Roman" w:eastAsia="Times New Roman" w:hAnsi="Times New Roman" w:cs="Times New Roman"/>
                <w:sz w:val="24"/>
                <w:szCs w:val="24"/>
              </w:rPr>
              <w:t xml:space="preserve">Попонникова Т.В., руководители </w:t>
            </w:r>
            <w:r>
              <w:rPr>
                <w:rFonts w:ascii="Times New Roman" w:eastAsia="Times New Roman" w:hAnsi="Times New Roman" w:cs="Times New Roman"/>
                <w:sz w:val="24"/>
                <w:szCs w:val="24"/>
              </w:rPr>
              <w:t xml:space="preserve">медицинских организаций </w:t>
            </w:r>
          </w:p>
        </w:tc>
        <w:tc>
          <w:tcPr>
            <w:tcW w:w="5245"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Повышение качества оказания медицинской помощи пациентам с ССЗ. Снижение количества непрофильных госпитализаций. Повышение квалификации медицинских работников. Повышение эффективности использования современных высокотехнологичных методов диагностики и лечения, используемых при вторичной профилактике. Рациональное использование медицинского оборудования медицинских учреждений, в том числе в круглосуточном режиме оказания специализированной медицинской помощи</w:t>
            </w:r>
          </w:p>
        </w:tc>
      </w:tr>
      <w:tr w:rsidR="00AB64EF" w:rsidRPr="00273FE3" w:rsidTr="002F7BE7">
        <w:tc>
          <w:tcPr>
            <w:tcW w:w="704" w:type="dxa"/>
          </w:tcPr>
          <w:p w:rsidR="00AB64EF" w:rsidRPr="00D97DB8" w:rsidRDefault="00AB64EF" w:rsidP="00AB64EF">
            <w:pPr>
              <w:rPr>
                <w:rFonts w:ascii="Times New Roman" w:hAnsi="Times New Roman" w:cs="Times New Roman"/>
                <w:sz w:val="24"/>
                <w:szCs w:val="24"/>
              </w:rPr>
            </w:pPr>
            <w:r w:rsidRPr="00D97DB8">
              <w:rPr>
                <w:rFonts w:ascii="Times New Roman" w:hAnsi="Times New Roman" w:cs="Times New Roman"/>
                <w:sz w:val="24"/>
                <w:szCs w:val="24"/>
              </w:rPr>
              <w:t>5.7</w:t>
            </w:r>
          </w:p>
        </w:tc>
        <w:tc>
          <w:tcPr>
            <w:tcW w:w="3260" w:type="dxa"/>
          </w:tcPr>
          <w:p w:rsidR="00AB64EF"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Регулярное проведение обучающих программ для пациентов с перенесенными острыми сосудистыми событиями (ОИМ, ОНМК, тромбоэмболия легочной артерии и др.), а также обучающих программ после проведения хирургических методов лечения (протезирования клапанов сердца, коронарного шунтирования, импланта</w:t>
            </w:r>
            <w:r>
              <w:rPr>
                <w:rFonts w:ascii="Times New Roman" w:eastAsia="Times New Roman" w:hAnsi="Times New Roman" w:cs="Times New Roman"/>
                <w:sz w:val="24"/>
                <w:szCs w:val="24"/>
              </w:rPr>
              <w:t>ции электрокардиостимулятора)</w:t>
            </w:r>
          </w:p>
          <w:p w:rsidR="00AB64EF" w:rsidRDefault="00AB64EF" w:rsidP="00AB64EF">
            <w:pPr>
              <w:rPr>
                <w:rFonts w:ascii="Times New Roman" w:eastAsia="Times New Roman" w:hAnsi="Times New Roman" w:cs="Times New Roman"/>
                <w:sz w:val="24"/>
                <w:szCs w:val="24"/>
              </w:rPr>
            </w:pPr>
          </w:p>
          <w:p w:rsidR="00AB64EF" w:rsidRPr="00D97DB8" w:rsidRDefault="00AB64EF" w:rsidP="00AB64EF">
            <w:pPr>
              <w:rPr>
                <w:rFonts w:ascii="Times New Roman" w:eastAsia="Times New Roman" w:hAnsi="Times New Roman" w:cs="Times New Roman"/>
                <w:sz w:val="24"/>
                <w:szCs w:val="24"/>
              </w:rPr>
            </w:pPr>
          </w:p>
        </w:tc>
        <w:tc>
          <w:tcPr>
            <w:tcW w:w="1418"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01.09.2019</w:t>
            </w:r>
          </w:p>
          <w:p w:rsidR="00AB64EF" w:rsidRPr="00D97DB8" w:rsidRDefault="00AB64EF" w:rsidP="00AB64EF">
            <w:pPr>
              <w:rPr>
                <w:rFonts w:ascii="Times New Roman" w:hAnsi="Times New Roman" w:cs="Times New Roman"/>
                <w:sz w:val="24"/>
                <w:szCs w:val="24"/>
              </w:rPr>
            </w:pPr>
          </w:p>
        </w:tc>
        <w:tc>
          <w:tcPr>
            <w:tcW w:w="1417"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AB64EF" w:rsidRPr="00D97DB8" w:rsidRDefault="00AB64EF" w:rsidP="00AB64EF">
            <w:pPr>
              <w:rPr>
                <w:rFonts w:ascii="Times New Roman" w:hAnsi="Times New Roman" w:cs="Times New Roman"/>
                <w:sz w:val="24"/>
                <w:szCs w:val="24"/>
              </w:rPr>
            </w:pPr>
          </w:p>
        </w:tc>
        <w:tc>
          <w:tcPr>
            <w:tcW w:w="2523" w:type="dxa"/>
          </w:tcPr>
          <w:p w:rsidR="00AB64EF"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AB64EF" w:rsidRPr="00D97DB8" w:rsidRDefault="00AB64EF" w:rsidP="00AB64E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AB64EF" w:rsidRDefault="00AB64EF" w:rsidP="00AB64E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p w:rsidR="00AB64EF" w:rsidRPr="00D97DB8" w:rsidRDefault="00AB64EF" w:rsidP="00AB64EF">
            <w:pPr>
              <w:rPr>
                <w:rFonts w:ascii="Times New Roman" w:eastAsia="Times New Roman" w:hAnsi="Times New Roman" w:cs="Times New Roman"/>
                <w:sz w:val="24"/>
                <w:szCs w:val="24"/>
              </w:rPr>
            </w:pPr>
            <w:r w:rsidRPr="00D17475">
              <w:rPr>
                <w:rFonts w:ascii="Times New Roman" w:eastAsia="Times New Roman" w:hAnsi="Times New Roman" w:cs="Times New Roman"/>
                <w:sz w:val="24"/>
                <w:szCs w:val="24"/>
              </w:rPr>
              <w:t xml:space="preserve"> НИИ КПССЗ  </w:t>
            </w:r>
            <w:r w:rsidRPr="00D97DB8">
              <w:rPr>
                <w:rFonts w:ascii="Times New Roman" w:eastAsia="Times New Roman" w:hAnsi="Times New Roman" w:cs="Times New Roman"/>
                <w:sz w:val="24"/>
                <w:szCs w:val="24"/>
              </w:rPr>
              <w:t xml:space="preserve">Барбараш О.Л., </w:t>
            </w:r>
          </w:p>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ректор Кем ГМУ </w:t>
            </w:r>
          </w:p>
          <w:p w:rsidR="00AB64EF" w:rsidRPr="00D97DB8" w:rsidRDefault="00AB64EF" w:rsidP="00AB64EF">
            <w:pPr>
              <w:rPr>
                <w:rFonts w:ascii="Times New Roman" w:hAnsi="Times New Roman" w:cs="Times New Roman"/>
                <w:sz w:val="24"/>
                <w:szCs w:val="24"/>
              </w:rPr>
            </w:pPr>
            <w:r w:rsidRPr="00D97DB8">
              <w:rPr>
                <w:rFonts w:ascii="Times New Roman" w:eastAsia="Times New Roman" w:hAnsi="Times New Roman" w:cs="Times New Roman"/>
                <w:sz w:val="24"/>
                <w:szCs w:val="24"/>
              </w:rPr>
              <w:t xml:space="preserve">Попонникова Т.В., руководители </w:t>
            </w:r>
            <w:r w:rsidRPr="00D17475">
              <w:rPr>
                <w:rFonts w:ascii="Times New Roman" w:eastAsia="Times New Roman" w:hAnsi="Times New Roman" w:cs="Times New Roman"/>
                <w:sz w:val="24"/>
                <w:szCs w:val="24"/>
              </w:rPr>
              <w:t>медицинских организаций</w:t>
            </w:r>
          </w:p>
        </w:tc>
        <w:tc>
          <w:tcPr>
            <w:tcW w:w="5245" w:type="dxa"/>
          </w:tcPr>
          <w:p w:rsidR="00AB64EF" w:rsidRPr="00D97DB8" w:rsidRDefault="00AB64EF" w:rsidP="00AB64EF">
            <w:pPr>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Pr="00D97DB8">
              <w:rPr>
                <w:rFonts w:ascii="Times New Roman" w:eastAsia="Times New Roman" w:hAnsi="Times New Roman" w:cs="Times New Roman"/>
                <w:sz w:val="24"/>
                <w:szCs w:val="24"/>
              </w:rPr>
              <w:t xml:space="preserve">жегодно </w:t>
            </w:r>
            <w:r>
              <w:rPr>
                <w:rFonts w:ascii="Times New Roman" w:eastAsia="Times New Roman" w:hAnsi="Times New Roman" w:cs="Times New Roman"/>
                <w:sz w:val="24"/>
                <w:szCs w:val="24"/>
              </w:rPr>
              <w:t>п</w:t>
            </w:r>
            <w:r w:rsidRPr="00412955">
              <w:rPr>
                <w:rFonts w:ascii="Times New Roman" w:eastAsia="Times New Roman" w:hAnsi="Times New Roman" w:cs="Times New Roman"/>
                <w:sz w:val="24"/>
                <w:szCs w:val="24"/>
              </w:rPr>
              <w:t xml:space="preserve">роведено </w:t>
            </w:r>
            <w:r>
              <w:rPr>
                <w:rFonts w:ascii="Times New Roman" w:eastAsia="Times New Roman" w:hAnsi="Times New Roman" w:cs="Times New Roman"/>
                <w:sz w:val="24"/>
                <w:szCs w:val="24"/>
              </w:rPr>
              <w:t>не менее 60 ш</w:t>
            </w:r>
            <w:r w:rsidRPr="00D97DB8">
              <w:rPr>
                <w:rFonts w:ascii="Times New Roman" w:eastAsia="Times New Roman" w:hAnsi="Times New Roman" w:cs="Times New Roman"/>
                <w:sz w:val="24"/>
                <w:szCs w:val="24"/>
              </w:rPr>
              <w:t>кол для пациентов, перенесших острые сосудистые события.</w:t>
            </w:r>
            <w:r w:rsidRPr="00D97DB8">
              <w:rPr>
                <w:rFonts w:ascii="Times New Roman" w:eastAsia="Times New Roman" w:hAnsi="Times New Roman" w:cs="Times New Roman"/>
                <w:sz w:val="24"/>
                <w:szCs w:val="24"/>
              </w:rPr>
              <w:br/>
              <w:t>Повышение информированности и приверженности к лечению и выполнению рекомендаций врача. Уменьшение частоты возникновения повторных сосудистых событий, улучшение качества и прогноза жизни</w:t>
            </w:r>
          </w:p>
          <w:p w:rsidR="00AB64EF" w:rsidRPr="00D97DB8" w:rsidRDefault="00AB64EF" w:rsidP="00AB64EF">
            <w:pPr>
              <w:rPr>
                <w:rFonts w:ascii="Times New Roman" w:hAnsi="Times New Roman" w:cs="Times New Roman"/>
                <w:sz w:val="24"/>
                <w:szCs w:val="24"/>
              </w:rPr>
            </w:pPr>
          </w:p>
        </w:tc>
      </w:tr>
      <w:tr w:rsidR="00AB64EF" w:rsidRPr="00273FE3" w:rsidTr="002F7BE7">
        <w:tc>
          <w:tcPr>
            <w:tcW w:w="704" w:type="dxa"/>
          </w:tcPr>
          <w:p w:rsidR="00AB64EF" w:rsidRPr="00D97DB8" w:rsidRDefault="00AB64EF" w:rsidP="00AB64EF">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AB64EF" w:rsidRPr="00D97DB8" w:rsidRDefault="00AB64EF" w:rsidP="00AB64EF">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AB64EF" w:rsidRPr="00D97DB8" w:rsidRDefault="00AB64EF" w:rsidP="00AB64EF">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AB64EF" w:rsidRPr="00D97DB8" w:rsidRDefault="00AB64EF" w:rsidP="00AB64EF">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AB64EF" w:rsidRPr="00D97DB8" w:rsidRDefault="00AB64EF" w:rsidP="00AB64EF">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AB64EF" w:rsidRPr="00D97DB8" w:rsidRDefault="00AB64EF" w:rsidP="00AB64EF">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AB64EF" w:rsidRPr="00273FE3" w:rsidTr="002F7BE7">
        <w:tc>
          <w:tcPr>
            <w:tcW w:w="704" w:type="dxa"/>
          </w:tcPr>
          <w:p w:rsidR="00AB64EF" w:rsidRPr="00D97DB8" w:rsidRDefault="00AB64EF" w:rsidP="00AB64EF">
            <w:pPr>
              <w:rPr>
                <w:rFonts w:ascii="Times New Roman" w:hAnsi="Times New Roman" w:cs="Times New Roman"/>
                <w:sz w:val="24"/>
                <w:szCs w:val="24"/>
              </w:rPr>
            </w:pPr>
            <w:r w:rsidRPr="00D97DB8">
              <w:rPr>
                <w:rFonts w:ascii="Times New Roman" w:hAnsi="Times New Roman" w:cs="Times New Roman"/>
                <w:sz w:val="24"/>
                <w:szCs w:val="24"/>
              </w:rPr>
              <w:t>5.8</w:t>
            </w:r>
          </w:p>
        </w:tc>
        <w:tc>
          <w:tcPr>
            <w:tcW w:w="3260" w:type="dxa"/>
          </w:tcPr>
          <w:p w:rsidR="00AB64EF" w:rsidRPr="00D97DB8" w:rsidRDefault="00AB64EF"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Лекарственное обеспечение догоспитального, </w:t>
            </w:r>
            <w:r w:rsidR="00042EEB">
              <w:rPr>
                <w:rFonts w:ascii="Times New Roman" w:eastAsia="Times New Roman" w:hAnsi="Times New Roman" w:cs="Times New Roman"/>
                <w:sz w:val="24"/>
                <w:szCs w:val="24"/>
              </w:rPr>
              <w:t>г</w:t>
            </w:r>
            <w:r w:rsidRPr="00D97DB8">
              <w:rPr>
                <w:rFonts w:ascii="Times New Roman" w:eastAsia="Times New Roman" w:hAnsi="Times New Roman" w:cs="Times New Roman"/>
                <w:sz w:val="24"/>
                <w:szCs w:val="24"/>
              </w:rPr>
              <w:t>оспитального и этапа реабилитации современной  тромболитической, дезагрегационной и антикоагулянтной терапией больных с ОКС и ОНМК, а также  после высокотехноло</w:t>
            </w:r>
            <w:r>
              <w:rPr>
                <w:rFonts w:ascii="Times New Roman" w:eastAsia="Times New Roman" w:hAnsi="Times New Roman" w:cs="Times New Roman"/>
                <w:sz w:val="24"/>
                <w:szCs w:val="24"/>
              </w:rPr>
              <w:t>гичных методов лечения в течение</w:t>
            </w:r>
            <w:r w:rsidRPr="00D97DB8">
              <w:rPr>
                <w:rFonts w:ascii="Times New Roman" w:eastAsia="Times New Roman" w:hAnsi="Times New Roman" w:cs="Times New Roman"/>
                <w:sz w:val="24"/>
                <w:szCs w:val="24"/>
              </w:rPr>
              <w:t xml:space="preserve"> года, после сосудистой катастрофы в соответствии с современными </w:t>
            </w:r>
            <w:r w:rsidR="00042EEB">
              <w:rPr>
                <w:rFonts w:ascii="Times New Roman" w:eastAsia="Times New Roman" w:hAnsi="Times New Roman" w:cs="Times New Roman"/>
                <w:sz w:val="24"/>
                <w:szCs w:val="24"/>
              </w:rPr>
              <w:t>к</w:t>
            </w:r>
            <w:r w:rsidRPr="00D97DB8">
              <w:rPr>
                <w:rFonts w:ascii="Times New Roman" w:eastAsia="Times New Roman" w:hAnsi="Times New Roman" w:cs="Times New Roman"/>
                <w:sz w:val="24"/>
                <w:szCs w:val="24"/>
              </w:rPr>
              <w:t xml:space="preserve">линическими </w:t>
            </w:r>
            <w:r w:rsidR="00042EEB">
              <w:rPr>
                <w:rFonts w:ascii="Times New Roman" w:eastAsia="Times New Roman" w:hAnsi="Times New Roman" w:cs="Times New Roman"/>
                <w:sz w:val="24"/>
                <w:szCs w:val="24"/>
              </w:rPr>
              <w:t>р</w:t>
            </w:r>
            <w:r w:rsidRPr="00D97DB8">
              <w:rPr>
                <w:rFonts w:ascii="Times New Roman" w:eastAsia="Times New Roman" w:hAnsi="Times New Roman" w:cs="Times New Roman"/>
                <w:sz w:val="24"/>
                <w:szCs w:val="24"/>
              </w:rPr>
              <w:t>екомендациями</w:t>
            </w:r>
          </w:p>
        </w:tc>
        <w:tc>
          <w:tcPr>
            <w:tcW w:w="1418"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AB64EF" w:rsidRPr="00D97DB8" w:rsidRDefault="00AB64EF" w:rsidP="00AB64EF">
            <w:pPr>
              <w:rPr>
                <w:rFonts w:ascii="Times New Roman" w:hAnsi="Times New Roman" w:cs="Times New Roman"/>
                <w:sz w:val="24"/>
                <w:szCs w:val="24"/>
              </w:rPr>
            </w:pPr>
          </w:p>
        </w:tc>
        <w:tc>
          <w:tcPr>
            <w:tcW w:w="1417"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AB64EF" w:rsidRPr="00D97DB8" w:rsidRDefault="00AB64EF" w:rsidP="00AB64EF">
            <w:pPr>
              <w:rPr>
                <w:rFonts w:ascii="Times New Roman" w:hAnsi="Times New Roman" w:cs="Times New Roman"/>
                <w:sz w:val="24"/>
                <w:szCs w:val="24"/>
              </w:rPr>
            </w:pPr>
          </w:p>
        </w:tc>
        <w:tc>
          <w:tcPr>
            <w:tcW w:w="2523" w:type="dxa"/>
          </w:tcPr>
          <w:p w:rsidR="00AB64EF"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AB64EF" w:rsidRDefault="00AB64EF" w:rsidP="00AB64E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Малин М.В.,</w:t>
            </w:r>
            <w:r w:rsidRPr="00D97DB8">
              <w:rPr>
                <w:rFonts w:ascii="Times New Roman" w:eastAsia="Times New Roman" w:hAnsi="Times New Roman" w:cs="Times New Roman"/>
                <w:sz w:val="24"/>
                <w:szCs w:val="24"/>
              </w:rPr>
              <w:br/>
              <w:t>Совет народных депутатов КО,</w:t>
            </w:r>
            <w:r w:rsidRPr="00D97DB8">
              <w:rPr>
                <w:rFonts w:ascii="Times New Roman" w:eastAsia="Times New Roman" w:hAnsi="Times New Roman" w:cs="Times New Roman"/>
                <w:sz w:val="24"/>
                <w:szCs w:val="24"/>
              </w:rPr>
              <w:br/>
              <w:t>директор ТФОМС Цигельник А.М.</w:t>
            </w:r>
            <w:r>
              <w:rPr>
                <w:rFonts w:ascii="Times New Roman" w:eastAsia="Times New Roman" w:hAnsi="Times New Roman" w:cs="Times New Roman"/>
                <w:sz w:val="24"/>
                <w:szCs w:val="24"/>
              </w:rPr>
              <w:t xml:space="preserve"> (по согласованию)</w:t>
            </w:r>
          </w:p>
          <w:p w:rsidR="00AB64EF" w:rsidRPr="00D97DB8" w:rsidRDefault="00AB64EF" w:rsidP="00AB64EF">
            <w:pPr>
              <w:rPr>
                <w:rFonts w:ascii="Times New Roman" w:hAnsi="Times New Roman" w:cs="Times New Roman"/>
                <w:sz w:val="24"/>
                <w:szCs w:val="24"/>
              </w:rPr>
            </w:pPr>
          </w:p>
        </w:tc>
        <w:tc>
          <w:tcPr>
            <w:tcW w:w="5245" w:type="dxa"/>
          </w:tcPr>
          <w:p w:rsidR="00AB64EF" w:rsidRPr="00D97DB8" w:rsidRDefault="00AB64EF" w:rsidP="00AB64E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Внесены изменения  в нормативную </w:t>
            </w:r>
            <w:r w:rsidRPr="00D97DB8">
              <w:rPr>
                <w:rFonts w:ascii="Times New Roman" w:eastAsia="Times New Roman" w:hAnsi="Times New Roman" w:cs="Times New Roman"/>
                <w:sz w:val="24"/>
                <w:szCs w:val="24"/>
              </w:rPr>
              <w:t>правовую базу для обеспечения лекарственной терапией догоспитального, госпитального и этапа реабилитации современной  тромболитической, дезагрегационной и антикоагулянтной терапией больных с ОКС и ОНМК, а также  после высокотехнологичных методов лечения в течени</w:t>
            </w:r>
            <w:r>
              <w:rPr>
                <w:rFonts w:ascii="Times New Roman" w:eastAsia="Times New Roman" w:hAnsi="Times New Roman" w:cs="Times New Roman"/>
                <w:sz w:val="24"/>
                <w:szCs w:val="24"/>
              </w:rPr>
              <w:t>е</w:t>
            </w:r>
            <w:r w:rsidRPr="00D97DB8">
              <w:rPr>
                <w:rFonts w:ascii="Times New Roman" w:eastAsia="Times New Roman" w:hAnsi="Times New Roman" w:cs="Times New Roman"/>
                <w:sz w:val="24"/>
                <w:szCs w:val="24"/>
              </w:rPr>
              <w:t xml:space="preserve"> года, после сосудистой катастрофы в соответствии с современными клиническими рекомендациями </w:t>
            </w:r>
          </w:p>
          <w:p w:rsidR="00AB64EF" w:rsidRPr="00D97DB8" w:rsidRDefault="00AB64EF" w:rsidP="00AB64EF">
            <w:pPr>
              <w:rPr>
                <w:rFonts w:ascii="Times New Roman" w:hAnsi="Times New Roman" w:cs="Times New Roman"/>
                <w:sz w:val="24"/>
                <w:szCs w:val="24"/>
              </w:rPr>
            </w:pPr>
          </w:p>
        </w:tc>
      </w:tr>
      <w:tr w:rsidR="00AB64EF" w:rsidRPr="00273FE3" w:rsidTr="002F7BE7">
        <w:tc>
          <w:tcPr>
            <w:tcW w:w="704" w:type="dxa"/>
          </w:tcPr>
          <w:p w:rsidR="00AB64EF" w:rsidRPr="00D97DB8" w:rsidRDefault="00AB64EF" w:rsidP="00AB64EF">
            <w:pPr>
              <w:rPr>
                <w:rFonts w:ascii="Times New Roman" w:hAnsi="Times New Roman" w:cs="Times New Roman"/>
                <w:sz w:val="24"/>
                <w:szCs w:val="24"/>
              </w:rPr>
            </w:pPr>
            <w:r w:rsidRPr="00D97DB8">
              <w:rPr>
                <w:rFonts w:ascii="Times New Roman" w:hAnsi="Times New Roman" w:cs="Times New Roman"/>
                <w:sz w:val="24"/>
                <w:szCs w:val="24"/>
              </w:rPr>
              <w:t>5.9</w:t>
            </w:r>
          </w:p>
        </w:tc>
        <w:tc>
          <w:tcPr>
            <w:tcW w:w="3260"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Привлечение к профилактической работе волонтерских организаций «Волонтеры-медики»</w:t>
            </w:r>
          </w:p>
        </w:tc>
        <w:tc>
          <w:tcPr>
            <w:tcW w:w="1418"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AB64EF" w:rsidRPr="00D97DB8" w:rsidRDefault="00AB64EF" w:rsidP="00AB64EF">
            <w:pPr>
              <w:rPr>
                <w:rFonts w:ascii="Times New Roman" w:hAnsi="Times New Roman" w:cs="Times New Roman"/>
                <w:sz w:val="24"/>
                <w:szCs w:val="24"/>
              </w:rPr>
            </w:pPr>
          </w:p>
        </w:tc>
        <w:tc>
          <w:tcPr>
            <w:tcW w:w="1417"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AB64EF" w:rsidRPr="00D97DB8" w:rsidRDefault="00AB64EF" w:rsidP="00AB64EF">
            <w:pPr>
              <w:rPr>
                <w:rFonts w:ascii="Times New Roman" w:hAnsi="Times New Roman" w:cs="Times New Roman"/>
                <w:sz w:val="24"/>
                <w:szCs w:val="24"/>
              </w:rPr>
            </w:pPr>
          </w:p>
        </w:tc>
        <w:tc>
          <w:tcPr>
            <w:tcW w:w="2523" w:type="dxa"/>
          </w:tcPr>
          <w:p w:rsidR="00AB64EF"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AB64EF" w:rsidRPr="00D97DB8" w:rsidRDefault="00AB64EF" w:rsidP="00AB64E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ректор КемГМУ </w:t>
            </w:r>
          </w:p>
          <w:p w:rsidR="00AB64EF"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Попонникова Т.В., руководители </w:t>
            </w:r>
            <w:r>
              <w:rPr>
                <w:rFonts w:ascii="Times New Roman" w:eastAsia="Times New Roman" w:hAnsi="Times New Roman" w:cs="Times New Roman"/>
                <w:sz w:val="24"/>
                <w:szCs w:val="24"/>
              </w:rPr>
              <w:t xml:space="preserve">медицинских организаций </w:t>
            </w:r>
          </w:p>
          <w:p w:rsidR="00042EEB" w:rsidRDefault="00042EEB" w:rsidP="00AB64EF">
            <w:pPr>
              <w:rPr>
                <w:rFonts w:ascii="Times New Roman" w:eastAsia="Times New Roman" w:hAnsi="Times New Roman" w:cs="Times New Roman"/>
                <w:sz w:val="24"/>
                <w:szCs w:val="24"/>
              </w:rPr>
            </w:pPr>
          </w:p>
          <w:p w:rsidR="00042EEB" w:rsidRDefault="00042EEB" w:rsidP="00AB64EF">
            <w:pPr>
              <w:rPr>
                <w:rFonts w:ascii="Times New Roman" w:eastAsia="Times New Roman" w:hAnsi="Times New Roman" w:cs="Times New Roman"/>
                <w:sz w:val="24"/>
                <w:szCs w:val="24"/>
              </w:rPr>
            </w:pPr>
          </w:p>
          <w:p w:rsidR="00042EEB" w:rsidRDefault="00042EEB" w:rsidP="00AB64EF">
            <w:pPr>
              <w:rPr>
                <w:rFonts w:ascii="Times New Roman" w:eastAsia="Times New Roman" w:hAnsi="Times New Roman" w:cs="Times New Roman"/>
                <w:sz w:val="24"/>
                <w:szCs w:val="24"/>
              </w:rPr>
            </w:pPr>
          </w:p>
          <w:p w:rsidR="00042EEB" w:rsidRDefault="00042EEB" w:rsidP="00AB64EF">
            <w:pPr>
              <w:rPr>
                <w:rFonts w:ascii="Times New Roman" w:eastAsia="Times New Roman" w:hAnsi="Times New Roman" w:cs="Times New Roman"/>
                <w:sz w:val="24"/>
                <w:szCs w:val="24"/>
              </w:rPr>
            </w:pPr>
          </w:p>
          <w:p w:rsidR="00042EEB" w:rsidRDefault="00042EEB" w:rsidP="00AB64EF">
            <w:pPr>
              <w:rPr>
                <w:rFonts w:ascii="Times New Roman" w:eastAsia="Times New Roman" w:hAnsi="Times New Roman" w:cs="Times New Roman"/>
                <w:sz w:val="24"/>
                <w:szCs w:val="24"/>
              </w:rPr>
            </w:pPr>
          </w:p>
          <w:p w:rsidR="00042EEB" w:rsidRDefault="00042EEB" w:rsidP="00AB64EF">
            <w:pPr>
              <w:rPr>
                <w:rFonts w:ascii="Times New Roman" w:eastAsia="Times New Roman" w:hAnsi="Times New Roman" w:cs="Times New Roman"/>
                <w:sz w:val="24"/>
                <w:szCs w:val="24"/>
              </w:rPr>
            </w:pPr>
          </w:p>
          <w:p w:rsidR="00042EEB" w:rsidRDefault="00042EEB" w:rsidP="00AB64EF">
            <w:pPr>
              <w:rPr>
                <w:rFonts w:ascii="Times New Roman" w:eastAsia="Times New Roman" w:hAnsi="Times New Roman" w:cs="Times New Roman"/>
                <w:sz w:val="24"/>
                <w:szCs w:val="24"/>
              </w:rPr>
            </w:pPr>
          </w:p>
          <w:p w:rsidR="00042EEB" w:rsidRPr="00D97DB8" w:rsidRDefault="00042EEB" w:rsidP="00AB64EF">
            <w:pPr>
              <w:rPr>
                <w:rFonts w:ascii="Times New Roman" w:eastAsia="Times New Roman" w:hAnsi="Times New Roman" w:cs="Times New Roman"/>
                <w:sz w:val="24"/>
                <w:szCs w:val="24"/>
              </w:rPr>
            </w:pPr>
          </w:p>
        </w:tc>
        <w:tc>
          <w:tcPr>
            <w:tcW w:w="5245" w:type="dxa"/>
          </w:tcPr>
          <w:p w:rsidR="00AB64EF" w:rsidRPr="00D97DB8" w:rsidRDefault="00AB64EF" w:rsidP="00AB64EF">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Охват 100 % районов выездами волонтеров, выполнение волонтерами профилактического консультирования больных с ССЗ</w:t>
            </w:r>
          </w:p>
        </w:tc>
      </w:tr>
      <w:tr w:rsidR="00042EEB" w:rsidRPr="00273FE3" w:rsidTr="002F7BE7">
        <w:tc>
          <w:tcPr>
            <w:tcW w:w="704" w:type="dxa"/>
          </w:tcPr>
          <w:p w:rsidR="00042EEB" w:rsidRPr="00D97DB8" w:rsidRDefault="00042EEB" w:rsidP="00042EEB">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042EEB" w:rsidRPr="00D97DB8" w:rsidRDefault="00042EEB" w:rsidP="00042EEB">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042EEB" w:rsidRPr="00D97DB8" w:rsidRDefault="00042EEB" w:rsidP="00042EEB">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042EEB" w:rsidRPr="00D97DB8" w:rsidRDefault="00042EEB" w:rsidP="00042EEB">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042EEB" w:rsidRPr="00D97DB8" w:rsidRDefault="00042EEB" w:rsidP="00042EEB">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042EEB" w:rsidRPr="00D97DB8" w:rsidRDefault="00042EEB" w:rsidP="00042EEB">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A24068" w:rsidRPr="00273FE3" w:rsidTr="00B94627">
        <w:tc>
          <w:tcPr>
            <w:tcW w:w="14567" w:type="dxa"/>
            <w:gridSpan w:val="6"/>
          </w:tcPr>
          <w:p w:rsidR="00A24068" w:rsidRPr="00D97DB8" w:rsidRDefault="00A24068" w:rsidP="00A24068">
            <w:pPr>
              <w:rPr>
                <w:rFonts w:ascii="Times New Roman" w:eastAsia="Times New Roman" w:hAnsi="Times New Roman" w:cs="Times New Roman"/>
                <w:sz w:val="24"/>
                <w:szCs w:val="24"/>
              </w:rPr>
            </w:pPr>
            <w:r w:rsidRPr="00D97DB8">
              <w:rPr>
                <w:rFonts w:ascii="Times New Roman" w:hAnsi="Times New Roman" w:cs="Times New Roman"/>
                <w:sz w:val="24"/>
                <w:szCs w:val="24"/>
              </w:rPr>
              <w:t>6.</w:t>
            </w:r>
            <w:r>
              <w:rPr>
                <w:rFonts w:ascii="Times New Roman" w:hAnsi="Times New Roman" w:cs="Times New Roman"/>
                <w:sz w:val="24"/>
                <w:szCs w:val="24"/>
              </w:rPr>
              <w:t xml:space="preserve"> </w:t>
            </w:r>
            <w:r w:rsidRPr="00D97DB8">
              <w:rPr>
                <w:rFonts w:ascii="Times New Roman" w:eastAsia="Times New Roman" w:hAnsi="Times New Roman" w:cs="Times New Roman"/>
                <w:sz w:val="24"/>
                <w:szCs w:val="24"/>
              </w:rPr>
              <w:t>Комплекс мер, направленных на совершенствование организации диспансерного наблюдения больных с сердечно-сосудистыми заболеваниями</w:t>
            </w:r>
          </w:p>
        </w:tc>
      </w:tr>
      <w:tr w:rsidR="00042EEB" w:rsidRPr="00273FE3" w:rsidTr="002F7BE7">
        <w:tc>
          <w:tcPr>
            <w:tcW w:w="704" w:type="dxa"/>
          </w:tcPr>
          <w:p w:rsidR="00042EEB" w:rsidRPr="00D97DB8" w:rsidRDefault="00042EEB" w:rsidP="00042EEB">
            <w:pPr>
              <w:rPr>
                <w:rFonts w:ascii="Times New Roman" w:hAnsi="Times New Roman" w:cs="Times New Roman"/>
                <w:sz w:val="24"/>
                <w:szCs w:val="24"/>
              </w:rPr>
            </w:pPr>
            <w:r w:rsidRPr="00D97DB8">
              <w:rPr>
                <w:rFonts w:ascii="Times New Roman" w:hAnsi="Times New Roman" w:cs="Times New Roman"/>
                <w:sz w:val="24"/>
                <w:szCs w:val="24"/>
              </w:rPr>
              <w:t>6.1</w:t>
            </w:r>
          </w:p>
        </w:tc>
        <w:tc>
          <w:tcPr>
            <w:tcW w:w="3260" w:type="dxa"/>
          </w:tcPr>
          <w:p w:rsidR="00042EEB" w:rsidRPr="00D97DB8" w:rsidRDefault="00042EEB" w:rsidP="00042EE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мер</w:t>
            </w:r>
            <w:r w:rsidRPr="00D97DB8">
              <w:rPr>
                <w:rFonts w:ascii="Times New Roman" w:eastAsia="Times New Roman" w:hAnsi="Times New Roman" w:cs="Times New Roman"/>
                <w:sz w:val="24"/>
                <w:szCs w:val="24"/>
              </w:rPr>
              <w:t xml:space="preserve"> по </w:t>
            </w:r>
            <w:r>
              <w:rPr>
                <w:rFonts w:ascii="Times New Roman" w:eastAsia="Times New Roman" w:hAnsi="Times New Roman" w:cs="Times New Roman"/>
                <w:sz w:val="24"/>
                <w:szCs w:val="24"/>
              </w:rPr>
              <w:t>п</w:t>
            </w:r>
            <w:r w:rsidRPr="00D97DB8">
              <w:rPr>
                <w:rFonts w:ascii="Times New Roman" w:eastAsia="Times New Roman" w:hAnsi="Times New Roman" w:cs="Times New Roman"/>
                <w:sz w:val="24"/>
                <w:szCs w:val="24"/>
              </w:rPr>
              <w:t>овышению качества диспансерного наблюдения и увеличени</w:t>
            </w:r>
            <w:r>
              <w:rPr>
                <w:rFonts w:ascii="Times New Roman" w:eastAsia="Times New Roman" w:hAnsi="Times New Roman" w:cs="Times New Roman"/>
                <w:sz w:val="24"/>
                <w:szCs w:val="24"/>
              </w:rPr>
              <w:t>ю</w:t>
            </w:r>
            <w:r w:rsidRPr="00D97DB8">
              <w:rPr>
                <w:rFonts w:ascii="Times New Roman" w:eastAsia="Times New Roman" w:hAnsi="Times New Roman" w:cs="Times New Roman"/>
                <w:sz w:val="24"/>
                <w:szCs w:val="24"/>
              </w:rPr>
              <w:t xml:space="preserve"> охвата пациентов ключевых групп сердечно-сосу</w:t>
            </w:r>
            <w:r>
              <w:rPr>
                <w:rFonts w:ascii="Times New Roman" w:eastAsia="Times New Roman" w:hAnsi="Times New Roman" w:cs="Times New Roman"/>
                <w:sz w:val="24"/>
                <w:szCs w:val="24"/>
              </w:rPr>
              <w:t xml:space="preserve">дистых заболеваний, определяющих </w:t>
            </w:r>
            <w:r w:rsidRPr="00D97DB8">
              <w:rPr>
                <w:rFonts w:ascii="Times New Roman" w:eastAsia="Times New Roman" w:hAnsi="Times New Roman" w:cs="Times New Roman"/>
                <w:sz w:val="24"/>
                <w:szCs w:val="24"/>
              </w:rPr>
              <w:t xml:space="preserve">основной </w:t>
            </w:r>
            <w:r w:rsidRPr="0082601B">
              <w:rPr>
                <w:rFonts w:ascii="Times New Roman" w:eastAsia="Times New Roman" w:hAnsi="Times New Roman" w:cs="Times New Roman"/>
                <w:sz w:val="24"/>
                <w:szCs w:val="24"/>
              </w:rPr>
              <w:t>вклад в заболеваемость и смертность от ССЗ</w:t>
            </w:r>
          </w:p>
        </w:tc>
        <w:tc>
          <w:tcPr>
            <w:tcW w:w="1418" w:type="dxa"/>
          </w:tcPr>
          <w:p w:rsidR="00042EEB" w:rsidRPr="00D97DB8"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01.09.2019</w:t>
            </w:r>
          </w:p>
          <w:p w:rsidR="00042EEB" w:rsidRPr="00D97DB8" w:rsidRDefault="00042EEB" w:rsidP="00042EEB">
            <w:pPr>
              <w:rPr>
                <w:rFonts w:ascii="Times New Roman" w:hAnsi="Times New Roman" w:cs="Times New Roman"/>
                <w:sz w:val="24"/>
                <w:szCs w:val="24"/>
              </w:rPr>
            </w:pPr>
          </w:p>
        </w:tc>
        <w:tc>
          <w:tcPr>
            <w:tcW w:w="1417" w:type="dxa"/>
          </w:tcPr>
          <w:p w:rsidR="00042EEB" w:rsidRPr="00D97DB8"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042EEB" w:rsidRPr="00D97DB8" w:rsidRDefault="00042EEB" w:rsidP="00042EEB">
            <w:pPr>
              <w:rPr>
                <w:rFonts w:ascii="Times New Roman" w:hAnsi="Times New Roman" w:cs="Times New Roman"/>
                <w:sz w:val="24"/>
                <w:szCs w:val="24"/>
              </w:rPr>
            </w:pPr>
          </w:p>
        </w:tc>
        <w:tc>
          <w:tcPr>
            <w:tcW w:w="2523" w:type="dxa"/>
          </w:tcPr>
          <w:p w:rsidR="00042EEB"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042EEB" w:rsidRPr="00D97DB8" w:rsidRDefault="00042EEB" w:rsidP="00042EEB">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042EEB" w:rsidRPr="00D97DB8"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042EEB" w:rsidRDefault="00042EEB" w:rsidP="00042EEB">
            <w:pPr>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руководители медицинских организаций</w:t>
            </w:r>
          </w:p>
          <w:p w:rsidR="00042EEB" w:rsidRPr="00D97DB8" w:rsidRDefault="00042EEB" w:rsidP="00042EEB">
            <w:pPr>
              <w:rPr>
                <w:rFonts w:ascii="Times New Roman" w:hAnsi="Times New Roman" w:cs="Times New Roman"/>
                <w:sz w:val="24"/>
                <w:szCs w:val="24"/>
              </w:rPr>
            </w:pPr>
            <w:r w:rsidRPr="0082601B">
              <w:rPr>
                <w:rFonts w:ascii="Times New Roman" w:hAnsi="Times New Roman" w:cs="Times New Roman"/>
                <w:sz w:val="24"/>
                <w:szCs w:val="24"/>
              </w:rPr>
              <w:t>директор ТФ ОМС</w:t>
            </w:r>
            <w:r>
              <w:rPr>
                <w:rFonts w:ascii="Times New Roman" w:eastAsia="Times New Roman" w:hAnsi="Times New Roman" w:cs="Times New Roman"/>
                <w:sz w:val="24"/>
                <w:szCs w:val="24"/>
              </w:rPr>
              <w:t xml:space="preserve"> Цигельник А.М. (по согласованию)</w:t>
            </w:r>
          </w:p>
        </w:tc>
        <w:tc>
          <w:tcPr>
            <w:tcW w:w="5245" w:type="dxa"/>
          </w:tcPr>
          <w:p w:rsidR="00042EEB"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Издан приказ </w:t>
            </w:r>
            <w:r>
              <w:rPr>
                <w:rFonts w:ascii="Times New Roman" w:eastAsia="Times New Roman" w:hAnsi="Times New Roman" w:cs="Times New Roman"/>
                <w:sz w:val="24"/>
                <w:szCs w:val="24"/>
              </w:rPr>
              <w:t>департамента</w:t>
            </w:r>
            <w:r w:rsidRPr="00D97D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w:t>
            </w:r>
            <w:r w:rsidRPr="00D97DB8">
              <w:rPr>
                <w:rFonts w:ascii="Times New Roman" w:eastAsia="Times New Roman" w:hAnsi="Times New Roman" w:cs="Times New Roman"/>
                <w:sz w:val="24"/>
                <w:szCs w:val="24"/>
              </w:rPr>
              <w:t xml:space="preserve"> организации диспансерного наблюден</w:t>
            </w:r>
            <w:r>
              <w:rPr>
                <w:rFonts w:ascii="Times New Roman" w:eastAsia="Times New Roman" w:hAnsi="Times New Roman" w:cs="Times New Roman"/>
                <w:sz w:val="24"/>
                <w:szCs w:val="24"/>
              </w:rPr>
              <w:t>ия пациентов с патологией ССЗ:</w:t>
            </w:r>
            <w:r>
              <w:rPr>
                <w:rFonts w:ascii="Times New Roman" w:eastAsia="Times New Roman" w:hAnsi="Times New Roman" w:cs="Times New Roman"/>
                <w:sz w:val="24"/>
                <w:szCs w:val="24"/>
              </w:rPr>
              <w:br/>
            </w:r>
            <w:r w:rsidRPr="00D97DB8">
              <w:rPr>
                <w:rFonts w:ascii="Times New Roman" w:eastAsia="Times New Roman" w:hAnsi="Times New Roman" w:cs="Times New Roman"/>
                <w:sz w:val="24"/>
                <w:szCs w:val="24"/>
              </w:rPr>
              <w:t>охват диспансерным наблюдением</w:t>
            </w:r>
            <w:r>
              <w:rPr>
                <w:rFonts w:ascii="Times New Roman" w:eastAsia="Times New Roman" w:hAnsi="Times New Roman" w:cs="Times New Roman"/>
                <w:sz w:val="24"/>
                <w:szCs w:val="24"/>
              </w:rPr>
              <w:t xml:space="preserve"> больных с ИБС – не менее 76%;</w:t>
            </w:r>
          </w:p>
          <w:p w:rsidR="00042EEB"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охват диспансерным на</w:t>
            </w:r>
            <w:r>
              <w:rPr>
                <w:rFonts w:ascii="Times New Roman" w:eastAsia="Times New Roman" w:hAnsi="Times New Roman" w:cs="Times New Roman"/>
                <w:sz w:val="24"/>
                <w:szCs w:val="24"/>
              </w:rPr>
              <w:t>блюдением больных с ОКС – 95%;</w:t>
            </w:r>
            <w:r w:rsidRPr="0082601B">
              <w:rPr>
                <w:rFonts w:ascii="Times New Roman" w:eastAsia="Times New Roman" w:hAnsi="Times New Roman" w:cs="Times New Roman"/>
                <w:sz w:val="24"/>
                <w:szCs w:val="24"/>
              </w:rPr>
              <w:t xml:space="preserve"> </w:t>
            </w:r>
          </w:p>
          <w:p w:rsidR="00042EEB" w:rsidRPr="0082601B" w:rsidRDefault="00042EEB" w:rsidP="00042EEB">
            <w:pPr>
              <w:rPr>
                <w:rFonts w:ascii="Times New Roman" w:eastAsia="Times New Roman" w:hAnsi="Times New Roman" w:cs="Times New Roman"/>
                <w:sz w:val="24"/>
                <w:szCs w:val="24"/>
              </w:rPr>
            </w:pPr>
            <w:r w:rsidRPr="0082601B">
              <w:rPr>
                <w:rFonts w:ascii="Times New Roman" w:eastAsia="Times New Roman" w:hAnsi="Times New Roman" w:cs="Times New Roman"/>
                <w:sz w:val="24"/>
                <w:szCs w:val="24"/>
              </w:rPr>
              <w:t>охват диспансерным наблюдением больных с ОНМК – 96%</w:t>
            </w:r>
          </w:p>
        </w:tc>
      </w:tr>
      <w:tr w:rsidR="00042EEB" w:rsidRPr="00273FE3" w:rsidTr="002F7BE7">
        <w:tc>
          <w:tcPr>
            <w:tcW w:w="704" w:type="dxa"/>
          </w:tcPr>
          <w:p w:rsidR="00042EEB" w:rsidRDefault="00042EEB" w:rsidP="00042EEB">
            <w:pPr>
              <w:rPr>
                <w:rFonts w:ascii="Times New Roman" w:hAnsi="Times New Roman" w:cs="Times New Roman"/>
                <w:sz w:val="24"/>
                <w:szCs w:val="24"/>
              </w:rPr>
            </w:pPr>
            <w:r w:rsidRPr="00D97DB8">
              <w:rPr>
                <w:rFonts w:ascii="Times New Roman" w:hAnsi="Times New Roman" w:cs="Times New Roman"/>
                <w:sz w:val="24"/>
                <w:szCs w:val="24"/>
              </w:rPr>
              <w:t>6.2</w:t>
            </w:r>
          </w:p>
          <w:p w:rsidR="00CB0B38" w:rsidRDefault="00CB0B38" w:rsidP="00042EEB">
            <w:pPr>
              <w:rPr>
                <w:rFonts w:ascii="Times New Roman" w:hAnsi="Times New Roman" w:cs="Times New Roman"/>
                <w:sz w:val="24"/>
                <w:szCs w:val="24"/>
              </w:rPr>
            </w:pPr>
          </w:p>
          <w:p w:rsidR="00CB0B38" w:rsidRDefault="00CB0B38" w:rsidP="00042EEB">
            <w:pPr>
              <w:rPr>
                <w:rFonts w:ascii="Times New Roman" w:hAnsi="Times New Roman" w:cs="Times New Roman"/>
                <w:sz w:val="24"/>
                <w:szCs w:val="24"/>
              </w:rPr>
            </w:pPr>
          </w:p>
          <w:p w:rsidR="00CB0B38" w:rsidRDefault="00CB0B38" w:rsidP="00042EEB">
            <w:pPr>
              <w:rPr>
                <w:rFonts w:ascii="Times New Roman" w:hAnsi="Times New Roman" w:cs="Times New Roman"/>
                <w:sz w:val="24"/>
                <w:szCs w:val="24"/>
              </w:rPr>
            </w:pPr>
          </w:p>
          <w:p w:rsidR="00CB0B38" w:rsidRDefault="00CB0B38" w:rsidP="00042EEB">
            <w:pPr>
              <w:rPr>
                <w:rFonts w:ascii="Times New Roman" w:hAnsi="Times New Roman" w:cs="Times New Roman"/>
                <w:sz w:val="24"/>
                <w:szCs w:val="24"/>
              </w:rPr>
            </w:pPr>
          </w:p>
          <w:p w:rsidR="00CB0B38" w:rsidRDefault="00CB0B38" w:rsidP="00042EEB">
            <w:pPr>
              <w:rPr>
                <w:rFonts w:ascii="Times New Roman" w:hAnsi="Times New Roman" w:cs="Times New Roman"/>
                <w:sz w:val="24"/>
                <w:szCs w:val="24"/>
              </w:rPr>
            </w:pPr>
          </w:p>
          <w:p w:rsidR="00CB0B38" w:rsidRDefault="00CB0B38" w:rsidP="00042EEB">
            <w:pPr>
              <w:rPr>
                <w:rFonts w:ascii="Times New Roman" w:hAnsi="Times New Roman" w:cs="Times New Roman"/>
                <w:sz w:val="24"/>
                <w:szCs w:val="24"/>
              </w:rPr>
            </w:pPr>
          </w:p>
          <w:p w:rsidR="00CB0B38" w:rsidRDefault="00CB0B38" w:rsidP="00042EEB">
            <w:pPr>
              <w:rPr>
                <w:rFonts w:ascii="Times New Roman" w:hAnsi="Times New Roman" w:cs="Times New Roman"/>
                <w:sz w:val="24"/>
                <w:szCs w:val="24"/>
              </w:rPr>
            </w:pPr>
          </w:p>
          <w:p w:rsidR="00CB0B38" w:rsidRDefault="00CB0B38" w:rsidP="00042EEB">
            <w:pPr>
              <w:rPr>
                <w:rFonts w:ascii="Times New Roman" w:hAnsi="Times New Roman" w:cs="Times New Roman"/>
                <w:sz w:val="24"/>
                <w:szCs w:val="24"/>
              </w:rPr>
            </w:pPr>
          </w:p>
          <w:p w:rsidR="00CB0B38" w:rsidRDefault="00CB0B38" w:rsidP="00042EEB">
            <w:pPr>
              <w:rPr>
                <w:rFonts w:ascii="Times New Roman" w:hAnsi="Times New Roman" w:cs="Times New Roman"/>
                <w:sz w:val="24"/>
                <w:szCs w:val="24"/>
              </w:rPr>
            </w:pPr>
          </w:p>
          <w:p w:rsidR="00CB0B38" w:rsidRDefault="00CB0B38" w:rsidP="00042EEB">
            <w:pPr>
              <w:rPr>
                <w:rFonts w:ascii="Times New Roman" w:hAnsi="Times New Roman" w:cs="Times New Roman"/>
                <w:sz w:val="24"/>
                <w:szCs w:val="24"/>
              </w:rPr>
            </w:pPr>
          </w:p>
          <w:p w:rsidR="00CB0B38" w:rsidRDefault="00CB0B38" w:rsidP="00042EEB">
            <w:pPr>
              <w:rPr>
                <w:rFonts w:ascii="Times New Roman" w:hAnsi="Times New Roman" w:cs="Times New Roman"/>
                <w:sz w:val="24"/>
                <w:szCs w:val="24"/>
              </w:rPr>
            </w:pPr>
          </w:p>
          <w:p w:rsidR="00CB0B38" w:rsidRDefault="00CB0B38" w:rsidP="00042EEB">
            <w:pPr>
              <w:rPr>
                <w:rFonts w:ascii="Times New Roman" w:hAnsi="Times New Roman" w:cs="Times New Roman"/>
                <w:sz w:val="24"/>
                <w:szCs w:val="24"/>
              </w:rPr>
            </w:pPr>
          </w:p>
          <w:p w:rsidR="00CB0B38" w:rsidRDefault="00CB0B38" w:rsidP="00042EEB">
            <w:pPr>
              <w:rPr>
                <w:rFonts w:ascii="Times New Roman" w:hAnsi="Times New Roman" w:cs="Times New Roman"/>
                <w:sz w:val="24"/>
                <w:szCs w:val="24"/>
              </w:rPr>
            </w:pPr>
          </w:p>
          <w:p w:rsidR="00CB0B38" w:rsidRDefault="00CB0B38" w:rsidP="00042EEB">
            <w:pPr>
              <w:rPr>
                <w:rFonts w:ascii="Times New Roman" w:hAnsi="Times New Roman" w:cs="Times New Roman"/>
                <w:sz w:val="24"/>
                <w:szCs w:val="24"/>
              </w:rPr>
            </w:pPr>
          </w:p>
          <w:p w:rsidR="00CB0B38" w:rsidRDefault="00CB0B38" w:rsidP="00042EEB">
            <w:pPr>
              <w:rPr>
                <w:rFonts w:ascii="Times New Roman" w:hAnsi="Times New Roman" w:cs="Times New Roman"/>
                <w:sz w:val="24"/>
                <w:szCs w:val="24"/>
              </w:rPr>
            </w:pPr>
          </w:p>
          <w:p w:rsidR="00CB0B38" w:rsidRDefault="00CB0B38" w:rsidP="00042EEB">
            <w:pPr>
              <w:rPr>
                <w:rFonts w:ascii="Times New Roman" w:hAnsi="Times New Roman" w:cs="Times New Roman"/>
                <w:sz w:val="24"/>
                <w:szCs w:val="24"/>
              </w:rPr>
            </w:pPr>
          </w:p>
          <w:p w:rsidR="00CB0B38" w:rsidRDefault="00CB0B38" w:rsidP="00042EEB">
            <w:pPr>
              <w:rPr>
                <w:rFonts w:ascii="Times New Roman" w:hAnsi="Times New Roman" w:cs="Times New Roman"/>
                <w:sz w:val="24"/>
                <w:szCs w:val="24"/>
              </w:rPr>
            </w:pPr>
          </w:p>
          <w:p w:rsidR="00CB0B38" w:rsidRDefault="00CB0B38" w:rsidP="00042EEB">
            <w:pPr>
              <w:rPr>
                <w:rFonts w:ascii="Times New Roman" w:hAnsi="Times New Roman" w:cs="Times New Roman"/>
                <w:sz w:val="24"/>
                <w:szCs w:val="24"/>
              </w:rPr>
            </w:pPr>
          </w:p>
          <w:p w:rsidR="00CB0B38" w:rsidRDefault="00CB0B38" w:rsidP="00042EEB">
            <w:pPr>
              <w:rPr>
                <w:rFonts w:ascii="Times New Roman" w:hAnsi="Times New Roman" w:cs="Times New Roman"/>
                <w:sz w:val="24"/>
                <w:szCs w:val="24"/>
              </w:rPr>
            </w:pPr>
          </w:p>
          <w:p w:rsidR="00CB0B38" w:rsidRDefault="007F70A4" w:rsidP="00CB0B38">
            <w:pPr>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196215</wp:posOffset>
                      </wp:positionV>
                      <wp:extent cx="9271000" cy="8255"/>
                      <wp:effectExtent l="0" t="0" r="6350" b="1079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27100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21D42E" id="Прямая соединительная линия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45pt" to="723.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" strokecolor="black [3040]">
                      <o:lock v:ext="edit" shapetype="f"/>
                    </v:line>
                  </w:pict>
                </mc:Fallback>
              </mc:AlternateContent>
            </w:r>
            <w:r w:rsidR="00CB0B38">
              <w:rPr>
                <w:rFonts w:ascii="Times New Roman" w:hAnsi="Times New Roman" w:cs="Times New Roman"/>
                <w:sz w:val="24"/>
                <w:szCs w:val="24"/>
              </w:rPr>
              <w:t>1</w:t>
            </w:r>
          </w:p>
          <w:p w:rsidR="00CB0B38" w:rsidRPr="00D97DB8" w:rsidRDefault="00CB0B38" w:rsidP="00042EEB">
            <w:pPr>
              <w:rPr>
                <w:rFonts w:ascii="Times New Roman" w:hAnsi="Times New Roman" w:cs="Times New Roman"/>
                <w:sz w:val="24"/>
                <w:szCs w:val="24"/>
              </w:rPr>
            </w:pPr>
          </w:p>
        </w:tc>
        <w:tc>
          <w:tcPr>
            <w:tcW w:w="3260" w:type="dxa"/>
          </w:tcPr>
          <w:p w:rsidR="00042EEB" w:rsidRDefault="00042EEB" w:rsidP="00042EE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Разработка и внедрение мер</w:t>
            </w:r>
            <w:r w:rsidRPr="00D97DB8">
              <w:rPr>
                <w:rFonts w:ascii="Times New Roman" w:eastAsia="Times New Roman" w:hAnsi="Times New Roman" w:cs="Times New Roman"/>
                <w:sz w:val="24"/>
                <w:szCs w:val="24"/>
              </w:rPr>
              <w:t xml:space="preserve"> по постановке на диспансерное наблюдение пациентов, перенесших высокотехнологичные операции по поводу ССЗ </w:t>
            </w:r>
            <w:r w:rsidRPr="00D97DB8">
              <w:rPr>
                <w:rFonts w:ascii="Times New Roman" w:eastAsia="Times New Roman" w:hAnsi="Times New Roman" w:cs="Times New Roman"/>
                <w:sz w:val="24"/>
                <w:szCs w:val="24"/>
              </w:rPr>
              <w:br/>
              <w:t>(аорто – коронарное шунтирование, протезирование клапанов, каротидную эндартерэктомию, стентирование коронарных, мозговых и брахиоцефальных артерий, абляции аритмогенных зон при различных нарушениях ритма сердца, имплантацию электрокардиостимуляторов или дефибрилляторов и т.д.)</w:t>
            </w:r>
          </w:p>
          <w:p w:rsidR="00CB0B38" w:rsidRDefault="00CB0B38" w:rsidP="00042EEB">
            <w:pPr>
              <w:rPr>
                <w:rFonts w:ascii="Times New Roman" w:eastAsia="Times New Roman" w:hAnsi="Times New Roman" w:cs="Times New Roman"/>
                <w:sz w:val="24"/>
                <w:szCs w:val="24"/>
              </w:rPr>
            </w:pPr>
          </w:p>
          <w:p w:rsidR="00CB0B38" w:rsidRPr="00D97DB8" w:rsidRDefault="00CB0B38" w:rsidP="00CB0B3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418" w:type="dxa"/>
          </w:tcPr>
          <w:p w:rsidR="00042EEB"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lastRenderedPageBreak/>
              <w:t>01.09.2019</w:t>
            </w: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CB0B3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p w:rsidR="00CB0B38" w:rsidRPr="00D97DB8" w:rsidRDefault="00CB0B38" w:rsidP="00042EEB">
            <w:pPr>
              <w:rPr>
                <w:rFonts w:ascii="Times New Roman" w:eastAsia="Times New Roman" w:hAnsi="Times New Roman" w:cs="Times New Roman"/>
                <w:sz w:val="24"/>
                <w:szCs w:val="24"/>
              </w:rPr>
            </w:pPr>
          </w:p>
          <w:p w:rsidR="00042EEB" w:rsidRPr="00D97DB8" w:rsidRDefault="00042EEB" w:rsidP="00042EEB">
            <w:pPr>
              <w:rPr>
                <w:rFonts w:ascii="Times New Roman" w:hAnsi="Times New Roman" w:cs="Times New Roman"/>
                <w:sz w:val="24"/>
                <w:szCs w:val="24"/>
              </w:rPr>
            </w:pPr>
          </w:p>
        </w:tc>
        <w:tc>
          <w:tcPr>
            <w:tcW w:w="1417" w:type="dxa"/>
          </w:tcPr>
          <w:p w:rsidR="00042EEB"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lastRenderedPageBreak/>
              <w:t>31.12.2024</w:t>
            </w: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CB0B3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Pr="00D97DB8" w:rsidRDefault="00CB0B38" w:rsidP="00042EEB">
            <w:pPr>
              <w:rPr>
                <w:rFonts w:ascii="Times New Roman" w:eastAsia="Times New Roman" w:hAnsi="Times New Roman" w:cs="Times New Roman"/>
                <w:sz w:val="24"/>
                <w:szCs w:val="24"/>
              </w:rPr>
            </w:pPr>
          </w:p>
          <w:p w:rsidR="00042EEB" w:rsidRPr="00D97DB8" w:rsidRDefault="00042EEB" w:rsidP="00042EEB">
            <w:pPr>
              <w:rPr>
                <w:rFonts w:ascii="Times New Roman" w:hAnsi="Times New Roman" w:cs="Times New Roman"/>
                <w:sz w:val="24"/>
                <w:szCs w:val="24"/>
              </w:rPr>
            </w:pPr>
          </w:p>
        </w:tc>
        <w:tc>
          <w:tcPr>
            <w:tcW w:w="2523" w:type="dxa"/>
          </w:tcPr>
          <w:p w:rsidR="00042EEB"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lastRenderedPageBreak/>
              <w:t xml:space="preserve">Начальник </w:t>
            </w:r>
          </w:p>
          <w:p w:rsidR="00042EEB" w:rsidRPr="00D97DB8" w:rsidRDefault="00042EEB" w:rsidP="00042EEB">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042EEB" w:rsidRPr="00D97DB8"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042EEB"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директор  </w:t>
            </w:r>
          </w:p>
          <w:p w:rsidR="00042EEB" w:rsidRPr="00D97DB8" w:rsidRDefault="00042EEB" w:rsidP="00042E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ГАУЗ </w:t>
            </w:r>
            <w:r w:rsidRPr="00D97DB8">
              <w:rPr>
                <w:rFonts w:ascii="Times New Roman" w:eastAsia="Times New Roman" w:hAnsi="Times New Roman" w:cs="Times New Roman"/>
                <w:sz w:val="24"/>
                <w:szCs w:val="24"/>
              </w:rPr>
              <w:t xml:space="preserve">КОМИАЦ </w:t>
            </w:r>
          </w:p>
          <w:p w:rsidR="00042EEB" w:rsidRPr="00D97DB8"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Иванов А.В., </w:t>
            </w:r>
          </w:p>
          <w:p w:rsidR="00042EEB" w:rsidRPr="00D97DB8"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директор ТФ ОМС </w:t>
            </w:r>
          </w:p>
          <w:p w:rsidR="00042EEB"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Цигельник А.М.</w:t>
            </w:r>
            <w:r>
              <w:rPr>
                <w:rFonts w:ascii="Times New Roman" w:eastAsia="Times New Roman" w:hAnsi="Times New Roman" w:cs="Times New Roman"/>
                <w:sz w:val="24"/>
                <w:szCs w:val="24"/>
              </w:rPr>
              <w:t xml:space="preserve"> (по согласованию)</w:t>
            </w:r>
            <w:r w:rsidRPr="00D97DB8">
              <w:rPr>
                <w:rFonts w:ascii="Times New Roman" w:eastAsia="Times New Roman" w:hAnsi="Times New Roman" w:cs="Times New Roman"/>
                <w:sz w:val="24"/>
                <w:szCs w:val="24"/>
              </w:rPr>
              <w:t>, главный областной специалист</w:t>
            </w:r>
            <w:r w:rsidR="00A24068">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кардиолог </w:t>
            </w:r>
          </w:p>
          <w:p w:rsidR="00042EEB" w:rsidRPr="00D97DB8"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Макаров С.А., </w:t>
            </w:r>
          </w:p>
          <w:p w:rsidR="00042EEB"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главный областной специалист</w:t>
            </w:r>
            <w:r w:rsidR="00A24068">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невролог </w:t>
            </w:r>
          </w:p>
          <w:p w:rsidR="00042EEB" w:rsidRPr="00D97DB8"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Арефьева Е.Г., </w:t>
            </w:r>
          </w:p>
          <w:p w:rsidR="00CB0B38"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директор </w:t>
            </w:r>
          </w:p>
          <w:p w:rsidR="00CB0B38" w:rsidRDefault="00042EEB" w:rsidP="00042EEB">
            <w:pPr>
              <w:rPr>
                <w:rFonts w:ascii="Times New Roman" w:eastAsia="Times New Roman" w:hAnsi="Times New Roman" w:cs="Times New Roman"/>
                <w:sz w:val="24"/>
                <w:szCs w:val="24"/>
              </w:rPr>
            </w:pPr>
            <w:r w:rsidRPr="00995DF5">
              <w:rPr>
                <w:rFonts w:ascii="Times New Roman" w:eastAsia="Times New Roman" w:hAnsi="Times New Roman" w:cs="Times New Roman"/>
                <w:sz w:val="24"/>
                <w:szCs w:val="24"/>
              </w:rPr>
              <w:t>ГБУЗ К</w:t>
            </w:r>
            <w:r>
              <w:rPr>
                <w:rFonts w:ascii="Times New Roman" w:eastAsia="Times New Roman" w:hAnsi="Times New Roman" w:cs="Times New Roman"/>
                <w:sz w:val="24"/>
                <w:szCs w:val="24"/>
              </w:rPr>
              <w:t>емеровской области</w:t>
            </w:r>
            <w:r w:rsidRPr="00995DF5">
              <w:rPr>
                <w:rFonts w:ascii="Times New Roman" w:eastAsia="Times New Roman" w:hAnsi="Times New Roman" w:cs="Times New Roman"/>
                <w:sz w:val="24"/>
                <w:szCs w:val="24"/>
              </w:rPr>
              <w:t xml:space="preserve"> Кемеровский областной </w:t>
            </w:r>
            <w:r w:rsidR="00CB0B38">
              <w:rPr>
                <w:rFonts w:ascii="Times New Roman" w:eastAsia="Times New Roman" w:hAnsi="Times New Roman" w:cs="Times New Roman"/>
                <w:sz w:val="24"/>
                <w:szCs w:val="24"/>
              </w:rPr>
              <w:t>кл</w:t>
            </w:r>
            <w:r w:rsidRPr="00995DF5">
              <w:rPr>
                <w:rFonts w:ascii="Times New Roman" w:eastAsia="Times New Roman" w:hAnsi="Times New Roman" w:cs="Times New Roman"/>
                <w:sz w:val="24"/>
                <w:szCs w:val="24"/>
              </w:rPr>
              <w:t xml:space="preserve">инический </w:t>
            </w:r>
          </w:p>
          <w:p w:rsidR="00CB0B38" w:rsidRDefault="00CB0B38" w:rsidP="00CB0B3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p w:rsidR="00A24068" w:rsidRDefault="00042EEB" w:rsidP="00042EEB">
            <w:pP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995DF5">
              <w:rPr>
                <w:rFonts w:ascii="Times New Roman" w:eastAsia="Times New Roman" w:hAnsi="Times New Roman" w:cs="Times New Roman"/>
                <w:sz w:val="24"/>
                <w:szCs w:val="24"/>
              </w:rPr>
              <w:t xml:space="preserve">ардиологический диспансер имени академика </w:t>
            </w:r>
          </w:p>
          <w:p w:rsidR="00042EEB" w:rsidRDefault="00042EEB" w:rsidP="00042EEB">
            <w:pPr>
              <w:rPr>
                <w:rFonts w:ascii="Times New Roman" w:eastAsia="Times New Roman" w:hAnsi="Times New Roman" w:cs="Times New Roman"/>
                <w:sz w:val="24"/>
                <w:szCs w:val="24"/>
              </w:rPr>
            </w:pPr>
            <w:r w:rsidRPr="00995DF5">
              <w:rPr>
                <w:rFonts w:ascii="Times New Roman" w:eastAsia="Times New Roman" w:hAnsi="Times New Roman" w:cs="Times New Roman"/>
                <w:sz w:val="24"/>
                <w:szCs w:val="24"/>
              </w:rPr>
              <w:t>Л.С. Барбараша»</w:t>
            </w:r>
          </w:p>
          <w:p w:rsidR="00042EEB" w:rsidRPr="00D97DB8" w:rsidRDefault="00042EEB" w:rsidP="00042EEB">
            <w:pPr>
              <w:rPr>
                <w:rFonts w:ascii="Times New Roman" w:hAnsi="Times New Roman" w:cs="Times New Roman"/>
                <w:sz w:val="24"/>
                <w:szCs w:val="24"/>
              </w:rPr>
            </w:pPr>
            <w:r w:rsidRPr="00D97DB8">
              <w:rPr>
                <w:rFonts w:ascii="Times New Roman" w:eastAsia="Times New Roman" w:hAnsi="Times New Roman" w:cs="Times New Roman"/>
                <w:sz w:val="24"/>
                <w:szCs w:val="24"/>
              </w:rPr>
              <w:t>Шибанова И.А.</w:t>
            </w:r>
          </w:p>
        </w:tc>
        <w:tc>
          <w:tcPr>
            <w:tcW w:w="5245" w:type="dxa"/>
          </w:tcPr>
          <w:p w:rsidR="00042EEB"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lastRenderedPageBreak/>
              <w:t xml:space="preserve">Издан приказ </w:t>
            </w:r>
            <w:r>
              <w:rPr>
                <w:rFonts w:ascii="Times New Roman" w:eastAsia="Times New Roman" w:hAnsi="Times New Roman" w:cs="Times New Roman"/>
                <w:sz w:val="24"/>
                <w:szCs w:val="24"/>
              </w:rPr>
              <w:t>департамента</w:t>
            </w:r>
            <w:r w:rsidRPr="00D97DB8">
              <w:rPr>
                <w:rFonts w:ascii="Times New Roman" w:eastAsia="Times New Roman" w:hAnsi="Times New Roman" w:cs="Times New Roman"/>
                <w:sz w:val="24"/>
                <w:szCs w:val="24"/>
              </w:rPr>
              <w:t xml:space="preserve"> о передачи данных из стационарных отделений МО в амбулаторно-поликлиническую сеть о своевременном взятии на «Д» учет пациентов после ВМП. </w:t>
            </w:r>
          </w:p>
          <w:p w:rsidR="00042EEB"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Создан регистр лиц для данной категории б</w:t>
            </w:r>
            <w:r>
              <w:rPr>
                <w:rFonts w:ascii="Times New Roman" w:eastAsia="Times New Roman" w:hAnsi="Times New Roman" w:cs="Times New Roman"/>
                <w:sz w:val="24"/>
                <w:szCs w:val="24"/>
              </w:rPr>
              <w:t>ольных</w:t>
            </w: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Pr="00D97DB8" w:rsidRDefault="00CB0B38" w:rsidP="00CB0B3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p w:rsidR="00042EEB" w:rsidRPr="00D97DB8" w:rsidRDefault="00042EEB" w:rsidP="00042EEB">
            <w:pPr>
              <w:rPr>
                <w:rFonts w:ascii="Times New Roman" w:hAnsi="Times New Roman" w:cs="Times New Roman"/>
                <w:sz w:val="24"/>
                <w:szCs w:val="24"/>
              </w:rPr>
            </w:pPr>
          </w:p>
        </w:tc>
      </w:tr>
      <w:tr w:rsidR="00042EEB" w:rsidRPr="00273FE3" w:rsidTr="002F7BE7">
        <w:tc>
          <w:tcPr>
            <w:tcW w:w="704" w:type="dxa"/>
          </w:tcPr>
          <w:p w:rsidR="00042EEB" w:rsidRPr="00D97DB8" w:rsidRDefault="00042EEB" w:rsidP="00042EEB">
            <w:pPr>
              <w:rPr>
                <w:rFonts w:ascii="Times New Roman" w:hAnsi="Times New Roman" w:cs="Times New Roman"/>
                <w:sz w:val="24"/>
                <w:szCs w:val="24"/>
              </w:rPr>
            </w:pPr>
            <w:r w:rsidRPr="00D97DB8">
              <w:rPr>
                <w:rFonts w:ascii="Times New Roman" w:hAnsi="Times New Roman" w:cs="Times New Roman"/>
                <w:sz w:val="24"/>
                <w:szCs w:val="24"/>
              </w:rPr>
              <w:lastRenderedPageBreak/>
              <w:t>6.3</w:t>
            </w:r>
          </w:p>
        </w:tc>
        <w:tc>
          <w:tcPr>
            <w:tcW w:w="3260" w:type="dxa"/>
          </w:tcPr>
          <w:p w:rsidR="00042EEB" w:rsidRPr="00D97DB8"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Создание специализированных программ ведения больных хронической сердечно-сосудистой патологией высокого риска (программы для больных хронической сердечной недостаточностью, ка</w:t>
            </w:r>
            <w:r>
              <w:rPr>
                <w:rFonts w:ascii="Times New Roman" w:eastAsia="Times New Roman" w:hAnsi="Times New Roman" w:cs="Times New Roman"/>
                <w:sz w:val="24"/>
                <w:szCs w:val="24"/>
              </w:rPr>
              <w:t>бинеты антикоагулянтной терапии)</w:t>
            </w:r>
          </w:p>
        </w:tc>
        <w:tc>
          <w:tcPr>
            <w:tcW w:w="1418" w:type="dxa"/>
          </w:tcPr>
          <w:p w:rsidR="00042EEB" w:rsidRPr="00D97DB8"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01.09.2019</w:t>
            </w:r>
          </w:p>
        </w:tc>
        <w:tc>
          <w:tcPr>
            <w:tcW w:w="1417" w:type="dxa"/>
          </w:tcPr>
          <w:p w:rsidR="00042EEB" w:rsidRPr="00D97DB8"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042EEB" w:rsidRPr="00D97DB8" w:rsidRDefault="00042EEB" w:rsidP="00042EEB">
            <w:pPr>
              <w:rPr>
                <w:rFonts w:ascii="Times New Roman" w:hAnsi="Times New Roman" w:cs="Times New Roman"/>
                <w:sz w:val="24"/>
                <w:szCs w:val="24"/>
              </w:rPr>
            </w:pPr>
          </w:p>
        </w:tc>
        <w:tc>
          <w:tcPr>
            <w:tcW w:w="2523" w:type="dxa"/>
          </w:tcPr>
          <w:p w:rsidR="00A24068" w:rsidRDefault="00042EEB" w:rsidP="00042EEB">
            <w:pPr>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D97DB8">
              <w:rPr>
                <w:rFonts w:ascii="Times New Roman" w:eastAsia="Times New Roman" w:hAnsi="Times New Roman" w:cs="Times New Roman"/>
                <w:sz w:val="24"/>
                <w:szCs w:val="24"/>
              </w:rPr>
              <w:t xml:space="preserve">ачальник </w:t>
            </w:r>
            <w:r>
              <w:rPr>
                <w:rFonts w:ascii="Times New Roman" w:eastAsia="Times New Roman" w:hAnsi="Times New Roman" w:cs="Times New Roman"/>
                <w:sz w:val="24"/>
                <w:szCs w:val="24"/>
              </w:rPr>
              <w:t>департамента</w:t>
            </w:r>
            <w:r w:rsidRPr="00D97DB8">
              <w:rPr>
                <w:rFonts w:ascii="Times New Roman" w:eastAsia="Times New Roman" w:hAnsi="Times New Roman" w:cs="Times New Roman"/>
                <w:sz w:val="24"/>
                <w:szCs w:val="24"/>
              </w:rPr>
              <w:t xml:space="preserve"> </w:t>
            </w:r>
          </w:p>
          <w:p w:rsidR="00042EEB" w:rsidRDefault="00042EEB" w:rsidP="00042EEB">
            <w:pPr>
              <w:rPr>
                <w:rFonts w:ascii="Times New Roman" w:eastAsia="Times New Roman" w:hAnsi="Times New Roman" w:cs="Times New Roman"/>
                <w:sz w:val="24"/>
                <w:szCs w:val="24"/>
              </w:rPr>
            </w:pPr>
            <w:r w:rsidRPr="00BE6A9A">
              <w:rPr>
                <w:rFonts w:ascii="Times New Roman" w:eastAsia="Times New Roman" w:hAnsi="Times New Roman" w:cs="Times New Roman"/>
                <w:sz w:val="24"/>
                <w:szCs w:val="24"/>
              </w:rPr>
              <w:t>Малин М.В.,</w:t>
            </w:r>
          </w:p>
          <w:p w:rsidR="00042EEB"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главный областной специалист</w:t>
            </w:r>
            <w:r w:rsidR="00A24068">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кардиолог </w:t>
            </w:r>
          </w:p>
          <w:p w:rsidR="00042EEB" w:rsidRPr="00D97DB8"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Макаров С.А., </w:t>
            </w:r>
          </w:p>
          <w:p w:rsidR="00042EEB" w:rsidRDefault="00A24068" w:rsidP="00042EEB">
            <w:pP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042EEB" w:rsidRPr="00D97DB8">
              <w:rPr>
                <w:rFonts w:ascii="Times New Roman" w:eastAsia="Times New Roman" w:hAnsi="Times New Roman" w:cs="Times New Roman"/>
                <w:sz w:val="24"/>
                <w:szCs w:val="24"/>
              </w:rPr>
              <w:t>и</w:t>
            </w:r>
            <w:r w:rsidR="00042EEB">
              <w:rPr>
                <w:rFonts w:ascii="Times New Roman" w:eastAsia="Times New Roman" w:hAnsi="Times New Roman" w:cs="Times New Roman"/>
                <w:sz w:val="24"/>
                <w:szCs w:val="24"/>
              </w:rPr>
              <w:t>ректор</w:t>
            </w:r>
          </w:p>
          <w:p w:rsidR="00042EEB" w:rsidRPr="0082601B" w:rsidRDefault="00042EEB" w:rsidP="00042EE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НИИ КПССЗ Барбараш О.Л.</w:t>
            </w:r>
          </w:p>
        </w:tc>
        <w:tc>
          <w:tcPr>
            <w:tcW w:w="5245" w:type="dxa"/>
          </w:tcPr>
          <w:p w:rsidR="00042EEB" w:rsidRPr="00D97DB8"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Созданы специализированные программы профилактики внезапной смерти и ведения больных с ХСН. </w:t>
            </w:r>
          </w:p>
          <w:p w:rsidR="00042EEB" w:rsidRPr="00D97DB8"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Расширена сеть антикоагулянтных кабинетов (до 15) на</w:t>
            </w:r>
            <w:r>
              <w:rPr>
                <w:rFonts w:ascii="Times New Roman" w:eastAsia="Times New Roman" w:hAnsi="Times New Roman" w:cs="Times New Roman"/>
                <w:sz w:val="24"/>
                <w:szCs w:val="24"/>
              </w:rPr>
              <w:t> базе медицинских организаций Кемеровской области</w:t>
            </w:r>
            <w:r w:rsidRPr="00D97DB8">
              <w:rPr>
                <w:rFonts w:ascii="Times New Roman" w:eastAsia="Times New Roman" w:hAnsi="Times New Roman" w:cs="Times New Roman"/>
                <w:sz w:val="24"/>
                <w:szCs w:val="24"/>
              </w:rPr>
              <w:t xml:space="preserve"> с целью улучшения качества контроля антикоагулянтной терапии, уменьшения частоты возникновения геморрагичес</w:t>
            </w:r>
            <w:r>
              <w:rPr>
                <w:rFonts w:ascii="Times New Roman" w:eastAsia="Times New Roman" w:hAnsi="Times New Roman" w:cs="Times New Roman"/>
                <w:sz w:val="24"/>
                <w:szCs w:val="24"/>
              </w:rPr>
              <w:t>ких и тромботических осложнений</w:t>
            </w:r>
          </w:p>
          <w:p w:rsidR="00042EEB" w:rsidRPr="00D97DB8" w:rsidRDefault="00042EEB" w:rsidP="00042EEB">
            <w:pPr>
              <w:rPr>
                <w:rFonts w:ascii="Times New Roman" w:hAnsi="Times New Roman" w:cs="Times New Roman"/>
                <w:sz w:val="24"/>
                <w:szCs w:val="24"/>
              </w:rPr>
            </w:pPr>
          </w:p>
        </w:tc>
      </w:tr>
      <w:tr w:rsidR="00042EEB" w:rsidRPr="00273FE3" w:rsidTr="002F7BE7">
        <w:tc>
          <w:tcPr>
            <w:tcW w:w="704" w:type="dxa"/>
          </w:tcPr>
          <w:p w:rsidR="00042EEB" w:rsidRPr="00D97DB8" w:rsidRDefault="00042EEB" w:rsidP="00042EEB">
            <w:pPr>
              <w:rPr>
                <w:rFonts w:ascii="Times New Roman" w:hAnsi="Times New Roman" w:cs="Times New Roman"/>
                <w:sz w:val="24"/>
                <w:szCs w:val="24"/>
              </w:rPr>
            </w:pPr>
            <w:r w:rsidRPr="00D97DB8">
              <w:rPr>
                <w:rFonts w:ascii="Times New Roman" w:hAnsi="Times New Roman" w:cs="Times New Roman"/>
                <w:sz w:val="24"/>
                <w:szCs w:val="24"/>
              </w:rPr>
              <w:t>6.4</w:t>
            </w:r>
          </w:p>
        </w:tc>
        <w:tc>
          <w:tcPr>
            <w:tcW w:w="3260" w:type="dxa"/>
          </w:tcPr>
          <w:p w:rsidR="00042EEB" w:rsidRPr="00D97DB8"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Информирование страховыми медицинскими организациями застрахованных лиц о необходимости прохождения диспансерного осмотра в текущем году</w:t>
            </w:r>
          </w:p>
        </w:tc>
        <w:tc>
          <w:tcPr>
            <w:tcW w:w="1418" w:type="dxa"/>
          </w:tcPr>
          <w:p w:rsidR="00042EEB" w:rsidRPr="00D97DB8"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042EEB" w:rsidRPr="00D97DB8" w:rsidRDefault="00042EEB" w:rsidP="00042EEB">
            <w:pPr>
              <w:rPr>
                <w:rFonts w:ascii="Times New Roman" w:hAnsi="Times New Roman" w:cs="Times New Roman"/>
                <w:sz w:val="24"/>
                <w:szCs w:val="24"/>
              </w:rPr>
            </w:pPr>
          </w:p>
        </w:tc>
        <w:tc>
          <w:tcPr>
            <w:tcW w:w="1417" w:type="dxa"/>
          </w:tcPr>
          <w:p w:rsidR="00042EEB" w:rsidRPr="00D97DB8"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01.12.2024</w:t>
            </w:r>
          </w:p>
          <w:p w:rsidR="00042EEB" w:rsidRPr="00D97DB8" w:rsidRDefault="00042EEB" w:rsidP="00042EEB">
            <w:pPr>
              <w:rPr>
                <w:rFonts w:ascii="Times New Roman" w:hAnsi="Times New Roman" w:cs="Times New Roman"/>
                <w:sz w:val="24"/>
                <w:szCs w:val="24"/>
              </w:rPr>
            </w:pPr>
          </w:p>
        </w:tc>
        <w:tc>
          <w:tcPr>
            <w:tcW w:w="2523" w:type="dxa"/>
          </w:tcPr>
          <w:p w:rsidR="00CB0B38" w:rsidRDefault="00042EEB" w:rsidP="00042EEB">
            <w:pP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D97DB8">
              <w:rPr>
                <w:rFonts w:ascii="Times New Roman" w:eastAsia="Times New Roman" w:hAnsi="Times New Roman" w:cs="Times New Roman"/>
                <w:sz w:val="24"/>
                <w:szCs w:val="24"/>
              </w:rPr>
              <w:t>иректор ТФОМС Цигельник А.М.</w:t>
            </w:r>
            <w:r>
              <w:rPr>
                <w:rFonts w:ascii="Times New Roman" w:eastAsia="Times New Roman" w:hAnsi="Times New Roman" w:cs="Times New Roman"/>
                <w:sz w:val="24"/>
                <w:szCs w:val="24"/>
              </w:rPr>
              <w:t xml:space="preserve"> </w:t>
            </w:r>
          </w:p>
          <w:p w:rsidR="00042EEB" w:rsidRPr="00D97DB8" w:rsidRDefault="00042EEB" w:rsidP="00042EE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согласованию),</w:t>
            </w:r>
          </w:p>
          <w:p w:rsidR="00042EEB" w:rsidRPr="00D97DB8" w:rsidRDefault="00042EEB" w:rsidP="00042EEB">
            <w:pP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D97DB8">
              <w:rPr>
                <w:rFonts w:ascii="Times New Roman" w:eastAsia="Times New Roman" w:hAnsi="Times New Roman" w:cs="Times New Roman"/>
                <w:sz w:val="24"/>
                <w:szCs w:val="24"/>
              </w:rPr>
              <w:t xml:space="preserve">траховые медицинские организации  </w:t>
            </w:r>
          </w:p>
        </w:tc>
        <w:tc>
          <w:tcPr>
            <w:tcW w:w="5245" w:type="dxa"/>
          </w:tcPr>
          <w:p w:rsidR="00042EEB" w:rsidRPr="00D97DB8"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Организовано  индивидуальное информирование (посред</w:t>
            </w:r>
            <w:r>
              <w:rPr>
                <w:rFonts w:ascii="Times New Roman" w:eastAsia="Times New Roman" w:hAnsi="Times New Roman" w:cs="Times New Roman"/>
                <w:sz w:val="24"/>
                <w:szCs w:val="24"/>
              </w:rPr>
              <w:t>ством SMS-сообщений, электронных сообщений</w:t>
            </w:r>
            <w:r w:rsidRPr="00D97DB8">
              <w:rPr>
                <w:rFonts w:ascii="Times New Roman" w:eastAsia="Times New Roman" w:hAnsi="Times New Roman" w:cs="Times New Roman"/>
                <w:sz w:val="24"/>
                <w:szCs w:val="24"/>
              </w:rPr>
              <w:t xml:space="preserve">, телефонной, почтовой связи) застрахованных лиц о необходимости прохождения диспансерного осмотра в текущем году </w:t>
            </w:r>
          </w:p>
        </w:tc>
      </w:tr>
      <w:tr w:rsidR="00042EEB" w:rsidRPr="00273FE3" w:rsidTr="002F7BE7">
        <w:tc>
          <w:tcPr>
            <w:tcW w:w="704" w:type="dxa"/>
          </w:tcPr>
          <w:p w:rsidR="00042EEB" w:rsidRPr="00D97DB8" w:rsidRDefault="00042EEB" w:rsidP="00042EEB">
            <w:pPr>
              <w:rPr>
                <w:rFonts w:ascii="Times New Roman" w:hAnsi="Times New Roman" w:cs="Times New Roman"/>
                <w:sz w:val="24"/>
                <w:szCs w:val="24"/>
              </w:rPr>
            </w:pPr>
            <w:r w:rsidRPr="00D97DB8">
              <w:rPr>
                <w:rFonts w:ascii="Times New Roman" w:hAnsi="Times New Roman" w:cs="Times New Roman"/>
                <w:sz w:val="24"/>
                <w:szCs w:val="24"/>
              </w:rPr>
              <w:t>6.5</w:t>
            </w:r>
          </w:p>
        </w:tc>
        <w:tc>
          <w:tcPr>
            <w:tcW w:w="3260" w:type="dxa"/>
          </w:tcPr>
          <w:p w:rsidR="00042EEB" w:rsidRPr="00D97DB8"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Информационное сопровождение застрахованных лиц на этапе осуществления диспансерного наблюдения</w:t>
            </w:r>
          </w:p>
        </w:tc>
        <w:tc>
          <w:tcPr>
            <w:tcW w:w="1418" w:type="dxa"/>
          </w:tcPr>
          <w:p w:rsidR="00042EEB" w:rsidRPr="00D97DB8"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042EEB" w:rsidRPr="00D97DB8" w:rsidRDefault="00042EEB" w:rsidP="00042EEB">
            <w:pPr>
              <w:rPr>
                <w:rFonts w:ascii="Times New Roman" w:hAnsi="Times New Roman" w:cs="Times New Roman"/>
                <w:sz w:val="24"/>
                <w:szCs w:val="24"/>
              </w:rPr>
            </w:pPr>
          </w:p>
        </w:tc>
        <w:tc>
          <w:tcPr>
            <w:tcW w:w="1417" w:type="dxa"/>
          </w:tcPr>
          <w:p w:rsidR="00042EEB" w:rsidRPr="00D97DB8"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01.12.2024</w:t>
            </w:r>
          </w:p>
          <w:p w:rsidR="00042EEB" w:rsidRPr="00D97DB8" w:rsidRDefault="00042EEB" w:rsidP="00042EEB">
            <w:pPr>
              <w:rPr>
                <w:rFonts w:ascii="Times New Roman" w:hAnsi="Times New Roman" w:cs="Times New Roman"/>
                <w:sz w:val="24"/>
                <w:szCs w:val="24"/>
              </w:rPr>
            </w:pPr>
          </w:p>
        </w:tc>
        <w:tc>
          <w:tcPr>
            <w:tcW w:w="2523" w:type="dxa"/>
          </w:tcPr>
          <w:p w:rsidR="00042EEB" w:rsidRPr="00D97DB8" w:rsidRDefault="00042EEB" w:rsidP="00042EEB">
            <w:pP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D97DB8">
              <w:rPr>
                <w:rFonts w:ascii="Times New Roman" w:eastAsia="Times New Roman" w:hAnsi="Times New Roman" w:cs="Times New Roman"/>
                <w:sz w:val="24"/>
                <w:szCs w:val="24"/>
              </w:rPr>
              <w:t>иректор ТФОМС Цигельник А.М.</w:t>
            </w:r>
            <w:r>
              <w:rPr>
                <w:rFonts w:ascii="Times New Roman" w:eastAsia="Times New Roman" w:hAnsi="Times New Roman" w:cs="Times New Roman"/>
                <w:sz w:val="24"/>
                <w:szCs w:val="24"/>
              </w:rPr>
              <w:t xml:space="preserve"> (по согласованию),</w:t>
            </w:r>
          </w:p>
          <w:p w:rsidR="00042EEB" w:rsidRDefault="00042EEB" w:rsidP="00042EEB">
            <w:pP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D97DB8">
              <w:rPr>
                <w:rFonts w:ascii="Times New Roman" w:eastAsia="Times New Roman" w:hAnsi="Times New Roman" w:cs="Times New Roman"/>
                <w:sz w:val="24"/>
                <w:szCs w:val="24"/>
              </w:rPr>
              <w:t xml:space="preserve">траховые медицинские организации  </w:t>
            </w:r>
          </w:p>
          <w:p w:rsidR="00CB0B38" w:rsidRDefault="00CB0B38" w:rsidP="00042EEB">
            <w:pPr>
              <w:rPr>
                <w:rFonts w:ascii="Times New Roman" w:eastAsia="Times New Roman" w:hAnsi="Times New Roman" w:cs="Times New Roman"/>
                <w:sz w:val="24"/>
                <w:szCs w:val="24"/>
              </w:rPr>
            </w:pPr>
          </w:p>
          <w:p w:rsidR="00CB0B38" w:rsidRDefault="00CB0B38" w:rsidP="00042EEB">
            <w:pPr>
              <w:rPr>
                <w:rFonts w:ascii="Times New Roman" w:eastAsia="Times New Roman" w:hAnsi="Times New Roman" w:cs="Times New Roman"/>
                <w:sz w:val="24"/>
                <w:szCs w:val="24"/>
              </w:rPr>
            </w:pPr>
          </w:p>
          <w:p w:rsidR="00CB0B38" w:rsidRPr="00D97DB8" w:rsidRDefault="00CB0B38" w:rsidP="00042EEB">
            <w:pPr>
              <w:rPr>
                <w:rFonts w:ascii="Times New Roman" w:eastAsia="Times New Roman" w:hAnsi="Times New Roman" w:cs="Times New Roman"/>
                <w:sz w:val="24"/>
                <w:szCs w:val="24"/>
              </w:rPr>
            </w:pPr>
          </w:p>
        </w:tc>
        <w:tc>
          <w:tcPr>
            <w:tcW w:w="5245" w:type="dxa"/>
          </w:tcPr>
          <w:p w:rsidR="00042EEB" w:rsidRPr="00D97DB8" w:rsidRDefault="00042EEB" w:rsidP="00042EEB">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Организован мониторинг прохождения застрахованными лицами диспансерного наблюдения </w:t>
            </w:r>
          </w:p>
        </w:tc>
      </w:tr>
      <w:tr w:rsidR="00CB0B38" w:rsidRPr="00273FE3" w:rsidTr="002F7BE7">
        <w:tc>
          <w:tcPr>
            <w:tcW w:w="704" w:type="dxa"/>
          </w:tcPr>
          <w:p w:rsidR="00CB0B38" w:rsidRPr="00D97DB8" w:rsidRDefault="00CB0B38" w:rsidP="00CB0B38">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CB0B38" w:rsidRPr="00D97DB8" w:rsidRDefault="00CB0B38" w:rsidP="00CB0B38">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CB0B38" w:rsidRPr="00D97DB8" w:rsidRDefault="00CB0B38" w:rsidP="00CB0B38">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CB0B38" w:rsidRPr="00D97DB8" w:rsidRDefault="00CB0B38" w:rsidP="00CB0B38">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CB0B38" w:rsidRPr="00D97DB8" w:rsidRDefault="00CB0B38" w:rsidP="00CB0B38">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CB0B38" w:rsidRPr="00D97DB8" w:rsidRDefault="00CB0B38" w:rsidP="00CB0B38">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CB0B38" w:rsidRPr="00273FE3" w:rsidTr="002F7BE7">
        <w:tc>
          <w:tcPr>
            <w:tcW w:w="704" w:type="dxa"/>
          </w:tcPr>
          <w:p w:rsidR="00CB0B38" w:rsidRPr="00D97DB8" w:rsidRDefault="00CB0B38" w:rsidP="00CB0B38">
            <w:pPr>
              <w:rPr>
                <w:rFonts w:ascii="Times New Roman" w:hAnsi="Times New Roman" w:cs="Times New Roman"/>
                <w:sz w:val="24"/>
                <w:szCs w:val="24"/>
              </w:rPr>
            </w:pPr>
            <w:r w:rsidRPr="00D97DB8">
              <w:rPr>
                <w:rFonts w:ascii="Times New Roman" w:hAnsi="Times New Roman" w:cs="Times New Roman"/>
                <w:sz w:val="24"/>
                <w:szCs w:val="24"/>
              </w:rPr>
              <w:t>6.6</w:t>
            </w:r>
          </w:p>
        </w:tc>
        <w:tc>
          <w:tcPr>
            <w:tcW w:w="3260" w:type="dxa"/>
          </w:tcPr>
          <w:p w:rsidR="00CB0B38" w:rsidRPr="0082601B"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Внедрение федеральных или региональных регистров (с использованием региональных информационных сервисов) пациентов с высоким риском  неблагопр</w:t>
            </w:r>
            <w:r>
              <w:rPr>
                <w:rFonts w:ascii="Times New Roman" w:eastAsia="Times New Roman" w:hAnsi="Times New Roman" w:cs="Times New Roman"/>
                <w:sz w:val="24"/>
                <w:szCs w:val="24"/>
              </w:rPr>
              <w:t xml:space="preserve">иятных исходов </w:t>
            </w:r>
            <w:r w:rsidRPr="00D97DB8">
              <w:rPr>
                <w:rFonts w:ascii="Times New Roman" w:eastAsia="Times New Roman" w:hAnsi="Times New Roman" w:cs="Times New Roman"/>
                <w:sz w:val="24"/>
                <w:szCs w:val="24"/>
              </w:rPr>
              <w:t>в том числе для обеспечения преемственности амбулаторного и стационар</w:t>
            </w:r>
            <w:r>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ного эта</w:t>
            </w:r>
            <w:r>
              <w:rPr>
                <w:rFonts w:ascii="Times New Roman" w:eastAsia="Times New Roman" w:hAnsi="Times New Roman" w:cs="Times New Roman"/>
                <w:sz w:val="24"/>
                <w:szCs w:val="24"/>
              </w:rPr>
              <w:t xml:space="preserve">пов оказания медицинской </w:t>
            </w:r>
            <w:r w:rsidRPr="000E39CA">
              <w:rPr>
                <w:rFonts w:ascii="Times New Roman" w:eastAsia="Times New Roman" w:hAnsi="Times New Roman" w:cs="Times New Roman"/>
                <w:sz w:val="24"/>
                <w:szCs w:val="24"/>
              </w:rPr>
              <w:t>помощи</w:t>
            </w:r>
          </w:p>
        </w:tc>
        <w:tc>
          <w:tcPr>
            <w:tcW w:w="1418" w:type="dxa"/>
          </w:tcPr>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01.09.2019</w:t>
            </w:r>
          </w:p>
          <w:p w:rsidR="00CB0B38" w:rsidRPr="00D97DB8" w:rsidRDefault="00CB0B38" w:rsidP="00CB0B38">
            <w:pPr>
              <w:rPr>
                <w:rFonts w:ascii="Times New Roman" w:hAnsi="Times New Roman" w:cs="Times New Roman"/>
                <w:sz w:val="24"/>
                <w:szCs w:val="24"/>
              </w:rPr>
            </w:pPr>
          </w:p>
        </w:tc>
        <w:tc>
          <w:tcPr>
            <w:tcW w:w="1417" w:type="dxa"/>
          </w:tcPr>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CB0B38" w:rsidRPr="00D97DB8" w:rsidRDefault="00CB0B38" w:rsidP="00CB0B38">
            <w:pPr>
              <w:rPr>
                <w:rFonts w:ascii="Times New Roman" w:hAnsi="Times New Roman" w:cs="Times New Roman"/>
                <w:sz w:val="24"/>
                <w:szCs w:val="24"/>
              </w:rPr>
            </w:pPr>
          </w:p>
        </w:tc>
        <w:tc>
          <w:tcPr>
            <w:tcW w:w="2523" w:type="dxa"/>
          </w:tcPr>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B0B38" w:rsidRPr="00D97DB8" w:rsidRDefault="00CB0B38" w:rsidP="00CB0B38">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CB0B38" w:rsidRDefault="00CB0B38" w:rsidP="00CB0B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руководители </w:t>
            </w:r>
            <w:r w:rsidRPr="00D97D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медицинских организаций,</w:t>
            </w:r>
          </w:p>
          <w:p w:rsidR="00CB0B38" w:rsidRDefault="00CB0B38" w:rsidP="00CB0B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директор </w:t>
            </w:r>
          </w:p>
          <w:p w:rsidR="00CB0B38" w:rsidRDefault="00CB0B38" w:rsidP="00CB0B38">
            <w:pPr>
              <w:rPr>
                <w:rFonts w:ascii="Times New Roman" w:eastAsia="Times New Roman" w:hAnsi="Times New Roman" w:cs="Times New Roman"/>
                <w:sz w:val="24"/>
                <w:szCs w:val="24"/>
              </w:rPr>
            </w:pPr>
            <w:r>
              <w:rPr>
                <w:rFonts w:ascii="Times New Roman" w:eastAsia="Times New Roman" w:hAnsi="Times New Roman" w:cs="Times New Roman"/>
                <w:sz w:val="24"/>
                <w:szCs w:val="24"/>
              </w:rPr>
              <w:t>ГАУЗ «КОМИАЦ»</w:t>
            </w:r>
          </w:p>
          <w:p w:rsidR="00CB0B38" w:rsidRPr="00D97DB8" w:rsidRDefault="00CB0B38" w:rsidP="00CB0B38">
            <w:pPr>
              <w:rPr>
                <w:rFonts w:ascii="Times New Roman" w:hAnsi="Times New Roman" w:cs="Times New Roman"/>
                <w:sz w:val="24"/>
                <w:szCs w:val="24"/>
              </w:rPr>
            </w:pPr>
            <w:r>
              <w:rPr>
                <w:rFonts w:ascii="Times New Roman" w:eastAsia="Times New Roman" w:hAnsi="Times New Roman" w:cs="Times New Roman"/>
                <w:sz w:val="24"/>
                <w:szCs w:val="24"/>
              </w:rPr>
              <w:t>Иванов А.В.</w:t>
            </w:r>
          </w:p>
        </w:tc>
        <w:tc>
          <w:tcPr>
            <w:tcW w:w="5245" w:type="dxa"/>
          </w:tcPr>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Внедрены регистры </w:t>
            </w:r>
          </w:p>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(с использованием региональных информационных сервисов) пациентов с ИМ  и ОНМК.</w:t>
            </w:r>
            <w:r w:rsidRPr="00D97DB8">
              <w:rPr>
                <w:rFonts w:ascii="Times New Roman" w:eastAsia="Times New Roman" w:hAnsi="Times New Roman" w:cs="Times New Roman"/>
                <w:sz w:val="24"/>
                <w:szCs w:val="24"/>
              </w:rPr>
              <w:br/>
              <w:t xml:space="preserve">Издан приказ </w:t>
            </w:r>
            <w:r>
              <w:rPr>
                <w:rFonts w:ascii="Times New Roman" w:eastAsia="Times New Roman" w:hAnsi="Times New Roman" w:cs="Times New Roman"/>
                <w:sz w:val="24"/>
                <w:szCs w:val="24"/>
              </w:rPr>
              <w:t>департамента о передаче</w:t>
            </w:r>
            <w:r w:rsidRPr="00D97DB8">
              <w:rPr>
                <w:rFonts w:ascii="Times New Roman" w:eastAsia="Times New Roman" w:hAnsi="Times New Roman" w:cs="Times New Roman"/>
                <w:sz w:val="24"/>
                <w:szCs w:val="24"/>
              </w:rPr>
              <w:t xml:space="preserve"> данных из стационарных отделений МО в амбулаторно-поликлиническую сеть о своевременном взятии на «Д» учет пациентов после </w:t>
            </w:r>
            <w:r>
              <w:rPr>
                <w:rFonts w:ascii="Times New Roman" w:eastAsia="Times New Roman" w:hAnsi="Times New Roman" w:cs="Times New Roman"/>
                <w:sz w:val="24"/>
                <w:szCs w:val="24"/>
              </w:rPr>
              <w:t>ВМП</w:t>
            </w:r>
          </w:p>
          <w:p w:rsidR="00CB0B38" w:rsidRPr="00D97DB8" w:rsidRDefault="00CB0B38" w:rsidP="00CB0B38">
            <w:pPr>
              <w:rPr>
                <w:rFonts w:ascii="Times New Roman" w:hAnsi="Times New Roman" w:cs="Times New Roman"/>
                <w:sz w:val="24"/>
                <w:szCs w:val="24"/>
              </w:rPr>
            </w:pPr>
          </w:p>
        </w:tc>
      </w:tr>
      <w:tr w:rsidR="00A24068" w:rsidRPr="00273FE3" w:rsidTr="00B94627">
        <w:tc>
          <w:tcPr>
            <w:tcW w:w="14567" w:type="dxa"/>
            <w:gridSpan w:val="6"/>
          </w:tcPr>
          <w:p w:rsidR="00A24068" w:rsidRPr="00D97DB8" w:rsidRDefault="00A24068" w:rsidP="00A24068">
            <w:pPr>
              <w:rPr>
                <w:rFonts w:ascii="Times New Roman" w:eastAsia="Times New Roman" w:hAnsi="Times New Roman" w:cs="Times New Roman"/>
                <w:sz w:val="24"/>
                <w:szCs w:val="24"/>
              </w:rPr>
            </w:pPr>
            <w:r w:rsidRPr="00D97DB8">
              <w:rPr>
                <w:rFonts w:ascii="Times New Roman" w:hAnsi="Times New Roman" w:cs="Times New Roman"/>
                <w:sz w:val="24"/>
                <w:szCs w:val="24"/>
              </w:rPr>
              <w:t>7.</w:t>
            </w:r>
            <w:r>
              <w:rPr>
                <w:rFonts w:ascii="Times New Roman" w:hAnsi="Times New Roman" w:cs="Times New Roman"/>
                <w:sz w:val="24"/>
                <w:szCs w:val="24"/>
              </w:rPr>
              <w:t xml:space="preserve"> </w:t>
            </w:r>
            <w:r w:rsidRPr="00D97DB8">
              <w:rPr>
                <w:rFonts w:ascii="Times New Roman" w:eastAsia="Times New Roman" w:hAnsi="Times New Roman" w:cs="Times New Roman"/>
                <w:sz w:val="24"/>
                <w:szCs w:val="24"/>
              </w:rPr>
              <w:t>Комплекс мер, направленных на совершенствование оказания скорой медицинской помощи при болезнях системы кровообращения</w:t>
            </w:r>
          </w:p>
        </w:tc>
      </w:tr>
      <w:tr w:rsidR="00CB0B38" w:rsidRPr="00273FE3" w:rsidTr="002F7BE7">
        <w:tc>
          <w:tcPr>
            <w:tcW w:w="704" w:type="dxa"/>
          </w:tcPr>
          <w:p w:rsidR="00CB0B38" w:rsidRPr="00D97DB8" w:rsidRDefault="00CB0B38" w:rsidP="00CB0B38">
            <w:pPr>
              <w:rPr>
                <w:rFonts w:ascii="Times New Roman" w:hAnsi="Times New Roman" w:cs="Times New Roman"/>
                <w:sz w:val="24"/>
                <w:szCs w:val="24"/>
              </w:rPr>
            </w:pPr>
            <w:r w:rsidRPr="00D97DB8">
              <w:rPr>
                <w:rFonts w:ascii="Times New Roman" w:hAnsi="Times New Roman" w:cs="Times New Roman"/>
                <w:sz w:val="24"/>
                <w:szCs w:val="24"/>
              </w:rPr>
              <w:t>7.1</w:t>
            </w:r>
          </w:p>
        </w:tc>
        <w:tc>
          <w:tcPr>
            <w:tcW w:w="3260" w:type="dxa"/>
          </w:tcPr>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Объединение ГБУЗ К</w:t>
            </w:r>
            <w:r>
              <w:rPr>
                <w:rFonts w:ascii="Times New Roman" w:eastAsia="Times New Roman" w:hAnsi="Times New Roman" w:cs="Times New Roman"/>
                <w:sz w:val="24"/>
                <w:szCs w:val="24"/>
              </w:rPr>
              <w:t>емеровской области</w:t>
            </w:r>
            <w:r w:rsidRPr="00D97DB8">
              <w:rPr>
                <w:rFonts w:ascii="Times New Roman" w:eastAsia="Times New Roman" w:hAnsi="Times New Roman" w:cs="Times New Roman"/>
                <w:sz w:val="24"/>
                <w:szCs w:val="24"/>
              </w:rPr>
              <w:t xml:space="preserve"> «Кемеровский областной центр медицины катастроф» и станций скорой медицинской помощи</w:t>
            </w:r>
          </w:p>
        </w:tc>
        <w:tc>
          <w:tcPr>
            <w:tcW w:w="1418" w:type="dxa"/>
          </w:tcPr>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CB0B38" w:rsidRPr="00D97DB8" w:rsidRDefault="00CB0B38" w:rsidP="00CB0B38">
            <w:pPr>
              <w:rPr>
                <w:rFonts w:ascii="Times New Roman" w:hAnsi="Times New Roman" w:cs="Times New Roman"/>
                <w:sz w:val="24"/>
                <w:szCs w:val="24"/>
              </w:rPr>
            </w:pPr>
          </w:p>
        </w:tc>
        <w:tc>
          <w:tcPr>
            <w:tcW w:w="1417" w:type="dxa"/>
          </w:tcPr>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31.12.2020</w:t>
            </w:r>
          </w:p>
          <w:p w:rsidR="00CB0B38" w:rsidRPr="00D97DB8" w:rsidRDefault="00CB0B38" w:rsidP="00CB0B38">
            <w:pPr>
              <w:rPr>
                <w:rFonts w:ascii="Times New Roman" w:hAnsi="Times New Roman" w:cs="Times New Roman"/>
                <w:sz w:val="24"/>
                <w:szCs w:val="24"/>
              </w:rPr>
            </w:pPr>
          </w:p>
        </w:tc>
        <w:tc>
          <w:tcPr>
            <w:tcW w:w="2523" w:type="dxa"/>
          </w:tcPr>
          <w:p w:rsidR="00CB0B3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B0B38" w:rsidRPr="00D97DB8" w:rsidRDefault="00CB0B38" w:rsidP="00CB0B38">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B0B3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Малин М.В.,</w:t>
            </w:r>
            <w:r w:rsidRPr="00D97DB8">
              <w:rPr>
                <w:rFonts w:ascii="Times New Roman" w:eastAsia="Times New Roman" w:hAnsi="Times New Roman" w:cs="Times New Roman"/>
                <w:sz w:val="24"/>
                <w:szCs w:val="24"/>
              </w:rPr>
              <w:br/>
              <w:t xml:space="preserve">руководители </w:t>
            </w:r>
            <w:r>
              <w:rPr>
                <w:rFonts w:ascii="Times New Roman" w:eastAsia="Times New Roman" w:hAnsi="Times New Roman" w:cs="Times New Roman"/>
                <w:sz w:val="24"/>
                <w:szCs w:val="24"/>
              </w:rPr>
              <w:t xml:space="preserve">медицинских </w:t>
            </w:r>
          </w:p>
          <w:p w:rsidR="00CB0B38" w:rsidRPr="00D97DB8" w:rsidRDefault="00CB0B38" w:rsidP="00CB0B38">
            <w:pPr>
              <w:rPr>
                <w:rFonts w:ascii="Times New Roman" w:eastAsia="Times New Roman" w:hAnsi="Times New Roman" w:cs="Times New Roman"/>
                <w:sz w:val="24"/>
                <w:szCs w:val="24"/>
              </w:rPr>
            </w:pPr>
            <w:r w:rsidRPr="000E39CA">
              <w:rPr>
                <w:rFonts w:ascii="Times New Roman" w:eastAsia="Times New Roman" w:hAnsi="Times New Roman" w:cs="Times New Roman"/>
                <w:sz w:val="24"/>
                <w:szCs w:val="24"/>
              </w:rPr>
              <w:t>организаций</w:t>
            </w:r>
          </w:p>
        </w:tc>
        <w:tc>
          <w:tcPr>
            <w:tcW w:w="5245" w:type="dxa"/>
          </w:tcPr>
          <w:p w:rsidR="00CB0B38" w:rsidRPr="00D97DB8" w:rsidRDefault="00CB0B38" w:rsidP="00A2406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Проведено объединение в </w:t>
            </w:r>
            <w:r>
              <w:rPr>
                <w:rFonts w:ascii="Times New Roman" w:eastAsia="Times New Roman" w:hAnsi="Times New Roman" w:cs="Times New Roman"/>
                <w:sz w:val="24"/>
                <w:szCs w:val="24"/>
              </w:rPr>
              <w:t>единое юридическое лицо ГБУЗ Кемеровской области</w:t>
            </w:r>
            <w:r w:rsidRPr="00D97DB8">
              <w:rPr>
                <w:rFonts w:ascii="Times New Roman" w:eastAsia="Times New Roman" w:hAnsi="Times New Roman" w:cs="Times New Roman"/>
                <w:sz w:val="24"/>
                <w:szCs w:val="24"/>
              </w:rPr>
              <w:t xml:space="preserve"> «Кемеровский областной центр медицины катастроф» и ст</w:t>
            </w:r>
            <w:r>
              <w:rPr>
                <w:rFonts w:ascii="Times New Roman" w:eastAsia="Times New Roman" w:hAnsi="Times New Roman" w:cs="Times New Roman"/>
                <w:sz w:val="24"/>
                <w:szCs w:val="24"/>
              </w:rPr>
              <w:t>анций скорой медицинской помощи</w:t>
            </w:r>
          </w:p>
        </w:tc>
      </w:tr>
      <w:tr w:rsidR="00CB0B38" w:rsidRPr="00273FE3" w:rsidTr="002F7BE7">
        <w:tc>
          <w:tcPr>
            <w:tcW w:w="704" w:type="dxa"/>
          </w:tcPr>
          <w:p w:rsidR="00CB0B38" w:rsidRPr="00D97DB8" w:rsidRDefault="00CB0B38" w:rsidP="00CB0B38">
            <w:pPr>
              <w:rPr>
                <w:rFonts w:ascii="Times New Roman" w:hAnsi="Times New Roman" w:cs="Times New Roman"/>
                <w:sz w:val="24"/>
                <w:szCs w:val="24"/>
              </w:rPr>
            </w:pPr>
            <w:r w:rsidRPr="00D97DB8">
              <w:rPr>
                <w:rFonts w:ascii="Times New Roman" w:hAnsi="Times New Roman" w:cs="Times New Roman"/>
                <w:sz w:val="24"/>
                <w:szCs w:val="24"/>
              </w:rPr>
              <w:t>7.2</w:t>
            </w:r>
          </w:p>
        </w:tc>
        <w:tc>
          <w:tcPr>
            <w:tcW w:w="3260" w:type="dxa"/>
          </w:tcPr>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Создание единой  региональной системы диспетчеризации скорой медицинской помощи, связанной с ГЛОНАСС</w:t>
            </w:r>
          </w:p>
        </w:tc>
        <w:tc>
          <w:tcPr>
            <w:tcW w:w="1418" w:type="dxa"/>
          </w:tcPr>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CB0B38" w:rsidRPr="00D97DB8" w:rsidRDefault="00CB0B38" w:rsidP="00CB0B38">
            <w:pPr>
              <w:rPr>
                <w:rFonts w:ascii="Times New Roman" w:hAnsi="Times New Roman" w:cs="Times New Roman"/>
                <w:sz w:val="24"/>
                <w:szCs w:val="24"/>
              </w:rPr>
            </w:pPr>
          </w:p>
        </w:tc>
        <w:tc>
          <w:tcPr>
            <w:tcW w:w="1417" w:type="dxa"/>
          </w:tcPr>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31.12.2021</w:t>
            </w:r>
          </w:p>
          <w:p w:rsidR="00CB0B38" w:rsidRPr="00D97DB8" w:rsidRDefault="00CB0B38" w:rsidP="00CB0B38">
            <w:pPr>
              <w:rPr>
                <w:rFonts w:ascii="Times New Roman" w:hAnsi="Times New Roman" w:cs="Times New Roman"/>
                <w:sz w:val="24"/>
                <w:szCs w:val="24"/>
              </w:rPr>
            </w:pPr>
          </w:p>
        </w:tc>
        <w:tc>
          <w:tcPr>
            <w:tcW w:w="2523" w:type="dxa"/>
          </w:tcPr>
          <w:p w:rsidR="00CB0B3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B0B38" w:rsidRPr="00D97DB8" w:rsidRDefault="00CB0B38" w:rsidP="00CB0B38">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B0B38" w:rsidRDefault="00CB0B38" w:rsidP="00CB0B38">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Малин М.В.,</w:t>
            </w:r>
            <w:r>
              <w:rPr>
                <w:rFonts w:ascii="Times New Roman" w:eastAsia="Times New Roman" w:hAnsi="Times New Roman" w:cs="Times New Roman"/>
                <w:sz w:val="24"/>
                <w:szCs w:val="24"/>
              </w:rPr>
              <w:br/>
              <w:t xml:space="preserve">директор </w:t>
            </w:r>
            <w:r>
              <w:rPr>
                <w:rFonts w:ascii="Times New Roman" w:eastAsia="Times New Roman" w:hAnsi="Times New Roman" w:cs="Times New Roman"/>
                <w:sz w:val="24"/>
                <w:szCs w:val="24"/>
              </w:rPr>
              <w:br/>
              <w:t>ГБУЗ Кемеровской области</w:t>
            </w:r>
            <w:r w:rsidRPr="00D97DB8">
              <w:rPr>
                <w:rFonts w:ascii="Times New Roman" w:eastAsia="Times New Roman" w:hAnsi="Times New Roman" w:cs="Times New Roman"/>
                <w:sz w:val="24"/>
                <w:szCs w:val="24"/>
              </w:rPr>
              <w:t xml:space="preserve"> «Кемеровский областной центр медиц</w:t>
            </w:r>
            <w:r>
              <w:rPr>
                <w:rFonts w:ascii="Times New Roman" w:eastAsia="Times New Roman" w:hAnsi="Times New Roman" w:cs="Times New Roman"/>
                <w:sz w:val="24"/>
                <w:szCs w:val="24"/>
              </w:rPr>
              <w:t>ины катастроф» Малиновский С.В.</w:t>
            </w: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Pr="0082601B" w:rsidRDefault="00CB0B38" w:rsidP="00CB0B38">
            <w:pPr>
              <w:rPr>
                <w:rFonts w:ascii="Times New Roman" w:eastAsia="Times New Roman" w:hAnsi="Times New Roman" w:cs="Times New Roman"/>
                <w:sz w:val="24"/>
                <w:szCs w:val="24"/>
              </w:rPr>
            </w:pPr>
          </w:p>
        </w:tc>
        <w:tc>
          <w:tcPr>
            <w:tcW w:w="5245" w:type="dxa"/>
          </w:tcPr>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В Кемеровской области в 2021 году с целью повышения эффективности работы и оперативности реагирования санитарной авиации проведены работы по внедрению автоматизированных систем диспетчеризации, позволяющих автоматизировать процессы приема и распределения вызовов</w:t>
            </w:r>
          </w:p>
        </w:tc>
      </w:tr>
      <w:tr w:rsidR="00CB0B38" w:rsidRPr="00273FE3" w:rsidTr="002F7BE7">
        <w:tc>
          <w:tcPr>
            <w:tcW w:w="704" w:type="dxa"/>
          </w:tcPr>
          <w:p w:rsidR="00CB0B38" w:rsidRPr="00D97DB8" w:rsidRDefault="00CB0B38" w:rsidP="00CB0B38">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CB0B38" w:rsidRPr="00D97DB8" w:rsidRDefault="00CB0B38" w:rsidP="00CB0B38">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CB0B38" w:rsidRPr="00D97DB8" w:rsidRDefault="00CB0B38" w:rsidP="00CB0B38">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CB0B38" w:rsidRPr="00D97DB8" w:rsidRDefault="00CB0B38" w:rsidP="00CB0B38">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CB0B38" w:rsidRPr="00D97DB8" w:rsidRDefault="00CB0B38" w:rsidP="00CB0B38">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CB0B38" w:rsidRPr="00D97DB8" w:rsidRDefault="00CB0B38" w:rsidP="00CB0B38">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CB0B38" w:rsidRPr="00273FE3" w:rsidTr="002F7BE7">
        <w:tc>
          <w:tcPr>
            <w:tcW w:w="704" w:type="dxa"/>
          </w:tcPr>
          <w:p w:rsidR="00CB0B38" w:rsidRPr="00D97DB8" w:rsidRDefault="00CB0B38" w:rsidP="00CB0B38">
            <w:pPr>
              <w:rPr>
                <w:rFonts w:ascii="Times New Roman" w:hAnsi="Times New Roman" w:cs="Times New Roman"/>
                <w:sz w:val="24"/>
                <w:szCs w:val="24"/>
              </w:rPr>
            </w:pPr>
            <w:r w:rsidRPr="00D97DB8">
              <w:rPr>
                <w:rFonts w:ascii="Times New Roman" w:hAnsi="Times New Roman" w:cs="Times New Roman"/>
                <w:sz w:val="24"/>
                <w:szCs w:val="24"/>
              </w:rPr>
              <w:t>7.3</w:t>
            </w:r>
          </w:p>
        </w:tc>
        <w:tc>
          <w:tcPr>
            <w:tcW w:w="3260" w:type="dxa"/>
          </w:tcPr>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Развитие (создание и внедрение) централизованной системы (подсистемы) «Управление скорой и неотложной медицинской помощью»</w:t>
            </w:r>
          </w:p>
        </w:tc>
        <w:tc>
          <w:tcPr>
            <w:tcW w:w="1418" w:type="dxa"/>
          </w:tcPr>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CB0B38" w:rsidRPr="00D97DB8" w:rsidRDefault="00CB0B38" w:rsidP="00CB0B38">
            <w:pPr>
              <w:rPr>
                <w:rFonts w:ascii="Times New Roman" w:hAnsi="Times New Roman" w:cs="Times New Roman"/>
                <w:sz w:val="24"/>
                <w:szCs w:val="24"/>
              </w:rPr>
            </w:pPr>
          </w:p>
        </w:tc>
        <w:tc>
          <w:tcPr>
            <w:tcW w:w="1417" w:type="dxa"/>
          </w:tcPr>
          <w:p w:rsidR="00CB0B38" w:rsidRPr="00D97DB8" w:rsidRDefault="00CB0B38" w:rsidP="00CB0B38">
            <w:pPr>
              <w:rPr>
                <w:rFonts w:ascii="Times New Roman" w:hAnsi="Times New Roman" w:cs="Times New Roman"/>
                <w:sz w:val="24"/>
                <w:szCs w:val="24"/>
              </w:rPr>
            </w:pPr>
            <w:r w:rsidRPr="00D97DB8">
              <w:rPr>
                <w:rFonts w:ascii="Times New Roman" w:hAnsi="Times New Roman" w:cs="Times New Roman"/>
                <w:sz w:val="24"/>
                <w:szCs w:val="24"/>
              </w:rPr>
              <w:t>31.11.2020</w:t>
            </w:r>
          </w:p>
        </w:tc>
        <w:tc>
          <w:tcPr>
            <w:tcW w:w="2523" w:type="dxa"/>
          </w:tcPr>
          <w:p w:rsidR="00CB0B3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Директор </w:t>
            </w:r>
          </w:p>
          <w:p w:rsidR="00CB0B38" w:rsidRPr="00D97DB8" w:rsidRDefault="00CB0B38" w:rsidP="00CB0B38">
            <w:pPr>
              <w:rPr>
                <w:rFonts w:ascii="Times New Roman" w:eastAsia="Times New Roman" w:hAnsi="Times New Roman" w:cs="Times New Roman"/>
                <w:sz w:val="24"/>
                <w:szCs w:val="24"/>
              </w:rPr>
            </w:pPr>
            <w:r>
              <w:rPr>
                <w:rFonts w:ascii="Times New Roman" w:eastAsia="Times New Roman" w:hAnsi="Times New Roman" w:cs="Times New Roman"/>
                <w:sz w:val="24"/>
                <w:szCs w:val="24"/>
              </w:rPr>
              <w:t>ГАУЗ «</w:t>
            </w:r>
            <w:r w:rsidRPr="00D97DB8">
              <w:rPr>
                <w:rFonts w:ascii="Times New Roman" w:eastAsia="Times New Roman" w:hAnsi="Times New Roman" w:cs="Times New Roman"/>
                <w:sz w:val="24"/>
                <w:szCs w:val="24"/>
              </w:rPr>
              <w:t>КОМИАЦ</w:t>
            </w:r>
            <w:r>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br/>
              <w:t>Иванов А.В.</w:t>
            </w:r>
          </w:p>
          <w:p w:rsidR="00CB0B38" w:rsidRPr="00D97DB8" w:rsidRDefault="00CB0B38" w:rsidP="00CB0B38">
            <w:pPr>
              <w:rPr>
                <w:rFonts w:ascii="Times New Roman" w:hAnsi="Times New Roman" w:cs="Times New Roman"/>
                <w:sz w:val="24"/>
                <w:szCs w:val="24"/>
              </w:rPr>
            </w:pPr>
          </w:p>
        </w:tc>
        <w:tc>
          <w:tcPr>
            <w:tcW w:w="5245" w:type="dxa"/>
          </w:tcPr>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К концу 2020 года в Кемеровской области функционирует централизованная система (подсистема) «Управление скорой и неотложной медицинской помощью (в том числе санитарной авиацией)», созданы автоматизированные системы региональных центров приема и обработки вызовов, обеспечивается контроль времени доезда санитарного автотранспорта, маршрутизация пациентов при неотложных состояниях в специализированные медицинские организации, врачу скорой помощи обеспечен доступ к сведениям об аллергическом статусе и хронических диагнозах пациентов</w:t>
            </w:r>
          </w:p>
        </w:tc>
      </w:tr>
      <w:tr w:rsidR="00CB0B38" w:rsidRPr="00273FE3" w:rsidTr="002F7BE7">
        <w:tc>
          <w:tcPr>
            <w:tcW w:w="704" w:type="dxa"/>
          </w:tcPr>
          <w:p w:rsidR="00CB0B38" w:rsidRPr="00D97DB8" w:rsidRDefault="00CB0B38" w:rsidP="00CB0B38">
            <w:pPr>
              <w:rPr>
                <w:rFonts w:ascii="Times New Roman" w:hAnsi="Times New Roman" w:cs="Times New Roman"/>
                <w:sz w:val="24"/>
                <w:szCs w:val="24"/>
              </w:rPr>
            </w:pPr>
            <w:r w:rsidRPr="00D97DB8">
              <w:rPr>
                <w:rFonts w:ascii="Times New Roman" w:hAnsi="Times New Roman" w:cs="Times New Roman"/>
                <w:sz w:val="24"/>
                <w:szCs w:val="24"/>
              </w:rPr>
              <w:t>7.4</w:t>
            </w:r>
          </w:p>
        </w:tc>
        <w:tc>
          <w:tcPr>
            <w:tcW w:w="3260" w:type="dxa"/>
          </w:tcPr>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Проведение обучение врачей и фельдшеров скорой медицинской помощи догоспитальному тромболизису</w:t>
            </w:r>
          </w:p>
        </w:tc>
        <w:tc>
          <w:tcPr>
            <w:tcW w:w="1418" w:type="dxa"/>
          </w:tcPr>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tc>
        <w:tc>
          <w:tcPr>
            <w:tcW w:w="1417" w:type="dxa"/>
          </w:tcPr>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CB0B38" w:rsidRPr="00D97DB8" w:rsidRDefault="00CB0B38" w:rsidP="00CB0B38">
            <w:pPr>
              <w:rPr>
                <w:rFonts w:ascii="Times New Roman" w:hAnsi="Times New Roman" w:cs="Times New Roman"/>
                <w:sz w:val="24"/>
                <w:szCs w:val="24"/>
              </w:rPr>
            </w:pPr>
          </w:p>
        </w:tc>
        <w:tc>
          <w:tcPr>
            <w:tcW w:w="2523" w:type="dxa"/>
          </w:tcPr>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B0B38" w:rsidRPr="00D97DB8" w:rsidRDefault="00CB0B38" w:rsidP="00CB0B38">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B0B3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Малин М.В.,</w:t>
            </w:r>
            <w:r w:rsidRPr="00D97DB8">
              <w:rPr>
                <w:rFonts w:ascii="Times New Roman" w:eastAsia="Times New Roman" w:hAnsi="Times New Roman" w:cs="Times New Roman"/>
                <w:sz w:val="24"/>
                <w:szCs w:val="24"/>
              </w:rPr>
              <w:br/>
              <w:t xml:space="preserve">главный областной специалист скорой медицинской помощи и по медицине </w:t>
            </w:r>
          </w:p>
          <w:p w:rsidR="00CB0B38" w:rsidRPr="000E39CA" w:rsidRDefault="00CB0B38" w:rsidP="00CB0B38">
            <w:pPr>
              <w:rPr>
                <w:rFonts w:ascii="Times New Roman" w:eastAsia="Times New Roman" w:hAnsi="Times New Roman" w:cs="Times New Roman"/>
                <w:sz w:val="24"/>
                <w:szCs w:val="24"/>
              </w:rPr>
            </w:pPr>
            <w:r w:rsidRPr="000E39CA">
              <w:rPr>
                <w:rFonts w:ascii="Times New Roman" w:eastAsia="Times New Roman" w:hAnsi="Times New Roman" w:cs="Times New Roman"/>
                <w:sz w:val="24"/>
                <w:szCs w:val="24"/>
              </w:rPr>
              <w:t xml:space="preserve">катастроф </w:t>
            </w:r>
          </w:p>
          <w:p w:rsidR="00CB0B38" w:rsidRPr="00D97DB8" w:rsidRDefault="00CB0B38" w:rsidP="00CB0B38">
            <w:pPr>
              <w:rPr>
                <w:rFonts w:ascii="Times New Roman" w:eastAsia="Times New Roman" w:hAnsi="Times New Roman" w:cs="Times New Roman"/>
                <w:sz w:val="24"/>
                <w:szCs w:val="24"/>
              </w:rPr>
            </w:pPr>
            <w:r w:rsidRPr="000E39CA">
              <w:rPr>
                <w:rFonts w:ascii="Times New Roman" w:eastAsia="Times New Roman" w:hAnsi="Times New Roman" w:cs="Times New Roman"/>
                <w:sz w:val="24"/>
                <w:szCs w:val="24"/>
              </w:rPr>
              <w:t>Радивилко К.С.</w:t>
            </w:r>
          </w:p>
        </w:tc>
        <w:tc>
          <w:tcPr>
            <w:tcW w:w="5245" w:type="dxa"/>
          </w:tcPr>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Проведено ежегодно не менее 8 кустовых семинаров  по обучению врачей и фельдшеров скорой медицинской помощи, обучено ежегодно не менее 300 человек.</w:t>
            </w:r>
            <w:r w:rsidRPr="00D97DB8">
              <w:rPr>
                <w:rFonts w:ascii="Times New Roman" w:eastAsia="Times New Roman" w:hAnsi="Times New Roman" w:cs="Times New Roman"/>
                <w:sz w:val="24"/>
                <w:szCs w:val="24"/>
              </w:rPr>
              <w:br/>
              <w:t>Проведена школа по острому коронарному синдрому на догоспитал</w:t>
            </w:r>
            <w:r>
              <w:rPr>
                <w:rFonts w:ascii="Times New Roman" w:eastAsia="Times New Roman" w:hAnsi="Times New Roman" w:cs="Times New Roman"/>
                <w:sz w:val="24"/>
                <w:szCs w:val="24"/>
              </w:rPr>
              <w:t>ьном этапе. Обучено 128 человек</w:t>
            </w:r>
          </w:p>
        </w:tc>
      </w:tr>
      <w:tr w:rsidR="00CB0B38" w:rsidRPr="00273FE3" w:rsidTr="002F7BE7">
        <w:tc>
          <w:tcPr>
            <w:tcW w:w="704" w:type="dxa"/>
          </w:tcPr>
          <w:p w:rsidR="00CB0B38" w:rsidRPr="00D97DB8" w:rsidRDefault="00CB0B38" w:rsidP="00CB0B38">
            <w:pPr>
              <w:rPr>
                <w:rFonts w:ascii="Times New Roman" w:hAnsi="Times New Roman" w:cs="Times New Roman"/>
                <w:sz w:val="24"/>
                <w:szCs w:val="24"/>
              </w:rPr>
            </w:pPr>
            <w:r w:rsidRPr="00D97DB8">
              <w:rPr>
                <w:rFonts w:ascii="Times New Roman" w:hAnsi="Times New Roman" w:cs="Times New Roman"/>
                <w:sz w:val="24"/>
                <w:szCs w:val="24"/>
              </w:rPr>
              <w:t>7.5</w:t>
            </w:r>
          </w:p>
        </w:tc>
        <w:tc>
          <w:tcPr>
            <w:tcW w:w="3260" w:type="dxa"/>
          </w:tcPr>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Дооснащение бригад скорой медицинской помощи портативными аппаратами для записи и дистанционной передачи ЭКГ </w:t>
            </w:r>
          </w:p>
        </w:tc>
        <w:tc>
          <w:tcPr>
            <w:tcW w:w="1418" w:type="dxa"/>
          </w:tcPr>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01.01.2020</w:t>
            </w:r>
          </w:p>
          <w:p w:rsidR="00CB0B38" w:rsidRPr="00D97DB8" w:rsidRDefault="00CB0B38" w:rsidP="00CB0B38">
            <w:pPr>
              <w:rPr>
                <w:rFonts w:ascii="Times New Roman" w:hAnsi="Times New Roman" w:cs="Times New Roman"/>
                <w:sz w:val="24"/>
                <w:szCs w:val="24"/>
              </w:rPr>
            </w:pPr>
          </w:p>
        </w:tc>
        <w:tc>
          <w:tcPr>
            <w:tcW w:w="1417" w:type="dxa"/>
          </w:tcPr>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CB0B38" w:rsidRPr="00D97DB8" w:rsidRDefault="00CB0B38" w:rsidP="00CB0B38">
            <w:pPr>
              <w:rPr>
                <w:rFonts w:ascii="Times New Roman" w:hAnsi="Times New Roman" w:cs="Times New Roman"/>
                <w:sz w:val="24"/>
                <w:szCs w:val="24"/>
              </w:rPr>
            </w:pPr>
          </w:p>
        </w:tc>
        <w:tc>
          <w:tcPr>
            <w:tcW w:w="2523" w:type="dxa"/>
          </w:tcPr>
          <w:p w:rsidR="00CB0B3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B0B38" w:rsidRPr="00D97DB8" w:rsidRDefault="00CB0B38" w:rsidP="00CB0B38">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B0B3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Малин М.В.,</w:t>
            </w:r>
            <w:r w:rsidRPr="00D97DB8">
              <w:rPr>
                <w:rFonts w:ascii="Times New Roman" w:eastAsia="Times New Roman" w:hAnsi="Times New Roman" w:cs="Times New Roman"/>
                <w:sz w:val="24"/>
                <w:szCs w:val="24"/>
              </w:rPr>
              <w:br/>
              <w:t xml:space="preserve">главный областной специалист скорой медицинской помощи и по медицине катастроф </w:t>
            </w:r>
            <w:r w:rsidRPr="00D97DB8">
              <w:rPr>
                <w:rFonts w:ascii="Times New Roman" w:eastAsia="Times New Roman" w:hAnsi="Times New Roman" w:cs="Times New Roman"/>
                <w:sz w:val="24"/>
                <w:szCs w:val="24"/>
              </w:rPr>
              <w:br/>
              <w:t>Радивилко К.С.</w:t>
            </w:r>
          </w:p>
          <w:p w:rsidR="00CB0B38" w:rsidRPr="00D97DB8" w:rsidRDefault="00CB0B38" w:rsidP="00CB0B38">
            <w:pPr>
              <w:rPr>
                <w:rFonts w:ascii="Times New Roman" w:eastAsia="Times New Roman" w:hAnsi="Times New Roman" w:cs="Times New Roman"/>
                <w:sz w:val="24"/>
                <w:szCs w:val="24"/>
              </w:rPr>
            </w:pPr>
          </w:p>
        </w:tc>
        <w:tc>
          <w:tcPr>
            <w:tcW w:w="5245" w:type="dxa"/>
          </w:tcPr>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Увеличена укомплектованность бригад СМП портативными аппаратами для записи и дистанцио</w:t>
            </w:r>
            <w:r>
              <w:rPr>
                <w:rFonts w:ascii="Times New Roman" w:eastAsia="Times New Roman" w:hAnsi="Times New Roman" w:cs="Times New Roman"/>
                <w:sz w:val="24"/>
                <w:szCs w:val="24"/>
              </w:rPr>
              <w:t>нной передачи ЭКГ с 80% до 100%</w:t>
            </w:r>
          </w:p>
          <w:p w:rsidR="00CB0B38" w:rsidRPr="00D97DB8" w:rsidRDefault="00CB0B38" w:rsidP="00CB0B38">
            <w:pPr>
              <w:rPr>
                <w:rFonts w:ascii="Times New Roman" w:hAnsi="Times New Roman" w:cs="Times New Roman"/>
                <w:sz w:val="24"/>
                <w:szCs w:val="24"/>
              </w:rPr>
            </w:pPr>
          </w:p>
        </w:tc>
      </w:tr>
      <w:tr w:rsidR="00CB0B38" w:rsidRPr="00273FE3" w:rsidTr="002F7BE7">
        <w:tc>
          <w:tcPr>
            <w:tcW w:w="704" w:type="dxa"/>
          </w:tcPr>
          <w:p w:rsidR="00CB0B38" w:rsidRPr="00D97DB8" w:rsidRDefault="00CB0B38" w:rsidP="00CB0B38">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CB0B38" w:rsidRPr="00D97DB8" w:rsidRDefault="00CB0B38" w:rsidP="00CB0B38">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CB0B38" w:rsidRPr="00D97DB8" w:rsidRDefault="00CB0B38" w:rsidP="00CB0B38">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CB0B38" w:rsidRPr="00D97DB8" w:rsidRDefault="00CB0B38" w:rsidP="00CB0B38">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CB0B38" w:rsidRPr="00D97DB8" w:rsidRDefault="00CB0B38" w:rsidP="00CB0B38">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CB0B38" w:rsidRPr="00D97DB8" w:rsidRDefault="00CB0B38" w:rsidP="00CB0B38">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CB0B38" w:rsidRPr="00273FE3" w:rsidTr="002F7BE7">
        <w:tc>
          <w:tcPr>
            <w:tcW w:w="704" w:type="dxa"/>
          </w:tcPr>
          <w:p w:rsidR="00CB0B38" w:rsidRPr="00D97DB8" w:rsidRDefault="00CB0B38" w:rsidP="00CB0B38">
            <w:pPr>
              <w:rPr>
                <w:rFonts w:ascii="Times New Roman" w:hAnsi="Times New Roman" w:cs="Times New Roman"/>
                <w:sz w:val="24"/>
                <w:szCs w:val="24"/>
              </w:rPr>
            </w:pPr>
            <w:r w:rsidRPr="00D97DB8">
              <w:rPr>
                <w:rFonts w:ascii="Times New Roman" w:hAnsi="Times New Roman" w:cs="Times New Roman"/>
                <w:sz w:val="24"/>
                <w:szCs w:val="24"/>
              </w:rPr>
              <w:t>7.6</w:t>
            </w:r>
          </w:p>
        </w:tc>
        <w:tc>
          <w:tcPr>
            <w:tcW w:w="3260" w:type="dxa"/>
          </w:tcPr>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Открытие дополнительных подстанций и постов скорой медицинской помощи </w:t>
            </w:r>
          </w:p>
          <w:p w:rsidR="00CB0B38" w:rsidRPr="00D97DB8" w:rsidRDefault="00CB0B38" w:rsidP="00CB0B38">
            <w:pPr>
              <w:rPr>
                <w:rFonts w:ascii="Times New Roman" w:hAnsi="Times New Roman" w:cs="Times New Roman"/>
                <w:sz w:val="24"/>
                <w:szCs w:val="24"/>
              </w:rPr>
            </w:pPr>
          </w:p>
        </w:tc>
        <w:tc>
          <w:tcPr>
            <w:tcW w:w="1418" w:type="dxa"/>
          </w:tcPr>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01.09.2019</w:t>
            </w:r>
          </w:p>
          <w:p w:rsidR="00CB0B38" w:rsidRPr="00D97DB8" w:rsidRDefault="00CB0B38" w:rsidP="00CB0B38">
            <w:pPr>
              <w:rPr>
                <w:rFonts w:ascii="Times New Roman" w:hAnsi="Times New Roman" w:cs="Times New Roman"/>
                <w:sz w:val="24"/>
                <w:szCs w:val="24"/>
              </w:rPr>
            </w:pPr>
          </w:p>
        </w:tc>
        <w:tc>
          <w:tcPr>
            <w:tcW w:w="1417" w:type="dxa"/>
          </w:tcPr>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CB0B38" w:rsidRPr="00D97DB8" w:rsidRDefault="00CB0B38" w:rsidP="00CB0B38">
            <w:pPr>
              <w:rPr>
                <w:rFonts w:ascii="Times New Roman" w:hAnsi="Times New Roman" w:cs="Times New Roman"/>
                <w:sz w:val="24"/>
                <w:szCs w:val="24"/>
              </w:rPr>
            </w:pPr>
          </w:p>
        </w:tc>
        <w:tc>
          <w:tcPr>
            <w:tcW w:w="2523" w:type="dxa"/>
          </w:tcPr>
          <w:p w:rsidR="00CB0B3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B0B38" w:rsidRPr="00D97DB8" w:rsidRDefault="00CB0B38" w:rsidP="00CB0B38">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CB0B3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главный областной специалист скорой медицинской помощи</w:t>
            </w:r>
            <w:r>
              <w:rPr>
                <w:rFonts w:ascii="Times New Roman" w:eastAsia="Times New Roman" w:hAnsi="Times New Roman" w:cs="Times New Roman"/>
                <w:sz w:val="24"/>
                <w:szCs w:val="24"/>
              </w:rPr>
              <w:t xml:space="preserve"> и по меди</w:t>
            </w:r>
            <w:r w:rsidRPr="00D97DB8">
              <w:rPr>
                <w:rFonts w:ascii="Times New Roman" w:eastAsia="Times New Roman" w:hAnsi="Times New Roman" w:cs="Times New Roman"/>
                <w:sz w:val="24"/>
                <w:szCs w:val="24"/>
              </w:rPr>
              <w:t xml:space="preserve">цине </w:t>
            </w:r>
            <w:r>
              <w:rPr>
                <w:rFonts w:ascii="Times New Roman" w:eastAsia="Times New Roman" w:hAnsi="Times New Roman" w:cs="Times New Roman"/>
                <w:sz w:val="24"/>
                <w:szCs w:val="24"/>
              </w:rPr>
              <w:t>к</w:t>
            </w:r>
            <w:r w:rsidRPr="00D97DB8">
              <w:rPr>
                <w:rFonts w:ascii="Times New Roman" w:eastAsia="Times New Roman" w:hAnsi="Times New Roman" w:cs="Times New Roman"/>
                <w:sz w:val="24"/>
                <w:szCs w:val="24"/>
              </w:rPr>
              <w:t xml:space="preserve">атастроф </w:t>
            </w:r>
          </w:p>
          <w:p w:rsidR="00CB0B38" w:rsidRPr="00D97DB8" w:rsidRDefault="00CB0B38" w:rsidP="00CB0B38">
            <w:pPr>
              <w:rPr>
                <w:rFonts w:ascii="Times New Roman" w:hAnsi="Times New Roman" w:cs="Times New Roman"/>
                <w:sz w:val="24"/>
                <w:szCs w:val="24"/>
              </w:rPr>
            </w:pPr>
            <w:r w:rsidRPr="00D97DB8">
              <w:rPr>
                <w:rFonts w:ascii="Times New Roman" w:eastAsia="Times New Roman" w:hAnsi="Times New Roman" w:cs="Times New Roman"/>
                <w:sz w:val="24"/>
                <w:szCs w:val="24"/>
              </w:rPr>
              <w:t xml:space="preserve">Радивилко К.С., руководители </w:t>
            </w:r>
            <w:r>
              <w:rPr>
                <w:rFonts w:ascii="Times New Roman" w:eastAsia="Times New Roman" w:hAnsi="Times New Roman" w:cs="Times New Roman"/>
                <w:sz w:val="24"/>
                <w:szCs w:val="24"/>
              </w:rPr>
              <w:t xml:space="preserve">медицинских организаций </w:t>
            </w:r>
          </w:p>
        </w:tc>
        <w:tc>
          <w:tcPr>
            <w:tcW w:w="5245" w:type="dxa"/>
          </w:tcPr>
          <w:p w:rsidR="00CB0B38" w:rsidRPr="00D97DB8" w:rsidRDefault="00CB0B38" w:rsidP="00CB0B38">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Издан приказ департамента</w:t>
            </w:r>
            <w:r w:rsidRPr="00D97DB8">
              <w:rPr>
                <w:rFonts w:ascii="Times New Roman" w:eastAsia="Times New Roman" w:hAnsi="Times New Roman" w:cs="Times New Roman"/>
                <w:sz w:val="24"/>
                <w:szCs w:val="24"/>
              </w:rPr>
              <w:t xml:space="preserve"> о создании дополнительных подстанций и постов скорой медицинской помощи</w:t>
            </w:r>
          </w:p>
          <w:p w:rsidR="00CB0B38" w:rsidRPr="00D97DB8" w:rsidRDefault="00CB0B38" w:rsidP="00CB0B38">
            <w:pPr>
              <w:rPr>
                <w:rFonts w:ascii="Times New Roman" w:hAnsi="Times New Roman" w:cs="Times New Roman"/>
                <w:sz w:val="24"/>
                <w:szCs w:val="24"/>
              </w:rPr>
            </w:pPr>
          </w:p>
        </w:tc>
      </w:tr>
      <w:tr w:rsidR="00CB0B38" w:rsidRPr="00273FE3" w:rsidTr="00FE24DB">
        <w:tc>
          <w:tcPr>
            <w:tcW w:w="14567" w:type="dxa"/>
            <w:gridSpan w:val="6"/>
          </w:tcPr>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8. Развитие структуры специализированной, в том числе высокоте</w:t>
            </w:r>
            <w:r w:rsidR="00B94627">
              <w:rPr>
                <w:rFonts w:ascii="Times New Roman" w:eastAsia="Times New Roman" w:hAnsi="Times New Roman" w:cs="Times New Roman"/>
                <w:sz w:val="24"/>
                <w:szCs w:val="24"/>
              </w:rPr>
              <w:t>хнологичной, медицинской помощи</w:t>
            </w:r>
          </w:p>
        </w:tc>
      </w:tr>
      <w:tr w:rsidR="00CB0B38" w:rsidRPr="00273FE3" w:rsidTr="002F7BE7">
        <w:tc>
          <w:tcPr>
            <w:tcW w:w="704" w:type="dxa"/>
          </w:tcPr>
          <w:p w:rsidR="00CB0B38" w:rsidRDefault="00CB0B38" w:rsidP="00CB0B38">
            <w:pPr>
              <w:rPr>
                <w:rFonts w:ascii="Times New Roman" w:hAnsi="Times New Roman" w:cs="Times New Roman"/>
                <w:sz w:val="24"/>
                <w:szCs w:val="24"/>
              </w:rPr>
            </w:pPr>
            <w:r w:rsidRPr="00D97DB8">
              <w:rPr>
                <w:rFonts w:ascii="Times New Roman" w:hAnsi="Times New Roman" w:cs="Times New Roman"/>
                <w:sz w:val="24"/>
                <w:szCs w:val="24"/>
              </w:rPr>
              <w:t>8.1</w:t>
            </w:r>
          </w:p>
          <w:p w:rsidR="00CB0B38" w:rsidRDefault="00CB0B38" w:rsidP="00CB0B38">
            <w:pPr>
              <w:rPr>
                <w:rFonts w:ascii="Times New Roman" w:hAnsi="Times New Roman" w:cs="Times New Roman"/>
                <w:sz w:val="24"/>
                <w:szCs w:val="24"/>
              </w:rPr>
            </w:pPr>
          </w:p>
          <w:p w:rsidR="00CB0B38" w:rsidRDefault="00CB0B38" w:rsidP="00CB0B38">
            <w:pPr>
              <w:rPr>
                <w:rFonts w:ascii="Times New Roman" w:hAnsi="Times New Roman" w:cs="Times New Roman"/>
                <w:sz w:val="24"/>
                <w:szCs w:val="24"/>
              </w:rPr>
            </w:pPr>
          </w:p>
          <w:p w:rsidR="00CB0B38" w:rsidRDefault="00CB0B38" w:rsidP="00CB0B38">
            <w:pPr>
              <w:rPr>
                <w:rFonts w:ascii="Times New Roman" w:hAnsi="Times New Roman" w:cs="Times New Roman"/>
                <w:sz w:val="24"/>
                <w:szCs w:val="24"/>
              </w:rPr>
            </w:pPr>
          </w:p>
          <w:p w:rsidR="00CB0B38" w:rsidRDefault="00CB0B38" w:rsidP="00CB0B38">
            <w:pPr>
              <w:rPr>
                <w:rFonts w:ascii="Times New Roman" w:hAnsi="Times New Roman" w:cs="Times New Roman"/>
                <w:sz w:val="24"/>
                <w:szCs w:val="24"/>
              </w:rPr>
            </w:pPr>
          </w:p>
          <w:p w:rsidR="00CB0B38" w:rsidRDefault="00CB0B38" w:rsidP="00CB0B38">
            <w:pPr>
              <w:rPr>
                <w:rFonts w:ascii="Times New Roman" w:hAnsi="Times New Roman" w:cs="Times New Roman"/>
                <w:sz w:val="24"/>
                <w:szCs w:val="24"/>
              </w:rPr>
            </w:pPr>
          </w:p>
          <w:p w:rsidR="00CB0B38" w:rsidRDefault="00CB0B38" w:rsidP="00CB0B38">
            <w:pPr>
              <w:rPr>
                <w:rFonts w:ascii="Times New Roman" w:hAnsi="Times New Roman" w:cs="Times New Roman"/>
                <w:sz w:val="24"/>
                <w:szCs w:val="24"/>
              </w:rPr>
            </w:pPr>
          </w:p>
          <w:p w:rsidR="00CB0B38" w:rsidRDefault="00CB0B38" w:rsidP="00CB0B38">
            <w:pPr>
              <w:rPr>
                <w:rFonts w:ascii="Times New Roman" w:hAnsi="Times New Roman" w:cs="Times New Roman"/>
                <w:sz w:val="24"/>
                <w:szCs w:val="24"/>
              </w:rPr>
            </w:pPr>
          </w:p>
          <w:p w:rsidR="00CB0B38" w:rsidRDefault="00CB0B38" w:rsidP="00CB0B38">
            <w:pPr>
              <w:rPr>
                <w:rFonts w:ascii="Times New Roman" w:hAnsi="Times New Roman" w:cs="Times New Roman"/>
                <w:sz w:val="24"/>
                <w:szCs w:val="24"/>
              </w:rPr>
            </w:pPr>
          </w:p>
          <w:p w:rsidR="00CB0B38" w:rsidRDefault="00CB0B38" w:rsidP="00CB0B38">
            <w:pPr>
              <w:rPr>
                <w:rFonts w:ascii="Times New Roman" w:hAnsi="Times New Roman" w:cs="Times New Roman"/>
                <w:sz w:val="24"/>
                <w:szCs w:val="24"/>
              </w:rPr>
            </w:pPr>
          </w:p>
          <w:p w:rsidR="00CB0B38" w:rsidRDefault="00CB0B38" w:rsidP="00CB0B38">
            <w:pPr>
              <w:rPr>
                <w:rFonts w:ascii="Times New Roman" w:hAnsi="Times New Roman" w:cs="Times New Roman"/>
                <w:sz w:val="24"/>
                <w:szCs w:val="24"/>
              </w:rPr>
            </w:pPr>
          </w:p>
          <w:p w:rsidR="00CB0B38" w:rsidRDefault="00CB0B38" w:rsidP="00CB0B38">
            <w:pPr>
              <w:rPr>
                <w:rFonts w:ascii="Times New Roman" w:hAnsi="Times New Roman" w:cs="Times New Roman"/>
                <w:sz w:val="24"/>
                <w:szCs w:val="24"/>
              </w:rPr>
            </w:pPr>
          </w:p>
          <w:p w:rsidR="00CB0B38" w:rsidRDefault="00CB0B38" w:rsidP="00CB0B38">
            <w:pPr>
              <w:rPr>
                <w:rFonts w:ascii="Times New Roman" w:hAnsi="Times New Roman" w:cs="Times New Roman"/>
                <w:sz w:val="24"/>
                <w:szCs w:val="24"/>
              </w:rPr>
            </w:pPr>
          </w:p>
          <w:p w:rsidR="00CB0B38" w:rsidRDefault="00CB0B38" w:rsidP="00CB0B38">
            <w:pPr>
              <w:rPr>
                <w:rFonts w:ascii="Times New Roman" w:hAnsi="Times New Roman" w:cs="Times New Roman"/>
                <w:sz w:val="24"/>
                <w:szCs w:val="24"/>
              </w:rPr>
            </w:pPr>
          </w:p>
          <w:p w:rsidR="00CB0B38" w:rsidRDefault="00CB0B38" w:rsidP="00CB0B38">
            <w:pPr>
              <w:rPr>
                <w:rFonts w:ascii="Times New Roman" w:hAnsi="Times New Roman" w:cs="Times New Roman"/>
                <w:sz w:val="24"/>
                <w:szCs w:val="24"/>
              </w:rPr>
            </w:pPr>
          </w:p>
          <w:p w:rsidR="00CB0B38" w:rsidRDefault="00CB0B38" w:rsidP="00CB0B38">
            <w:pPr>
              <w:rPr>
                <w:rFonts w:ascii="Times New Roman" w:hAnsi="Times New Roman" w:cs="Times New Roman"/>
                <w:sz w:val="24"/>
                <w:szCs w:val="24"/>
              </w:rPr>
            </w:pPr>
          </w:p>
          <w:p w:rsidR="00CB0B38" w:rsidRDefault="00CB0B38" w:rsidP="00CB0B38">
            <w:pPr>
              <w:rPr>
                <w:rFonts w:ascii="Times New Roman" w:hAnsi="Times New Roman" w:cs="Times New Roman"/>
                <w:sz w:val="24"/>
                <w:szCs w:val="24"/>
              </w:rPr>
            </w:pPr>
          </w:p>
          <w:p w:rsidR="00CB0B38" w:rsidRDefault="00CB0B38" w:rsidP="00CB0B38">
            <w:pPr>
              <w:rPr>
                <w:rFonts w:ascii="Times New Roman" w:hAnsi="Times New Roman" w:cs="Times New Roman"/>
                <w:sz w:val="24"/>
                <w:szCs w:val="24"/>
              </w:rPr>
            </w:pPr>
          </w:p>
          <w:p w:rsidR="00CB0B38" w:rsidRDefault="00CB0B38" w:rsidP="00CB0B38">
            <w:pPr>
              <w:rPr>
                <w:rFonts w:ascii="Times New Roman" w:hAnsi="Times New Roman" w:cs="Times New Roman"/>
                <w:sz w:val="24"/>
                <w:szCs w:val="24"/>
              </w:rPr>
            </w:pPr>
          </w:p>
          <w:p w:rsidR="00CB0B38" w:rsidRDefault="007F70A4" w:rsidP="00CB0B38">
            <w:pPr>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164465</wp:posOffset>
                      </wp:positionV>
                      <wp:extent cx="9247505" cy="15875"/>
                      <wp:effectExtent l="0" t="0" r="10795" b="317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47505" cy="15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01B958"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2.95pt" to="722.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" strokecolor="black [3040]">
                      <o:lock v:ext="edit" shapetype="f"/>
                    </v:line>
                  </w:pict>
                </mc:Fallback>
              </mc:AlternateContent>
            </w:r>
            <w:r w:rsidR="00CB0B38">
              <w:rPr>
                <w:rFonts w:ascii="Times New Roman" w:hAnsi="Times New Roman" w:cs="Times New Roman"/>
                <w:sz w:val="24"/>
                <w:szCs w:val="24"/>
              </w:rPr>
              <w:t>1</w:t>
            </w:r>
          </w:p>
          <w:p w:rsidR="00CB0B38" w:rsidRDefault="00CB0B38" w:rsidP="00CB0B38">
            <w:pPr>
              <w:rPr>
                <w:rFonts w:ascii="Times New Roman" w:hAnsi="Times New Roman" w:cs="Times New Roman"/>
                <w:sz w:val="24"/>
                <w:szCs w:val="24"/>
              </w:rPr>
            </w:pPr>
          </w:p>
          <w:p w:rsidR="00CB0B38" w:rsidRPr="00D97DB8" w:rsidRDefault="00CB0B38" w:rsidP="00CB0B38">
            <w:pPr>
              <w:rPr>
                <w:rFonts w:ascii="Times New Roman" w:hAnsi="Times New Roman" w:cs="Times New Roman"/>
                <w:sz w:val="24"/>
                <w:szCs w:val="24"/>
              </w:rPr>
            </w:pPr>
          </w:p>
        </w:tc>
        <w:tc>
          <w:tcPr>
            <w:tcW w:w="3260" w:type="dxa"/>
          </w:tcPr>
          <w:p w:rsidR="00CB0B38" w:rsidRDefault="00CB0B38" w:rsidP="00CB0B3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Разработка и утверждение </w:t>
            </w:r>
            <w:r w:rsidRPr="00D97DB8">
              <w:rPr>
                <w:rFonts w:ascii="Times New Roman" w:eastAsia="Times New Roman" w:hAnsi="Times New Roman" w:cs="Times New Roman"/>
                <w:sz w:val="24"/>
                <w:szCs w:val="24"/>
              </w:rPr>
              <w:t>график</w:t>
            </w:r>
            <w:r>
              <w:rPr>
                <w:rFonts w:ascii="Times New Roman" w:eastAsia="Times New Roman" w:hAnsi="Times New Roman" w:cs="Times New Roman"/>
                <w:sz w:val="24"/>
                <w:szCs w:val="24"/>
              </w:rPr>
              <w:t>а</w:t>
            </w:r>
            <w:r w:rsidRPr="00D97DB8">
              <w:rPr>
                <w:rFonts w:ascii="Times New Roman" w:eastAsia="Times New Roman" w:hAnsi="Times New Roman" w:cs="Times New Roman"/>
                <w:sz w:val="24"/>
                <w:szCs w:val="24"/>
              </w:rPr>
              <w:t xml:space="preserve"> мероприятий («дорожн</w:t>
            </w:r>
            <w:r>
              <w:rPr>
                <w:rFonts w:ascii="Times New Roman" w:eastAsia="Times New Roman" w:hAnsi="Times New Roman" w:cs="Times New Roman"/>
                <w:sz w:val="24"/>
                <w:szCs w:val="24"/>
              </w:rPr>
              <w:t>ой карты</w:t>
            </w:r>
            <w:r w:rsidRPr="00D97DB8">
              <w:rPr>
                <w:rFonts w:ascii="Times New Roman" w:eastAsia="Times New Roman" w:hAnsi="Times New Roman" w:cs="Times New Roman"/>
                <w:sz w:val="24"/>
                <w:szCs w:val="24"/>
              </w:rPr>
              <w:t>») по реализации мероприятий по переоснащению/доосна</w:t>
            </w:r>
            <w:r w:rsidR="00B94627">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щению медицинским </w:t>
            </w:r>
          </w:p>
          <w:p w:rsidR="00CB0B38" w:rsidRDefault="00CB0B38" w:rsidP="00CB0B38">
            <w:pPr>
              <w:rPr>
                <w:rFonts w:ascii="Times New Roman" w:eastAsia="Times New Roman" w:hAnsi="Times New Roman" w:cs="Times New Roman"/>
                <w:sz w:val="24"/>
                <w:szCs w:val="24"/>
              </w:rPr>
            </w:pPr>
            <w:r w:rsidRPr="007D109A">
              <w:rPr>
                <w:rFonts w:ascii="Times New Roman" w:eastAsia="Times New Roman" w:hAnsi="Times New Roman" w:cs="Times New Roman"/>
                <w:sz w:val="24"/>
                <w:szCs w:val="24"/>
              </w:rPr>
              <w:t>оборудованием региональных сосудистых центров и</w:t>
            </w:r>
            <w:r w:rsidR="00B94627">
              <w:rPr>
                <w:rFonts w:ascii="Times New Roman" w:eastAsia="Times New Roman" w:hAnsi="Times New Roman" w:cs="Times New Roman"/>
                <w:sz w:val="24"/>
                <w:szCs w:val="24"/>
              </w:rPr>
              <w:t xml:space="preserve"> первичных сосудистых отделений</w:t>
            </w:r>
            <w:r w:rsidRPr="007D109A">
              <w:rPr>
                <w:rFonts w:ascii="Times New Roman" w:eastAsia="Times New Roman" w:hAnsi="Times New Roman" w:cs="Times New Roman"/>
                <w:sz w:val="24"/>
                <w:szCs w:val="24"/>
              </w:rPr>
              <w:t xml:space="preserve">, включая мероприятия по подготовке в медицинских организациях, предусматриваемых к оснащению медицинским оборудованием, помещений для установки необходимого медицинского оборудования с учетом требований </w:t>
            </w:r>
          </w:p>
          <w:p w:rsidR="00CB0B38" w:rsidRDefault="00CB0B38" w:rsidP="00CB0B3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p w:rsidR="00CB0B38" w:rsidRPr="00D97DB8" w:rsidRDefault="00CB0B38" w:rsidP="00CB0B38">
            <w:pPr>
              <w:rPr>
                <w:rFonts w:ascii="Times New Roman" w:eastAsia="Times New Roman" w:hAnsi="Times New Roman" w:cs="Times New Roman"/>
                <w:sz w:val="24"/>
                <w:szCs w:val="24"/>
              </w:rPr>
            </w:pPr>
            <w:r w:rsidRPr="007D109A">
              <w:rPr>
                <w:rFonts w:ascii="Times New Roman" w:eastAsia="Times New Roman" w:hAnsi="Times New Roman" w:cs="Times New Roman"/>
                <w:sz w:val="24"/>
                <w:szCs w:val="24"/>
              </w:rPr>
              <w:t>безопасности в соответствии с законодательством Российской Федерации</w:t>
            </w:r>
          </w:p>
        </w:tc>
        <w:tc>
          <w:tcPr>
            <w:tcW w:w="1418" w:type="dxa"/>
          </w:tcPr>
          <w:p w:rsidR="00CB0B3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lastRenderedPageBreak/>
              <w:t>01.07.2019</w:t>
            </w: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Pr="00D97DB8" w:rsidRDefault="00CB0B38" w:rsidP="00CB0B38">
            <w:pPr>
              <w:rPr>
                <w:rFonts w:ascii="Times New Roman" w:hAnsi="Times New Roman" w:cs="Times New Roman"/>
                <w:sz w:val="24"/>
                <w:szCs w:val="24"/>
              </w:rPr>
            </w:pPr>
          </w:p>
        </w:tc>
        <w:tc>
          <w:tcPr>
            <w:tcW w:w="1417" w:type="dxa"/>
          </w:tcPr>
          <w:p w:rsidR="00CB0B3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lastRenderedPageBreak/>
              <w:t>31.12.2024</w:t>
            </w: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p w:rsidR="00CB0B38" w:rsidRPr="00D97DB8" w:rsidRDefault="00CB0B38" w:rsidP="00CB0B38">
            <w:pPr>
              <w:rPr>
                <w:rFonts w:ascii="Times New Roman" w:eastAsia="Times New Roman" w:hAnsi="Times New Roman" w:cs="Times New Roman"/>
                <w:sz w:val="24"/>
                <w:szCs w:val="24"/>
              </w:rPr>
            </w:pPr>
          </w:p>
          <w:p w:rsidR="00CB0B38" w:rsidRPr="00D97DB8" w:rsidRDefault="00CB0B38" w:rsidP="00CB0B38">
            <w:pPr>
              <w:rPr>
                <w:rFonts w:ascii="Times New Roman" w:hAnsi="Times New Roman" w:cs="Times New Roman"/>
                <w:sz w:val="24"/>
                <w:szCs w:val="24"/>
              </w:rPr>
            </w:pPr>
          </w:p>
        </w:tc>
        <w:tc>
          <w:tcPr>
            <w:tcW w:w="2523" w:type="dxa"/>
          </w:tcPr>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lastRenderedPageBreak/>
              <w:t xml:space="preserve">Начальник </w:t>
            </w:r>
          </w:p>
          <w:p w:rsidR="00CB0B38" w:rsidRPr="00D97DB8" w:rsidRDefault="00CB0B38" w:rsidP="00CB0B38">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B0B3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Малин М.В.</w:t>
            </w: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rPr>
                <w:rFonts w:ascii="Times New Roman" w:eastAsia="Times New Roman" w:hAnsi="Times New Roman" w:cs="Times New Roman"/>
                <w:sz w:val="24"/>
                <w:szCs w:val="24"/>
              </w:rPr>
            </w:pPr>
          </w:p>
          <w:p w:rsidR="00CB0B38" w:rsidRDefault="00CB0B38" w:rsidP="00CB0B3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p w:rsidR="00CB0B38" w:rsidRPr="00D97DB8" w:rsidRDefault="00CB0B38" w:rsidP="00CB0B38">
            <w:pPr>
              <w:rPr>
                <w:rFonts w:ascii="Times New Roman" w:eastAsia="Times New Roman" w:hAnsi="Times New Roman" w:cs="Times New Roman"/>
                <w:sz w:val="24"/>
                <w:szCs w:val="24"/>
              </w:rPr>
            </w:pPr>
          </w:p>
          <w:p w:rsidR="00CB0B38" w:rsidRPr="00D97DB8" w:rsidRDefault="00CB0B38" w:rsidP="00CB0B38">
            <w:pPr>
              <w:rPr>
                <w:rFonts w:ascii="Times New Roman" w:hAnsi="Times New Roman" w:cs="Times New Roman"/>
                <w:sz w:val="24"/>
                <w:szCs w:val="24"/>
              </w:rPr>
            </w:pPr>
          </w:p>
        </w:tc>
        <w:tc>
          <w:tcPr>
            <w:tcW w:w="5245" w:type="dxa"/>
          </w:tcPr>
          <w:p w:rsidR="00CB0B3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lastRenderedPageBreak/>
              <w:t xml:space="preserve">Обеспечение переоснащения/дооснащения медицинским оборудованием региональных сосудистых центров и первичных сосудистых отделений </w:t>
            </w:r>
            <w:r>
              <w:rPr>
                <w:rFonts w:ascii="Times New Roman" w:eastAsia="Times New Roman" w:hAnsi="Times New Roman" w:cs="Times New Roman"/>
                <w:sz w:val="24"/>
                <w:szCs w:val="24"/>
              </w:rPr>
              <w:t>Ке</w:t>
            </w:r>
            <w:r w:rsidR="00B94627">
              <w:rPr>
                <w:rFonts w:ascii="Times New Roman" w:eastAsia="Times New Roman" w:hAnsi="Times New Roman" w:cs="Times New Roman"/>
                <w:sz w:val="24"/>
                <w:szCs w:val="24"/>
              </w:rPr>
              <w:t>ме</w:t>
            </w:r>
            <w:r>
              <w:rPr>
                <w:rFonts w:ascii="Times New Roman" w:eastAsia="Times New Roman" w:hAnsi="Times New Roman" w:cs="Times New Roman"/>
                <w:sz w:val="24"/>
                <w:szCs w:val="24"/>
              </w:rPr>
              <w:t>ровской области</w:t>
            </w:r>
          </w:p>
          <w:p w:rsidR="00CB0B3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 в установленные сроки и без прерывания процесса оказания специализированной, </w:t>
            </w:r>
          </w:p>
          <w:p w:rsidR="00CB0B38" w:rsidRDefault="00CB0B38" w:rsidP="00CB0B38">
            <w:pPr>
              <w:rPr>
                <w:rFonts w:ascii="Times New Roman" w:hAnsi="Times New Roman" w:cs="Times New Roman"/>
                <w:sz w:val="24"/>
                <w:szCs w:val="24"/>
              </w:rPr>
            </w:pPr>
            <w:r w:rsidRPr="00D97DB8">
              <w:rPr>
                <w:rFonts w:ascii="Times New Roman" w:eastAsia="Times New Roman" w:hAnsi="Times New Roman" w:cs="Times New Roman"/>
                <w:sz w:val="24"/>
                <w:szCs w:val="24"/>
              </w:rPr>
              <w:t xml:space="preserve">в том числе </w:t>
            </w:r>
            <w:r w:rsidRPr="007D109A">
              <w:rPr>
                <w:rFonts w:ascii="Times New Roman" w:hAnsi="Times New Roman" w:cs="Times New Roman"/>
                <w:sz w:val="24"/>
                <w:szCs w:val="24"/>
              </w:rPr>
              <w:t xml:space="preserve">высокотехнологичной, помощи пациентам с ССЗ. </w:t>
            </w:r>
          </w:p>
          <w:p w:rsidR="00CB0B38" w:rsidRDefault="00CB0B38" w:rsidP="00CB0B38">
            <w:pPr>
              <w:rPr>
                <w:rFonts w:ascii="Times New Roman" w:hAnsi="Times New Roman" w:cs="Times New Roman"/>
                <w:sz w:val="24"/>
                <w:szCs w:val="24"/>
              </w:rPr>
            </w:pPr>
            <w:r>
              <w:rPr>
                <w:rFonts w:ascii="Times New Roman" w:hAnsi="Times New Roman" w:cs="Times New Roman"/>
                <w:sz w:val="24"/>
                <w:szCs w:val="24"/>
              </w:rPr>
              <w:t>Дорожная карта пред</w:t>
            </w:r>
            <w:r w:rsidRPr="007D109A">
              <w:rPr>
                <w:rFonts w:ascii="Times New Roman" w:hAnsi="Times New Roman" w:cs="Times New Roman"/>
                <w:sz w:val="24"/>
                <w:szCs w:val="24"/>
              </w:rPr>
              <w:t>ставлена в Координационный центр федерального проекта «Борьба с сердечно-сосудистыми заболеваниями»</w:t>
            </w:r>
          </w:p>
          <w:p w:rsidR="00CB0B38" w:rsidRDefault="00CB0B38" w:rsidP="00CB0B38">
            <w:pPr>
              <w:rPr>
                <w:rFonts w:ascii="Times New Roman" w:hAnsi="Times New Roman" w:cs="Times New Roman"/>
                <w:sz w:val="24"/>
                <w:szCs w:val="24"/>
              </w:rPr>
            </w:pPr>
          </w:p>
          <w:p w:rsidR="00CB0B38" w:rsidRDefault="00CB0B38" w:rsidP="00CB0B38">
            <w:pPr>
              <w:rPr>
                <w:rFonts w:ascii="Times New Roman" w:hAnsi="Times New Roman" w:cs="Times New Roman"/>
                <w:sz w:val="24"/>
                <w:szCs w:val="24"/>
              </w:rPr>
            </w:pPr>
          </w:p>
          <w:p w:rsidR="00CB0B38" w:rsidRDefault="00CB0B38" w:rsidP="00CB0B38">
            <w:pPr>
              <w:rPr>
                <w:rFonts w:ascii="Times New Roman" w:hAnsi="Times New Roman" w:cs="Times New Roman"/>
                <w:sz w:val="24"/>
                <w:szCs w:val="24"/>
              </w:rPr>
            </w:pPr>
          </w:p>
          <w:p w:rsidR="00CB0B38" w:rsidRDefault="00CB0B38" w:rsidP="00CB0B38">
            <w:pPr>
              <w:rPr>
                <w:rFonts w:ascii="Times New Roman" w:hAnsi="Times New Roman" w:cs="Times New Roman"/>
                <w:sz w:val="24"/>
                <w:szCs w:val="24"/>
              </w:rPr>
            </w:pPr>
          </w:p>
          <w:p w:rsidR="00CB0B38" w:rsidRDefault="00CB0B38" w:rsidP="00CB0B38">
            <w:pPr>
              <w:rPr>
                <w:rFonts w:ascii="Times New Roman" w:hAnsi="Times New Roman" w:cs="Times New Roman"/>
                <w:sz w:val="24"/>
                <w:szCs w:val="24"/>
              </w:rPr>
            </w:pPr>
          </w:p>
          <w:p w:rsidR="00CB0B38" w:rsidRDefault="00CB0B38" w:rsidP="00CB0B38">
            <w:pPr>
              <w:rPr>
                <w:rFonts w:ascii="Times New Roman" w:hAnsi="Times New Roman" w:cs="Times New Roman"/>
                <w:sz w:val="24"/>
                <w:szCs w:val="24"/>
              </w:rPr>
            </w:pPr>
          </w:p>
          <w:p w:rsidR="00CB0B38" w:rsidRDefault="00CB0B38" w:rsidP="00CB0B38">
            <w:pPr>
              <w:rPr>
                <w:rFonts w:ascii="Times New Roman" w:hAnsi="Times New Roman" w:cs="Times New Roman"/>
                <w:sz w:val="24"/>
                <w:szCs w:val="24"/>
              </w:rPr>
            </w:pPr>
          </w:p>
          <w:p w:rsidR="00CB0B38" w:rsidRPr="007D109A" w:rsidRDefault="00CB0B38" w:rsidP="00CB0B38">
            <w:pPr>
              <w:jc w:val="center"/>
              <w:rPr>
                <w:rFonts w:ascii="Times New Roman" w:eastAsia="Times New Roman" w:hAnsi="Times New Roman" w:cs="Times New Roman"/>
                <w:sz w:val="24"/>
                <w:szCs w:val="24"/>
              </w:rPr>
            </w:pPr>
            <w:r>
              <w:rPr>
                <w:rFonts w:ascii="Times New Roman" w:hAnsi="Times New Roman" w:cs="Times New Roman"/>
                <w:sz w:val="24"/>
                <w:szCs w:val="24"/>
              </w:rPr>
              <w:lastRenderedPageBreak/>
              <w:t>6</w:t>
            </w:r>
          </w:p>
        </w:tc>
      </w:tr>
      <w:tr w:rsidR="00CB0B38" w:rsidRPr="00273FE3" w:rsidTr="002F7BE7">
        <w:tc>
          <w:tcPr>
            <w:tcW w:w="704" w:type="dxa"/>
          </w:tcPr>
          <w:p w:rsidR="00CB0B38" w:rsidRPr="00D97DB8" w:rsidRDefault="00CB0B38" w:rsidP="00CB0B38">
            <w:pPr>
              <w:rPr>
                <w:rFonts w:ascii="Times New Roman" w:hAnsi="Times New Roman" w:cs="Times New Roman"/>
                <w:sz w:val="24"/>
                <w:szCs w:val="24"/>
              </w:rPr>
            </w:pPr>
            <w:r w:rsidRPr="0021644F">
              <w:rPr>
                <w:rFonts w:ascii="Times New Roman" w:hAnsi="Times New Roman" w:cs="Times New Roman"/>
                <w:sz w:val="24"/>
                <w:szCs w:val="24"/>
              </w:rPr>
              <w:lastRenderedPageBreak/>
              <w:t>8.2</w:t>
            </w:r>
          </w:p>
        </w:tc>
        <w:tc>
          <w:tcPr>
            <w:tcW w:w="3260" w:type="dxa"/>
          </w:tcPr>
          <w:p w:rsidR="00CF69CA" w:rsidRPr="000A5B5B" w:rsidRDefault="00CB0B38"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обеспечение реализации</w:t>
            </w:r>
            <w:r w:rsidRPr="00D97DB8">
              <w:rPr>
                <w:rFonts w:ascii="Times New Roman" w:eastAsia="Times New Roman" w:hAnsi="Times New Roman" w:cs="Times New Roman"/>
                <w:sz w:val="24"/>
                <w:szCs w:val="24"/>
              </w:rPr>
              <w:t xml:space="preserve"> мероприятий по переоснащению/дооснащению медицинским оборудованием региональных сосудистых центров и п</w:t>
            </w:r>
            <w:r>
              <w:rPr>
                <w:rFonts w:ascii="Times New Roman" w:eastAsia="Times New Roman" w:hAnsi="Times New Roman" w:cs="Times New Roman"/>
                <w:sz w:val="24"/>
                <w:szCs w:val="24"/>
              </w:rPr>
              <w:t>ервичных сосудистых отделений Кемеровской области</w:t>
            </w:r>
            <w:r w:rsidRPr="00D97DB8">
              <w:rPr>
                <w:rFonts w:ascii="Times New Roman" w:eastAsia="Times New Roman" w:hAnsi="Times New Roman" w:cs="Times New Roman"/>
                <w:sz w:val="24"/>
                <w:szCs w:val="24"/>
              </w:rPr>
              <w:t xml:space="preserve">, включая мероприятия по подготовке в медицинских </w:t>
            </w:r>
            <w:r w:rsidR="00CF69CA" w:rsidRPr="000A5B5B">
              <w:rPr>
                <w:rFonts w:ascii="Times New Roman" w:eastAsia="Times New Roman" w:hAnsi="Times New Roman" w:cs="Times New Roman"/>
                <w:sz w:val="24"/>
                <w:szCs w:val="24"/>
              </w:rPr>
              <w:t>организациях, предусматриваемых к оснащению медицинским оборудованием, помещений для установки необходимого</w:t>
            </w:r>
          </w:p>
          <w:p w:rsidR="00CF69CA" w:rsidRPr="000A5B5B" w:rsidRDefault="00CF69CA" w:rsidP="00CF69CA">
            <w:pPr>
              <w:rPr>
                <w:rFonts w:ascii="Times New Roman" w:eastAsia="Times New Roman" w:hAnsi="Times New Roman" w:cs="Times New Roman"/>
                <w:sz w:val="24"/>
                <w:szCs w:val="24"/>
              </w:rPr>
            </w:pPr>
            <w:r w:rsidRPr="000A5B5B">
              <w:rPr>
                <w:rFonts w:ascii="Times New Roman" w:eastAsia="Times New Roman" w:hAnsi="Times New Roman" w:cs="Times New Roman"/>
                <w:sz w:val="24"/>
                <w:szCs w:val="24"/>
              </w:rPr>
              <w:t>медицинского оборудования с учетом требований</w:t>
            </w:r>
          </w:p>
          <w:p w:rsidR="00CB0B38" w:rsidRPr="0021644F" w:rsidRDefault="00CF69CA" w:rsidP="00CF69CA">
            <w:pPr>
              <w:rPr>
                <w:rFonts w:ascii="Times New Roman" w:eastAsia="Times New Roman" w:hAnsi="Times New Roman" w:cs="Times New Roman"/>
                <w:sz w:val="24"/>
                <w:szCs w:val="24"/>
              </w:rPr>
            </w:pPr>
            <w:r w:rsidRPr="000A5B5B">
              <w:rPr>
                <w:rFonts w:ascii="Times New Roman" w:eastAsia="Times New Roman" w:hAnsi="Times New Roman" w:cs="Times New Roman"/>
                <w:sz w:val="24"/>
                <w:szCs w:val="24"/>
              </w:rPr>
              <w:t>безопасности в соответствии с</w:t>
            </w:r>
            <w:r>
              <w:rPr>
                <w:rFonts w:ascii="Times New Roman" w:eastAsia="Times New Roman" w:hAnsi="Times New Roman" w:cs="Times New Roman"/>
                <w:sz w:val="24"/>
                <w:szCs w:val="24"/>
              </w:rPr>
              <w:t xml:space="preserve"> </w:t>
            </w:r>
            <w:r w:rsidRPr="00FB1C1E">
              <w:rPr>
                <w:rFonts w:ascii="Times New Roman" w:eastAsia="Times New Roman" w:hAnsi="Times New Roman" w:cs="Times New Roman"/>
                <w:sz w:val="24"/>
                <w:szCs w:val="24"/>
              </w:rPr>
              <w:t xml:space="preserve">законодательством </w:t>
            </w:r>
            <w:r>
              <w:rPr>
                <w:rFonts w:ascii="Times New Roman" w:eastAsia="Times New Roman" w:hAnsi="Times New Roman" w:cs="Times New Roman"/>
                <w:sz w:val="24"/>
                <w:szCs w:val="24"/>
              </w:rPr>
              <w:t>Российской Федерации</w:t>
            </w:r>
          </w:p>
        </w:tc>
        <w:tc>
          <w:tcPr>
            <w:tcW w:w="1418" w:type="dxa"/>
          </w:tcPr>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CB0B38" w:rsidRPr="00D97DB8" w:rsidRDefault="00CB0B38" w:rsidP="00CB0B38">
            <w:pPr>
              <w:rPr>
                <w:rFonts w:ascii="Times New Roman" w:hAnsi="Times New Roman" w:cs="Times New Roman"/>
                <w:sz w:val="24"/>
                <w:szCs w:val="24"/>
              </w:rPr>
            </w:pPr>
          </w:p>
        </w:tc>
        <w:tc>
          <w:tcPr>
            <w:tcW w:w="1417" w:type="dxa"/>
          </w:tcPr>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CB0B38" w:rsidRPr="00D97DB8" w:rsidRDefault="00CB0B38" w:rsidP="00CB0B38">
            <w:pPr>
              <w:rPr>
                <w:rFonts w:ascii="Times New Roman" w:hAnsi="Times New Roman" w:cs="Times New Roman"/>
                <w:sz w:val="24"/>
                <w:szCs w:val="24"/>
              </w:rPr>
            </w:pPr>
          </w:p>
        </w:tc>
        <w:tc>
          <w:tcPr>
            <w:tcW w:w="2523" w:type="dxa"/>
          </w:tcPr>
          <w:p w:rsidR="00CB0B3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B0B38" w:rsidRPr="00D97DB8" w:rsidRDefault="00CB0B38" w:rsidP="00CB0B38">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B0B38" w:rsidRPr="00D97DB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Малин М.В.,</w:t>
            </w:r>
            <w:r w:rsidRPr="00D97DB8">
              <w:rPr>
                <w:rFonts w:ascii="Times New Roman" w:eastAsia="Times New Roman" w:hAnsi="Times New Roman" w:cs="Times New Roman"/>
                <w:sz w:val="24"/>
                <w:szCs w:val="24"/>
              </w:rPr>
              <w:br/>
              <w:t xml:space="preserve">руководители </w:t>
            </w:r>
            <w:r>
              <w:rPr>
                <w:rFonts w:ascii="Times New Roman" w:eastAsia="Times New Roman" w:hAnsi="Times New Roman" w:cs="Times New Roman"/>
                <w:sz w:val="24"/>
                <w:szCs w:val="24"/>
              </w:rPr>
              <w:t xml:space="preserve">медицинских организаций </w:t>
            </w:r>
          </w:p>
          <w:p w:rsidR="00CB0B38" w:rsidRPr="00D97DB8" w:rsidRDefault="00CB0B38" w:rsidP="00CB0B38">
            <w:pPr>
              <w:rPr>
                <w:rFonts w:ascii="Times New Roman" w:hAnsi="Times New Roman" w:cs="Times New Roman"/>
                <w:sz w:val="24"/>
                <w:szCs w:val="24"/>
              </w:rPr>
            </w:pPr>
          </w:p>
        </w:tc>
        <w:tc>
          <w:tcPr>
            <w:tcW w:w="5245" w:type="dxa"/>
          </w:tcPr>
          <w:p w:rsidR="00CB0B38"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Повышение качества и создание условий для оказания специализированной, включая высокотехнологичную, медицинскую помощь больным с ССЗ в соответствии с клиническими рекомендациями.</w:t>
            </w:r>
            <w:r w:rsidRPr="00D97DB8">
              <w:rPr>
                <w:rFonts w:ascii="Times New Roman" w:eastAsia="Times New Roman" w:hAnsi="Times New Roman" w:cs="Times New Roman"/>
                <w:sz w:val="24"/>
                <w:szCs w:val="24"/>
              </w:rPr>
              <w:br/>
              <w:t xml:space="preserve">В 2019 году будут переоснащены/дооснащены РСЦ </w:t>
            </w:r>
            <w:r>
              <w:rPr>
                <w:rFonts w:ascii="Times New Roman" w:eastAsia="Times New Roman" w:hAnsi="Times New Roman" w:cs="Times New Roman"/>
                <w:sz w:val="24"/>
                <w:szCs w:val="24"/>
              </w:rPr>
              <w:t xml:space="preserve">№ </w:t>
            </w:r>
            <w:r w:rsidRPr="00D97DB8">
              <w:rPr>
                <w:rFonts w:ascii="Times New Roman" w:eastAsia="Times New Roman" w:hAnsi="Times New Roman" w:cs="Times New Roman"/>
                <w:sz w:val="24"/>
                <w:szCs w:val="24"/>
              </w:rPr>
              <w:t xml:space="preserve">1, ПСО </w:t>
            </w:r>
            <w:r>
              <w:rPr>
                <w:rFonts w:ascii="Times New Roman" w:eastAsia="Times New Roman" w:hAnsi="Times New Roman" w:cs="Times New Roman"/>
                <w:sz w:val="24"/>
                <w:szCs w:val="24"/>
              </w:rPr>
              <w:t xml:space="preserve">№ </w:t>
            </w:r>
            <w:r w:rsidRPr="00D97DB8">
              <w:rPr>
                <w:rFonts w:ascii="Times New Roman" w:eastAsia="Times New Roman" w:hAnsi="Times New Roman" w:cs="Times New Roman"/>
                <w:sz w:val="24"/>
                <w:szCs w:val="24"/>
              </w:rPr>
              <w:t xml:space="preserve">1; в 2020 -  ПСО </w:t>
            </w:r>
            <w:r>
              <w:rPr>
                <w:rFonts w:ascii="Times New Roman" w:eastAsia="Times New Roman" w:hAnsi="Times New Roman" w:cs="Times New Roman"/>
                <w:sz w:val="24"/>
                <w:szCs w:val="24"/>
              </w:rPr>
              <w:t xml:space="preserve">№ </w:t>
            </w:r>
            <w:r w:rsidRPr="00D97DB8">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D97DB8">
              <w:rPr>
                <w:rFonts w:ascii="Times New Roman" w:eastAsia="Times New Roman" w:hAnsi="Times New Roman" w:cs="Times New Roman"/>
                <w:sz w:val="24"/>
                <w:szCs w:val="24"/>
              </w:rPr>
              <w:t>,</w:t>
            </w:r>
          </w:p>
          <w:p w:rsidR="00CF69CA" w:rsidRDefault="00CB0B38" w:rsidP="00CB0B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ПСО № </w:t>
            </w:r>
            <w:r w:rsidRPr="00D97DB8">
              <w:rPr>
                <w:rFonts w:ascii="Times New Roman" w:eastAsia="Times New Roman" w:hAnsi="Times New Roman" w:cs="Times New Roman"/>
                <w:sz w:val="24"/>
                <w:szCs w:val="24"/>
              </w:rPr>
              <w:t xml:space="preserve">4, РСЦ 2; в 2021 – ПСО </w:t>
            </w:r>
            <w:r>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1, ПСО </w:t>
            </w:r>
            <w:r>
              <w:rPr>
                <w:rFonts w:ascii="Times New Roman" w:eastAsia="Times New Roman" w:hAnsi="Times New Roman" w:cs="Times New Roman"/>
                <w:sz w:val="24"/>
                <w:szCs w:val="24"/>
              </w:rPr>
              <w:t>№</w:t>
            </w:r>
            <w:r w:rsidR="00CF69CA">
              <w:rPr>
                <w:rFonts w:ascii="Times New Roman" w:eastAsia="Times New Roman" w:hAnsi="Times New Roman" w:cs="Times New Roman"/>
                <w:sz w:val="24"/>
                <w:szCs w:val="24"/>
              </w:rPr>
              <w:t xml:space="preserve"> </w:t>
            </w:r>
            <w:r w:rsidRPr="00D97DB8">
              <w:rPr>
                <w:rFonts w:ascii="Times New Roman" w:eastAsia="Times New Roman" w:hAnsi="Times New Roman" w:cs="Times New Roman"/>
                <w:sz w:val="24"/>
                <w:szCs w:val="24"/>
              </w:rPr>
              <w:t xml:space="preserve">2, ПСО </w:t>
            </w:r>
            <w:r>
              <w:rPr>
                <w:rFonts w:ascii="Times New Roman" w:eastAsia="Times New Roman" w:hAnsi="Times New Roman" w:cs="Times New Roman"/>
                <w:sz w:val="24"/>
                <w:szCs w:val="24"/>
              </w:rPr>
              <w:t>№</w:t>
            </w:r>
            <w:r w:rsidR="00CF69CA">
              <w:rPr>
                <w:rFonts w:ascii="Times New Roman" w:eastAsia="Times New Roman" w:hAnsi="Times New Roman" w:cs="Times New Roman"/>
                <w:sz w:val="24"/>
                <w:szCs w:val="24"/>
              </w:rPr>
              <w:t xml:space="preserve"> </w:t>
            </w:r>
            <w:r w:rsidRPr="00D97DB8">
              <w:rPr>
                <w:rFonts w:ascii="Times New Roman" w:eastAsia="Times New Roman" w:hAnsi="Times New Roman" w:cs="Times New Roman"/>
                <w:sz w:val="24"/>
                <w:szCs w:val="24"/>
              </w:rPr>
              <w:t xml:space="preserve">5, ПСО </w:t>
            </w:r>
            <w:r>
              <w:rPr>
                <w:rFonts w:ascii="Times New Roman" w:eastAsia="Times New Roman" w:hAnsi="Times New Roman" w:cs="Times New Roman"/>
                <w:sz w:val="24"/>
                <w:szCs w:val="24"/>
              </w:rPr>
              <w:t>№</w:t>
            </w:r>
            <w:r w:rsidR="00CF69CA">
              <w:rPr>
                <w:rFonts w:ascii="Times New Roman" w:eastAsia="Times New Roman" w:hAnsi="Times New Roman" w:cs="Times New Roman"/>
                <w:sz w:val="24"/>
                <w:szCs w:val="24"/>
              </w:rPr>
              <w:t xml:space="preserve"> </w:t>
            </w:r>
            <w:r w:rsidRPr="00D97DB8">
              <w:rPr>
                <w:rFonts w:ascii="Times New Roman" w:eastAsia="Times New Roman" w:hAnsi="Times New Roman" w:cs="Times New Roman"/>
                <w:sz w:val="24"/>
                <w:szCs w:val="24"/>
              </w:rPr>
              <w:t xml:space="preserve">6,ПСО </w:t>
            </w:r>
            <w:r>
              <w:rPr>
                <w:rFonts w:ascii="Times New Roman" w:eastAsia="Times New Roman" w:hAnsi="Times New Roman" w:cs="Times New Roman"/>
                <w:sz w:val="24"/>
                <w:szCs w:val="24"/>
              </w:rPr>
              <w:t>№</w:t>
            </w:r>
            <w:r w:rsidR="00CF69CA">
              <w:rPr>
                <w:rFonts w:ascii="Times New Roman" w:eastAsia="Times New Roman" w:hAnsi="Times New Roman" w:cs="Times New Roman"/>
                <w:sz w:val="24"/>
                <w:szCs w:val="24"/>
              </w:rPr>
              <w:t xml:space="preserve"> </w:t>
            </w:r>
            <w:r w:rsidRPr="00D97DB8">
              <w:rPr>
                <w:rFonts w:ascii="Times New Roman" w:eastAsia="Times New Roman" w:hAnsi="Times New Roman" w:cs="Times New Roman"/>
                <w:sz w:val="24"/>
                <w:szCs w:val="24"/>
              </w:rPr>
              <w:t xml:space="preserve">7, ПСО </w:t>
            </w:r>
            <w:r>
              <w:rPr>
                <w:rFonts w:ascii="Times New Roman" w:eastAsia="Times New Roman" w:hAnsi="Times New Roman" w:cs="Times New Roman"/>
                <w:sz w:val="24"/>
                <w:szCs w:val="24"/>
              </w:rPr>
              <w:t>№</w:t>
            </w:r>
            <w:r w:rsidR="00CF69CA">
              <w:rPr>
                <w:rFonts w:ascii="Times New Roman" w:eastAsia="Times New Roman" w:hAnsi="Times New Roman" w:cs="Times New Roman"/>
                <w:sz w:val="24"/>
                <w:szCs w:val="24"/>
              </w:rPr>
              <w:t xml:space="preserve"> </w:t>
            </w:r>
            <w:r w:rsidRPr="00D97DB8">
              <w:rPr>
                <w:rFonts w:ascii="Times New Roman" w:eastAsia="Times New Roman" w:hAnsi="Times New Roman" w:cs="Times New Roman"/>
                <w:sz w:val="24"/>
                <w:szCs w:val="24"/>
              </w:rPr>
              <w:t xml:space="preserve">8, </w:t>
            </w:r>
          </w:p>
          <w:p w:rsidR="00CF69CA" w:rsidRDefault="00CB0B38" w:rsidP="00CB0B38">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ПСО </w:t>
            </w:r>
            <w:r>
              <w:rPr>
                <w:rFonts w:ascii="Times New Roman" w:eastAsia="Times New Roman" w:hAnsi="Times New Roman" w:cs="Times New Roman"/>
                <w:sz w:val="24"/>
                <w:szCs w:val="24"/>
              </w:rPr>
              <w:t>№</w:t>
            </w:r>
            <w:r w:rsidR="00CF69CA">
              <w:rPr>
                <w:rFonts w:ascii="Times New Roman" w:eastAsia="Times New Roman" w:hAnsi="Times New Roman" w:cs="Times New Roman"/>
                <w:sz w:val="24"/>
                <w:szCs w:val="24"/>
              </w:rPr>
              <w:t xml:space="preserve"> </w:t>
            </w:r>
            <w:r w:rsidRPr="00D97DB8">
              <w:rPr>
                <w:rFonts w:ascii="Times New Roman" w:eastAsia="Times New Roman" w:hAnsi="Times New Roman" w:cs="Times New Roman"/>
                <w:sz w:val="24"/>
                <w:szCs w:val="24"/>
              </w:rPr>
              <w:t xml:space="preserve">9; в 2022 </w:t>
            </w:r>
            <w:r>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 ПСО</w:t>
            </w:r>
            <w:r>
              <w:rPr>
                <w:rFonts w:ascii="Times New Roman" w:eastAsia="Times New Roman" w:hAnsi="Times New Roman" w:cs="Times New Roman"/>
                <w:sz w:val="24"/>
                <w:szCs w:val="24"/>
              </w:rPr>
              <w:t xml:space="preserve"> №</w:t>
            </w:r>
            <w:r w:rsidR="00CF69CA">
              <w:rPr>
                <w:rFonts w:ascii="Times New Roman" w:eastAsia="Times New Roman" w:hAnsi="Times New Roman" w:cs="Times New Roman"/>
                <w:sz w:val="24"/>
                <w:szCs w:val="24"/>
              </w:rPr>
              <w:t xml:space="preserve"> </w:t>
            </w:r>
            <w:r w:rsidRPr="00D97DB8">
              <w:rPr>
                <w:rFonts w:ascii="Times New Roman" w:eastAsia="Times New Roman" w:hAnsi="Times New Roman" w:cs="Times New Roman"/>
                <w:sz w:val="24"/>
                <w:szCs w:val="24"/>
              </w:rPr>
              <w:t>6, ПСО</w:t>
            </w:r>
            <w:r>
              <w:rPr>
                <w:rFonts w:ascii="Times New Roman" w:eastAsia="Times New Roman" w:hAnsi="Times New Roman" w:cs="Times New Roman"/>
                <w:sz w:val="24"/>
                <w:szCs w:val="24"/>
              </w:rPr>
              <w:t>№</w:t>
            </w:r>
            <w:r w:rsidR="00CF69CA">
              <w:rPr>
                <w:rFonts w:ascii="Times New Roman" w:eastAsia="Times New Roman" w:hAnsi="Times New Roman" w:cs="Times New Roman"/>
                <w:sz w:val="24"/>
                <w:szCs w:val="24"/>
              </w:rPr>
              <w:t xml:space="preserve"> </w:t>
            </w:r>
            <w:r w:rsidRPr="00D97DB8">
              <w:rPr>
                <w:rFonts w:ascii="Times New Roman" w:eastAsia="Times New Roman" w:hAnsi="Times New Roman" w:cs="Times New Roman"/>
                <w:sz w:val="24"/>
                <w:szCs w:val="24"/>
              </w:rPr>
              <w:t xml:space="preserve">7; </w:t>
            </w:r>
          </w:p>
          <w:p w:rsidR="00CF69CA" w:rsidRDefault="00CB0B38"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в 2023 – ПСО </w:t>
            </w:r>
            <w:r>
              <w:rPr>
                <w:rFonts w:ascii="Times New Roman" w:eastAsia="Times New Roman" w:hAnsi="Times New Roman" w:cs="Times New Roman"/>
                <w:sz w:val="24"/>
                <w:szCs w:val="24"/>
              </w:rPr>
              <w:t>№</w:t>
            </w:r>
            <w:r w:rsidR="00CF69CA">
              <w:rPr>
                <w:rFonts w:ascii="Times New Roman" w:eastAsia="Times New Roman" w:hAnsi="Times New Roman" w:cs="Times New Roman"/>
                <w:sz w:val="24"/>
                <w:szCs w:val="24"/>
              </w:rPr>
              <w:t xml:space="preserve"> </w:t>
            </w:r>
            <w:r w:rsidRPr="00D97DB8">
              <w:rPr>
                <w:rFonts w:ascii="Times New Roman" w:eastAsia="Times New Roman" w:hAnsi="Times New Roman" w:cs="Times New Roman"/>
                <w:sz w:val="24"/>
                <w:szCs w:val="24"/>
              </w:rPr>
              <w:t>8, ПСО</w:t>
            </w:r>
            <w:r>
              <w:rPr>
                <w:rFonts w:ascii="Times New Roman" w:eastAsia="Times New Roman" w:hAnsi="Times New Roman" w:cs="Times New Roman"/>
                <w:sz w:val="24"/>
                <w:szCs w:val="24"/>
              </w:rPr>
              <w:t xml:space="preserve"> №</w:t>
            </w:r>
            <w:r w:rsidR="00CF69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p>
          <w:p w:rsidR="00CF69CA" w:rsidRPr="000A5B5B" w:rsidRDefault="00CF69CA" w:rsidP="00CF69CA">
            <w:pPr>
              <w:rPr>
                <w:rFonts w:ascii="Times New Roman" w:eastAsia="Times New Roman" w:hAnsi="Times New Roman" w:cs="Times New Roman"/>
                <w:sz w:val="24"/>
                <w:szCs w:val="24"/>
              </w:rPr>
            </w:pPr>
            <w:r w:rsidRPr="000A5B5B">
              <w:rPr>
                <w:rFonts w:ascii="Times New Roman" w:eastAsia="Times New Roman" w:hAnsi="Times New Roman" w:cs="Times New Roman"/>
                <w:sz w:val="24"/>
                <w:szCs w:val="24"/>
              </w:rPr>
              <w:t>в 2024 – ПСО №10 медицинским оборудованием из следующего перечня:</w:t>
            </w:r>
          </w:p>
          <w:p w:rsidR="00CF69CA" w:rsidRPr="000A5B5B" w:rsidRDefault="00CF69CA" w:rsidP="00CF69CA">
            <w:pPr>
              <w:rPr>
                <w:rFonts w:ascii="Times New Roman" w:eastAsia="Times New Roman" w:hAnsi="Times New Roman" w:cs="Times New Roman"/>
                <w:sz w:val="24"/>
                <w:szCs w:val="24"/>
              </w:rPr>
            </w:pPr>
            <w:r w:rsidRPr="000A5B5B">
              <w:rPr>
                <w:rFonts w:ascii="Times New Roman" w:eastAsia="Times New Roman" w:hAnsi="Times New Roman" w:cs="Times New Roman"/>
                <w:sz w:val="24"/>
                <w:szCs w:val="24"/>
              </w:rPr>
              <w:t>магнитно-резонансный томограф; компьютерный томограф; ангиографическая система; аппарат ультразвуковой для исследования сосудов сердца и мозга;</w:t>
            </w:r>
          </w:p>
          <w:p w:rsidR="00CF69CA" w:rsidRDefault="00CF69CA" w:rsidP="00CF69CA">
            <w:pPr>
              <w:rPr>
                <w:rFonts w:ascii="Times New Roman" w:eastAsia="Times New Roman" w:hAnsi="Times New Roman" w:cs="Times New Roman"/>
                <w:sz w:val="24"/>
                <w:szCs w:val="24"/>
              </w:rPr>
            </w:pPr>
            <w:r w:rsidRPr="000A5B5B">
              <w:rPr>
                <w:rFonts w:ascii="Times New Roman" w:eastAsia="Times New Roman" w:hAnsi="Times New Roman" w:cs="Times New Roman"/>
                <w:sz w:val="24"/>
                <w:szCs w:val="24"/>
              </w:rPr>
              <w:t>операционный микроскоп (для выполнения нейрохирургических вмешательств);</w:t>
            </w:r>
          </w:p>
          <w:p w:rsidR="00CB0B3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система нейронавигации; эндоскопическая стойка для нейрохирургии; аппараты искусственной вентиляции легких; оборудование для ранней медицинской реабилитации; оборудование для проведения рентгенэндоваскулярных методов лечения</w:t>
            </w: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Pr="0021644F" w:rsidRDefault="00CF69CA" w:rsidP="00CF69CA">
            <w:pPr>
              <w:rPr>
                <w:rFonts w:ascii="Times New Roman" w:eastAsia="Times New Roman" w:hAnsi="Times New Roman" w:cs="Times New Roman"/>
                <w:sz w:val="24"/>
                <w:szCs w:val="24"/>
              </w:rPr>
            </w:pPr>
          </w:p>
        </w:tc>
      </w:tr>
      <w:tr w:rsidR="00CF69CA" w:rsidRPr="00273FE3" w:rsidTr="00CF69CA">
        <w:trPr>
          <w:trHeight w:val="303"/>
        </w:trPr>
        <w:tc>
          <w:tcPr>
            <w:tcW w:w="704"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CF69CA" w:rsidRPr="00273FE3" w:rsidTr="002F7BE7">
        <w:tc>
          <w:tcPr>
            <w:tcW w:w="704" w:type="dxa"/>
          </w:tcPr>
          <w:p w:rsidR="00CF69CA" w:rsidRPr="00D97DB8" w:rsidRDefault="00CF69CA" w:rsidP="00CF69CA">
            <w:pPr>
              <w:rPr>
                <w:rFonts w:ascii="Times New Roman" w:hAnsi="Times New Roman" w:cs="Times New Roman"/>
                <w:sz w:val="24"/>
                <w:szCs w:val="24"/>
              </w:rPr>
            </w:pPr>
            <w:r w:rsidRPr="00D97DB8">
              <w:rPr>
                <w:rFonts w:ascii="Times New Roman" w:hAnsi="Times New Roman" w:cs="Times New Roman"/>
                <w:sz w:val="24"/>
                <w:szCs w:val="24"/>
              </w:rPr>
              <w:t>8.3</w:t>
            </w:r>
          </w:p>
        </w:tc>
        <w:tc>
          <w:tcPr>
            <w:tcW w:w="3260" w:type="dxa"/>
          </w:tcPr>
          <w:p w:rsidR="00CF69CA"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Открытие</w:t>
            </w:r>
            <w:r w:rsidRPr="00D97DB8">
              <w:rPr>
                <w:rFonts w:ascii="Times New Roman" w:eastAsia="Times New Roman" w:hAnsi="Times New Roman" w:cs="Times New Roman"/>
                <w:sz w:val="24"/>
                <w:szCs w:val="24"/>
              </w:rPr>
              <w:t xml:space="preserve"> филиал</w:t>
            </w:r>
            <w:r>
              <w:rPr>
                <w:rFonts w:ascii="Times New Roman" w:eastAsia="Times New Roman" w:hAnsi="Times New Roman" w:cs="Times New Roman"/>
                <w:sz w:val="24"/>
                <w:szCs w:val="24"/>
              </w:rPr>
              <w:t>а</w:t>
            </w:r>
            <w:r w:rsidRPr="00D97DB8">
              <w:rPr>
                <w:rFonts w:ascii="Times New Roman" w:eastAsia="Times New Roman" w:hAnsi="Times New Roman" w:cs="Times New Roman"/>
                <w:sz w:val="24"/>
                <w:szCs w:val="24"/>
              </w:rPr>
              <w:t xml:space="preserve"> </w:t>
            </w:r>
            <w:r w:rsidRPr="001464EA">
              <w:rPr>
                <w:rFonts w:ascii="Times New Roman" w:eastAsia="Times New Roman" w:hAnsi="Times New Roman" w:cs="Times New Roman"/>
                <w:sz w:val="24"/>
                <w:szCs w:val="24"/>
              </w:rPr>
              <w:t>ГБУЗ К</w:t>
            </w:r>
            <w:r>
              <w:rPr>
                <w:rFonts w:ascii="Times New Roman" w:eastAsia="Times New Roman" w:hAnsi="Times New Roman" w:cs="Times New Roman"/>
                <w:sz w:val="24"/>
                <w:szCs w:val="24"/>
              </w:rPr>
              <w:t xml:space="preserve">емеровской области </w:t>
            </w:r>
            <w:r w:rsidRPr="001464EA">
              <w:rPr>
                <w:rFonts w:ascii="Times New Roman" w:eastAsia="Times New Roman" w:hAnsi="Times New Roman" w:cs="Times New Roman"/>
                <w:sz w:val="24"/>
                <w:szCs w:val="24"/>
              </w:rPr>
              <w:t xml:space="preserve">«Кемеровский областной клинический кардиологический диспансер имени академика </w:t>
            </w:r>
          </w:p>
          <w:p w:rsidR="00CF69CA" w:rsidRPr="001464EA" w:rsidRDefault="00CF69CA" w:rsidP="00CF69CA">
            <w:pPr>
              <w:rPr>
                <w:rFonts w:ascii="Times New Roman" w:eastAsia="Times New Roman" w:hAnsi="Times New Roman" w:cs="Times New Roman"/>
                <w:sz w:val="24"/>
                <w:szCs w:val="24"/>
              </w:rPr>
            </w:pPr>
            <w:r w:rsidRPr="001464EA">
              <w:rPr>
                <w:rFonts w:ascii="Times New Roman" w:eastAsia="Times New Roman" w:hAnsi="Times New Roman" w:cs="Times New Roman"/>
                <w:sz w:val="24"/>
                <w:szCs w:val="24"/>
              </w:rPr>
              <w:t>Л.С. Барбараша»</w:t>
            </w:r>
            <w:r w:rsidRPr="00D97DB8">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городе</w:t>
            </w:r>
            <w:r w:rsidRPr="00D97DB8">
              <w:rPr>
                <w:rFonts w:ascii="Times New Roman" w:eastAsia="Times New Roman" w:hAnsi="Times New Roman" w:cs="Times New Roman"/>
                <w:sz w:val="24"/>
                <w:szCs w:val="24"/>
              </w:rPr>
              <w:t xml:space="preserve"> Новокузнецке с дополнительной ангиографической операционной, ЧКВ ц</w:t>
            </w:r>
            <w:r>
              <w:rPr>
                <w:rFonts w:ascii="Times New Roman" w:eastAsia="Times New Roman" w:hAnsi="Times New Roman" w:cs="Times New Roman"/>
                <w:sz w:val="24"/>
                <w:szCs w:val="24"/>
              </w:rPr>
              <w:t>ентром; ПСО для пациентов с ОКС</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01.04.2020</w:t>
            </w:r>
          </w:p>
          <w:p w:rsidR="00CF69CA" w:rsidRPr="00D97DB8" w:rsidRDefault="00CF69CA" w:rsidP="00CF69CA">
            <w:pPr>
              <w:rPr>
                <w:rFonts w:ascii="Times New Roman" w:hAnsi="Times New Roman" w:cs="Times New Roman"/>
                <w:sz w:val="24"/>
                <w:szCs w:val="24"/>
              </w:rPr>
            </w:pPr>
          </w:p>
        </w:tc>
        <w:tc>
          <w:tcPr>
            <w:tcW w:w="2523" w:type="dxa"/>
          </w:tcPr>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CF69CA" w:rsidRPr="000A5B5B"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директор </w:t>
            </w:r>
            <w:r w:rsidRPr="000A5B5B">
              <w:rPr>
                <w:rFonts w:ascii="Times New Roman" w:eastAsia="Times New Roman" w:hAnsi="Times New Roman" w:cs="Times New Roman"/>
                <w:sz w:val="24"/>
                <w:szCs w:val="24"/>
              </w:rPr>
              <w:t xml:space="preserve">ГБУЗ Кемеровской области «Кемеровский областной клинический кардиологический диспансер имени академика </w:t>
            </w:r>
          </w:p>
          <w:p w:rsidR="00CF69CA"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Л.С.</w:t>
            </w:r>
            <w:r w:rsidRPr="000A5B5B">
              <w:rPr>
                <w:rFonts w:ascii="Times New Roman" w:eastAsia="Times New Roman" w:hAnsi="Times New Roman" w:cs="Times New Roman"/>
                <w:sz w:val="24"/>
                <w:szCs w:val="24"/>
              </w:rPr>
              <w:t>Барбараша»</w:t>
            </w:r>
          </w:p>
          <w:p w:rsidR="00CF69CA" w:rsidRPr="00D97DB8" w:rsidRDefault="00CF69CA" w:rsidP="00CF69CA">
            <w:pPr>
              <w:rPr>
                <w:rFonts w:ascii="Times New Roman" w:hAnsi="Times New Roman" w:cs="Times New Roman"/>
                <w:sz w:val="24"/>
                <w:szCs w:val="24"/>
              </w:rPr>
            </w:pPr>
            <w:r w:rsidRPr="00D97DB8">
              <w:rPr>
                <w:rFonts w:ascii="Times New Roman" w:eastAsia="Times New Roman" w:hAnsi="Times New Roman" w:cs="Times New Roman"/>
                <w:sz w:val="24"/>
                <w:szCs w:val="24"/>
              </w:rPr>
              <w:t>Шибанова И.А</w:t>
            </w:r>
            <w:r>
              <w:rPr>
                <w:rFonts w:ascii="Times New Roman" w:eastAsia="Times New Roman" w:hAnsi="Times New Roman" w:cs="Times New Roman"/>
                <w:sz w:val="24"/>
                <w:szCs w:val="24"/>
              </w:rPr>
              <w:t>.</w:t>
            </w:r>
          </w:p>
        </w:tc>
        <w:tc>
          <w:tcPr>
            <w:tcW w:w="5245" w:type="dxa"/>
          </w:tcPr>
          <w:p w:rsidR="00CF69CA" w:rsidRPr="00D97DB8" w:rsidRDefault="00CF69CA" w:rsidP="00B9462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Улучшена доступность получения спец</w:t>
            </w:r>
            <w:r>
              <w:rPr>
                <w:rFonts w:ascii="Times New Roman" w:eastAsia="Times New Roman" w:hAnsi="Times New Roman" w:cs="Times New Roman"/>
                <w:sz w:val="24"/>
                <w:szCs w:val="24"/>
              </w:rPr>
              <w:t>иализированной, в том числе высокотехнологичной</w:t>
            </w:r>
            <w:r w:rsidR="00B946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медицинской помощи</w:t>
            </w:r>
            <w:r w:rsidRPr="00D97DB8">
              <w:rPr>
                <w:rFonts w:ascii="Times New Roman" w:eastAsia="Times New Roman" w:hAnsi="Times New Roman" w:cs="Times New Roman"/>
                <w:sz w:val="24"/>
                <w:szCs w:val="24"/>
              </w:rPr>
              <w:t>, пациентам</w:t>
            </w:r>
            <w:r>
              <w:rPr>
                <w:rFonts w:ascii="Times New Roman" w:eastAsia="Times New Roman" w:hAnsi="Times New Roman" w:cs="Times New Roman"/>
                <w:sz w:val="24"/>
                <w:szCs w:val="24"/>
              </w:rPr>
              <w:t xml:space="preserve"> юга Кузбасса, тем самым достигнут</w:t>
            </w:r>
            <w:r w:rsidR="00B94627">
              <w:rPr>
                <w:rFonts w:ascii="Times New Roman" w:eastAsia="Times New Roman" w:hAnsi="Times New Roman" w:cs="Times New Roman"/>
                <w:sz w:val="24"/>
                <w:szCs w:val="24"/>
              </w:rPr>
              <w:t>о</w:t>
            </w:r>
            <w:r w:rsidRPr="00D97DB8">
              <w:rPr>
                <w:rFonts w:ascii="Times New Roman" w:eastAsia="Times New Roman" w:hAnsi="Times New Roman" w:cs="Times New Roman"/>
                <w:sz w:val="24"/>
                <w:szCs w:val="24"/>
              </w:rPr>
              <w:t>: до  10,0 тыс. законченных случаев лечения в год;  возможность выполнения до 1,0 тыс. операций стентирования коронарных артерий при остром коронарном синдроме</w:t>
            </w:r>
          </w:p>
        </w:tc>
      </w:tr>
      <w:tr w:rsidR="00CF69CA" w:rsidRPr="00273FE3" w:rsidTr="002F7BE7">
        <w:tc>
          <w:tcPr>
            <w:tcW w:w="704" w:type="dxa"/>
          </w:tcPr>
          <w:p w:rsidR="00CF69CA" w:rsidRPr="00D97DB8" w:rsidRDefault="00CF69CA" w:rsidP="00CF69CA">
            <w:pPr>
              <w:rPr>
                <w:rFonts w:ascii="Times New Roman" w:hAnsi="Times New Roman" w:cs="Times New Roman"/>
                <w:sz w:val="24"/>
                <w:szCs w:val="24"/>
              </w:rPr>
            </w:pPr>
            <w:r w:rsidRPr="000A5B5B">
              <w:rPr>
                <w:rFonts w:ascii="Times New Roman" w:hAnsi="Times New Roman" w:cs="Times New Roman"/>
                <w:sz w:val="24"/>
                <w:szCs w:val="24"/>
              </w:rPr>
              <w:t>8.3.1</w:t>
            </w:r>
          </w:p>
        </w:tc>
        <w:tc>
          <w:tcPr>
            <w:tcW w:w="3260" w:type="dxa"/>
          </w:tcPr>
          <w:p w:rsidR="00CF69CA" w:rsidRDefault="00CF69CA" w:rsidP="00CF69CA">
            <w:pPr>
              <w:rPr>
                <w:rFonts w:ascii="Times New Roman" w:eastAsia="Times New Roman" w:hAnsi="Times New Roman" w:cs="Times New Roman"/>
                <w:sz w:val="24"/>
                <w:szCs w:val="24"/>
              </w:rPr>
            </w:pPr>
            <w:r w:rsidRPr="000A5B5B">
              <w:rPr>
                <w:rFonts w:ascii="Times New Roman" w:eastAsia="Times New Roman" w:hAnsi="Times New Roman" w:cs="Times New Roman"/>
                <w:sz w:val="24"/>
                <w:szCs w:val="24"/>
              </w:rPr>
              <w:t>Открытие специализированной</w:t>
            </w:r>
          </w:p>
          <w:p w:rsidR="00CF69CA" w:rsidRDefault="00B94627"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CF69CA" w:rsidRPr="000A5B5B">
              <w:rPr>
                <w:rFonts w:ascii="Times New Roman" w:eastAsia="Times New Roman" w:hAnsi="Times New Roman" w:cs="Times New Roman"/>
                <w:sz w:val="24"/>
                <w:szCs w:val="24"/>
              </w:rPr>
              <w:t>ардиологической</w:t>
            </w:r>
          </w:p>
          <w:p w:rsidR="00CF69CA" w:rsidRDefault="00CF69CA" w:rsidP="00CF69CA">
            <w:pPr>
              <w:rPr>
                <w:rFonts w:ascii="Times New Roman" w:eastAsia="Times New Roman" w:hAnsi="Times New Roman" w:cs="Times New Roman"/>
                <w:sz w:val="24"/>
                <w:szCs w:val="24"/>
              </w:rPr>
            </w:pPr>
            <w:r w:rsidRPr="000A5B5B">
              <w:rPr>
                <w:rFonts w:ascii="Times New Roman" w:eastAsia="Times New Roman" w:hAnsi="Times New Roman" w:cs="Times New Roman"/>
                <w:sz w:val="24"/>
                <w:szCs w:val="24"/>
              </w:rPr>
              <w:t>поликлиники в</w:t>
            </w:r>
            <w:r w:rsidRPr="00D97DB8">
              <w:rPr>
                <w:rFonts w:ascii="Times New Roman" w:eastAsia="Times New Roman" w:hAnsi="Times New Roman" w:cs="Times New Roman"/>
                <w:sz w:val="24"/>
                <w:szCs w:val="24"/>
              </w:rPr>
              <w:t xml:space="preserve"> Новокузнецком филиале</w:t>
            </w:r>
          </w:p>
          <w:p w:rsidR="00CF69CA" w:rsidRDefault="00CF69CA" w:rsidP="00CF69CA">
            <w:pPr>
              <w:rPr>
                <w:rFonts w:ascii="Times New Roman" w:eastAsia="Times New Roman" w:hAnsi="Times New Roman" w:cs="Times New Roman"/>
                <w:sz w:val="24"/>
                <w:szCs w:val="24"/>
              </w:rPr>
            </w:pPr>
            <w:r w:rsidRPr="000A5B5B">
              <w:rPr>
                <w:rFonts w:ascii="Times New Roman" w:eastAsia="Times New Roman" w:hAnsi="Times New Roman" w:cs="Times New Roman"/>
                <w:sz w:val="24"/>
                <w:szCs w:val="24"/>
              </w:rPr>
              <w:t>ГБУЗ Кемеровской области «Кемеровский областной клинический кардиологический диспансер</w:t>
            </w:r>
          </w:p>
          <w:p w:rsidR="00CF69CA" w:rsidRDefault="00CF69CA" w:rsidP="00CF69CA">
            <w:pPr>
              <w:rPr>
                <w:rFonts w:ascii="Times New Roman" w:eastAsia="Times New Roman" w:hAnsi="Times New Roman" w:cs="Times New Roman"/>
                <w:sz w:val="24"/>
                <w:szCs w:val="24"/>
              </w:rPr>
            </w:pPr>
            <w:r w:rsidRPr="000A5B5B">
              <w:rPr>
                <w:rFonts w:ascii="Times New Roman" w:eastAsia="Times New Roman" w:hAnsi="Times New Roman" w:cs="Times New Roman"/>
                <w:sz w:val="24"/>
                <w:szCs w:val="24"/>
              </w:rPr>
              <w:t xml:space="preserve">имени академика </w:t>
            </w:r>
          </w:p>
          <w:p w:rsidR="00CF69CA"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Л.С. Барбараша»</w:t>
            </w: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31.12.2020</w:t>
            </w:r>
          </w:p>
          <w:p w:rsidR="00CF69CA" w:rsidRPr="00D97DB8" w:rsidRDefault="00CF69CA" w:rsidP="00CF69CA">
            <w:pPr>
              <w:rPr>
                <w:rFonts w:ascii="Times New Roman" w:eastAsia="Times New Roman" w:hAnsi="Times New Roman" w:cs="Times New Roman"/>
                <w:sz w:val="24"/>
                <w:szCs w:val="24"/>
              </w:rPr>
            </w:pPr>
          </w:p>
        </w:tc>
        <w:tc>
          <w:tcPr>
            <w:tcW w:w="2523" w:type="dxa"/>
          </w:tcPr>
          <w:p w:rsidR="00CF69CA" w:rsidRPr="000A5B5B"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0A5B5B">
              <w:rPr>
                <w:rFonts w:ascii="Times New Roman" w:eastAsia="Times New Roman" w:hAnsi="Times New Roman" w:cs="Times New Roman"/>
                <w:sz w:val="24"/>
                <w:szCs w:val="24"/>
              </w:rPr>
              <w:t xml:space="preserve">иректор ГБУЗ Кемеровской области «Кемеровский областной клинический кардиологический диспансер имени академика </w:t>
            </w:r>
          </w:p>
          <w:p w:rsidR="00CF69CA" w:rsidRPr="000A5B5B" w:rsidRDefault="00CF69CA" w:rsidP="00CF69CA">
            <w:pPr>
              <w:rPr>
                <w:rFonts w:ascii="Times New Roman" w:eastAsia="Times New Roman" w:hAnsi="Times New Roman" w:cs="Times New Roman"/>
                <w:sz w:val="24"/>
                <w:szCs w:val="24"/>
              </w:rPr>
            </w:pPr>
            <w:r w:rsidRPr="000A5B5B">
              <w:rPr>
                <w:rFonts w:ascii="Times New Roman" w:eastAsia="Times New Roman" w:hAnsi="Times New Roman" w:cs="Times New Roman"/>
                <w:sz w:val="24"/>
                <w:szCs w:val="24"/>
              </w:rPr>
              <w:t>Л.С.Барбараша»</w:t>
            </w:r>
          </w:p>
          <w:p w:rsidR="00CF69CA" w:rsidRPr="00D97DB8" w:rsidRDefault="00CF69CA" w:rsidP="00CF69CA">
            <w:pPr>
              <w:rPr>
                <w:rFonts w:ascii="Times New Roman" w:eastAsia="Times New Roman" w:hAnsi="Times New Roman" w:cs="Times New Roman"/>
                <w:sz w:val="24"/>
                <w:szCs w:val="24"/>
              </w:rPr>
            </w:pPr>
            <w:r w:rsidRPr="000A5B5B">
              <w:rPr>
                <w:rFonts w:ascii="Times New Roman" w:eastAsia="Times New Roman" w:hAnsi="Times New Roman" w:cs="Times New Roman"/>
                <w:sz w:val="24"/>
                <w:szCs w:val="24"/>
              </w:rPr>
              <w:t>Шибанова И.А</w:t>
            </w:r>
          </w:p>
        </w:tc>
        <w:tc>
          <w:tcPr>
            <w:tcW w:w="5245" w:type="dxa"/>
          </w:tcPr>
          <w:p w:rsidR="00CF69CA" w:rsidRDefault="00CF69CA" w:rsidP="00CF69CA">
            <w:pPr>
              <w:rPr>
                <w:rFonts w:ascii="Times New Roman" w:eastAsia="Times New Roman" w:hAnsi="Times New Roman" w:cs="Times New Roman"/>
                <w:sz w:val="24"/>
                <w:szCs w:val="24"/>
              </w:rPr>
            </w:pPr>
            <w:r w:rsidRPr="000A5B5B">
              <w:rPr>
                <w:rFonts w:ascii="Times New Roman" w:eastAsia="Times New Roman" w:hAnsi="Times New Roman" w:cs="Times New Roman"/>
                <w:sz w:val="24"/>
                <w:szCs w:val="24"/>
              </w:rPr>
              <w:t xml:space="preserve">Открыта специализированная </w:t>
            </w:r>
            <w:r>
              <w:rPr>
                <w:rFonts w:ascii="Times New Roman" w:eastAsia="Times New Roman" w:hAnsi="Times New Roman" w:cs="Times New Roman"/>
                <w:sz w:val="24"/>
                <w:szCs w:val="24"/>
              </w:rPr>
              <w:t>кардиологическая поликлиника в Н</w:t>
            </w:r>
            <w:r w:rsidRPr="000A5B5B">
              <w:rPr>
                <w:rFonts w:ascii="Times New Roman" w:eastAsia="Times New Roman" w:hAnsi="Times New Roman" w:cs="Times New Roman"/>
                <w:sz w:val="24"/>
                <w:szCs w:val="24"/>
              </w:rPr>
              <w:t>овокузнецком филиале ГБУЗ Кемеровской области «Кемеровский областной клинический кардиологический диспансер</w:t>
            </w:r>
            <w:r w:rsidRPr="001464EA">
              <w:rPr>
                <w:rFonts w:ascii="Times New Roman" w:eastAsia="Times New Roman" w:hAnsi="Times New Roman" w:cs="Times New Roman"/>
                <w:sz w:val="24"/>
                <w:szCs w:val="24"/>
              </w:rPr>
              <w:t xml:space="preserve"> имени академика Л.С. Барбараша»</w:t>
            </w:r>
            <w:r>
              <w:rPr>
                <w:rFonts w:ascii="Times New Roman" w:eastAsia="Times New Roman" w:hAnsi="Times New Roman" w:cs="Times New Roman"/>
                <w:sz w:val="24"/>
                <w:szCs w:val="24"/>
              </w:rPr>
              <w:t>.</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D97DB8">
              <w:rPr>
                <w:rFonts w:ascii="Times New Roman" w:eastAsia="Times New Roman" w:hAnsi="Times New Roman" w:cs="Times New Roman"/>
                <w:sz w:val="24"/>
                <w:szCs w:val="24"/>
              </w:rPr>
              <w:t>ля жителей юга Кузбас</w:t>
            </w:r>
            <w:r>
              <w:rPr>
                <w:rFonts w:ascii="Times New Roman" w:eastAsia="Times New Roman" w:hAnsi="Times New Roman" w:cs="Times New Roman"/>
                <w:sz w:val="24"/>
                <w:szCs w:val="24"/>
              </w:rPr>
              <w:t>са</w:t>
            </w:r>
            <w:r w:rsidRPr="00D97DB8">
              <w:rPr>
                <w:rFonts w:ascii="Times New Roman" w:eastAsia="Times New Roman" w:hAnsi="Times New Roman" w:cs="Times New Roman"/>
                <w:sz w:val="24"/>
                <w:szCs w:val="24"/>
              </w:rPr>
              <w:t xml:space="preserve"> созданы нейрососудистый центр, липидологический, антикоагулянтный, центр детской кардиологии</w:t>
            </w:r>
          </w:p>
        </w:tc>
      </w:tr>
      <w:tr w:rsidR="00CF69CA" w:rsidRPr="00273FE3" w:rsidTr="002F7BE7">
        <w:tc>
          <w:tcPr>
            <w:tcW w:w="704"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CF69CA" w:rsidRPr="00273FE3" w:rsidTr="002F7BE7">
        <w:tc>
          <w:tcPr>
            <w:tcW w:w="704" w:type="dxa"/>
          </w:tcPr>
          <w:p w:rsidR="00CF69CA" w:rsidRPr="00D97DB8" w:rsidRDefault="00CF69CA" w:rsidP="00CF69CA">
            <w:pPr>
              <w:rPr>
                <w:rFonts w:ascii="Times New Roman" w:hAnsi="Times New Roman" w:cs="Times New Roman"/>
                <w:sz w:val="24"/>
                <w:szCs w:val="24"/>
              </w:rPr>
            </w:pPr>
            <w:r w:rsidRPr="00D97DB8">
              <w:rPr>
                <w:rFonts w:ascii="Times New Roman" w:hAnsi="Times New Roman" w:cs="Times New Roman"/>
                <w:sz w:val="24"/>
                <w:szCs w:val="24"/>
              </w:rPr>
              <w:t>8.3.2</w:t>
            </w:r>
          </w:p>
        </w:tc>
        <w:tc>
          <w:tcPr>
            <w:tcW w:w="3260" w:type="dxa"/>
          </w:tcPr>
          <w:p w:rsidR="00CF69CA"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Открытие</w:t>
            </w:r>
            <w:r w:rsidRPr="001464EA">
              <w:rPr>
                <w:rFonts w:ascii="Times New Roman" w:eastAsia="Times New Roman" w:hAnsi="Times New Roman" w:cs="Times New Roman"/>
                <w:sz w:val="24"/>
                <w:szCs w:val="24"/>
              </w:rPr>
              <w:t xml:space="preserve"> ПСО на 15 коек для пациентов с ОНМК в </w:t>
            </w:r>
          </w:p>
          <w:p w:rsidR="00CF69CA" w:rsidRPr="00D97DB8" w:rsidRDefault="00CF69CA" w:rsidP="00CF69CA">
            <w:pPr>
              <w:rPr>
                <w:rFonts w:ascii="Times New Roman" w:eastAsia="Times New Roman" w:hAnsi="Times New Roman" w:cs="Times New Roman"/>
                <w:sz w:val="24"/>
                <w:szCs w:val="24"/>
              </w:rPr>
            </w:pPr>
            <w:r w:rsidRPr="001464EA">
              <w:rPr>
                <w:rFonts w:ascii="Times New Roman" w:eastAsia="Times New Roman" w:hAnsi="Times New Roman" w:cs="Times New Roman"/>
                <w:sz w:val="24"/>
                <w:szCs w:val="24"/>
              </w:rPr>
              <w:t>ГБУЗ К</w:t>
            </w:r>
            <w:r>
              <w:rPr>
                <w:rFonts w:ascii="Times New Roman" w:eastAsia="Times New Roman" w:hAnsi="Times New Roman" w:cs="Times New Roman"/>
                <w:sz w:val="24"/>
                <w:szCs w:val="24"/>
              </w:rPr>
              <w:t>емеровской области</w:t>
            </w:r>
            <w:r w:rsidRPr="001464EA">
              <w:rPr>
                <w:rFonts w:ascii="Times New Roman" w:eastAsia="Times New Roman" w:hAnsi="Times New Roman" w:cs="Times New Roman"/>
                <w:sz w:val="24"/>
                <w:szCs w:val="24"/>
              </w:rPr>
              <w:t xml:space="preserve"> «Таштагольская районная больница»</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01.01.2020</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31.12.2020</w:t>
            </w:r>
          </w:p>
          <w:p w:rsidR="00CF69CA" w:rsidRPr="00D97DB8" w:rsidRDefault="00CF69CA" w:rsidP="00CF69CA">
            <w:pPr>
              <w:rPr>
                <w:rFonts w:ascii="Times New Roman" w:hAnsi="Times New Roman" w:cs="Times New Roman"/>
                <w:sz w:val="24"/>
                <w:szCs w:val="24"/>
              </w:rPr>
            </w:pPr>
          </w:p>
        </w:tc>
        <w:tc>
          <w:tcPr>
            <w:tcW w:w="2523" w:type="dxa"/>
          </w:tcPr>
          <w:p w:rsidR="00CF69CA" w:rsidRPr="001464EA" w:rsidRDefault="00CF69CA" w:rsidP="00CF69CA">
            <w:pPr>
              <w:rPr>
                <w:rFonts w:ascii="Times New Roman" w:eastAsia="Times New Roman" w:hAnsi="Times New Roman" w:cs="Times New Roman"/>
                <w:sz w:val="24"/>
                <w:szCs w:val="24"/>
              </w:rPr>
            </w:pPr>
            <w:r w:rsidRPr="001464EA">
              <w:rPr>
                <w:rFonts w:ascii="Times New Roman" w:eastAsia="Times New Roman" w:hAnsi="Times New Roman" w:cs="Times New Roman"/>
                <w:sz w:val="24"/>
                <w:szCs w:val="24"/>
              </w:rPr>
              <w:t xml:space="preserve">Начальник </w:t>
            </w:r>
          </w:p>
          <w:p w:rsidR="00CF69CA" w:rsidRPr="001464EA"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F69CA" w:rsidRDefault="00CF69CA" w:rsidP="00CF69CA">
            <w:pPr>
              <w:rPr>
                <w:rFonts w:ascii="Times New Roman" w:eastAsia="Times New Roman" w:hAnsi="Times New Roman" w:cs="Times New Roman"/>
                <w:sz w:val="24"/>
                <w:szCs w:val="24"/>
              </w:rPr>
            </w:pPr>
            <w:r w:rsidRPr="001464EA">
              <w:rPr>
                <w:rFonts w:ascii="Times New Roman" w:eastAsia="Times New Roman" w:hAnsi="Times New Roman" w:cs="Times New Roman"/>
                <w:sz w:val="24"/>
                <w:szCs w:val="24"/>
              </w:rPr>
              <w:t>Малин М.В.,</w:t>
            </w:r>
          </w:p>
          <w:p w:rsidR="00CF69CA" w:rsidRDefault="00CF69CA" w:rsidP="00CF69CA">
            <w:pPr>
              <w:rPr>
                <w:rFonts w:ascii="Times New Roman" w:eastAsia="Times New Roman" w:hAnsi="Times New Roman" w:cs="Times New Roman"/>
                <w:sz w:val="24"/>
                <w:szCs w:val="24"/>
              </w:rPr>
            </w:pPr>
            <w:r w:rsidRPr="001464EA">
              <w:rPr>
                <w:rFonts w:ascii="Times New Roman" w:eastAsia="Times New Roman" w:hAnsi="Times New Roman" w:cs="Times New Roman"/>
                <w:sz w:val="24"/>
                <w:szCs w:val="24"/>
              </w:rPr>
              <w:t xml:space="preserve">главный врач </w:t>
            </w:r>
          </w:p>
          <w:p w:rsidR="00CF69CA" w:rsidRDefault="00CF69CA" w:rsidP="00CF69CA">
            <w:pPr>
              <w:rPr>
                <w:rFonts w:ascii="Times New Roman" w:eastAsia="Times New Roman" w:hAnsi="Times New Roman" w:cs="Times New Roman"/>
                <w:sz w:val="24"/>
                <w:szCs w:val="24"/>
              </w:rPr>
            </w:pPr>
            <w:r w:rsidRPr="001464EA">
              <w:rPr>
                <w:rFonts w:ascii="Times New Roman" w:eastAsia="Times New Roman" w:hAnsi="Times New Roman" w:cs="Times New Roman"/>
                <w:sz w:val="24"/>
                <w:szCs w:val="24"/>
              </w:rPr>
              <w:t xml:space="preserve">ГБУЗ </w:t>
            </w:r>
            <w:r w:rsidR="00B94627">
              <w:rPr>
                <w:rFonts w:ascii="Times New Roman" w:eastAsia="Times New Roman" w:hAnsi="Times New Roman" w:cs="Times New Roman"/>
                <w:sz w:val="24"/>
                <w:szCs w:val="24"/>
              </w:rPr>
              <w:t>Кемеровской области</w:t>
            </w:r>
            <w:r w:rsidRPr="001464EA">
              <w:rPr>
                <w:rFonts w:ascii="Times New Roman" w:eastAsia="Times New Roman" w:hAnsi="Times New Roman" w:cs="Times New Roman"/>
                <w:sz w:val="24"/>
                <w:szCs w:val="24"/>
              </w:rPr>
              <w:t xml:space="preserve"> «Таштагольская </w:t>
            </w:r>
          </w:p>
          <w:p w:rsidR="00CF69CA" w:rsidRPr="00D97DB8" w:rsidRDefault="00CF69CA" w:rsidP="00CF69CA">
            <w:pPr>
              <w:rPr>
                <w:rFonts w:ascii="Times New Roman" w:eastAsia="Times New Roman" w:hAnsi="Times New Roman" w:cs="Times New Roman"/>
                <w:sz w:val="24"/>
                <w:szCs w:val="24"/>
              </w:rPr>
            </w:pPr>
            <w:r w:rsidRPr="000A5B5B">
              <w:rPr>
                <w:rFonts w:ascii="Times New Roman" w:eastAsia="Times New Roman" w:hAnsi="Times New Roman" w:cs="Times New Roman"/>
                <w:sz w:val="24"/>
                <w:szCs w:val="24"/>
              </w:rPr>
              <w:t>районная больница» Матовых И.В.</w:t>
            </w:r>
          </w:p>
        </w:tc>
        <w:tc>
          <w:tcPr>
            <w:tcW w:w="5245" w:type="dxa"/>
          </w:tcPr>
          <w:p w:rsidR="00CF69CA" w:rsidRPr="00D97DB8" w:rsidRDefault="00CF69CA" w:rsidP="00CF69CA">
            <w:pPr>
              <w:rPr>
                <w:rFonts w:ascii="Times New Roman" w:eastAsia="Times New Roman" w:hAnsi="Times New Roman" w:cs="Times New Roman"/>
                <w:sz w:val="24"/>
                <w:szCs w:val="24"/>
              </w:rPr>
            </w:pPr>
            <w:r w:rsidRPr="001464EA">
              <w:rPr>
                <w:rFonts w:ascii="Times New Roman" w:eastAsia="Times New Roman" w:hAnsi="Times New Roman" w:cs="Times New Roman"/>
                <w:sz w:val="24"/>
                <w:szCs w:val="24"/>
              </w:rPr>
              <w:t>Улучшена доступность получения специализированной медицинской помощи пациентам, проживающим в отдаленных районах юга области</w:t>
            </w:r>
          </w:p>
        </w:tc>
      </w:tr>
      <w:tr w:rsidR="00CF69CA" w:rsidRPr="00273FE3" w:rsidTr="002F7BE7">
        <w:trPr>
          <w:trHeight w:val="1989"/>
        </w:trPr>
        <w:tc>
          <w:tcPr>
            <w:tcW w:w="704" w:type="dxa"/>
          </w:tcPr>
          <w:p w:rsidR="00CF69CA" w:rsidRPr="00D97DB8" w:rsidRDefault="00CF69CA" w:rsidP="00CF69CA">
            <w:pPr>
              <w:rPr>
                <w:rFonts w:ascii="Times New Roman" w:hAnsi="Times New Roman" w:cs="Times New Roman"/>
                <w:sz w:val="24"/>
                <w:szCs w:val="24"/>
              </w:rPr>
            </w:pPr>
            <w:r>
              <w:rPr>
                <w:rFonts w:ascii="Times New Roman" w:hAnsi="Times New Roman" w:cs="Times New Roman"/>
                <w:sz w:val="24"/>
                <w:szCs w:val="24"/>
              </w:rPr>
              <w:t>8.3.3</w:t>
            </w:r>
          </w:p>
        </w:tc>
        <w:tc>
          <w:tcPr>
            <w:tcW w:w="3260"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Внесение изменений в приказ </w:t>
            </w:r>
            <w:r>
              <w:rPr>
                <w:rFonts w:ascii="Times New Roman" w:eastAsia="Times New Roman" w:hAnsi="Times New Roman" w:cs="Times New Roman"/>
                <w:sz w:val="24"/>
                <w:szCs w:val="24"/>
              </w:rPr>
              <w:t>департамента</w:t>
            </w:r>
            <w:r w:rsidRPr="00D97DB8">
              <w:rPr>
                <w:rFonts w:ascii="Times New Roman" w:eastAsia="Times New Roman" w:hAnsi="Times New Roman" w:cs="Times New Roman"/>
                <w:sz w:val="24"/>
                <w:szCs w:val="24"/>
              </w:rPr>
              <w:t xml:space="preserve"> по маршрутизации пациентов с ОНМК </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01.12.2020</w:t>
            </w: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31.12.2020</w:t>
            </w:r>
          </w:p>
        </w:tc>
        <w:tc>
          <w:tcPr>
            <w:tcW w:w="2523"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главный областной специалист</w:t>
            </w:r>
            <w:r w:rsidR="00B94627">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невролог</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Арефьева Е.Г.</w:t>
            </w:r>
          </w:p>
        </w:tc>
        <w:tc>
          <w:tcPr>
            <w:tcW w:w="5245"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Внесены изменения в приказ </w:t>
            </w:r>
            <w:r>
              <w:rPr>
                <w:rFonts w:ascii="Times New Roman" w:eastAsia="Times New Roman" w:hAnsi="Times New Roman" w:cs="Times New Roman"/>
                <w:sz w:val="24"/>
                <w:szCs w:val="24"/>
              </w:rPr>
              <w:t>департамента</w:t>
            </w:r>
            <w:r w:rsidRPr="00D97DB8">
              <w:rPr>
                <w:rFonts w:ascii="Times New Roman" w:eastAsia="Times New Roman" w:hAnsi="Times New Roman" w:cs="Times New Roman"/>
                <w:sz w:val="24"/>
                <w:szCs w:val="24"/>
              </w:rPr>
              <w:t xml:space="preserve"> по маршрутизации пациентов с ОНМК</w:t>
            </w:r>
          </w:p>
        </w:tc>
      </w:tr>
      <w:tr w:rsidR="00CF69CA" w:rsidRPr="00273FE3" w:rsidTr="00AB024F">
        <w:trPr>
          <w:trHeight w:val="3588"/>
        </w:trPr>
        <w:tc>
          <w:tcPr>
            <w:tcW w:w="704" w:type="dxa"/>
          </w:tcPr>
          <w:p w:rsidR="00CF69CA" w:rsidRPr="00D97DB8" w:rsidRDefault="00CF69CA" w:rsidP="00CF69CA">
            <w:pPr>
              <w:rPr>
                <w:rFonts w:ascii="Times New Roman" w:hAnsi="Times New Roman" w:cs="Times New Roman"/>
                <w:sz w:val="24"/>
                <w:szCs w:val="24"/>
              </w:rPr>
            </w:pPr>
            <w:r w:rsidRPr="00D97DB8">
              <w:rPr>
                <w:rFonts w:ascii="Times New Roman" w:hAnsi="Times New Roman" w:cs="Times New Roman"/>
                <w:sz w:val="24"/>
                <w:szCs w:val="24"/>
              </w:rPr>
              <w:t>8.4</w:t>
            </w:r>
          </w:p>
          <w:p w:rsidR="00CF69CA" w:rsidRPr="00D97DB8" w:rsidRDefault="00CF69CA" w:rsidP="00CF69CA">
            <w:pPr>
              <w:jc w:val="center"/>
              <w:rPr>
                <w:rFonts w:ascii="Times New Roman" w:hAnsi="Times New Roman" w:cs="Times New Roman"/>
                <w:sz w:val="24"/>
                <w:szCs w:val="24"/>
              </w:rPr>
            </w:pPr>
          </w:p>
        </w:tc>
        <w:tc>
          <w:tcPr>
            <w:tcW w:w="3260" w:type="dxa"/>
          </w:tcPr>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Разработка проектно-сметной документации для строительства реабилитационного корпуса на 150 коек на базе </w:t>
            </w:r>
          </w:p>
          <w:p w:rsidR="00CF69CA" w:rsidRPr="00D97DB8" w:rsidRDefault="00CF69CA" w:rsidP="00CF69CA">
            <w:pPr>
              <w:rPr>
                <w:rFonts w:ascii="Times New Roman" w:eastAsia="Times New Roman" w:hAnsi="Times New Roman" w:cs="Times New Roman"/>
                <w:sz w:val="24"/>
                <w:szCs w:val="24"/>
              </w:rPr>
            </w:pPr>
            <w:r w:rsidRPr="001464EA">
              <w:rPr>
                <w:rFonts w:ascii="Times New Roman" w:eastAsia="Times New Roman" w:hAnsi="Times New Roman" w:cs="Times New Roman"/>
                <w:sz w:val="24"/>
                <w:szCs w:val="24"/>
              </w:rPr>
              <w:t xml:space="preserve">ГБУЗ Кемеровской области «Кемеровский областной клинический кардиологический диспансер </w:t>
            </w:r>
          </w:p>
          <w:p w:rsidR="00CF69CA" w:rsidRDefault="00CF69CA" w:rsidP="00CF69CA">
            <w:pPr>
              <w:rPr>
                <w:rFonts w:ascii="Times New Roman" w:eastAsia="Times New Roman" w:hAnsi="Times New Roman" w:cs="Times New Roman"/>
                <w:sz w:val="24"/>
                <w:szCs w:val="24"/>
              </w:rPr>
            </w:pPr>
            <w:r w:rsidRPr="001464EA">
              <w:rPr>
                <w:rFonts w:ascii="Times New Roman" w:eastAsia="Times New Roman" w:hAnsi="Times New Roman" w:cs="Times New Roman"/>
                <w:sz w:val="24"/>
                <w:szCs w:val="24"/>
              </w:rPr>
              <w:t xml:space="preserve">имени академика </w:t>
            </w:r>
          </w:p>
          <w:p w:rsidR="00CF69CA" w:rsidRPr="00D97DB8" w:rsidRDefault="00CF69CA" w:rsidP="00CF69CA">
            <w:pPr>
              <w:rPr>
                <w:rFonts w:ascii="Times New Roman" w:eastAsia="Times New Roman" w:hAnsi="Times New Roman" w:cs="Times New Roman"/>
                <w:sz w:val="24"/>
                <w:szCs w:val="24"/>
              </w:rPr>
            </w:pPr>
            <w:r w:rsidRPr="001464EA">
              <w:rPr>
                <w:rFonts w:ascii="Times New Roman" w:eastAsia="Times New Roman" w:hAnsi="Times New Roman" w:cs="Times New Roman"/>
                <w:sz w:val="24"/>
                <w:szCs w:val="24"/>
              </w:rPr>
              <w:t>Л.С. Барбараша»</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01.01.2019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31.12.2020</w:t>
            </w:r>
          </w:p>
          <w:p w:rsidR="00CF69CA" w:rsidRPr="00D97DB8" w:rsidRDefault="00CF69CA" w:rsidP="00CF69CA">
            <w:pPr>
              <w:rPr>
                <w:rFonts w:ascii="Times New Roman" w:hAnsi="Times New Roman" w:cs="Times New Roman"/>
                <w:sz w:val="24"/>
                <w:szCs w:val="24"/>
              </w:rPr>
            </w:pPr>
          </w:p>
        </w:tc>
        <w:tc>
          <w:tcPr>
            <w:tcW w:w="2523" w:type="dxa"/>
          </w:tcPr>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CF69CA" w:rsidRPr="00D97DB8" w:rsidRDefault="00CF69CA" w:rsidP="00CF69CA">
            <w:pPr>
              <w:rPr>
                <w:rFonts w:ascii="Times New Roman" w:hAnsi="Times New Roman" w:cs="Times New Roman"/>
                <w:sz w:val="24"/>
                <w:szCs w:val="24"/>
              </w:rPr>
            </w:pPr>
            <w:r w:rsidRPr="00D97DB8">
              <w:rPr>
                <w:rFonts w:ascii="Times New Roman" w:eastAsia="Times New Roman" w:hAnsi="Times New Roman" w:cs="Times New Roman"/>
                <w:sz w:val="24"/>
                <w:szCs w:val="24"/>
              </w:rPr>
              <w:t xml:space="preserve">директор </w:t>
            </w:r>
            <w:r w:rsidRPr="000A5B5B">
              <w:rPr>
                <w:rFonts w:ascii="Times New Roman" w:eastAsia="Times New Roman" w:hAnsi="Times New Roman" w:cs="Times New Roman"/>
                <w:sz w:val="24"/>
                <w:szCs w:val="24"/>
              </w:rPr>
              <w:t>ГБУЗ Кемеровской области «Ке</w:t>
            </w:r>
            <w:r>
              <w:rPr>
                <w:rFonts w:ascii="Times New Roman" w:eastAsia="Times New Roman" w:hAnsi="Times New Roman" w:cs="Times New Roman"/>
                <w:sz w:val="24"/>
                <w:szCs w:val="24"/>
              </w:rPr>
              <w:t>меровский областной клинический</w:t>
            </w:r>
          </w:p>
          <w:p w:rsidR="00CF69CA" w:rsidRPr="000A5B5B" w:rsidRDefault="00CF69CA" w:rsidP="00CF69CA">
            <w:pPr>
              <w:rPr>
                <w:rFonts w:ascii="Times New Roman" w:eastAsia="Times New Roman" w:hAnsi="Times New Roman" w:cs="Times New Roman"/>
                <w:sz w:val="24"/>
                <w:szCs w:val="24"/>
              </w:rPr>
            </w:pPr>
            <w:r w:rsidRPr="000A5B5B">
              <w:rPr>
                <w:rFonts w:ascii="Times New Roman" w:eastAsia="Times New Roman" w:hAnsi="Times New Roman" w:cs="Times New Roman"/>
                <w:sz w:val="24"/>
                <w:szCs w:val="24"/>
              </w:rPr>
              <w:t xml:space="preserve">кардиологический диспансер имени академика </w:t>
            </w:r>
          </w:p>
          <w:p w:rsidR="00CF69CA" w:rsidRDefault="00CF69CA" w:rsidP="00CF69CA">
            <w:pPr>
              <w:rPr>
                <w:rFonts w:ascii="Times New Roman" w:eastAsia="Times New Roman" w:hAnsi="Times New Roman" w:cs="Times New Roman"/>
                <w:sz w:val="24"/>
                <w:szCs w:val="24"/>
              </w:rPr>
            </w:pPr>
            <w:r w:rsidRPr="000A5B5B">
              <w:rPr>
                <w:rFonts w:ascii="Times New Roman" w:eastAsia="Times New Roman" w:hAnsi="Times New Roman" w:cs="Times New Roman"/>
                <w:sz w:val="24"/>
                <w:szCs w:val="24"/>
              </w:rPr>
              <w:t>Л.С. Барбараша» Шибанова И.А.</w:t>
            </w:r>
          </w:p>
          <w:p w:rsidR="00CF69CA" w:rsidRDefault="00CF69CA" w:rsidP="00CF69CA">
            <w:pPr>
              <w:rPr>
                <w:rFonts w:ascii="Times New Roman" w:eastAsia="Times New Roman" w:hAnsi="Times New Roman" w:cs="Times New Roman"/>
                <w:sz w:val="24"/>
                <w:szCs w:val="24"/>
              </w:rPr>
            </w:pPr>
          </w:p>
          <w:p w:rsidR="00CF69CA" w:rsidRPr="00D97DB8" w:rsidRDefault="00CF69CA" w:rsidP="00CF69CA">
            <w:pPr>
              <w:rPr>
                <w:rFonts w:ascii="Times New Roman" w:hAnsi="Times New Roman" w:cs="Times New Roman"/>
                <w:sz w:val="24"/>
                <w:szCs w:val="24"/>
              </w:rPr>
            </w:pPr>
          </w:p>
        </w:tc>
        <w:tc>
          <w:tcPr>
            <w:tcW w:w="5245"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Утверждено медико-техническое задание, проектно-сметная документация</w:t>
            </w:r>
          </w:p>
        </w:tc>
      </w:tr>
      <w:tr w:rsidR="00CF69CA" w:rsidRPr="00273FE3" w:rsidTr="00CF69CA">
        <w:trPr>
          <w:trHeight w:val="586"/>
        </w:trPr>
        <w:tc>
          <w:tcPr>
            <w:tcW w:w="704"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CF69CA" w:rsidRPr="00273FE3" w:rsidTr="002F7BE7">
        <w:tc>
          <w:tcPr>
            <w:tcW w:w="704" w:type="dxa"/>
          </w:tcPr>
          <w:p w:rsidR="00CF69CA" w:rsidRDefault="00CF69CA" w:rsidP="00CF69CA">
            <w:pPr>
              <w:rPr>
                <w:rFonts w:ascii="Times New Roman" w:hAnsi="Times New Roman" w:cs="Times New Roman"/>
                <w:sz w:val="24"/>
                <w:szCs w:val="24"/>
              </w:rPr>
            </w:pPr>
            <w:r w:rsidRPr="00A3786B">
              <w:rPr>
                <w:rFonts w:ascii="Times New Roman" w:hAnsi="Times New Roman" w:cs="Times New Roman"/>
                <w:sz w:val="24"/>
                <w:szCs w:val="24"/>
              </w:rPr>
              <w:t>8.5</w:t>
            </w: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Pr="00D97DB8" w:rsidRDefault="007F70A4" w:rsidP="00CF69CA">
            <w:pPr>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4294967295" distB="4294967295" distL="114300" distR="114300" simplePos="0" relativeHeight="251661312" behindDoc="0" locked="0" layoutInCell="1" allowOverlap="1">
                      <wp:simplePos x="0" y="0"/>
                      <wp:positionH relativeFrom="column">
                        <wp:posOffset>-78740</wp:posOffset>
                      </wp:positionH>
                      <wp:positionV relativeFrom="paragraph">
                        <wp:posOffset>188594</wp:posOffset>
                      </wp:positionV>
                      <wp:extent cx="9263380" cy="0"/>
                      <wp:effectExtent l="0" t="0" r="1397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63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940775" id="Прямая соединительная линия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85pt" to="723.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" strokecolor="black [3040]">
                      <o:lock v:ext="edit" shapetype="f"/>
                    </v:line>
                  </w:pict>
                </mc:Fallback>
              </mc:AlternateContent>
            </w:r>
            <w:r w:rsidR="00CF69CA">
              <w:rPr>
                <w:rFonts w:ascii="Times New Roman" w:hAnsi="Times New Roman" w:cs="Times New Roman"/>
                <w:sz w:val="24"/>
                <w:szCs w:val="24"/>
              </w:rPr>
              <w:t>1</w:t>
            </w:r>
          </w:p>
        </w:tc>
        <w:tc>
          <w:tcPr>
            <w:tcW w:w="3260" w:type="dxa"/>
          </w:tcPr>
          <w:p w:rsidR="00CF69CA"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Мониторинг </w:t>
            </w:r>
            <w:r w:rsidRPr="00D97DB8">
              <w:rPr>
                <w:rFonts w:ascii="Times New Roman" w:eastAsia="Times New Roman" w:hAnsi="Times New Roman" w:cs="Times New Roman"/>
                <w:sz w:val="24"/>
                <w:szCs w:val="24"/>
              </w:rPr>
              <w:t>достижения следующих показателей:</w:t>
            </w:r>
            <w:r w:rsidRPr="00D97DB8">
              <w:rPr>
                <w:rFonts w:ascii="Times New Roman" w:eastAsia="Times New Roman" w:hAnsi="Times New Roman" w:cs="Times New Roman"/>
                <w:sz w:val="24"/>
                <w:szCs w:val="24"/>
              </w:rPr>
              <w:br/>
              <w:t xml:space="preserve">доля обращений больных с ОКС в  течение 2 часов от начала болей не менее 25%; проведение реперфузионной терапии не менее 85% больных с ОКСпST; </w:t>
            </w:r>
            <w:r w:rsidRPr="00D97DB8">
              <w:rPr>
                <w:rFonts w:ascii="Times New Roman" w:eastAsia="Times New Roman" w:hAnsi="Times New Roman" w:cs="Times New Roman"/>
                <w:sz w:val="24"/>
                <w:szCs w:val="24"/>
              </w:rPr>
              <w:br/>
              <w:t>доля первичного ЧКВ при ОКСпST не менее 60%;</w:t>
            </w:r>
          </w:p>
          <w:p w:rsidR="00CF69CA" w:rsidRPr="006F704C" w:rsidRDefault="00CF69CA" w:rsidP="00CF69CA">
            <w:pPr>
              <w:rPr>
                <w:rFonts w:ascii="Times New Roman" w:eastAsia="Times New Roman" w:hAnsi="Times New Roman" w:cs="Times New Roman"/>
                <w:sz w:val="24"/>
                <w:szCs w:val="24"/>
              </w:rPr>
            </w:pPr>
            <w:r w:rsidRPr="006F704C">
              <w:rPr>
                <w:rFonts w:ascii="Times New Roman" w:eastAsia="Times New Roman" w:hAnsi="Times New Roman" w:cs="Times New Roman"/>
                <w:sz w:val="24"/>
                <w:szCs w:val="24"/>
              </w:rPr>
              <w:t xml:space="preserve">интервал «постановка диагноза ОКСпST – ЧКВ» не более 120 минут; </w:t>
            </w:r>
          </w:p>
          <w:p w:rsidR="00CF69CA" w:rsidRDefault="00CF69CA" w:rsidP="00CF69CA">
            <w:pPr>
              <w:rPr>
                <w:rFonts w:ascii="Times New Roman" w:eastAsia="Times New Roman" w:hAnsi="Times New Roman" w:cs="Times New Roman"/>
                <w:sz w:val="24"/>
                <w:szCs w:val="24"/>
              </w:rPr>
            </w:pPr>
            <w:r w:rsidRPr="006F704C">
              <w:rPr>
                <w:rFonts w:ascii="Times New Roman" w:eastAsia="Times New Roman" w:hAnsi="Times New Roman" w:cs="Times New Roman"/>
                <w:sz w:val="24"/>
                <w:szCs w:val="24"/>
              </w:rPr>
              <w:t xml:space="preserve">интервал «поступление больного в стационар ОКСпST – ЧКВ» не более </w:t>
            </w:r>
            <w:r w:rsidR="00B94627">
              <w:rPr>
                <w:rFonts w:ascii="Times New Roman" w:eastAsia="Times New Roman" w:hAnsi="Times New Roman" w:cs="Times New Roman"/>
                <w:sz w:val="24"/>
                <w:szCs w:val="24"/>
              </w:rPr>
              <w:t xml:space="preserve">           </w:t>
            </w:r>
            <w:r w:rsidRPr="006F704C">
              <w:rPr>
                <w:rFonts w:ascii="Times New Roman" w:eastAsia="Times New Roman" w:hAnsi="Times New Roman" w:cs="Times New Roman"/>
                <w:sz w:val="24"/>
                <w:szCs w:val="24"/>
              </w:rPr>
              <w:t>60 минут; доля проведения ЧКВ после ТЛТ не менее 70% от всех случаев проведения ТЛТ</w:t>
            </w: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Pr="00D97DB8" w:rsidRDefault="00CF69CA" w:rsidP="00CF69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lastRenderedPageBreak/>
              <w:t>01.09.2019</w:t>
            </w: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Pr="00D97DB8" w:rsidRDefault="00CF69CA" w:rsidP="00CF69CA">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lastRenderedPageBreak/>
              <w:t>31.12.2024</w:t>
            </w: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Default="00CF69CA" w:rsidP="00CF69CA">
            <w:pPr>
              <w:rPr>
                <w:rFonts w:ascii="Times New Roman" w:hAnsi="Times New Roman" w:cs="Times New Roman"/>
                <w:sz w:val="24"/>
                <w:szCs w:val="24"/>
              </w:rPr>
            </w:pPr>
          </w:p>
          <w:p w:rsidR="00CF69CA" w:rsidRPr="00D97DB8" w:rsidRDefault="00CF69CA" w:rsidP="00CF69CA">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523" w:type="dxa"/>
          </w:tcPr>
          <w:p w:rsidR="00CF69CA"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Начальник </w:t>
            </w:r>
          </w:p>
          <w:p w:rsidR="00CF69CA"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r w:rsidRPr="00A3786B">
              <w:rPr>
                <w:rFonts w:ascii="Times New Roman" w:eastAsia="Times New Roman" w:hAnsi="Times New Roman" w:cs="Times New Roman"/>
                <w:sz w:val="24"/>
                <w:szCs w:val="24"/>
              </w:rPr>
              <w:t xml:space="preserve"> </w:t>
            </w:r>
          </w:p>
          <w:p w:rsidR="00CF69CA" w:rsidRPr="00A3786B" w:rsidRDefault="00CF69CA" w:rsidP="00CF69CA">
            <w:pPr>
              <w:rPr>
                <w:rFonts w:ascii="Times New Roman" w:eastAsia="Times New Roman" w:hAnsi="Times New Roman" w:cs="Times New Roman"/>
                <w:sz w:val="24"/>
                <w:szCs w:val="24"/>
              </w:rPr>
            </w:pPr>
            <w:r w:rsidRPr="00A3786B">
              <w:rPr>
                <w:rFonts w:ascii="Times New Roman" w:eastAsia="Times New Roman" w:hAnsi="Times New Roman" w:cs="Times New Roman"/>
                <w:sz w:val="24"/>
                <w:szCs w:val="24"/>
              </w:rPr>
              <w:t xml:space="preserve">Малин М.В., </w:t>
            </w:r>
          </w:p>
          <w:p w:rsidR="00CF69CA" w:rsidRPr="00A3786B" w:rsidRDefault="00CF69CA" w:rsidP="00CF69CA">
            <w:pPr>
              <w:rPr>
                <w:rFonts w:ascii="Times New Roman" w:eastAsia="Times New Roman" w:hAnsi="Times New Roman" w:cs="Times New Roman"/>
                <w:sz w:val="24"/>
                <w:szCs w:val="24"/>
              </w:rPr>
            </w:pPr>
            <w:r w:rsidRPr="00A3786B">
              <w:rPr>
                <w:rFonts w:ascii="Times New Roman" w:eastAsia="Times New Roman" w:hAnsi="Times New Roman" w:cs="Times New Roman"/>
                <w:sz w:val="24"/>
                <w:szCs w:val="24"/>
              </w:rPr>
              <w:t xml:space="preserve">главный областной специалист кардиолог </w:t>
            </w:r>
          </w:p>
          <w:p w:rsidR="00CF69CA" w:rsidRDefault="00CF69CA" w:rsidP="00CF69CA">
            <w:pPr>
              <w:rPr>
                <w:rFonts w:ascii="Times New Roman" w:eastAsia="Times New Roman" w:hAnsi="Times New Roman" w:cs="Times New Roman"/>
                <w:sz w:val="24"/>
                <w:szCs w:val="24"/>
              </w:rPr>
            </w:pPr>
            <w:r w:rsidRPr="00A3786B">
              <w:rPr>
                <w:rFonts w:ascii="Times New Roman" w:eastAsia="Times New Roman" w:hAnsi="Times New Roman" w:cs="Times New Roman"/>
                <w:sz w:val="24"/>
                <w:szCs w:val="24"/>
              </w:rPr>
              <w:t>Макаров С.А.,</w:t>
            </w:r>
          </w:p>
          <w:p w:rsidR="00CF69CA" w:rsidRDefault="00CF69CA" w:rsidP="00CF69CA">
            <w:pPr>
              <w:rPr>
                <w:rFonts w:ascii="Times New Roman" w:eastAsia="Times New Roman" w:hAnsi="Times New Roman" w:cs="Times New Roman"/>
                <w:sz w:val="24"/>
                <w:szCs w:val="24"/>
              </w:rPr>
            </w:pPr>
            <w:r w:rsidRPr="00A3786B">
              <w:rPr>
                <w:rFonts w:ascii="Times New Roman" w:eastAsia="Times New Roman" w:hAnsi="Times New Roman" w:cs="Times New Roman"/>
                <w:sz w:val="24"/>
                <w:szCs w:val="24"/>
              </w:rPr>
              <w:t>главны</w:t>
            </w:r>
            <w:r>
              <w:rPr>
                <w:rFonts w:ascii="Times New Roman" w:eastAsia="Times New Roman" w:hAnsi="Times New Roman" w:cs="Times New Roman"/>
                <w:sz w:val="24"/>
                <w:szCs w:val="24"/>
              </w:rPr>
              <w:t>й областной специалист</w:t>
            </w:r>
            <w:r w:rsidR="00B94627">
              <w:rPr>
                <w:rFonts w:ascii="Times New Roman" w:eastAsia="Times New Roman" w:hAnsi="Times New Roman" w:cs="Times New Roman"/>
                <w:sz w:val="24"/>
                <w:szCs w:val="24"/>
              </w:rPr>
              <w:t>-</w:t>
            </w:r>
            <w:r>
              <w:rPr>
                <w:rFonts w:ascii="Times New Roman" w:eastAsia="Times New Roman" w:hAnsi="Times New Roman" w:cs="Times New Roman"/>
                <w:sz w:val="24"/>
                <w:szCs w:val="24"/>
              </w:rPr>
              <w:t>невролог</w:t>
            </w:r>
          </w:p>
          <w:p w:rsidR="00CF69CA" w:rsidRDefault="00CF69CA" w:rsidP="00CF69CA">
            <w:pPr>
              <w:rPr>
                <w:rFonts w:ascii="Times New Roman" w:eastAsia="Times New Roman" w:hAnsi="Times New Roman" w:cs="Times New Roman"/>
                <w:sz w:val="24"/>
                <w:szCs w:val="24"/>
              </w:rPr>
            </w:pPr>
            <w:r w:rsidRPr="00A3786B">
              <w:rPr>
                <w:rFonts w:ascii="Times New Roman" w:eastAsia="Times New Roman" w:hAnsi="Times New Roman" w:cs="Times New Roman"/>
                <w:sz w:val="24"/>
                <w:szCs w:val="24"/>
              </w:rPr>
              <w:t>Арефьева Е.Г</w:t>
            </w:r>
            <w:r>
              <w:rPr>
                <w:rFonts w:ascii="Times New Roman" w:eastAsia="Times New Roman" w:hAnsi="Times New Roman" w:cs="Times New Roman"/>
                <w:sz w:val="24"/>
                <w:szCs w:val="24"/>
              </w:rPr>
              <w:t>.</w:t>
            </w: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Default="00CF69CA" w:rsidP="00CF69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p w:rsidR="00CF69CA" w:rsidRDefault="00CF69CA" w:rsidP="00CF69CA">
            <w:pPr>
              <w:rPr>
                <w:rFonts w:ascii="Times New Roman" w:eastAsia="Times New Roman" w:hAnsi="Times New Roman" w:cs="Times New Roman"/>
                <w:sz w:val="24"/>
                <w:szCs w:val="24"/>
              </w:rPr>
            </w:pPr>
          </w:p>
          <w:p w:rsidR="00CF69CA" w:rsidRDefault="00CF69CA" w:rsidP="00CF69CA">
            <w:pPr>
              <w:rPr>
                <w:rFonts w:ascii="Times New Roman" w:eastAsia="Times New Roman" w:hAnsi="Times New Roman" w:cs="Times New Roman"/>
                <w:sz w:val="24"/>
                <w:szCs w:val="24"/>
              </w:rPr>
            </w:pPr>
          </w:p>
          <w:p w:rsidR="00CF69CA" w:rsidRPr="00D97DB8" w:rsidRDefault="00CF69CA" w:rsidP="00CF69CA">
            <w:pPr>
              <w:rPr>
                <w:rFonts w:ascii="Times New Roman" w:eastAsia="Times New Roman" w:hAnsi="Times New Roman" w:cs="Times New Roman"/>
                <w:sz w:val="24"/>
                <w:szCs w:val="24"/>
              </w:rPr>
            </w:pPr>
          </w:p>
        </w:tc>
        <w:tc>
          <w:tcPr>
            <w:tcW w:w="5245" w:type="dxa"/>
          </w:tcPr>
          <w:p w:rsidR="00CF69CA"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Изданы  приказы департамента</w:t>
            </w:r>
            <w:r w:rsidRPr="00D97DB8">
              <w:rPr>
                <w:rFonts w:ascii="Times New Roman" w:eastAsia="Times New Roman" w:hAnsi="Times New Roman" w:cs="Times New Roman"/>
                <w:sz w:val="24"/>
                <w:szCs w:val="24"/>
              </w:rPr>
              <w:t xml:space="preserve"> об оказании медицинской помощи больным с ОКС и ОНМК</w:t>
            </w:r>
            <w:r>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 на основании которых проводится регулярный мониторинг </w:t>
            </w:r>
            <w:r>
              <w:rPr>
                <w:rFonts w:ascii="Times New Roman" w:eastAsia="Times New Roman" w:hAnsi="Times New Roman" w:cs="Times New Roman"/>
                <w:sz w:val="24"/>
                <w:szCs w:val="24"/>
              </w:rPr>
              <w:t>достижения показателей:</w:t>
            </w:r>
            <w:r>
              <w:rPr>
                <w:rFonts w:ascii="Times New Roman" w:eastAsia="Times New Roman" w:hAnsi="Times New Roman" w:cs="Times New Roman"/>
                <w:sz w:val="24"/>
                <w:szCs w:val="24"/>
              </w:rPr>
              <w:br/>
            </w:r>
            <w:r w:rsidRPr="00D97DB8">
              <w:rPr>
                <w:rFonts w:ascii="Times New Roman" w:eastAsia="Times New Roman" w:hAnsi="Times New Roman" w:cs="Times New Roman"/>
                <w:sz w:val="24"/>
                <w:szCs w:val="24"/>
              </w:rPr>
              <w:t>доля больных с ОКС и/или ОНМК, госпитализированных в профильные специализир</w:t>
            </w:r>
            <w:r>
              <w:rPr>
                <w:rFonts w:ascii="Times New Roman" w:eastAsia="Times New Roman" w:hAnsi="Times New Roman" w:cs="Times New Roman"/>
                <w:sz w:val="24"/>
                <w:szCs w:val="24"/>
              </w:rPr>
              <w:t>ованные отделения (РСЦ, ПСО);</w:t>
            </w:r>
            <w:r>
              <w:rPr>
                <w:rFonts w:ascii="Times New Roman" w:eastAsia="Times New Roman" w:hAnsi="Times New Roman" w:cs="Times New Roman"/>
                <w:sz w:val="24"/>
                <w:szCs w:val="24"/>
              </w:rPr>
              <w:br/>
            </w:r>
            <w:r w:rsidRPr="00D97DB8">
              <w:rPr>
                <w:rFonts w:ascii="Times New Roman" w:eastAsia="Times New Roman" w:hAnsi="Times New Roman" w:cs="Times New Roman"/>
                <w:sz w:val="24"/>
                <w:szCs w:val="24"/>
              </w:rPr>
              <w:t>доля обращений больных с ОКС в теч</w:t>
            </w:r>
            <w:r>
              <w:rPr>
                <w:rFonts w:ascii="Times New Roman" w:eastAsia="Times New Roman" w:hAnsi="Times New Roman" w:cs="Times New Roman"/>
                <w:sz w:val="24"/>
                <w:szCs w:val="24"/>
              </w:rPr>
              <w:t xml:space="preserve">ение </w:t>
            </w:r>
          </w:p>
          <w:p w:rsidR="00CF69CA"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часов от начала болей; </w:t>
            </w:r>
            <w:r>
              <w:rPr>
                <w:rFonts w:ascii="Times New Roman" w:eastAsia="Times New Roman" w:hAnsi="Times New Roman" w:cs="Times New Roman"/>
                <w:sz w:val="24"/>
                <w:szCs w:val="24"/>
              </w:rPr>
              <w:br/>
            </w:r>
            <w:r w:rsidRPr="00D97DB8">
              <w:rPr>
                <w:rFonts w:ascii="Times New Roman" w:eastAsia="Times New Roman" w:hAnsi="Times New Roman" w:cs="Times New Roman"/>
                <w:sz w:val="24"/>
                <w:szCs w:val="24"/>
              </w:rPr>
              <w:t>проведение реперфузионной</w:t>
            </w:r>
            <w:r>
              <w:rPr>
                <w:rFonts w:ascii="Times New Roman" w:eastAsia="Times New Roman" w:hAnsi="Times New Roman" w:cs="Times New Roman"/>
                <w:sz w:val="24"/>
                <w:szCs w:val="24"/>
              </w:rPr>
              <w:t xml:space="preserve"> терапии у больных с ОКСпST; </w:t>
            </w:r>
          </w:p>
          <w:p w:rsidR="00CF69CA" w:rsidRPr="006F704C" w:rsidRDefault="00CF69CA" w:rsidP="00CF69CA">
            <w:pPr>
              <w:rPr>
                <w:rFonts w:ascii="Times New Roman" w:eastAsia="Times New Roman" w:hAnsi="Times New Roman" w:cs="Times New Roman"/>
                <w:sz w:val="24"/>
                <w:szCs w:val="24"/>
              </w:rPr>
            </w:pPr>
            <w:r w:rsidRPr="006F704C">
              <w:rPr>
                <w:rFonts w:ascii="Times New Roman" w:eastAsia="Times New Roman" w:hAnsi="Times New Roman" w:cs="Times New Roman"/>
                <w:sz w:val="24"/>
                <w:szCs w:val="24"/>
              </w:rPr>
              <w:t>доля первичного ЧКВ при ОКСпST;</w:t>
            </w:r>
          </w:p>
          <w:p w:rsidR="00CF69CA" w:rsidRPr="006F704C" w:rsidRDefault="00CF69CA" w:rsidP="00CF69CA">
            <w:pPr>
              <w:rPr>
                <w:rFonts w:ascii="Times New Roman" w:eastAsia="Times New Roman" w:hAnsi="Times New Roman" w:cs="Times New Roman"/>
                <w:sz w:val="24"/>
                <w:szCs w:val="24"/>
              </w:rPr>
            </w:pPr>
            <w:r w:rsidRPr="006F704C">
              <w:rPr>
                <w:rFonts w:ascii="Times New Roman" w:eastAsia="Times New Roman" w:hAnsi="Times New Roman" w:cs="Times New Roman"/>
                <w:sz w:val="24"/>
                <w:szCs w:val="24"/>
              </w:rPr>
              <w:t>интервал «постановка диагноза ОКСпST – ЧКВ»;</w:t>
            </w:r>
          </w:p>
          <w:p w:rsidR="00CF69CA" w:rsidRPr="006F704C"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интервал</w:t>
            </w:r>
            <w:r w:rsidRPr="006F704C">
              <w:rPr>
                <w:rFonts w:ascii="Times New Roman" w:eastAsia="Times New Roman" w:hAnsi="Times New Roman" w:cs="Times New Roman"/>
                <w:sz w:val="24"/>
                <w:szCs w:val="24"/>
              </w:rPr>
              <w:t xml:space="preserve"> «поступление больного в стационар ОКСпST – ЧКВ»; </w:t>
            </w:r>
          </w:p>
          <w:p w:rsidR="00CF69CA" w:rsidRPr="006F704C" w:rsidRDefault="00CF69CA" w:rsidP="00CF69CA">
            <w:pPr>
              <w:rPr>
                <w:rFonts w:ascii="Times New Roman" w:eastAsia="Times New Roman" w:hAnsi="Times New Roman" w:cs="Times New Roman"/>
                <w:sz w:val="24"/>
                <w:szCs w:val="24"/>
              </w:rPr>
            </w:pPr>
            <w:r w:rsidRPr="006F704C">
              <w:rPr>
                <w:rFonts w:ascii="Times New Roman" w:eastAsia="Times New Roman" w:hAnsi="Times New Roman" w:cs="Times New Roman"/>
                <w:sz w:val="24"/>
                <w:szCs w:val="24"/>
              </w:rPr>
              <w:t>доля проведения ЧКВ после ТЛТ от всех случаев проведения ТЛТ.</w:t>
            </w:r>
          </w:p>
          <w:p w:rsidR="00CF69CA" w:rsidRPr="006F704C" w:rsidRDefault="00CF69CA" w:rsidP="00CF69CA">
            <w:pPr>
              <w:rPr>
                <w:rFonts w:ascii="Times New Roman" w:eastAsia="Times New Roman" w:hAnsi="Times New Roman" w:cs="Times New Roman"/>
                <w:sz w:val="24"/>
                <w:szCs w:val="24"/>
              </w:rPr>
            </w:pPr>
            <w:r w:rsidRPr="006F704C">
              <w:rPr>
                <w:rFonts w:ascii="Times New Roman" w:eastAsia="Times New Roman" w:hAnsi="Times New Roman" w:cs="Times New Roman"/>
                <w:sz w:val="24"/>
                <w:szCs w:val="24"/>
              </w:rPr>
              <w:t>Ежеквартальный отчет медицинских организаций о выполнении приказов об оказании медицинской помощи больным с ОКС и ОНМК.</w:t>
            </w:r>
          </w:p>
          <w:p w:rsidR="00CF69CA" w:rsidRDefault="00CF69CA" w:rsidP="00CF69CA">
            <w:pPr>
              <w:rPr>
                <w:rFonts w:ascii="Times New Roman" w:eastAsia="Times New Roman" w:hAnsi="Times New Roman" w:cs="Times New Roman"/>
                <w:sz w:val="24"/>
                <w:szCs w:val="24"/>
              </w:rPr>
            </w:pPr>
            <w:r w:rsidRPr="006F704C">
              <w:rPr>
                <w:rFonts w:ascii="Times New Roman" w:eastAsia="Times New Roman" w:hAnsi="Times New Roman" w:cs="Times New Roman"/>
                <w:sz w:val="24"/>
                <w:szCs w:val="24"/>
              </w:rPr>
              <w:t xml:space="preserve">Аналитическая справка </w:t>
            </w:r>
            <w:r>
              <w:rPr>
                <w:rFonts w:ascii="Times New Roman" w:eastAsia="Times New Roman" w:hAnsi="Times New Roman" w:cs="Times New Roman"/>
                <w:sz w:val="24"/>
                <w:szCs w:val="24"/>
              </w:rPr>
              <w:t>департамента</w:t>
            </w:r>
            <w:r w:rsidRPr="006F704C">
              <w:rPr>
                <w:rFonts w:ascii="Times New Roman" w:eastAsia="Times New Roman" w:hAnsi="Times New Roman" w:cs="Times New Roman"/>
                <w:sz w:val="24"/>
                <w:szCs w:val="24"/>
              </w:rPr>
              <w:t xml:space="preserve"> о результате анал</w:t>
            </w:r>
            <w:r>
              <w:rPr>
                <w:rFonts w:ascii="Times New Roman" w:eastAsia="Times New Roman" w:hAnsi="Times New Roman" w:cs="Times New Roman"/>
                <w:sz w:val="24"/>
                <w:szCs w:val="24"/>
              </w:rPr>
              <w:t>иза отчетности МО о выполнении п</w:t>
            </w:r>
            <w:r w:rsidRPr="006F704C">
              <w:rPr>
                <w:rFonts w:ascii="Times New Roman" w:eastAsia="Times New Roman" w:hAnsi="Times New Roman" w:cs="Times New Roman"/>
                <w:sz w:val="24"/>
                <w:szCs w:val="24"/>
              </w:rPr>
              <w:t>риказов об оказании медицинской помощи больным с ОКС и ОНМК.</w:t>
            </w:r>
          </w:p>
          <w:p w:rsidR="00CF69CA" w:rsidRDefault="00CF69CA" w:rsidP="00CF69CA">
            <w:pPr>
              <w:rPr>
                <w:rFonts w:ascii="Times New Roman" w:eastAsia="Times New Roman" w:hAnsi="Times New Roman" w:cs="Times New Roman"/>
                <w:sz w:val="24"/>
                <w:szCs w:val="24"/>
              </w:rPr>
            </w:pPr>
            <w:r w:rsidRPr="006F704C">
              <w:rPr>
                <w:rFonts w:ascii="Times New Roman" w:eastAsia="Times New Roman" w:hAnsi="Times New Roman" w:cs="Times New Roman"/>
                <w:sz w:val="24"/>
                <w:szCs w:val="24"/>
              </w:rPr>
              <w:t>Приказ об обязательной оценке показаний к</w:t>
            </w:r>
            <w:r w:rsidRPr="00D97DB8">
              <w:rPr>
                <w:rFonts w:ascii="Times New Roman" w:eastAsia="Times New Roman" w:hAnsi="Times New Roman" w:cs="Times New Roman"/>
                <w:sz w:val="24"/>
                <w:szCs w:val="24"/>
              </w:rPr>
              <w:t>реваскуляризации миокарда у всех больных с хроническими формами ИБС, перенесших ОКСпST и острый коронарный синдром без подъема сегмента ST (ОКСбпST)</w:t>
            </w:r>
            <w:r>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 с занесением </w:t>
            </w:r>
          </w:p>
          <w:p w:rsidR="00CF69CA" w:rsidRDefault="00CF69CA" w:rsidP="00CF69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результатов в медицинскую</w:t>
            </w:r>
            <w:r>
              <w:rPr>
                <w:rFonts w:ascii="Times New Roman" w:eastAsia="Times New Roman" w:hAnsi="Times New Roman" w:cs="Times New Roman"/>
                <w:sz w:val="24"/>
                <w:szCs w:val="24"/>
              </w:rPr>
              <w:t xml:space="preserve"> документацию.</w:t>
            </w:r>
            <w:r>
              <w:rPr>
                <w:rFonts w:ascii="Times New Roman" w:eastAsia="Times New Roman" w:hAnsi="Times New Roman" w:cs="Times New Roman"/>
                <w:sz w:val="24"/>
                <w:szCs w:val="24"/>
              </w:rPr>
              <w:br/>
              <w:t>Отчеты МО (6 месяцев) о выполнении п</w:t>
            </w:r>
            <w:r w:rsidRPr="00D97DB8">
              <w:rPr>
                <w:rFonts w:ascii="Times New Roman" w:eastAsia="Times New Roman" w:hAnsi="Times New Roman" w:cs="Times New Roman"/>
                <w:sz w:val="24"/>
                <w:szCs w:val="24"/>
              </w:rPr>
              <w:t>риказа об обязательной оценке показаний к реваскуляризации миокарда у всех больных с хроническими формами ИБС, перенесших ОКСпST и острый коронарный синдром без подъема сегмента ST (ОКСбпST)</w:t>
            </w:r>
            <w:r>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 с занесением результатов в медицинскую документацию. </w:t>
            </w:r>
            <w:r w:rsidRPr="00D97DB8">
              <w:rPr>
                <w:rFonts w:ascii="Times New Roman" w:eastAsia="Times New Roman" w:hAnsi="Times New Roman" w:cs="Times New Roman"/>
                <w:sz w:val="24"/>
                <w:szCs w:val="24"/>
              </w:rPr>
              <w:br/>
              <w:t>Проводятся ВКС с разбором тактических ошибок ведения или маршрути</w:t>
            </w:r>
            <w:r>
              <w:rPr>
                <w:rFonts w:ascii="Times New Roman" w:eastAsia="Times New Roman" w:hAnsi="Times New Roman" w:cs="Times New Roman"/>
                <w:sz w:val="24"/>
                <w:szCs w:val="24"/>
              </w:rPr>
              <w:t>зации пациентов</w:t>
            </w:r>
          </w:p>
        </w:tc>
      </w:tr>
      <w:tr w:rsidR="00CF69CA" w:rsidRPr="00273FE3" w:rsidTr="005A79F9">
        <w:tc>
          <w:tcPr>
            <w:tcW w:w="14567" w:type="dxa"/>
            <w:gridSpan w:val="6"/>
          </w:tcPr>
          <w:p w:rsidR="00CF69CA" w:rsidRPr="006F704C" w:rsidRDefault="00CF69CA" w:rsidP="00CF69CA">
            <w:pPr>
              <w:rPr>
                <w:rFonts w:ascii="Times New Roman" w:hAnsi="Times New Roman" w:cs="Times New Roman"/>
                <w:sz w:val="24"/>
                <w:szCs w:val="24"/>
              </w:rPr>
            </w:pPr>
            <w:r w:rsidRPr="00D97DB8">
              <w:rPr>
                <w:rFonts w:ascii="Times New Roman" w:hAnsi="Times New Roman" w:cs="Times New Roman"/>
                <w:sz w:val="24"/>
                <w:szCs w:val="24"/>
              </w:rPr>
              <w:lastRenderedPageBreak/>
              <w:t>9.</w:t>
            </w:r>
            <w:r>
              <w:rPr>
                <w:rFonts w:ascii="Times New Roman" w:hAnsi="Times New Roman" w:cs="Times New Roman"/>
                <w:sz w:val="24"/>
                <w:szCs w:val="24"/>
              </w:rPr>
              <w:t xml:space="preserve"> </w:t>
            </w:r>
            <w:r w:rsidRPr="00D97DB8">
              <w:rPr>
                <w:rFonts w:ascii="Times New Roman" w:eastAsia="Times New Roman" w:hAnsi="Times New Roman" w:cs="Times New Roman"/>
                <w:sz w:val="24"/>
                <w:szCs w:val="24"/>
              </w:rPr>
              <w:t>Мероприятия по организации службы реабилитации пациентов с ССЗ</w:t>
            </w:r>
          </w:p>
        </w:tc>
      </w:tr>
      <w:tr w:rsidR="00CF69CA" w:rsidRPr="00273FE3" w:rsidTr="002F7BE7">
        <w:tc>
          <w:tcPr>
            <w:tcW w:w="704" w:type="dxa"/>
          </w:tcPr>
          <w:p w:rsidR="00CF69CA" w:rsidRPr="00D97DB8" w:rsidRDefault="00CF69CA" w:rsidP="00CF69CA">
            <w:pPr>
              <w:rPr>
                <w:rFonts w:ascii="Times New Roman" w:hAnsi="Times New Roman" w:cs="Times New Roman"/>
                <w:sz w:val="24"/>
                <w:szCs w:val="24"/>
              </w:rPr>
            </w:pPr>
            <w:r w:rsidRPr="00D97DB8">
              <w:rPr>
                <w:rFonts w:ascii="Times New Roman" w:hAnsi="Times New Roman" w:cs="Times New Roman"/>
                <w:sz w:val="24"/>
                <w:szCs w:val="24"/>
              </w:rPr>
              <w:t>9.1</w:t>
            </w:r>
          </w:p>
        </w:tc>
        <w:tc>
          <w:tcPr>
            <w:tcW w:w="3260"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Разработка идеологии и программ реабилитации больных с перенесенным ОНМК и ОКС</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01.09.2019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31.12.2019</w:t>
            </w:r>
          </w:p>
          <w:p w:rsidR="00CF69CA" w:rsidRPr="00D97DB8" w:rsidRDefault="00CF69CA" w:rsidP="00CF69CA">
            <w:pPr>
              <w:rPr>
                <w:rFonts w:ascii="Times New Roman" w:hAnsi="Times New Roman" w:cs="Times New Roman"/>
                <w:sz w:val="24"/>
                <w:szCs w:val="24"/>
              </w:rPr>
            </w:pPr>
          </w:p>
        </w:tc>
        <w:tc>
          <w:tcPr>
            <w:tcW w:w="2523"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главный областной специалист по медицинской реабилитации </w:t>
            </w:r>
          </w:p>
          <w:p w:rsidR="00CF69CA" w:rsidRPr="00D97DB8" w:rsidRDefault="00CF69CA" w:rsidP="00CF69CA">
            <w:pPr>
              <w:rPr>
                <w:rFonts w:ascii="Times New Roman" w:hAnsi="Times New Roman" w:cs="Times New Roman"/>
                <w:sz w:val="24"/>
                <w:szCs w:val="24"/>
              </w:rPr>
            </w:pPr>
            <w:r>
              <w:rPr>
                <w:rFonts w:ascii="Times New Roman" w:eastAsia="Times New Roman" w:hAnsi="Times New Roman" w:cs="Times New Roman"/>
                <w:sz w:val="24"/>
                <w:szCs w:val="24"/>
              </w:rPr>
              <w:t>Тен С.Б.</w:t>
            </w:r>
            <w:r w:rsidRPr="00D97DB8">
              <w:rPr>
                <w:rFonts w:ascii="Times New Roman" w:eastAsia="Times New Roman" w:hAnsi="Times New Roman" w:cs="Times New Roman"/>
                <w:sz w:val="24"/>
                <w:szCs w:val="24"/>
              </w:rPr>
              <w:br/>
            </w:r>
          </w:p>
          <w:p w:rsidR="00CF69CA" w:rsidRPr="00D97DB8" w:rsidRDefault="00CF69CA" w:rsidP="00CF69CA">
            <w:pPr>
              <w:rPr>
                <w:rFonts w:ascii="Times New Roman" w:hAnsi="Times New Roman" w:cs="Times New Roman"/>
                <w:sz w:val="24"/>
                <w:szCs w:val="24"/>
              </w:rPr>
            </w:pPr>
          </w:p>
        </w:tc>
        <w:tc>
          <w:tcPr>
            <w:tcW w:w="5245"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Внесены изменения в приказ </w:t>
            </w:r>
            <w:r>
              <w:rPr>
                <w:rFonts w:ascii="Times New Roman" w:eastAsia="Times New Roman" w:hAnsi="Times New Roman" w:cs="Times New Roman"/>
                <w:sz w:val="24"/>
                <w:szCs w:val="24"/>
              </w:rPr>
              <w:t>департамента</w:t>
            </w:r>
            <w:r w:rsidRPr="00D97DB8">
              <w:rPr>
                <w:rFonts w:ascii="Times New Roman" w:eastAsia="Times New Roman" w:hAnsi="Times New Roman" w:cs="Times New Roman"/>
                <w:sz w:val="24"/>
                <w:szCs w:val="24"/>
              </w:rPr>
              <w:t xml:space="preserve"> по маршрутизации пациентов при медицинской реабилитации, перенесших ОНМК, ИМ, операции на сердце и сосудах, тем самым повышена доступность, эффективность и стандартизация оказания специализированной помощи по медицинской реабилитации пациентам с пере</w:t>
            </w:r>
            <w:r>
              <w:rPr>
                <w:rFonts w:ascii="Times New Roman" w:eastAsia="Times New Roman" w:hAnsi="Times New Roman" w:cs="Times New Roman"/>
                <w:sz w:val="24"/>
                <w:szCs w:val="24"/>
              </w:rPr>
              <w:t>несенными ОНМК и ОКС и улучшены результаты их лечения, сокращены сроки лечения, снижен процент</w:t>
            </w:r>
            <w:r w:rsidRPr="00D97DB8">
              <w:rPr>
                <w:rFonts w:ascii="Times New Roman" w:eastAsia="Times New Roman" w:hAnsi="Times New Roman" w:cs="Times New Roman"/>
                <w:sz w:val="24"/>
                <w:szCs w:val="24"/>
              </w:rPr>
              <w:t xml:space="preserve"> инвалидности после перенесенных ССЗ. Обеспечено внедрение в практику новых методов медицинской реабилитации для больных с ССЗ</w:t>
            </w:r>
          </w:p>
        </w:tc>
      </w:tr>
      <w:tr w:rsidR="00CF69CA" w:rsidRPr="00273FE3" w:rsidTr="002F7BE7">
        <w:tc>
          <w:tcPr>
            <w:tcW w:w="704" w:type="dxa"/>
          </w:tcPr>
          <w:p w:rsidR="00CF69CA" w:rsidRPr="00D97DB8" w:rsidRDefault="00CF69CA" w:rsidP="00CF69CA">
            <w:pPr>
              <w:rPr>
                <w:rFonts w:ascii="Times New Roman" w:hAnsi="Times New Roman" w:cs="Times New Roman"/>
                <w:sz w:val="24"/>
                <w:szCs w:val="24"/>
              </w:rPr>
            </w:pPr>
            <w:r w:rsidRPr="00D97DB8">
              <w:rPr>
                <w:rFonts w:ascii="Times New Roman" w:hAnsi="Times New Roman" w:cs="Times New Roman"/>
                <w:sz w:val="24"/>
                <w:szCs w:val="24"/>
              </w:rPr>
              <w:t>9.2</w:t>
            </w:r>
          </w:p>
        </w:tc>
        <w:tc>
          <w:tcPr>
            <w:tcW w:w="3260"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Дооснащение медицинскими оборудованием отделений реабилитации </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CF69CA" w:rsidRPr="00D97DB8" w:rsidRDefault="00CF69CA" w:rsidP="00CF69CA">
            <w:pPr>
              <w:rPr>
                <w:rFonts w:ascii="Times New Roman" w:hAnsi="Times New Roman" w:cs="Times New Roman"/>
                <w:sz w:val="24"/>
                <w:szCs w:val="24"/>
              </w:rPr>
            </w:pPr>
          </w:p>
        </w:tc>
        <w:tc>
          <w:tcPr>
            <w:tcW w:w="2523"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руководители </w:t>
            </w:r>
          </w:p>
          <w:p w:rsidR="00CF69CA" w:rsidRDefault="00CF69CA" w:rsidP="00CF69CA">
            <w:pPr>
              <w:rPr>
                <w:rFonts w:ascii="Times New Roman" w:eastAsia="Times New Roman" w:hAnsi="Times New Roman" w:cs="Times New Roman"/>
                <w:sz w:val="24"/>
                <w:szCs w:val="24"/>
              </w:rPr>
            </w:pPr>
            <w:r w:rsidRPr="006F704C">
              <w:rPr>
                <w:rFonts w:ascii="Times New Roman" w:eastAsia="Times New Roman" w:hAnsi="Times New Roman" w:cs="Times New Roman"/>
                <w:sz w:val="24"/>
                <w:szCs w:val="24"/>
              </w:rPr>
              <w:t>медицинских организаций</w:t>
            </w:r>
          </w:p>
          <w:p w:rsidR="00CF69CA" w:rsidRDefault="00CF69CA" w:rsidP="00CF69CA">
            <w:pPr>
              <w:rPr>
                <w:rFonts w:ascii="Times New Roman" w:eastAsia="Times New Roman" w:hAnsi="Times New Roman" w:cs="Times New Roman"/>
                <w:sz w:val="24"/>
                <w:szCs w:val="24"/>
              </w:rPr>
            </w:pPr>
          </w:p>
          <w:p w:rsidR="00CF69CA" w:rsidRPr="00D97DB8" w:rsidRDefault="00CF69CA" w:rsidP="00CF69CA">
            <w:pPr>
              <w:rPr>
                <w:rFonts w:ascii="Times New Roman" w:hAnsi="Times New Roman" w:cs="Times New Roman"/>
                <w:sz w:val="24"/>
                <w:szCs w:val="24"/>
              </w:rPr>
            </w:pPr>
          </w:p>
        </w:tc>
        <w:tc>
          <w:tcPr>
            <w:tcW w:w="5245"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Обеспечена реабилитация не менее 70% больных, перенесших ОКС, кардиохирургические вмешательства, лечение по поводу декомпенсации ХСН</w:t>
            </w:r>
            <w:r>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 и не менее 40 % </w:t>
            </w:r>
            <w:r w:rsidRPr="006F704C">
              <w:rPr>
                <w:rFonts w:ascii="Times New Roman" w:eastAsia="Times New Roman" w:hAnsi="Times New Roman" w:cs="Times New Roman"/>
                <w:sz w:val="24"/>
                <w:szCs w:val="24"/>
              </w:rPr>
              <w:t>больных, перенесших ОНМК</w:t>
            </w:r>
          </w:p>
        </w:tc>
      </w:tr>
      <w:tr w:rsidR="00CF69CA" w:rsidRPr="00273FE3" w:rsidTr="002F7BE7">
        <w:tc>
          <w:tcPr>
            <w:tcW w:w="704"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CF69CA" w:rsidRPr="00273FE3" w:rsidTr="002F7BE7">
        <w:tc>
          <w:tcPr>
            <w:tcW w:w="704" w:type="dxa"/>
          </w:tcPr>
          <w:p w:rsidR="00CF69CA" w:rsidRPr="00D97DB8" w:rsidRDefault="00CF69CA" w:rsidP="00CF69CA">
            <w:pPr>
              <w:rPr>
                <w:rFonts w:ascii="Times New Roman" w:hAnsi="Times New Roman" w:cs="Times New Roman"/>
                <w:sz w:val="24"/>
                <w:szCs w:val="24"/>
              </w:rPr>
            </w:pPr>
            <w:r w:rsidRPr="00D97DB8">
              <w:rPr>
                <w:rFonts w:ascii="Times New Roman" w:hAnsi="Times New Roman" w:cs="Times New Roman"/>
                <w:sz w:val="24"/>
                <w:szCs w:val="24"/>
              </w:rPr>
              <w:t>9.3</w:t>
            </w:r>
          </w:p>
        </w:tc>
        <w:tc>
          <w:tcPr>
            <w:tcW w:w="3260" w:type="dxa"/>
          </w:tcPr>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мероприятий</w:t>
            </w:r>
            <w:r w:rsidRPr="00D97DB8">
              <w:rPr>
                <w:rFonts w:ascii="Times New Roman" w:eastAsia="Times New Roman" w:hAnsi="Times New Roman" w:cs="Times New Roman"/>
                <w:sz w:val="24"/>
                <w:szCs w:val="24"/>
              </w:rPr>
              <w:t xml:space="preserve"> по реабилитации больных, перенесших ОКС и/или ОНМК, в амбулаторно-поликлинических, санаторно-курортных учреждениях, реабилитационных центрах и в отделениях реабилитации лечебных учреждений с соблюдением этапности реабилитации</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CF69CA" w:rsidRPr="00D97DB8" w:rsidRDefault="00CF69CA" w:rsidP="00CF69CA">
            <w:pPr>
              <w:rPr>
                <w:rFonts w:ascii="Times New Roman" w:hAnsi="Times New Roman" w:cs="Times New Roman"/>
                <w:sz w:val="24"/>
                <w:szCs w:val="24"/>
              </w:rPr>
            </w:pPr>
          </w:p>
        </w:tc>
        <w:tc>
          <w:tcPr>
            <w:tcW w:w="2523"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руководители </w:t>
            </w:r>
            <w:r>
              <w:rPr>
                <w:rFonts w:ascii="Times New Roman" w:eastAsia="Times New Roman" w:hAnsi="Times New Roman" w:cs="Times New Roman"/>
                <w:sz w:val="24"/>
                <w:szCs w:val="24"/>
              </w:rPr>
              <w:t>медицинских организаций</w:t>
            </w:r>
            <w:r w:rsidRPr="00D97DB8">
              <w:rPr>
                <w:rFonts w:ascii="Times New Roman" w:eastAsia="Times New Roman" w:hAnsi="Times New Roman" w:cs="Times New Roman"/>
                <w:sz w:val="24"/>
                <w:szCs w:val="24"/>
              </w:rPr>
              <w:t xml:space="preserve">, </w:t>
            </w:r>
            <w:r w:rsidRPr="00D97DB8">
              <w:rPr>
                <w:rFonts w:ascii="Times New Roman" w:eastAsia="Times New Roman" w:hAnsi="Times New Roman" w:cs="Times New Roman"/>
                <w:sz w:val="24"/>
                <w:szCs w:val="24"/>
              </w:rPr>
              <w:br/>
              <w:t xml:space="preserve">главный областной специалист по медицинской реабилитации </w:t>
            </w:r>
          </w:p>
          <w:p w:rsidR="00CF69CA" w:rsidRPr="006F704C"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Тен С</w:t>
            </w:r>
            <w:r>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Б</w:t>
            </w:r>
            <w:r>
              <w:rPr>
                <w:rFonts w:ascii="Times New Roman" w:eastAsia="Times New Roman" w:hAnsi="Times New Roman" w:cs="Times New Roman"/>
                <w:sz w:val="24"/>
                <w:szCs w:val="24"/>
              </w:rPr>
              <w:t>.</w:t>
            </w:r>
          </w:p>
        </w:tc>
        <w:tc>
          <w:tcPr>
            <w:tcW w:w="5245"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Разработаны и утверждены</w:t>
            </w:r>
            <w:r>
              <w:rPr>
                <w:rFonts w:ascii="Times New Roman" w:eastAsia="Times New Roman" w:hAnsi="Times New Roman" w:cs="Times New Roman"/>
                <w:sz w:val="24"/>
                <w:szCs w:val="24"/>
              </w:rPr>
              <w:t xml:space="preserve">  методические рекомендации департамента</w:t>
            </w:r>
            <w:r w:rsidRPr="00D97DB8">
              <w:rPr>
                <w:rFonts w:ascii="Times New Roman" w:eastAsia="Times New Roman" w:hAnsi="Times New Roman" w:cs="Times New Roman"/>
                <w:sz w:val="24"/>
                <w:szCs w:val="24"/>
              </w:rPr>
              <w:t xml:space="preserve"> по организации реабилитации пациентов при ССЗ на амбулаторно-поликлиническом этапе.</w:t>
            </w:r>
            <w:r w:rsidRPr="00D97DB8">
              <w:rPr>
                <w:rFonts w:ascii="Times New Roman" w:eastAsia="Times New Roman" w:hAnsi="Times New Roman" w:cs="Times New Roman"/>
                <w:sz w:val="24"/>
                <w:szCs w:val="24"/>
              </w:rPr>
              <w:br/>
              <w:t>Внедрена дистанционная реабилитация при ССЗ</w:t>
            </w:r>
          </w:p>
          <w:p w:rsidR="00CF69CA" w:rsidRPr="00D97DB8" w:rsidRDefault="00CF69CA" w:rsidP="00CF69CA">
            <w:pPr>
              <w:rPr>
                <w:rFonts w:ascii="Times New Roman" w:hAnsi="Times New Roman" w:cs="Times New Roman"/>
                <w:sz w:val="24"/>
                <w:szCs w:val="24"/>
              </w:rPr>
            </w:pPr>
          </w:p>
        </w:tc>
      </w:tr>
      <w:tr w:rsidR="00CF69CA" w:rsidRPr="00273FE3" w:rsidTr="00FE24DB">
        <w:tc>
          <w:tcPr>
            <w:tcW w:w="14567" w:type="dxa"/>
            <w:gridSpan w:val="6"/>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10. Кадровое обеспечение системы оказания медицинской помощи больным сердечно-сосудистыми заболеваниями</w:t>
            </w:r>
          </w:p>
        </w:tc>
      </w:tr>
      <w:tr w:rsidR="00CF69CA" w:rsidRPr="00273FE3" w:rsidTr="002F7BE7">
        <w:tc>
          <w:tcPr>
            <w:tcW w:w="704" w:type="dxa"/>
          </w:tcPr>
          <w:p w:rsidR="00CF69CA" w:rsidRPr="00D97DB8" w:rsidRDefault="00CF69CA" w:rsidP="00CF69CA">
            <w:pPr>
              <w:rPr>
                <w:rFonts w:ascii="Times New Roman" w:hAnsi="Times New Roman" w:cs="Times New Roman"/>
                <w:sz w:val="24"/>
                <w:szCs w:val="24"/>
              </w:rPr>
            </w:pPr>
            <w:r w:rsidRPr="00D97DB8">
              <w:rPr>
                <w:rFonts w:ascii="Times New Roman" w:hAnsi="Times New Roman" w:cs="Times New Roman"/>
                <w:sz w:val="24"/>
                <w:szCs w:val="24"/>
              </w:rPr>
              <w:t>10.1</w:t>
            </w:r>
          </w:p>
        </w:tc>
        <w:tc>
          <w:tcPr>
            <w:tcW w:w="3260"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Ежегодно определять реальную потребность во врачах и средних медицинских работниках в государственных медицинских организациях Кемеровской области в разрезе специальностей, в том числе для медицинских организаций, участвующих в оказании первичной медико-санитарной помощи, онкологической помощи, помощи при болезнях системы кровообращения</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31.03.2024</w:t>
            </w:r>
          </w:p>
          <w:p w:rsidR="00CF69CA" w:rsidRPr="00D97DB8" w:rsidRDefault="00CF69CA" w:rsidP="00CF69CA">
            <w:pPr>
              <w:rPr>
                <w:rFonts w:ascii="Times New Roman" w:hAnsi="Times New Roman" w:cs="Times New Roman"/>
                <w:sz w:val="24"/>
                <w:szCs w:val="24"/>
              </w:rPr>
            </w:pPr>
          </w:p>
        </w:tc>
        <w:tc>
          <w:tcPr>
            <w:tcW w:w="2523"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главные областные специалисты </w:t>
            </w:r>
          </w:p>
          <w:p w:rsidR="00CF69CA" w:rsidRPr="00D97DB8" w:rsidRDefault="00CF69CA" w:rsidP="00CF69CA">
            <w:pPr>
              <w:rPr>
                <w:rFonts w:ascii="Times New Roman" w:hAnsi="Times New Roman" w:cs="Times New Roman"/>
                <w:sz w:val="24"/>
                <w:szCs w:val="24"/>
              </w:rPr>
            </w:pPr>
            <w:r>
              <w:rPr>
                <w:rFonts w:ascii="Times New Roman" w:eastAsia="Times New Roman" w:hAnsi="Times New Roman" w:cs="Times New Roman"/>
                <w:sz w:val="24"/>
                <w:szCs w:val="24"/>
              </w:rPr>
              <w:t>департамента</w:t>
            </w:r>
            <w:r w:rsidRPr="00D97DB8">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br/>
              <w:t>руководители образовательных организаций (по согласованию)</w:t>
            </w:r>
          </w:p>
        </w:tc>
        <w:tc>
          <w:tcPr>
            <w:tcW w:w="5245"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Обеспечение высококвалифицированными кадрами медицинских учреждений Кемеровской области. Устранение кадрового дефицита медицинских работников соответствующей специальности и квалификации. Развитие целевого обучения</w:t>
            </w:r>
          </w:p>
          <w:p w:rsidR="00CF69CA" w:rsidRPr="00D97DB8" w:rsidRDefault="00CF69CA" w:rsidP="00CF69CA">
            <w:pPr>
              <w:rPr>
                <w:rFonts w:ascii="Times New Roman" w:hAnsi="Times New Roman" w:cs="Times New Roman"/>
                <w:sz w:val="24"/>
                <w:szCs w:val="24"/>
              </w:rPr>
            </w:pPr>
          </w:p>
        </w:tc>
      </w:tr>
      <w:tr w:rsidR="00CF69CA" w:rsidRPr="00273FE3" w:rsidTr="002F7BE7">
        <w:tc>
          <w:tcPr>
            <w:tcW w:w="704" w:type="dxa"/>
          </w:tcPr>
          <w:p w:rsidR="00CF69CA" w:rsidRPr="006F704C" w:rsidRDefault="00CF69CA" w:rsidP="00CF69CA">
            <w:pPr>
              <w:ind w:hanging="113"/>
              <w:rPr>
                <w:rFonts w:ascii="Times New Roman" w:hAnsi="Times New Roman" w:cs="Times New Roman"/>
              </w:rPr>
            </w:pPr>
            <w:r w:rsidRPr="006F704C">
              <w:rPr>
                <w:rFonts w:ascii="Times New Roman" w:hAnsi="Times New Roman" w:cs="Times New Roman"/>
              </w:rPr>
              <w:t>10.1.1</w:t>
            </w:r>
          </w:p>
        </w:tc>
        <w:tc>
          <w:tcPr>
            <w:tcW w:w="3260" w:type="dxa"/>
          </w:tcPr>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Расчет потребности во врачах, утвержденной приказом Минздрава России </w:t>
            </w:r>
          </w:p>
          <w:p w:rsidR="00CF69CA" w:rsidRPr="00D97DB8" w:rsidRDefault="00CF69CA" w:rsidP="00CF69CA">
            <w:pPr>
              <w:rPr>
                <w:rFonts w:ascii="Times New Roman" w:eastAsia="Times New Roman" w:hAnsi="Times New Roman" w:cs="Times New Roman"/>
                <w:sz w:val="24"/>
                <w:szCs w:val="24"/>
              </w:rPr>
            </w:pP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CF69CA" w:rsidRPr="00D97DB8" w:rsidRDefault="00CF69CA" w:rsidP="00CF69CA">
            <w:pPr>
              <w:rPr>
                <w:rFonts w:ascii="Times New Roman" w:hAnsi="Times New Roman" w:cs="Times New Roman"/>
                <w:sz w:val="24"/>
                <w:szCs w:val="24"/>
              </w:rPr>
            </w:pPr>
          </w:p>
        </w:tc>
        <w:tc>
          <w:tcPr>
            <w:tcW w:w="2523" w:type="dxa"/>
          </w:tcPr>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r>
              <w:rPr>
                <w:rFonts w:ascii="Times New Roman" w:eastAsia="Times New Roman" w:hAnsi="Times New Roman" w:cs="Times New Roman"/>
                <w:sz w:val="24"/>
                <w:szCs w:val="24"/>
              </w:rPr>
              <w:t>департамента</w:t>
            </w:r>
          </w:p>
          <w:p w:rsidR="00CF69CA" w:rsidRPr="006F704C"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Малин М.В.,</w:t>
            </w:r>
          </w:p>
        </w:tc>
        <w:tc>
          <w:tcPr>
            <w:tcW w:w="5245" w:type="dxa"/>
          </w:tcPr>
          <w:p w:rsidR="00CF69CA" w:rsidRPr="006F704C"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Обеспечение высококвалиф</w:t>
            </w:r>
            <w:r>
              <w:rPr>
                <w:rFonts w:ascii="Times New Roman" w:eastAsia="Times New Roman" w:hAnsi="Times New Roman" w:cs="Times New Roman"/>
                <w:sz w:val="24"/>
                <w:szCs w:val="24"/>
              </w:rPr>
              <w:t>ицированными кадрами медицинских учреждений</w:t>
            </w:r>
            <w:r w:rsidRPr="00D97DB8">
              <w:rPr>
                <w:rFonts w:ascii="Times New Roman" w:eastAsia="Times New Roman" w:hAnsi="Times New Roman" w:cs="Times New Roman"/>
                <w:sz w:val="24"/>
                <w:szCs w:val="24"/>
              </w:rPr>
              <w:t xml:space="preserve"> Кемеровской области</w:t>
            </w:r>
            <w:r>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 Устранение кадрового дефицита </w:t>
            </w:r>
          </w:p>
        </w:tc>
      </w:tr>
      <w:tr w:rsidR="00CF69CA" w:rsidRPr="00273FE3" w:rsidTr="002F7BE7">
        <w:tc>
          <w:tcPr>
            <w:tcW w:w="704"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CF69CA" w:rsidRPr="00273FE3" w:rsidTr="002F7BE7">
        <w:tc>
          <w:tcPr>
            <w:tcW w:w="704" w:type="dxa"/>
          </w:tcPr>
          <w:p w:rsidR="00CF69CA" w:rsidRPr="00D97DB8" w:rsidRDefault="00CF69CA" w:rsidP="00CF69CA">
            <w:pPr>
              <w:rPr>
                <w:rFonts w:ascii="Times New Roman" w:hAnsi="Times New Roman" w:cs="Times New Roman"/>
                <w:sz w:val="24"/>
                <w:szCs w:val="24"/>
              </w:rPr>
            </w:pPr>
          </w:p>
        </w:tc>
        <w:tc>
          <w:tcPr>
            <w:tcW w:w="3260" w:type="dxa"/>
          </w:tcPr>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от</w:t>
            </w:r>
            <w:r w:rsidRPr="006F704C">
              <w:rPr>
                <w:rFonts w:ascii="Times New Roman" w:eastAsia="Times New Roman" w:hAnsi="Times New Roman" w:cs="Times New Roman"/>
                <w:sz w:val="24"/>
                <w:szCs w:val="24"/>
              </w:rPr>
              <w:t xml:space="preserve"> 26.06.2014 № 322, и в соответствии с методикой расчета потребности в специалистах со средним профессиональным (медицинским) образованием, утвержденной приказом Минздрава России от 14.02.2018 № 73, с учетом целей и задач развития системы здравоохранения Кемеровской области, в том числе: специалисты,</w:t>
            </w:r>
          </w:p>
          <w:p w:rsidR="00CF69CA" w:rsidRPr="00D97DB8" w:rsidRDefault="00CF69CA" w:rsidP="00CF69CA">
            <w:pPr>
              <w:rPr>
                <w:rFonts w:ascii="Times New Roman" w:eastAsia="Times New Roman" w:hAnsi="Times New Roman" w:cs="Times New Roman"/>
                <w:sz w:val="24"/>
                <w:szCs w:val="24"/>
              </w:rPr>
            </w:pPr>
            <w:r w:rsidRPr="00333FCF">
              <w:rPr>
                <w:rFonts w:ascii="Times New Roman" w:eastAsia="Times New Roman" w:hAnsi="Times New Roman" w:cs="Times New Roman"/>
                <w:sz w:val="24"/>
                <w:szCs w:val="24"/>
              </w:rPr>
              <w:t>участковой службы, первичных сосудистых отделений и региональных сосудистых центров</w:t>
            </w:r>
          </w:p>
        </w:tc>
        <w:tc>
          <w:tcPr>
            <w:tcW w:w="1418" w:type="dxa"/>
          </w:tcPr>
          <w:p w:rsidR="00CF69CA" w:rsidRPr="00D97DB8" w:rsidRDefault="00CF69CA" w:rsidP="00CF69CA">
            <w:pPr>
              <w:rPr>
                <w:rFonts w:ascii="Times New Roman" w:eastAsia="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p>
        </w:tc>
        <w:tc>
          <w:tcPr>
            <w:tcW w:w="2523" w:type="dxa"/>
          </w:tcPr>
          <w:p w:rsidR="00CF69CA" w:rsidRPr="006F704C" w:rsidRDefault="00CF69CA" w:rsidP="00CF69CA">
            <w:pPr>
              <w:rPr>
                <w:rFonts w:ascii="Times New Roman" w:eastAsia="Times New Roman" w:hAnsi="Times New Roman" w:cs="Times New Roman"/>
                <w:sz w:val="24"/>
                <w:szCs w:val="24"/>
              </w:rPr>
            </w:pPr>
            <w:r w:rsidRPr="006F704C">
              <w:rPr>
                <w:rFonts w:ascii="Times New Roman" w:eastAsia="Times New Roman" w:hAnsi="Times New Roman" w:cs="Times New Roman"/>
                <w:sz w:val="24"/>
                <w:szCs w:val="24"/>
              </w:rPr>
              <w:t xml:space="preserve">главные областные специалисты </w:t>
            </w:r>
          </w:p>
          <w:p w:rsidR="00CF69CA" w:rsidRPr="006F704C"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r w:rsidRPr="006F704C">
              <w:rPr>
                <w:rFonts w:ascii="Times New Roman" w:eastAsia="Times New Roman" w:hAnsi="Times New Roman" w:cs="Times New Roman"/>
                <w:sz w:val="24"/>
                <w:szCs w:val="24"/>
              </w:rPr>
              <w:t xml:space="preserve">, директор ГАУЗ </w:t>
            </w:r>
            <w:r>
              <w:rPr>
                <w:rFonts w:ascii="Times New Roman" w:eastAsia="Times New Roman" w:hAnsi="Times New Roman" w:cs="Times New Roman"/>
                <w:sz w:val="24"/>
                <w:szCs w:val="24"/>
              </w:rPr>
              <w:t>«КОМИАЦ»</w:t>
            </w:r>
          </w:p>
          <w:p w:rsidR="00CF69CA" w:rsidRPr="00D97DB8" w:rsidRDefault="00CF69CA" w:rsidP="00CF69CA">
            <w:pPr>
              <w:rPr>
                <w:rFonts w:ascii="Times New Roman" w:eastAsia="Times New Roman" w:hAnsi="Times New Roman" w:cs="Times New Roman"/>
                <w:sz w:val="24"/>
                <w:szCs w:val="24"/>
              </w:rPr>
            </w:pPr>
            <w:r w:rsidRPr="006F704C">
              <w:rPr>
                <w:rFonts w:ascii="Times New Roman" w:eastAsia="Times New Roman" w:hAnsi="Times New Roman" w:cs="Times New Roman"/>
                <w:sz w:val="24"/>
                <w:szCs w:val="24"/>
              </w:rPr>
              <w:t>Иванов А.В.</w:t>
            </w:r>
          </w:p>
        </w:tc>
        <w:tc>
          <w:tcPr>
            <w:tcW w:w="5245" w:type="dxa"/>
          </w:tcPr>
          <w:p w:rsidR="00CF69CA" w:rsidRPr="00D97DB8" w:rsidRDefault="00CF69CA" w:rsidP="00CF69CA">
            <w:pPr>
              <w:rPr>
                <w:rFonts w:ascii="Times New Roman" w:eastAsia="Times New Roman" w:hAnsi="Times New Roman" w:cs="Times New Roman"/>
                <w:sz w:val="24"/>
                <w:szCs w:val="24"/>
              </w:rPr>
            </w:pPr>
            <w:r w:rsidRPr="006F704C">
              <w:rPr>
                <w:rFonts w:ascii="Times New Roman" w:eastAsia="Times New Roman" w:hAnsi="Times New Roman" w:cs="Times New Roman"/>
                <w:sz w:val="24"/>
                <w:szCs w:val="24"/>
              </w:rPr>
              <w:t>медицинских работников соответствующей специальности и квалификации. Развитие целевого обучения</w:t>
            </w:r>
          </w:p>
        </w:tc>
      </w:tr>
      <w:tr w:rsidR="00CF69CA" w:rsidRPr="00273FE3" w:rsidTr="002F7BE7">
        <w:tc>
          <w:tcPr>
            <w:tcW w:w="704" w:type="dxa"/>
          </w:tcPr>
          <w:p w:rsidR="00CF69CA" w:rsidRPr="006F704C" w:rsidRDefault="00CF69CA" w:rsidP="00CF69CA">
            <w:pPr>
              <w:ind w:hanging="113"/>
              <w:rPr>
                <w:rFonts w:ascii="Times New Roman" w:hAnsi="Times New Roman" w:cs="Times New Roman"/>
              </w:rPr>
            </w:pPr>
            <w:r w:rsidRPr="006F704C">
              <w:rPr>
                <w:rFonts w:ascii="Times New Roman" w:hAnsi="Times New Roman" w:cs="Times New Roman"/>
              </w:rPr>
              <w:t>10.1.2</w:t>
            </w:r>
          </w:p>
        </w:tc>
        <w:tc>
          <w:tcPr>
            <w:tcW w:w="3260"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Расчет прогнозной потребности во врачах и среднем медицинском персонале для государственных медицинских организаци</w:t>
            </w:r>
            <w:r>
              <w:rPr>
                <w:rFonts w:ascii="Times New Roman" w:eastAsia="Times New Roman" w:hAnsi="Times New Roman" w:cs="Times New Roman"/>
                <w:sz w:val="24"/>
                <w:szCs w:val="24"/>
              </w:rPr>
              <w:t>й Кемеровской области на 2019 год</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15.03.2024</w:t>
            </w:r>
          </w:p>
          <w:p w:rsidR="00CF69CA" w:rsidRPr="00D97DB8" w:rsidRDefault="00CF69CA" w:rsidP="00CF69CA">
            <w:pPr>
              <w:rPr>
                <w:rFonts w:ascii="Times New Roman" w:hAnsi="Times New Roman" w:cs="Times New Roman"/>
                <w:sz w:val="24"/>
                <w:szCs w:val="24"/>
              </w:rPr>
            </w:pPr>
          </w:p>
        </w:tc>
        <w:tc>
          <w:tcPr>
            <w:tcW w:w="2523"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r w:rsidRPr="00D97DB8">
              <w:rPr>
                <w:rFonts w:ascii="Times New Roman" w:eastAsia="Times New Roman" w:hAnsi="Times New Roman" w:cs="Times New Roman"/>
                <w:sz w:val="24"/>
                <w:szCs w:val="24"/>
              </w:rPr>
              <w:t xml:space="preserve"> </w:t>
            </w:r>
            <w:r w:rsidRPr="00D97DB8">
              <w:rPr>
                <w:rFonts w:ascii="Times New Roman" w:eastAsia="Times New Roman" w:hAnsi="Times New Roman" w:cs="Times New Roman"/>
                <w:sz w:val="24"/>
                <w:szCs w:val="24"/>
              </w:rPr>
              <w:br/>
              <w:t xml:space="preserve">Малин М.В., </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директор </w:t>
            </w:r>
            <w:r w:rsidRPr="00DD0E50">
              <w:rPr>
                <w:rFonts w:ascii="Times New Roman" w:eastAsia="Times New Roman" w:hAnsi="Times New Roman" w:cs="Times New Roman"/>
                <w:sz w:val="24"/>
                <w:szCs w:val="24"/>
              </w:rPr>
              <w:t>ГАУЗ «КОМИАЦ»</w:t>
            </w:r>
            <w:r w:rsidRPr="00D97DB8">
              <w:rPr>
                <w:rFonts w:ascii="Times New Roman" w:eastAsia="Times New Roman" w:hAnsi="Times New Roman" w:cs="Times New Roman"/>
                <w:sz w:val="24"/>
                <w:szCs w:val="24"/>
              </w:rPr>
              <w:t xml:space="preserve"> </w:t>
            </w:r>
          </w:p>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Иванов А.В., </w:t>
            </w:r>
            <w:r w:rsidRPr="00D97DB8">
              <w:rPr>
                <w:rFonts w:ascii="Times New Roman" w:eastAsia="Times New Roman" w:hAnsi="Times New Roman" w:cs="Times New Roman"/>
                <w:sz w:val="24"/>
                <w:szCs w:val="24"/>
              </w:rPr>
              <w:br/>
            </w:r>
            <w:r w:rsidRPr="000D0263">
              <w:rPr>
                <w:rFonts w:ascii="Times New Roman" w:eastAsia="Times New Roman" w:hAnsi="Times New Roman" w:cs="Times New Roman"/>
                <w:sz w:val="24"/>
                <w:szCs w:val="24"/>
              </w:rPr>
              <w:t>руководители медицинских организаций</w:t>
            </w:r>
            <w:r w:rsidRPr="00D97DB8">
              <w:rPr>
                <w:rFonts w:ascii="Times New Roman" w:eastAsia="Times New Roman" w:hAnsi="Times New Roman" w:cs="Times New Roman"/>
                <w:sz w:val="24"/>
                <w:szCs w:val="24"/>
              </w:rPr>
              <w:t xml:space="preserve">, главные областные специалисты </w:t>
            </w:r>
          </w:p>
          <w:p w:rsidR="00CF69CA" w:rsidRPr="00D97DB8" w:rsidRDefault="00CF69CA" w:rsidP="00CF69CA">
            <w:pPr>
              <w:rPr>
                <w:rFonts w:ascii="Times New Roman" w:hAnsi="Times New Roman" w:cs="Times New Roman"/>
                <w:sz w:val="24"/>
                <w:szCs w:val="24"/>
              </w:rPr>
            </w:pPr>
            <w:r>
              <w:rPr>
                <w:rFonts w:ascii="Times New Roman" w:eastAsia="Times New Roman" w:hAnsi="Times New Roman" w:cs="Times New Roman"/>
                <w:sz w:val="24"/>
                <w:szCs w:val="24"/>
              </w:rPr>
              <w:t>департамента</w:t>
            </w:r>
          </w:p>
        </w:tc>
        <w:tc>
          <w:tcPr>
            <w:tcW w:w="5245" w:type="dxa"/>
          </w:tcPr>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Обеспечение высококвалиф</w:t>
            </w:r>
            <w:r>
              <w:rPr>
                <w:rFonts w:ascii="Times New Roman" w:eastAsia="Times New Roman" w:hAnsi="Times New Roman" w:cs="Times New Roman"/>
                <w:sz w:val="24"/>
                <w:szCs w:val="24"/>
              </w:rPr>
              <w:t>ицированными кадрами медицинских учреждений</w:t>
            </w:r>
            <w:r w:rsidRPr="00D97DB8">
              <w:rPr>
                <w:rFonts w:ascii="Times New Roman" w:eastAsia="Times New Roman" w:hAnsi="Times New Roman" w:cs="Times New Roman"/>
                <w:sz w:val="24"/>
                <w:szCs w:val="24"/>
              </w:rPr>
              <w:t xml:space="preserve"> Кемеровской области</w:t>
            </w:r>
            <w:r>
              <w:rPr>
                <w:rFonts w:ascii="Times New Roman" w:eastAsia="Times New Roman" w:hAnsi="Times New Roman" w:cs="Times New Roman"/>
                <w:sz w:val="24"/>
                <w:szCs w:val="24"/>
              </w:rPr>
              <w:t>.</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Устранение кадрового дефицита медицинских работников соответствующей специальности и квалификации. Развитие целевого обучения</w:t>
            </w:r>
          </w:p>
        </w:tc>
      </w:tr>
      <w:tr w:rsidR="00CF69CA" w:rsidRPr="00273FE3" w:rsidTr="002F7BE7">
        <w:tc>
          <w:tcPr>
            <w:tcW w:w="704" w:type="dxa"/>
          </w:tcPr>
          <w:p w:rsidR="00CF69CA" w:rsidRPr="00D97DB8" w:rsidRDefault="00CF69CA" w:rsidP="00CF69CA">
            <w:pPr>
              <w:rPr>
                <w:rFonts w:ascii="Times New Roman" w:hAnsi="Times New Roman" w:cs="Times New Roman"/>
                <w:sz w:val="24"/>
                <w:szCs w:val="24"/>
              </w:rPr>
            </w:pPr>
            <w:r w:rsidRPr="00D97DB8">
              <w:rPr>
                <w:rFonts w:ascii="Times New Roman" w:hAnsi="Times New Roman" w:cs="Times New Roman"/>
                <w:sz w:val="24"/>
                <w:szCs w:val="24"/>
              </w:rPr>
              <w:t>10.2</w:t>
            </w:r>
          </w:p>
        </w:tc>
        <w:tc>
          <w:tcPr>
            <w:tcW w:w="3260"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Число специалистов, совершенствующих свои знания в рамках системы </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CF69CA" w:rsidRPr="00D97DB8" w:rsidRDefault="00CF69CA" w:rsidP="00CF69CA">
            <w:pPr>
              <w:rPr>
                <w:rFonts w:ascii="Times New Roman" w:hAnsi="Times New Roman" w:cs="Times New Roman"/>
                <w:sz w:val="24"/>
                <w:szCs w:val="24"/>
              </w:rPr>
            </w:pPr>
          </w:p>
        </w:tc>
        <w:tc>
          <w:tcPr>
            <w:tcW w:w="2523"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Pr="005F0795"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r w:rsidRPr="00D97DB8">
              <w:rPr>
                <w:rFonts w:ascii="Times New Roman" w:eastAsia="Times New Roman" w:hAnsi="Times New Roman" w:cs="Times New Roman"/>
                <w:sz w:val="24"/>
                <w:szCs w:val="24"/>
              </w:rPr>
              <w:br/>
              <w:t>Малин М.В.,</w:t>
            </w:r>
          </w:p>
        </w:tc>
        <w:tc>
          <w:tcPr>
            <w:tcW w:w="5245" w:type="dxa"/>
          </w:tcPr>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2019 год – 8900 специалистов,</w:t>
            </w:r>
            <w:r>
              <w:rPr>
                <w:rFonts w:ascii="Times New Roman" w:eastAsia="Times New Roman" w:hAnsi="Times New Roman" w:cs="Times New Roman"/>
                <w:sz w:val="24"/>
                <w:szCs w:val="24"/>
              </w:rPr>
              <w:br/>
              <w:t>2020 год – 14600 специалистов,</w:t>
            </w:r>
            <w:r>
              <w:rPr>
                <w:rFonts w:ascii="Times New Roman" w:eastAsia="Times New Roman" w:hAnsi="Times New Roman" w:cs="Times New Roman"/>
                <w:sz w:val="24"/>
                <w:szCs w:val="24"/>
              </w:rPr>
              <w:br/>
              <w:t>2021 год</w:t>
            </w:r>
            <w:r w:rsidRPr="00D97DB8">
              <w:rPr>
                <w:rFonts w:ascii="Times New Roman" w:eastAsia="Times New Roman" w:hAnsi="Times New Roman" w:cs="Times New Roman"/>
                <w:sz w:val="24"/>
                <w:szCs w:val="24"/>
              </w:rPr>
              <w:t xml:space="preserve"> – 21600 специалистов,</w:t>
            </w:r>
          </w:p>
        </w:tc>
      </w:tr>
      <w:tr w:rsidR="00CF69CA" w:rsidRPr="00273FE3" w:rsidTr="002F7BE7">
        <w:tc>
          <w:tcPr>
            <w:tcW w:w="704"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CF69CA" w:rsidRPr="00273FE3" w:rsidTr="002F7BE7">
        <w:tc>
          <w:tcPr>
            <w:tcW w:w="704" w:type="dxa"/>
          </w:tcPr>
          <w:p w:rsidR="00CF69CA" w:rsidRPr="00D97DB8" w:rsidRDefault="00CF69CA" w:rsidP="00CF69CA">
            <w:pPr>
              <w:jc w:val="center"/>
              <w:rPr>
                <w:rFonts w:ascii="Times New Roman" w:hAnsi="Times New Roman" w:cs="Times New Roman"/>
                <w:sz w:val="24"/>
                <w:szCs w:val="24"/>
              </w:rPr>
            </w:pPr>
          </w:p>
        </w:tc>
        <w:tc>
          <w:tcPr>
            <w:tcW w:w="3260" w:type="dxa"/>
          </w:tcPr>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непрерывного медицинского образования, в том числе с использованием дистанцио</w:t>
            </w:r>
            <w:r>
              <w:rPr>
                <w:rFonts w:ascii="Times New Roman" w:eastAsia="Times New Roman" w:hAnsi="Times New Roman" w:cs="Times New Roman"/>
                <w:sz w:val="24"/>
                <w:szCs w:val="24"/>
              </w:rPr>
              <w:t>нных образовательных технологий,</w:t>
            </w:r>
            <w:r w:rsidRPr="00D97DB8">
              <w:rPr>
                <w:rFonts w:ascii="Times New Roman" w:eastAsia="Times New Roman" w:hAnsi="Times New Roman" w:cs="Times New Roman"/>
                <w:sz w:val="24"/>
                <w:szCs w:val="24"/>
              </w:rPr>
              <w:t xml:space="preserve"> путем освоения дополнительных образовательных программ, разработанных с учетом порядков оказания медицинской помощи, клинических рекомендаций и принципов доказательной медицины, с использованием</w:t>
            </w:r>
          </w:p>
          <w:p w:rsidR="00CF69CA" w:rsidRPr="00D97DB8" w:rsidRDefault="00CF69CA" w:rsidP="00CF69CA">
            <w:pPr>
              <w:rPr>
                <w:rFonts w:ascii="Times New Roman" w:hAnsi="Times New Roman" w:cs="Times New Roman"/>
                <w:sz w:val="24"/>
                <w:szCs w:val="24"/>
              </w:rPr>
            </w:pPr>
            <w:r w:rsidRPr="005F0795">
              <w:rPr>
                <w:rFonts w:ascii="Times New Roman" w:hAnsi="Times New Roman" w:cs="Times New Roman"/>
                <w:sz w:val="24"/>
                <w:szCs w:val="24"/>
              </w:rPr>
              <w:t>портала непрерывного медицинского образ</w:t>
            </w:r>
            <w:r>
              <w:rPr>
                <w:rFonts w:ascii="Times New Roman" w:hAnsi="Times New Roman" w:cs="Times New Roman"/>
                <w:sz w:val="24"/>
                <w:szCs w:val="24"/>
              </w:rPr>
              <w:t>ования  (человек</w:t>
            </w:r>
            <w:r w:rsidRPr="005F0795">
              <w:rPr>
                <w:rFonts w:ascii="Times New Roman" w:hAnsi="Times New Roman" w:cs="Times New Roman"/>
                <w:sz w:val="24"/>
                <w:szCs w:val="24"/>
              </w:rPr>
              <w:t>)</w:t>
            </w:r>
          </w:p>
        </w:tc>
        <w:tc>
          <w:tcPr>
            <w:tcW w:w="1418" w:type="dxa"/>
          </w:tcPr>
          <w:p w:rsidR="00CF69CA" w:rsidRPr="00D97DB8" w:rsidRDefault="00CF69CA" w:rsidP="00CF69CA">
            <w:pPr>
              <w:jc w:val="center"/>
              <w:rPr>
                <w:rFonts w:ascii="Times New Roman" w:eastAsia="Times New Roman" w:hAnsi="Times New Roman" w:cs="Times New Roman"/>
                <w:sz w:val="24"/>
                <w:szCs w:val="24"/>
              </w:rPr>
            </w:pPr>
          </w:p>
        </w:tc>
        <w:tc>
          <w:tcPr>
            <w:tcW w:w="1417" w:type="dxa"/>
          </w:tcPr>
          <w:p w:rsidR="00CF69CA" w:rsidRPr="00D97DB8" w:rsidRDefault="00CF69CA" w:rsidP="00CF69CA">
            <w:pPr>
              <w:jc w:val="center"/>
              <w:rPr>
                <w:rFonts w:ascii="Times New Roman" w:eastAsia="Times New Roman" w:hAnsi="Times New Roman" w:cs="Times New Roman"/>
                <w:sz w:val="24"/>
                <w:szCs w:val="24"/>
              </w:rPr>
            </w:pPr>
          </w:p>
        </w:tc>
        <w:tc>
          <w:tcPr>
            <w:tcW w:w="2523"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директор ТФ ОМС </w:t>
            </w:r>
          </w:p>
          <w:p w:rsidR="00CF69CA" w:rsidRPr="00D97DB8" w:rsidRDefault="00CF69CA" w:rsidP="00CF69CA">
            <w:pPr>
              <w:rPr>
                <w:rFonts w:ascii="Times New Roman" w:hAnsi="Times New Roman" w:cs="Times New Roman"/>
                <w:sz w:val="24"/>
                <w:szCs w:val="24"/>
              </w:rPr>
            </w:pPr>
            <w:r w:rsidRPr="00D97DB8">
              <w:rPr>
                <w:rFonts w:ascii="Times New Roman" w:eastAsia="Times New Roman" w:hAnsi="Times New Roman" w:cs="Times New Roman"/>
                <w:sz w:val="24"/>
                <w:szCs w:val="24"/>
              </w:rPr>
              <w:t>Цигельник А.М.</w:t>
            </w:r>
            <w:r>
              <w:rPr>
                <w:rFonts w:ascii="Times New Roman" w:eastAsia="Times New Roman" w:hAnsi="Times New Roman" w:cs="Times New Roman"/>
                <w:sz w:val="24"/>
                <w:szCs w:val="24"/>
              </w:rPr>
              <w:t xml:space="preserve"> </w:t>
            </w:r>
            <w:r w:rsidRPr="0015154D">
              <w:rPr>
                <w:rFonts w:ascii="Times New Roman" w:eastAsia="Times New Roman" w:hAnsi="Times New Roman" w:cs="Times New Roman"/>
                <w:sz w:val="24"/>
                <w:szCs w:val="24"/>
              </w:rPr>
              <w:t>(по согласованию)</w:t>
            </w:r>
            <w:r>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br/>
              <w:t xml:space="preserve">руководители </w:t>
            </w:r>
            <w:r>
              <w:rPr>
                <w:rFonts w:ascii="Times New Roman" w:eastAsia="Times New Roman" w:hAnsi="Times New Roman" w:cs="Times New Roman"/>
                <w:sz w:val="24"/>
                <w:szCs w:val="24"/>
              </w:rPr>
              <w:t>медицинских организаций</w:t>
            </w:r>
          </w:p>
        </w:tc>
        <w:tc>
          <w:tcPr>
            <w:tcW w:w="5245" w:type="dxa"/>
          </w:tcPr>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2022 год – 26100 специалистов,</w:t>
            </w:r>
            <w:r>
              <w:rPr>
                <w:rFonts w:ascii="Times New Roman" w:eastAsia="Times New Roman" w:hAnsi="Times New Roman" w:cs="Times New Roman"/>
                <w:sz w:val="24"/>
                <w:szCs w:val="24"/>
              </w:rPr>
              <w:br/>
              <w:t>2023 год – 32300 специалистов</w:t>
            </w:r>
            <w:r>
              <w:rPr>
                <w:rFonts w:ascii="Times New Roman" w:eastAsia="Times New Roman" w:hAnsi="Times New Roman" w:cs="Times New Roman"/>
                <w:sz w:val="24"/>
                <w:szCs w:val="24"/>
              </w:rPr>
              <w:br/>
              <w:t xml:space="preserve">2024 год </w:t>
            </w:r>
            <w:r w:rsidRPr="00D97DB8">
              <w:rPr>
                <w:rFonts w:ascii="Times New Roman" w:eastAsia="Times New Roman" w:hAnsi="Times New Roman" w:cs="Times New Roman"/>
                <w:sz w:val="24"/>
                <w:szCs w:val="24"/>
              </w:rPr>
              <w:t>– 38200 специалистов.</w:t>
            </w:r>
            <w:r w:rsidRPr="00D97DB8">
              <w:rPr>
                <w:rFonts w:ascii="Times New Roman" w:eastAsia="Times New Roman" w:hAnsi="Times New Roman" w:cs="Times New Roman"/>
                <w:sz w:val="24"/>
                <w:szCs w:val="24"/>
              </w:rPr>
              <w:br/>
            </w:r>
            <w:r>
              <w:rPr>
                <w:rFonts w:ascii="Times New Roman" w:eastAsia="Times New Roman" w:hAnsi="Times New Roman" w:cs="Times New Roman"/>
                <w:sz w:val="24"/>
                <w:szCs w:val="24"/>
              </w:rPr>
              <w:t>М</w:t>
            </w:r>
            <w:r w:rsidRPr="00D97DB8">
              <w:rPr>
                <w:rFonts w:ascii="Times New Roman" w:eastAsia="Times New Roman" w:hAnsi="Times New Roman" w:cs="Times New Roman"/>
                <w:sz w:val="24"/>
                <w:szCs w:val="24"/>
              </w:rPr>
              <w:t xml:space="preserve">едицинские учреждения Кемеровской области </w:t>
            </w:r>
            <w:r>
              <w:rPr>
                <w:rFonts w:ascii="Times New Roman" w:eastAsia="Times New Roman" w:hAnsi="Times New Roman" w:cs="Times New Roman"/>
                <w:sz w:val="24"/>
                <w:szCs w:val="24"/>
              </w:rPr>
              <w:t>о</w:t>
            </w:r>
            <w:r w:rsidRPr="005F0795">
              <w:rPr>
                <w:rFonts w:ascii="Times New Roman" w:eastAsia="Times New Roman" w:hAnsi="Times New Roman" w:cs="Times New Roman"/>
                <w:sz w:val="24"/>
                <w:szCs w:val="24"/>
              </w:rPr>
              <w:t xml:space="preserve">беспечены высококвалифицированными кадрами </w:t>
            </w:r>
            <w:r w:rsidRPr="00D97DB8">
              <w:rPr>
                <w:rFonts w:ascii="Times New Roman" w:eastAsia="Times New Roman" w:hAnsi="Times New Roman" w:cs="Times New Roman"/>
                <w:sz w:val="24"/>
                <w:szCs w:val="24"/>
              </w:rPr>
              <w:t xml:space="preserve">при рациональном использовании финансовых средств. </w:t>
            </w:r>
          </w:p>
          <w:p w:rsidR="00CF69CA"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Устранен кадровый дефицит</w:t>
            </w:r>
            <w:r w:rsidRPr="00D97DB8">
              <w:rPr>
                <w:rFonts w:ascii="Times New Roman" w:eastAsia="Times New Roman" w:hAnsi="Times New Roman" w:cs="Times New Roman"/>
                <w:sz w:val="24"/>
                <w:szCs w:val="24"/>
              </w:rPr>
              <w:t xml:space="preserve"> медицинских работников соответствующей специальности и квалификации. Развитие целевого обучения. Обеспечение своевременного внедрения в практику новых методов диагностики, лечения и реабилитации ССЗ. Повышение престижа профессии. Рациональное использование </w:t>
            </w:r>
          </w:p>
          <w:p w:rsidR="00CF69CA" w:rsidRPr="00D97DB8" w:rsidRDefault="00CF69CA" w:rsidP="00CF69CA">
            <w:pPr>
              <w:rPr>
                <w:rFonts w:ascii="Times New Roman" w:hAnsi="Times New Roman" w:cs="Times New Roman"/>
                <w:sz w:val="24"/>
                <w:szCs w:val="24"/>
              </w:rPr>
            </w:pPr>
            <w:r w:rsidRPr="005F0795">
              <w:rPr>
                <w:rFonts w:ascii="Times New Roman" w:eastAsia="Times New Roman" w:hAnsi="Times New Roman" w:cs="Times New Roman"/>
                <w:sz w:val="24"/>
                <w:szCs w:val="24"/>
              </w:rPr>
              <w:t>медицинского оборудования медицинских учреждений, в том числе в круглосуточном режиме оказания специализированной медицинской помощи</w:t>
            </w:r>
          </w:p>
        </w:tc>
      </w:tr>
      <w:tr w:rsidR="00CF69CA" w:rsidRPr="00273FE3" w:rsidTr="002F7BE7">
        <w:tc>
          <w:tcPr>
            <w:tcW w:w="704" w:type="dxa"/>
          </w:tcPr>
          <w:p w:rsidR="00CF69CA" w:rsidRPr="005F0795" w:rsidRDefault="00CF69CA" w:rsidP="00CF69CA">
            <w:pPr>
              <w:ind w:hanging="113"/>
              <w:rPr>
                <w:rFonts w:ascii="Times New Roman" w:hAnsi="Times New Roman" w:cs="Times New Roman"/>
              </w:rPr>
            </w:pPr>
            <w:r w:rsidRPr="005F0795">
              <w:rPr>
                <w:rFonts w:ascii="Times New Roman" w:hAnsi="Times New Roman" w:cs="Times New Roman"/>
              </w:rPr>
              <w:t>10.2.1</w:t>
            </w:r>
          </w:p>
        </w:tc>
        <w:tc>
          <w:tcPr>
            <w:tcW w:w="3260"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Обеспечение своевременного внедрения в практику новых методов диагностики, лечения и реабилитации ССЗ</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CF69CA" w:rsidRPr="00D97DB8" w:rsidRDefault="00CF69CA" w:rsidP="00CF69CA">
            <w:pPr>
              <w:rPr>
                <w:rFonts w:ascii="Times New Roman" w:hAnsi="Times New Roman" w:cs="Times New Roman"/>
                <w:sz w:val="24"/>
                <w:szCs w:val="24"/>
              </w:rPr>
            </w:pPr>
          </w:p>
        </w:tc>
        <w:tc>
          <w:tcPr>
            <w:tcW w:w="2523"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Малин М.В.</w:t>
            </w:r>
            <w:r>
              <w:rPr>
                <w:rFonts w:ascii="Times New Roman" w:eastAsia="Times New Roman" w:hAnsi="Times New Roman" w:cs="Times New Roman"/>
                <w:sz w:val="24"/>
                <w:szCs w:val="24"/>
              </w:rPr>
              <w:t>,</w:t>
            </w:r>
          </w:p>
          <w:p w:rsidR="00CF69CA" w:rsidRPr="00333FCF" w:rsidRDefault="007B5119" w:rsidP="007B5119">
            <w:pP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CF69CA">
              <w:rPr>
                <w:rFonts w:ascii="Times New Roman" w:eastAsia="Times New Roman" w:hAnsi="Times New Roman" w:cs="Times New Roman"/>
                <w:sz w:val="24"/>
                <w:szCs w:val="24"/>
              </w:rPr>
              <w:t xml:space="preserve">уководители медицинских организаций </w:t>
            </w:r>
          </w:p>
        </w:tc>
        <w:tc>
          <w:tcPr>
            <w:tcW w:w="5245" w:type="dxa"/>
          </w:tcPr>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Проводится тарге</w:t>
            </w:r>
            <w:r w:rsidRPr="00D97DB8">
              <w:rPr>
                <w:rFonts w:ascii="Times New Roman" w:eastAsia="Times New Roman" w:hAnsi="Times New Roman" w:cs="Times New Roman"/>
                <w:sz w:val="24"/>
                <w:szCs w:val="24"/>
              </w:rPr>
              <w:t>тное повышение квалификации специалистов в соответствии с выявле</w:t>
            </w:r>
            <w:r>
              <w:rPr>
                <w:rFonts w:ascii="Times New Roman" w:eastAsia="Times New Roman" w:hAnsi="Times New Roman" w:cs="Times New Roman"/>
                <w:sz w:val="24"/>
                <w:szCs w:val="24"/>
              </w:rPr>
              <w:t>нными пробелами в компентенциях</w:t>
            </w:r>
          </w:p>
        </w:tc>
      </w:tr>
      <w:tr w:rsidR="00CF69CA" w:rsidRPr="00273FE3" w:rsidTr="002F7BE7">
        <w:tc>
          <w:tcPr>
            <w:tcW w:w="704" w:type="dxa"/>
          </w:tcPr>
          <w:p w:rsidR="00CF69CA" w:rsidRPr="005F0795" w:rsidRDefault="00CF69CA" w:rsidP="007B5119">
            <w:pPr>
              <w:ind w:hanging="113"/>
              <w:rPr>
                <w:rFonts w:ascii="Times New Roman" w:hAnsi="Times New Roman" w:cs="Times New Roman"/>
              </w:rPr>
            </w:pPr>
            <w:r w:rsidRPr="005F0795">
              <w:rPr>
                <w:rFonts w:ascii="Times New Roman" w:hAnsi="Times New Roman" w:cs="Times New Roman"/>
              </w:rPr>
              <w:t>10.2.2</w:t>
            </w:r>
          </w:p>
        </w:tc>
        <w:tc>
          <w:tcPr>
            <w:tcW w:w="3260"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Обеспечение высококвалиф</w:t>
            </w:r>
            <w:r>
              <w:rPr>
                <w:rFonts w:ascii="Times New Roman" w:eastAsia="Times New Roman" w:hAnsi="Times New Roman" w:cs="Times New Roman"/>
                <w:sz w:val="24"/>
                <w:szCs w:val="24"/>
              </w:rPr>
              <w:t>ицированными кадрами медицинских</w:t>
            </w:r>
            <w:r w:rsidRPr="00D97DB8">
              <w:rPr>
                <w:rFonts w:ascii="Times New Roman" w:eastAsia="Times New Roman" w:hAnsi="Times New Roman" w:cs="Times New Roman"/>
                <w:sz w:val="24"/>
                <w:szCs w:val="24"/>
              </w:rPr>
              <w:t xml:space="preserve"> учреждени</w:t>
            </w:r>
            <w:r>
              <w:rPr>
                <w:rFonts w:ascii="Times New Roman" w:eastAsia="Times New Roman" w:hAnsi="Times New Roman" w:cs="Times New Roman"/>
                <w:sz w:val="24"/>
                <w:szCs w:val="24"/>
              </w:rPr>
              <w:t>й</w:t>
            </w:r>
            <w:r w:rsidRPr="00D97DB8">
              <w:rPr>
                <w:rFonts w:ascii="Times New Roman" w:eastAsia="Times New Roman" w:hAnsi="Times New Roman" w:cs="Times New Roman"/>
                <w:sz w:val="24"/>
                <w:szCs w:val="24"/>
              </w:rPr>
              <w:t xml:space="preserve"> Кемеровской области при рациональном использовании финансовых средств. Устранение кадрового дефицита </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CF69CA" w:rsidRPr="00D97DB8" w:rsidRDefault="00CF69CA" w:rsidP="00CF69CA">
            <w:pPr>
              <w:rPr>
                <w:rFonts w:ascii="Times New Roman" w:hAnsi="Times New Roman" w:cs="Times New Roman"/>
                <w:sz w:val="24"/>
                <w:szCs w:val="24"/>
              </w:rPr>
            </w:pPr>
          </w:p>
        </w:tc>
        <w:tc>
          <w:tcPr>
            <w:tcW w:w="2523"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Малин М.В.</w:t>
            </w:r>
            <w:r>
              <w:rPr>
                <w:rFonts w:ascii="Times New Roman" w:eastAsia="Times New Roman" w:hAnsi="Times New Roman" w:cs="Times New Roman"/>
                <w:sz w:val="24"/>
                <w:szCs w:val="24"/>
              </w:rPr>
              <w:t>,</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B94627">
              <w:rPr>
                <w:rFonts w:ascii="Times New Roman" w:eastAsia="Times New Roman" w:hAnsi="Times New Roman" w:cs="Times New Roman"/>
                <w:sz w:val="24"/>
                <w:szCs w:val="24"/>
              </w:rPr>
              <w:t>ектор Кем</w:t>
            </w:r>
            <w:r w:rsidRPr="00D97DB8">
              <w:rPr>
                <w:rFonts w:ascii="Times New Roman" w:eastAsia="Times New Roman" w:hAnsi="Times New Roman" w:cs="Times New Roman"/>
                <w:sz w:val="24"/>
                <w:szCs w:val="24"/>
              </w:rPr>
              <w:t>ГМУ Попонникова Т.В.</w:t>
            </w:r>
          </w:p>
          <w:p w:rsidR="00CF69CA" w:rsidRPr="00D97DB8" w:rsidRDefault="00CF69CA" w:rsidP="00CF69CA">
            <w:pPr>
              <w:rPr>
                <w:rFonts w:ascii="Times New Roman" w:hAnsi="Times New Roman" w:cs="Times New Roman"/>
                <w:sz w:val="24"/>
                <w:szCs w:val="24"/>
              </w:rPr>
            </w:pPr>
          </w:p>
        </w:tc>
        <w:tc>
          <w:tcPr>
            <w:tcW w:w="5245" w:type="dxa"/>
          </w:tcPr>
          <w:p w:rsidR="00CF69CA" w:rsidRPr="00D97DB8" w:rsidRDefault="00CF69CA" w:rsidP="00B94627">
            <w:pPr>
              <w:ind w:right="-138"/>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Разработаны программы высшего и дополнительного профессионального образования по специальности реабилитологии (2020-2024 гг.)</w:t>
            </w:r>
            <w:r>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 далее реализуется подготовка специалистов по программам высшего и дополнительного профессионального образования </w:t>
            </w:r>
            <w:r>
              <w:rPr>
                <w:rFonts w:ascii="Times New Roman" w:eastAsia="Times New Roman" w:hAnsi="Times New Roman" w:cs="Times New Roman"/>
                <w:sz w:val="24"/>
                <w:szCs w:val="24"/>
              </w:rPr>
              <w:t xml:space="preserve">по специальности </w:t>
            </w:r>
            <w:r w:rsidR="00B94627">
              <w:rPr>
                <w:rFonts w:ascii="Times New Roman" w:eastAsia="Times New Roman" w:hAnsi="Times New Roman" w:cs="Times New Roman"/>
                <w:sz w:val="24"/>
                <w:szCs w:val="24"/>
              </w:rPr>
              <w:t>«</w:t>
            </w:r>
            <w:r>
              <w:rPr>
                <w:rFonts w:ascii="Times New Roman" w:eastAsia="Times New Roman" w:hAnsi="Times New Roman" w:cs="Times New Roman"/>
                <w:sz w:val="24"/>
                <w:szCs w:val="24"/>
              </w:rPr>
              <w:t>реабилитология</w:t>
            </w:r>
            <w:r w:rsidR="00B94627">
              <w:rPr>
                <w:rFonts w:ascii="Times New Roman" w:eastAsia="Times New Roman" w:hAnsi="Times New Roman" w:cs="Times New Roman"/>
                <w:sz w:val="24"/>
                <w:szCs w:val="24"/>
              </w:rPr>
              <w:t>»</w:t>
            </w:r>
          </w:p>
          <w:p w:rsidR="00CF69CA" w:rsidRPr="00D97DB8" w:rsidRDefault="00CF69CA" w:rsidP="00CF69CA">
            <w:pPr>
              <w:rPr>
                <w:rFonts w:ascii="Times New Roman" w:hAnsi="Times New Roman" w:cs="Times New Roman"/>
                <w:sz w:val="24"/>
                <w:szCs w:val="24"/>
              </w:rPr>
            </w:pPr>
          </w:p>
        </w:tc>
      </w:tr>
      <w:tr w:rsidR="00CF69CA" w:rsidRPr="00273FE3" w:rsidTr="002F7BE7">
        <w:tc>
          <w:tcPr>
            <w:tcW w:w="704"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CF69CA" w:rsidRPr="00273FE3" w:rsidTr="002F7BE7">
        <w:tc>
          <w:tcPr>
            <w:tcW w:w="704" w:type="dxa"/>
          </w:tcPr>
          <w:p w:rsidR="00CF69CA" w:rsidRPr="005F0795" w:rsidRDefault="00CF69CA" w:rsidP="00CF69CA">
            <w:pPr>
              <w:rPr>
                <w:rFonts w:ascii="Times New Roman" w:hAnsi="Times New Roman" w:cs="Times New Roman"/>
              </w:rPr>
            </w:pPr>
          </w:p>
        </w:tc>
        <w:tc>
          <w:tcPr>
            <w:tcW w:w="3260" w:type="dxa"/>
          </w:tcPr>
          <w:p w:rsidR="00CF69CA" w:rsidRPr="00D97DB8" w:rsidRDefault="00CF69CA" w:rsidP="00CF69CA">
            <w:pPr>
              <w:rPr>
                <w:rFonts w:ascii="Times New Roman" w:eastAsia="Times New Roman" w:hAnsi="Times New Roman" w:cs="Times New Roman"/>
                <w:sz w:val="24"/>
                <w:szCs w:val="24"/>
              </w:rPr>
            </w:pPr>
            <w:r w:rsidRPr="005F0795">
              <w:rPr>
                <w:rFonts w:ascii="Times New Roman" w:eastAsia="Times New Roman" w:hAnsi="Times New Roman" w:cs="Times New Roman"/>
                <w:sz w:val="24"/>
                <w:szCs w:val="24"/>
              </w:rPr>
              <w:t>медицинских работников соответствующей специальности и квалификации. Обеспечение своевременного внедрения в практику новых методов диагностики, лечения и реабилитации ССЗ</w:t>
            </w:r>
          </w:p>
        </w:tc>
        <w:tc>
          <w:tcPr>
            <w:tcW w:w="1418" w:type="dxa"/>
          </w:tcPr>
          <w:p w:rsidR="00CF69CA" w:rsidRPr="00D97DB8" w:rsidRDefault="00CF69CA" w:rsidP="00CF69CA">
            <w:pPr>
              <w:rPr>
                <w:rFonts w:ascii="Times New Roman" w:eastAsia="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p>
        </w:tc>
        <w:tc>
          <w:tcPr>
            <w:tcW w:w="2523" w:type="dxa"/>
          </w:tcPr>
          <w:p w:rsidR="00CF69CA" w:rsidRPr="00D97DB8" w:rsidRDefault="00CF69CA" w:rsidP="00CF69CA">
            <w:pPr>
              <w:rPr>
                <w:rFonts w:ascii="Times New Roman" w:eastAsia="Times New Roman" w:hAnsi="Times New Roman" w:cs="Times New Roman"/>
                <w:sz w:val="24"/>
                <w:szCs w:val="24"/>
              </w:rPr>
            </w:pPr>
          </w:p>
        </w:tc>
        <w:tc>
          <w:tcPr>
            <w:tcW w:w="5245" w:type="dxa"/>
          </w:tcPr>
          <w:p w:rsidR="00CF69CA" w:rsidRPr="00D97DB8" w:rsidRDefault="00CF69CA" w:rsidP="00CF69CA">
            <w:pPr>
              <w:rPr>
                <w:rFonts w:ascii="Times New Roman" w:eastAsia="Times New Roman" w:hAnsi="Times New Roman" w:cs="Times New Roman"/>
                <w:sz w:val="24"/>
                <w:szCs w:val="24"/>
              </w:rPr>
            </w:pPr>
          </w:p>
        </w:tc>
      </w:tr>
      <w:tr w:rsidR="00CF69CA" w:rsidRPr="00273FE3" w:rsidTr="002F7BE7">
        <w:tc>
          <w:tcPr>
            <w:tcW w:w="704" w:type="dxa"/>
          </w:tcPr>
          <w:p w:rsidR="00CF69CA" w:rsidRPr="005F0795" w:rsidRDefault="00CF69CA" w:rsidP="007B5119">
            <w:pPr>
              <w:ind w:hanging="113"/>
              <w:rPr>
                <w:rFonts w:ascii="Times New Roman" w:hAnsi="Times New Roman" w:cs="Times New Roman"/>
              </w:rPr>
            </w:pPr>
            <w:r w:rsidRPr="005F0795">
              <w:rPr>
                <w:rFonts w:ascii="Times New Roman" w:hAnsi="Times New Roman" w:cs="Times New Roman"/>
              </w:rPr>
              <w:t>10.2.3</w:t>
            </w:r>
          </w:p>
        </w:tc>
        <w:tc>
          <w:tcPr>
            <w:tcW w:w="3260" w:type="dxa"/>
          </w:tcPr>
          <w:p w:rsidR="00CF69CA" w:rsidRDefault="00CF69CA" w:rsidP="00CF69CA">
            <w:pPr>
              <w:rPr>
                <w:rFonts w:ascii="Times New Roman" w:eastAsia="Times New Roman" w:hAnsi="Times New Roman" w:cs="Times New Roman"/>
                <w:sz w:val="24"/>
                <w:szCs w:val="24"/>
              </w:rPr>
            </w:pPr>
            <w:r w:rsidRPr="0015154D">
              <w:rPr>
                <w:rFonts w:ascii="Times New Roman" w:eastAsia="Times New Roman" w:hAnsi="Times New Roman" w:cs="Times New Roman"/>
                <w:sz w:val="24"/>
                <w:szCs w:val="24"/>
              </w:rPr>
              <w:t>Обеспечение высококвалиф</w:t>
            </w:r>
            <w:r>
              <w:rPr>
                <w:rFonts w:ascii="Times New Roman" w:eastAsia="Times New Roman" w:hAnsi="Times New Roman" w:cs="Times New Roman"/>
                <w:sz w:val="24"/>
                <w:szCs w:val="24"/>
              </w:rPr>
              <w:t>ицированными кадрами медицинских учреждений</w:t>
            </w:r>
            <w:r w:rsidRPr="0015154D">
              <w:rPr>
                <w:rFonts w:ascii="Times New Roman" w:eastAsia="Times New Roman" w:hAnsi="Times New Roman" w:cs="Times New Roman"/>
                <w:sz w:val="24"/>
                <w:szCs w:val="24"/>
              </w:rPr>
              <w:t xml:space="preserve"> Кемеровской области при рациональном использовании финансовых</w:t>
            </w:r>
          </w:p>
          <w:p w:rsidR="00CF69CA" w:rsidRPr="00D97DB8" w:rsidRDefault="00CF69CA" w:rsidP="00CF69CA">
            <w:pPr>
              <w:rPr>
                <w:rFonts w:ascii="Times New Roman" w:eastAsia="Times New Roman" w:hAnsi="Times New Roman" w:cs="Times New Roman"/>
                <w:sz w:val="24"/>
                <w:szCs w:val="24"/>
              </w:rPr>
            </w:pPr>
            <w:r w:rsidRPr="005F0795">
              <w:rPr>
                <w:rFonts w:ascii="Times New Roman" w:eastAsia="Times New Roman" w:hAnsi="Times New Roman" w:cs="Times New Roman"/>
                <w:sz w:val="24"/>
                <w:szCs w:val="24"/>
              </w:rPr>
              <w:t>средств. Устранение кадрового дефицита медицинских работников соответствующей специальности и квалификации. Обеспечение своевременного внедрения в практику новых методов диагностики, лечения и реабилитации ССЗ</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CF69CA" w:rsidRPr="00D97DB8" w:rsidRDefault="00CF69CA" w:rsidP="00CF69CA">
            <w:pPr>
              <w:rPr>
                <w:rFonts w:ascii="Times New Roman" w:hAnsi="Times New Roman" w:cs="Times New Roman"/>
                <w:sz w:val="24"/>
                <w:szCs w:val="24"/>
              </w:rPr>
            </w:pPr>
          </w:p>
        </w:tc>
        <w:tc>
          <w:tcPr>
            <w:tcW w:w="2523"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Малин М.В.</w:t>
            </w:r>
            <w:r w:rsidR="00B94627">
              <w:rPr>
                <w:rFonts w:ascii="Times New Roman" w:eastAsia="Times New Roman" w:hAnsi="Times New Roman" w:cs="Times New Roman"/>
                <w:sz w:val="24"/>
                <w:szCs w:val="24"/>
              </w:rPr>
              <w:t>,</w:t>
            </w:r>
          </w:p>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Директор ГБПОУ «Кемеровский областной</w:t>
            </w:r>
          </w:p>
          <w:p w:rsidR="00CF69CA" w:rsidRPr="005F0795" w:rsidRDefault="00CF69CA" w:rsidP="00CF69CA">
            <w:pPr>
              <w:rPr>
                <w:rFonts w:ascii="Times New Roman" w:eastAsia="Times New Roman" w:hAnsi="Times New Roman" w:cs="Times New Roman"/>
                <w:sz w:val="24"/>
                <w:szCs w:val="24"/>
              </w:rPr>
            </w:pPr>
            <w:r w:rsidRPr="005F0795">
              <w:rPr>
                <w:rFonts w:ascii="Times New Roman" w:eastAsia="Times New Roman" w:hAnsi="Times New Roman" w:cs="Times New Roman"/>
                <w:sz w:val="24"/>
                <w:szCs w:val="24"/>
              </w:rPr>
              <w:t xml:space="preserve">медицинский колледж» </w:t>
            </w:r>
          </w:p>
          <w:p w:rsidR="00CF69CA" w:rsidRPr="005F0795" w:rsidRDefault="00CF69CA" w:rsidP="00CF69CA">
            <w:pPr>
              <w:rPr>
                <w:rFonts w:ascii="Times New Roman" w:eastAsia="Times New Roman" w:hAnsi="Times New Roman" w:cs="Times New Roman"/>
                <w:sz w:val="24"/>
                <w:szCs w:val="24"/>
              </w:rPr>
            </w:pPr>
            <w:r w:rsidRPr="005F0795">
              <w:rPr>
                <w:rFonts w:ascii="Times New Roman" w:eastAsia="Times New Roman" w:hAnsi="Times New Roman" w:cs="Times New Roman"/>
                <w:sz w:val="24"/>
                <w:szCs w:val="24"/>
              </w:rPr>
              <w:t xml:space="preserve">Иванова И.Г., </w:t>
            </w:r>
          </w:p>
          <w:p w:rsidR="00CF69CA" w:rsidRPr="005F0795" w:rsidRDefault="00CF69CA" w:rsidP="00CF69CA">
            <w:pPr>
              <w:rPr>
                <w:rFonts w:ascii="Times New Roman" w:eastAsia="Times New Roman" w:hAnsi="Times New Roman" w:cs="Times New Roman"/>
                <w:sz w:val="24"/>
                <w:szCs w:val="24"/>
              </w:rPr>
            </w:pPr>
            <w:r w:rsidRPr="005F0795">
              <w:rPr>
                <w:rFonts w:ascii="Times New Roman" w:eastAsia="Times New Roman" w:hAnsi="Times New Roman" w:cs="Times New Roman"/>
                <w:sz w:val="24"/>
                <w:szCs w:val="24"/>
              </w:rPr>
              <w:t xml:space="preserve">руководители медицинских организаций, начальник отдела кадров и государственной службы </w:t>
            </w:r>
            <w:r>
              <w:rPr>
                <w:rFonts w:ascii="Times New Roman" w:eastAsia="Times New Roman" w:hAnsi="Times New Roman" w:cs="Times New Roman"/>
                <w:sz w:val="24"/>
                <w:szCs w:val="24"/>
              </w:rPr>
              <w:t>департамента</w:t>
            </w:r>
            <w:r w:rsidRPr="005F0795">
              <w:rPr>
                <w:rFonts w:ascii="Times New Roman" w:eastAsia="Times New Roman" w:hAnsi="Times New Roman" w:cs="Times New Roman"/>
                <w:sz w:val="24"/>
                <w:szCs w:val="24"/>
              </w:rPr>
              <w:t xml:space="preserve"> Ганиева Л.Б., </w:t>
            </w:r>
          </w:p>
          <w:p w:rsidR="00CF69CA" w:rsidRDefault="00CF69CA" w:rsidP="00CF69CA">
            <w:pPr>
              <w:rPr>
                <w:rFonts w:ascii="Times New Roman" w:eastAsia="Times New Roman" w:hAnsi="Times New Roman" w:cs="Times New Roman"/>
                <w:sz w:val="24"/>
                <w:szCs w:val="24"/>
              </w:rPr>
            </w:pPr>
            <w:r w:rsidRPr="005F0795">
              <w:rPr>
                <w:rFonts w:ascii="Times New Roman" w:eastAsia="Times New Roman" w:hAnsi="Times New Roman" w:cs="Times New Roman"/>
                <w:sz w:val="24"/>
                <w:szCs w:val="24"/>
              </w:rPr>
              <w:t>главный областной специалист по управлению сестринской деятельностью Сергиенко И.С</w:t>
            </w:r>
            <w:r>
              <w:rPr>
                <w:rFonts w:ascii="Times New Roman" w:eastAsia="Times New Roman" w:hAnsi="Times New Roman" w:cs="Times New Roman"/>
                <w:sz w:val="24"/>
                <w:szCs w:val="24"/>
              </w:rPr>
              <w:t>.</w:t>
            </w:r>
          </w:p>
          <w:p w:rsidR="007B5119" w:rsidRPr="00D97DB8" w:rsidRDefault="007B5119" w:rsidP="00CF69CA">
            <w:pPr>
              <w:rPr>
                <w:rFonts w:ascii="Times New Roman" w:eastAsia="Times New Roman" w:hAnsi="Times New Roman" w:cs="Times New Roman"/>
                <w:sz w:val="24"/>
                <w:szCs w:val="24"/>
              </w:rPr>
            </w:pPr>
          </w:p>
        </w:tc>
        <w:tc>
          <w:tcPr>
            <w:tcW w:w="5245" w:type="dxa"/>
          </w:tcPr>
          <w:p w:rsidR="00CF69CA" w:rsidRDefault="00CF69CA" w:rsidP="00CF69CA">
            <w:pPr>
              <w:rPr>
                <w:rFonts w:ascii="Times New Roman" w:eastAsia="Times New Roman" w:hAnsi="Times New Roman" w:cs="Times New Roman"/>
                <w:sz w:val="24"/>
                <w:szCs w:val="24"/>
              </w:rPr>
            </w:pPr>
            <w:r w:rsidRPr="0015154D">
              <w:rPr>
                <w:rFonts w:ascii="Times New Roman" w:eastAsia="Times New Roman" w:hAnsi="Times New Roman" w:cs="Times New Roman"/>
                <w:sz w:val="24"/>
                <w:szCs w:val="24"/>
              </w:rPr>
              <w:t>Подготовлен средний медицинский персонал  для проведения мероприятий скрининга, диспансерного наблюдения пациентов высокого риска (перенесших ИМ, острое нарушение мозгового кровообращения).</w:t>
            </w:r>
          </w:p>
          <w:p w:rsidR="00CF69CA"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2019 год</w:t>
            </w:r>
            <w:r w:rsidRPr="0015154D">
              <w:rPr>
                <w:rFonts w:ascii="Times New Roman" w:eastAsia="Times New Roman" w:hAnsi="Times New Roman" w:cs="Times New Roman"/>
                <w:sz w:val="24"/>
                <w:szCs w:val="24"/>
              </w:rPr>
              <w:t xml:space="preserve"> – 20 человек</w:t>
            </w:r>
          </w:p>
          <w:p w:rsidR="00CF69CA" w:rsidRPr="005F0795"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2020 год</w:t>
            </w:r>
            <w:r w:rsidRPr="005F0795">
              <w:rPr>
                <w:rFonts w:ascii="Times New Roman" w:eastAsia="Times New Roman" w:hAnsi="Times New Roman" w:cs="Times New Roman"/>
                <w:sz w:val="24"/>
                <w:szCs w:val="24"/>
              </w:rPr>
              <w:t xml:space="preserve"> – 20 человек</w:t>
            </w:r>
          </w:p>
          <w:p w:rsidR="00CF69CA" w:rsidRPr="005F0795"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2021 год</w:t>
            </w:r>
            <w:r w:rsidRPr="005F0795">
              <w:rPr>
                <w:rFonts w:ascii="Times New Roman" w:eastAsia="Times New Roman" w:hAnsi="Times New Roman" w:cs="Times New Roman"/>
                <w:sz w:val="24"/>
                <w:szCs w:val="24"/>
              </w:rPr>
              <w:t xml:space="preserve"> – 20 человек</w:t>
            </w:r>
          </w:p>
          <w:p w:rsidR="00CF69CA" w:rsidRPr="005F0795"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2022 год</w:t>
            </w:r>
            <w:r w:rsidRPr="005F0795">
              <w:rPr>
                <w:rFonts w:ascii="Times New Roman" w:eastAsia="Times New Roman" w:hAnsi="Times New Roman" w:cs="Times New Roman"/>
                <w:sz w:val="24"/>
                <w:szCs w:val="24"/>
              </w:rPr>
              <w:t xml:space="preserve"> – 20 человек</w:t>
            </w:r>
          </w:p>
          <w:p w:rsidR="00CF69CA" w:rsidRPr="005F0795"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год</w:t>
            </w:r>
            <w:r w:rsidRPr="005F0795">
              <w:rPr>
                <w:rFonts w:ascii="Times New Roman" w:eastAsia="Times New Roman" w:hAnsi="Times New Roman" w:cs="Times New Roman"/>
                <w:sz w:val="24"/>
                <w:szCs w:val="24"/>
              </w:rPr>
              <w:t xml:space="preserve"> – 20 человек</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год – </w:t>
            </w:r>
            <w:r w:rsidRPr="005F0795">
              <w:rPr>
                <w:rFonts w:ascii="Times New Roman" w:eastAsia="Times New Roman" w:hAnsi="Times New Roman" w:cs="Times New Roman"/>
                <w:sz w:val="24"/>
                <w:szCs w:val="24"/>
              </w:rPr>
              <w:t>20 человек</w:t>
            </w:r>
          </w:p>
        </w:tc>
      </w:tr>
      <w:tr w:rsidR="00CF69CA" w:rsidRPr="00273FE3" w:rsidTr="002F7BE7">
        <w:tc>
          <w:tcPr>
            <w:tcW w:w="704"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CF69CA" w:rsidRPr="00273FE3" w:rsidTr="002F7BE7">
        <w:tc>
          <w:tcPr>
            <w:tcW w:w="704" w:type="dxa"/>
          </w:tcPr>
          <w:p w:rsidR="00CF69CA" w:rsidRPr="005F0795" w:rsidRDefault="00CF69CA" w:rsidP="007B5119">
            <w:pPr>
              <w:ind w:hanging="113"/>
              <w:rPr>
                <w:rFonts w:ascii="Times New Roman" w:hAnsi="Times New Roman" w:cs="Times New Roman"/>
              </w:rPr>
            </w:pPr>
            <w:r w:rsidRPr="005F0795">
              <w:rPr>
                <w:rFonts w:ascii="Times New Roman" w:hAnsi="Times New Roman" w:cs="Times New Roman"/>
              </w:rPr>
              <w:t>10.2.4</w:t>
            </w:r>
          </w:p>
        </w:tc>
        <w:tc>
          <w:tcPr>
            <w:tcW w:w="3260"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Обеспечение своевременного внедрения в практику новых методов диагностики, лечения и реабилитации ССЗ</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CF69CA" w:rsidRPr="00D97DB8" w:rsidRDefault="00CF69CA" w:rsidP="00CF69CA">
            <w:pPr>
              <w:rPr>
                <w:rFonts w:ascii="Times New Roman" w:hAnsi="Times New Roman" w:cs="Times New Roman"/>
                <w:sz w:val="24"/>
                <w:szCs w:val="24"/>
              </w:rPr>
            </w:pPr>
          </w:p>
        </w:tc>
        <w:tc>
          <w:tcPr>
            <w:tcW w:w="2523"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Малин М.В.</w:t>
            </w:r>
          </w:p>
          <w:p w:rsidR="00CF69CA" w:rsidRPr="00D97DB8" w:rsidRDefault="00B94627"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ректор Кем</w:t>
            </w:r>
            <w:r w:rsidR="00CF69CA" w:rsidRPr="00D97DB8">
              <w:rPr>
                <w:rFonts w:ascii="Times New Roman" w:eastAsia="Times New Roman" w:hAnsi="Times New Roman" w:cs="Times New Roman"/>
                <w:sz w:val="24"/>
                <w:szCs w:val="24"/>
              </w:rPr>
              <w:t xml:space="preserve">ГМУ Попонникова Т.В., </w:t>
            </w:r>
          </w:p>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директор </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НИИ КПССЗ Барбараш О.Л.</w:t>
            </w:r>
          </w:p>
        </w:tc>
        <w:tc>
          <w:tcPr>
            <w:tcW w:w="5245"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Создана инфраструктура инновационного симуляционного обучения высокотехнологическим методам диагностики и лечения болезней системы кровообращения </w:t>
            </w:r>
          </w:p>
        </w:tc>
      </w:tr>
      <w:tr w:rsidR="00CF69CA" w:rsidRPr="00273FE3" w:rsidTr="002F7BE7">
        <w:tc>
          <w:tcPr>
            <w:tcW w:w="704" w:type="dxa"/>
          </w:tcPr>
          <w:p w:rsidR="00CF69CA" w:rsidRPr="00D97DB8" w:rsidRDefault="00CF69CA" w:rsidP="00CF69CA">
            <w:pPr>
              <w:rPr>
                <w:rFonts w:ascii="Times New Roman" w:hAnsi="Times New Roman" w:cs="Times New Roman"/>
                <w:sz w:val="24"/>
                <w:szCs w:val="24"/>
              </w:rPr>
            </w:pPr>
            <w:r w:rsidRPr="00D97DB8">
              <w:rPr>
                <w:rFonts w:ascii="Times New Roman" w:hAnsi="Times New Roman" w:cs="Times New Roman"/>
                <w:sz w:val="24"/>
                <w:szCs w:val="24"/>
              </w:rPr>
              <w:t>10.3</w:t>
            </w:r>
          </w:p>
        </w:tc>
        <w:tc>
          <w:tcPr>
            <w:tcW w:w="3260" w:type="dxa"/>
          </w:tcPr>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Обеспечение высококвалиф</w:t>
            </w:r>
            <w:r>
              <w:rPr>
                <w:rFonts w:ascii="Times New Roman" w:eastAsia="Times New Roman" w:hAnsi="Times New Roman" w:cs="Times New Roman"/>
                <w:sz w:val="24"/>
                <w:szCs w:val="24"/>
              </w:rPr>
              <w:t>ицированными кадрами медицинских организаций</w:t>
            </w:r>
            <w:r w:rsidRPr="00D97DB8">
              <w:rPr>
                <w:rFonts w:ascii="Times New Roman" w:eastAsia="Times New Roman" w:hAnsi="Times New Roman" w:cs="Times New Roman"/>
                <w:sz w:val="24"/>
                <w:szCs w:val="24"/>
              </w:rPr>
              <w:t xml:space="preserve"> Кемеровской области при рациональном использовании финансовых </w:t>
            </w:r>
          </w:p>
          <w:p w:rsidR="00CF69CA" w:rsidRDefault="00CF69CA" w:rsidP="00CF69CA">
            <w:pPr>
              <w:rPr>
                <w:rFonts w:ascii="Times New Roman" w:eastAsia="Times New Roman" w:hAnsi="Times New Roman" w:cs="Times New Roman"/>
                <w:sz w:val="24"/>
                <w:szCs w:val="24"/>
              </w:rPr>
            </w:pPr>
            <w:r w:rsidRPr="005F0795">
              <w:rPr>
                <w:rFonts w:ascii="Times New Roman" w:eastAsia="Times New Roman" w:hAnsi="Times New Roman" w:cs="Times New Roman"/>
                <w:sz w:val="24"/>
                <w:szCs w:val="24"/>
              </w:rPr>
              <w:t>средств. Обеспечение своевременного внедрения в практику новых методов</w:t>
            </w:r>
          </w:p>
          <w:p w:rsidR="00CF69CA" w:rsidRDefault="00CF69CA" w:rsidP="00CF69CA">
            <w:pPr>
              <w:rPr>
                <w:rFonts w:ascii="Times New Roman" w:eastAsia="Times New Roman" w:hAnsi="Times New Roman" w:cs="Times New Roman"/>
                <w:sz w:val="24"/>
                <w:szCs w:val="24"/>
              </w:rPr>
            </w:pPr>
            <w:r w:rsidRPr="005F0795">
              <w:rPr>
                <w:rFonts w:ascii="Times New Roman" w:eastAsia="Times New Roman" w:hAnsi="Times New Roman" w:cs="Times New Roman"/>
                <w:sz w:val="24"/>
                <w:szCs w:val="24"/>
              </w:rPr>
              <w:t>диагностики, лечения и реабилитации ССЗ. Повышение престижа профессии. Увеличение отношения числа рентгенэндоваскулярных вмешательств в лечебных целях к общему числу выбывших больных, перенесших ОКС. Увеличение количества</w:t>
            </w:r>
          </w:p>
          <w:p w:rsidR="00CF69CA" w:rsidRPr="00D97DB8" w:rsidRDefault="00CF69CA" w:rsidP="00CF69CA">
            <w:pPr>
              <w:rPr>
                <w:rFonts w:ascii="Times New Roman" w:eastAsia="Times New Roman" w:hAnsi="Times New Roman" w:cs="Times New Roman"/>
                <w:sz w:val="24"/>
                <w:szCs w:val="24"/>
              </w:rPr>
            </w:pPr>
            <w:r w:rsidRPr="005F0795">
              <w:rPr>
                <w:rFonts w:ascii="Times New Roman" w:eastAsia="Times New Roman" w:hAnsi="Times New Roman" w:cs="Times New Roman"/>
                <w:sz w:val="24"/>
                <w:szCs w:val="24"/>
              </w:rPr>
              <w:t>рентгенэндоваскулярных вмешательств в лечебных целях. Рациональное использование медицинского</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CF69CA" w:rsidRPr="00D97DB8" w:rsidRDefault="00CF69CA" w:rsidP="00CF69CA">
            <w:pPr>
              <w:rPr>
                <w:rFonts w:ascii="Times New Roman" w:hAnsi="Times New Roman" w:cs="Times New Roman"/>
                <w:sz w:val="24"/>
                <w:szCs w:val="24"/>
              </w:rPr>
            </w:pPr>
          </w:p>
        </w:tc>
        <w:tc>
          <w:tcPr>
            <w:tcW w:w="2523"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Малин М.В.,</w:t>
            </w:r>
          </w:p>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Директор </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НИИ КПССЗ </w:t>
            </w:r>
          </w:p>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Барбараш О.Л., </w:t>
            </w:r>
          </w:p>
          <w:p w:rsidR="00CF69CA" w:rsidRPr="005F0795" w:rsidRDefault="00B94627"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ректор Кем</w:t>
            </w:r>
            <w:r w:rsidR="00CF69CA" w:rsidRPr="005F0795">
              <w:rPr>
                <w:rFonts w:ascii="Times New Roman" w:eastAsia="Times New Roman" w:hAnsi="Times New Roman" w:cs="Times New Roman"/>
                <w:sz w:val="24"/>
                <w:szCs w:val="24"/>
              </w:rPr>
              <w:t xml:space="preserve">ГМУ </w:t>
            </w:r>
          </w:p>
          <w:p w:rsidR="00CF69CA" w:rsidRPr="000D0263" w:rsidRDefault="00CF69CA" w:rsidP="00CF69CA">
            <w:pPr>
              <w:rPr>
                <w:rFonts w:ascii="Times New Roman" w:eastAsia="Times New Roman" w:hAnsi="Times New Roman" w:cs="Times New Roman"/>
                <w:sz w:val="24"/>
                <w:szCs w:val="24"/>
              </w:rPr>
            </w:pPr>
            <w:r w:rsidRPr="005F0795">
              <w:rPr>
                <w:rFonts w:ascii="Times New Roman" w:eastAsia="Times New Roman" w:hAnsi="Times New Roman" w:cs="Times New Roman"/>
                <w:sz w:val="24"/>
                <w:szCs w:val="24"/>
              </w:rPr>
              <w:t>Попонникова Т.В.</w:t>
            </w:r>
          </w:p>
        </w:tc>
        <w:tc>
          <w:tcPr>
            <w:tcW w:w="5245" w:type="dxa"/>
          </w:tcPr>
          <w:p w:rsidR="00CF69CA"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Совместно с ФГБНУ «</w:t>
            </w:r>
            <w:r w:rsidRPr="00D97DB8">
              <w:rPr>
                <w:rFonts w:ascii="Times New Roman" w:eastAsia="Times New Roman" w:hAnsi="Times New Roman" w:cs="Times New Roman"/>
                <w:sz w:val="24"/>
                <w:szCs w:val="24"/>
              </w:rPr>
              <w:t xml:space="preserve">Научно-исследовательский институт комплексных проблем </w:t>
            </w:r>
            <w:r>
              <w:rPr>
                <w:rFonts w:ascii="Times New Roman" w:eastAsia="Times New Roman" w:hAnsi="Times New Roman" w:cs="Times New Roman"/>
                <w:sz w:val="24"/>
                <w:szCs w:val="24"/>
              </w:rPr>
              <w:t xml:space="preserve">сердечно-сосудистых заболеваний»    </w:t>
            </w:r>
            <w:r w:rsidRPr="00D97DB8">
              <w:rPr>
                <w:rFonts w:ascii="Times New Roman" w:eastAsia="Times New Roman" w:hAnsi="Times New Roman" w:cs="Times New Roman"/>
                <w:sz w:val="24"/>
                <w:szCs w:val="24"/>
              </w:rPr>
              <w:t xml:space="preserve">  и ФГБОУ ВПО «Кемеровский  государственный медицинский университет» разработан и реализован план проведения образовательных </w:t>
            </w:r>
          </w:p>
          <w:p w:rsidR="00CF69CA" w:rsidRDefault="00CF69CA" w:rsidP="00CF69CA">
            <w:pPr>
              <w:rPr>
                <w:rFonts w:ascii="Times New Roman" w:eastAsia="Times New Roman" w:hAnsi="Times New Roman" w:cs="Times New Roman"/>
                <w:sz w:val="24"/>
                <w:szCs w:val="24"/>
              </w:rPr>
            </w:pPr>
            <w:r w:rsidRPr="005F0795">
              <w:rPr>
                <w:rFonts w:ascii="Times New Roman" w:eastAsia="Times New Roman" w:hAnsi="Times New Roman" w:cs="Times New Roman"/>
                <w:sz w:val="24"/>
                <w:szCs w:val="24"/>
              </w:rPr>
              <w:t>мероприятий (стажировки на рабочем месте, показательные операции, повышения квалификации, семинары с использованием</w:t>
            </w:r>
          </w:p>
          <w:p w:rsidR="00CF69CA" w:rsidRPr="00F86DBD" w:rsidRDefault="00CF69CA" w:rsidP="00CF69CA">
            <w:pPr>
              <w:rPr>
                <w:rFonts w:ascii="Times New Roman" w:eastAsia="Times New Roman" w:hAnsi="Times New Roman" w:cs="Times New Roman"/>
                <w:sz w:val="24"/>
                <w:szCs w:val="24"/>
              </w:rPr>
            </w:pPr>
            <w:r w:rsidRPr="005F0795">
              <w:rPr>
                <w:rFonts w:ascii="Times New Roman" w:eastAsia="Times New Roman" w:hAnsi="Times New Roman" w:cs="Times New Roman"/>
                <w:sz w:val="24"/>
                <w:szCs w:val="24"/>
              </w:rPr>
              <w:t>дистанционных технологий и др.) с участием ФГБ НУ «Научно-исследовательский институт комплексных проблем сердечно-</w:t>
            </w:r>
            <w:r>
              <w:rPr>
                <w:rFonts w:ascii="Times New Roman" w:eastAsia="Times New Roman" w:hAnsi="Times New Roman" w:cs="Times New Roman"/>
                <w:sz w:val="24"/>
                <w:szCs w:val="24"/>
              </w:rPr>
              <w:t>сосудистых заболеваний», ГБУЗ Кемеровской области</w:t>
            </w:r>
            <w:r w:rsidRPr="005F0795">
              <w:rPr>
                <w:rFonts w:ascii="Times New Roman" w:eastAsia="Times New Roman" w:hAnsi="Times New Roman" w:cs="Times New Roman"/>
                <w:sz w:val="24"/>
                <w:szCs w:val="24"/>
              </w:rPr>
              <w:t xml:space="preserve"> «Кемеровский областной клинический кардиологический диспансер имени академика Л.С. Барбараша», направленный на повышение профессиональной квалификации медицинских работников, участвующих в оказании медицинской помощи больным с ССЗ, в том числе в рамках системы непрерывного медицинского образования</w:t>
            </w:r>
          </w:p>
        </w:tc>
      </w:tr>
      <w:tr w:rsidR="00CF69CA" w:rsidRPr="00273FE3" w:rsidTr="002F7BE7">
        <w:tc>
          <w:tcPr>
            <w:tcW w:w="704"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CF69CA" w:rsidRPr="00273FE3" w:rsidTr="002F7BE7">
        <w:tc>
          <w:tcPr>
            <w:tcW w:w="704" w:type="dxa"/>
          </w:tcPr>
          <w:p w:rsidR="00CF69CA" w:rsidRPr="00D97DB8" w:rsidRDefault="00CF69CA" w:rsidP="00CF69CA">
            <w:pPr>
              <w:rPr>
                <w:rFonts w:ascii="Times New Roman" w:hAnsi="Times New Roman" w:cs="Times New Roman"/>
                <w:sz w:val="24"/>
                <w:szCs w:val="24"/>
              </w:rPr>
            </w:pPr>
          </w:p>
        </w:tc>
        <w:tc>
          <w:tcPr>
            <w:tcW w:w="3260" w:type="dxa"/>
          </w:tcPr>
          <w:p w:rsidR="00CF69CA" w:rsidRPr="00D97DB8" w:rsidRDefault="00CF69CA" w:rsidP="00CF69CA">
            <w:pPr>
              <w:rPr>
                <w:rFonts w:ascii="Times New Roman" w:eastAsia="Times New Roman" w:hAnsi="Times New Roman" w:cs="Times New Roman"/>
                <w:sz w:val="24"/>
                <w:szCs w:val="24"/>
              </w:rPr>
            </w:pPr>
            <w:r w:rsidRPr="0015154D">
              <w:rPr>
                <w:rFonts w:ascii="Times New Roman" w:eastAsia="Times New Roman" w:hAnsi="Times New Roman" w:cs="Times New Roman"/>
                <w:sz w:val="24"/>
                <w:szCs w:val="24"/>
              </w:rPr>
              <w:t>оборудования медицинских учреждений, в том числе в круглосуточном режиме оказания специализированной медицинской помощи</w:t>
            </w:r>
          </w:p>
        </w:tc>
        <w:tc>
          <w:tcPr>
            <w:tcW w:w="1418" w:type="dxa"/>
          </w:tcPr>
          <w:p w:rsidR="00CF69CA" w:rsidRPr="00D97DB8" w:rsidRDefault="00CF69CA" w:rsidP="00CF69CA">
            <w:pPr>
              <w:rPr>
                <w:rFonts w:ascii="Times New Roman" w:eastAsia="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p>
        </w:tc>
        <w:tc>
          <w:tcPr>
            <w:tcW w:w="2523" w:type="dxa"/>
          </w:tcPr>
          <w:p w:rsidR="00CF69CA" w:rsidRPr="00D97DB8" w:rsidRDefault="00CF69CA" w:rsidP="00CF69CA">
            <w:pPr>
              <w:rPr>
                <w:rFonts w:ascii="Times New Roman" w:eastAsia="Times New Roman" w:hAnsi="Times New Roman" w:cs="Times New Roman"/>
                <w:sz w:val="24"/>
                <w:szCs w:val="24"/>
              </w:rPr>
            </w:pPr>
          </w:p>
        </w:tc>
        <w:tc>
          <w:tcPr>
            <w:tcW w:w="5245" w:type="dxa"/>
          </w:tcPr>
          <w:p w:rsidR="00CF69CA" w:rsidRPr="00D97DB8" w:rsidRDefault="00CF69CA" w:rsidP="00CF69CA">
            <w:pPr>
              <w:rPr>
                <w:rFonts w:ascii="Times New Roman" w:eastAsia="Times New Roman" w:hAnsi="Times New Roman" w:cs="Times New Roman"/>
                <w:sz w:val="24"/>
                <w:szCs w:val="24"/>
              </w:rPr>
            </w:pPr>
          </w:p>
        </w:tc>
      </w:tr>
      <w:tr w:rsidR="00CF69CA" w:rsidRPr="00273FE3" w:rsidTr="002F7BE7">
        <w:tc>
          <w:tcPr>
            <w:tcW w:w="704" w:type="dxa"/>
          </w:tcPr>
          <w:p w:rsidR="00CF69CA" w:rsidRPr="005F0795" w:rsidRDefault="00CF69CA" w:rsidP="007B5119">
            <w:pPr>
              <w:ind w:hanging="113"/>
              <w:rPr>
                <w:rFonts w:ascii="Times New Roman" w:hAnsi="Times New Roman" w:cs="Times New Roman"/>
              </w:rPr>
            </w:pPr>
            <w:r w:rsidRPr="005F0795">
              <w:rPr>
                <w:rFonts w:ascii="Times New Roman" w:hAnsi="Times New Roman" w:cs="Times New Roman"/>
              </w:rPr>
              <w:t>10.3.1</w:t>
            </w:r>
          </w:p>
        </w:tc>
        <w:tc>
          <w:tcPr>
            <w:tcW w:w="3260"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Обеспечение своевременного внедрения в практику новых методов диагностики, лечения и реабилитации ССЗ</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25.11.2024</w:t>
            </w:r>
          </w:p>
          <w:p w:rsidR="00CF69CA" w:rsidRPr="00D97DB8" w:rsidRDefault="00CF69CA" w:rsidP="00CF69CA">
            <w:pPr>
              <w:rPr>
                <w:rFonts w:ascii="Times New Roman" w:hAnsi="Times New Roman" w:cs="Times New Roman"/>
                <w:sz w:val="24"/>
                <w:szCs w:val="24"/>
              </w:rPr>
            </w:pPr>
          </w:p>
        </w:tc>
        <w:tc>
          <w:tcPr>
            <w:tcW w:w="2523"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B94627"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директор </w:t>
            </w:r>
            <w:r>
              <w:rPr>
                <w:rFonts w:ascii="Times New Roman" w:eastAsia="Times New Roman" w:hAnsi="Times New Roman" w:cs="Times New Roman"/>
                <w:sz w:val="24"/>
                <w:szCs w:val="24"/>
              </w:rPr>
              <w:t xml:space="preserve">ГАУЗ </w:t>
            </w:r>
            <w:r w:rsidRPr="005A79F9">
              <w:rPr>
                <w:rFonts w:ascii="Times New Roman" w:eastAsia="Times New Roman" w:hAnsi="Times New Roman" w:cs="Times New Roman"/>
                <w:sz w:val="24"/>
                <w:szCs w:val="24"/>
              </w:rPr>
              <w:t xml:space="preserve">Кемеровской области «Кемеровский областной клинический кардиологический диспансер имени академика </w:t>
            </w:r>
          </w:p>
          <w:p w:rsidR="00CF69CA" w:rsidRDefault="00CF69CA" w:rsidP="00CF69CA">
            <w:pPr>
              <w:rPr>
                <w:rFonts w:ascii="Times New Roman" w:eastAsia="Times New Roman" w:hAnsi="Times New Roman" w:cs="Times New Roman"/>
                <w:sz w:val="24"/>
                <w:szCs w:val="24"/>
              </w:rPr>
            </w:pPr>
            <w:r w:rsidRPr="005A79F9">
              <w:rPr>
                <w:rFonts w:ascii="Times New Roman" w:eastAsia="Times New Roman" w:hAnsi="Times New Roman" w:cs="Times New Roman"/>
                <w:sz w:val="24"/>
                <w:szCs w:val="24"/>
              </w:rPr>
              <w:t>Л.С. Барбараша»</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Шибанова И.А.,</w:t>
            </w:r>
          </w:p>
          <w:p w:rsidR="00CF69CA" w:rsidRPr="000D0263"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главные областные специалисты </w:t>
            </w:r>
          </w:p>
        </w:tc>
        <w:tc>
          <w:tcPr>
            <w:tcW w:w="5245" w:type="dxa"/>
          </w:tcPr>
          <w:p w:rsidR="00CF69CA" w:rsidRPr="00D97DB8" w:rsidRDefault="00CF69CA" w:rsidP="00B9462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Организо</w:t>
            </w:r>
            <w:r>
              <w:rPr>
                <w:rFonts w:ascii="Times New Roman" w:eastAsia="Times New Roman" w:hAnsi="Times New Roman" w:cs="Times New Roman"/>
                <w:sz w:val="24"/>
                <w:szCs w:val="24"/>
              </w:rPr>
              <w:t>ван и проведен  совместно с департаментом</w:t>
            </w:r>
            <w:r w:rsidRPr="00D97DB8">
              <w:rPr>
                <w:rFonts w:ascii="Times New Roman" w:eastAsia="Times New Roman" w:hAnsi="Times New Roman" w:cs="Times New Roman"/>
                <w:sz w:val="24"/>
                <w:szCs w:val="24"/>
              </w:rPr>
              <w:t xml:space="preserve"> и</w:t>
            </w:r>
            <w:r w:rsidR="00B94627">
              <w:rPr>
                <w:rFonts w:ascii="Times New Roman" w:eastAsia="Times New Roman" w:hAnsi="Times New Roman" w:cs="Times New Roman"/>
                <w:sz w:val="24"/>
                <w:szCs w:val="24"/>
              </w:rPr>
              <w:t xml:space="preserve"> Г</w:t>
            </w:r>
            <w:r w:rsidRPr="005A79F9">
              <w:rPr>
                <w:rFonts w:ascii="Times New Roman" w:eastAsia="Times New Roman" w:hAnsi="Times New Roman" w:cs="Times New Roman"/>
                <w:sz w:val="24"/>
                <w:szCs w:val="24"/>
              </w:rPr>
              <w:t xml:space="preserve">БУЗ Кемеровской области «Кемеровский областной клинический кардиологический диспансер имени академика Л.С. Барбараша», </w:t>
            </w:r>
            <w:r>
              <w:rPr>
                <w:rFonts w:ascii="Times New Roman" w:eastAsia="Times New Roman" w:hAnsi="Times New Roman" w:cs="Times New Roman"/>
                <w:sz w:val="24"/>
                <w:szCs w:val="24"/>
              </w:rPr>
              <w:t xml:space="preserve"> </w:t>
            </w:r>
            <w:r w:rsidRPr="00D97DB8">
              <w:rPr>
                <w:rFonts w:ascii="Times New Roman" w:eastAsia="Times New Roman" w:hAnsi="Times New Roman" w:cs="Times New Roman"/>
                <w:sz w:val="24"/>
                <w:szCs w:val="24"/>
              </w:rPr>
              <w:t>образовательный семинар КОКS для специалистов, оказывающих помощь при острой сосудистой патологии (300 человек)</w:t>
            </w:r>
          </w:p>
        </w:tc>
      </w:tr>
      <w:tr w:rsidR="00CF69CA" w:rsidRPr="00273FE3" w:rsidTr="002F7BE7">
        <w:tc>
          <w:tcPr>
            <w:tcW w:w="704" w:type="dxa"/>
          </w:tcPr>
          <w:p w:rsidR="00CF69CA" w:rsidRPr="00D97DB8" w:rsidRDefault="00CF69CA" w:rsidP="00CF69CA">
            <w:pPr>
              <w:rPr>
                <w:rFonts w:ascii="Times New Roman" w:hAnsi="Times New Roman" w:cs="Times New Roman"/>
                <w:sz w:val="24"/>
                <w:szCs w:val="24"/>
              </w:rPr>
            </w:pPr>
            <w:r w:rsidRPr="00D97DB8">
              <w:rPr>
                <w:rFonts w:ascii="Times New Roman" w:hAnsi="Times New Roman" w:cs="Times New Roman"/>
                <w:sz w:val="24"/>
                <w:szCs w:val="24"/>
              </w:rPr>
              <w:t>10.4</w:t>
            </w:r>
          </w:p>
        </w:tc>
        <w:tc>
          <w:tcPr>
            <w:tcW w:w="3260" w:type="dxa"/>
          </w:tcPr>
          <w:p w:rsidR="00CF69CA" w:rsidRDefault="00CF69CA" w:rsidP="007B5119">
            <w:pPr>
              <w:ind w:right="-112"/>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Обеспечение высококвалифи</w:t>
            </w:r>
            <w:r>
              <w:rPr>
                <w:rFonts w:ascii="Times New Roman" w:eastAsia="Times New Roman" w:hAnsi="Times New Roman" w:cs="Times New Roman"/>
                <w:sz w:val="24"/>
                <w:szCs w:val="24"/>
              </w:rPr>
              <w:t>цированными кадрами медицинских организаций</w:t>
            </w:r>
            <w:r w:rsidRPr="00D97DB8">
              <w:rPr>
                <w:rFonts w:ascii="Times New Roman" w:eastAsia="Times New Roman" w:hAnsi="Times New Roman" w:cs="Times New Roman"/>
                <w:sz w:val="24"/>
                <w:szCs w:val="24"/>
              </w:rPr>
              <w:t xml:space="preserve"> Кемеровской области. Повышение престижа профессии. Устранение кадрового дефицита медицинских работников </w:t>
            </w:r>
            <w:r w:rsidR="007B5119">
              <w:rPr>
                <w:rFonts w:ascii="Times New Roman" w:eastAsia="Times New Roman" w:hAnsi="Times New Roman" w:cs="Times New Roman"/>
                <w:sz w:val="24"/>
                <w:szCs w:val="24"/>
              </w:rPr>
              <w:t>с</w:t>
            </w:r>
            <w:r w:rsidRPr="00D97DB8">
              <w:rPr>
                <w:rFonts w:ascii="Times New Roman" w:eastAsia="Times New Roman" w:hAnsi="Times New Roman" w:cs="Times New Roman"/>
                <w:sz w:val="24"/>
                <w:szCs w:val="24"/>
              </w:rPr>
              <w:t xml:space="preserve">оответствующей специальности и </w:t>
            </w:r>
          </w:p>
          <w:p w:rsidR="00CF69CA" w:rsidRPr="00D97DB8" w:rsidRDefault="00CF69CA" w:rsidP="00CF69CA">
            <w:pPr>
              <w:rPr>
                <w:rFonts w:ascii="Times New Roman" w:eastAsia="Times New Roman" w:hAnsi="Times New Roman" w:cs="Times New Roman"/>
                <w:sz w:val="24"/>
                <w:szCs w:val="24"/>
              </w:rPr>
            </w:pPr>
            <w:r w:rsidRPr="005A79F9">
              <w:rPr>
                <w:rFonts w:ascii="Times New Roman" w:eastAsia="Times New Roman" w:hAnsi="Times New Roman" w:cs="Times New Roman"/>
                <w:sz w:val="24"/>
                <w:szCs w:val="24"/>
              </w:rPr>
              <w:t>квалификации</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CF69CA" w:rsidRPr="00D97DB8" w:rsidRDefault="00CF69CA" w:rsidP="00CF69CA">
            <w:pPr>
              <w:rPr>
                <w:rFonts w:ascii="Times New Roman" w:hAnsi="Times New Roman" w:cs="Times New Roman"/>
                <w:sz w:val="24"/>
                <w:szCs w:val="24"/>
              </w:rPr>
            </w:pPr>
          </w:p>
        </w:tc>
        <w:tc>
          <w:tcPr>
            <w:tcW w:w="2523" w:type="dxa"/>
          </w:tcPr>
          <w:p w:rsidR="00CF69CA" w:rsidRPr="00D97DB8" w:rsidRDefault="00CF69CA" w:rsidP="007B5119">
            <w:pPr>
              <w:ind w:left="34" w:right="-140"/>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Pr="00D97DB8" w:rsidRDefault="00CF69CA" w:rsidP="007B5119">
            <w:pPr>
              <w:ind w:left="34"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F69CA" w:rsidRPr="00D97DB8" w:rsidRDefault="00CF69CA" w:rsidP="007B5119">
            <w:pPr>
              <w:ind w:left="34" w:right="-140"/>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CF69CA" w:rsidRDefault="00CF69CA" w:rsidP="007B5119">
            <w:pPr>
              <w:ind w:left="34"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начальник отдела кадров </w:t>
            </w:r>
            <w:r w:rsidRPr="00D97DB8">
              <w:rPr>
                <w:rFonts w:ascii="Times New Roman" w:eastAsia="Times New Roman" w:hAnsi="Times New Roman" w:cs="Times New Roman"/>
                <w:sz w:val="24"/>
                <w:szCs w:val="24"/>
              </w:rPr>
              <w:t>и </w:t>
            </w:r>
          </w:p>
          <w:p w:rsidR="00CF69CA" w:rsidRDefault="00CF69CA" w:rsidP="007B5119">
            <w:pPr>
              <w:ind w:left="34" w:right="-140"/>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государственной службы </w:t>
            </w:r>
            <w:r>
              <w:rPr>
                <w:rFonts w:ascii="Times New Roman" w:eastAsia="Times New Roman" w:hAnsi="Times New Roman" w:cs="Times New Roman"/>
                <w:sz w:val="24"/>
                <w:szCs w:val="24"/>
              </w:rPr>
              <w:t>департамента</w:t>
            </w:r>
            <w:r w:rsidRPr="00D97DB8">
              <w:rPr>
                <w:rFonts w:ascii="Times New Roman" w:eastAsia="Times New Roman" w:hAnsi="Times New Roman" w:cs="Times New Roman"/>
                <w:sz w:val="24"/>
                <w:szCs w:val="24"/>
              </w:rPr>
              <w:t xml:space="preserve"> Ганиева Л.Б., заместители  глав </w:t>
            </w:r>
          </w:p>
          <w:p w:rsidR="007B5119" w:rsidRDefault="00CF69CA" w:rsidP="007B5119">
            <w:pPr>
              <w:ind w:left="34" w:right="-140"/>
              <w:rPr>
                <w:rFonts w:ascii="Times New Roman" w:hAnsi="Times New Roman" w:cs="Times New Roman"/>
                <w:sz w:val="24"/>
                <w:szCs w:val="24"/>
              </w:rPr>
            </w:pPr>
            <w:r w:rsidRPr="005A79F9">
              <w:rPr>
                <w:rFonts w:ascii="Times New Roman" w:hAnsi="Times New Roman" w:cs="Times New Roman"/>
                <w:sz w:val="24"/>
                <w:szCs w:val="24"/>
              </w:rPr>
              <w:t>городов и районов</w:t>
            </w:r>
          </w:p>
          <w:p w:rsidR="007B5119" w:rsidRPr="00D97DB8" w:rsidRDefault="007B5119" w:rsidP="007B5119">
            <w:pPr>
              <w:ind w:left="34" w:right="-140"/>
              <w:rPr>
                <w:rFonts w:ascii="Times New Roman" w:hAnsi="Times New Roman" w:cs="Times New Roman"/>
                <w:sz w:val="24"/>
                <w:szCs w:val="24"/>
              </w:rPr>
            </w:pPr>
            <w:r w:rsidRPr="00D97DB8">
              <w:rPr>
                <w:rFonts w:ascii="Times New Roman" w:eastAsia="Times New Roman" w:hAnsi="Times New Roman" w:cs="Times New Roman"/>
                <w:sz w:val="24"/>
                <w:szCs w:val="24"/>
              </w:rPr>
              <w:t>(по согласованию)</w:t>
            </w:r>
          </w:p>
        </w:tc>
        <w:tc>
          <w:tcPr>
            <w:tcW w:w="5245"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Разработан план мероприятий для реализации мер социальной поддержки медицинских работников, участвующих в оказании медицинской помощи больным ССЗ</w:t>
            </w:r>
          </w:p>
          <w:p w:rsidR="00CF69CA" w:rsidRPr="00D97DB8" w:rsidRDefault="00CF69CA" w:rsidP="00CF69CA">
            <w:pPr>
              <w:rPr>
                <w:rFonts w:ascii="Times New Roman" w:hAnsi="Times New Roman" w:cs="Times New Roman"/>
                <w:sz w:val="24"/>
                <w:szCs w:val="24"/>
              </w:rPr>
            </w:pPr>
          </w:p>
        </w:tc>
      </w:tr>
      <w:tr w:rsidR="00CF69CA" w:rsidRPr="00273FE3" w:rsidTr="002F7BE7">
        <w:tc>
          <w:tcPr>
            <w:tcW w:w="704"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CF69CA" w:rsidRPr="00D97DB8" w:rsidRDefault="00CF69CA" w:rsidP="007B5119">
            <w:pPr>
              <w:ind w:left="34" w:right="-140"/>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CF69CA" w:rsidRPr="00273FE3" w:rsidTr="002F7BE7">
        <w:tc>
          <w:tcPr>
            <w:tcW w:w="704" w:type="dxa"/>
          </w:tcPr>
          <w:p w:rsidR="00CF69CA" w:rsidRPr="005F0795" w:rsidRDefault="00CF69CA" w:rsidP="007B5119">
            <w:pPr>
              <w:ind w:hanging="113"/>
              <w:rPr>
                <w:rFonts w:ascii="Times New Roman" w:hAnsi="Times New Roman" w:cs="Times New Roman"/>
              </w:rPr>
            </w:pPr>
            <w:r w:rsidRPr="005F0795">
              <w:rPr>
                <w:rFonts w:ascii="Times New Roman" w:hAnsi="Times New Roman" w:cs="Times New Roman"/>
              </w:rPr>
              <w:t>10.4.1</w:t>
            </w:r>
          </w:p>
        </w:tc>
        <w:tc>
          <w:tcPr>
            <w:tcW w:w="3260"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Обеспечение высококвалиф</w:t>
            </w:r>
            <w:r>
              <w:rPr>
                <w:rFonts w:ascii="Times New Roman" w:eastAsia="Times New Roman" w:hAnsi="Times New Roman" w:cs="Times New Roman"/>
                <w:sz w:val="24"/>
                <w:szCs w:val="24"/>
              </w:rPr>
              <w:t>ицированными кадрами медицинских организаций</w:t>
            </w:r>
            <w:r w:rsidRPr="00D97DB8">
              <w:rPr>
                <w:rFonts w:ascii="Times New Roman" w:eastAsia="Times New Roman" w:hAnsi="Times New Roman" w:cs="Times New Roman"/>
                <w:sz w:val="24"/>
                <w:szCs w:val="24"/>
              </w:rPr>
              <w:t xml:space="preserve"> Кемеровской области</w:t>
            </w:r>
          </w:p>
          <w:p w:rsidR="00CF69CA" w:rsidRPr="00D97DB8" w:rsidRDefault="00CF69CA" w:rsidP="00CF69CA">
            <w:pPr>
              <w:rPr>
                <w:rFonts w:ascii="Times New Roman" w:hAnsi="Times New Roman" w:cs="Times New Roman"/>
                <w:sz w:val="24"/>
                <w:szCs w:val="24"/>
              </w:rPr>
            </w:pP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CF69CA" w:rsidRPr="00D97DB8" w:rsidRDefault="00CF69CA" w:rsidP="00CF69CA">
            <w:pPr>
              <w:rPr>
                <w:rFonts w:ascii="Times New Roman" w:hAnsi="Times New Roman" w:cs="Times New Roman"/>
                <w:sz w:val="24"/>
                <w:szCs w:val="24"/>
              </w:rPr>
            </w:pPr>
          </w:p>
        </w:tc>
        <w:tc>
          <w:tcPr>
            <w:tcW w:w="2523"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CF69CA" w:rsidRPr="00D97DB8" w:rsidRDefault="00CF69CA" w:rsidP="00CF69CA">
            <w:pPr>
              <w:rPr>
                <w:rFonts w:ascii="Times New Roman" w:hAnsi="Times New Roman" w:cs="Times New Roman"/>
                <w:sz w:val="24"/>
                <w:szCs w:val="24"/>
              </w:rPr>
            </w:pPr>
            <w:r w:rsidRPr="00D97DB8">
              <w:rPr>
                <w:rFonts w:ascii="Times New Roman" w:eastAsia="Times New Roman" w:hAnsi="Times New Roman" w:cs="Times New Roman"/>
                <w:sz w:val="24"/>
                <w:szCs w:val="24"/>
              </w:rPr>
              <w:t xml:space="preserve">начальник отдела кадров и государственной службы </w:t>
            </w:r>
            <w:r>
              <w:rPr>
                <w:rFonts w:ascii="Times New Roman" w:eastAsia="Times New Roman" w:hAnsi="Times New Roman" w:cs="Times New Roman"/>
                <w:sz w:val="24"/>
                <w:szCs w:val="24"/>
              </w:rPr>
              <w:t>департамента</w:t>
            </w:r>
            <w:r w:rsidRPr="00D97DB8">
              <w:rPr>
                <w:rFonts w:ascii="Times New Roman" w:eastAsia="Times New Roman" w:hAnsi="Times New Roman" w:cs="Times New Roman"/>
                <w:sz w:val="24"/>
                <w:szCs w:val="24"/>
              </w:rPr>
              <w:t xml:space="preserve"> Ганиева Л.Б.</w:t>
            </w:r>
          </w:p>
        </w:tc>
        <w:tc>
          <w:tcPr>
            <w:tcW w:w="5245"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Создана   рабочая  группа для утверждения плана мероприятий для реализации мер социальной поддержки медицинских работников, участвующих в оказании  медицинской помощи больным ССЗ</w:t>
            </w:r>
          </w:p>
        </w:tc>
      </w:tr>
      <w:tr w:rsidR="00CF69CA" w:rsidRPr="00273FE3" w:rsidTr="002F7BE7">
        <w:tc>
          <w:tcPr>
            <w:tcW w:w="704" w:type="dxa"/>
          </w:tcPr>
          <w:p w:rsidR="00CF69CA" w:rsidRPr="005A79F9" w:rsidRDefault="00CF69CA" w:rsidP="007B5119">
            <w:pPr>
              <w:ind w:hanging="113"/>
              <w:rPr>
                <w:rFonts w:ascii="Times New Roman" w:hAnsi="Times New Roman" w:cs="Times New Roman"/>
              </w:rPr>
            </w:pPr>
            <w:r w:rsidRPr="005A79F9">
              <w:rPr>
                <w:rFonts w:ascii="Times New Roman" w:hAnsi="Times New Roman" w:cs="Times New Roman"/>
              </w:rPr>
              <w:t>10.4.2</w:t>
            </w:r>
          </w:p>
        </w:tc>
        <w:tc>
          <w:tcPr>
            <w:tcW w:w="3260" w:type="dxa"/>
          </w:tcPr>
          <w:p w:rsidR="00CF69CA" w:rsidRPr="00D97DB8" w:rsidRDefault="00CF69CA" w:rsidP="00B9462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Обеспечение высококвалифицированными кадрами медицински</w:t>
            </w:r>
            <w:r w:rsidR="00B94627">
              <w:rPr>
                <w:rFonts w:ascii="Times New Roman" w:eastAsia="Times New Roman" w:hAnsi="Times New Roman" w:cs="Times New Roman"/>
                <w:sz w:val="24"/>
                <w:szCs w:val="24"/>
              </w:rPr>
              <w:t>х</w:t>
            </w:r>
            <w:r w:rsidRPr="00D97DB8">
              <w:rPr>
                <w:rFonts w:ascii="Times New Roman" w:eastAsia="Times New Roman" w:hAnsi="Times New Roman" w:cs="Times New Roman"/>
                <w:sz w:val="24"/>
                <w:szCs w:val="24"/>
              </w:rPr>
              <w:t xml:space="preserve"> организаци</w:t>
            </w:r>
            <w:r w:rsidR="00B94627">
              <w:rPr>
                <w:rFonts w:ascii="Times New Roman" w:eastAsia="Times New Roman" w:hAnsi="Times New Roman" w:cs="Times New Roman"/>
                <w:sz w:val="24"/>
                <w:szCs w:val="24"/>
              </w:rPr>
              <w:t>й</w:t>
            </w:r>
            <w:r w:rsidRPr="00D97DB8">
              <w:rPr>
                <w:rFonts w:ascii="Times New Roman" w:eastAsia="Times New Roman" w:hAnsi="Times New Roman" w:cs="Times New Roman"/>
                <w:sz w:val="24"/>
                <w:szCs w:val="24"/>
              </w:rPr>
              <w:t xml:space="preserve"> Кемеровской области. Повышение престижа профессии</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06.07.2019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CF69CA" w:rsidRPr="00D97DB8" w:rsidRDefault="00CF69CA" w:rsidP="00CF69CA">
            <w:pPr>
              <w:rPr>
                <w:rFonts w:ascii="Times New Roman" w:hAnsi="Times New Roman" w:cs="Times New Roman"/>
                <w:sz w:val="24"/>
                <w:szCs w:val="24"/>
              </w:rPr>
            </w:pPr>
          </w:p>
        </w:tc>
        <w:tc>
          <w:tcPr>
            <w:tcW w:w="2523" w:type="dxa"/>
          </w:tcPr>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CF69CA" w:rsidRPr="005A79F9"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отдела кадров и государственной службы </w:t>
            </w:r>
            <w:r>
              <w:rPr>
                <w:rFonts w:ascii="Times New Roman" w:eastAsia="Times New Roman" w:hAnsi="Times New Roman" w:cs="Times New Roman"/>
                <w:sz w:val="24"/>
                <w:szCs w:val="24"/>
              </w:rPr>
              <w:t>департамента</w:t>
            </w:r>
            <w:r w:rsidRPr="00D97DB8">
              <w:rPr>
                <w:rFonts w:ascii="Times New Roman" w:eastAsia="Times New Roman" w:hAnsi="Times New Roman" w:cs="Times New Roman"/>
                <w:sz w:val="24"/>
                <w:szCs w:val="24"/>
              </w:rPr>
              <w:t xml:space="preserve"> Ганиева Л.Б.</w:t>
            </w:r>
          </w:p>
        </w:tc>
        <w:tc>
          <w:tcPr>
            <w:tcW w:w="5245"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Подготовлен приказ </w:t>
            </w:r>
            <w:r>
              <w:rPr>
                <w:rFonts w:ascii="Times New Roman" w:eastAsia="Times New Roman" w:hAnsi="Times New Roman" w:cs="Times New Roman"/>
                <w:sz w:val="24"/>
                <w:szCs w:val="24"/>
              </w:rPr>
              <w:t>об утверждении</w:t>
            </w:r>
            <w:r w:rsidRPr="00D97DB8">
              <w:rPr>
                <w:rFonts w:ascii="Times New Roman" w:eastAsia="Times New Roman" w:hAnsi="Times New Roman" w:cs="Times New Roman"/>
                <w:sz w:val="24"/>
                <w:szCs w:val="24"/>
              </w:rPr>
              <w:t xml:space="preserve"> </w:t>
            </w:r>
            <w:r w:rsidR="00B94627">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дорожной карты</w:t>
            </w:r>
            <w:r w:rsidR="00B94627">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 для реализации мер социальной поддержки медицинских работников, участвующих в оказании  медицинской помощи больным ССЗ</w:t>
            </w:r>
          </w:p>
          <w:p w:rsidR="00CF69CA" w:rsidRPr="00D97DB8" w:rsidRDefault="00CF69CA" w:rsidP="00CF69CA">
            <w:pPr>
              <w:rPr>
                <w:rFonts w:ascii="Times New Roman" w:hAnsi="Times New Roman" w:cs="Times New Roman"/>
                <w:sz w:val="24"/>
                <w:szCs w:val="24"/>
              </w:rPr>
            </w:pPr>
          </w:p>
        </w:tc>
      </w:tr>
      <w:tr w:rsidR="00CF69CA" w:rsidRPr="00273FE3" w:rsidTr="002F7BE7">
        <w:tc>
          <w:tcPr>
            <w:tcW w:w="704" w:type="dxa"/>
          </w:tcPr>
          <w:p w:rsidR="00CF69CA" w:rsidRPr="005A79F9" w:rsidRDefault="00CF69CA" w:rsidP="007B5119">
            <w:pPr>
              <w:ind w:hanging="113"/>
              <w:rPr>
                <w:rFonts w:ascii="Times New Roman" w:hAnsi="Times New Roman" w:cs="Times New Roman"/>
              </w:rPr>
            </w:pPr>
            <w:r w:rsidRPr="005A79F9">
              <w:rPr>
                <w:rFonts w:ascii="Times New Roman" w:hAnsi="Times New Roman" w:cs="Times New Roman"/>
              </w:rPr>
              <w:t>10.4.3</w:t>
            </w:r>
          </w:p>
        </w:tc>
        <w:tc>
          <w:tcPr>
            <w:tcW w:w="3260" w:type="dxa"/>
          </w:tcPr>
          <w:p w:rsidR="00CF69CA" w:rsidRPr="00D97DB8" w:rsidRDefault="00CF69CA" w:rsidP="00B9462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Обеспечение высококвалифицированными кадрами медицински</w:t>
            </w:r>
            <w:r w:rsidR="00B94627">
              <w:rPr>
                <w:rFonts w:ascii="Times New Roman" w:eastAsia="Times New Roman" w:hAnsi="Times New Roman" w:cs="Times New Roman"/>
                <w:sz w:val="24"/>
                <w:szCs w:val="24"/>
              </w:rPr>
              <w:t>х организаций</w:t>
            </w:r>
            <w:r w:rsidRPr="00D97DB8">
              <w:rPr>
                <w:rFonts w:ascii="Times New Roman" w:eastAsia="Times New Roman" w:hAnsi="Times New Roman" w:cs="Times New Roman"/>
                <w:sz w:val="24"/>
                <w:szCs w:val="24"/>
              </w:rPr>
              <w:t xml:space="preserve"> Кемеровской области. </w:t>
            </w:r>
            <w:r w:rsidRPr="00D97DB8">
              <w:rPr>
                <w:rFonts w:ascii="Times New Roman" w:eastAsia="Times New Roman" w:hAnsi="Times New Roman" w:cs="Times New Roman"/>
                <w:sz w:val="24"/>
                <w:szCs w:val="24"/>
              </w:rPr>
              <w:br/>
              <w:t>Повышение престижа профессии</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16.07.2019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16.08.2024</w:t>
            </w:r>
          </w:p>
          <w:p w:rsidR="00CF69CA" w:rsidRPr="00D97DB8" w:rsidRDefault="00CF69CA" w:rsidP="00CF69CA">
            <w:pPr>
              <w:rPr>
                <w:rFonts w:ascii="Times New Roman" w:hAnsi="Times New Roman" w:cs="Times New Roman"/>
                <w:sz w:val="24"/>
                <w:szCs w:val="24"/>
              </w:rPr>
            </w:pPr>
          </w:p>
        </w:tc>
        <w:tc>
          <w:tcPr>
            <w:tcW w:w="2523" w:type="dxa"/>
          </w:tcPr>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CF69CA" w:rsidRPr="00D97DB8" w:rsidRDefault="00CF69CA" w:rsidP="00CF69CA">
            <w:pPr>
              <w:rPr>
                <w:rFonts w:ascii="Times New Roman" w:hAnsi="Times New Roman" w:cs="Times New Roman"/>
                <w:sz w:val="24"/>
                <w:szCs w:val="24"/>
              </w:rPr>
            </w:pPr>
            <w:r w:rsidRPr="00D97DB8">
              <w:rPr>
                <w:rFonts w:ascii="Times New Roman" w:eastAsia="Times New Roman" w:hAnsi="Times New Roman" w:cs="Times New Roman"/>
                <w:sz w:val="24"/>
                <w:szCs w:val="24"/>
              </w:rPr>
              <w:t xml:space="preserve">начальник отдела кадров </w:t>
            </w:r>
            <w:r>
              <w:rPr>
                <w:rFonts w:ascii="Times New Roman" w:eastAsia="Times New Roman" w:hAnsi="Times New Roman" w:cs="Times New Roman"/>
                <w:sz w:val="24"/>
                <w:szCs w:val="24"/>
              </w:rPr>
              <w:t>и государственной службы департамента</w:t>
            </w:r>
            <w:r w:rsidRPr="00D97DB8">
              <w:rPr>
                <w:rFonts w:ascii="Times New Roman" w:eastAsia="Times New Roman" w:hAnsi="Times New Roman" w:cs="Times New Roman"/>
                <w:sz w:val="24"/>
                <w:szCs w:val="24"/>
              </w:rPr>
              <w:t xml:space="preserve"> Ганиева Л.Б.</w:t>
            </w:r>
          </w:p>
        </w:tc>
        <w:tc>
          <w:tcPr>
            <w:tcW w:w="5245"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Проанализированы меры социальной поддержки</w:t>
            </w:r>
            <w:r>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 оказываемые медицинским работникам на территории Кемеровской области</w:t>
            </w:r>
          </w:p>
          <w:p w:rsidR="00CF69CA" w:rsidRPr="00D97DB8" w:rsidRDefault="00CF69CA" w:rsidP="00CF69CA">
            <w:pPr>
              <w:rPr>
                <w:rFonts w:ascii="Times New Roman" w:hAnsi="Times New Roman" w:cs="Times New Roman"/>
                <w:sz w:val="24"/>
                <w:szCs w:val="24"/>
              </w:rPr>
            </w:pPr>
          </w:p>
        </w:tc>
      </w:tr>
      <w:tr w:rsidR="00CF69CA" w:rsidRPr="00273FE3" w:rsidTr="002F7BE7">
        <w:tc>
          <w:tcPr>
            <w:tcW w:w="704" w:type="dxa"/>
          </w:tcPr>
          <w:p w:rsidR="00CF69CA" w:rsidRPr="005A79F9" w:rsidRDefault="00CF69CA" w:rsidP="007B5119">
            <w:pPr>
              <w:ind w:hanging="113"/>
              <w:rPr>
                <w:rFonts w:ascii="Times New Roman" w:hAnsi="Times New Roman" w:cs="Times New Roman"/>
              </w:rPr>
            </w:pPr>
            <w:r w:rsidRPr="005A79F9">
              <w:rPr>
                <w:rFonts w:ascii="Times New Roman" w:hAnsi="Times New Roman" w:cs="Times New Roman"/>
              </w:rPr>
              <w:t>10.4.4</w:t>
            </w:r>
          </w:p>
        </w:tc>
        <w:tc>
          <w:tcPr>
            <w:tcW w:w="3260" w:type="dxa"/>
          </w:tcPr>
          <w:p w:rsidR="007B5119" w:rsidRDefault="00CF69CA" w:rsidP="007B5119">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Обеспечение высококвалифицированными кадрами медицински</w:t>
            </w:r>
            <w:r w:rsidR="00B94627">
              <w:rPr>
                <w:rFonts w:ascii="Times New Roman" w:eastAsia="Times New Roman" w:hAnsi="Times New Roman" w:cs="Times New Roman"/>
                <w:sz w:val="24"/>
                <w:szCs w:val="24"/>
              </w:rPr>
              <w:t>х</w:t>
            </w:r>
            <w:r w:rsidRPr="00D97DB8">
              <w:rPr>
                <w:rFonts w:ascii="Times New Roman" w:eastAsia="Times New Roman" w:hAnsi="Times New Roman" w:cs="Times New Roman"/>
                <w:sz w:val="24"/>
                <w:szCs w:val="24"/>
              </w:rPr>
              <w:t xml:space="preserve"> </w:t>
            </w:r>
            <w:r w:rsidR="007B5119" w:rsidRPr="007602A7">
              <w:rPr>
                <w:rFonts w:ascii="Times New Roman" w:eastAsia="Times New Roman" w:hAnsi="Times New Roman" w:cs="Times New Roman"/>
                <w:sz w:val="24"/>
                <w:szCs w:val="24"/>
              </w:rPr>
              <w:t>организаци</w:t>
            </w:r>
            <w:r w:rsidR="00B94627">
              <w:rPr>
                <w:rFonts w:ascii="Times New Roman" w:eastAsia="Times New Roman" w:hAnsi="Times New Roman" w:cs="Times New Roman"/>
                <w:sz w:val="24"/>
                <w:szCs w:val="24"/>
              </w:rPr>
              <w:t>й</w:t>
            </w:r>
            <w:r w:rsidR="007B5119" w:rsidRPr="007602A7">
              <w:rPr>
                <w:rFonts w:ascii="Times New Roman" w:eastAsia="Times New Roman" w:hAnsi="Times New Roman" w:cs="Times New Roman"/>
                <w:sz w:val="24"/>
                <w:szCs w:val="24"/>
              </w:rPr>
              <w:t xml:space="preserve"> Кемеровской</w:t>
            </w:r>
          </w:p>
          <w:p w:rsidR="00CF69CA" w:rsidRPr="00D97DB8" w:rsidRDefault="007B5119" w:rsidP="007B5119">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области. Устранение кадрового дефицита медицинских работников соответствующей</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01.06.2019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01.08.2024</w:t>
            </w:r>
          </w:p>
          <w:p w:rsidR="00CF69CA" w:rsidRPr="00D97DB8" w:rsidRDefault="00CF69CA" w:rsidP="00CF69CA">
            <w:pPr>
              <w:rPr>
                <w:rFonts w:ascii="Times New Roman" w:hAnsi="Times New Roman" w:cs="Times New Roman"/>
                <w:sz w:val="24"/>
                <w:szCs w:val="24"/>
              </w:rPr>
            </w:pPr>
          </w:p>
        </w:tc>
        <w:tc>
          <w:tcPr>
            <w:tcW w:w="2523" w:type="dxa"/>
          </w:tcPr>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Default="00B94627"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CF69CA">
              <w:rPr>
                <w:rFonts w:ascii="Times New Roman" w:eastAsia="Times New Roman" w:hAnsi="Times New Roman" w:cs="Times New Roman"/>
                <w:sz w:val="24"/>
                <w:szCs w:val="24"/>
              </w:rPr>
              <w:t>епартамента</w:t>
            </w:r>
          </w:p>
          <w:p w:rsidR="007B5119" w:rsidRDefault="00CF69CA" w:rsidP="007B5119">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Малин М.В.,</w:t>
            </w:r>
            <w:r w:rsidR="007B5119" w:rsidRPr="007602A7">
              <w:rPr>
                <w:rFonts w:ascii="Times New Roman" w:eastAsia="Times New Roman" w:hAnsi="Times New Roman" w:cs="Times New Roman"/>
                <w:sz w:val="24"/>
                <w:szCs w:val="24"/>
              </w:rPr>
              <w:t xml:space="preserve"> начальник отдела</w:t>
            </w:r>
          </w:p>
          <w:p w:rsidR="00CF69CA" w:rsidRPr="007602A7" w:rsidRDefault="007B5119" w:rsidP="007B5119">
            <w:pPr>
              <w:rPr>
                <w:rFonts w:ascii="Times New Roman" w:eastAsia="Times New Roman" w:hAnsi="Times New Roman" w:cs="Times New Roman"/>
                <w:sz w:val="24"/>
                <w:szCs w:val="24"/>
              </w:rPr>
            </w:pPr>
            <w:r w:rsidRPr="005A79F9">
              <w:rPr>
                <w:rFonts w:ascii="Times New Roman" w:eastAsia="Times New Roman" w:hAnsi="Times New Roman" w:cs="Times New Roman"/>
                <w:sz w:val="24"/>
                <w:szCs w:val="24"/>
              </w:rPr>
              <w:t>кадров и государственной службы департамента</w:t>
            </w:r>
          </w:p>
        </w:tc>
        <w:tc>
          <w:tcPr>
            <w:tcW w:w="5245" w:type="dxa"/>
          </w:tcPr>
          <w:p w:rsidR="00CF69CA" w:rsidRPr="007602A7"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В рамках квоты целевого приема по программам специалитета и ординатуры</w:t>
            </w:r>
            <w:r>
              <w:rPr>
                <w:rFonts w:ascii="Times New Roman" w:eastAsia="Times New Roman" w:hAnsi="Times New Roman" w:cs="Times New Roman"/>
                <w:sz w:val="24"/>
                <w:szCs w:val="24"/>
              </w:rPr>
              <w:t>, по заявке департамента в Минздрав России</w:t>
            </w:r>
          </w:p>
        </w:tc>
      </w:tr>
      <w:tr w:rsidR="00CF69CA" w:rsidRPr="00273FE3" w:rsidTr="002F7BE7">
        <w:tc>
          <w:tcPr>
            <w:tcW w:w="704"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CF69CA" w:rsidRPr="00273FE3" w:rsidTr="002F7BE7">
        <w:tc>
          <w:tcPr>
            <w:tcW w:w="704" w:type="dxa"/>
          </w:tcPr>
          <w:p w:rsidR="00CF69CA" w:rsidRPr="00D97DB8" w:rsidRDefault="00CF69CA" w:rsidP="00CF69CA">
            <w:pPr>
              <w:rPr>
                <w:rFonts w:ascii="Times New Roman" w:hAnsi="Times New Roman" w:cs="Times New Roman"/>
                <w:sz w:val="24"/>
                <w:szCs w:val="24"/>
              </w:rPr>
            </w:pPr>
          </w:p>
        </w:tc>
        <w:tc>
          <w:tcPr>
            <w:tcW w:w="3260" w:type="dxa"/>
          </w:tcPr>
          <w:p w:rsidR="00CF69CA" w:rsidRPr="00D97DB8" w:rsidRDefault="007B5119"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специальности и </w:t>
            </w:r>
            <w:r w:rsidR="00CF69CA" w:rsidRPr="00D97DB8">
              <w:rPr>
                <w:rFonts w:ascii="Times New Roman" w:eastAsia="Times New Roman" w:hAnsi="Times New Roman" w:cs="Times New Roman"/>
                <w:sz w:val="24"/>
                <w:szCs w:val="24"/>
              </w:rPr>
              <w:t>квалификации</w:t>
            </w:r>
          </w:p>
        </w:tc>
        <w:tc>
          <w:tcPr>
            <w:tcW w:w="1418" w:type="dxa"/>
          </w:tcPr>
          <w:p w:rsidR="00CF69CA" w:rsidRPr="00D97DB8" w:rsidRDefault="00CF69CA" w:rsidP="00CF69CA">
            <w:pPr>
              <w:rPr>
                <w:rFonts w:ascii="Times New Roman" w:eastAsia="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p>
        </w:tc>
        <w:tc>
          <w:tcPr>
            <w:tcW w:w="2523" w:type="dxa"/>
          </w:tcPr>
          <w:p w:rsidR="00CF69CA" w:rsidRPr="00D97DB8" w:rsidRDefault="00CF69CA" w:rsidP="00CF69CA">
            <w:pPr>
              <w:rPr>
                <w:rFonts w:ascii="Times New Roman" w:eastAsia="Times New Roman" w:hAnsi="Times New Roman" w:cs="Times New Roman"/>
                <w:sz w:val="24"/>
                <w:szCs w:val="24"/>
              </w:rPr>
            </w:pPr>
            <w:r w:rsidRPr="005A79F9">
              <w:rPr>
                <w:rFonts w:ascii="Times New Roman" w:eastAsia="Times New Roman" w:hAnsi="Times New Roman" w:cs="Times New Roman"/>
                <w:sz w:val="24"/>
                <w:szCs w:val="24"/>
              </w:rPr>
              <w:t>Ганиева Л.Б., руководители медицинских организаций</w:t>
            </w:r>
          </w:p>
        </w:tc>
        <w:tc>
          <w:tcPr>
            <w:tcW w:w="5245" w:type="dxa"/>
          </w:tcPr>
          <w:p w:rsidR="00CF69CA" w:rsidRPr="00D97DB8" w:rsidRDefault="00CF69CA" w:rsidP="00CF69CA">
            <w:pPr>
              <w:rPr>
                <w:rFonts w:ascii="Times New Roman" w:eastAsia="Times New Roman" w:hAnsi="Times New Roman" w:cs="Times New Roman"/>
                <w:sz w:val="24"/>
                <w:szCs w:val="24"/>
              </w:rPr>
            </w:pPr>
          </w:p>
        </w:tc>
      </w:tr>
      <w:tr w:rsidR="00CF69CA" w:rsidRPr="00273FE3" w:rsidTr="002F7BE7">
        <w:tc>
          <w:tcPr>
            <w:tcW w:w="704" w:type="dxa"/>
          </w:tcPr>
          <w:p w:rsidR="00CF69CA" w:rsidRPr="005A79F9" w:rsidRDefault="00CF69CA" w:rsidP="007B5119">
            <w:pPr>
              <w:ind w:hanging="113"/>
              <w:rPr>
                <w:rFonts w:ascii="Times New Roman" w:hAnsi="Times New Roman" w:cs="Times New Roman"/>
              </w:rPr>
            </w:pPr>
            <w:r w:rsidRPr="005A79F9">
              <w:rPr>
                <w:rFonts w:ascii="Times New Roman" w:hAnsi="Times New Roman" w:cs="Times New Roman"/>
              </w:rPr>
              <w:t>10.4.5</w:t>
            </w:r>
          </w:p>
        </w:tc>
        <w:tc>
          <w:tcPr>
            <w:tcW w:w="3260"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Повышение престижа профессии. Устранение кадрового дефицита медицинских работников соответствующей специальности и квалификации.</w:t>
            </w:r>
            <w:r w:rsidRPr="00D97DB8">
              <w:rPr>
                <w:rFonts w:ascii="Times New Roman" w:eastAsia="Times New Roman" w:hAnsi="Times New Roman" w:cs="Times New Roman"/>
                <w:sz w:val="24"/>
                <w:szCs w:val="24"/>
              </w:rPr>
              <w:br/>
              <w:t>Расширение системы материальных и моральных стимулов для медицинских работников</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CF69CA" w:rsidRPr="00D97DB8" w:rsidRDefault="00CF69CA" w:rsidP="00CF69CA">
            <w:pPr>
              <w:rPr>
                <w:rFonts w:ascii="Times New Roman" w:hAnsi="Times New Roman" w:cs="Times New Roman"/>
                <w:sz w:val="24"/>
                <w:szCs w:val="24"/>
              </w:rPr>
            </w:pPr>
          </w:p>
        </w:tc>
        <w:tc>
          <w:tcPr>
            <w:tcW w:w="2523"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CF69CA" w:rsidRPr="005A79F9"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отдела кадров и государственной службы </w:t>
            </w:r>
            <w:r>
              <w:rPr>
                <w:rFonts w:ascii="Times New Roman" w:eastAsia="Times New Roman" w:hAnsi="Times New Roman" w:cs="Times New Roman"/>
                <w:sz w:val="24"/>
                <w:szCs w:val="24"/>
              </w:rPr>
              <w:t>департамента</w:t>
            </w:r>
            <w:r w:rsidRPr="00D97DB8">
              <w:rPr>
                <w:rFonts w:ascii="Times New Roman" w:eastAsia="Times New Roman" w:hAnsi="Times New Roman" w:cs="Times New Roman"/>
                <w:sz w:val="24"/>
                <w:szCs w:val="24"/>
              </w:rPr>
              <w:t xml:space="preserve"> Ганиева Л.Б., </w:t>
            </w:r>
            <w:r w:rsidRPr="000D0263">
              <w:rPr>
                <w:rFonts w:ascii="Times New Roman" w:eastAsia="Times New Roman" w:hAnsi="Times New Roman" w:cs="Times New Roman"/>
                <w:sz w:val="24"/>
                <w:szCs w:val="24"/>
              </w:rPr>
              <w:t>руководители медицинских организаций</w:t>
            </w:r>
          </w:p>
        </w:tc>
        <w:tc>
          <w:tcPr>
            <w:tcW w:w="5245"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Разработаны планы мероприятий по укреплению пре</w:t>
            </w:r>
            <w:r>
              <w:rPr>
                <w:rFonts w:ascii="Times New Roman" w:eastAsia="Times New Roman" w:hAnsi="Times New Roman" w:cs="Times New Roman"/>
                <w:sz w:val="24"/>
                <w:szCs w:val="24"/>
              </w:rPr>
              <w:t>стижа профессии и перспективному привлечению</w:t>
            </w:r>
            <w:r w:rsidRPr="00D97DB8">
              <w:rPr>
                <w:rFonts w:ascii="Times New Roman" w:eastAsia="Times New Roman" w:hAnsi="Times New Roman" w:cs="Times New Roman"/>
                <w:sz w:val="24"/>
                <w:szCs w:val="24"/>
              </w:rPr>
              <w:t xml:space="preserve"> молодежи в медицинскую отрасль, закреплению </w:t>
            </w:r>
            <w:r>
              <w:rPr>
                <w:rFonts w:ascii="Times New Roman" w:eastAsia="Times New Roman" w:hAnsi="Times New Roman" w:cs="Times New Roman"/>
                <w:sz w:val="24"/>
                <w:szCs w:val="24"/>
              </w:rPr>
              <w:t>специалистов на местах, практике</w:t>
            </w:r>
            <w:r w:rsidRPr="00D97DB8">
              <w:rPr>
                <w:rFonts w:ascii="Times New Roman" w:eastAsia="Times New Roman" w:hAnsi="Times New Roman" w:cs="Times New Roman"/>
                <w:sz w:val="24"/>
                <w:szCs w:val="24"/>
              </w:rPr>
              <w:t xml:space="preserve"> применения наставничества</w:t>
            </w:r>
          </w:p>
          <w:p w:rsidR="00CF69CA" w:rsidRPr="00D97DB8" w:rsidRDefault="00CF69CA" w:rsidP="00CF69CA">
            <w:pPr>
              <w:rPr>
                <w:rFonts w:ascii="Times New Roman" w:hAnsi="Times New Roman" w:cs="Times New Roman"/>
                <w:sz w:val="24"/>
                <w:szCs w:val="24"/>
              </w:rPr>
            </w:pPr>
          </w:p>
        </w:tc>
      </w:tr>
      <w:tr w:rsidR="00CF69CA" w:rsidRPr="00273FE3" w:rsidTr="002F7BE7">
        <w:tc>
          <w:tcPr>
            <w:tcW w:w="704" w:type="dxa"/>
          </w:tcPr>
          <w:p w:rsidR="00CF69CA" w:rsidRPr="005A79F9" w:rsidRDefault="00CF69CA" w:rsidP="007B5119">
            <w:pPr>
              <w:ind w:hanging="113"/>
              <w:rPr>
                <w:rFonts w:ascii="Times New Roman" w:hAnsi="Times New Roman" w:cs="Times New Roman"/>
              </w:rPr>
            </w:pPr>
            <w:r w:rsidRPr="005A79F9">
              <w:rPr>
                <w:rFonts w:ascii="Times New Roman" w:hAnsi="Times New Roman" w:cs="Times New Roman"/>
              </w:rPr>
              <w:t>10.4.6</w:t>
            </w:r>
          </w:p>
        </w:tc>
        <w:tc>
          <w:tcPr>
            <w:tcW w:w="3260"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Повышение престижа профессии. Расширение системы материальных и моральных стимулов для медицинских работников</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CF69CA" w:rsidRPr="00D97DB8" w:rsidRDefault="00CF69CA" w:rsidP="00CF69CA">
            <w:pPr>
              <w:rPr>
                <w:rFonts w:ascii="Times New Roman" w:hAnsi="Times New Roman" w:cs="Times New Roman"/>
                <w:sz w:val="24"/>
                <w:szCs w:val="24"/>
              </w:rPr>
            </w:pPr>
          </w:p>
        </w:tc>
        <w:tc>
          <w:tcPr>
            <w:tcW w:w="2523" w:type="dxa"/>
          </w:tcPr>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7B5119"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начальник отдела кадров и </w:t>
            </w:r>
          </w:p>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государственной службы </w:t>
            </w:r>
          </w:p>
          <w:p w:rsidR="00CF69CA"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r w:rsidRPr="00D97DB8">
              <w:rPr>
                <w:rFonts w:ascii="Times New Roman" w:eastAsia="Times New Roman" w:hAnsi="Times New Roman" w:cs="Times New Roman"/>
                <w:sz w:val="24"/>
                <w:szCs w:val="24"/>
              </w:rPr>
              <w:t xml:space="preserve"> </w:t>
            </w:r>
          </w:p>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Ганиева Л.Б., </w:t>
            </w:r>
            <w:r w:rsidRPr="000D0263">
              <w:rPr>
                <w:rFonts w:ascii="Times New Roman" w:eastAsia="Times New Roman" w:hAnsi="Times New Roman" w:cs="Times New Roman"/>
                <w:sz w:val="24"/>
                <w:szCs w:val="24"/>
              </w:rPr>
              <w:t xml:space="preserve">руководители медицинских </w:t>
            </w:r>
          </w:p>
          <w:p w:rsidR="007B5119" w:rsidRDefault="007B5119" w:rsidP="00CF69CA">
            <w:pPr>
              <w:rPr>
                <w:rFonts w:ascii="Times New Roman" w:hAnsi="Times New Roman" w:cs="Times New Roman"/>
                <w:sz w:val="24"/>
                <w:szCs w:val="24"/>
              </w:rPr>
            </w:pPr>
            <w:r>
              <w:rPr>
                <w:rFonts w:ascii="Times New Roman" w:hAnsi="Times New Roman" w:cs="Times New Roman"/>
                <w:sz w:val="24"/>
                <w:szCs w:val="24"/>
              </w:rPr>
              <w:t>о</w:t>
            </w:r>
            <w:r w:rsidR="00CF69CA" w:rsidRPr="007602A7">
              <w:rPr>
                <w:rFonts w:ascii="Times New Roman" w:hAnsi="Times New Roman" w:cs="Times New Roman"/>
                <w:sz w:val="24"/>
                <w:szCs w:val="24"/>
              </w:rPr>
              <w:t>рганизаций</w:t>
            </w:r>
          </w:p>
          <w:p w:rsidR="007B5119" w:rsidRDefault="007B5119" w:rsidP="00CF69CA">
            <w:pPr>
              <w:rPr>
                <w:rFonts w:ascii="Times New Roman" w:hAnsi="Times New Roman" w:cs="Times New Roman"/>
                <w:sz w:val="24"/>
                <w:szCs w:val="24"/>
              </w:rPr>
            </w:pPr>
          </w:p>
          <w:p w:rsidR="007B5119" w:rsidRDefault="007B5119" w:rsidP="00CF69CA">
            <w:pPr>
              <w:rPr>
                <w:rFonts w:ascii="Times New Roman" w:hAnsi="Times New Roman" w:cs="Times New Roman"/>
                <w:sz w:val="24"/>
                <w:szCs w:val="24"/>
              </w:rPr>
            </w:pPr>
          </w:p>
          <w:p w:rsidR="007B5119" w:rsidRDefault="007B5119" w:rsidP="00CF69CA">
            <w:pPr>
              <w:rPr>
                <w:rFonts w:ascii="Times New Roman" w:hAnsi="Times New Roman" w:cs="Times New Roman"/>
                <w:sz w:val="24"/>
                <w:szCs w:val="24"/>
              </w:rPr>
            </w:pPr>
          </w:p>
          <w:p w:rsidR="007B5119" w:rsidRDefault="007B5119" w:rsidP="00CF69CA">
            <w:pPr>
              <w:rPr>
                <w:rFonts w:ascii="Times New Roman" w:hAnsi="Times New Roman" w:cs="Times New Roman"/>
                <w:sz w:val="24"/>
                <w:szCs w:val="24"/>
              </w:rPr>
            </w:pPr>
          </w:p>
          <w:p w:rsidR="007B5119" w:rsidRPr="00D97DB8" w:rsidRDefault="007B5119" w:rsidP="00CF69CA">
            <w:pPr>
              <w:rPr>
                <w:rFonts w:ascii="Times New Roman" w:hAnsi="Times New Roman" w:cs="Times New Roman"/>
                <w:sz w:val="24"/>
                <w:szCs w:val="24"/>
              </w:rPr>
            </w:pPr>
          </w:p>
        </w:tc>
        <w:tc>
          <w:tcPr>
            <w:tcW w:w="5245"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Участие в конкурсах профессионального м</w:t>
            </w:r>
            <w:r>
              <w:rPr>
                <w:rFonts w:ascii="Times New Roman" w:eastAsia="Times New Roman" w:hAnsi="Times New Roman" w:cs="Times New Roman"/>
                <w:sz w:val="24"/>
                <w:szCs w:val="24"/>
              </w:rPr>
              <w:t>астерства «Лучший по профессии»</w:t>
            </w:r>
          </w:p>
          <w:p w:rsidR="00CF69CA" w:rsidRPr="00D97DB8" w:rsidRDefault="00CF69CA" w:rsidP="00CF69CA">
            <w:pPr>
              <w:rPr>
                <w:rFonts w:ascii="Times New Roman" w:hAnsi="Times New Roman" w:cs="Times New Roman"/>
                <w:sz w:val="24"/>
                <w:szCs w:val="24"/>
              </w:rPr>
            </w:pPr>
          </w:p>
        </w:tc>
      </w:tr>
      <w:tr w:rsidR="00CF69CA" w:rsidRPr="00273FE3" w:rsidTr="002F7BE7">
        <w:tc>
          <w:tcPr>
            <w:tcW w:w="704"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CF69CA" w:rsidRPr="00273FE3" w:rsidTr="002F7BE7">
        <w:tc>
          <w:tcPr>
            <w:tcW w:w="704" w:type="dxa"/>
          </w:tcPr>
          <w:p w:rsidR="00CF69CA" w:rsidRPr="005A79F9" w:rsidRDefault="00CF69CA" w:rsidP="007B5119">
            <w:pPr>
              <w:ind w:hanging="113"/>
              <w:rPr>
                <w:rFonts w:ascii="Times New Roman" w:hAnsi="Times New Roman" w:cs="Times New Roman"/>
              </w:rPr>
            </w:pPr>
            <w:r w:rsidRPr="005A79F9">
              <w:rPr>
                <w:rFonts w:ascii="Times New Roman" w:hAnsi="Times New Roman" w:cs="Times New Roman"/>
              </w:rPr>
              <w:t>10.4.7</w:t>
            </w:r>
          </w:p>
        </w:tc>
        <w:tc>
          <w:tcPr>
            <w:tcW w:w="3260"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Повышение престижа профессии. Расширение системы материальных и моральных стимулов для медицинских работников. Устранение кадрового дефицита медицинских работников соответствующей специальности и квалификации</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CF69CA" w:rsidRPr="00D97DB8" w:rsidRDefault="00CF69CA" w:rsidP="00CF69CA">
            <w:pPr>
              <w:rPr>
                <w:rFonts w:ascii="Times New Roman" w:hAnsi="Times New Roman" w:cs="Times New Roman"/>
                <w:sz w:val="24"/>
                <w:szCs w:val="24"/>
              </w:rPr>
            </w:pPr>
          </w:p>
        </w:tc>
        <w:tc>
          <w:tcPr>
            <w:tcW w:w="2523" w:type="dxa"/>
          </w:tcPr>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отдела кадров и государственной службы </w:t>
            </w:r>
            <w:r>
              <w:rPr>
                <w:rFonts w:ascii="Times New Roman" w:eastAsia="Times New Roman" w:hAnsi="Times New Roman" w:cs="Times New Roman"/>
                <w:sz w:val="24"/>
                <w:szCs w:val="24"/>
              </w:rPr>
              <w:t>департамента</w:t>
            </w:r>
            <w:r w:rsidRPr="00D97DB8">
              <w:rPr>
                <w:rFonts w:ascii="Times New Roman" w:eastAsia="Times New Roman" w:hAnsi="Times New Roman" w:cs="Times New Roman"/>
                <w:sz w:val="24"/>
                <w:szCs w:val="24"/>
              </w:rPr>
              <w:t xml:space="preserve"> </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Ганиева Л.Б., </w:t>
            </w:r>
          </w:p>
          <w:p w:rsidR="00CF69CA" w:rsidRDefault="00B94627"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главы городов и районов </w:t>
            </w:r>
          </w:p>
          <w:p w:rsidR="00CF69CA" w:rsidRPr="00D97DB8" w:rsidRDefault="00CF69CA" w:rsidP="00CF69CA">
            <w:pPr>
              <w:rPr>
                <w:rFonts w:ascii="Times New Roman" w:hAnsi="Times New Roman" w:cs="Times New Roman"/>
                <w:sz w:val="24"/>
                <w:szCs w:val="24"/>
              </w:rPr>
            </w:pPr>
            <w:r w:rsidRPr="00D97DB8">
              <w:rPr>
                <w:rFonts w:ascii="Times New Roman" w:eastAsia="Times New Roman" w:hAnsi="Times New Roman" w:cs="Times New Roman"/>
                <w:sz w:val="24"/>
                <w:szCs w:val="24"/>
              </w:rPr>
              <w:t>(по согласованию)</w:t>
            </w:r>
          </w:p>
        </w:tc>
        <w:tc>
          <w:tcPr>
            <w:tcW w:w="5245" w:type="dxa"/>
          </w:tcPr>
          <w:p w:rsidR="00CF69CA" w:rsidRPr="00D97DB8" w:rsidRDefault="00CF69CA" w:rsidP="00CF69CA">
            <w:pPr>
              <w:rPr>
                <w:rFonts w:ascii="Times New Roman" w:hAnsi="Times New Roman" w:cs="Times New Roman"/>
                <w:sz w:val="24"/>
                <w:szCs w:val="24"/>
              </w:rPr>
            </w:pPr>
            <w:r w:rsidRPr="00D97DB8">
              <w:rPr>
                <w:rFonts w:ascii="Times New Roman" w:hAnsi="Times New Roman" w:cs="Times New Roman"/>
                <w:sz w:val="24"/>
                <w:szCs w:val="24"/>
              </w:rPr>
              <w:t xml:space="preserve">Разработаны меры социальной поддержки для медицинских работников государственной системы здравоохранения, такие как выплата материальной помощи работникам, предоставление жилых помещений, компенсация части оплаты за наемное жилье оплата расходов </w:t>
            </w:r>
            <w:r>
              <w:rPr>
                <w:rFonts w:ascii="Times New Roman" w:hAnsi="Times New Roman" w:cs="Times New Roman"/>
                <w:sz w:val="24"/>
                <w:szCs w:val="24"/>
              </w:rPr>
              <w:t>на жилищно-коммунальные</w:t>
            </w:r>
            <w:r w:rsidRPr="00D97DB8">
              <w:rPr>
                <w:rFonts w:ascii="Times New Roman" w:hAnsi="Times New Roman" w:cs="Times New Roman"/>
                <w:sz w:val="24"/>
                <w:szCs w:val="24"/>
              </w:rPr>
              <w:t xml:space="preserve"> услуг</w:t>
            </w:r>
            <w:r>
              <w:rPr>
                <w:rFonts w:ascii="Times New Roman" w:hAnsi="Times New Roman" w:cs="Times New Roman"/>
                <w:sz w:val="24"/>
                <w:szCs w:val="24"/>
              </w:rPr>
              <w:t>и</w:t>
            </w:r>
            <w:r w:rsidRPr="00D97DB8">
              <w:rPr>
                <w:rFonts w:ascii="Times New Roman" w:hAnsi="Times New Roman" w:cs="Times New Roman"/>
                <w:sz w:val="24"/>
                <w:szCs w:val="24"/>
              </w:rPr>
              <w:t>, помощь в устройстве детей в детские дошкольные учреждения</w:t>
            </w:r>
          </w:p>
        </w:tc>
      </w:tr>
      <w:tr w:rsidR="00CF69CA" w:rsidRPr="00273FE3" w:rsidTr="002F7BE7">
        <w:tc>
          <w:tcPr>
            <w:tcW w:w="704" w:type="dxa"/>
          </w:tcPr>
          <w:p w:rsidR="00CF69CA" w:rsidRPr="00D97DB8" w:rsidRDefault="00CF69CA" w:rsidP="00CF69CA">
            <w:pPr>
              <w:rPr>
                <w:rFonts w:ascii="Times New Roman" w:hAnsi="Times New Roman" w:cs="Times New Roman"/>
                <w:sz w:val="24"/>
                <w:szCs w:val="24"/>
              </w:rPr>
            </w:pPr>
            <w:r w:rsidRPr="00D97DB8">
              <w:rPr>
                <w:rFonts w:ascii="Times New Roman" w:hAnsi="Times New Roman" w:cs="Times New Roman"/>
                <w:sz w:val="24"/>
                <w:szCs w:val="24"/>
              </w:rPr>
              <w:t>10.5</w:t>
            </w:r>
          </w:p>
        </w:tc>
        <w:tc>
          <w:tcPr>
            <w:tcW w:w="3260"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Обеспечение высококвалиф</w:t>
            </w:r>
            <w:r>
              <w:rPr>
                <w:rFonts w:ascii="Times New Roman" w:eastAsia="Times New Roman" w:hAnsi="Times New Roman" w:cs="Times New Roman"/>
                <w:sz w:val="24"/>
                <w:szCs w:val="24"/>
              </w:rPr>
              <w:t>ицированными кадрами медицинских организаций</w:t>
            </w:r>
            <w:r w:rsidRPr="00D97DB8">
              <w:rPr>
                <w:rFonts w:ascii="Times New Roman" w:eastAsia="Times New Roman" w:hAnsi="Times New Roman" w:cs="Times New Roman"/>
                <w:sz w:val="24"/>
                <w:szCs w:val="24"/>
              </w:rPr>
              <w:t xml:space="preserve"> Кемеровской области</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01.02.2024</w:t>
            </w:r>
          </w:p>
          <w:p w:rsidR="00CF69CA" w:rsidRPr="00D97DB8" w:rsidRDefault="00CF69CA" w:rsidP="00CF69CA">
            <w:pPr>
              <w:rPr>
                <w:rFonts w:ascii="Times New Roman" w:hAnsi="Times New Roman" w:cs="Times New Roman"/>
                <w:sz w:val="24"/>
                <w:szCs w:val="24"/>
              </w:rPr>
            </w:pPr>
          </w:p>
        </w:tc>
        <w:tc>
          <w:tcPr>
            <w:tcW w:w="2523"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Малин М.В.</w:t>
            </w:r>
            <w:r w:rsidR="00B94627">
              <w:rPr>
                <w:rFonts w:ascii="Times New Roman" w:eastAsia="Times New Roman" w:hAnsi="Times New Roman" w:cs="Times New Roman"/>
                <w:sz w:val="24"/>
                <w:szCs w:val="24"/>
              </w:rPr>
              <w:t>,</w:t>
            </w:r>
          </w:p>
          <w:p w:rsidR="00CF69CA" w:rsidRPr="00D97DB8" w:rsidRDefault="00CF69CA" w:rsidP="00CF69CA">
            <w:pPr>
              <w:rPr>
                <w:rFonts w:ascii="Times New Roman" w:hAnsi="Times New Roman" w:cs="Times New Roman"/>
                <w:sz w:val="24"/>
                <w:szCs w:val="24"/>
              </w:rPr>
            </w:pPr>
            <w:r w:rsidRPr="000D0263">
              <w:rPr>
                <w:rFonts w:ascii="Times New Roman" w:eastAsia="Times New Roman" w:hAnsi="Times New Roman" w:cs="Times New Roman"/>
                <w:sz w:val="24"/>
                <w:szCs w:val="24"/>
              </w:rPr>
              <w:t xml:space="preserve">руководители медицинских организаций </w:t>
            </w:r>
          </w:p>
        </w:tc>
        <w:tc>
          <w:tcPr>
            <w:tcW w:w="5245"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Расширено </w:t>
            </w:r>
            <w:r>
              <w:rPr>
                <w:rFonts w:ascii="Times New Roman" w:eastAsia="Times New Roman" w:hAnsi="Times New Roman" w:cs="Times New Roman"/>
                <w:sz w:val="24"/>
                <w:szCs w:val="24"/>
              </w:rPr>
              <w:t>штатное расписание</w:t>
            </w:r>
            <w:r w:rsidRPr="00D97DB8">
              <w:rPr>
                <w:rFonts w:ascii="Times New Roman" w:eastAsia="Times New Roman" w:hAnsi="Times New Roman" w:cs="Times New Roman"/>
                <w:sz w:val="24"/>
                <w:szCs w:val="24"/>
              </w:rPr>
              <w:t xml:space="preserve"> и подготовлены (обучены) кадры с учетом масштабов и направлений реабилитации (врач ЛФК, физиотерапевт, инструкторы, инструкторы-методисты ЛФК, психолог, психотерапевт, логопед, реабилитолог, фониатр, массажист, рефлексотерапевт, диетолог)</w:t>
            </w:r>
          </w:p>
        </w:tc>
      </w:tr>
      <w:tr w:rsidR="00CF69CA" w:rsidRPr="00273FE3" w:rsidTr="002F7BE7">
        <w:tc>
          <w:tcPr>
            <w:tcW w:w="704" w:type="dxa"/>
          </w:tcPr>
          <w:p w:rsidR="00CF69CA" w:rsidRPr="00463990" w:rsidRDefault="00CF69CA" w:rsidP="00A163E0">
            <w:pPr>
              <w:ind w:hanging="113"/>
              <w:rPr>
                <w:rFonts w:ascii="Times New Roman" w:hAnsi="Times New Roman" w:cs="Times New Roman"/>
              </w:rPr>
            </w:pPr>
            <w:r w:rsidRPr="00463990">
              <w:rPr>
                <w:rFonts w:ascii="Times New Roman" w:hAnsi="Times New Roman" w:cs="Times New Roman"/>
              </w:rPr>
              <w:t>10.5.1</w:t>
            </w:r>
          </w:p>
        </w:tc>
        <w:tc>
          <w:tcPr>
            <w:tcW w:w="3260"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Обеспечение высококвалиф</w:t>
            </w:r>
            <w:r>
              <w:rPr>
                <w:rFonts w:ascii="Times New Roman" w:eastAsia="Times New Roman" w:hAnsi="Times New Roman" w:cs="Times New Roman"/>
                <w:sz w:val="24"/>
                <w:szCs w:val="24"/>
              </w:rPr>
              <w:t>ицированными кадрами медицинских организаций</w:t>
            </w:r>
            <w:r w:rsidRPr="00D97DB8">
              <w:rPr>
                <w:rFonts w:ascii="Times New Roman" w:eastAsia="Times New Roman" w:hAnsi="Times New Roman" w:cs="Times New Roman"/>
                <w:sz w:val="24"/>
                <w:szCs w:val="24"/>
              </w:rPr>
              <w:t xml:space="preserve"> Кемеровской области</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20.12.2024</w:t>
            </w:r>
          </w:p>
          <w:p w:rsidR="00CF69CA" w:rsidRPr="00D97DB8" w:rsidRDefault="00CF69CA" w:rsidP="00CF69CA">
            <w:pPr>
              <w:rPr>
                <w:rFonts w:ascii="Times New Roman" w:hAnsi="Times New Roman" w:cs="Times New Roman"/>
                <w:sz w:val="24"/>
                <w:szCs w:val="24"/>
              </w:rPr>
            </w:pPr>
          </w:p>
        </w:tc>
        <w:tc>
          <w:tcPr>
            <w:tcW w:w="2523"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Малин М.В.</w:t>
            </w:r>
            <w:r w:rsidR="00B94627">
              <w:rPr>
                <w:rFonts w:ascii="Times New Roman" w:eastAsia="Times New Roman" w:hAnsi="Times New Roman" w:cs="Times New Roman"/>
                <w:sz w:val="24"/>
                <w:szCs w:val="24"/>
              </w:rPr>
              <w:t>,</w:t>
            </w:r>
          </w:p>
          <w:p w:rsidR="00CF69CA" w:rsidRPr="00F86DBD" w:rsidRDefault="00CF69CA" w:rsidP="00CF69CA">
            <w:pPr>
              <w:rPr>
                <w:rFonts w:ascii="Times New Roman" w:eastAsia="Times New Roman" w:hAnsi="Times New Roman" w:cs="Times New Roman"/>
                <w:sz w:val="24"/>
                <w:szCs w:val="24"/>
              </w:rPr>
            </w:pPr>
            <w:r w:rsidRPr="000D0263">
              <w:rPr>
                <w:rFonts w:ascii="Times New Roman" w:eastAsia="Times New Roman" w:hAnsi="Times New Roman" w:cs="Times New Roman"/>
                <w:sz w:val="24"/>
                <w:szCs w:val="24"/>
              </w:rPr>
              <w:t>руководители медицинских организаций</w:t>
            </w:r>
          </w:p>
        </w:tc>
        <w:tc>
          <w:tcPr>
            <w:tcW w:w="5245"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Проведен анализ штатного расписания с учетом расчета потребности в медицинских кадрах и объемов выполняемых работ</w:t>
            </w:r>
          </w:p>
        </w:tc>
      </w:tr>
      <w:tr w:rsidR="00CF69CA" w:rsidRPr="00273FE3" w:rsidTr="002F7BE7">
        <w:tc>
          <w:tcPr>
            <w:tcW w:w="704" w:type="dxa"/>
          </w:tcPr>
          <w:p w:rsidR="00CF69CA" w:rsidRPr="00463990" w:rsidRDefault="00CF69CA" w:rsidP="00A163E0">
            <w:pPr>
              <w:ind w:hanging="113"/>
              <w:rPr>
                <w:rFonts w:ascii="Times New Roman" w:hAnsi="Times New Roman" w:cs="Times New Roman"/>
              </w:rPr>
            </w:pPr>
            <w:r w:rsidRPr="00463990">
              <w:rPr>
                <w:rFonts w:ascii="Times New Roman" w:hAnsi="Times New Roman" w:cs="Times New Roman"/>
              </w:rPr>
              <w:t>10.5.2</w:t>
            </w:r>
          </w:p>
        </w:tc>
        <w:tc>
          <w:tcPr>
            <w:tcW w:w="3260" w:type="dxa"/>
          </w:tcPr>
          <w:p w:rsidR="00CF69CA" w:rsidRPr="00D97DB8" w:rsidRDefault="00CF69CA" w:rsidP="00B9462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Обеспечение высококвалифицированными кадрами медицински</w:t>
            </w:r>
            <w:r w:rsidR="00B94627">
              <w:rPr>
                <w:rFonts w:ascii="Times New Roman" w:eastAsia="Times New Roman" w:hAnsi="Times New Roman" w:cs="Times New Roman"/>
                <w:sz w:val="24"/>
                <w:szCs w:val="24"/>
              </w:rPr>
              <w:t>х</w:t>
            </w:r>
            <w:r w:rsidRPr="00D97DB8">
              <w:rPr>
                <w:rFonts w:ascii="Times New Roman" w:eastAsia="Times New Roman" w:hAnsi="Times New Roman" w:cs="Times New Roman"/>
                <w:sz w:val="24"/>
                <w:szCs w:val="24"/>
              </w:rPr>
              <w:t xml:space="preserve"> организаци</w:t>
            </w:r>
            <w:r w:rsidR="00B94627">
              <w:rPr>
                <w:rFonts w:ascii="Times New Roman" w:eastAsia="Times New Roman" w:hAnsi="Times New Roman" w:cs="Times New Roman"/>
                <w:sz w:val="24"/>
                <w:szCs w:val="24"/>
              </w:rPr>
              <w:t>й</w:t>
            </w:r>
            <w:r w:rsidRPr="00D97DB8">
              <w:rPr>
                <w:rFonts w:ascii="Times New Roman" w:eastAsia="Times New Roman" w:hAnsi="Times New Roman" w:cs="Times New Roman"/>
                <w:sz w:val="24"/>
                <w:szCs w:val="24"/>
              </w:rPr>
              <w:t xml:space="preserve"> Кемеровской области</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21.12.2019</w:t>
            </w: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CF69CA" w:rsidRPr="00D97DB8" w:rsidRDefault="00CF69CA" w:rsidP="00CF69CA">
            <w:pPr>
              <w:rPr>
                <w:rFonts w:ascii="Times New Roman" w:hAnsi="Times New Roman" w:cs="Times New Roman"/>
                <w:sz w:val="24"/>
                <w:szCs w:val="24"/>
              </w:rPr>
            </w:pPr>
          </w:p>
        </w:tc>
        <w:tc>
          <w:tcPr>
            <w:tcW w:w="2523"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Малин М.В.</w:t>
            </w:r>
            <w:r w:rsidR="00B94627">
              <w:rPr>
                <w:rFonts w:ascii="Times New Roman" w:eastAsia="Times New Roman" w:hAnsi="Times New Roman" w:cs="Times New Roman"/>
                <w:sz w:val="24"/>
                <w:szCs w:val="24"/>
              </w:rPr>
              <w:t>,</w:t>
            </w:r>
          </w:p>
          <w:p w:rsidR="00CF69CA" w:rsidRDefault="00CF69CA" w:rsidP="00CF69CA">
            <w:pPr>
              <w:rPr>
                <w:rFonts w:ascii="Times New Roman" w:eastAsia="Times New Roman" w:hAnsi="Times New Roman" w:cs="Times New Roman"/>
                <w:sz w:val="24"/>
                <w:szCs w:val="24"/>
              </w:rPr>
            </w:pPr>
            <w:r w:rsidRPr="000D0263">
              <w:rPr>
                <w:rFonts w:ascii="Times New Roman" w:eastAsia="Times New Roman" w:hAnsi="Times New Roman" w:cs="Times New Roman"/>
                <w:sz w:val="24"/>
                <w:szCs w:val="24"/>
              </w:rPr>
              <w:t>руководители медицинских организаций</w:t>
            </w:r>
          </w:p>
          <w:p w:rsidR="00A163E0" w:rsidRDefault="00A163E0" w:rsidP="00CF69CA">
            <w:pPr>
              <w:rPr>
                <w:rFonts w:ascii="Times New Roman" w:eastAsia="Times New Roman" w:hAnsi="Times New Roman" w:cs="Times New Roman"/>
                <w:sz w:val="24"/>
                <w:szCs w:val="24"/>
              </w:rPr>
            </w:pPr>
          </w:p>
          <w:p w:rsidR="00CF69CA" w:rsidRPr="00F86DBD" w:rsidRDefault="00CF69CA" w:rsidP="00CF69CA">
            <w:pPr>
              <w:rPr>
                <w:rFonts w:ascii="Times New Roman" w:eastAsia="Times New Roman" w:hAnsi="Times New Roman" w:cs="Times New Roman"/>
                <w:sz w:val="24"/>
                <w:szCs w:val="24"/>
              </w:rPr>
            </w:pPr>
          </w:p>
        </w:tc>
        <w:tc>
          <w:tcPr>
            <w:tcW w:w="5245"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Утверждено штатное расписание  с учетом расчета потребности в медицинских кадрах и объе</w:t>
            </w:r>
            <w:r>
              <w:rPr>
                <w:rFonts w:ascii="Times New Roman" w:eastAsia="Times New Roman" w:hAnsi="Times New Roman" w:cs="Times New Roman"/>
                <w:sz w:val="24"/>
                <w:szCs w:val="24"/>
              </w:rPr>
              <w:t>мов выполняемых работ на 2020 год (далее утверждение до 2024 года</w:t>
            </w:r>
            <w:r w:rsidRPr="00D97DB8">
              <w:rPr>
                <w:rFonts w:ascii="Times New Roman" w:eastAsia="Times New Roman" w:hAnsi="Times New Roman" w:cs="Times New Roman"/>
                <w:sz w:val="24"/>
                <w:szCs w:val="24"/>
              </w:rPr>
              <w:t>)</w:t>
            </w:r>
          </w:p>
        </w:tc>
      </w:tr>
      <w:tr w:rsidR="00CF69CA" w:rsidRPr="00273FE3" w:rsidTr="002F7BE7">
        <w:tc>
          <w:tcPr>
            <w:tcW w:w="704"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CF69CA" w:rsidRPr="00273FE3" w:rsidTr="002F7BE7">
        <w:tc>
          <w:tcPr>
            <w:tcW w:w="704" w:type="dxa"/>
          </w:tcPr>
          <w:p w:rsidR="00CF69CA" w:rsidRPr="00D97DB8" w:rsidRDefault="00CF69CA" w:rsidP="00CF69CA">
            <w:pPr>
              <w:rPr>
                <w:rFonts w:ascii="Times New Roman" w:hAnsi="Times New Roman" w:cs="Times New Roman"/>
                <w:sz w:val="24"/>
                <w:szCs w:val="24"/>
              </w:rPr>
            </w:pPr>
            <w:r w:rsidRPr="00D97DB8">
              <w:rPr>
                <w:rFonts w:ascii="Times New Roman" w:hAnsi="Times New Roman" w:cs="Times New Roman"/>
                <w:sz w:val="24"/>
                <w:szCs w:val="24"/>
              </w:rPr>
              <w:t>10.6</w:t>
            </w:r>
          </w:p>
        </w:tc>
        <w:tc>
          <w:tcPr>
            <w:tcW w:w="3260"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Обеспечение высококвалиф</w:t>
            </w:r>
            <w:r>
              <w:rPr>
                <w:rFonts w:ascii="Times New Roman" w:eastAsia="Times New Roman" w:hAnsi="Times New Roman" w:cs="Times New Roman"/>
                <w:sz w:val="24"/>
                <w:szCs w:val="24"/>
              </w:rPr>
              <w:t>ицированными кадрами медицинских организаций</w:t>
            </w:r>
            <w:r w:rsidRPr="00D97DB8">
              <w:rPr>
                <w:rFonts w:ascii="Times New Roman" w:eastAsia="Times New Roman" w:hAnsi="Times New Roman" w:cs="Times New Roman"/>
                <w:sz w:val="24"/>
                <w:szCs w:val="24"/>
              </w:rPr>
              <w:t xml:space="preserve"> Кемеровской области. Устранение кадрового дефицита медицинских работников соответствующей специальности и квалификаци</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CF69CA" w:rsidRPr="00D97DB8" w:rsidRDefault="00CF69CA" w:rsidP="00CF69CA">
            <w:pPr>
              <w:rPr>
                <w:rFonts w:ascii="Times New Roman" w:hAnsi="Times New Roman" w:cs="Times New Roman"/>
                <w:sz w:val="24"/>
                <w:szCs w:val="24"/>
              </w:rPr>
            </w:pPr>
          </w:p>
        </w:tc>
        <w:tc>
          <w:tcPr>
            <w:tcW w:w="2523"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CF69CA" w:rsidRPr="00D97DB8" w:rsidRDefault="00CF69CA" w:rsidP="00CF69CA">
            <w:pPr>
              <w:rPr>
                <w:rFonts w:ascii="Times New Roman" w:hAnsi="Times New Roman" w:cs="Times New Roman"/>
                <w:sz w:val="24"/>
                <w:szCs w:val="24"/>
              </w:rPr>
            </w:pPr>
            <w:r w:rsidRPr="00D97DB8">
              <w:rPr>
                <w:rFonts w:ascii="Times New Roman" w:eastAsia="Times New Roman" w:hAnsi="Times New Roman" w:cs="Times New Roman"/>
                <w:sz w:val="24"/>
                <w:szCs w:val="24"/>
              </w:rPr>
              <w:t xml:space="preserve">начальник отдела кадров и государственной службы </w:t>
            </w:r>
            <w:r>
              <w:rPr>
                <w:rFonts w:ascii="Times New Roman" w:eastAsia="Times New Roman" w:hAnsi="Times New Roman" w:cs="Times New Roman"/>
                <w:sz w:val="24"/>
                <w:szCs w:val="24"/>
              </w:rPr>
              <w:t>департамента</w:t>
            </w:r>
            <w:r w:rsidRPr="00D97DB8">
              <w:rPr>
                <w:rFonts w:ascii="Times New Roman" w:eastAsia="Times New Roman" w:hAnsi="Times New Roman" w:cs="Times New Roman"/>
                <w:sz w:val="24"/>
                <w:szCs w:val="24"/>
              </w:rPr>
              <w:t xml:space="preserve"> Ганиева Л.Б., </w:t>
            </w:r>
            <w:r w:rsidRPr="000D0263">
              <w:rPr>
                <w:rFonts w:ascii="Times New Roman" w:eastAsia="Times New Roman" w:hAnsi="Times New Roman" w:cs="Times New Roman"/>
                <w:sz w:val="24"/>
                <w:szCs w:val="24"/>
              </w:rPr>
              <w:t>руководители медицинских организаций</w:t>
            </w:r>
          </w:p>
        </w:tc>
        <w:tc>
          <w:tcPr>
            <w:tcW w:w="5245" w:type="dxa"/>
          </w:tcPr>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Обеспечена укомплектованность профильными специалистами ПСО, РСЦ, в том числе анестезиологами-реаниматологами ПРИТ и БИТР; врачами по рентгенэндоваскулярной диагностике и лечению рентгенхирургических методов лече</w:t>
            </w:r>
            <w:r>
              <w:rPr>
                <w:rFonts w:ascii="Times New Roman" w:eastAsia="Times New Roman" w:hAnsi="Times New Roman" w:cs="Times New Roman"/>
                <w:sz w:val="24"/>
                <w:szCs w:val="24"/>
              </w:rPr>
              <w:t xml:space="preserve">ния в соответствии с приказом </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 918н, </w:t>
            </w:r>
            <w:r>
              <w:rPr>
                <w:rFonts w:ascii="Times New Roman" w:eastAsia="Times New Roman" w:hAnsi="Times New Roman" w:cs="Times New Roman"/>
                <w:sz w:val="24"/>
                <w:szCs w:val="24"/>
              </w:rPr>
              <w:t xml:space="preserve">приказом </w:t>
            </w:r>
            <w:r w:rsidRPr="00D97DB8">
              <w:rPr>
                <w:rFonts w:ascii="Times New Roman" w:eastAsia="Times New Roman" w:hAnsi="Times New Roman" w:cs="Times New Roman"/>
                <w:sz w:val="24"/>
                <w:szCs w:val="24"/>
              </w:rPr>
              <w:t>№ 928н</w:t>
            </w:r>
          </w:p>
        </w:tc>
      </w:tr>
      <w:tr w:rsidR="00CF69CA" w:rsidRPr="00273FE3" w:rsidTr="002F7BE7">
        <w:tc>
          <w:tcPr>
            <w:tcW w:w="704" w:type="dxa"/>
          </w:tcPr>
          <w:p w:rsidR="00CF69CA" w:rsidRPr="00463990" w:rsidRDefault="00CF69CA" w:rsidP="00A163E0">
            <w:pPr>
              <w:ind w:hanging="113"/>
              <w:rPr>
                <w:rFonts w:ascii="Times New Roman" w:hAnsi="Times New Roman" w:cs="Times New Roman"/>
              </w:rPr>
            </w:pPr>
            <w:r w:rsidRPr="00463990">
              <w:rPr>
                <w:rFonts w:ascii="Times New Roman" w:hAnsi="Times New Roman" w:cs="Times New Roman"/>
              </w:rPr>
              <w:t>10.6.1</w:t>
            </w:r>
          </w:p>
        </w:tc>
        <w:tc>
          <w:tcPr>
            <w:tcW w:w="3260" w:type="dxa"/>
          </w:tcPr>
          <w:p w:rsidR="00CF69CA" w:rsidRPr="00D97DB8" w:rsidRDefault="00CF69CA" w:rsidP="00B94627">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Прове</w:t>
            </w:r>
            <w:r w:rsidR="00B94627">
              <w:rPr>
                <w:rFonts w:ascii="Times New Roman" w:eastAsia="Times New Roman" w:hAnsi="Times New Roman" w:cs="Times New Roman"/>
                <w:sz w:val="24"/>
                <w:szCs w:val="24"/>
              </w:rPr>
              <w:t>дение</w:t>
            </w:r>
            <w:r w:rsidRPr="00D97DB8">
              <w:rPr>
                <w:rFonts w:ascii="Times New Roman" w:eastAsia="Times New Roman" w:hAnsi="Times New Roman" w:cs="Times New Roman"/>
                <w:sz w:val="24"/>
                <w:szCs w:val="24"/>
              </w:rPr>
              <w:t xml:space="preserve"> переподготовк</w:t>
            </w:r>
            <w:r w:rsidR="00B94627">
              <w:rPr>
                <w:rFonts w:ascii="Times New Roman" w:eastAsia="Times New Roman" w:hAnsi="Times New Roman" w:cs="Times New Roman"/>
                <w:sz w:val="24"/>
                <w:szCs w:val="24"/>
              </w:rPr>
              <w:t>и</w:t>
            </w:r>
            <w:r w:rsidRPr="00D97DB8">
              <w:rPr>
                <w:rFonts w:ascii="Times New Roman" w:eastAsia="Times New Roman" w:hAnsi="Times New Roman" w:cs="Times New Roman"/>
                <w:sz w:val="24"/>
                <w:szCs w:val="24"/>
              </w:rPr>
              <w:t xml:space="preserve"> медицинских работников в рамках НСЗ</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CF69CA" w:rsidRPr="00D97DB8" w:rsidRDefault="00CF69CA" w:rsidP="00CF69CA">
            <w:pPr>
              <w:rPr>
                <w:rFonts w:ascii="Times New Roman" w:hAnsi="Times New Roman" w:cs="Times New Roman"/>
                <w:sz w:val="24"/>
                <w:szCs w:val="24"/>
              </w:rPr>
            </w:pPr>
          </w:p>
        </w:tc>
        <w:tc>
          <w:tcPr>
            <w:tcW w:w="2523" w:type="dxa"/>
          </w:tcPr>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D97DB8">
              <w:rPr>
                <w:rFonts w:ascii="Times New Roman" w:eastAsia="Times New Roman" w:hAnsi="Times New Roman" w:cs="Times New Roman"/>
                <w:sz w:val="24"/>
                <w:szCs w:val="24"/>
              </w:rPr>
              <w:t>иректор ТФ ОМС</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Цигельник А.М.,</w:t>
            </w:r>
          </w:p>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отдела кадров и государственной службы </w:t>
            </w:r>
            <w:r>
              <w:rPr>
                <w:rFonts w:ascii="Times New Roman" w:eastAsia="Times New Roman" w:hAnsi="Times New Roman" w:cs="Times New Roman"/>
                <w:sz w:val="24"/>
                <w:szCs w:val="24"/>
              </w:rPr>
              <w:t>департамента</w:t>
            </w:r>
            <w:r w:rsidRPr="00D97DB8">
              <w:rPr>
                <w:rFonts w:ascii="Times New Roman" w:eastAsia="Times New Roman" w:hAnsi="Times New Roman" w:cs="Times New Roman"/>
                <w:sz w:val="24"/>
                <w:szCs w:val="24"/>
              </w:rPr>
              <w:t xml:space="preserve"> </w:t>
            </w:r>
          </w:p>
          <w:p w:rsidR="00CF69CA" w:rsidRPr="000D0263" w:rsidRDefault="00CF69CA" w:rsidP="00CF69CA">
            <w:pPr>
              <w:rPr>
                <w:rFonts w:ascii="Times New Roman" w:eastAsia="Times New Roman" w:hAnsi="Times New Roman" w:cs="Times New Roman"/>
                <w:sz w:val="24"/>
                <w:szCs w:val="24"/>
              </w:rPr>
            </w:pPr>
            <w:r w:rsidRPr="000D0263">
              <w:rPr>
                <w:rFonts w:ascii="Times New Roman" w:eastAsia="Times New Roman" w:hAnsi="Times New Roman" w:cs="Times New Roman"/>
                <w:sz w:val="24"/>
                <w:szCs w:val="24"/>
              </w:rPr>
              <w:t xml:space="preserve">Ганиева Л.Б., </w:t>
            </w:r>
          </w:p>
          <w:p w:rsidR="00CF69CA" w:rsidRPr="00D97DB8" w:rsidRDefault="00CF69CA" w:rsidP="00CF69CA">
            <w:pPr>
              <w:rPr>
                <w:rFonts w:ascii="Times New Roman" w:hAnsi="Times New Roman" w:cs="Times New Roman"/>
                <w:sz w:val="24"/>
                <w:szCs w:val="24"/>
              </w:rPr>
            </w:pPr>
            <w:r w:rsidRPr="000D0263">
              <w:rPr>
                <w:rFonts w:ascii="Times New Roman" w:eastAsia="Times New Roman" w:hAnsi="Times New Roman" w:cs="Times New Roman"/>
                <w:sz w:val="24"/>
                <w:szCs w:val="24"/>
              </w:rPr>
              <w:t>руководители медицинских организаций</w:t>
            </w:r>
          </w:p>
        </w:tc>
        <w:tc>
          <w:tcPr>
            <w:tcW w:w="5245"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Проведена переподготовка медицинских работников в рамках НСЗ:</w:t>
            </w:r>
          </w:p>
          <w:p w:rsidR="00CF69CA"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2019 год:</w:t>
            </w:r>
            <w:r w:rsidRPr="00D97DB8">
              <w:rPr>
                <w:rFonts w:ascii="Times New Roman" w:eastAsia="Times New Roman" w:hAnsi="Times New Roman" w:cs="Times New Roman"/>
                <w:sz w:val="24"/>
                <w:szCs w:val="24"/>
              </w:rPr>
              <w:br/>
              <w:t>врачей</w:t>
            </w:r>
            <w:r w:rsidR="00B94627">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анестезиологов-реаниматологов – 10,</w:t>
            </w:r>
            <w:r w:rsidRPr="00D97DB8">
              <w:rPr>
                <w:rFonts w:ascii="Times New Roman" w:eastAsia="Times New Roman" w:hAnsi="Times New Roman" w:cs="Times New Roman"/>
                <w:sz w:val="24"/>
                <w:szCs w:val="24"/>
              </w:rPr>
              <w:br/>
              <w:t>врачей</w:t>
            </w:r>
            <w:r w:rsidR="00B94627">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кардиологов – 8,</w:t>
            </w:r>
            <w:r w:rsidRPr="00D97DB8">
              <w:rPr>
                <w:rFonts w:ascii="Times New Roman" w:eastAsia="Times New Roman" w:hAnsi="Times New Roman" w:cs="Times New Roman"/>
                <w:sz w:val="24"/>
                <w:szCs w:val="24"/>
              </w:rPr>
              <w:br/>
              <w:t>врачей</w:t>
            </w:r>
            <w:r w:rsidR="00B94627">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неврологов – 14,</w:t>
            </w:r>
            <w:r w:rsidRPr="00D97DB8">
              <w:rPr>
                <w:rFonts w:ascii="Times New Roman" w:eastAsia="Times New Roman" w:hAnsi="Times New Roman" w:cs="Times New Roman"/>
                <w:sz w:val="24"/>
                <w:szCs w:val="24"/>
              </w:rPr>
              <w:br/>
              <w:t>врачей</w:t>
            </w:r>
            <w:r w:rsidR="00B94627">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рентгенологов – 10,</w:t>
            </w:r>
            <w:r w:rsidRPr="00D97DB8">
              <w:rPr>
                <w:rFonts w:ascii="Times New Roman" w:eastAsia="Times New Roman" w:hAnsi="Times New Roman" w:cs="Times New Roman"/>
                <w:sz w:val="24"/>
                <w:szCs w:val="24"/>
              </w:rPr>
              <w:br/>
              <w:t>врачей рентгенэндоваскулярной диагностики – 10,</w:t>
            </w:r>
          </w:p>
          <w:p w:rsidR="00CF69CA" w:rsidRPr="00463990" w:rsidRDefault="00B94627"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врачей-</w:t>
            </w:r>
            <w:r w:rsidR="00CF69CA" w:rsidRPr="00463990">
              <w:rPr>
                <w:rFonts w:ascii="Times New Roman" w:eastAsia="Times New Roman" w:hAnsi="Times New Roman" w:cs="Times New Roman"/>
                <w:sz w:val="24"/>
                <w:szCs w:val="24"/>
              </w:rPr>
              <w:t>ефлексотерапевтов – 3,</w:t>
            </w:r>
          </w:p>
          <w:p w:rsidR="00CF69CA" w:rsidRPr="00463990" w:rsidRDefault="00CF69CA" w:rsidP="00CF69CA">
            <w:pPr>
              <w:rPr>
                <w:rFonts w:ascii="Times New Roman" w:eastAsia="Times New Roman" w:hAnsi="Times New Roman" w:cs="Times New Roman"/>
                <w:sz w:val="24"/>
                <w:szCs w:val="24"/>
              </w:rPr>
            </w:pPr>
            <w:r w:rsidRPr="00463990">
              <w:rPr>
                <w:rFonts w:ascii="Times New Roman" w:eastAsia="Times New Roman" w:hAnsi="Times New Roman" w:cs="Times New Roman"/>
                <w:sz w:val="24"/>
                <w:szCs w:val="24"/>
              </w:rPr>
              <w:t>врач</w:t>
            </w:r>
            <w:r w:rsidR="00B94627">
              <w:rPr>
                <w:rFonts w:ascii="Times New Roman" w:eastAsia="Times New Roman" w:hAnsi="Times New Roman" w:cs="Times New Roman"/>
                <w:sz w:val="24"/>
                <w:szCs w:val="24"/>
              </w:rPr>
              <w:t>ей</w:t>
            </w:r>
            <w:r w:rsidRPr="00463990">
              <w:rPr>
                <w:rFonts w:ascii="Times New Roman" w:eastAsia="Times New Roman" w:hAnsi="Times New Roman" w:cs="Times New Roman"/>
                <w:sz w:val="24"/>
                <w:szCs w:val="24"/>
              </w:rPr>
              <w:t xml:space="preserve"> по физической и реабилитационной медицине (врач</w:t>
            </w:r>
            <w:r w:rsidR="00B94627">
              <w:rPr>
                <w:rFonts w:ascii="Times New Roman" w:eastAsia="Times New Roman" w:hAnsi="Times New Roman" w:cs="Times New Roman"/>
                <w:sz w:val="24"/>
                <w:szCs w:val="24"/>
              </w:rPr>
              <w:t>ей</w:t>
            </w:r>
            <w:r w:rsidRPr="00463990">
              <w:rPr>
                <w:rFonts w:ascii="Times New Roman" w:eastAsia="Times New Roman" w:hAnsi="Times New Roman" w:cs="Times New Roman"/>
                <w:sz w:val="24"/>
                <w:szCs w:val="24"/>
              </w:rPr>
              <w:t xml:space="preserve"> по медицинской реабилитации)</w:t>
            </w:r>
            <w:r w:rsidR="00B94627">
              <w:rPr>
                <w:rFonts w:ascii="Times New Roman" w:eastAsia="Times New Roman" w:hAnsi="Times New Roman" w:cs="Times New Roman"/>
                <w:sz w:val="24"/>
                <w:szCs w:val="24"/>
              </w:rPr>
              <w:t xml:space="preserve"> </w:t>
            </w:r>
            <w:r w:rsidRPr="00463990">
              <w:rPr>
                <w:rFonts w:ascii="Times New Roman" w:eastAsia="Times New Roman" w:hAnsi="Times New Roman" w:cs="Times New Roman"/>
                <w:sz w:val="24"/>
                <w:szCs w:val="24"/>
              </w:rPr>
              <w:t>– 8,</w:t>
            </w:r>
          </w:p>
          <w:p w:rsidR="00CF69CA" w:rsidRPr="00463990" w:rsidRDefault="00CF69CA" w:rsidP="00CF69CA">
            <w:pPr>
              <w:rPr>
                <w:rFonts w:ascii="Times New Roman" w:eastAsia="Times New Roman" w:hAnsi="Times New Roman" w:cs="Times New Roman"/>
                <w:sz w:val="24"/>
                <w:szCs w:val="24"/>
              </w:rPr>
            </w:pPr>
            <w:r w:rsidRPr="00463990">
              <w:rPr>
                <w:rFonts w:ascii="Times New Roman" w:eastAsia="Times New Roman" w:hAnsi="Times New Roman" w:cs="Times New Roman"/>
                <w:sz w:val="24"/>
                <w:szCs w:val="24"/>
              </w:rPr>
              <w:t>врач</w:t>
            </w:r>
            <w:r w:rsidR="00B94627">
              <w:rPr>
                <w:rFonts w:ascii="Times New Roman" w:eastAsia="Times New Roman" w:hAnsi="Times New Roman" w:cs="Times New Roman"/>
                <w:sz w:val="24"/>
                <w:szCs w:val="24"/>
              </w:rPr>
              <w:t>ей</w:t>
            </w:r>
            <w:r w:rsidRPr="00463990">
              <w:rPr>
                <w:rFonts w:ascii="Times New Roman" w:eastAsia="Times New Roman" w:hAnsi="Times New Roman" w:cs="Times New Roman"/>
                <w:sz w:val="24"/>
                <w:szCs w:val="24"/>
              </w:rPr>
              <w:t xml:space="preserve"> по лечебной физкультуре – 11.</w:t>
            </w:r>
          </w:p>
          <w:p w:rsidR="00CF69CA"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2020 год:</w:t>
            </w:r>
          </w:p>
          <w:p w:rsidR="00CF69CA" w:rsidRPr="00463990" w:rsidRDefault="00CF69CA" w:rsidP="00CF69CA">
            <w:pPr>
              <w:rPr>
                <w:rFonts w:ascii="Times New Roman" w:eastAsia="Times New Roman" w:hAnsi="Times New Roman" w:cs="Times New Roman"/>
                <w:sz w:val="24"/>
                <w:szCs w:val="24"/>
              </w:rPr>
            </w:pPr>
            <w:r w:rsidRPr="00463990">
              <w:rPr>
                <w:rFonts w:ascii="Times New Roman" w:eastAsia="Times New Roman" w:hAnsi="Times New Roman" w:cs="Times New Roman"/>
                <w:sz w:val="24"/>
                <w:szCs w:val="24"/>
              </w:rPr>
              <w:t>рентгенолаборант</w:t>
            </w:r>
            <w:r w:rsidR="00B94627">
              <w:rPr>
                <w:rFonts w:ascii="Times New Roman" w:eastAsia="Times New Roman" w:hAnsi="Times New Roman" w:cs="Times New Roman"/>
                <w:sz w:val="24"/>
                <w:szCs w:val="24"/>
              </w:rPr>
              <w:t>ов</w:t>
            </w:r>
            <w:r w:rsidRPr="00463990">
              <w:rPr>
                <w:rFonts w:ascii="Times New Roman" w:eastAsia="Times New Roman" w:hAnsi="Times New Roman" w:cs="Times New Roman"/>
                <w:sz w:val="24"/>
                <w:szCs w:val="24"/>
              </w:rPr>
              <w:t xml:space="preserve"> – 17,</w:t>
            </w:r>
          </w:p>
          <w:p w:rsidR="00CF69CA" w:rsidRPr="00463990" w:rsidRDefault="00CF69CA" w:rsidP="00CF69CA">
            <w:pPr>
              <w:rPr>
                <w:rFonts w:ascii="Times New Roman" w:eastAsia="Times New Roman" w:hAnsi="Times New Roman" w:cs="Times New Roman"/>
                <w:sz w:val="24"/>
                <w:szCs w:val="24"/>
              </w:rPr>
            </w:pPr>
            <w:r w:rsidRPr="00463990">
              <w:rPr>
                <w:rFonts w:ascii="Times New Roman" w:eastAsia="Times New Roman" w:hAnsi="Times New Roman" w:cs="Times New Roman"/>
                <w:sz w:val="24"/>
                <w:szCs w:val="24"/>
              </w:rPr>
              <w:t>врач</w:t>
            </w:r>
            <w:r w:rsidR="00B94627">
              <w:rPr>
                <w:rFonts w:ascii="Times New Roman" w:eastAsia="Times New Roman" w:hAnsi="Times New Roman" w:cs="Times New Roman"/>
                <w:sz w:val="24"/>
                <w:szCs w:val="24"/>
              </w:rPr>
              <w:t>ей-</w:t>
            </w:r>
            <w:r w:rsidRPr="00463990">
              <w:rPr>
                <w:rFonts w:ascii="Times New Roman" w:eastAsia="Times New Roman" w:hAnsi="Times New Roman" w:cs="Times New Roman"/>
                <w:sz w:val="24"/>
                <w:szCs w:val="24"/>
              </w:rPr>
              <w:t>невролог</w:t>
            </w:r>
            <w:r w:rsidR="00B94627">
              <w:rPr>
                <w:rFonts w:ascii="Times New Roman" w:eastAsia="Times New Roman" w:hAnsi="Times New Roman" w:cs="Times New Roman"/>
                <w:sz w:val="24"/>
                <w:szCs w:val="24"/>
              </w:rPr>
              <w:t>ов</w:t>
            </w:r>
            <w:r w:rsidRPr="00463990">
              <w:rPr>
                <w:rFonts w:ascii="Times New Roman" w:eastAsia="Times New Roman" w:hAnsi="Times New Roman" w:cs="Times New Roman"/>
                <w:sz w:val="24"/>
                <w:szCs w:val="24"/>
              </w:rPr>
              <w:t xml:space="preserve"> – 1,</w:t>
            </w:r>
          </w:p>
          <w:p w:rsidR="00CF69CA" w:rsidRDefault="00CF69CA" w:rsidP="00CF69CA">
            <w:pPr>
              <w:rPr>
                <w:rFonts w:ascii="Times New Roman" w:eastAsia="Times New Roman" w:hAnsi="Times New Roman" w:cs="Times New Roman"/>
                <w:sz w:val="24"/>
                <w:szCs w:val="24"/>
              </w:rPr>
            </w:pPr>
            <w:r w:rsidRPr="00463990">
              <w:rPr>
                <w:rFonts w:ascii="Times New Roman" w:eastAsia="Times New Roman" w:hAnsi="Times New Roman" w:cs="Times New Roman"/>
                <w:sz w:val="24"/>
                <w:szCs w:val="24"/>
              </w:rPr>
              <w:t>инструк</w:t>
            </w:r>
            <w:r>
              <w:rPr>
                <w:rFonts w:ascii="Times New Roman" w:eastAsia="Times New Roman" w:hAnsi="Times New Roman" w:cs="Times New Roman"/>
                <w:sz w:val="24"/>
                <w:szCs w:val="24"/>
              </w:rPr>
              <w:t>тор</w:t>
            </w:r>
            <w:r w:rsidR="00B94627">
              <w:rPr>
                <w:rFonts w:ascii="Times New Roman" w:eastAsia="Times New Roman" w:hAnsi="Times New Roman" w:cs="Times New Roman"/>
                <w:sz w:val="24"/>
                <w:szCs w:val="24"/>
              </w:rPr>
              <w:t>ов</w:t>
            </w:r>
            <w:r>
              <w:rPr>
                <w:rFonts w:ascii="Times New Roman" w:eastAsia="Times New Roman" w:hAnsi="Times New Roman" w:cs="Times New Roman"/>
                <w:sz w:val="24"/>
                <w:szCs w:val="24"/>
              </w:rPr>
              <w:t xml:space="preserve"> по лечебной физкультуре – 2</w:t>
            </w:r>
            <w:r w:rsidR="00B94627">
              <w:rPr>
                <w:rFonts w:ascii="Times New Roman" w:eastAsia="Times New Roman" w:hAnsi="Times New Roman" w:cs="Times New Roman"/>
                <w:sz w:val="24"/>
                <w:szCs w:val="24"/>
              </w:rPr>
              <w:t>.</w:t>
            </w:r>
          </w:p>
          <w:p w:rsidR="00CF69CA" w:rsidRDefault="00CF69CA" w:rsidP="00CF69CA">
            <w:pPr>
              <w:rPr>
                <w:rFonts w:ascii="Times New Roman" w:eastAsia="Times New Roman" w:hAnsi="Times New Roman" w:cs="Times New Roman"/>
                <w:sz w:val="24"/>
                <w:szCs w:val="24"/>
              </w:rPr>
            </w:pPr>
            <w:r w:rsidRPr="00463990">
              <w:rPr>
                <w:rFonts w:ascii="Times New Roman" w:eastAsia="Times New Roman" w:hAnsi="Times New Roman" w:cs="Times New Roman"/>
                <w:sz w:val="24"/>
                <w:szCs w:val="24"/>
              </w:rPr>
              <w:t>Устранен кадровый</w:t>
            </w:r>
            <w:r w:rsidR="00A163E0">
              <w:rPr>
                <w:rFonts w:ascii="Times New Roman" w:eastAsia="Times New Roman" w:hAnsi="Times New Roman" w:cs="Times New Roman"/>
                <w:sz w:val="24"/>
                <w:szCs w:val="24"/>
              </w:rPr>
              <w:t xml:space="preserve"> дефицит медицинских работников</w:t>
            </w:r>
          </w:p>
          <w:p w:rsidR="00A163E0" w:rsidRPr="00D97DB8" w:rsidRDefault="00A163E0" w:rsidP="00CF69CA">
            <w:pPr>
              <w:rPr>
                <w:rFonts w:ascii="Times New Roman" w:eastAsia="Times New Roman" w:hAnsi="Times New Roman" w:cs="Times New Roman"/>
                <w:sz w:val="24"/>
                <w:szCs w:val="24"/>
              </w:rPr>
            </w:pPr>
          </w:p>
        </w:tc>
      </w:tr>
      <w:tr w:rsidR="00CF69CA" w:rsidRPr="00273FE3" w:rsidTr="002F7BE7">
        <w:tc>
          <w:tcPr>
            <w:tcW w:w="704"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CF69CA" w:rsidRPr="00273FE3" w:rsidTr="00FE24DB">
        <w:tc>
          <w:tcPr>
            <w:tcW w:w="14567" w:type="dxa"/>
            <w:gridSpan w:val="6"/>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11.    Организационно-методическое обеспечение качества оказания медицинской помощи</w:t>
            </w:r>
          </w:p>
        </w:tc>
      </w:tr>
      <w:tr w:rsidR="00CF69CA" w:rsidRPr="00273FE3" w:rsidTr="002F7BE7">
        <w:tc>
          <w:tcPr>
            <w:tcW w:w="704" w:type="dxa"/>
          </w:tcPr>
          <w:p w:rsidR="00CF69CA" w:rsidRPr="00D97DB8" w:rsidRDefault="00CF69CA" w:rsidP="00CF69CA">
            <w:pPr>
              <w:rPr>
                <w:rFonts w:ascii="Times New Roman" w:hAnsi="Times New Roman" w:cs="Times New Roman"/>
                <w:sz w:val="24"/>
                <w:szCs w:val="24"/>
              </w:rPr>
            </w:pPr>
            <w:r w:rsidRPr="00D97DB8">
              <w:rPr>
                <w:rFonts w:ascii="Times New Roman" w:hAnsi="Times New Roman" w:cs="Times New Roman"/>
                <w:sz w:val="24"/>
                <w:szCs w:val="24"/>
              </w:rPr>
              <w:t>11.1</w:t>
            </w:r>
          </w:p>
        </w:tc>
        <w:tc>
          <w:tcPr>
            <w:tcW w:w="3260"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Организация и обеспечение функционирования телемедицинского центра консультаций с целью повышения эффективности оказания медицинской по</w:t>
            </w:r>
            <w:r>
              <w:rPr>
                <w:rFonts w:ascii="Times New Roman" w:eastAsia="Times New Roman" w:hAnsi="Times New Roman" w:cs="Times New Roman"/>
                <w:sz w:val="24"/>
                <w:szCs w:val="24"/>
              </w:rPr>
              <w:t xml:space="preserve">мощи пациентам с ССЗ и улучшения </w:t>
            </w:r>
            <w:r w:rsidRPr="00D97DB8">
              <w:rPr>
                <w:rFonts w:ascii="Times New Roman" w:eastAsia="Times New Roman" w:hAnsi="Times New Roman" w:cs="Times New Roman"/>
                <w:sz w:val="24"/>
                <w:szCs w:val="24"/>
              </w:rPr>
              <w:t xml:space="preserve"> результатов их лечения</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31.12.2019</w:t>
            </w:r>
          </w:p>
          <w:p w:rsidR="00CF69CA" w:rsidRPr="00D97DB8" w:rsidRDefault="00CF69CA" w:rsidP="00CF69CA">
            <w:pPr>
              <w:rPr>
                <w:rFonts w:ascii="Times New Roman" w:hAnsi="Times New Roman" w:cs="Times New Roman"/>
                <w:sz w:val="24"/>
                <w:szCs w:val="24"/>
              </w:rPr>
            </w:pPr>
          </w:p>
        </w:tc>
        <w:tc>
          <w:tcPr>
            <w:tcW w:w="2523"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директор  </w:t>
            </w:r>
            <w:r w:rsidRPr="00DD0E50">
              <w:rPr>
                <w:rFonts w:ascii="Times New Roman" w:eastAsia="Times New Roman" w:hAnsi="Times New Roman" w:cs="Times New Roman"/>
                <w:sz w:val="24"/>
                <w:szCs w:val="24"/>
              </w:rPr>
              <w:t>ГАУЗ «КОМИАЦ»</w:t>
            </w:r>
            <w:r w:rsidRPr="00D97DB8">
              <w:rPr>
                <w:rFonts w:ascii="Times New Roman" w:eastAsia="Times New Roman" w:hAnsi="Times New Roman" w:cs="Times New Roman"/>
                <w:sz w:val="24"/>
                <w:szCs w:val="24"/>
              </w:rPr>
              <w:t xml:space="preserve"> </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Иванов А.В., </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руководители </w:t>
            </w:r>
            <w:r>
              <w:rPr>
                <w:rFonts w:ascii="Times New Roman" w:eastAsia="Times New Roman" w:hAnsi="Times New Roman" w:cs="Times New Roman"/>
                <w:sz w:val="24"/>
                <w:szCs w:val="24"/>
              </w:rPr>
              <w:t>медицинских организаций</w:t>
            </w:r>
          </w:p>
        </w:tc>
        <w:tc>
          <w:tcPr>
            <w:tcW w:w="5245"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Организован и оборудован телемедицинский центр на базе </w:t>
            </w:r>
            <w:r>
              <w:rPr>
                <w:rFonts w:ascii="Times New Roman" w:eastAsia="Times New Roman" w:hAnsi="Times New Roman" w:cs="Times New Roman"/>
                <w:sz w:val="24"/>
                <w:szCs w:val="24"/>
              </w:rPr>
              <w:t>ГБУЗ Кемеровской области</w:t>
            </w:r>
            <w:r w:rsidRPr="00463990">
              <w:rPr>
                <w:rFonts w:ascii="Times New Roman" w:eastAsia="Times New Roman" w:hAnsi="Times New Roman" w:cs="Times New Roman"/>
                <w:sz w:val="24"/>
                <w:szCs w:val="24"/>
              </w:rPr>
              <w:t xml:space="preserve"> «Кемеровский областной клинический кардиологический диспансер имени академика Л.С. Барбараша»</w:t>
            </w:r>
            <w:r w:rsidRPr="00D97DB8">
              <w:rPr>
                <w:rFonts w:ascii="Times New Roman" w:eastAsia="Times New Roman" w:hAnsi="Times New Roman" w:cs="Times New Roman"/>
                <w:sz w:val="24"/>
                <w:szCs w:val="24"/>
              </w:rPr>
              <w:t>. Проведена трансляция в 30 объек</w:t>
            </w:r>
            <w:r>
              <w:rPr>
                <w:rFonts w:ascii="Times New Roman" w:eastAsia="Times New Roman" w:hAnsi="Times New Roman" w:cs="Times New Roman"/>
                <w:sz w:val="24"/>
                <w:szCs w:val="24"/>
              </w:rPr>
              <w:t>тах, 12.12.2019 – дата трансляции</w:t>
            </w:r>
          </w:p>
        </w:tc>
      </w:tr>
      <w:tr w:rsidR="00CF69CA" w:rsidRPr="00273FE3" w:rsidTr="002F7BE7">
        <w:tc>
          <w:tcPr>
            <w:tcW w:w="704" w:type="dxa"/>
          </w:tcPr>
          <w:p w:rsidR="00CF69CA" w:rsidRPr="00D97DB8" w:rsidRDefault="00CF69CA" w:rsidP="00CF69CA">
            <w:pPr>
              <w:rPr>
                <w:rFonts w:ascii="Times New Roman" w:hAnsi="Times New Roman" w:cs="Times New Roman"/>
                <w:sz w:val="24"/>
                <w:szCs w:val="24"/>
              </w:rPr>
            </w:pPr>
            <w:r w:rsidRPr="00D97DB8">
              <w:rPr>
                <w:rFonts w:ascii="Times New Roman" w:hAnsi="Times New Roman" w:cs="Times New Roman"/>
                <w:sz w:val="24"/>
                <w:szCs w:val="24"/>
              </w:rPr>
              <w:t>11.2</w:t>
            </w:r>
          </w:p>
        </w:tc>
        <w:tc>
          <w:tcPr>
            <w:tcW w:w="3260" w:type="dxa"/>
          </w:tcPr>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Совместно с профильными национальными медицинскими исследо</w:t>
            </w:r>
            <w:r>
              <w:rPr>
                <w:rFonts w:ascii="Times New Roman" w:eastAsia="Times New Roman" w:hAnsi="Times New Roman" w:cs="Times New Roman"/>
                <w:sz w:val="24"/>
                <w:szCs w:val="24"/>
              </w:rPr>
              <w:t>вательскими центрами разработка и реализация</w:t>
            </w:r>
            <w:r w:rsidRPr="00D97DB8">
              <w:rPr>
                <w:rFonts w:ascii="Times New Roman" w:eastAsia="Times New Roman" w:hAnsi="Times New Roman" w:cs="Times New Roman"/>
                <w:sz w:val="24"/>
                <w:szCs w:val="24"/>
              </w:rPr>
              <w:t xml:space="preserve"> план</w:t>
            </w:r>
            <w:r>
              <w:rPr>
                <w:rFonts w:ascii="Times New Roman" w:eastAsia="Times New Roman" w:hAnsi="Times New Roman" w:cs="Times New Roman"/>
                <w:sz w:val="24"/>
                <w:szCs w:val="24"/>
              </w:rPr>
              <w:t>а</w:t>
            </w:r>
            <w:r w:rsidRPr="00D97DB8">
              <w:rPr>
                <w:rFonts w:ascii="Times New Roman" w:eastAsia="Times New Roman" w:hAnsi="Times New Roman" w:cs="Times New Roman"/>
                <w:sz w:val="24"/>
                <w:szCs w:val="24"/>
              </w:rPr>
              <w:t xml:space="preserve"> проведения консультаций/консилиумов пациентов с ССЗ, в том числе с применением телемедицинских технологий: </w:t>
            </w:r>
          </w:p>
          <w:p w:rsidR="00CF69CA"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w:t>
            </w:r>
            <w:r w:rsidRPr="00463990">
              <w:rPr>
                <w:rFonts w:ascii="Times New Roman" w:eastAsia="Times New Roman" w:hAnsi="Times New Roman" w:cs="Times New Roman"/>
                <w:sz w:val="24"/>
                <w:szCs w:val="24"/>
              </w:rPr>
              <w:t xml:space="preserve"> план</w:t>
            </w:r>
            <w:r>
              <w:rPr>
                <w:rFonts w:ascii="Times New Roman" w:eastAsia="Times New Roman" w:hAnsi="Times New Roman" w:cs="Times New Roman"/>
                <w:sz w:val="24"/>
                <w:szCs w:val="24"/>
              </w:rPr>
              <w:t>ов</w:t>
            </w:r>
            <w:r w:rsidRPr="00463990">
              <w:rPr>
                <w:rFonts w:ascii="Times New Roman" w:eastAsia="Times New Roman" w:hAnsi="Times New Roman" w:cs="Times New Roman"/>
                <w:sz w:val="24"/>
                <w:szCs w:val="24"/>
              </w:rPr>
              <w:t xml:space="preserve"> заявок на проведение консультаций/консилиумов с после</w:t>
            </w:r>
            <w:r>
              <w:rPr>
                <w:rFonts w:ascii="Times New Roman" w:eastAsia="Times New Roman" w:hAnsi="Times New Roman" w:cs="Times New Roman"/>
                <w:sz w:val="24"/>
                <w:szCs w:val="24"/>
              </w:rPr>
              <w:t>дующей его реализацией, оформление результатов</w:t>
            </w:r>
            <w:r w:rsidRPr="00463990">
              <w:rPr>
                <w:rFonts w:ascii="Times New Roman" w:eastAsia="Times New Roman" w:hAnsi="Times New Roman" w:cs="Times New Roman"/>
                <w:sz w:val="24"/>
                <w:szCs w:val="24"/>
              </w:rPr>
              <w:t xml:space="preserve"> в вид</w:t>
            </w:r>
            <w:r>
              <w:rPr>
                <w:rFonts w:ascii="Times New Roman" w:eastAsia="Times New Roman" w:hAnsi="Times New Roman" w:cs="Times New Roman"/>
                <w:sz w:val="24"/>
                <w:szCs w:val="24"/>
              </w:rPr>
              <w:t>е совместных протоколов и внесение</w:t>
            </w:r>
            <w:r w:rsidRPr="00463990">
              <w:rPr>
                <w:rFonts w:ascii="Times New Roman" w:eastAsia="Times New Roman" w:hAnsi="Times New Roman" w:cs="Times New Roman"/>
                <w:sz w:val="24"/>
                <w:szCs w:val="24"/>
              </w:rPr>
              <w:t xml:space="preserve"> в соответствующие медицинские карты пациентов</w:t>
            </w:r>
          </w:p>
          <w:p w:rsidR="00A163E0" w:rsidRPr="00D97DB8" w:rsidRDefault="00A163E0" w:rsidP="00CF69CA">
            <w:pPr>
              <w:rPr>
                <w:rFonts w:ascii="Times New Roman" w:eastAsia="Times New Roman" w:hAnsi="Times New Roman" w:cs="Times New Roman"/>
                <w:sz w:val="24"/>
                <w:szCs w:val="24"/>
              </w:rPr>
            </w:pP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01.08.2019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CF69CA" w:rsidRPr="00D97DB8" w:rsidRDefault="00CF69CA" w:rsidP="00CF69CA">
            <w:pPr>
              <w:rPr>
                <w:rFonts w:ascii="Times New Roman" w:hAnsi="Times New Roman" w:cs="Times New Roman"/>
                <w:sz w:val="24"/>
                <w:szCs w:val="24"/>
              </w:rPr>
            </w:pPr>
          </w:p>
        </w:tc>
        <w:tc>
          <w:tcPr>
            <w:tcW w:w="2523" w:type="dxa"/>
          </w:tcPr>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B94627"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директор </w:t>
            </w:r>
            <w:r w:rsidRPr="00463990">
              <w:rPr>
                <w:rFonts w:ascii="Times New Roman" w:eastAsia="Times New Roman" w:hAnsi="Times New Roman" w:cs="Times New Roman"/>
                <w:sz w:val="24"/>
                <w:szCs w:val="24"/>
              </w:rPr>
              <w:t xml:space="preserve">ГБУЗ Кемеровской области «Кемеровский областной клинический кардиологический диспансер </w:t>
            </w:r>
            <w:r>
              <w:rPr>
                <w:rFonts w:ascii="Times New Roman" w:eastAsia="Times New Roman" w:hAnsi="Times New Roman" w:cs="Times New Roman"/>
                <w:sz w:val="24"/>
                <w:szCs w:val="24"/>
              </w:rPr>
              <w:t xml:space="preserve">имени академика </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Л.С. Барбараша»,</w:t>
            </w:r>
            <w:r w:rsidRPr="00463990">
              <w:rPr>
                <w:rFonts w:ascii="Times New Roman" w:eastAsia="Times New Roman" w:hAnsi="Times New Roman" w:cs="Times New Roman"/>
                <w:sz w:val="24"/>
                <w:szCs w:val="24"/>
              </w:rPr>
              <w:t xml:space="preserve"> </w:t>
            </w:r>
            <w:r w:rsidRPr="00D97DB8">
              <w:rPr>
                <w:rFonts w:ascii="Times New Roman" w:eastAsia="Times New Roman" w:hAnsi="Times New Roman" w:cs="Times New Roman"/>
                <w:sz w:val="24"/>
                <w:szCs w:val="24"/>
              </w:rPr>
              <w:t xml:space="preserve">Шибанова И.А., </w:t>
            </w:r>
          </w:p>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главный областной специалист</w:t>
            </w:r>
            <w:r w:rsidR="00B94627">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кардиолог </w:t>
            </w:r>
          </w:p>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Макаров С.А., </w:t>
            </w:r>
          </w:p>
          <w:p w:rsidR="00CF69CA" w:rsidRDefault="00CF69CA" w:rsidP="00CF69CA">
            <w:pPr>
              <w:rPr>
                <w:rFonts w:ascii="Times New Roman" w:eastAsia="Times New Roman" w:hAnsi="Times New Roman" w:cs="Times New Roman"/>
                <w:sz w:val="24"/>
                <w:szCs w:val="24"/>
              </w:rPr>
            </w:pPr>
            <w:r w:rsidRPr="00463990">
              <w:rPr>
                <w:rFonts w:ascii="Times New Roman" w:eastAsia="Times New Roman" w:hAnsi="Times New Roman" w:cs="Times New Roman"/>
                <w:sz w:val="24"/>
                <w:szCs w:val="24"/>
              </w:rPr>
              <w:t>главный областной специалист</w:t>
            </w:r>
            <w:r w:rsidR="00131F44">
              <w:rPr>
                <w:rFonts w:ascii="Times New Roman" w:eastAsia="Times New Roman" w:hAnsi="Times New Roman" w:cs="Times New Roman"/>
                <w:sz w:val="24"/>
                <w:szCs w:val="24"/>
              </w:rPr>
              <w:t>-</w:t>
            </w:r>
            <w:r w:rsidRPr="00463990">
              <w:rPr>
                <w:rFonts w:ascii="Times New Roman" w:eastAsia="Times New Roman" w:hAnsi="Times New Roman" w:cs="Times New Roman"/>
                <w:sz w:val="24"/>
                <w:szCs w:val="24"/>
              </w:rPr>
              <w:t>невролог</w:t>
            </w:r>
          </w:p>
          <w:p w:rsidR="00CF69CA" w:rsidRPr="00F86DBD" w:rsidRDefault="00CF69CA" w:rsidP="00CF69CA">
            <w:pPr>
              <w:rPr>
                <w:rFonts w:ascii="Times New Roman" w:eastAsia="Times New Roman" w:hAnsi="Times New Roman" w:cs="Times New Roman"/>
                <w:sz w:val="24"/>
                <w:szCs w:val="24"/>
              </w:rPr>
            </w:pPr>
            <w:r w:rsidRPr="00463990">
              <w:rPr>
                <w:rFonts w:ascii="Times New Roman" w:eastAsia="Times New Roman" w:hAnsi="Times New Roman" w:cs="Times New Roman"/>
                <w:sz w:val="24"/>
                <w:szCs w:val="24"/>
              </w:rPr>
              <w:t>Арефьева Е.Г.</w:t>
            </w:r>
          </w:p>
        </w:tc>
        <w:tc>
          <w:tcPr>
            <w:tcW w:w="5245" w:type="dxa"/>
          </w:tcPr>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Составлен план проведения консультаций и заявок   на проведение кон</w:t>
            </w:r>
            <w:r>
              <w:rPr>
                <w:rFonts w:ascii="Times New Roman" w:eastAsia="Times New Roman" w:hAnsi="Times New Roman" w:cs="Times New Roman"/>
                <w:sz w:val="24"/>
                <w:szCs w:val="24"/>
              </w:rPr>
              <w:t>сультаций, оформлено 5 протоколов</w:t>
            </w:r>
            <w:r w:rsidRPr="00D97DB8">
              <w:rPr>
                <w:rFonts w:ascii="Times New Roman" w:eastAsia="Times New Roman" w:hAnsi="Times New Roman" w:cs="Times New Roman"/>
                <w:sz w:val="24"/>
                <w:szCs w:val="24"/>
              </w:rPr>
              <w:t xml:space="preserve">  совместных консультаций.</w:t>
            </w:r>
            <w:r w:rsidRPr="00D97DB8">
              <w:rPr>
                <w:rFonts w:ascii="Times New Roman" w:eastAsia="Times New Roman" w:hAnsi="Times New Roman" w:cs="Times New Roman"/>
                <w:sz w:val="24"/>
                <w:szCs w:val="24"/>
              </w:rPr>
              <w:br/>
              <w:t xml:space="preserve">Повышение эффективности оказания медицинской помощи пациентам с ССЗ и улучшение результатов их лечения. Страховые медицинские организации в ходе контрольно-экспертных мероприятий оказания медицинской помощи  оценивают исполнение рекомендаций, </w:t>
            </w:r>
          </w:p>
          <w:p w:rsidR="00CF69CA" w:rsidRPr="00F86DBD" w:rsidRDefault="00CF69CA" w:rsidP="00CF69CA">
            <w:pPr>
              <w:rPr>
                <w:rFonts w:ascii="Times New Roman" w:eastAsia="Times New Roman" w:hAnsi="Times New Roman" w:cs="Times New Roman"/>
                <w:sz w:val="24"/>
                <w:szCs w:val="24"/>
              </w:rPr>
            </w:pPr>
            <w:r w:rsidRPr="00463990">
              <w:rPr>
                <w:rFonts w:ascii="Times New Roman" w:eastAsia="Times New Roman" w:hAnsi="Times New Roman" w:cs="Times New Roman"/>
                <w:sz w:val="24"/>
                <w:szCs w:val="24"/>
              </w:rPr>
              <w:t>выданных в результате консультаций/консилиумов</w:t>
            </w:r>
            <w:r>
              <w:rPr>
                <w:rFonts w:ascii="Times New Roman" w:eastAsia="Times New Roman" w:hAnsi="Times New Roman" w:cs="Times New Roman"/>
                <w:sz w:val="24"/>
                <w:szCs w:val="24"/>
              </w:rPr>
              <w:t>,</w:t>
            </w:r>
            <w:r w:rsidRPr="00463990">
              <w:rPr>
                <w:rFonts w:ascii="Times New Roman" w:eastAsia="Times New Roman" w:hAnsi="Times New Roman" w:cs="Times New Roman"/>
                <w:sz w:val="24"/>
                <w:szCs w:val="24"/>
              </w:rPr>
              <w:t xml:space="preserve"> и принимают меры при выявлении дефектов в оказании медицинской помощи</w:t>
            </w:r>
          </w:p>
        </w:tc>
      </w:tr>
      <w:tr w:rsidR="00CF69CA" w:rsidRPr="00273FE3" w:rsidTr="002F7BE7">
        <w:tc>
          <w:tcPr>
            <w:tcW w:w="704"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CF69CA" w:rsidRPr="00273FE3" w:rsidTr="002F7BE7">
        <w:tc>
          <w:tcPr>
            <w:tcW w:w="704" w:type="dxa"/>
          </w:tcPr>
          <w:p w:rsidR="00CF69CA" w:rsidRPr="00463990" w:rsidRDefault="00CF69CA" w:rsidP="00A163E0">
            <w:pPr>
              <w:ind w:hanging="113"/>
              <w:rPr>
                <w:rFonts w:ascii="Times New Roman" w:hAnsi="Times New Roman" w:cs="Times New Roman"/>
              </w:rPr>
            </w:pPr>
            <w:r w:rsidRPr="00463990">
              <w:rPr>
                <w:rFonts w:ascii="Times New Roman" w:hAnsi="Times New Roman" w:cs="Times New Roman"/>
              </w:rPr>
              <w:t>11.2.1</w:t>
            </w:r>
          </w:p>
        </w:tc>
        <w:tc>
          <w:tcPr>
            <w:tcW w:w="3260" w:type="dxa"/>
          </w:tcPr>
          <w:p w:rsidR="00A163E0"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Совместно с профильным национальным медицинским исследовательским центром прове</w:t>
            </w:r>
            <w:r w:rsidR="00131F44">
              <w:rPr>
                <w:rFonts w:ascii="Times New Roman" w:eastAsia="Times New Roman" w:hAnsi="Times New Roman" w:cs="Times New Roman"/>
                <w:sz w:val="24"/>
                <w:szCs w:val="24"/>
              </w:rPr>
              <w:t>дение</w:t>
            </w:r>
            <w:r w:rsidRPr="00D97DB8">
              <w:rPr>
                <w:rFonts w:ascii="Times New Roman" w:eastAsia="Times New Roman" w:hAnsi="Times New Roman" w:cs="Times New Roman"/>
                <w:sz w:val="24"/>
                <w:szCs w:val="24"/>
              </w:rPr>
              <w:t xml:space="preserve"> не менее 5 консультаций пациентов с сердечно-сосудистыми заболеваниями с привлечением специалистов </w:t>
            </w:r>
            <w:r w:rsidRPr="00463990">
              <w:rPr>
                <w:rFonts w:ascii="Times New Roman" w:eastAsia="Times New Roman" w:hAnsi="Times New Roman" w:cs="Times New Roman"/>
                <w:sz w:val="24"/>
                <w:szCs w:val="24"/>
              </w:rPr>
              <w:t xml:space="preserve">ГБУЗ Кемеровской области «Кемеровский областной клинический кардиологический диспансер имени академика </w:t>
            </w:r>
          </w:p>
          <w:p w:rsidR="00CF69CA" w:rsidRPr="00D97DB8" w:rsidRDefault="00CF69CA" w:rsidP="00CF69CA">
            <w:pPr>
              <w:rPr>
                <w:rFonts w:ascii="Times New Roman" w:eastAsia="Times New Roman" w:hAnsi="Times New Roman" w:cs="Times New Roman"/>
                <w:sz w:val="24"/>
                <w:szCs w:val="24"/>
              </w:rPr>
            </w:pPr>
            <w:r w:rsidRPr="00463990">
              <w:rPr>
                <w:rFonts w:ascii="Times New Roman" w:eastAsia="Times New Roman" w:hAnsi="Times New Roman" w:cs="Times New Roman"/>
                <w:sz w:val="24"/>
                <w:szCs w:val="24"/>
              </w:rPr>
              <w:t>Л.С. Барбараша»</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01.08.2019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CF69CA" w:rsidRPr="00D97DB8" w:rsidRDefault="00CF69CA" w:rsidP="00CF69CA">
            <w:pPr>
              <w:rPr>
                <w:rFonts w:ascii="Times New Roman" w:hAnsi="Times New Roman" w:cs="Times New Roman"/>
                <w:sz w:val="24"/>
                <w:szCs w:val="24"/>
              </w:rPr>
            </w:pPr>
          </w:p>
        </w:tc>
        <w:tc>
          <w:tcPr>
            <w:tcW w:w="2523" w:type="dxa"/>
          </w:tcPr>
          <w:p w:rsidR="00CF69CA" w:rsidRPr="00D97DB8" w:rsidRDefault="00CF69CA" w:rsidP="00131F44">
            <w:pPr>
              <w:ind w:right="-140"/>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Начальник</w:t>
            </w:r>
          </w:p>
          <w:p w:rsidR="00CF69CA" w:rsidRPr="00D97DB8" w:rsidRDefault="00CF69CA" w:rsidP="00131F44">
            <w:pPr>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F69CA" w:rsidRPr="00D97DB8" w:rsidRDefault="00CF69CA" w:rsidP="00131F44">
            <w:pPr>
              <w:ind w:right="-140"/>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CF69CA" w:rsidRDefault="00CF69CA" w:rsidP="00131F44">
            <w:pPr>
              <w:ind w:right="-140"/>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директор </w:t>
            </w:r>
          </w:p>
          <w:p w:rsidR="00131F44" w:rsidRDefault="00CF69CA" w:rsidP="00131F44">
            <w:pPr>
              <w:ind w:right="-140"/>
              <w:rPr>
                <w:rFonts w:ascii="Times New Roman" w:eastAsia="Times New Roman" w:hAnsi="Times New Roman" w:cs="Times New Roman"/>
                <w:sz w:val="24"/>
                <w:szCs w:val="24"/>
              </w:rPr>
            </w:pPr>
            <w:r w:rsidRPr="00757DA8">
              <w:rPr>
                <w:rFonts w:ascii="Times New Roman" w:eastAsia="Times New Roman" w:hAnsi="Times New Roman" w:cs="Times New Roman"/>
                <w:sz w:val="24"/>
                <w:szCs w:val="24"/>
              </w:rPr>
              <w:t xml:space="preserve">ГБУЗ Кемеровской области «Кемеровский областной </w:t>
            </w:r>
          </w:p>
          <w:p w:rsidR="00131F44" w:rsidRDefault="00CF69CA" w:rsidP="00131F44">
            <w:pPr>
              <w:ind w:right="-140"/>
              <w:rPr>
                <w:rFonts w:ascii="Times New Roman" w:eastAsia="Times New Roman" w:hAnsi="Times New Roman" w:cs="Times New Roman"/>
                <w:sz w:val="24"/>
                <w:szCs w:val="24"/>
              </w:rPr>
            </w:pPr>
            <w:r w:rsidRPr="00757DA8">
              <w:rPr>
                <w:rFonts w:ascii="Times New Roman" w:eastAsia="Times New Roman" w:hAnsi="Times New Roman" w:cs="Times New Roman"/>
                <w:sz w:val="24"/>
                <w:szCs w:val="24"/>
              </w:rPr>
              <w:t xml:space="preserve">клинический кардиологический диспансер имени академика </w:t>
            </w:r>
          </w:p>
          <w:p w:rsidR="00CF69CA" w:rsidRDefault="00CF69CA" w:rsidP="00131F44">
            <w:pPr>
              <w:ind w:right="-140"/>
              <w:rPr>
                <w:rFonts w:ascii="Times New Roman" w:eastAsia="Times New Roman" w:hAnsi="Times New Roman" w:cs="Times New Roman"/>
                <w:sz w:val="24"/>
                <w:szCs w:val="24"/>
              </w:rPr>
            </w:pPr>
            <w:r w:rsidRPr="00757DA8">
              <w:rPr>
                <w:rFonts w:ascii="Times New Roman" w:eastAsia="Times New Roman" w:hAnsi="Times New Roman" w:cs="Times New Roman"/>
                <w:sz w:val="24"/>
                <w:szCs w:val="24"/>
              </w:rPr>
              <w:t>Л.С. Барбараша»</w:t>
            </w:r>
          </w:p>
          <w:p w:rsidR="00CF69CA" w:rsidRPr="00D97DB8" w:rsidRDefault="00CF69CA" w:rsidP="00131F44">
            <w:pPr>
              <w:ind w:right="-140"/>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Шибанова И.А., </w:t>
            </w:r>
          </w:p>
          <w:p w:rsidR="00CF69CA" w:rsidRPr="00D97DB8" w:rsidRDefault="00CF69CA" w:rsidP="00131F44">
            <w:pPr>
              <w:ind w:right="-140"/>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директор </w:t>
            </w:r>
            <w:r w:rsidRPr="00DD0E50">
              <w:rPr>
                <w:rFonts w:ascii="Times New Roman" w:eastAsia="Times New Roman" w:hAnsi="Times New Roman" w:cs="Times New Roman"/>
                <w:sz w:val="24"/>
                <w:szCs w:val="24"/>
              </w:rPr>
              <w:t>ГАУЗ «КОМИАЦ»</w:t>
            </w:r>
            <w:r w:rsidRPr="00D97DB8">
              <w:rPr>
                <w:rFonts w:ascii="Times New Roman" w:eastAsia="Times New Roman" w:hAnsi="Times New Roman" w:cs="Times New Roman"/>
                <w:sz w:val="24"/>
                <w:szCs w:val="24"/>
              </w:rPr>
              <w:t xml:space="preserve"> </w:t>
            </w:r>
          </w:p>
          <w:p w:rsidR="00CF69CA" w:rsidRPr="00757DA8" w:rsidRDefault="00CF69CA" w:rsidP="00131F44">
            <w:pPr>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Иванов А.В.</w:t>
            </w:r>
          </w:p>
        </w:tc>
        <w:tc>
          <w:tcPr>
            <w:tcW w:w="5245"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Проведено н</w:t>
            </w:r>
            <w:r>
              <w:rPr>
                <w:rFonts w:ascii="Times New Roman" w:eastAsia="Times New Roman" w:hAnsi="Times New Roman" w:cs="Times New Roman"/>
                <w:sz w:val="24"/>
                <w:szCs w:val="24"/>
              </w:rPr>
              <w:t>е</w:t>
            </w:r>
            <w:r w:rsidRPr="00D97DB8">
              <w:rPr>
                <w:rFonts w:ascii="Times New Roman" w:eastAsia="Times New Roman" w:hAnsi="Times New Roman" w:cs="Times New Roman"/>
                <w:sz w:val="24"/>
                <w:szCs w:val="24"/>
              </w:rPr>
              <w:t xml:space="preserve"> менее 5 консультаций ежегодно</w:t>
            </w:r>
          </w:p>
          <w:p w:rsidR="00CF69CA" w:rsidRPr="00D97DB8" w:rsidRDefault="00CF69CA" w:rsidP="00CF69CA">
            <w:pPr>
              <w:rPr>
                <w:rFonts w:ascii="Times New Roman" w:hAnsi="Times New Roman" w:cs="Times New Roman"/>
                <w:sz w:val="24"/>
                <w:szCs w:val="24"/>
              </w:rPr>
            </w:pPr>
          </w:p>
        </w:tc>
      </w:tr>
      <w:tr w:rsidR="00CF69CA" w:rsidRPr="00273FE3" w:rsidTr="002F7BE7">
        <w:tc>
          <w:tcPr>
            <w:tcW w:w="704" w:type="dxa"/>
          </w:tcPr>
          <w:p w:rsidR="00CF69CA" w:rsidRPr="00D97DB8" w:rsidRDefault="00CF69CA" w:rsidP="00CF69CA">
            <w:pPr>
              <w:rPr>
                <w:rFonts w:ascii="Times New Roman" w:hAnsi="Times New Roman" w:cs="Times New Roman"/>
                <w:sz w:val="24"/>
                <w:szCs w:val="24"/>
              </w:rPr>
            </w:pPr>
            <w:r w:rsidRPr="00D97DB8">
              <w:rPr>
                <w:rFonts w:ascii="Times New Roman" w:hAnsi="Times New Roman" w:cs="Times New Roman"/>
                <w:sz w:val="24"/>
                <w:szCs w:val="24"/>
              </w:rPr>
              <w:t>11.3</w:t>
            </w:r>
          </w:p>
        </w:tc>
        <w:tc>
          <w:tcPr>
            <w:tcW w:w="3260" w:type="dxa"/>
          </w:tcPr>
          <w:p w:rsidR="00CF69CA" w:rsidRDefault="00CF69CA" w:rsidP="00A163E0">
            <w:pPr>
              <w:tabs>
                <w:tab w:val="left" w:pos="991"/>
              </w:tabs>
              <w:ind w:right="-112"/>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Совместно с профильными национальными </w:t>
            </w:r>
            <w:r w:rsidR="00A163E0">
              <w:rPr>
                <w:rFonts w:ascii="Times New Roman" w:eastAsia="Times New Roman" w:hAnsi="Times New Roman" w:cs="Times New Roman"/>
                <w:sz w:val="24"/>
                <w:szCs w:val="24"/>
              </w:rPr>
              <w:t>м</w:t>
            </w:r>
            <w:r w:rsidRPr="00D97DB8">
              <w:rPr>
                <w:rFonts w:ascii="Times New Roman" w:eastAsia="Times New Roman" w:hAnsi="Times New Roman" w:cs="Times New Roman"/>
                <w:sz w:val="24"/>
                <w:szCs w:val="24"/>
              </w:rPr>
              <w:t>едицинскими исследовательским</w:t>
            </w:r>
            <w:r>
              <w:rPr>
                <w:rFonts w:ascii="Times New Roman" w:eastAsia="Times New Roman" w:hAnsi="Times New Roman" w:cs="Times New Roman"/>
                <w:sz w:val="24"/>
                <w:szCs w:val="24"/>
              </w:rPr>
              <w:t>и центрами разработка и реализация</w:t>
            </w:r>
            <w:r w:rsidRPr="00D97DB8">
              <w:rPr>
                <w:rFonts w:ascii="Times New Roman" w:eastAsia="Times New Roman" w:hAnsi="Times New Roman" w:cs="Times New Roman"/>
                <w:sz w:val="24"/>
                <w:szCs w:val="24"/>
              </w:rPr>
              <w:t xml:space="preserve"> план</w:t>
            </w:r>
            <w:r>
              <w:rPr>
                <w:rFonts w:ascii="Times New Roman" w:eastAsia="Times New Roman" w:hAnsi="Times New Roman" w:cs="Times New Roman"/>
                <w:sz w:val="24"/>
                <w:szCs w:val="24"/>
              </w:rPr>
              <w:t>а</w:t>
            </w:r>
            <w:r w:rsidRPr="00D97DB8">
              <w:rPr>
                <w:rFonts w:ascii="Times New Roman" w:eastAsia="Times New Roman" w:hAnsi="Times New Roman" w:cs="Times New Roman"/>
                <w:sz w:val="24"/>
                <w:szCs w:val="24"/>
              </w:rPr>
              <w:t xml:space="preserve"> проведения научно-практических мероприятий (разборы клинических случаев, показательные операции, конференции и др.) с участием профильных медицинских организаций и/и</w:t>
            </w:r>
            <w:r>
              <w:rPr>
                <w:rFonts w:ascii="Times New Roman" w:eastAsia="Times New Roman" w:hAnsi="Times New Roman" w:cs="Times New Roman"/>
                <w:sz w:val="24"/>
                <w:szCs w:val="24"/>
              </w:rPr>
              <w:t>ли их структурных подразделений</w:t>
            </w:r>
            <w:r w:rsidRPr="00D97DB8">
              <w:rPr>
                <w:rFonts w:ascii="Times New Roman" w:eastAsia="Times New Roman" w:hAnsi="Times New Roman" w:cs="Times New Roman"/>
                <w:sz w:val="24"/>
                <w:szCs w:val="24"/>
              </w:rPr>
              <w:t xml:space="preserve"> по вопросам </w:t>
            </w:r>
          </w:p>
          <w:p w:rsidR="00CF69CA" w:rsidRPr="00D97DB8" w:rsidRDefault="00CF69CA" w:rsidP="00CF69CA">
            <w:pPr>
              <w:tabs>
                <w:tab w:val="left" w:pos="991"/>
              </w:tabs>
              <w:rPr>
                <w:rFonts w:ascii="Times New Roman" w:hAnsi="Times New Roman" w:cs="Times New Roman"/>
                <w:sz w:val="24"/>
                <w:szCs w:val="24"/>
              </w:rPr>
            </w:pPr>
            <w:r w:rsidRPr="00757DA8">
              <w:rPr>
                <w:rFonts w:ascii="Times New Roman" w:hAnsi="Times New Roman" w:cs="Times New Roman"/>
                <w:sz w:val="24"/>
                <w:szCs w:val="24"/>
              </w:rPr>
              <w:t>повышения качества</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CF69CA" w:rsidRPr="00D97DB8" w:rsidRDefault="00CF69CA" w:rsidP="00CF69CA">
            <w:pPr>
              <w:rPr>
                <w:rFonts w:ascii="Times New Roman" w:hAnsi="Times New Roman" w:cs="Times New Roman"/>
                <w:sz w:val="24"/>
                <w:szCs w:val="24"/>
              </w:rPr>
            </w:pPr>
          </w:p>
        </w:tc>
        <w:tc>
          <w:tcPr>
            <w:tcW w:w="2523" w:type="dxa"/>
          </w:tcPr>
          <w:p w:rsidR="00CF69CA" w:rsidRDefault="00CF69CA" w:rsidP="00131F44">
            <w:pPr>
              <w:ind w:right="-140"/>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Pr="00D97DB8" w:rsidRDefault="00CF69CA" w:rsidP="00131F44">
            <w:pPr>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F69CA" w:rsidRPr="00D97DB8" w:rsidRDefault="00CF69CA" w:rsidP="00131F44">
            <w:pPr>
              <w:ind w:right="-140"/>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131F44" w:rsidRDefault="00CF69CA" w:rsidP="00131F44">
            <w:pPr>
              <w:ind w:right="-140"/>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директор </w:t>
            </w:r>
            <w:r w:rsidR="00131F44" w:rsidRPr="00131F44">
              <w:rPr>
                <w:rFonts w:ascii="Times New Roman" w:eastAsia="Times New Roman" w:hAnsi="Times New Roman" w:cs="Times New Roman"/>
                <w:sz w:val="24"/>
                <w:szCs w:val="24"/>
              </w:rPr>
              <w:t xml:space="preserve">ГБУЗ Кемеровской области «Кемеровский областной </w:t>
            </w:r>
          </w:p>
          <w:p w:rsidR="00131F44" w:rsidRPr="00131F44" w:rsidRDefault="00131F44" w:rsidP="00131F44">
            <w:pPr>
              <w:ind w:right="-140"/>
              <w:rPr>
                <w:rFonts w:ascii="Times New Roman" w:eastAsia="Times New Roman" w:hAnsi="Times New Roman" w:cs="Times New Roman"/>
                <w:sz w:val="24"/>
                <w:szCs w:val="24"/>
              </w:rPr>
            </w:pPr>
            <w:r w:rsidRPr="00131F44">
              <w:rPr>
                <w:rFonts w:ascii="Times New Roman" w:eastAsia="Times New Roman" w:hAnsi="Times New Roman" w:cs="Times New Roman"/>
                <w:sz w:val="24"/>
                <w:szCs w:val="24"/>
              </w:rPr>
              <w:t xml:space="preserve">клинический кардиологический диспансер имени академика </w:t>
            </w:r>
          </w:p>
          <w:p w:rsidR="00CF69CA" w:rsidRPr="00D97DB8" w:rsidRDefault="00131F44" w:rsidP="00131F44">
            <w:pPr>
              <w:ind w:right="-140"/>
              <w:rPr>
                <w:rFonts w:ascii="Times New Roman" w:eastAsia="Times New Roman" w:hAnsi="Times New Roman" w:cs="Times New Roman"/>
                <w:sz w:val="24"/>
                <w:szCs w:val="24"/>
              </w:rPr>
            </w:pPr>
            <w:r w:rsidRPr="00131F44">
              <w:rPr>
                <w:rFonts w:ascii="Times New Roman" w:eastAsia="Times New Roman" w:hAnsi="Times New Roman" w:cs="Times New Roman"/>
                <w:sz w:val="24"/>
                <w:szCs w:val="24"/>
              </w:rPr>
              <w:t>Л.С. Барбараша»</w:t>
            </w:r>
            <w:r w:rsidR="00CF69CA" w:rsidRPr="00D97DB8">
              <w:rPr>
                <w:rFonts w:ascii="Times New Roman" w:eastAsia="Times New Roman" w:hAnsi="Times New Roman" w:cs="Times New Roman"/>
                <w:sz w:val="24"/>
                <w:szCs w:val="24"/>
              </w:rPr>
              <w:t xml:space="preserve"> </w:t>
            </w:r>
          </w:p>
          <w:p w:rsidR="00CF69CA" w:rsidRPr="00D97DB8" w:rsidRDefault="00CF69CA" w:rsidP="00131F44">
            <w:pPr>
              <w:ind w:right="-140"/>
              <w:rPr>
                <w:rFonts w:ascii="Times New Roman" w:hAnsi="Times New Roman" w:cs="Times New Roman"/>
                <w:sz w:val="24"/>
                <w:szCs w:val="24"/>
              </w:rPr>
            </w:pPr>
            <w:r w:rsidRPr="00D97DB8">
              <w:rPr>
                <w:rFonts w:ascii="Times New Roman" w:eastAsia="Times New Roman" w:hAnsi="Times New Roman" w:cs="Times New Roman"/>
                <w:sz w:val="24"/>
                <w:szCs w:val="24"/>
              </w:rPr>
              <w:t xml:space="preserve">Шибанова И.А., </w:t>
            </w:r>
            <w:r w:rsidRPr="000D0263">
              <w:rPr>
                <w:rFonts w:ascii="Times New Roman" w:eastAsia="Times New Roman" w:hAnsi="Times New Roman" w:cs="Times New Roman"/>
                <w:sz w:val="24"/>
                <w:szCs w:val="24"/>
              </w:rPr>
              <w:t>руководители медицинских организаций</w:t>
            </w:r>
          </w:p>
        </w:tc>
        <w:tc>
          <w:tcPr>
            <w:tcW w:w="5245"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Повышена эффективность и стандартизация оказания медицинской помощи пацие</w:t>
            </w:r>
            <w:r>
              <w:rPr>
                <w:rFonts w:ascii="Times New Roman" w:eastAsia="Times New Roman" w:hAnsi="Times New Roman" w:cs="Times New Roman"/>
                <w:sz w:val="24"/>
                <w:szCs w:val="24"/>
              </w:rPr>
              <w:t>нтам с ССЗ, улучшены результаты</w:t>
            </w:r>
            <w:r w:rsidRPr="00D97DB8">
              <w:rPr>
                <w:rFonts w:ascii="Times New Roman" w:eastAsia="Times New Roman" w:hAnsi="Times New Roman" w:cs="Times New Roman"/>
                <w:sz w:val="24"/>
                <w:szCs w:val="24"/>
              </w:rPr>
              <w:t xml:space="preserve"> их лечения. Осуществлено 2 выезда сотрудников профильных национальных медицинских исследовательских цент</w:t>
            </w:r>
            <w:r>
              <w:rPr>
                <w:rFonts w:ascii="Times New Roman" w:eastAsia="Times New Roman" w:hAnsi="Times New Roman" w:cs="Times New Roman"/>
                <w:sz w:val="24"/>
                <w:szCs w:val="24"/>
              </w:rPr>
              <w:t>ров в медицинские организации Кемеровской области</w:t>
            </w:r>
            <w:r w:rsidRPr="00D97DB8">
              <w:rPr>
                <w:rFonts w:ascii="Times New Roman" w:eastAsia="Times New Roman" w:hAnsi="Times New Roman" w:cs="Times New Roman"/>
                <w:sz w:val="24"/>
                <w:szCs w:val="24"/>
              </w:rPr>
              <w:t xml:space="preserve"> (и/или их структурные подразделения). Обеспечено своевременное внедрение в практику новых методов диагност</w:t>
            </w:r>
            <w:r>
              <w:rPr>
                <w:rFonts w:ascii="Times New Roman" w:eastAsia="Times New Roman" w:hAnsi="Times New Roman" w:cs="Times New Roman"/>
                <w:sz w:val="24"/>
                <w:szCs w:val="24"/>
              </w:rPr>
              <w:t>ики, лечения и реабилитации ССЗ</w:t>
            </w:r>
          </w:p>
          <w:p w:rsidR="00CF69CA" w:rsidRPr="00D97DB8" w:rsidRDefault="00CF69CA" w:rsidP="00CF69CA">
            <w:pPr>
              <w:rPr>
                <w:rFonts w:ascii="Times New Roman" w:hAnsi="Times New Roman" w:cs="Times New Roman"/>
                <w:sz w:val="24"/>
                <w:szCs w:val="24"/>
              </w:rPr>
            </w:pPr>
          </w:p>
        </w:tc>
      </w:tr>
      <w:tr w:rsidR="00CF69CA" w:rsidRPr="00273FE3" w:rsidTr="002F7BE7">
        <w:tc>
          <w:tcPr>
            <w:tcW w:w="704"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CF69CA" w:rsidRPr="00273FE3" w:rsidTr="002F7BE7">
        <w:tc>
          <w:tcPr>
            <w:tcW w:w="704" w:type="dxa"/>
          </w:tcPr>
          <w:p w:rsidR="00CF69CA" w:rsidRPr="00D97DB8" w:rsidRDefault="00CF69CA" w:rsidP="00CF69CA">
            <w:pPr>
              <w:rPr>
                <w:rFonts w:ascii="Times New Roman" w:hAnsi="Times New Roman" w:cs="Times New Roman"/>
                <w:sz w:val="24"/>
                <w:szCs w:val="24"/>
              </w:rPr>
            </w:pPr>
          </w:p>
        </w:tc>
        <w:tc>
          <w:tcPr>
            <w:tcW w:w="3260" w:type="dxa"/>
          </w:tcPr>
          <w:p w:rsidR="00CF69CA" w:rsidRPr="00D97DB8" w:rsidRDefault="00CF69CA" w:rsidP="00CF69CA">
            <w:pPr>
              <w:rPr>
                <w:rFonts w:ascii="Times New Roman" w:eastAsia="Times New Roman" w:hAnsi="Times New Roman" w:cs="Times New Roman"/>
                <w:sz w:val="24"/>
                <w:szCs w:val="24"/>
              </w:rPr>
            </w:pPr>
            <w:r w:rsidRPr="00B82C59">
              <w:rPr>
                <w:rFonts w:ascii="Times New Roman" w:eastAsia="Times New Roman" w:hAnsi="Times New Roman" w:cs="Times New Roman"/>
                <w:sz w:val="24"/>
                <w:szCs w:val="24"/>
              </w:rPr>
              <w:t xml:space="preserve">медицинской помощи пациентам с ССЗ, </w:t>
            </w:r>
            <w:r w:rsidRPr="00F86DBD">
              <w:rPr>
                <w:rFonts w:ascii="Times New Roman" w:eastAsia="Times New Roman" w:hAnsi="Times New Roman" w:cs="Times New Roman"/>
                <w:sz w:val="24"/>
                <w:szCs w:val="24"/>
              </w:rPr>
              <w:t>актуализации клинических рекомендаций за счет новых методов диагностики, лечения и реабилитации ССЗ</w:t>
            </w:r>
          </w:p>
        </w:tc>
        <w:tc>
          <w:tcPr>
            <w:tcW w:w="1418" w:type="dxa"/>
          </w:tcPr>
          <w:p w:rsidR="00CF69CA" w:rsidRPr="00D97DB8" w:rsidRDefault="00CF69CA" w:rsidP="00CF69CA">
            <w:pPr>
              <w:rPr>
                <w:rFonts w:ascii="Times New Roman" w:eastAsia="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p>
        </w:tc>
        <w:tc>
          <w:tcPr>
            <w:tcW w:w="2523" w:type="dxa"/>
          </w:tcPr>
          <w:p w:rsidR="00CF69CA" w:rsidRPr="00D97DB8" w:rsidRDefault="00CF69CA" w:rsidP="00CF69CA">
            <w:pPr>
              <w:rPr>
                <w:rFonts w:ascii="Times New Roman" w:eastAsia="Times New Roman" w:hAnsi="Times New Roman" w:cs="Times New Roman"/>
                <w:sz w:val="24"/>
                <w:szCs w:val="24"/>
              </w:rPr>
            </w:pPr>
          </w:p>
        </w:tc>
        <w:tc>
          <w:tcPr>
            <w:tcW w:w="5245" w:type="dxa"/>
          </w:tcPr>
          <w:p w:rsidR="00CF69CA" w:rsidRPr="00D97DB8" w:rsidRDefault="00CF69CA" w:rsidP="00CF69CA">
            <w:pPr>
              <w:rPr>
                <w:rFonts w:ascii="Times New Roman" w:eastAsia="Times New Roman" w:hAnsi="Times New Roman" w:cs="Times New Roman"/>
                <w:sz w:val="24"/>
                <w:szCs w:val="24"/>
              </w:rPr>
            </w:pPr>
          </w:p>
        </w:tc>
      </w:tr>
      <w:tr w:rsidR="00CF69CA" w:rsidRPr="00273FE3" w:rsidTr="002F7BE7">
        <w:tc>
          <w:tcPr>
            <w:tcW w:w="704" w:type="dxa"/>
          </w:tcPr>
          <w:p w:rsidR="00CF69CA" w:rsidRPr="00D97DB8" w:rsidRDefault="00CF69CA" w:rsidP="00CF69CA">
            <w:pPr>
              <w:rPr>
                <w:rFonts w:ascii="Times New Roman" w:hAnsi="Times New Roman" w:cs="Times New Roman"/>
                <w:sz w:val="24"/>
                <w:szCs w:val="24"/>
              </w:rPr>
            </w:pPr>
            <w:r w:rsidRPr="00D97DB8">
              <w:rPr>
                <w:rFonts w:ascii="Times New Roman" w:hAnsi="Times New Roman" w:cs="Times New Roman"/>
                <w:sz w:val="24"/>
                <w:szCs w:val="24"/>
              </w:rPr>
              <w:t>11.4</w:t>
            </w:r>
          </w:p>
        </w:tc>
        <w:tc>
          <w:tcPr>
            <w:tcW w:w="3260" w:type="dxa"/>
          </w:tcPr>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внедрения</w:t>
            </w:r>
            <w:r w:rsidRPr="00D97DB8">
              <w:rPr>
                <w:rFonts w:ascii="Times New Roman" w:eastAsia="Times New Roman" w:hAnsi="Times New Roman" w:cs="Times New Roman"/>
                <w:sz w:val="24"/>
                <w:szCs w:val="24"/>
              </w:rPr>
              <w:t xml:space="preserve"> новых методов профилактики, диагностики, лечения и реабилитации, которые будут включены в стандарты медицинской помощи больным с ССЗ по результатам клинической апробации.</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CF69CA" w:rsidRPr="00D97DB8" w:rsidRDefault="00CF69CA" w:rsidP="00CF69CA">
            <w:pPr>
              <w:rPr>
                <w:rFonts w:ascii="Times New Roman" w:hAnsi="Times New Roman" w:cs="Times New Roman"/>
                <w:sz w:val="24"/>
                <w:szCs w:val="24"/>
              </w:rPr>
            </w:pPr>
          </w:p>
        </w:tc>
        <w:tc>
          <w:tcPr>
            <w:tcW w:w="2523" w:type="dxa"/>
          </w:tcPr>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директор </w:t>
            </w:r>
          </w:p>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НИИ КПССЗ </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Барбараш О.Л.,</w:t>
            </w:r>
          </w:p>
          <w:p w:rsidR="00CF69CA" w:rsidRPr="00D97DB8" w:rsidRDefault="00CF69CA" w:rsidP="00CF69CA">
            <w:pPr>
              <w:rPr>
                <w:rFonts w:ascii="Times New Roman" w:hAnsi="Times New Roman" w:cs="Times New Roman"/>
                <w:sz w:val="24"/>
                <w:szCs w:val="24"/>
              </w:rPr>
            </w:pPr>
            <w:r w:rsidRPr="000D0263">
              <w:rPr>
                <w:rFonts w:ascii="Times New Roman" w:eastAsia="Times New Roman" w:hAnsi="Times New Roman" w:cs="Times New Roman"/>
                <w:sz w:val="24"/>
                <w:szCs w:val="24"/>
              </w:rPr>
              <w:t>руководители медицинских организаций</w:t>
            </w:r>
          </w:p>
        </w:tc>
        <w:tc>
          <w:tcPr>
            <w:tcW w:w="5245"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Внедрено 10 новых методов профилактики, лечения и реабилитации, тем самым повышена доступность и эффективность оказания медицинской по</w:t>
            </w:r>
            <w:r>
              <w:rPr>
                <w:rFonts w:ascii="Times New Roman" w:eastAsia="Times New Roman" w:hAnsi="Times New Roman" w:cs="Times New Roman"/>
                <w:sz w:val="24"/>
                <w:szCs w:val="24"/>
              </w:rPr>
              <w:t>мощи пациентам с ССЗ и улучшены результаты</w:t>
            </w:r>
            <w:r w:rsidRPr="00D97DB8">
              <w:rPr>
                <w:rFonts w:ascii="Times New Roman" w:eastAsia="Times New Roman" w:hAnsi="Times New Roman" w:cs="Times New Roman"/>
                <w:sz w:val="24"/>
                <w:szCs w:val="24"/>
              </w:rPr>
              <w:t xml:space="preserve"> их лечения</w:t>
            </w:r>
          </w:p>
          <w:p w:rsidR="00CF69CA" w:rsidRPr="00D97DB8" w:rsidRDefault="00CF69CA" w:rsidP="00CF69CA">
            <w:pPr>
              <w:rPr>
                <w:rFonts w:ascii="Times New Roman" w:hAnsi="Times New Roman" w:cs="Times New Roman"/>
                <w:sz w:val="24"/>
                <w:szCs w:val="24"/>
              </w:rPr>
            </w:pPr>
          </w:p>
        </w:tc>
      </w:tr>
      <w:tr w:rsidR="00CF69CA" w:rsidRPr="00273FE3" w:rsidTr="002F7BE7">
        <w:tc>
          <w:tcPr>
            <w:tcW w:w="704" w:type="dxa"/>
          </w:tcPr>
          <w:p w:rsidR="00CF69CA" w:rsidRPr="00D97DB8" w:rsidRDefault="00CF69CA" w:rsidP="00CF69CA">
            <w:pPr>
              <w:rPr>
                <w:rFonts w:ascii="Times New Roman" w:hAnsi="Times New Roman" w:cs="Times New Roman"/>
                <w:sz w:val="24"/>
                <w:szCs w:val="24"/>
              </w:rPr>
            </w:pPr>
            <w:r w:rsidRPr="00D97DB8">
              <w:rPr>
                <w:rFonts w:ascii="Times New Roman" w:hAnsi="Times New Roman" w:cs="Times New Roman"/>
                <w:sz w:val="24"/>
                <w:szCs w:val="24"/>
              </w:rPr>
              <w:t>11.5</w:t>
            </w:r>
          </w:p>
        </w:tc>
        <w:tc>
          <w:tcPr>
            <w:tcW w:w="3260" w:type="dxa"/>
          </w:tcPr>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и реализация</w:t>
            </w:r>
            <w:r w:rsidRPr="00D97DB8">
              <w:rPr>
                <w:rFonts w:ascii="Times New Roman" w:eastAsia="Times New Roman" w:hAnsi="Times New Roman" w:cs="Times New Roman"/>
                <w:sz w:val="24"/>
                <w:szCs w:val="24"/>
              </w:rPr>
              <w:t xml:space="preserve"> план</w:t>
            </w:r>
            <w:r>
              <w:rPr>
                <w:rFonts w:ascii="Times New Roman" w:eastAsia="Times New Roman" w:hAnsi="Times New Roman" w:cs="Times New Roman"/>
                <w:sz w:val="24"/>
                <w:szCs w:val="24"/>
              </w:rPr>
              <w:t>а</w:t>
            </w:r>
            <w:r w:rsidRPr="00D97DB8">
              <w:rPr>
                <w:rFonts w:ascii="Times New Roman" w:eastAsia="Times New Roman" w:hAnsi="Times New Roman" w:cs="Times New Roman"/>
                <w:sz w:val="24"/>
                <w:szCs w:val="24"/>
              </w:rPr>
              <w:t xml:space="preserve"> мероприятий по внедрению информационных технологий в деятельность учреждений</w:t>
            </w:r>
            <w:r>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 оказывающих медицинскую помощь больным с сердечно-сосудистыми заболеваниями, при исполнении требований по унификации ведения электронной медицинской документации и справочников</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31.12.2024</w:t>
            </w:r>
          </w:p>
          <w:p w:rsidR="00CF69CA" w:rsidRPr="00D97DB8" w:rsidRDefault="00CF69CA" w:rsidP="00CF69CA">
            <w:pPr>
              <w:rPr>
                <w:rFonts w:ascii="Times New Roman" w:hAnsi="Times New Roman" w:cs="Times New Roman"/>
                <w:sz w:val="24"/>
                <w:szCs w:val="24"/>
              </w:rPr>
            </w:pPr>
          </w:p>
        </w:tc>
        <w:tc>
          <w:tcPr>
            <w:tcW w:w="2523" w:type="dxa"/>
          </w:tcPr>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директор </w:t>
            </w:r>
            <w:r w:rsidRPr="00DD0E50">
              <w:rPr>
                <w:rFonts w:ascii="Times New Roman" w:eastAsia="Times New Roman" w:hAnsi="Times New Roman" w:cs="Times New Roman"/>
                <w:sz w:val="24"/>
                <w:szCs w:val="24"/>
              </w:rPr>
              <w:t>ГАУЗ «КОМИАЦ»</w:t>
            </w:r>
            <w:r w:rsidRPr="00D97DB8">
              <w:rPr>
                <w:rFonts w:ascii="Times New Roman" w:eastAsia="Times New Roman" w:hAnsi="Times New Roman" w:cs="Times New Roman"/>
                <w:sz w:val="24"/>
                <w:szCs w:val="24"/>
              </w:rPr>
              <w:t xml:space="preserve"> </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Иванов А.В., </w:t>
            </w:r>
          </w:p>
          <w:p w:rsidR="00CF69CA" w:rsidRPr="00D97DB8" w:rsidRDefault="00CF69CA" w:rsidP="00CF69CA">
            <w:pPr>
              <w:rPr>
                <w:rFonts w:ascii="Times New Roman" w:hAnsi="Times New Roman" w:cs="Times New Roman"/>
                <w:sz w:val="24"/>
                <w:szCs w:val="24"/>
              </w:rPr>
            </w:pPr>
            <w:r w:rsidRPr="000D0263">
              <w:rPr>
                <w:rFonts w:ascii="Times New Roman" w:eastAsia="Times New Roman" w:hAnsi="Times New Roman" w:cs="Times New Roman"/>
                <w:sz w:val="24"/>
                <w:szCs w:val="24"/>
              </w:rPr>
              <w:t>руководители медицинских организаций</w:t>
            </w:r>
          </w:p>
        </w:tc>
        <w:tc>
          <w:tcPr>
            <w:tcW w:w="5245" w:type="dxa"/>
          </w:tcPr>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Обеспечен оперативный анализ данных по маршрутизации пациентов. </w:t>
            </w:r>
            <w:r w:rsidRPr="00D97DB8">
              <w:rPr>
                <w:rFonts w:ascii="Times New Roman" w:eastAsia="Times New Roman" w:hAnsi="Times New Roman" w:cs="Times New Roman"/>
                <w:sz w:val="24"/>
                <w:szCs w:val="24"/>
              </w:rPr>
              <w:br/>
              <w:t xml:space="preserve">Организован мониторинг, планирование и управление потоками пациентов при оказании медицинской помощи населению.  </w:t>
            </w:r>
            <w:r w:rsidRPr="00D97DB8">
              <w:rPr>
                <w:rFonts w:ascii="Times New Roman" w:eastAsia="Times New Roman" w:hAnsi="Times New Roman" w:cs="Times New Roman"/>
                <w:sz w:val="24"/>
                <w:szCs w:val="24"/>
              </w:rPr>
              <w:br/>
              <w:t>Сформирован механизм мультидисциплина</w:t>
            </w:r>
            <w:r>
              <w:rPr>
                <w:rFonts w:ascii="Times New Roman" w:eastAsia="Times New Roman" w:hAnsi="Times New Roman" w:cs="Times New Roman"/>
                <w:sz w:val="24"/>
                <w:szCs w:val="24"/>
              </w:rPr>
              <w:t>рного контроля для анализа пред</w:t>
            </w:r>
            <w:r w:rsidRPr="00D97DB8">
              <w:rPr>
                <w:rFonts w:ascii="Times New Roman" w:eastAsia="Times New Roman" w:hAnsi="Times New Roman" w:cs="Times New Roman"/>
                <w:sz w:val="24"/>
                <w:szCs w:val="24"/>
              </w:rPr>
              <w:t>ставляемых медицинскими организациями</w:t>
            </w:r>
            <w:r>
              <w:t xml:space="preserve"> </w:t>
            </w:r>
            <w:r w:rsidRPr="00757DA8">
              <w:rPr>
                <w:rFonts w:ascii="Times New Roman" w:eastAsia="Times New Roman" w:hAnsi="Times New Roman" w:cs="Times New Roman"/>
                <w:sz w:val="24"/>
                <w:szCs w:val="24"/>
              </w:rPr>
              <w:t>данных</w:t>
            </w:r>
            <w:r w:rsidRPr="00D97DB8">
              <w:rPr>
                <w:rFonts w:ascii="Times New Roman" w:eastAsia="Times New Roman" w:hAnsi="Times New Roman" w:cs="Times New Roman"/>
                <w:sz w:val="24"/>
                <w:szCs w:val="24"/>
              </w:rPr>
              <w:t xml:space="preserve">. </w:t>
            </w:r>
            <w:r w:rsidRPr="00D97DB8">
              <w:rPr>
                <w:rFonts w:ascii="Times New Roman" w:eastAsia="Times New Roman" w:hAnsi="Times New Roman" w:cs="Times New Roman"/>
                <w:sz w:val="24"/>
                <w:szCs w:val="24"/>
              </w:rPr>
              <w:br/>
              <w:t>Создан</w:t>
            </w:r>
            <w:r w:rsidR="00693503">
              <w:rPr>
                <w:rFonts w:ascii="Times New Roman" w:eastAsia="Times New Roman" w:hAnsi="Times New Roman" w:cs="Times New Roman"/>
                <w:sz w:val="24"/>
                <w:szCs w:val="24"/>
              </w:rPr>
              <w:t>ы</w:t>
            </w:r>
            <w:r w:rsidRPr="00D97DB8">
              <w:rPr>
                <w:rFonts w:ascii="Times New Roman" w:eastAsia="Times New Roman" w:hAnsi="Times New Roman" w:cs="Times New Roman"/>
                <w:sz w:val="24"/>
                <w:szCs w:val="24"/>
              </w:rPr>
              <w:t xml:space="preserve"> локальный и региональный архив</w:t>
            </w:r>
            <w:r>
              <w:rPr>
                <w:rFonts w:ascii="Times New Roman" w:eastAsia="Times New Roman" w:hAnsi="Times New Roman" w:cs="Times New Roman"/>
                <w:sz w:val="24"/>
                <w:szCs w:val="24"/>
              </w:rPr>
              <w:t xml:space="preserve">ы </w:t>
            </w:r>
            <w:r w:rsidRPr="00D97DB8">
              <w:rPr>
                <w:rFonts w:ascii="Times New Roman" w:eastAsia="Times New Roman" w:hAnsi="Times New Roman" w:cs="Times New Roman"/>
                <w:sz w:val="24"/>
                <w:szCs w:val="24"/>
              </w:rPr>
              <w:t xml:space="preserve">медицинских изображений (PACS-архив). </w:t>
            </w:r>
            <w:r w:rsidRPr="00D97DB8">
              <w:rPr>
                <w:rFonts w:ascii="Times New Roman" w:eastAsia="Times New Roman" w:hAnsi="Times New Roman" w:cs="Times New Roman"/>
                <w:sz w:val="24"/>
                <w:szCs w:val="24"/>
              </w:rPr>
              <w:br/>
              <w:t>Проведен эпидемиологический монито</w:t>
            </w:r>
            <w:r>
              <w:rPr>
                <w:rFonts w:ascii="Times New Roman" w:eastAsia="Times New Roman" w:hAnsi="Times New Roman" w:cs="Times New Roman"/>
                <w:sz w:val="24"/>
                <w:szCs w:val="24"/>
              </w:rPr>
              <w:t>ринг заболеваемости, смертности</w:t>
            </w:r>
            <w:r w:rsidRPr="00D97DB8">
              <w:rPr>
                <w:rFonts w:ascii="Times New Roman" w:eastAsia="Times New Roman" w:hAnsi="Times New Roman" w:cs="Times New Roman"/>
                <w:sz w:val="24"/>
                <w:szCs w:val="24"/>
              </w:rPr>
              <w:t xml:space="preserve"> и инвалидизации от с</w:t>
            </w:r>
            <w:r>
              <w:rPr>
                <w:rFonts w:ascii="Times New Roman" w:eastAsia="Times New Roman" w:hAnsi="Times New Roman" w:cs="Times New Roman"/>
                <w:sz w:val="24"/>
                <w:szCs w:val="24"/>
              </w:rPr>
              <w:t>ердечно-сосудистых заболеваний.</w:t>
            </w:r>
          </w:p>
          <w:p w:rsidR="00CF69CA" w:rsidRDefault="00CF69CA" w:rsidP="00CF69CA">
            <w:pPr>
              <w:rPr>
                <w:rFonts w:ascii="Times New Roman" w:eastAsia="Times New Roman" w:hAnsi="Times New Roman" w:cs="Times New Roman"/>
                <w:sz w:val="24"/>
                <w:szCs w:val="24"/>
              </w:rPr>
            </w:pPr>
            <w:r w:rsidRPr="00757DA8">
              <w:rPr>
                <w:rFonts w:ascii="Times New Roman" w:eastAsia="Times New Roman" w:hAnsi="Times New Roman" w:cs="Times New Roman"/>
                <w:sz w:val="24"/>
                <w:szCs w:val="24"/>
              </w:rPr>
              <w:t>Внедрен механизм обратной связи и информировани</w:t>
            </w:r>
            <w:r>
              <w:rPr>
                <w:rFonts w:ascii="Times New Roman" w:eastAsia="Times New Roman" w:hAnsi="Times New Roman" w:cs="Times New Roman"/>
                <w:sz w:val="24"/>
                <w:szCs w:val="24"/>
              </w:rPr>
              <w:t>я об</w:t>
            </w:r>
            <w:r w:rsidRPr="00757DA8">
              <w:rPr>
                <w:rFonts w:ascii="Times New Roman" w:eastAsia="Times New Roman" w:hAnsi="Times New Roman" w:cs="Times New Roman"/>
                <w:sz w:val="24"/>
                <w:szCs w:val="24"/>
              </w:rPr>
              <w:t xml:space="preserve"> наличии пациентов</w:t>
            </w:r>
          </w:p>
          <w:p w:rsidR="00CF69CA" w:rsidRPr="00D97DB8" w:rsidRDefault="00CF69CA" w:rsidP="00CF69CA">
            <w:pPr>
              <w:rPr>
                <w:rFonts w:ascii="Times New Roman" w:eastAsia="Times New Roman" w:hAnsi="Times New Roman" w:cs="Times New Roman"/>
                <w:sz w:val="24"/>
                <w:szCs w:val="24"/>
              </w:rPr>
            </w:pPr>
            <w:r w:rsidRPr="00757DA8">
              <w:rPr>
                <w:rFonts w:ascii="Times New Roman" w:eastAsia="Times New Roman" w:hAnsi="Times New Roman" w:cs="Times New Roman"/>
                <w:sz w:val="24"/>
                <w:szCs w:val="24"/>
              </w:rPr>
              <w:t>посредством сайта учреждения, инфоматов.</w:t>
            </w:r>
          </w:p>
        </w:tc>
      </w:tr>
      <w:tr w:rsidR="00CF69CA" w:rsidRPr="00273FE3" w:rsidTr="002F7BE7">
        <w:tc>
          <w:tcPr>
            <w:tcW w:w="704"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CF69CA" w:rsidRPr="00273FE3" w:rsidTr="002F7BE7">
        <w:tc>
          <w:tcPr>
            <w:tcW w:w="704" w:type="dxa"/>
          </w:tcPr>
          <w:p w:rsidR="00CF69CA" w:rsidRPr="00D97DB8" w:rsidRDefault="00CF69CA" w:rsidP="00CF69CA">
            <w:pPr>
              <w:rPr>
                <w:rFonts w:ascii="Times New Roman" w:hAnsi="Times New Roman" w:cs="Times New Roman"/>
                <w:sz w:val="24"/>
                <w:szCs w:val="24"/>
              </w:rPr>
            </w:pPr>
          </w:p>
        </w:tc>
        <w:tc>
          <w:tcPr>
            <w:tcW w:w="3260" w:type="dxa"/>
          </w:tcPr>
          <w:p w:rsidR="00CF69CA" w:rsidRPr="00D97DB8" w:rsidRDefault="00CF69CA" w:rsidP="00CF69CA">
            <w:pPr>
              <w:rPr>
                <w:rFonts w:ascii="Times New Roman" w:eastAsia="Times New Roman" w:hAnsi="Times New Roman" w:cs="Times New Roman"/>
                <w:sz w:val="24"/>
                <w:szCs w:val="24"/>
              </w:rPr>
            </w:pPr>
          </w:p>
        </w:tc>
        <w:tc>
          <w:tcPr>
            <w:tcW w:w="1418" w:type="dxa"/>
          </w:tcPr>
          <w:p w:rsidR="00CF69CA" w:rsidRPr="00D97DB8" w:rsidRDefault="00CF69CA" w:rsidP="00CF69CA">
            <w:pPr>
              <w:rPr>
                <w:rFonts w:ascii="Times New Roman" w:eastAsia="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p>
        </w:tc>
        <w:tc>
          <w:tcPr>
            <w:tcW w:w="2523" w:type="dxa"/>
          </w:tcPr>
          <w:p w:rsidR="00CF69CA" w:rsidRPr="00D97DB8" w:rsidRDefault="00CF69CA" w:rsidP="00CF69CA">
            <w:pPr>
              <w:rPr>
                <w:rFonts w:ascii="Times New Roman" w:eastAsia="Times New Roman" w:hAnsi="Times New Roman" w:cs="Times New Roman"/>
                <w:sz w:val="24"/>
                <w:szCs w:val="24"/>
              </w:rPr>
            </w:pPr>
          </w:p>
        </w:tc>
        <w:tc>
          <w:tcPr>
            <w:tcW w:w="5245" w:type="dxa"/>
          </w:tcPr>
          <w:p w:rsidR="00CF69CA" w:rsidRPr="00D97DB8" w:rsidRDefault="00CF69CA" w:rsidP="00CF69CA">
            <w:pPr>
              <w:rPr>
                <w:rFonts w:ascii="Times New Roman" w:eastAsia="Times New Roman" w:hAnsi="Times New Roman" w:cs="Times New Roman"/>
                <w:sz w:val="24"/>
                <w:szCs w:val="24"/>
              </w:rPr>
            </w:pPr>
            <w:r w:rsidRPr="00B82C59">
              <w:rPr>
                <w:rFonts w:ascii="Times New Roman" w:eastAsia="Times New Roman" w:hAnsi="Times New Roman" w:cs="Times New Roman"/>
                <w:sz w:val="24"/>
                <w:szCs w:val="24"/>
              </w:rPr>
              <w:t>Создан</w:t>
            </w:r>
            <w:r>
              <w:rPr>
                <w:rFonts w:ascii="Times New Roman" w:eastAsia="Times New Roman" w:hAnsi="Times New Roman" w:cs="Times New Roman"/>
                <w:sz w:val="24"/>
                <w:szCs w:val="24"/>
              </w:rPr>
              <w:t>а</w:t>
            </w:r>
            <w:r w:rsidRPr="00B82C59">
              <w:rPr>
                <w:rFonts w:ascii="Times New Roman" w:eastAsia="Times New Roman" w:hAnsi="Times New Roman" w:cs="Times New Roman"/>
                <w:sz w:val="24"/>
                <w:szCs w:val="24"/>
              </w:rPr>
              <w:t xml:space="preserve"> региональн</w:t>
            </w:r>
            <w:r>
              <w:rPr>
                <w:rFonts w:ascii="Times New Roman" w:eastAsia="Times New Roman" w:hAnsi="Times New Roman" w:cs="Times New Roman"/>
                <w:sz w:val="24"/>
                <w:szCs w:val="24"/>
              </w:rPr>
              <w:t>ая</w:t>
            </w:r>
            <w:r w:rsidRPr="00B82C59">
              <w:rPr>
                <w:rFonts w:ascii="Times New Roman" w:eastAsia="Times New Roman" w:hAnsi="Times New Roman" w:cs="Times New Roman"/>
                <w:sz w:val="24"/>
                <w:szCs w:val="24"/>
              </w:rPr>
              <w:t xml:space="preserve"> интегрированн</w:t>
            </w:r>
            <w:r>
              <w:rPr>
                <w:rFonts w:ascii="Times New Roman" w:eastAsia="Times New Roman" w:hAnsi="Times New Roman" w:cs="Times New Roman"/>
                <w:sz w:val="24"/>
                <w:szCs w:val="24"/>
              </w:rPr>
              <w:t>ая</w:t>
            </w:r>
            <w:r w:rsidRPr="00B82C59">
              <w:rPr>
                <w:rFonts w:ascii="Times New Roman" w:eastAsia="Times New Roman" w:hAnsi="Times New Roman" w:cs="Times New Roman"/>
                <w:sz w:val="24"/>
                <w:szCs w:val="24"/>
              </w:rPr>
              <w:t xml:space="preserve"> </w:t>
            </w:r>
            <w:r w:rsidRPr="00F86DBD">
              <w:rPr>
                <w:rFonts w:ascii="Times New Roman" w:eastAsia="Times New Roman" w:hAnsi="Times New Roman" w:cs="Times New Roman"/>
                <w:sz w:val="24"/>
                <w:szCs w:val="24"/>
              </w:rPr>
              <w:t>электронн</w:t>
            </w:r>
            <w:r>
              <w:rPr>
                <w:rFonts w:ascii="Times New Roman" w:eastAsia="Times New Roman" w:hAnsi="Times New Roman" w:cs="Times New Roman"/>
                <w:sz w:val="24"/>
                <w:szCs w:val="24"/>
              </w:rPr>
              <w:t>ая</w:t>
            </w:r>
            <w:r w:rsidRPr="00F86DBD">
              <w:rPr>
                <w:rFonts w:ascii="Times New Roman" w:eastAsia="Times New Roman" w:hAnsi="Times New Roman" w:cs="Times New Roman"/>
                <w:sz w:val="24"/>
                <w:szCs w:val="24"/>
              </w:rPr>
              <w:t xml:space="preserve"> медицинск</w:t>
            </w:r>
            <w:r>
              <w:rPr>
                <w:rFonts w:ascii="Times New Roman" w:eastAsia="Times New Roman" w:hAnsi="Times New Roman" w:cs="Times New Roman"/>
                <w:sz w:val="24"/>
                <w:szCs w:val="24"/>
              </w:rPr>
              <w:t>ая карта</w:t>
            </w:r>
            <w:r w:rsidRPr="00F86DBD">
              <w:rPr>
                <w:rFonts w:ascii="Times New Roman" w:eastAsia="Times New Roman" w:hAnsi="Times New Roman" w:cs="Times New Roman"/>
                <w:sz w:val="24"/>
                <w:szCs w:val="24"/>
              </w:rPr>
              <w:t xml:space="preserve"> с возможностью интеграции различных медицинских информационных систем в единое информационное пространство</w:t>
            </w:r>
          </w:p>
        </w:tc>
      </w:tr>
      <w:tr w:rsidR="00CF69CA" w:rsidRPr="00273FE3" w:rsidTr="002F7BE7">
        <w:tc>
          <w:tcPr>
            <w:tcW w:w="704" w:type="dxa"/>
          </w:tcPr>
          <w:p w:rsidR="00CF69CA" w:rsidRPr="00D97DB8" w:rsidRDefault="00CF69CA" w:rsidP="00CF69CA">
            <w:pPr>
              <w:rPr>
                <w:rFonts w:ascii="Times New Roman" w:hAnsi="Times New Roman" w:cs="Times New Roman"/>
                <w:sz w:val="24"/>
                <w:szCs w:val="24"/>
              </w:rPr>
            </w:pPr>
            <w:r w:rsidRPr="00D97DB8">
              <w:rPr>
                <w:rFonts w:ascii="Times New Roman" w:hAnsi="Times New Roman" w:cs="Times New Roman"/>
                <w:sz w:val="24"/>
                <w:szCs w:val="24"/>
              </w:rPr>
              <w:t>11.6</w:t>
            </w:r>
          </w:p>
        </w:tc>
        <w:tc>
          <w:tcPr>
            <w:tcW w:w="3260"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Применение систем электронной очереди для амбулаторных и стационарных пациентов посредством региональной медицинской системы (МИАС «КУЗДРАВ»)</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31.12.2021</w:t>
            </w:r>
          </w:p>
          <w:p w:rsidR="00CF69CA" w:rsidRPr="00D97DB8" w:rsidRDefault="00CF69CA" w:rsidP="00CF69CA">
            <w:pPr>
              <w:rPr>
                <w:rFonts w:ascii="Times New Roman" w:hAnsi="Times New Roman" w:cs="Times New Roman"/>
                <w:sz w:val="24"/>
                <w:szCs w:val="24"/>
              </w:rPr>
            </w:pPr>
          </w:p>
        </w:tc>
        <w:tc>
          <w:tcPr>
            <w:tcW w:w="2523"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Директор </w:t>
            </w:r>
            <w:r w:rsidRPr="00DD0E50">
              <w:rPr>
                <w:rFonts w:ascii="Times New Roman" w:eastAsia="Times New Roman" w:hAnsi="Times New Roman" w:cs="Times New Roman"/>
                <w:sz w:val="24"/>
                <w:szCs w:val="24"/>
              </w:rPr>
              <w:t>ГАУЗ «КОМИАЦ»</w:t>
            </w:r>
            <w:r w:rsidRPr="00D97DB8">
              <w:rPr>
                <w:rFonts w:ascii="Times New Roman" w:eastAsia="Times New Roman" w:hAnsi="Times New Roman" w:cs="Times New Roman"/>
                <w:sz w:val="24"/>
                <w:szCs w:val="24"/>
              </w:rPr>
              <w:t xml:space="preserve"> </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Иванов А.В., </w:t>
            </w:r>
          </w:p>
          <w:p w:rsidR="00CF69CA" w:rsidRPr="00D97DB8" w:rsidRDefault="00CF69CA" w:rsidP="00CF69CA">
            <w:pPr>
              <w:rPr>
                <w:rFonts w:ascii="Times New Roman" w:hAnsi="Times New Roman" w:cs="Times New Roman"/>
                <w:sz w:val="24"/>
                <w:szCs w:val="24"/>
              </w:rPr>
            </w:pPr>
            <w:r w:rsidRPr="000D0263">
              <w:rPr>
                <w:rFonts w:ascii="Times New Roman" w:eastAsia="Times New Roman" w:hAnsi="Times New Roman" w:cs="Times New Roman"/>
                <w:sz w:val="24"/>
                <w:szCs w:val="24"/>
              </w:rPr>
              <w:t xml:space="preserve">руководители медицинских организаций </w:t>
            </w:r>
          </w:p>
        </w:tc>
        <w:tc>
          <w:tcPr>
            <w:tcW w:w="5245"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В медицинских организациях ведется расписания приема специалистов в электронном виде.</w:t>
            </w:r>
            <w:r w:rsidRPr="00D97DB8">
              <w:rPr>
                <w:rFonts w:ascii="Times New Roman" w:eastAsia="Times New Roman" w:hAnsi="Times New Roman" w:cs="Times New Roman"/>
                <w:sz w:val="24"/>
                <w:szCs w:val="24"/>
              </w:rPr>
              <w:br/>
              <w:t>Организована запись на прием к врачу через ЕПГУ, региональный портал, инфома</w:t>
            </w:r>
            <w:r>
              <w:rPr>
                <w:rFonts w:ascii="Times New Roman" w:eastAsia="Times New Roman" w:hAnsi="Times New Roman" w:cs="Times New Roman"/>
                <w:sz w:val="24"/>
                <w:szCs w:val="24"/>
              </w:rPr>
              <w:t>т, мобильное приложение.</w:t>
            </w:r>
            <w:r>
              <w:rPr>
                <w:rFonts w:ascii="Times New Roman" w:eastAsia="Times New Roman" w:hAnsi="Times New Roman" w:cs="Times New Roman"/>
                <w:sz w:val="24"/>
                <w:szCs w:val="24"/>
              </w:rPr>
              <w:br/>
              <w:t xml:space="preserve">2021 год – </w:t>
            </w:r>
            <w:r w:rsidRPr="00D97DB8">
              <w:rPr>
                <w:rFonts w:ascii="Times New Roman" w:eastAsia="Times New Roman" w:hAnsi="Times New Roman" w:cs="Times New Roman"/>
                <w:sz w:val="24"/>
                <w:szCs w:val="24"/>
              </w:rPr>
              <w:t>организована запись к узким специалистам медицинских организаций на приеме у врача при оформлении направления</w:t>
            </w:r>
          </w:p>
        </w:tc>
      </w:tr>
      <w:tr w:rsidR="00CF69CA" w:rsidRPr="00273FE3" w:rsidTr="002F7BE7">
        <w:tc>
          <w:tcPr>
            <w:tcW w:w="704" w:type="dxa"/>
          </w:tcPr>
          <w:p w:rsidR="00CF69CA" w:rsidRPr="00D97DB8" w:rsidRDefault="00CF69CA" w:rsidP="00CF69CA">
            <w:pPr>
              <w:rPr>
                <w:rFonts w:ascii="Times New Roman" w:hAnsi="Times New Roman" w:cs="Times New Roman"/>
                <w:sz w:val="24"/>
                <w:szCs w:val="24"/>
              </w:rPr>
            </w:pPr>
            <w:r w:rsidRPr="00D97DB8">
              <w:rPr>
                <w:rFonts w:ascii="Times New Roman" w:hAnsi="Times New Roman" w:cs="Times New Roman"/>
                <w:sz w:val="24"/>
                <w:szCs w:val="24"/>
              </w:rPr>
              <w:t>11.7</w:t>
            </w:r>
          </w:p>
        </w:tc>
        <w:tc>
          <w:tcPr>
            <w:tcW w:w="3260"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Обеспечение оперативного получения и анализа данных по маршрутизации первичных пациентов</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31.12.2022</w:t>
            </w:r>
          </w:p>
          <w:p w:rsidR="00CF69CA" w:rsidRPr="00D97DB8" w:rsidRDefault="00CF69CA" w:rsidP="00CF69CA">
            <w:pPr>
              <w:rPr>
                <w:rFonts w:ascii="Times New Roman" w:hAnsi="Times New Roman" w:cs="Times New Roman"/>
                <w:sz w:val="24"/>
                <w:szCs w:val="24"/>
              </w:rPr>
            </w:pPr>
          </w:p>
        </w:tc>
        <w:tc>
          <w:tcPr>
            <w:tcW w:w="2523"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Директор </w:t>
            </w:r>
            <w:r w:rsidRPr="00DD0E50">
              <w:rPr>
                <w:rFonts w:ascii="Times New Roman" w:eastAsia="Times New Roman" w:hAnsi="Times New Roman" w:cs="Times New Roman"/>
                <w:sz w:val="24"/>
                <w:szCs w:val="24"/>
              </w:rPr>
              <w:t>ГАУЗ «КОМИАЦ»</w:t>
            </w:r>
            <w:r w:rsidRPr="00D97DB8">
              <w:rPr>
                <w:rFonts w:ascii="Times New Roman" w:eastAsia="Times New Roman" w:hAnsi="Times New Roman" w:cs="Times New Roman"/>
                <w:sz w:val="24"/>
                <w:szCs w:val="24"/>
              </w:rPr>
              <w:t xml:space="preserve"> </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Иванов А.В., </w:t>
            </w:r>
          </w:p>
          <w:p w:rsidR="00CF69CA" w:rsidRPr="00D97DB8" w:rsidRDefault="00CF69CA" w:rsidP="00CF69CA">
            <w:pPr>
              <w:rPr>
                <w:rFonts w:ascii="Times New Roman" w:hAnsi="Times New Roman" w:cs="Times New Roman"/>
                <w:sz w:val="24"/>
                <w:szCs w:val="24"/>
              </w:rPr>
            </w:pPr>
            <w:r w:rsidRPr="000D0263">
              <w:rPr>
                <w:rFonts w:ascii="Times New Roman" w:eastAsia="Times New Roman" w:hAnsi="Times New Roman" w:cs="Times New Roman"/>
                <w:sz w:val="24"/>
                <w:szCs w:val="24"/>
              </w:rPr>
              <w:t xml:space="preserve">руководители медицинских организаций </w:t>
            </w:r>
          </w:p>
        </w:tc>
        <w:tc>
          <w:tcPr>
            <w:tcW w:w="5245" w:type="dxa"/>
          </w:tcPr>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2019 год</w:t>
            </w:r>
            <w:r w:rsidRPr="00D97DB8">
              <w:rPr>
                <w:rFonts w:ascii="Times New Roman" w:eastAsia="Times New Roman" w:hAnsi="Times New Roman" w:cs="Times New Roman"/>
                <w:sz w:val="24"/>
                <w:szCs w:val="24"/>
              </w:rPr>
              <w:t xml:space="preserve"> – обеспечена передача сведений из электронной карты пациента стационара с диагнозом ОКС или ОНМК в п</w:t>
            </w:r>
            <w:r>
              <w:rPr>
                <w:rFonts w:ascii="Times New Roman" w:eastAsia="Times New Roman" w:hAnsi="Times New Roman" w:cs="Times New Roman"/>
                <w:sz w:val="24"/>
                <w:szCs w:val="24"/>
              </w:rPr>
              <w:t>оликлинику прикрепления;</w:t>
            </w:r>
            <w:r>
              <w:rPr>
                <w:rFonts w:ascii="Times New Roman" w:eastAsia="Times New Roman" w:hAnsi="Times New Roman" w:cs="Times New Roman"/>
                <w:sz w:val="24"/>
                <w:szCs w:val="24"/>
              </w:rPr>
              <w:br/>
              <w:t>2019 год</w:t>
            </w:r>
            <w:r w:rsidRPr="00D97DB8">
              <w:rPr>
                <w:rFonts w:ascii="Times New Roman" w:eastAsia="Times New Roman" w:hAnsi="Times New Roman" w:cs="Times New Roman"/>
                <w:sz w:val="24"/>
                <w:szCs w:val="24"/>
              </w:rPr>
              <w:t xml:space="preserve"> – обеспечена передача в поликлинику прикрепления информации о пациентах с ОКС, ОНМК, отказавшихся от госпитализации при оказании ск</w:t>
            </w:r>
            <w:r>
              <w:rPr>
                <w:rFonts w:ascii="Times New Roman" w:eastAsia="Times New Roman" w:hAnsi="Times New Roman" w:cs="Times New Roman"/>
                <w:sz w:val="24"/>
                <w:szCs w:val="24"/>
              </w:rPr>
              <w:t>орой медицинской помощи;</w:t>
            </w:r>
            <w:r>
              <w:rPr>
                <w:rFonts w:ascii="Times New Roman" w:eastAsia="Times New Roman" w:hAnsi="Times New Roman" w:cs="Times New Roman"/>
                <w:sz w:val="24"/>
                <w:szCs w:val="24"/>
              </w:rPr>
              <w:br/>
              <w:t>2020 год</w:t>
            </w:r>
            <w:r w:rsidRPr="00D97DB8">
              <w:rPr>
                <w:rFonts w:ascii="Times New Roman" w:eastAsia="Times New Roman" w:hAnsi="Times New Roman" w:cs="Times New Roman"/>
                <w:sz w:val="24"/>
                <w:szCs w:val="24"/>
              </w:rPr>
              <w:t xml:space="preserve"> – обеспечено формирование и поступление заявок из ПСО в РСЦ</w:t>
            </w:r>
          </w:p>
        </w:tc>
      </w:tr>
      <w:tr w:rsidR="00CF69CA" w:rsidRPr="00273FE3" w:rsidTr="002F7BE7">
        <w:tc>
          <w:tcPr>
            <w:tcW w:w="704" w:type="dxa"/>
          </w:tcPr>
          <w:p w:rsidR="00CF69CA" w:rsidRPr="00D97DB8" w:rsidRDefault="00CF69CA" w:rsidP="00CF69CA">
            <w:pPr>
              <w:rPr>
                <w:rFonts w:ascii="Times New Roman" w:hAnsi="Times New Roman" w:cs="Times New Roman"/>
                <w:sz w:val="24"/>
                <w:szCs w:val="24"/>
              </w:rPr>
            </w:pPr>
            <w:r w:rsidRPr="00D97DB8">
              <w:rPr>
                <w:rFonts w:ascii="Times New Roman" w:hAnsi="Times New Roman" w:cs="Times New Roman"/>
                <w:sz w:val="24"/>
                <w:szCs w:val="24"/>
              </w:rPr>
              <w:t>11.8</w:t>
            </w:r>
          </w:p>
        </w:tc>
        <w:tc>
          <w:tcPr>
            <w:tcW w:w="3260"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Мониторинг, планирование и управление потоками пациентов при оказании медицинской помощи пациентам с ССЗ</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31.12.2021</w:t>
            </w:r>
          </w:p>
          <w:p w:rsidR="00CF69CA" w:rsidRPr="00D97DB8" w:rsidRDefault="00CF69CA" w:rsidP="00CF69CA">
            <w:pPr>
              <w:rPr>
                <w:rFonts w:ascii="Times New Roman" w:hAnsi="Times New Roman" w:cs="Times New Roman"/>
                <w:sz w:val="24"/>
                <w:szCs w:val="24"/>
              </w:rPr>
            </w:pPr>
          </w:p>
        </w:tc>
        <w:tc>
          <w:tcPr>
            <w:tcW w:w="2523"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Директор </w:t>
            </w:r>
            <w:r w:rsidRPr="00DD0E50">
              <w:rPr>
                <w:rFonts w:ascii="Times New Roman" w:eastAsia="Times New Roman" w:hAnsi="Times New Roman" w:cs="Times New Roman"/>
                <w:sz w:val="24"/>
                <w:szCs w:val="24"/>
              </w:rPr>
              <w:t>ГАУЗ «КОМИАЦ»</w:t>
            </w:r>
            <w:r w:rsidRPr="00D97DB8">
              <w:rPr>
                <w:rFonts w:ascii="Times New Roman" w:eastAsia="Times New Roman" w:hAnsi="Times New Roman" w:cs="Times New Roman"/>
                <w:sz w:val="24"/>
                <w:szCs w:val="24"/>
              </w:rPr>
              <w:t xml:space="preserve"> </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Иванов А.В., </w:t>
            </w:r>
          </w:p>
          <w:p w:rsidR="00CF69CA" w:rsidRPr="001F10C7"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руководители медицинских организаций</w:t>
            </w:r>
          </w:p>
        </w:tc>
        <w:tc>
          <w:tcPr>
            <w:tcW w:w="5245" w:type="dxa"/>
          </w:tcPr>
          <w:p w:rsidR="00CF69CA"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2019 год</w:t>
            </w:r>
            <w:r w:rsidRPr="00D97DB8">
              <w:rPr>
                <w:rFonts w:ascii="Times New Roman" w:eastAsia="Times New Roman" w:hAnsi="Times New Roman" w:cs="Times New Roman"/>
                <w:sz w:val="24"/>
                <w:szCs w:val="24"/>
              </w:rPr>
              <w:t xml:space="preserve"> </w:t>
            </w:r>
            <w:r w:rsidRPr="00757DA8">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 обеспечено информирование населения о предоставляе</w:t>
            </w:r>
            <w:r>
              <w:rPr>
                <w:rFonts w:ascii="Times New Roman" w:eastAsia="Times New Roman" w:hAnsi="Times New Roman" w:cs="Times New Roman"/>
                <w:sz w:val="24"/>
                <w:szCs w:val="24"/>
              </w:rPr>
              <w:t>мых медицинских услугах;</w:t>
            </w:r>
            <w:r>
              <w:rPr>
                <w:rFonts w:ascii="Times New Roman" w:eastAsia="Times New Roman" w:hAnsi="Times New Roman" w:cs="Times New Roman"/>
                <w:sz w:val="24"/>
                <w:szCs w:val="24"/>
              </w:rPr>
              <w:br/>
              <w:t>2020 год</w:t>
            </w:r>
            <w:r w:rsidRPr="00D97DB8">
              <w:rPr>
                <w:rFonts w:ascii="Times New Roman" w:eastAsia="Times New Roman" w:hAnsi="Times New Roman" w:cs="Times New Roman"/>
                <w:sz w:val="24"/>
                <w:szCs w:val="24"/>
              </w:rPr>
              <w:t xml:space="preserve"> </w:t>
            </w:r>
            <w:r w:rsidRPr="00757DA8">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 мониторинг </w:t>
            </w:r>
            <w:r>
              <w:rPr>
                <w:rFonts w:ascii="Times New Roman" w:eastAsia="Times New Roman" w:hAnsi="Times New Roman" w:cs="Times New Roman"/>
                <w:sz w:val="24"/>
                <w:szCs w:val="24"/>
              </w:rPr>
              <w:t>плановой госпитализации;</w:t>
            </w:r>
            <w:r>
              <w:rPr>
                <w:rFonts w:ascii="Times New Roman" w:eastAsia="Times New Roman" w:hAnsi="Times New Roman" w:cs="Times New Roman"/>
                <w:sz w:val="24"/>
                <w:szCs w:val="24"/>
              </w:rPr>
              <w:br/>
              <w:t>2021 год</w:t>
            </w:r>
            <w:r w:rsidRPr="00D97DB8">
              <w:rPr>
                <w:rFonts w:ascii="Times New Roman" w:eastAsia="Times New Roman" w:hAnsi="Times New Roman" w:cs="Times New Roman"/>
                <w:sz w:val="24"/>
                <w:szCs w:val="24"/>
              </w:rPr>
              <w:t xml:space="preserve"> </w:t>
            </w:r>
            <w:r w:rsidRPr="00757D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97DB8">
              <w:rPr>
                <w:rFonts w:ascii="Times New Roman" w:eastAsia="Times New Roman" w:hAnsi="Times New Roman" w:cs="Times New Roman"/>
                <w:sz w:val="24"/>
                <w:szCs w:val="24"/>
              </w:rPr>
              <w:t xml:space="preserve">оптимизация потоков пациентов </w:t>
            </w:r>
          </w:p>
          <w:p w:rsidR="00CF69CA" w:rsidRDefault="00CF69CA" w:rsidP="00CF69CA">
            <w:pPr>
              <w:rPr>
                <w:rFonts w:ascii="Times New Roman" w:eastAsia="Times New Roman" w:hAnsi="Times New Roman" w:cs="Times New Roman"/>
                <w:sz w:val="24"/>
                <w:szCs w:val="24"/>
              </w:rPr>
            </w:pPr>
          </w:p>
          <w:p w:rsidR="00CF69CA" w:rsidRPr="00D97DB8" w:rsidRDefault="00CF69CA" w:rsidP="00CF69CA">
            <w:pPr>
              <w:rPr>
                <w:rFonts w:ascii="Times New Roman" w:eastAsia="Times New Roman" w:hAnsi="Times New Roman" w:cs="Times New Roman"/>
                <w:sz w:val="24"/>
                <w:szCs w:val="24"/>
              </w:rPr>
            </w:pPr>
          </w:p>
        </w:tc>
      </w:tr>
      <w:tr w:rsidR="00CF69CA" w:rsidRPr="00273FE3" w:rsidTr="002F7BE7">
        <w:tc>
          <w:tcPr>
            <w:tcW w:w="704"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CF69CA" w:rsidRPr="00273FE3" w:rsidTr="002F7BE7">
        <w:tc>
          <w:tcPr>
            <w:tcW w:w="704" w:type="dxa"/>
          </w:tcPr>
          <w:p w:rsidR="00CF69CA" w:rsidRPr="00D97DB8" w:rsidRDefault="00CF69CA" w:rsidP="00CF69CA">
            <w:pPr>
              <w:rPr>
                <w:rFonts w:ascii="Times New Roman" w:hAnsi="Times New Roman" w:cs="Times New Roman"/>
                <w:sz w:val="24"/>
                <w:szCs w:val="24"/>
              </w:rPr>
            </w:pPr>
            <w:r w:rsidRPr="00D97DB8">
              <w:rPr>
                <w:rFonts w:ascii="Times New Roman" w:hAnsi="Times New Roman" w:cs="Times New Roman"/>
                <w:sz w:val="24"/>
                <w:szCs w:val="24"/>
              </w:rPr>
              <w:t>11.9</w:t>
            </w:r>
          </w:p>
        </w:tc>
        <w:tc>
          <w:tcPr>
            <w:tcW w:w="3260"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Анализ качества оказания медицинской помощи пациентам с ССЗ</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31.12.2019</w:t>
            </w:r>
          </w:p>
          <w:p w:rsidR="00CF69CA" w:rsidRPr="00D97DB8" w:rsidRDefault="00CF69CA" w:rsidP="00CF69CA">
            <w:pPr>
              <w:rPr>
                <w:rFonts w:ascii="Times New Roman" w:hAnsi="Times New Roman" w:cs="Times New Roman"/>
                <w:sz w:val="24"/>
                <w:szCs w:val="24"/>
              </w:rPr>
            </w:pPr>
          </w:p>
        </w:tc>
        <w:tc>
          <w:tcPr>
            <w:tcW w:w="2523"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Директор </w:t>
            </w:r>
            <w:r w:rsidRPr="00DD0E50">
              <w:rPr>
                <w:rFonts w:ascii="Times New Roman" w:eastAsia="Times New Roman" w:hAnsi="Times New Roman" w:cs="Times New Roman"/>
                <w:sz w:val="24"/>
                <w:szCs w:val="24"/>
              </w:rPr>
              <w:t>ГАУЗ «КОМИАЦ»</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Иванов А.В., </w:t>
            </w:r>
          </w:p>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главный областной</w:t>
            </w:r>
          </w:p>
          <w:p w:rsidR="00CF69CA" w:rsidRPr="00757DA8" w:rsidRDefault="00CF69CA" w:rsidP="00CF69CA">
            <w:pPr>
              <w:rPr>
                <w:rFonts w:ascii="Times New Roman" w:eastAsia="Times New Roman" w:hAnsi="Times New Roman" w:cs="Times New Roman"/>
                <w:sz w:val="24"/>
                <w:szCs w:val="24"/>
              </w:rPr>
            </w:pPr>
            <w:r w:rsidRPr="00757DA8">
              <w:rPr>
                <w:rFonts w:ascii="Times New Roman" w:eastAsia="Times New Roman" w:hAnsi="Times New Roman" w:cs="Times New Roman"/>
                <w:sz w:val="24"/>
                <w:szCs w:val="24"/>
              </w:rPr>
              <w:t>специалист</w:t>
            </w:r>
            <w:r>
              <w:rPr>
                <w:rFonts w:ascii="Times New Roman" w:eastAsia="Times New Roman" w:hAnsi="Times New Roman" w:cs="Times New Roman"/>
                <w:sz w:val="24"/>
                <w:szCs w:val="24"/>
              </w:rPr>
              <w:t>-</w:t>
            </w:r>
            <w:r w:rsidRPr="00757DA8">
              <w:rPr>
                <w:rFonts w:ascii="Times New Roman" w:eastAsia="Times New Roman" w:hAnsi="Times New Roman" w:cs="Times New Roman"/>
                <w:sz w:val="24"/>
                <w:szCs w:val="24"/>
              </w:rPr>
              <w:t xml:space="preserve">кардиолог </w:t>
            </w:r>
          </w:p>
          <w:p w:rsidR="00CF69CA" w:rsidRPr="00757DA8" w:rsidRDefault="00CF69CA" w:rsidP="00CF69CA">
            <w:pPr>
              <w:rPr>
                <w:rFonts w:ascii="Times New Roman" w:eastAsia="Times New Roman" w:hAnsi="Times New Roman" w:cs="Times New Roman"/>
                <w:sz w:val="24"/>
                <w:szCs w:val="24"/>
              </w:rPr>
            </w:pPr>
            <w:r w:rsidRPr="00757DA8">
              <w:rPr>
                <w:rFonts w:ascii="Times New Roman" w:eastAsia="Times New Roman" w:hAnsi="Times New Roman" w:cs="Times New Roman"/>
                <w:sz w:val="24"/>
                <w:szCs w:val="24"/>
              </w:rPr>
              <w:t xml:space="preserve">Макаров С.А., </w:t>
            </w:r>
          </w:p>
          <w:p w:rsidR="00CF69CA" w:rsidRPr="00757DA8" w:rsidRDefault="00CF69CA" w:rsidP="00CF69CA">
            <w:pPr>
              <w:rPr>
                <w:rFonts w:ascii="Times New Roman" w:eastAsia="Times New Roman" w:hAnsi="Times New Roman" w:cs="Times New Roman"/>
                <w:sz w:val="24"/>
                <w:szCs w:val="24"/>
              </w:rPr>
            </w:pPr>
            <w:r w:rsidRPr="00757DA8">
              <w:rPr>
                <w:rFonts w:ascii="Times New Roman" w:eastAsia="Times New Roman" w:hAnsi="Times New Roman" w:cs="Times New Roman"/>
                <w:sz w:val="24"/>
                <w:szCs w:val="24"/>
              </w:rPr>
              <w:t>главный областной специалист</w:t>
            </w:r>
            <w:r w:rsidR="00693503">
              <w:rPr>
                <w:rFonts w:ascii="Times New Roman" w:eastAsia="Times New Roman" w:hAnsi="Times New Roman" w:cs="Times New Roman"/>
                <w:sz w:val="24"/>
                <w:szCs w:val="24"/>
              </w:rPr>
              <w:t>-</w:t>
            </w:r>
            <w:r w:rsidRPr="00757DA8">
              <w:rPr>
                <w:rFonts w:ascii="Times New Roman" w:eastAsia="Times New Roman" w:hAnsi="Times New Roman" w:cs="Times New Roman"/>
                <w:sz w:val="24"/>
                <w:szCs w:val="24"/>
              </w:rPr>
              <w:t xml:space="preserve">невролог </w:t>
            </w:r>
          </w:p>
          <w:p w:rsidR="00CF69CA" w:rsidRPr="00D97DB8" w:rsidRDefault="00CF69CA" w:rsidP="00CF69CA">
            <w:pPr>
              <w:rPr>
                <w:rFonts w:ascii="Times New Roman" w:hAnsi="Times New Roman" w:cs="Times New Roman"/>
                <w:sz w:val="24"/>
                <w:szCs w:val="24"/>
              </w:rPr>
            </w:pPr>
            <w:r w:rsidRPr="00757DA8">
              <w:rPr>
                <w:rFonts w:ascii="Times New Roman" w:eastAsia="Times New Roman" w:hAnsi="Times New Roman" w:cs="Times New Roman"/>
                <w:sz w:val="24"/>
                <w:szCs w:val="24"/>
              </w:rPr>
              <w:t>Арефьева Е.Г.</w:t>
            </w:r>
          </w:p>
        </w:tc>
        <w:tc>
          <w:tcPr>
            <w:tcW w:w="5245"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Проводится ежегодный анализ смертности в разрезе поликлиник прикрепления</w:t>
            </w:r>
          </w:p>
          <w:p w:rsidR="00CF69CA" w:rsidRPr="00D97DB8" w:rsidRDefault="00CF69CA" w:rsidP="00CF69CA">
            <w:pPr>
              <w:rPr>
                <w:rFonts w:ascii="Times New Roman" w:hAnsi="Times New Roman" w:cs="Times New Roman"/>
                <w:sz w:val="24"/>
                <w:szCs w:val="24"/>
              </w:rPr>
            </w:pPr>
          </w:p>
        </w:tc>
      </w:tr>
      <w:tr w:rsidR="00CF69CA" w:rsidRPr="00273FE3" w:rsidTr="002F7BE7">
        <w:tc>
          <w:tcPr>
            <w:tcW w:w="704" w:type="dxa"/>
          </w:tcPr>
          <w:p w:rsidR="00CF69CA" w:rsidRPr="00D97DB8" w:rsidRDefault="00CF69CA" w:rsidP="00A163E0">
            <w:pPr>
              <w:ind w:hanging="113"/>
              <w:rPr>
                <w:rFonts w:ascii="Times New Roman" w:hAnsi="Times New Roman" w:cs="Times New Roman"/>
                <w:sz w:val="24"/>
                <w:szCs w:val="24"/>
              </w:rPr>
            </w:pPr>
            <w:r w:rsidRPr="00D97DB8">
              <w:rPr>
                <w:rFonts w:ascii="Times New Roman" w:hAnsi="Times New Roman" w:cs="Times New Roman"/>
                <w:sz w:val="24"/>
                <w:szCs w:val="24"/>
              </w:rPr>
              <w:t>11.10</w:t>
            </w:r>
          </w:p>
        </w:tc>
        <w:tc>
          <w:tcPr>
            <w:tcW w:w="3260"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Использование локального и регионального архивов медицинских изображений (PACS-архив) как основы для телемедицинских консультаций</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31.12.2022</w:t>
            </w:r>
          </w:p>
          <w:p w:rsidR="00CF69CA" w:rsidRPr="00D97DB8" w:rsidRDefault="00CF69CA" w:rsidP="00CF69CA">
            <w:pPr>
              <w:rPr>
                <w:rFonts w:ascii="Times New Roman" w:hAnsi="Times New Roman" w:cs="Times New Roman"/>
                <w:sz w:val="24"/>
                <w:szCs w:val="24"/>
              </w:rPr>
            </w:pPr>
          </w:p>
        </w:tc>
        <w:tc>
          <w:tcPr>
            <w:tcW w:w="2523"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Директор </w:t>
            </w:r>
            <w:r w:rsidRPr="00DD0E50">
              <w:rPr>
                <w:rFonts w:ascii="Times New Roman" w:eastAsia="Times New Roman" w:hAnsi="Times New Roman" w:cs="Times New Roman"/>
                <w:sz w:val="24"/>
                <w:szCs w:val="24"/>
              </w:rPr>
              <w:t>ГАУЗ «КОМИАЦ»</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Иванов А.В., </w:t>
            </w:r>
          </w:p>
          <w:p w:rsidR="00CF69CA" w:rsidRPr="00D97DB8" w:rsidRDefault="00CF69CA" w:rsidP="00CF69CA">
            <w:pPr>
              <w:rPr>
                <w:rFonts w:ascii="Times New Roman" w:hAnsi="Times New Roman" w:cs="Times New Roman"/>
                <w:sz w:val="24"/>
                <w:szCs w:val="24"/>
              </w:rPr>
            </w:pPr>
            <w:r w:rsidRPr="000D0263">
              <w:rPr>
                <w:rFonts w:ascii="Times New Roman" w:eastAsia="Times New Roman" w:hAnsi="Times New Roman" w:cs="Times New Roman"/>
                <w:sz w:val="24"/>
                <w:szCs w:val="24"/>
              </w:rPr>
              <w:t xml:space="preserve">руководители медицинских организаций </w:t>
            </w:r>
          </w:p>
        </w:tc>
        <w:tc>
          <w:tcPr>
            <w:tcW w:w="5245" w:type="dxa"/>
          </w:tcPr>
          <w:p w:rsidR="00CF69CA"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год – </w:t>
            </w:r>
            <w:r w:rsidRPr="00757DA8">
              <w:rPr>
                <w:rFonts w:ascii="Times New Roman" w:eastAsia="Times New Roman" w:hAnsi="Times New Roman" w:cs="Times New Roman"/>
                <w:sz w:val="24"/>
                <w:szCs w:val="24"/>
              </w:rPr>
              <w:t>ГБУЗ Кемеровской области «Кемеровский областной клинический кардиологический диспансер и</w:t>
            </w:r>
            <w:r>
              <w:rPr>
                <w:rFonts w:ascii="Times New Roman" w:eastAsia="Times New Roman" w:hAnsi="Times New Roman" w:cs="Times New Roman"/>
                <w:sz w:val="24"/>
                <w:szCs w:val="24"/>
              </w:rPr>
              <w:t>мени академика Л.С. Барбараша»</w:t>
            </w:r>
            <w:r w:rsidRPr="00D97DB8">
              <w:rPr>
                <w:rFonts w:ascii="Times New Roman" w:eastAsia="Times New Roman" w:hAnsi="Times New Roman" w:cs="Times New Roman"/>
                <w:sz w:val="24"/>
                <w:szCs w:val="24"/>
              </w:rPr>
              <w:t xml:space="preserve"> </w:t>
            </w:r>
            <w:r w:rsidRPr="00757DA8">
              <w:rPr>
                <w:rFonts w:ascii="Times New Roman" w:eastAsia="Times New Roman" w:hAnsi="Times New Roman" w:cs="Times New Roman"/>
                <w:sz w:val="24"/>
                <w:szCs w:val="24"/>
              </w:rPr>
              <w:t xml:space="preserve">подключен </w:t>
            </w:r>
            <w:r w:rsidRPr="00D97DB8">
              <w:rPr>
                <w:rFonts w:ascii="Times New Roman" w:eastAsia="Times New Roman" w:hAnsi="Times New Roman" w:cs="Times New Roman"/>
                <w:sz w:val="24"/>
                <w:szCs w:val="24"/>
              </w:rPr>
              <w:t xml:space="preserve">к региональному архиву медицинских изображений; </w:t>
            </w:r>
            <w:r w:rsidRPr="00D97DB8">
              <w:rPr>
                <w:rFonts w:ascii="Times New Roman" w:eastAsia="Times New Roman" w:hAnsi="Times New Roman" w:cs="Times New Roman"/>
                <w:sz w:val="24"/>
                <w:szCs w:val="24"/>
              </w:rPr>
              <w:br/>
              <w:t xml:space="preserve">2020-2022 гг. – медицинские организации (в том числе ПСО) подключены к локальным </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PACS-системам и ЦАМИ, в составе которых есть медицинское оборудование с функциональной возможностью сохранения результатов </w:t>
            </w:r>
            <w:r>
              <w:rPr>
                <w:rFonts w:ascii="Times New Roman" w:eastAsia="Times New Roman" w:hAnsi="Times New Roman" w:cs="Times New Roman"/>
                <w:sz w:val="24"/>
                <w:szCs w:val="24"/>
              </w:rPr>
              <w:t>исследований в цифровом формате</w:t>
            </w:r>
          </w:p>
        </w:tc>
      </w:tr>
      <w:tr w:rsidR="00CF69CA" w:rsidRPr="00273FE3" w:rsidTr="002F7BE7">
        <w:tc>
          <w:tcPr>
            <w:tcW w:w="704" w:type="dxa"/>
          </w:tcPr>
          <w:p w:rsidR="00CF69CA" w:rsidRPr="00D97DB8" w:rsidRDefault="00CF69CA" w:rsidP="00A163E0">
            <w:pPr>
              <w:ind w:hanging="113"/>
              <w:rPr>
                <w:rFonts w:ascii="Times New Roman" w:hAnsi="Times New Roman" w:cs="Times New Roman"/>
                <w:sz w:val="24"/>
                <w:szCs w:val="24"/>
              </w:rPr>
            </w:pPr>
            <w:r w:rsidRPr="00D97DB8">
              <w:rPr>
                <w:rFonts w:ascii="Times New Roman" w:hAnsi="Times New Roman" w:cs="Times New Roman"/>
                <w:sz w:val="24"/>
                <w:szCs w:val="24"/>
              </w:rPr>
              <w:t>11.11</w:t>
            </w:r>
          </w:p>
        </w:tc>
        <w:tc>
          <w:tcPr>
            <w:tcW w:w="3260" w:type="dxa"/>
          </w:tcPr>
          <w:p w:rsidR="00CF69CA"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Обеспечение мед</w:t>
            </w:r>
            <w:r>
              <w:rPr>
                <w:rFonts w:ascii="Times New Roman" w:eastAsia="Times New Roman" w:hAnsi="Times New Roman" w:cs="Times New Roman"/>
                <w:sz w:val="24"/>
                <w:szCs w:val="24"/>
              </w:rPr>
              <w:t>ицинским организациям</w:t>
            </w:r>
            <w:r w:rsidRPr="00D97DB8">
              <w:rPr>
                <w:rFonts w:ascii="Times New Roman" w:eastAsia="Times New Roman" w:hAnsi="Times New Roman" w:cs="Times New Roman"/>
                <w:sz w:val="24"/>
                <w:szCs w:val="24"/>
              </w:rPr>
              <w:t xml:space="preserve"> широкополосного доступа в сеть «Интернет», создания возможностей безопасной передачи данных, обеспечение рабочих мест врачей и среднего медицинского персонала компьютерной техникой</w:t>
            </w:r>
          </w:p>
          <w:p w:rsidR="00693503" w:rsidRDefault="00693503" w:rsidP="00CF69CA">
            <w:pPr>
              <w:rPr>
                <w:rFonts w:ascii="Times New Roman" w:eastAsia="Times New Roman" w:hAnsi="Times New Roman" w:cs="Times New Roman"/>
                <w:sz w:val="24"/>
                <w:szCs w:val="24"/>
              </w:rPr>
            </w:pPr>
          </w:p>
          <w:p w:rsidR="00A163E0" w:rsidRPr="00D97DB8" w:rsidRDefault="00A163E0" w:rsidP="00CF69CA">
            <w:pPr>
              <w:rPr>
                <w:rFonts w:ascii="Times New Roman" w:eastAsia="Times New Roman" w:hAnsi="Times New Roman" w:cs="Times New Roman"/>
                <w:sz w:val="24"/>
                <w:szCs w:val="24"/>
              </w:rPr>
            </w:pP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01.07.2019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31.12.2021</w:t>
            </w:r>
          </w:p>
          <w:p w:rsidR="00CF69CA" w:rsidRPr="00D97DB8" w:rsidRDefault="00CF69CA" w:rsidP="00CF69CA">
            <w:pPr>
              <w:rPr>
                <w:rFonts w:ascii="Times New Roman" w:hAnsi="Times New Roman" w:cs="Times New Roman"/>
                <w:sz w:val="24"/>
                <w:szCs w:val="24"/>
              </w:rPr>
            </w:pPr>
          </w:p>
        </w:tc>
        <w:tc>
          <w:tcPr>
            <w:tcW w:w="2523"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Директор </w:t>
            </w:r>
            <w:r w:rsidRPr="00DD0E50">
              <w:rPr>
                <w:rFonts w:ascii="Times New Roman" w:eastAsia="Times New Roman" w:hAnsi="Times New Roman" w:cs="Times New Roman"/>
                <w:sz w:val="24"/>
                <w:szCs w:val="24"/>
              </w:rPr>
              <w:t>ГАУЗ «КОМИАЦ»</w:t>
            </w:r>
            <w:r w:rsidRPr="00D97DB8">
              <w:rPr>
                <w:rFonts w:ascii="Times New Roman" w:eastAsia="Times New Roman" w:hAnsi="Times New Roman" w:cs="Times New Roman"/>
                <w:sz w:val="24"/>
                <w:szCs w:val="24"/>
              </w:rPr>
              <w:t xml:space="preserve"> </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Иванов А.В., </w:t>
            </w:r>
          </w:p>
          <w:p w:rsidR="00CF69CA" w:rsidRPr="00D97DB8" w:rsidRDefault="00CF69CA" w:rsidP="00CF69CA">
            <w:pPr>
              <w:rPr>
                <w:rFonts w:ascii="Times New Roman" w:hAnsi="Times New Roman" w:cs="Times New Roman"/>
                <w:sz w:val="24"/>
                <w:szCs w:val="24"/>
              </w:rPr>
            </w:pPr>
            <w:r w:rsidRPr="000D0263">
              <w:rPr>
                <w:rFonts w:ascii="Times New Roman" w:eastAsia="Times New Roman" w:hAnsi="Times New Roman" w:cs="Times New Roman"/>
                <w:sz w:val="24"/>
                <w:szCs w:val="24"/>
              </w:rPr>
              <w:t xml:space="preserve">руководители медицинских организаций </w:t>
            </w:r>
          </w:p>
        </w:tc>
        <w:tc>
          <w:tcPr>
            <w:tcW w:w="5245" w:type="dxa"/>
          </w:tcPr>
          <w:p w:rsidR="00CF69CA" w:rsidRPr="003A5F87" w:rsidRDefault="00CF69CA" w:rsidP="00CF69CA">
            <w:pPr>
              <w:rPr>
                <w:rFonts w:ascii="Times New Roman" w:hAnsi="Times New Roman" w:cs="Times New Roman"/>
                <w:sz w:val="24"/>
                <w:szCs w:val="24"/>
              </w:rPr>
            </w:pPr>
            <w:r w:rsidRPr="003A5F87">
              <w:rPr>
                <w:rFonts w:ascii="Times New Roman" w:hAnsi="Times New Roman" w:cs="Times New Roman"/>
                <w:sz w:val="24"/>
                <w:szCs w:val="24"/>
              </w:rPr>
              <w:t>2019 год проведены закупки информационно-коммуникационного оборудования для оснащения государственных медицинских организаций;</w:t>
            </w:r>
          </w:p>
          <w:p w:rsidR="00CF69CA" w:rsidRPr="00D97DB8" w:rsidRDefault="00CF69CA" w:rsidP="00CF69CA">
            <w:pPr>
              <w:rPr>
                <w:rFonts w:ascii="Times New Roman" w:hAnsi="Times New Roman" w:cs="Times New Roman"/>
                <w:sz w:val="24"/>
                <w:szCs w:val="24"/>
              </w:rPr>
            </w:pPr>
            <w:r w:rsidRPr="003A5F87">
              <w:rPr>
                <w:rFonts w:ascii="Times New Roman" w:hAnsi="Times New Roman" w:cs="Times New Roman"/>
                <w:sz w:val="24"/>
                <w:szCs w:val="24"/>
              </w:rPr>
              <w:t>проведены закупки программно-технических средств, обеспечивающих функционирование региональной защищенной сети передачи данных и подключений к ней структурных подразделений государственных медицинских организаций;</w:t>
            </w:r>
          </w:p>
        </w:tc>
      </w:tr>
      <w:tr w:rsidR="00CF69CA" w:rsidRPr="00273FE3" w:rsidTr="002F7BE7">
        <w:tc>
          <w:tcPr>
            <w:tcW w:w="704"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lastRenderedPageBreak/>
              <w:t>1</w:t>
            </w:r>
          </w:p>
        </w:tc>
        <w:tc>
          <w:tcPr>
            <w:tcW w:w="3260"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2</w:t>
            </w:r>
          </w:p>
        </w:tc>
        <w:tc>
          <w:tcPr>
            <w:tcW w:w="1418"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w:t>
            </w:r>
          </w:p>
        </w:tc>
        <w:tc>
          <w:tcPr>
            <w:tcW w:w="1417" w:type="dxa"/>
          </w:tcPr>
          <w:p w:rsidR="00CF69CA" w:rsidRPr="00D97DB8" w:rsidRDefault="00CF69CA" w:rsidP="00CF69CA">
            <w:pPr>
              <w:jc w:val="cente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4</w:t>
            </w:r>
          </w:p>
        </w:tc>
        <w:tc>
          <w:tcPr>
            <w:tcW w:w="2523"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5</w:t>
            </w:r>
          </w:p>
        </w:tc>
        <w:tc>
          <w:tcPr>
            <w:tcW w:w="5245" w:type="dxa"/>
          </w:tcPr>
          <w:p w:rsidR="00CF69CA" w:rsidRPr="00D97DB8" w:rsidRDefault="00CF69CA" w:rsidP="00CF69CA">
            <w:pPr>
              <w:jc w:val="center"/>
              <w:rPr>
                <w:rFonts w:ascii="Times New Roman" w:hAnsi="Times New Roman" w:cs="Times New Roman"/>
                <w:sz w:val="24"/>
                <w:szCs w:val="24"/>
              </w:rPr>
            </w:pPr>
            <w:r w:rsidRPr="00D97DB8">
              <w:rPr>
                <w:rFonts w:ascii="Times New Roman" w:hAnsi="Times New Roman" w:cs="Times New Roman"/>
                <w:sz w:val="24"/>
                <w:szCs w:val="24"/>
              </w:rPr>
              <w:t>6</w:t>
            </w:r>
          </w:p>
        </w:tc>
      </w:tr>
      <w:tr w:rsidR="00CF69CA" w:rsidRPr="00273FE3" w:rsidTr="002F7BE7">
        <w:tc>
          <w:tcPr>
            <w:tcW w:w="704" w:type="dxa"/>
          </w:tcPr>
          <w:p w:rsidR="00CF69CA" w:rsidRPr="00D97DB8" w:rsidRDefault="00CF69CA" w:rsidP="00CF69CA">
            <w:pPr>
              <w:rPr>
                <w:rFonts w:ascii="Times New Roman" w:hAnsi="Times New Roman" w:cs="Times New Roman"/>
                <w:sz w:val="24"/>
                <w:szCs w:val="24"/>
              </w:rPr>
            </w:pPr>
          </w:p>
        </w:tc>
        <w:tc>
          <w:tcPr>
            <w:tcW w:w="3260" w:type="dxa"/>
          </w:tcPr>
          <w:p w:rsidR="00CF69CA" w:rsidRPr="00D97DB8" w:rsidRDefault="00CF69CA" w:rsidP="00CF69CA">
            <w:pPr>
              <w:rPr>
                <w:rFonts w:ascii="Times New Roman" w:eastAsia="Times New Roman" w:hAnsi="Times New Roman" w:cs="Times New Roman"/>
                <w:sz w:val="24"/>
                <w:szCs w:val="24"/>
              </w:rPr>
            </w:pPr>
          </w:p>
        </w:tc>
        <w:tc>
          <w:tcPr>
            <w:tcW w:w="1418" w:type="dxa"/>
          </w:tcPr>
          <w:p w:rsidR="00CF69CA" w:rsidRPr="00D97DB8" w:rsidRDefault="00CF69CA" w:rsidP="00CF69CA">
            <w:pPr>
              <w:rPr>
                <w:rFonts w:ascii="Times New Roman" w:eastAsia="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p>
        </w:tc>
        <w:tc>
          <w:tcPr>
            <w:tcW w:w="2523" w:type="dxa"/>
          </w:tcPr>
          <w:p w:rsidR="00CF69CA" w:rsidRPr="00D97DB8" w:rsidRDefault="00CF69CA" w:rsidP="00CF69CA">
            <w:pPr>
              <w:rPr>
                <w:rFonts w:ascii="Times New Roman" w:eastAsia="Times New Roman" w:hAnsi="Times New Roman" w:cs="Times New Roman"/>
                <w:sz w:val="24"/>
                <w:szCs w:val="24"/>
              </w:rPr>
            </w:pPr>
          </w:p>
        </w:tc>
        <w:tc>
          <w:tcPr>
            <w:tcW w:w="5245" w:type="dxa"/>
          </w:tcPr>
          <w:p w:rsidR="00CF69CA" w:rsidRPr="003A5F87" w:rsidRDefault="00CF69CA" w:rsidP="00CF69CA">
            <w:pPr>
              <w:rPr>
                <w:rFonts w:ascii="Times New Roman" w:hAnsi="Times New Roman" w:cs="Times New Roman"/>
                <w:sz w:val="24"/>
                <w:szCs w:val="24"/>
              </w:rPr>
            </w:pPr>
            <w:r w:rsidRPr="003A5F87">
              <w:rPr>
                <w:rFonts w:ascii="Times New Roman" w:hAnsi="Times New Roman" w:cs="Times New Roman"/>
                <w:sz w:val="24"/>
                <w:szCs w:val="24"/>
              </w:rPr>
              <w:t>2019-2021 гг. осуществлена закупка и ввод в эксплуатацию автоматизированных рабочих мест для оснащения государственных</w:t>
            </w:r>
          </w:p>
        </w:tc>
      </w:tr>
      <w:tr w:rsidR="00CF69CA" w:rsidRPr="00273FE3" w:rsidTr="002F7BE7">
        <w:tc>
          <w:tcPr>
            <w:tcW w:w="704" w:type="dxa"/>
          </w:tcPr>
          <w:p w:rsidR="00CF69CA" w:rsidRPr="00D97DB8" w:rsidRDefault="00CF69CA" w:rsidP="00A163E0">
            <w:pPr>
              <w:ind w:hanging="113"/>
              <w:rPr>
                <w:rFonts w:ascii="Times New Roman" w:hAnsi="Times New Roman" w:cs="Times New Roman"/>
                <w:sz w:val="24"/>
                <w:szCs w:val="24"/>
              </w:rPr>
            </w:pPr>
            <w:r w:rsidRPr="00D97DB8">
              <w:rPr>
                <w:rFonts w:ascii="Times New Roman" w:hAnsi="Times New Roman" w:cs="Times New Roman"/>
                <w:sz w:val="24"/>
                <w:szCs w:val="24"/>
              </w:rPr>
              <w:t>11.12</w:t>
            </w:r>
          </w:p>
        </w:tc>
        <w:tc>
          <w:tcPr>
            <w:tcW w:w="3260"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Проведение работ по модернизации </w:t>
            </w:r>
            <w:r w:rsidRPr="00D97DB8">
              <w:rPr>
                <w:rFonts w:ascii="Times New Roman" w:eastAsia="Times New Roman" w:hAnsi="Times New Roman" w:cs="Times New Roman"/>
                <w:sz w:val="24"/>
                <w:szCs w:val="24"/>
              </w:rPr>
              <w:br/>
              <w:t>и развитию государственных информационных систем в сфере здра</w:t>
            </w:r>
            <w:r>
              <w:rPr>
                <w:rFonts w:ascii="Times New Roman" w:eastAsia="Times New Roman" w:hAnsi="Times New Roman" w:cs="Times New Roman"/>
                <w:sz w:val="24"/>
                <w:szCs w:val="24"/>
              </w:rPr>
              <w:t>воохранения Кемеровской области</w:t>
            </w:r>
            <w:r w:rsidRPr="00D97DB8">
              <w:rPr>
                <w:rFonts w:ascii="Times New Roman" w:eastAsia="Times New Roman" w:hAnsi="Times New Roman" w:cs="Times New Roman"/>
                <w:sz w:val="24"/>
                <w:szCs w:val="24"/>
              </w:rPr>
              <w:t xml:space="preserve"> в части внедрения централизованной системы «Управление скорой и неотложной медицинской помощью</w:t>
            </w:r>
            <w:r>
              <w:rPr>
                <w:rFonts w:ascii="Times New Roman" w:eastAsia="Times New Roman" w:hAnsi="Times New Roman" w:cs="Times New Roman"/>
                <w:sz w:val="24"/>
                <w:szCs w:val="24"/>
              </w:rPr>
              <w:t xml:space="preserve"> (в том числе санитарной авиацией</w:t>
            </w:r>
            <w:r w:rsidRPr="00D97DB8">
              <w:rPr>
                <w:rFonts w:ascii="Times New Roman" w:eastAsia="Times New Roman" w:hAnsi="Times New Roman" w:cs="Times New Roman"/>
                <w:sz w:val="24"/>
                <w:szCs w:val="24"/>
              </w:rPr>
              <w:t>)», взаимодей</w:t>
            </w:r>
            <w:r>
              <w:rPr>
                <w:rFonts w:ascii="Times New Roman" w:eastAsia="Times New Roman" w:hAnsi="Times New Roman" w:cs="Times New Roman"/>
                <w:sz w:val="24"/>
                <w:szCs w:val="24"/>
              </w:rPr>
              <w:t xml:space="preserve">ствующей с системой </w:t>
            </w:r>
            <w:r w:rsidR="00693503">
              <w:rPr>
                <w:rFonts w:ascii="Times New Roman" w:eastAsia="Times New Roman" w:hAnsi="Times New Roman" w:cs="Times New Roman"/>
                <w:sz w:val="24"/>
                <w:szCs w:val="24"/>
              </w:rPr>
              <w:t>«</w:t>
            </w:r>
            <w:r>
              <w:rPr>
                <w:rFonts w:ascii="Times New Roman" w:eastAsia="Times New Roman" w:hAnsi="Times New Roman" w:cs="Times New Roman"/>
                <w:sz w:val="24"/>
                <w:szCs w:val="24"/>
              </w:rPr>
              <w:t>112</w:t>
            </w:r>
            <w:r w:rsidR="00693503">
              <w:rPr>
                <w:rFonts w:ascii="Times New Roman" w:eastAsia="Times New Roman" w:hAnsi="Times New Roman" w:cs="Times New Roman"/>
                <w:sz w:val="24"/>
                <w:szCs w:val="24"/>
              </w:rPr>
              <w:t>»</w:t>
            </w:r>
          </w:p>
        </w:tc>
        <w:tc>
          <w:tcPr>
            <w:tcW w:w="1418"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01.09.2019</w:t>
            </w:r>
          </w:p>
          <w:p w:rsidR="00CF69CA" w:rsidRPr="00D97DB8" w:rsidRDefault="00CF69CA" w:rsidP="00CF69CA">
            <w:pPr>
              <w:rPr>
                <w:rFonts w:ascii="Times New Roman" w:hAnsi="Times New Roman" w:cs="Times New Roman"/>
                <w:sz w:val="24"/>
                <w:szCs w:val="24"/>
              </w:rPr>
            </w:pPr>
          </w:p>
        </w:tc>
        <w:tc>
          <w:tcPr>
            <w:tcW w:w="1417"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31.12.2022</w:t>
            </w:r>
          </w:p>
          <w:p w:rsidR="00CF69CA" w:rsidRPr="00D97DB8" w:rsidRDefault="00CF69CA" w:rsidP="00CF69CA">
            <w:pPr>
              <w:rPr>
                <w:rFonts w:ascii="Times New Roman" w:hAnsi="Times New Roman" w:cs="Times New Roman"/>
                <w:sz w:val="24"/>
                <w:szCs w:val="24"/>
              </w:rPr>
            </w:pPr>
          </w:p>
        </w:tc>
        <w:tc>
          <w:tcPr>
            <w:tcW w:w="2523" w:type="dxa"/>
          </w:tcPr>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Начальник </w:t>
            </w:r>
          </w:p>
          <w:p w:rsidR="00CF69CA" w:rsidRPr="00D97DB8" w:rsidRDefault="00CF69CA" w:rsidP="00CF69C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департамента</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Малин М.В., </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директор </w:t>
            </w:r>
            <w:r w:rsidRPr="00DD0E50">
              <w:rPr>
                <w:rFonts w:ascii="Times New Roman" w:eastAsia="Times New Roman" w:hAnsi="Times New Roman" w:cs="Times New Roman"/>
                <w:sz w:val="24"/>
                <w:szCs w:val="24"/>
              </w:rPr>
              <w:t>ГАУЗ «КОМИАЦ»</w:t>
            </w:r>
            <w:r w:rsidRPr="00D97DB8">
              <w:rPr>
                <w:rFonts w:ascii="Times New Roman" w:eastAsia="Times New Roman" w:hAnsi="Times New Roman" w:cs="Times New Roman"/>
                <w:sz w:val="24"/>
                <w:szCs w:val="24"/>
              </w:rPr>
              <w:t xml:space="preserve"> </w:t>
            </w:r>
          </w:p>
          <w:p w:rsidR="00CF69CA" w:rsidRPr="00D97DB8" w:rsidRDefault="00CF69CA" w:rsidP="00CF69CA">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Иванов А.В.</w:t>
            </w:r>
          </w:p>
          <w:p w:rsidR="00CF69CA" w:rsidRPr="00D97DB8" w:rsidRDefault="00CF69CA" w:rsidP="00CF69CA">
            <w:pPr>
              <w:rPr>
                <w:rFonts w:ascii="Times New Roman" w:hAnsi="Times New Roman" w:cs="Times New Roman"/>
                <w:sz w:val="24"/>
                <w:szCs w:val="24"/>
              </w:rPr>
            </w:pPr>
          </w:p>
        </w:tc>
        <w:tc>
          <w:tcPr>
            <w:tcW w:w="5245" w:type="dxa"/>
          </w:tcPr>
          <w:p w:rsidR="00CF69CA" w:rsidRPr="00D97DB8" w:rsidRDefault="00CF69CA" w:rsidP="00693503">
            <w:pPr>
              <w:rPr>
                <w:rFonts w:ascii="Times New Roman" w:eastAsia="Times New Roman" w:hAnsi="Times New Roman" w:cs="Times New Roman"/>
                <w:sz w:val="24"/>
                <w:szCs w:val="24"/>
              </w:rPr>
            </w:pPr>
            <w:r w:rsidRPr="00D97DB8">
              <w:rPr>
                <w:rFonts w:ascii="Times New Roman" w:eastAsia="Times New Roman" w:hAnsi="Times New Roman" w:cs="Times New Roman"/>
                <w:sz w:val="24"/>
                <w:szCs w:val="24"/>
              </w:rPr>
              <w:t xml:space="preserve">Отчет Кемеровской области о доле отделений (подстанций) государственных и муниципальных медицинских организаций Кемеровской области, обеспечивающих оказание скорой и неотложной медицинской помощи, взаимодействующих </w:t>
            </w:r>
            <w:r w:rsidRPr="00D97DB8">
              <w:rPr>
                <w:rFonts w:ascii="Times New Roman" w:eastAsia="Times New Roman" w:hAnsi="Times New Roman" w:cs="Times New Roman"/>
                <w:sz w:val="24"/>
                <w:szCs w:val="24"/>
              </w:rPr>
              <w:br/>
              <w:t>с централизованн</w:t>
            </w:r>
            <w:r>
              <w:rPr>
                <w:rFonts w:ascii="Times New Roman" w:eastAsia="Times New Roman" w:hAnsi="Times New Roman" w:cs="Times New Roman"/>
                <w:sz w:val="24"/>
                <w:szCs w:val="24"/>
              </w:rPr>
              <w:t>ой</w:t>
            </w:r>
            <w:r w:rsidRPr="00D97DB8">
              <w:rPr>
                <w:rFonts w:ascii="Times New Roman" w:eastAsia="Times New Roman" w:hAnsi="Times New Roman" w:cs="Times New Roman"/>
                <w:sz w:val="24"/>
                <w:szCs w:val="24"/>
              </w:rPr>
              <w:t xml:space="preserve"> систем</w:t>
            </w:r>
            <w:r>
              <w:rPr>
                <w:rFonts w:ascii="Times New Roman" w:eastAsia="Times New Roman" w:hAnsi="Times New Roman" w:cs="Times New Roman"/>
                <w:sz w:val="24"/>
                <w:szCs w:val="24"/>
              </w:rPr>
              <w:t>ой</w:t>
            </w:r>
            <w:r w:rsidRPr="00D97DB8">
              <w:rPr>
                <w:rFonts w:ascii="Times New Roman" w:eastAsia="Times New Roman" w:hAnsi="Times New Roman" w:cs="Times New Roman"/>
                <w:sz w:val="24"/>
                <w:szCs w:val="24"/>
              </w:rPr>
              <w:t xml:space="preserve"> «Управление скорой и неотложной медицинской помощью </w:t>
            </w:r>
            <w:r w:rsidRPr="00D97DB8">
              <w:rPr>
                <w:rFonts w:ascii="Times New Roman" w:eastAsia="Times New Roman" w:hAnsi="Times New Roman" w:cs="Times New Roman"/>
                <w:sz w:val="24"/>
                <w:szCs w:val="24"/>
              </w:rPr>
              <w:br/>
              <w:t>(в том числе санитарной а</w:t>
            </w:r>
            <w:r w:rsidR="00693503">
              <w:rPr>
                <w:rFonts w:ascii="Times New Roman" w:eastAsia="Times New Roman" w:hAnsi="Times New Roman" w:cs="Times New Roman"/>
                <w:sz w:val="24"/>
                <w:szCs w:val="24"/>
              </w:rPr>
              <w:t xml:space="preserve">виации)» и </w:t>
            </w:r>
            <w:r>
              <w:rPr>
                <w:rFonts w:ascii="Times New Roman" w:eastAsia="Times New Roman" w:hAnsi="Times New Roman" w:cs="Times New Roman"/>
                <w:sz w:val="24"/>
                <w:szCs w:val="24"/>
              </w:rPr>
              <w:t>взаимодействую</w:t>
            </w:r>
            <w:r w:rsidR="00693503">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с системой </w:t>
            </w:r>
            <w:r w:rsidR="00693503">
              <w:rPr>
                <w:rFonts w:ascii="Times New Roman" w:eastAsia="Times New Roman" w:hAnsi="Times New Roman" w:cs="Times New Roman"/>
                <w:sz w:val="24"/>
                <w:szCs w:val="24"/>
              </w:rPr>
              <w:t>«</w:t>
            </w:r>
            <w:r>
              <w:rPr>
                <w:rFonts w:ascii="Times New Roman" w:eastAsia="Times New Roman" w:hAnsi="Times New Roman" w:cs="Times New Roman"/>
                <w:sz w:val="24"/>
                <w:szCs w:val="24"/>
              </w:rPr>
              <w:t>112</w:t>
            </w:r>
            <w:r w:rsidR="00693503">
              <w:rPr>
                <w:rFonts w:ascii="Times New Roman" w:eastAsia="Times New Roman" w:hAnsi="Times New Roman" w:cs="Times New Roman"/>
                <w:sz w:val="24"/>
                <w:szCs w:val="24"/>
              </w:rPr>
              <w:t>»</w:t>
            </w:r>
            <w:r w:rsidRPr="00D97DB8">
              <w:rPr>
                <w:rFonts w:ascii="Times New Roman" w:eastAsia="Times New Roman" w:hAnsi="Times New Roman" w:cs="Times New Roman"/>
                <w:sz w:val="24"/>
                <w:szCs w:val="24"/>
              </w:rPr>
              <w:t xml:space="preserve">. </w:t>
            </w:r>
            <w:r w:rsidRPr="00D97DB8">
              <w:rPr>
                <w:rFonts w:ascii="Times New Roman" w:eastAsia="Times New Roman" w:hAnsi="Times New Roman" w:cs="Times New Roman"/>
                <w:sz w:val="24"/>
                <w:szCs w:val="24"/>
              </w:rPr>
              <w:br/>
              <w:t>Обеспечено создание единого диспетчерского центра приема и обработки вызовов, осуществляется контроль времени доезда санитарного автотранспорта с использованием системы ГЛОНАСС, маршрутизация пациентов в государственные и муниципальные медицинские организации, участвующие в оказания скорой и неотложной медицинской помощи</w:t>
            </w:r>
          </w:p>
        </w:tc>
      </w:tr>
    </w:tbl>
    <w:p w:rsidR="00B2335E" w:rsidRDefault="00B2335E" w:rsidP="00F51AC0">
      <w:pPr>
        <w:tabs>
          <w:tab w:val="left" w:pos="426"/>
        </w:tabs>
        <w:spacing w:after="0" w:line="240" w:lineRule="auto"/>
        <w:jc w:val="both"/>
        <w:outlineLvl w:val="0"/>
        <w:rPr>
          <w:rFonts w:ascii="Times New Roman" w:hAnsi="Times New Roman" w:cs="Times New Roman"/>
          <w:sz w:val="28"/>
          <w:szCs w:val="28"/>
        </w:rPr>
      </w:pPr>
    </w:p>
    <w:p w:rsidR="00985EF5" w:rsidRDefault="00985EF5" w:rsidP="00F51AC0">
      <w:pPr>
        <w:tabs>
          <w:tab w:val="left" w:pos="426"/>
        </w:tabs>
        <w:spacing w:after="0" w:line="240" w:lineRule="auto"/>
        <w:jc w:val="both"/>
        <w:outlineLvl w:val="0"/>
        <w:rPr>
          <w:rFonts w:ascii="Times New Roman" w:hAnsi="Times New Roman" w:cs="Times New Roman"/>
          <w:sz w:val="28"/>
          <w:szCs w:val="28"/>
        </w:rPr>
      </w:pPr>
    </w:p>
    <w:p w:rsidR="00985EF5" w:rsidRDefault="00985EF5" w:rsidP="00F51AC0">
      <w:pPr>
        <w:tabs>
          <w:tab w:val="left" w:pos="426"/>
        </w:tabs>
        <w:spacing w:after="0" w:line="240" w:lineRule="auto"/>
        <w:jc w:val="both"/>
        <w:outlineLvl w:val="0"/>
        <w:rPr>
          <w:rFonts w:ascii="Times New Roman" w:hAnsi="Times New Roman" w:cs="Times New Roman"/>
          <w:sz w:val="28"/>
          <w:szCs w:val="28"/>
        </w:rPr>
      </w:pPr>
    </w:p>
    <w:p w:rsidR="00B82C59" w:rsidRDefault="00B82C59" w:rsidP="00F51AC0">
      <w:pPr>
        <w:tabs>
          <w:tab w:val="left" w:pos="426"/>
        </w:tabs>
        <w:spacing w:after="0" w:line="240" w:lineRule="auto"/>
        <w:jc w:val="both"/>
        <w:outlineLvl w:val="0"/>
        <w:rPr>
          <w:rFonts w:ascii="Times New Roman" w:hAnsi="Times New Roman" w:cs="Times New Roman"/>
          <w:sz w:val="28"/>
          <w:szCs w:val="28"/>
        </w:rPr>
      </w:pPr>
    </w:p>
    <w:p w:rsidR="00B82C59" w:rsidRDefault="00B82C59" w:rsidP="00F51AC0">
      <w:pPr>
        <w:tabs>
          <w:tab w:val="left" w:pos="426"/>
        </w:tabs>
        <w:spacing w:after="0" w:line="240" w:lineRule="auto"/>
        <w:jc w:val="both"/>
        <w:outlineLvl w:val="0"/>
        <w:rPr>
          <w:rFonts w:ascii="Times New Roman" w:hAnsi="Times New Roman" w:cs="Times New Roman"/>
          <w:sz w:val="28"/>
          <w:szCs w:val="28"/>
        </w:rPr>
      </w:pPr>
    </w:p>
    <w:p w:rsidR="00B82C59" w:rsidRDefault="00B82C59" w:rsidP="00F51AC0">
      <w:pPr>
        <w:tabs>
          <w:tab w:val="left" w:pos="426"/>
        </w:tabs>
        <w:spacing w:after="0" w:line="240" w:lineRule="auto"/>
        <w:jc w:val="both"/>
        <w:outlineLvl w:val="0"/>
        <w:rPr>
          <w:rFonts w:ascii="Times New Roman" w:hAnsi="Times New Roman" w:cs="Times New Roman"/>
          <w:sz w:val="28"/>
          <w:szCs w:val="28"/>
        </w:rPr>
      </w:pPr>
    </w:p>
    <w:p w:rsidR="00B82C59" w:rsidRDefault="00B82C59" w:rsidP="00F51AC0">
      <w:pPr>
        <w:tabs>
          <w:tab w:val="left" w:pos="426"/>
        </w:tabs>
        <w:spacing w:after="0" w:line="240" w:lineRule="auto"/>
        <w:jc w:val="both"/>
        <w:outlineLvl w:val="0"/>
        <w:rPr>
          <w:rFonts w:ascii="Times New Roman" w:hAnsi="Times New Roman" w:cs="Times New Roman"/>
          <w:sz w:val="28"/>
          <w:szCs w:val="28"/>
        </w:rPr>
      </w:pPr>
    </w:p>
    <w:p w:rsidR="00B82C59" w:rsidRDefault="00B82C59" w:rsidP="00F51AC0">
      <w:pPr>
        <w:tabs>
          <w:tab w:val="left" w:pos="426"/>
        </w:tabs>
        <w:spacing w:after="0" w:line="240" w:lineRule="auto"/>
        <w:jc w:val="both"/>
        <w:outlineLvl w:val="0"/>
        <w:rPr>
          <w:rFonts w:ascii="Times New Roman" w:hAnsi="Times New Roman" w:cs="Times New Roman"/>
          <w:sz w:val="28"/>
          <w:szCs w:val="28"/>
        </w:rPr>
      </w:pPr>
    </w:p>
    <w:p w:rsidR="00985EF5" w:rsidRDefault="00985EF5" w:rsidP="00F51AC0">
      <w:pPr>
        <w:tabs>
          <w:tab w:val="left" w:pos="426"/>
        </w:tabs>
        <w:spacing w:after="0" w:line="240" w:lineRule="auto"/>
        <w:jc w:val="both"/>
        <w:outlineLvl w:val="0"/>
        <w:rPr>
          <w:rFonts w:ascii="Times New Roman" w:hAnsi="Times New Roman" w:cs="Times New Roman"/>
          <w:sz w:val="28"/>
          <w:szCs w:val="28"/>
        </w:rPr>
      </w:pPr>
    </w:p>
    <w:p w:rsidR="00AE16CF" w:rsidRPr="00985EF5" w:rsidRDefault="00AE16CF" w:rsidP="003A2344">
      <w:pPr>
        <w:pStyle w:val="1"/>
        <w:numPr>
          <w:ilvl w:val="0"/>
          <w:numId w:val="20"/>
        </w:numPr>
        <w:jc w:val="center"/>
      </w:pPr>
      <w:r w:rsidRPr="00985EF5">
        <w:lastRenderedPageBreak/>
        <w:t>Ожидаемые ре</w:t>
      </w:r>
      <w:r w:rsidR="002037EC">
        <w:t xml:space="preserve">зультаты </w:t>
      </w:r>
      <w:r w:rsidR="00A163E0">
        <w:t>П</w:t>
      </w:r>
      <w:r w:rsidR="002037EC">
        <w:t>рограммы</w:t>
      </w:r>
    </w:p>
    <w:p w:rsidR="00CA3EE5" w:rsidRPr="00273FE3" w:rsidRDefault="00CA3EE5" w:rsidP="00CA3EE5">
      <w:pPr>
        <w:pStyle w:val="a7"/>
        <w:ind w:left="1069"/>
      </w:pPr>
    </w:p>
    <w:p w:rsidR="00AE16CF" w:rsidRPr="00273FE3" w:rsidRDefault="00AE16CF" w:rsidP="00A163E0">
      <w:pPr>
        <w:tabs>
          <w:tab w:val="left" w:pos="426"/>
        </w:tabs>
        <w:spacing w:after="0" w:line="240" w:lineRule="auto"/>
        <w:jc w:val="both"/>
        <w:rPr>
          <w:rFonts w:ascii="Times New Roman" w:hAnsi="Times New Roman" w:cs="Times New Roman"/>
          <w:sz w:val="28"/>
          <w:szCs w:val="28"/>
        </w:rPr>
      </w:pPr>
      <w:r w:rsidRPr="00273FE3">
        <w:rPr>
          <w:rFonts w:ascii="Times New Roman" w:hAnsi="Times New Roman" w:cs="Times New Roman"/>
          <w:sz w:val="28"/>
          <w:szCs w:val="28"/>
        </w:rPr>
        <w:t xml:space="preserve">Исполнение мероприятий </w:t>
      </w:r>
      <w:r w:rsidR="00A163E0">
        <w:rPr>
          <w:rFonts w:ascii="Times New Roman" w:hAnsi="Times New Roman" w:cs="Times New Roman"/>
          <w:sz w:val="28"/>
          <w:szCs w:val="28"/>
        </w:rPr>
        <w:t>П</w:t>
      </w:r>
      <w:r w:rsidRPr="00273FE3">
        <w:rPr>
          <w:rFonts w:ascii="Times New Roman" w:hAnsi="Times New Roman" w:cs="Times New Roman"/>
          <w:sz w:val="28"/>
          <w:szCs w:val="28"/>
        </w:rPr>
        <w:t xml:space="preserve">рограммы </w:t>
      </w:r>
      <w:r w:rsidR="002037EC">
        <w:rPr>
          <w:rFonts w:ascii="Times New Roman" w:hAnsi="Times New Roman" w:cs="Times New Roman"/>
          <w:sz w:val="28"/>
          <w:szCs w:val="28"/>
        </w:rPr>
        <w:t>позволит достичь к 2024 году следующих результатов.</w:t>
      </w:r>
    </w:p>
    <w:p w:rsidR="00303927" w:rsidRPr="00273FE3" w:rsidRDefault="00303927" w:rsidP="00AE16CF">
      <w:pPr>
        <w:tabs>
          <w:tab w:val="left" w:pos="426"/>
        </w:tabs>
        <w:spacing w:after="0" w:line="240" w:lineRule="auto"/>
        <w:ind w:firstLine="709"/>
        <w:jc w:val="both"/>
        <w:rPr>
          <w:rFonts w:ascii="Times New Roman" w:hAnsi="Times New Roman" w:cs="Times New Roman"/>
          <w:sz w:val="28"/>
          <w:szCs w:val="28"/>
        </w:rPr>
      </w:pPr>
    </w:p>
    <w:tbl>
      <w:tblPr>
        <w:tblW w:w="153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73"/>
        <w:gridCol w:w="5285"/>
        <w:gridCol w:w="1519"/>
        <w:gridCol w:w="1418"/>
        <w:gridCol w:w="1275"/>
        <w:gridCol w:w="1134"/>
        <w:gridCol w:w="1276"/>
        <w:gridCol w:w="1418"/>
        <w:gridCol w:w="1317"/>
      </w:tblGrid>
      <w:tr w:rsidR="00273FE3" w:rsidRPr="009C54CD" w:rsidTr="00303927">
        <w:trPr>
          <w:trHeight w:val="164"/>
        </w:trPr>
        <w:tc>
          <w:tcPr>
            <w:tcW w:w="673"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AE16CF" w:rsidRPr="009C54CD" w:rsidRDefault="00AE16CF" w:rsidP="00985EF5">
            <w:pPr>
              <w:spacing w:after="0" w:line="240" w:lineRule="auto"/>
              <w:jc w:val="both"/>
              <w:rPr>
                <w:rFonts w:ascii="Times New Roman" w:hAnsi="Times New Roman" w:cs="Times New Roman"/>
                <w:sz w:val="24"/>
                <w:szCs w:val="24"/>
              </w:rPr>
            </w:pPr>
            <w:r w:rsidRPr="009C54CD">
              <w:rPr>
                <w:rFonts w:ascii="Times New Roman" w:hAnsi="Times New Roman" w:cs="Times New Roman"/>
                <w:sz w:val="24"/>
                <w:szCs w:val="24"/>
              </w:rPr>
              <w:t>№ п/п</w:t>
            </w:r>
          </w:p>
        </w:tc>
        <w:tc>
          <w:tcPr>
            <w:tcW w:w="5285"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AE16CF" w:rsidRPr="009C54CD" w:rsidRDefault="00AE16CF" w:rsidP="00985EF5">
            <w:pPr>
              <w:spacing w:after="0" w:line="240" w:lineRule="auto"/>
              <w:jc w:val="center"/>
              <w:rPr>
                <w:rFonts w:ascii="Times New Roman" w:hAnsi="Times New Roman" w:cs="Times New Roman"/>
                <w:sz w:val="24"/>
                <w:szCs w:val="24"/>
              </w:rPr>
            </w:pPr>
            <w:r w:rsidRPr="009C54CD">
              <w:rPr>
                <w:rFonts w:ascii="Times New Roman" w:hAnsi="Times New Roman" w:cs="Times New Roman"/>
                <w:sz w:val="24"/>
                <w:szCs w:val="24"/>
              </w:rPr>
              <w:t>Наименование показателя</w:t>
            </w:r>
          </w:p>
        </w:tc>
        <w:tc>
          <w:tcPr>
            <w:tcW w:w="1519"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03927" w:rsidRPr="009C54CD" w:rsidRDefault="00AE16CF" w:rsidP="00985EF5">
            <w:pPr>
              <w:spacing w:after="0" w:line="240" w:lineRule="auto"/>
              <w:jc w:val="center"/>
              <w:rPr>
                <w:rFonts w:ascii="Times New Roman" w:hAnsi="Times New Roman" w:cs="Times New Roman"/>
                <w:sz w:val="24"/>
                <w:szCs w:val="24"/>
              </w:rPr>
            </w:pPr>
            <w:r w:rsidRPr="009C54CD">
              <w:rPr>
                <w:rFonts w:ascii="Times New Roman" w:hAnsi="Times New Roman" w:cs="Times New Roman"/>
                <w:sz w:val="24"/>
                <w:szCs w:val="24"/>
              </w:rPr>
              <w:t>Базовое значение</w:t>
            </w:r>
          </w:p>
          <w:p w:rsidR="00AE16CF" w:rsidRPr="009C54CD" w:rsidRDefault="00AE16CF" w:rsidP="00985EF5">
            <w:pPr>
              <w:spacing w:after="0" w:line="240" w:lineRule="auto"/>
              <w:jc w:val="center"/>
              <w:rPr>
                <w:rFonts w:ascii="Times New Roman" w:hAnsi="Times New Roman" w:cs="Times New Roman"/>
                <w:sz w:val="24"/>
                <w:szCs w:val="24"/>
              </w:rPr>
            </w:pPr>
            <w:r w:rsidRPr="009C54CD">
              <w:rPr>
                <w:rFonts w:ascii="Times New Roman" w:hAnsi="Times New Roman" w:cs="Times New Roman"/>
                <w:sz w:val="24"/>
                <w:szCs w:val="24"/>
              </w:rPr>
              <w:t>31.12.2017</w:t>
            </w:r>
          </w:p>
        </w:tc>
        <w:tc>
          <w:tcPr>
            <w:tcW w:w="7838" w:type="dxa"/>
            <w:gridSpan w:val="6"/>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AE16CF" w:rsidRPr="009C54CD" w:rsidRDefault="00AE16CF" w:rsidP="00985EF5">
            <w:pPr>
              <w:spacing w:after="0" w:line="240" w:lineRule="auto"/>
              <w:jc w:val="center"/>
              <w:rPr>
                <w:rFonts w:ascii="Times New Roman" w:hAnsi="Times New Roman" w:cs="Times New Roman"/>
                <w:sz w:val="24"/>
                <w:szCs w:val="24"/>
              </w:rPr>
            </w:pPr>
            <w:r w:rsidRPr="009C54CD">
              <w:rPr>
                <w:rFonts w:ascii="Times New Roman" w:hAnsi="Times New Roman" w:cs="Times New Roman"/>
                <w:sz w:val="24"/>
                <w:szCs w:val="24"/>
              </w:rPr>
              <w:t>Период, год</w:t>
            </w:r>
          </w:p>
        </w:tc>
      </w:tr>
      <w:tr w:rsidR="00273FE3" w:rsidRPr="009C54CD" w:rsidTr="00985EF5">
        <w:trPr>
          <w:trHeight w:val="334"/>
        </w:trPr>
        <w:tc>
          <w:tcPr>
            <w:tcW w:w="673" w:type="dxa"/>
            <w:vMerge/>
            <w:tcBorders>
              <w:top w:val="single" w:sz="4" w:space="0" w:color="auto"/>
              <w:left w:val="single" w:sz="4" w:space="0" w:color="auto"/>
              <w:bottom w:val="single" w:sz="4" w:space="0" w:color="auto"/>
              <w:right w:val="single" w:sz="4" w:space="0" w:color="auto"/>
            </w:tcBorders>
            <w:vAlign w:val="center"/>
            <w:hideMark/>
          </w:tcPr>
          <w:p w:rsidR="00AE16CF" w:rsidRPr="009C54CD" w:rsidRDefault="00AE16CF" w:rsidP="00985EF5">
            <w:pPr>
              <w:spacing w:after="0" w:line="240" w:lineRule="auto"/>
              <w:rPr>
                <w:rFonts w:ascii="Times New Roman" w:hAnsi="Times New Roman" w:cs="Times New Roman"/>
                <w:sz w:val="24"/>
                <w:szCs w:val="24"/>
              </w:rPr>
            </w:pPr>
          </w:p>
        </w:tc>
        <w:tc>
          <w:tcPr>
            <w:tcW w:w="5285" w:type="dxa"/>
            <w:vMerge/>
            <w:tcBorders>
              <w:top w:val="single" w:sz="4" w:space="0" w:color="auto"/>
              <w:left w:val="single" w:sz="4" w:space="0" w:color="auto"/>
              <w:bottom w:val="single" w:sz="4" w:space="0" w:color="auto"/>
              <w:right w:val="single" w:sz="4" w:space="0" w:color="auto"/>
            </w:tcBorders>
            <w:vAlign w:val="center"/>
            <w:hideMark/>
          </w:tcPr>
          <w:p w:rsidR="00AE16CF" w:rsidRPr="009C54CD" w:rsidRDefault="00AE16CF" w:rsidP="00985EF5">
            <w:pPr>
              <w:spacing w:after="0" w:line="240" w:lineRule="auto"/>
              <w:rPr>
                <w:rFonts w:ascii="Times New Roman" w:hAnsi="Times New Roman" w:cs="Times New Roman"/>
                <w:sz w:val="24"/>
                <w:szCs w:val="24"/>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AE16CF" w:rsidRPr="009C54CD" w:rsidRDefault="00AE16CF" w:rsidP="00985EF5">
            <w:pPr>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AE16CF" w:rsidRPr="009C54CD" w:rsidRDefault="00AE16CF" w:rsidP="00C74E94">
            <w:pPr>
              <w:spacing w:after="0" w:line="240" w:lineRule="auto"/>
              <w:jc w:val="center"/>
              <w:rPr>
                <w:rFonts w:ascii="Times New Roman" w:hAnsi="Times New Roman" w:cs="Times New Roman"/>
                <w:sz w:val="24"/>
                <w:szCs w:val="24"/>
              </w:rPr>
            </w:pPr>
            <w:r w:rsidRPr="009C54CD">
              <w:rPr>
                <w:rFonts w:ascii="Times New Roman" w:hAnsi="Times New Roman" w:cs="Times New Roman"/>
                <w:sz w:val="24"/>
                <w:szCs w:val="24"/>
              </w:rPr>
              <w:t>2019</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AE16CF" w:rsidRPr="009C54CD" w:rsidRDefault="00AE16CF" w:rsidP="00C74E94">
            <w:pPr>
              <w:spacing w:after="0" w:line="240" w:lineRule="auto"/>
              <w:jc w:val="center"/>
              <w:rPr>
                <w:rFonts w:ascii="Times New Roman" w:hAnsi="Times New Roman" w:cs="Times New Roman"/>
                <w:sz w:val="24"/>
                <w:szCs w:val="24"/>
              </w:rPr>
            </w:pPr>
            <w:r w:rsidRPr="009C54CD">
              <w:rPr>
                <w:rFonts w:ascii="Times New Roman" w:hAnsi="Times New Roman" w:cs="Times New Roman"/>
                <w:sz w:val="24"/>
                <w:szCs w:val="24"/>
              </w:rPr>
              <w:t>2020</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AE16CF" w:rsidRPr="009C54CD" w:rsidRDefault="00AE16CF" w:rsidP="00C74E94">
            <w:pPr>
              <w:spacing w:after="0" w:line="240" w:lineRule="auto"/>
              <w:jc w:val="center"/>
              <w:rPr>
                <w:rFonts w:ascii="Times New Roman" w:hAnsi="Times New Roman" w:cs="Times New Roman"/>
                <w:sz w:val="24"/>
                <w:szCs w:val="24"/>
              </w:rPr>
            </w:pPr>
            <w:r w:rsidRPr="009C54CD">
              <w:rPr>
                <w:rFonts w:ascii="Times New Roman" w:hAnsi="Times New Roman" w:cs="Times New Roman"/>
                <w:sz w:val="24"/>
                <w:szCs w:val="24"/>
              </w:rPr>
              <w:t>2021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AE16CF" w:rsidRPr="009C54CD" w:rsidRDefault="00AE16CF" w:rsidP="00C74E94">
            <w:pPr>
              <w:spacing w:after="0" w:line="240" w:lineRule="auto"/>
              <w:jc w:val="center"/>
              <w:rPr>
                <w:rFonts w:ascii="Times New Roman" w:hAnsi="Times New Roman" w:cs="Times New Roman"/>
                <w:sz w:val="24"/>
                <w:szCs w:val="24"/>
              </w:rPr>
            </w:pPr>
            <w:r w:rsidRPr="009C54CD">
              <w:rPr>
                <w:rFonts w:ascii="Times New Roman" w:hAnsi="Times New Roman" w:cs="Times New Roman"/>
                <w:sz w:val="24"/>
                <w:szCs w:val="24"/>
              </w:rPr>
              <w:t>2022</w:t>
            </w:r>
          </w:p>
        </w:tc>
        <w:tc>
          <w:tcPr>
            <w:tcW w:w="14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AE16CF" w:rsidRPr="009C54CD" w:rsidRDefault="00AE16CF" w:rsidP="00C74E94">
            <w:pPr>
              <w:spacing w:after="0" w:line="240" w:lineRule="auto"/>
              <w:jc w:val="center"/>
              <w:rPr>
                <w:rFonts w:ascii="Times New Roman" w:hAnsi="Times New Roman" w:cs="Times New Roman"/>
                <w:sz w:val="24"/>
                <w:szCs w:val="24"/>
              </w:rPr>
            </w:pPr>
            <w:r w:rsidRPr="009C54CD">
              <w:rPr>
                <w:rFonts w:ascii="Times New Roman" w:hAnsi="Times New Roman" w:cs="Times New Roman"/>
                <w:sz w:val="24"/>
                <w:szCs w:val="24"/>
              </w:rPr>
              <w:t>2023</w:t>
            </w:r>
          </w:p>
        </w:tc>
        <w:tc>
          <w:tcPr>
            <w:tcW w:w="13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AE16CF" w:rsidRPr="009C54CD" w:rsidRDefault="00AE16CF" w:rsidP="00C74E94">
            <w:pPr>
              <w:spacing w:after="0" w:line="240" w:lineRule="auto"/>
              <w:jc w:val="center"/>
              <w:rPr>
                <w:rFonts w:ascii="Times New Roman" w:hAnsi="Times New Roman" w:cs="Times New Roman"/>
                <w:sz w:val="24"/>
                <w:szCs w:val="24"/>
              </w:rPr>
            </w:pPr>
            <w:r w:rsidRPr="009C54CD">
              <w:rPr>
                <w:rFonts w:ascii="Times New Roman" w:hAnsi="Times New Roman" w:cs="Times New Roman"/>
                <w:sz w:val="24"/>
                <w:szCs w:val="24"/>
              </w:rPr>
              <w:t>2024</w:t>
            </w:r>
          </w:p>
        </w:tc>
      </w:tr>
      <w:tr w:rsidR="00985EF5" w:rsidRPr="009C54CD" w:rsidTr="00985EF5">
        <w:trPr>
          <w:trHeight w:val="189"/>
        </w:trPr>
        <w:tc>
          <w:tcPr>
            <w:tcW w:w="673" w:type="dxa"/>
            <w:tcBorders>
              <w:top w:val="single" w:sz="4" w:space="0" w:color="auto"/>
              <w:left w:val="single" w:sz="4" w:space="0" w:color="auto"/>
              <w:bottom w:val="single" w:sz="4" w:space="0" w:color="auto"/>
              <w:right w:val="single" w:sz="4" w:space="0" w:color="auto"/>
            </w:tcBorders>
            <w:vAlign w:val="center"/>
          </w:tcPr>
          <w:p w:rsidR="00985EF5" w:rsidRPr="009C54CD" w:rsidRDefault="00985EF5" w:rsidP="00985E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285" w:type="dxa"/>
            <w:tcBorders>
              <w:top w:val="single" w:sz="4" w:space="0" w:color="auto"/>
              <w:left w:val="single" w:sz="4" w:space="0" w:color="auto"/>
              <w:bottom w:val="single" w:sz="4" w:space="0" w:color="auto"/>
              <w:right w:val="single" w:sz="4" w:space="0" w:color="auto"/>
            </w:tcBorders>
            <w:vAlign w:val="center"/>
          </w:tcPr>
          <w:p w:rsidR="00985EF5" w:rsidRPr="009C54CD" w:rsidRDefault="00985EF5" w:rsidP="00985E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19" w:type="dxa"/>
            <w:tcBorders>
              <w:top w:val="single" w:sz="4" w:space="0" w:color="auto"/>
              <w:left w:val="single" w:sz="4" w:space="0" w:color="auto"/>
              <w:bottom w:val="single" w:sz="4" w:space="0" w:color="auto"/>
              <w:right w:val="single" w:sz="4" w:space="0" w:color="auto"/>
            </w:tcBorders>
            <w:vAlign w:val="center"/>
          </w:tcPr>
          <w:p w:rsidR="00985EF5" w:rsidRPr="009C54CD" w:rsidRDefault="00985EF5" w:rsidP="00985E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85EF5" w:rsidRPr="009C54CD" w:rsidRDefault="00985EF5" w:rsidP="00985E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85EF5" w:rsidRPr="009C54CD" w:rsidRDefault="00985EF5" w:rsidP="00985E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85EF5" w:rsidRPr="009C54CD" w:rsidRDefault="00985EF5" w:rsidP="00985E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85EF5" w:rsidRPr="009C54CD" w:rsidRDefault="00985EF5" w:rsidP="00985E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85EF5" w:rsidRPr="009C54CD" w:rsidRDefault="00985EF5" w:rsidP="00985E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85EF5" w:rsidRPr="009C54CD" w:rsidRDefault="00985EF5" w:rsidP="00985E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985EF5" w:rsidRPr="009C54CD" w:rsidTr="00D64AF9">
        <w:trPr>
          <w:trHeight w:val="387"/>
        </w:trPr>
        <w:tc>
          <w:tcPr>
            <w:tcW w:w="673" w:type="dxa"/>
            <w:tcBorders>
              <w:top w:val="single" w:sz="4" w:space="0" w:color="auto"/>
              <w:left w:val="single" w:sz="4" w:space="0" w:color="auto"/>
              <w:bottom w:val="single" w:sz="4" w:space="0" w:color="auto"/>
              <w:right w:val="single" w:sz="4" w:space="0" w:color="auto"/>
            </w:tcBorders>
            <w:vAlign w:val="center"/>
          </w:tcPr>
          <w:p w:rsidR="00985EF5" w:rsidRDefault="002037EC" w:rsidP="00985E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85" w:type="dxa"/>
            <w:tcBorders>
              <w:top w:val="single" w:sz="4" w:space="0" w:color="auto"/>
              <w:left w:val="single" w:sz="4" w:space="0" w:color="auto"/>
              <w:bottom w:val="single" w:sz="4" w:space="0" w:color="auto"/>
              <w:right w:val="single" w:sz="4" w:space="0" w:color="auto"/>
            </w:tcBorders>
            <w:vAlign w:val="center"/>
          </w:tcPr>
          <w:p w:rsidR="00985EF5" w:rsidRDefault="00985EF5" w:rsidP="00985EF5">
            <w:pPr>
              <w:spacing w:after="0" w:line="240" w:lineRule="auto"/>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rPr>
              <w:t>Смертность от болезней системы кровообращения на 100 тыс. населения</w:t>
            </w:r>
          </w:p>
          <w:p w:rsidR="00985EF5" w:rsidRDefault="00985EF5" w:rsidP="00985EF5">
            <w:pPr>
              <w:spacing w:after="0" w:line="240" w:lineRule="auto"/>
              <w:rPr>
                <w:rFonts w:ascii="Times New Roman" w:eastAsia="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vAlign w:val="center"/>
          </w:tcPr>
          <w:p w:rsidR="00985EF5" w:rsidRDefault="00985EF5" w:rsidP="00985EF5">
            <w:pPr>
              <w:spacing w:after="0" w:line="240" w:lineRule="auto"/>
              <w:jc w:val="center"/>
              <w:rPr>
                <w:rFonts w:ascii="Times New Roman" w:eastAsia="Times New Roman" w:hAnsi="Times New Roman" w:cs="Times New Roman"/>
                <w:sz w:val="24"/>
                <w:szCs w:val="24"/>
              </w:rPr>
            </w:pPr>
            <w:r w:rsidRPr="006C5A99">
              <w:rPr>
                <w:rFonts w:ascii="Times New Roman" w:eastAsia="Times New Roman" w:hAnsi="Times New Roman" w:cs="Times New Roman"/>
                <w:sz w:val="24"/>
                <w:szCs w:val="24"/>
              </w:rPr>
              <w:t>565,8</w:t>
            </w:r>
          </w:p>
        </w:tc>
        <w:tc>
          <w:tcPr>
            <w:tcW w:w="14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985EF5" w:rsidRPr="006C5A99" w:rsidRDefault="00985EF5" w:rsidP="00985EF5">
            <w:pPr>
              <w:spacing w:after="0" w:line="240" w:lineRule="auto"/>
              <w:jc w:val="center"/>
              <w:rPr>
                <w:rFonts w:ascii="Times New Roman" w:hAnsi="Times New Roman" w:cs="Times New Roman"/>
                <w:sz w:val="24"/>
                <w:szCs w:val="24"/>
                <w:lang w:eastAsia="en-US"/>
              </w:rPr>
            </w:pPr>
            <w:r w:rsidRPr="006C5A99">
              <w:rPr>
                <w:rFonts w:ascii="Times New Roman" w:hAnsi="Times New Roman" w:cs="Times New Roman"/>
                <w:sz w:val="24"/>
                <w:szCs w:val="24"/>
                <w:lang w:eastAsia="en-US"/>
              </w:rPr>
              <w:t>523,5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985EF5" w:rsidRPr="006C5A99" w:rsidRDefault="00985EF5" w:rsidP="00985EF5">
            <w:pPr>
              <w:spacing w:after="0" w:line="240" w:lineRule="auto"/>
              <w:jc w:val="center"/>
              <w:rPr>
                <w:rFonts w:ascii="Times New Roman" w:hAnsi="Times New Roman" w:cs="Times New Roman"/>
                <w:sz w:val="24"/>
                <w:szCs w:val="24"/>
                <w:lang w:eastAsia="en-US"/>
              </w:rPr>
            </w:pPr>
            <w:r w:rsidRPr="006C5A99">
              <w:rPr>
                <w:rFonts w:ascii="Times New Roman" w:hAnsi="Times New Roman" w:cs="Times New Roman"/>
                <w:sz w:val="24"/>
                <w:szCs w:val="24"/>
                <w:lang w:eastAsia="en-US"/>
              </w:rPr>
              <w:t>503,6</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985EF5" w:rsidRPr="006C5A99" w:rsidRDefault="00985EF5" w:rsidP="00985EF5">
            <w:pPr>
              <w:spacing w:after="0" w:line="240" w:lineRule="auto"/>
              <w:jc w:val="center"/>
              <w:rPr>
                <w:rFonts w:ascii="Times New Roman" w:hAnsi="Times New Roman" w:cs="Times New Roman"/>
                <w:sz w:val="24"/>
                <w:szCs w:val="24"/>
                <w:lang w:eastAsia="en-US"/>
              </w:rPr>
            </w:pPr>
            <w:r w:rsidRPr="006C5A99">
              <w:rPr>
                <w:rFonts w:ascii="Times New Roman" w:hAnsi="Times New Roman" w:cs="Times New Roman"/>
                <w:sz w:val="24"/>
                <w:szCs w:val="24"/>
                <w:lang w:eastAsia="en-US"/>
              </w:rPr>
              <w:t>484,4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985EF5" w:rsidRPr="006C5A99" w:rsidRDefault="00985EF5" w:rsidP="00985EF5">
            <w:pPr>
              <w:spacing w:after="0" w:line="240" w:lineRule="auto"/>
              <w:jc w:val="center"/>
              <w:rPr>
                <w:rFonts w:ascii="Times New Roman" w:hAnsi="Times New Roman" w:cs="Times New Roman"/>
                <w:sz w:val="24"/>
                <w:szCs w:val="24"/>
                <w:lang w:eastAsia="en-US"/>
              </w:rPr>
            </w:pPr>
            <w:r w:rsidRPr="006C5A99">
              <w:rPr>
                <w:rFonts w:ascii="Times New Roman" w:hAnsi="Times New Roman" w:cs="Times New Roman"/>
                <w:sz w:val="24"/>
                <w:szCs w:val="24"/>
                <w:lang w:eastAsia="en-US"/>
              </w:rPr>
              <w:t>465,9</w:t>
            </w:r>
          </w:p>
        </w:tc>
        <w:tc>
          <w:tcPr>
            <w:tcW w:w="14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985EF5" w:rsidRPr="006C5A99" w:rsidRDefault="00985EF5" w:rsidP="00985EF5">
            <w:pPr>
              <w:spacing w:after="0" w:line="240" w:lineRule="auto"/>
              <w:jc w:val="center"/>
              <w:rPr>
                <w:rFonts w:ascii="Times New Roman" w:hAnsi="Times New Roman" w:cs="Times New Roman"/>
                <w:sz w:val="24"/>
                <w:szCs w:val="24"/>
                <w:lang w:eastAsia="en-US"/>
              </w:rPr>
            </w:pPr>
            <w:r w:rsidRPr="006C5A99">
              <w:rPr>
                <w:rFonts w:ascii="Times New Roman" w:hAnsi="Times New Roman" w:cs="Times New Roman"/>
                <w:sz w:val="24"/>
                <w:szCs w:val="24"/>
                <w:lang w:eastAsia="en-US"/>
              </w:rPr>
              <w:t>448,1</w:t>
            </w:r>
          </w:p>
        </w:tc>
        <w:tc>
          <w:tcPr>
            <w:tcW w:w="13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985EF5" w:rsidRPr="006C5A99" w:rsidRDefault="00985EF5" w:rsidP="00985EF5">
            <w:pPr>
              <w:spacing w:after="0" w:line="240" w:lineRule="auto"/>
              <w:jc w:val="center"/>
              <w:rPr>
                <w:rFonts w:ascii="Times New Roman" w:hAnsi="Times New Roman" w:cs="Times New Roman"/>
                <w:sz w:val="24"/>
                <w:szCs w:val="24"/>
                <w:lang w:eastAsia="en-US"/>
              </w:rPr>
            </w:pPr>
            <w:r w:rsidRPr="006C5A99">
              <w:rPr>
                <w:rFonts w:ascii="Times New Roman" w:hAnsi="Times New Roman" w:cs="Times New Roman"/>
                <w:sz w:val="24"/>
                <w:szCs w:val="24"/>
                <w:lang w:eastAsia="en-US"/>
              </w:rPr>
              <w:t>431,0</w:t>
            </w:r>
          </w:p>
        </w:tc>
      </w:tr>
      <w:tr w:rsidR="00985EF5" w:rsidRPr="009C54CD" w:rsidTr="00303927">
        <w:trPr>
          <w:trHeight w:val="145"/>
        </w:trPr>
        <w:tc>
          <w:tcPr>
            <w:tcW w:w="67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985EF5" w:rsidRPr="00873B39" w:rsidRDefault="002037EC" w:rsidP="00985E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2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985EF5" w:rsidRDefault="00985EF5" w:rsidP="00985EF5">
            <w:pPr>
              <w:spacing w:after="0" w:line="240" w:lineRule="auto"/>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rPr>
              <w:t>Смертность от инфаркта миокарда на 100 тыс. населения</w:t>
            </w:r>
          </w:p>
          <w:p w:rsidR="00985EF5" w:rsidRPr="00873B39" w:rsidRDefault="00985EF5" w:rsidP="00985EF5">
            <w:pPr>
              <w:spacing w:after="0" w:line="240" w:lineRule="auto"/>
              <w:rPr>
                <w:rFonts w:ascii="Times New Roman" w:eastAsia="Times New Roman" w:hAnsi="Times New Roman" w:cs="Times New Roman"/>
                <w:sz w:val="24"/>
                <w:szCs w:val="24"/>
              </w:rPr>
            </w:pPr>
          </w:p>
        </w:tc>
        <w:tc>
          <w:tcPr>
            <w:tcW w:w="1519" w:type="dxa"/>
            <w:tcBorders>
              <w:top w:val="single" w:sz="4" w:space="0" w:color="auto"/>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47,7</w:t>
            </w:r>
          </w:p>
        </w:tc>
        <w:tc>
          <w:tcPr>
            <w:tcW w:w="1418" w:type="dxa"/>
            <w:tcBorders>
              <w:top w:val="single" w:sz="4" w:space="0" w:color="auto"/>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44,2</w:t>
            </w:r>
          </w:p>
        </w:tc>
        <w:tc>
          <w:tcPr>
            <w:tcW w:w="1275" w:type="dxa"/>
            <w:tcBorders>
              <w:top w:val="single" w:sz="4" w:space="0" w:color="auto"/>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42,6</w:t>
            </w:r>
          </w:p>
        </w:tc>
        <w:tc>
          <w:tcPr>
            <w:tcW w:w="1134" w:type="dxa"/>
            <w:tcBorders>
              <w:top w:val="single" w:sz="4" w:space="0" w:color="auto"/>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41,0</w:t>
            </w:r>
          </w:p>
        </w:tc>
        <w:tc>
          <w:tcPr>
            <w:tcW w:w="1276" w:type="dxa"/>
            <w:tcBorders>
              <w:top w:val="single" w:sz="4" w:space="0" w:color="auto"/>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39,3</w:t>
            </w:r>
          </w:p>
        </w:tc>
        <w:tc>
          <w:tcPr>
            <w:tcW w:w="1418" w:type="dxa"/>
            <w:tcBorders>
              <w:top w:val="single" w:sz="4" w:space="0" w:color="auto"/>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37,7</w:t>
            </w:r>
          </w:p>
        </w:tc>
        <w:tc>
          <w:tcPr>
            <w:tcW w:w="1317" w:type="dxa"/>
            <w:tcBorders>
              <w:top w:val="single" w:sz="4" w:space="0" w:color="auto"/>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36,5</w:t>
            </w:r>
          </w:p>
        </w:tc>
      </w:tr>
      <w:tr w:rsidR="00985EF5" w:rsidRPr="009C54CD" w:rsidTr="00303927">
        <w:trPr>
          <w:trHeight w:val="710"/>
        </w:trPr>
        <w:tc>
          <w:tcPr>
            <w:tcW w:w="67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2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985EF5" w:rsidRPr="00873B39" w:rsidRDefault="00985EF5" w:rsidP="00985EF5">
            <w:pPr>
              <w:spacing w:after="0" w:line="240" w:lineRule="auto"/>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rPr>
              <w:t>Смертность от острого нар</w:t>
            </w:r>
            <w:r w:rsidR="00A163E0">
              <w:rPr>
                <w:rFonts w:ascii="Times New Roman" w:eastAsia="Times New Roman" w:hAnsi="Times New Roman" w:cs="Times New Roman"/>
                <w:sz w:val="24"/>
                <w:szCs w:val="24"/>
              </w:rPr>
              <w:t>ушения мозгового кровообращения</w:t>
            </w:r>
            <w:r w:rsidRPr="00873B39">
              <w:rPr>
                <w:rFonts w:ascii="Times New Roman" w:eastAsia="Times New Roman" w:hAnsi="Times New Roman" w:cs="Times New Roman"/>
                <w:sz w:val="24"/>
                <w:szCs w:val="24"/>
              </w:rPr>
              <w:t xml:space="preserve"> на 100 тыс. населения</w:t>
            </w:r>
          </w:p>
        </w:tc>
        <w:tc>
          <w:tcPr>
            <w:tcW w:w="1519"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118,6</w:t>
            </w:r>
          </w:p>
        </w:tc>
        <w:tc>
          <w:tcPr>
            <w:tcW w:w="1418"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110,0</w:t>
            </w:r>
          </w:p>
        </w:tc>
        <w:tc>
          <w:tcPr>
            <w:tcW w:w="1275"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106,0</w:t>
            </w:r>
          </w:p>
        </w:tc>
        <w:tc>
          <w:tcPr>
            <w:tcW w:w="1134"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101,9</w:t>
            </w:r>
          </w:p>
        </w:tc>
        <w:tc>
          <w:tcPr>
            <w:tcW w:w="1276"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97,9</w:t>
            </w:r>
          </w:p>
        </w:tc>
        <w:tc>
          <w:tcPr>
            <w:tcW w:w="1418"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93,8</w:t>
            </w:r>
          </w:p>
        </w:tc>
        <w:tc>
          <w:tcPr>
            <w:tcW w:w="13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90,8</w:t>
            </w:r>
          </w:p>
        </w:tc>
      </w:tr>
      <w:tr w:rsidR="00985EF5" w:rsidRPr="009C54CD" w:rsidTr="00303927">
        <w:trPr>
          <w:trHeight w:val="386"/>
        </w:trPr>
        <w:tc>
          <w:tcPr>
            <w:tcW w:w="67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985EF5" w:rsidRPr="00873B39" w:rsidRDefault="00985EF5" w:rsidP="00985EF5">
            <w:pPr>
              <w:spacing w:after="0" w:line="240" w:lineRule="auto"/>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rPr>
              <w:t>Больничная летальность от инфаркта миокарда, процентов</w:t>
            </w:r>
          </w:p>
        </w:tc>
        <w:tc>
          <w:tcPr>
            <w:tcW w:w="1519"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15,1</w:t>
            </w:r>
          </w:p>
        </w:tc>
        <w:tc>
          <w:tcPr>
            <w:tcW w:w="1418"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13,9</w:t>
            </w:r>
          </w:p>
        </w:tc>
        <w:tc>
          <w:tcPr>
            <w:tcW w:w="1275"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13,0</w:t>
            </w:r>
          </w:p>
        </w:tc>
        <w:tc>
          <w:tcPr>
            <w:tcW w:w="1134"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12,0</w:t>
            </w:r>
          </w:p>
        </w:tc>
        <w:tc>
          <w:tcPr>
            <w:tcW w:w="1276"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10,0</w:t>
            </w:r>
          </w:p>
        </w:tc>
        <w:tc>
          <w:tcPr>
            <w:tcW w:w="1418" w:type="dxa"/>
            <w:tcBorders>
              <w:top w:val="single" w:sz="4" w:space="0" w:color="000000"/>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9,0</w:t>
            </w:r>
          </w:p>
        </w:tc>
        <w:tc>
          <w:tcPr>
            <w:tcW w:w="13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8,0</w:t>
            </w:r>
          </w:p>
        </w:tc>
      </w:tr>
      <w:tr w:rsidR="00985EF5" w:rsidRPr="009C54CD" w:rsidTr="00985EF5">
        <w:trPr>
          <w:trHeight w:val="700"/>
        </w:trPr>
        <w:tc>
          <w:tcPr>
            <w:tcW w:w="67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2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985EF5" w:rsidRPr="00873B39" w:rsidRDefault="00985EF5" w:rsidP="00985EF5">
            <w:pPr>
              <w:spacing w:after="0" w:line="240" w:lineRule="auto"/>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rPr>
              <w:t>Больничная летальность от острого нарушения мозгового кровообращения, процентов</w:t>
            </w:r>
          </w:p>
        </w:tc>
        <w:tc>
          <w:tcPr>
            <w:tcW w:w="1519" w:type="dxa"/>
            <w:tcBorders>
              <w:top w:val="single" w:sz="4" w:space="0" w:color="000000"/>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20,5</w:t>
            </w:r>
          </w:p>
        </w:tc>
        <w:tc>
          <w:tcPr>
            <w:tcW w:w="1418" w:type="dxa"/>
            <w:tcBorders>
              <w:top w:val="single" w:sz="4" w:space="0" w:color="000000"/>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19,0</w:t>
            </w:r>
          </w:p>
        </w:tc>
        <w:tc>
          <w:tcPr>
            <w:tcW w:w="1275" w:type="dxa"/>
            <w:tcBorders>
              <w:top w:val="single" w:sz="4" w:space="0" w:color="000000"/>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18,0</w:t>
            </w:r>
          </w:p>
        </w:tc>
        <w:tc>
          <w:tcPr>
            <w:tcW w:w="1134" w:type="dxa"/>
            <w:tcBorders>
              <w:top w:val="single" w:sz="4" w:space="0" w:color="000000"/>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17,0</w:t>
            </w:r>
          </w:p>
        </w:tc>
        <w:tc>
          <w:tcPr>
            <w:tcW w:w="1276" w:type="dxa"/>
            <w:tcBorders>
              <w:top w:val="single" w:sz="4" w:space="0" w:color="000000"/>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16,0</w:t>
            </w:r>
          </w:p>
        </w:tc>
        <w:tc>
          <w:tcPr>
            <w:tcW w:w="1418" w:type="dxa"/>
            <w:tcBorders>
              <w:top w:val="single" w:sz="4" w:space="0" w:color="000000"/>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15,0</w:t>
            </w:r>
          </w:p>
        </w:tc>
        <w:tc>
          <w:tcPr>
            <w:tcW w:w="1317" w:type="dxa"/>
            <w:tcBorders>
              <w:top w:val="single" w:sz="4" w:space="0" w:color="000000"/>
              <w:left w:val="single" w:sz="4" w:space="0" w:color="000000"/>
              <w:bottom w:val="single" w:sz="4" w:space="0" w:color="auto"/>
              <w:right w:val="single" w:sz="4" w:space="0" w:color="000000"/>
            </w:tcBorders>
            <w:tcMar>
              <w:top w:w="100" w:type="dxa"/>
              <w:left w:w="100" w:type="dxa"/>
              <w:bottom w:w="100" w:type="dxa"/>
              <w:right w:w="100" w:type="dxa"/>
            </w:tcMar>
            <w:vAlign w:val="cente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14,0</w:t>
            </w:r>
          </w:p>
        </w:tc>
      </w:tr>
      <w:tr w:rsidR="00985EF5" w:rsidRPr="009C54CD" w:rsidTr="00303927">
        <w:trPr>
          <w:trHeight w:val="15"/>
        </w:trPr>
        <w:tc>
          <w:tcPr>
            <w:tcW w:w="67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2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985EF5" w:rsidRDefault="00985EF5" w:rsidP="00985EF5">
            <w:pPr>
              <w:spacing w:after="0" w:line="240" w:lineRule="auto"/>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rPr>
              <w:t>Отношение числа рентгенэндоваскулярных вмешательств в лечебных целях к общему числу выбывших больных, перенесших</w:t>
            </w:r>
            <w:r>
              <w:rPr>
                <w:rFonts w:ascii="Times New Roman" w:eastAsia="Times New Roman" w:hAnsi="Times New Roman" w:cs="Times New Roman"/>
                <w:sz w:val="24"/>
                <w:szCs w:val="24"/>
              </w:rPr>
              <w:t xml:space="preserve"> </w:t>
            </w:r>
            <w:r w:rsidRPr="00873B39">
              <w:rPr>
                <w:rFonts w:ascii="Times New Roman" w:eastAsia="Times New Roman" w:hAnsi="Times New Roman" w:cs="Times New Roman"/>
                <w:sz w:val="24"/>
                <w:szCs w:val="24"/>
              </w:rPr>
              <w:t>ОКС, процентов</w:t>
            </w:r>
          </w:p>
          <w:p w:rsidR="00A163E0" w:rsidRPr="00873B39" w:rsidRDefault="00A163E0" w:rsidP="00985EF5">
            <w:pPr>
              <w:spacing w:after="0" w:line="240" w:lineRule="auto"/>
              <w:rPr>
                <w:rFonts w:ascii="Times New Roman" w:eastAsia="Times New Roman" w:hAnsi="Times New Roman" w:cs="Times New Roman"/>
                <w:sz w:val="24"/>
                <w:szCs w:val="24"/>
              </w:rPr>
            </w:pPr>
          </w:p>
        </w:tc>
        <w:tc>
          <w:tcPr>
            <w:tcW w:w="1519" w:type="dxa"/>
            <w:tcBorders>
              <w:top w:val="single" w:sz="4" w:space="0" w:color="auto"/>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31,7</w:t>
            </w:r>
          </w:p>
        </w:tc>
        <w:tc>
          <w:tcPr>
            <w:tcW w:w="1418" w:type="dxa"/>
            <w:tcBorders>
              <w:top w:val="single" w:sz="4" w:space="0" w:color="auto"/>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38,0</w:t>
            </w:r>
          </w:p>
        </w:tc>
        <w:tc>
          <w:tcPr>
            <w:tcW w:w="1275" w:type="dxa"/>
            <w:tcBorders>
              <w:top w:val="single" w:sz="4" w:space="0" w:color="auto"/>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42,0</w:t>
            </w:r>
          </w:p>
        </w:tc>
        <w:tc>
          <w:tcPr>
            <w:tcW w:w="1134" w:type="dxa"/>
            <w:tcBorders>
              <w:top w:val="single" w:sz="4" w:space="0" w:color="auto"/>
              <w:left w:val="single" w:sz="4" w:space="0" w:color="000000"/>
              <w:bottom w:val="single" w:sz="4" w:space="0" w:color="000000"/>
              <w:right w:val="single" w:sz="4" w:space="0" w:color="auto"/>
            </w:tcBorders>
            <w:tcMar>
              <w:top w:w="100" w:type="dxa"/>
              <w:left w:w="100" w:type="dxa"/>
              <w:bottom w:w="100" w:type="dxa"/>
              <w:right w:w="100" w:type="dxa"/>
            </w:tcMar>
            <w:vAlign w:val="center"/>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46,0</w:t>
            </w:r>
          </w:p>
        </w:tc>
        <w:tc>
          <w:tcPr>
            <w:tcW w:w="1276" w:type="dxa"/>
            <w:tcBorders>
              <w:top w:val="single" w:sz="4" w:space="0" w:color="auto"/>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50,0</w:t>
            </w:r>
          </w:p>
        </w:tc>
        <w:tc>
          <w:tcPr>
            <w:tcW w:w="1418" w:type="dxa"/>
            <w:tcBorders>
              <w:top w:val="single" w:sz="4" w:space="0" w:color="auto"/>
              <w:left w:val="single" w:sz="4" w:space="0" w:color="000000"/>
              <w:bottom w:val="single" w:sz="4" w:space="0" w:color="000000"/>
              <w:right w:val="single" w:sz="4" w:space="0" w:color="auto"/>
            </w:tcBorders>
            <w:tcMar>
              <w:top w:w="100" w:type="dxa"/>
              <w:left w:w="100" w:type="dxa"/>
              <w:bottom w:w="100" w:type="dxa"/>
              <w:right w:w="100" w:type="dxa"/>
            </w:tcMar>
            <w:vAlign w:val="cente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55,0</w:t>
            </w:r>
          </w:p>
        </w:tc>
        <w:tc>
          <w:tcPr>
            <w:tcW w:w="1317" w:type="dxa"/>
            <w:tcBorders>
              <w:top w:val="single" w:sz="4" w:space="0" w:color="auto"/>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985EF5" w:rsidRPr="00873B39" w:rsidRDefault="00985EF5" w:rsidP="00985EF5">
            <w:pPr>
              <w:spacing w:after="0" w:line="240" w:lineRule="auto"/>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60</w:t>
            </w:r>
          </w:p>
        </w:tc>
      </w:tr>
      <w:tr w:rsidR="00985EF5" w:rsidRPr="009C54CD" w:rsidTr="00D64AF9">
        <w:trPr>
          <w:trHeight w:val="15"/>
        </w:trPr>
        <w:tc>
          <w:tcPr>
            <w:tcW w:w="67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985EF5" w:rsidRPr="009C54CD" w:rsidRDefault="00985EF5" w:rsidP="00D64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52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985EF5" w:rsidRPr="009C54CD" w:rsidRDefault="00985EF5" w:rsidP="00D64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19" w:type="dxa"/>
            <w:tcBorders>
              <w:top w:val="single" w:sz="4" w:space="0" w:color="auto"/>
              <w:left w:val="single" w:sz="4" w:space="0" w:color="000000"/>
              <w:bottom w:val="single" w:sz="4" w:space="0" w:color="000000"/>
              <w:right w:val="single" w:sz="4" w:space="0" w:color="auto"/>
            </w:tcBorders>
            <w:tcMar>
              <w:top w:w="100" w:type="dxa"/>
              <w:left w:w="100" w:type="dxa"/>
              <w:bottom w:w="100" w:type="dxa"/>
              <w:right w:w="100" w:type="dxa"/>
            </w:tcMar>
            <w:vAlign w:val="center"/>
          </w:tcPr>
          <w:p w:rsidR="00985EF5" w:rsidRPr="009C54CD" w:rsidRDefault="00985EF5" w:rsidP="00D64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Borders>
              <w:top w:val="single" w:sz="4" w:space="0" w:color="auto"/>
              <w:left w:val="single" w:sz="4" w:space="0" w:color="000000"/>
              <w:bottom w:val="single" w:sz="4" w:space="0" w:color="000000"/>
              <w:right w:val="single" w:sz="4" w:space="0" w:color="auto"/>
            </w:tcBorders>
            <w:tcMar>
              <w:top w:w="100" w:type="dxa"/>
              <w:left w:w="100" w:type="dxa"/>
              <w:bottom w:w="100" w:type="dxa"/>
              <w:right w:w="100" w:type="dxa"/>
            </w:tcMar>
          </w:tcPr>
          <w:p w:rsidR="00985EF5" w:rsidRPr="009C54CD" w:rsidRDefault="00985EF5" w:rsidP="00D64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Borders>
              <w:top w:val="single" w:sz="4" w:space="0" w:color="auto"/>
              <w:left w:val="single" w:sz="4" w:space="0" w:color="000000"/>
              <w:bottom w:val="single" w:sz="4" w:space="0" w:color="000000"/>
              <w:right w:val="single" w:sz="4" w:space="0" w:color="auto"/>
            </w:tcBorders>
            <w:tcMar>
              <w:top w:w="100" w:type="dxa"/>
              <w:left w:w="100" w:type="dxa"/>
              <w:bottom w:w="100" w:type="dxa"/>
              <w:right w:w="100" w:type="dxa"/>
            </w:tcMar>
          </w:tcPr>
          <w:p w:rsidR="00985EF5" w:rsidRPr="009C54CD" w:rsidRDefault="00985EF5" w:rsidP="00D64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000000"/>
              <w:bottom w:val="single" w:sz="4" w:space="0" w:color="000000"/>
              <w:right w:val="single" w:sz="4" w:space="0" w:color="auto"/>
            </w:tcBorders>
            <w:tcMar>
              <w:top w:w="100" w:type="dxa"/>
              <w:left w:w="100" w:type="dxa"/>
              <w:bottom w:w="100" w:type="dxa"/>
              <w:right w:w="100" w:type="dxa"/>
            </w:tcMar>
          </w:tcPr>
          <w:p w:rsidR="00985EF5" w:rsidRPr="009C54CD" w:rsidRDefault="00985EF5" w:rsidP="00D64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4" w:space="0" w:color="auto"/>
              <w:left w:val="single" w:sz="4" w:space="0" w:color="000000"/>
              <w:bottom w:val="single" w:sz="4" w:space="0" w:color="000000"/>
              <w:right w:val="single" w:sz="4" w:space="0" w:color="auto"/>
            </w:tcBorders>
            <w:tcMar>
              <w:top w:w="100" w:type="dxa"/>
              <w:left w:w="100" w:type="dxa"/>
              <w:bottom w:w="100" w:type="dxa"/>
              <w:right w:w="100" w:type="dxa"/>
            </w:tcMar>
          </w:tcPr>
          <w:p w:rsidR="00985EF5" w:rsidRPr="009C54CD" w:rsidRDefault="00985EF5" w:rsidP="00D64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tcBorders>
              <w:top w:val="single" w:sz="4" w:space="0" w:color="auto"/>
              <w:left w:val="single" w:sz="4" w:space="0" w:color="000000"/>
              <w:bottom w:val="single" w:sz="4" w:space="0" w:color="000000"/>
              <w:right w:val="single" w:sz="4" w:space="0" w:color="auto"/>
            </w:tcBorders>
            <w:tcMar>
              <w:top w:w="100" w:type="dxa"/>
              <w:left w:w="100" w:type="dxa"/>
              <w:bottom w:w="100" w:type="dxa"/>
              <w:right w:w="100" w:type="dxa"/>
            </w:tcMar>
          </w:tcPr>
          <w:p w:rsidR="00985EF5" w:rsidRPr="009C54CD" w:rsidRDefault="00985EF5" w:rsidP="00D64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17" w:type="dxa"/>
            <w:tcBorders>
              <w:top w:val="single" w:sz="4" w:space="0" w:color="auto"/>
              <w:left w:val="single" w:sz="4" w:space="0" w:color="000000"/>
              <w:bottom w:val="single" w:sz="4" w:space="0" w:color="000000"/>
              <w:right w:val="single" w:sz="4" w:space="0" w:color="000000"/>
            </w:tcBorders>
            <w:tcMar>
              <w:top w:w="100" w:type="dxa"/>
              <w:left w:w="100" w:type="dxa"/>
              <w:bottom w:w="100" w:type="dxa"/>
              <w:right w:w="100" w:type="dxa"/>
            </w:tcMar>
          </w:tcPr>
          <w:p w:rsidR="00985EF5" w:rsidRPr="009C54CD" w:rsidRDefault="00985EF5" w:rsidP="00D64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985EF5" w:rsidRPr="009C54CD" w:rsidTr="00303927">
        <w:trPr>
          <w:trHeight w:val="529"/>
        </w:trPr>
        <w:tc>
          <w:tcPr>
            <w:tcW w:w="67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985EF5" w:rsidRPr="00873B39" w:rsidRDefault="00985EF5" w:rsidP="00D64AF9">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2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985EF5" w:rsidRDefault="00985EF5" w:rsidP="00D64AF9">
            <w:pPr>
              <w:spacing w:after="0" w:line="240" w:lineRule="auto"/>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rPr>
              <w:t>Количество рентгенэндоваскулярных вмешательств в лечебных целях, единиц</w:t>
            </w:r>
          </w:p>
          <w:p w:rsidR="00985EF5" w:rsidRPr="00873B39" w:rsidRDefault="00985EF5" w:rsidP="00D64AF9">
            <w:pPr>
              <w:spacing w:after="0" w:line="240" w:lineRule="auto"/>
              <w:rPr>
                <w:rFonts w:ascii="Times New Roman" w:eastAsia="Times New Roman" w:hAnsi="Times New Roman" w:cs="Times New Roman"/>
                <w:sz w:val="24"/>
                <w:szCs w:val="24"/>
              </w:rPr>
            </w:pPr>
          </w:p>
        </w:tc>
        <w:tc>
          <w:tcPr>
            <w:tcW w:w="1519" w:type="dxa"/>
            <w:tcBorders>
              <w:top w:val="single" w:sz="4" w:space="0" w:color="000000"/>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985EF5" w:rsidRPr="00873B39" w:rsidRDefault="00985EF5" w:rsidP="00D64AF9">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4489</w:t>
            </w:r>
          </w:p>
        </w:tc>
        <w:tc>
          <w:tcPr>
            <w:tcW w:w="1418" w:type="dxa"/>
            <w:tcBorders>
              <w:top w:val="single" w:sz="4" w:space="0" w:color="000000"/>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985EF5" w:rsidRPr="00873B39" w:rsidRDefault="00985EF5" w:rsidP="00D64AF9">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5831</w:t>
            </w:r>
          </w:p>
        </w:tc>
        <w:tc>
          <w:tcPr>
            <w:tcW w:w="1275" w:type="dxa"/>
            <w:tcBorders>
              <w:top w:val="single" w:sz="4" w:space="0" w:color="000000"/>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985EF5" w:rsidRPr="00873B39" w:rsidRDefault="00985EF5" w:rsidP="00D64AF9">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5948</w:t>
            </w:r>
          </w:p>
        </w:tc>
        <w:tc>
          <w:tcPr>
            <w:tcW w:w="1134" w:type="dxa"/>
            <w:tcBorders>
              <w:top w:val="single" w:sz="4" w:space="0" w:color="000000"/>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985EF5" w:rsidRPr="00873B39" w:rsidRDefault="00985EF5" w:rsidP="00D64AF9">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6514</w:t>
            </w:r>
          </w:p>
        </w:tc>
        <w:tc>
          <w:tcPr>
            <w:tcW w:w="1276" w:type="dxa"/>
            <w:tcBorders>
              <w:top w:val="single" w:sz="4" w:space="0" w:color="000000"/>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985EF5" w:rsidRPr="00873B39" w:rsidRDefault="00985EF5" w:rsidP="00D64AF9">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7080</w:t>
            </w:r>
          </w:p>
        </w:tc>
        <w:tc>
          <w:tcPr>
            <w:tcW w:w="1418" w:type="dxa"/>
            <w:tcBorders>
              <w:top w:val="single" w:sz="4" w:space="0" w:color="000000"/>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985EF5" w:rsidRPr="00873B39" w:rsidRDefault="00985EF5" w:rsidP="00D64AF9">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7788</w:t>
            </w:r>
          </w:p>
        </w:tc>
        <w:tc>
          <w:tcPr>
            <w:tcW w:w="1317" w:type="dxa"/>
            <w:tcBorders>
              <w:top w:val="single" w:sz="4" w:space="0" w:color="000000"/>
              <w:left w:val="single" w:sz="4" w:space="0" w:color="000000"/>
              <w:bottom w:val="single" w:sz="4" w:space="0" w:color="auto"/>
              <w:right w:val="single" w:sz="4" w:space="0" w:color="000000"/>
            </w:tcBorders>
            <w:tcMar>
              <w:top w:w="100" w:type="dxa"/>
              <w:left w:w="100" w:type="dxa"/>
              <w:bottom w:w="100" w:type="dxa"/>
              <w:right w:w="100" w:type="dxa"/>
            </w:tcMar>
            <w:vAlign w:val="center"/>
            <w:hideMark/>
          </w:tcPr>
          <w:p w:rsidR="00985EF5" w:rsidRPr="00873B39" w:rsidRDefault="00985EF5" w:rsidP="00D64AF9">
            <w:pPr>
              <w:spacing w:after="0" w:line="240" w:lineRule="auto"/>
              <w:ind w:left="-57" w:right="-57"/>
              <w:jc w:val="center"/>
              <w:rPr>
                <w:rFonts w:ascii="Times New Roman" w:eastAsia="Times New Roman" w:hAnsi="Times New Roman" w:cs="Times New Roman"/>
                <w:sz w:val="24"/>
                <w:szCs w:val="24"/>
              </w:rPr>
            </w:pPr>
            <w:r w:rsidRPr="00873B39">
              <w:rPr>
                <w:rFonts w:ascii="Times New Roman" w:eastAsia="Times New Roman" w:hAnsi="Times New Roman" w:cs="Times New Roman"/>
                <w:sz w:val="24"/>
                <w:szCs w:val="24"/>
                <w:lang w:eastAsia="en-US"/>
              </w:rPr>
              <w:t>8497</w:t>
            </w:r>
          </w:p>
        </w:tc>
      </w:tr>
      <w:tr w:rsidR="00273FE3" w:rsidRPr="009C54CD" w:rsidTr="00985EF5">
        <w:trPr>
          <w:trHeight w:val="946"/>
        </w:trPr>
        <w:tc>
          <w:tcPr>
            <w:tcW w:w="67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AE16CF" w:rsidRPr="009C54CD" w:rsidRDefault="002037EC" w:rsidP="00985E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2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AE16CF" w:rsidRPr="009C54CD" w:rsidRDefault="00AE16CF" w:rsidP="00985EF5">
            <w:pPr>
              <w:spacing w:after="0" w:line="240" w:lineRule="auto"/>
              <w:jc w:val="both"/>
              <w:rPr>
                <w:rFonts w:ascii="Times New Roman" w:hAnsi="Times New Roman" w:cs="Times New Roman"/>
                <w:sz w:val="24"/>
                <w:szCs w:val="24"/>
              </w:rPr>
            </w:pPr>
            <w:r w:rsidRPr="009C54CD">
              <w:rPr>
                <w:rFonts w:ascii="Times New Roman" w:hAnsi="Times New Roman" w:cs="Times New Roman"/>
                <w:sz w:val="24"/>
                <w:szCs w:val="24"/>
              </w:rPr>
              <w:t>Доля профильных госпитализаций пациентов с острыми нарушениями мозгового кровообращения, доставленных автомобил</w:t>
            </w:r>
            <w:r w:rsidR="002037EC">
              <w:rPr>
                <w:rFonts w:ascii="Times New Roman" w:hAnsi="Times New Roman" w:cs="Times New Roman"/>
                <w:sz w:val="24"/>
                <w:szCs w:val="24"/>
              </w:rPr>
              <w:t>ями скорой медицинской помощи, процентов</w:t>
            </w:r>
          </w:p>
        </w:tc>
        <w:tc>
          <w:tcPr>
            <w:tcW w:w="1519" w:type="dxa"/>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AE16CF" w:rsidRPr="009C54CD" w:rsidRDefault="00AE16CF" w:rsidP="00985EF5">
            <w:pPr>
              <w:spacing w:after="0" w:line="240" w:lineRule="auto"/>
              <w:jc w:val="center"/>
              <w:rPr>
                <w:rFonts w:ascii="Times New Roman" w:hAnsi="Times New Roman" w:cs="Times New Roman"/>
                <w:sz w:val="24"/>
                <w:szCs w:val="24"/>
              </w:rPr>
            </w:pPr>
            <w:r w:rsidRPr="009C54CD">
              <w:rPr>
                <w:rFonts w:ascii="Times New Roman" w:hAnsi="Times New Roman" w:cs="Times New Roman"/>
                <w:sz w:val="24"/>
                <w:szCs w:val="24"/>
                <w:lang w:eastAsia="en-US"/>
              </w:rPr>
              <w:t>46,5</w:t>
            </w:r>
          </w:p>
        </w:tc>
        <w:tc>
          <w:tcPr>
            <w:tcW w:w="1418" w:type="dxa"/>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AE16CF" w:rsidRPr="009C54CD" w:rsidRDefault="00AE16CF" w:rsidP="00985EF5">
            <w:pPr>
              <w:spacing w:after="0" w:line="240" w:lineRule="auto"/>
              <w:jc w:val="center"/>
              <w:rPr>
                <w:rFonts w:ascii="Times New Roman" w:hAnsi="Times New Roman" w:cs="Times New Roman"/>
                <w:sz w:val="24"/>
                <w:szCs w:val="24"/>
              </w:rPr>
            </w:pPr>
            <w:r w:rsidRPr="009C54CD">
              <w:rPr>
                <w:rFonts w:ascii="Times New Roman" w:hAnsi="Times New Roman" w:cs="Times New Roman"/>
                <w:sz w:val="24"/>
                <w:szCs w:val="24"/>
                <w:lang w:eastAsia="en-US"/>
              </w:rPr>
              <w:t>54,6</w:t>
            </w:r>
          </w:p>
        </w:tc>
        <w:tc>
          <w:tcPr>
            <w:tcW w:w="1275" w:type="dxa"/>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AE16CF" w:rsidRPr="009C54CD" w:rsidRDefault="00AE16CF" w:rsidP="00985EF5">
            <w:pPr>
              <w:spacing w:after="0" w:line="240" w:lineRule="auto"/>
              <w:jc w:val="center"/>
              <w:rPr>
                <w:rFonts w:ascii="Times New Roman" w:hAnsi="Times New Roman" w:cs="Times New Roman"/>
                <w:sz w:val="24"/>
                <w:szCs w:val="24"/>
              </w:rPr>
            </w:pPr>
            <w:r w:rsidRPr="009C54CD">
              <w:rPr>
                <w:rFonts w:ascii="Times New Roman" w:hAnsi="Times New Roman" w:cs="Times New Roman"/>
                <w:sz w:val="24"/>
                <w:szCs w:val="24"/>
                <w:lang w:eastAsia="en-US"/>
              </w:rPr>
              <w:t>62,7</w:t>
            </w:r>
          </w:p>
        </w:tc>
        <w:tc>
          <w:tcPr>
            <w:tcW w:w="1134" w:type="dxa"/>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AE16CF" w:rsidRPr="009C54CD" w:rsidRDefault="00AE16CF" w:rsidP="00985EF5">
            <w:pPr>
              <w:spacing w:after="0" w:line="240" w:lineRule="auto"/>
              <w:jc w:val="center"/>
              <w:rPr>
                <w:rFonts w:ascii="Times New Roman" w:hAnsi="Times New Roman" w:cs="Times New Roman"/>
                <w:sz w:val="24"/>
                <w:szCs w:val="24"/>
              </w:rPr>
            </w:pPr>
            <w:r w:rsidRPr="009C54CD">
              <w:rPr>
                <w:rFonts w:ascii="Times New Roman" w:hAnsi="Times New Roman" w:cs="Times New Roman"/>
                <w:sz w:val="24"/>
                <w:szCs w:val="24"/>
                <w:lang w:eastAsia="en-US"/>
              </w:rPr>
              <w:t>70,8</w:t>
            </w:r>
          </w:p>
        </w:tc>
        <w:tc>
          <w:tcPr>
            <w:tcW w:w="1276" w:type="dxa"/>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AE16CF" w:rsidRPr="009C54CD" w:rsidRDefault="00AE16CF" w:rsidP="00985EF5">
            <w:pPr>
              <w:spacing w:after="0" w:line="240" w:lineRule="auto"/>
              <w:jc w:val="center"/>
              <w:rPr>
                <w:rFonts w:ascii="Times New Roman" w:hAnsi="Times New Roman" w:cs="Times New Roman"/>
                <w:sz w:val="24"/>
                <w:szCs w:val="24"/>
              </w:rPr>
            </w:pPr>
            <w:r w:rsidRPr="009C54CD">
              <w:rPr>
                <w:rFonts w:ascii="Times New Roman" w:hAnsi="Times New Roman" w:cs="Times New Roman"/>
                <w:sz w:val="24"/>
                <w:szCs w:val="24"/>
                <w:lang w:eastAsia="en-US"/>
              </w:rPr>
              <w:t>78,8</w:t>
            </w:r>
          </w:p>
        </w:tc>
        <w:tc>
          <w:tcPr>
            <w:tcW w:w="1418" w:type="dxa"/>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hideMark/>
          </w:tcPr>
          <w:p w:rsidR="00AE16CF" w:rsidRPr="009C54CD" w:rsidRDefault="00AE16CF" w:rsidP="00985EF5">
            <w:pPr>
              <w:spacing w:after="0" w:line="240" w:lineRule="auto"/>
              <w:jc w:val="center"/>
              <w:rPr>
                <w:rFonts w:ascii="Times New Roman" w:hAnsi="Times New Roman" w:cs="Times New Roman"/>
                <w:sz w:val="24"/>
                <w:szCs w:val="24"/>
              </w:rPr>
            </w:pPr>
            <w:r w:rsidRPr="009C54CD">
              <w:rPr>
                <w:rFonts w:ascii="Times New Roman" w:hAnsi="Times New Roman" w:cs="Times New Roman"/>
                <w:sz w:val="24"/>
                <w:szCs w:val="24"/>
                <w:lang w:eastAsia="en-US"/>
              </w:rPr>
              <w:t>86,9</w:t>
            </w:r>
          </w:p>
        </w:tc>
        <w:tc>
          <w:tcPr>
            <w:tcW w:w="1317" w:type="dxa"/>
            <w:tcBorders>
              <w:top w:val="single" w:sz="4" w:space="0" w:color="auto"/>
              <w:left w:val="single" w:sz="4" w:space="0" w:color="000000"/>
              <w:bottom w:val="single" w:sz="4" w:space="0" w:color="auto"/>
              <w:right w:val="single" w:sz="4" w:space="0" w:color="000000"/>
            </w:tcBorders>
            <w:tcMar>
              <w:top w:w="100" w:type="dxa"/>
              <w:left w:w="100" w:type="dxa"/>
              <w:bottom w:w="100" w:type="dxa"/>
              <w:right w:w="100" w:type="dxa"/>
            </w:tcMar>
            <w:vAlign w:val="center"/>
            <w:hideMark/>
          </w:tcPr>
          <w:p w:rsidR="00AE16CF" w:rsidRPr="009C54CD" w:rsidRDefault="00AE16CF" w:rsidP="00985EF5">
            <w:pPr>
              <w:spacing w:after="0" w:line="240" w:lineRule="auto"/>
              <w:jc w:val="center"/>
              <w:rPr>
                <w:rFonts w:ascii="Times New Roman" w:hAnsi="Times New Roman" w:cs="Times New Roman"/>
                <w:sz w:val="24"/>
                <w:szCs w:val="24"/>
              </w:rPr>
            </w:pPr>
            <w:r w:rsidRPr="009C54CD">
              <w:rPr>
                <w:rFonts w:ascii="Times New Roman" w:hAnsi="Times New Roman" w:cs="Times New Roman"/>
                <w:sz w:val="24"/>
                <w:szCs w:val="24"/>
                <w:lang w:eastAsia="en-US"/>
              </w:rPr>
              <w:t>95,0</w:t>
            </w:r>
          </w:p>
        </w:tc>
      </w:tr>
      <w:tr w:rsidR="00273FE3" w:rsidRPr="009C54CD" w:rsidTr="00985EF5">
        <w:trPr>
          <w:trHeight w:val="15"/>
        </w:trPr>
        <w:tc>
          <w:tcPr>
            <w:tcW w:w="67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54246" w:rsidRPr="009C54CD" w:rsidRDefault="002037EC" w:rsidP="00985E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2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54246" w:rsidRPr="009C54CD" w:rsidRDefault="003A2344">
            <w:pPr>
              <w:spacing w:after="0" w:line="240" w:lineRule="auto"/>
              <w:jc w:val="both"/>
              <w:rPr>
                <w:rFonts w:ascii="Times New Roman" w:hAnsi="Times New Roman" w:cs="Times New Roman"/>
                <w:sz w:val="24"/>
                <w:szCs w:val="24"/>
              </w:rPr>
            </w:pPr>
            <w:r w:rsidRPr="009C54CD">
              <w:rPr>
                <w:rFonts w:ascii="Times New Roman" w:hAnsi="Times New Roman" w:cs="Times New Roman"/>
                <w:sz w:val="24"/>
                <w:szCs w:val="24"/>
              </w:rPr>
              <w:t xml:space="preserve">Доля </w:t>
            </w:r>
            <w:r w:rsidR="00754246" w:rsidRPr="009C54CD">
              <w:rPr>
                <w:rFonts w:ascii="Times New Roman" w:hAnsi="Times New Roman" w:cs="Times New Roman"/>
                <w:sz w:val="24"/>
                <w:szCs w:val="24"/>
              </w:rPr>
              <w:t>пЧКВ от всего ИМпST</w:t>
            </w:r>
          </w:p>
        </w:tc>
        <w:tc>
          <w:tcPr>
            <w:tcW w:w="1519" w:type="dxa"/>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tcPr>
          <w:p w:rsidR="00754246" w:rsidRPr="009C54CD" w:rsidRDefault="00754246" w:rsidP="00985EF5">
            <w:pPr>
              <w:spacing w:after="0" w:line="240" w:lineRule="auto"/>
              <w:jc w:val="center"/>
              <w:rPr>
                <w:rFonts w:ascii="Times New Roman" w:hAnsi="Times New Roman" w:cs="Times New Roman"/>
                <w:sz w:val="24"/>
                <w:szCs w:val="24"/>
                <w:lang w:eastAsia="en-US"/>
              </w:rPr>
            </w:pPr>
            <w:r w:rsidRPr="009C54CD">
              <w:rPr>
                <w:rFonts w:ascii="Times New Roman" w:hAnsi="Times New Roman" w:cs="Times New Roman"/>
                <w:sz w:val="24"/>
                <w:szCs w:val="24"/>
                <w:lang w:eastAsia="en-US"/>
              </w:rPr>
              <w:t>53,2</w:t>
            </w:r>
          </w:p>
        </w:tc>
        <w:tc>
          <w:tcPr>
            <w:tcW w:w="1418" w:type="dxa"/>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tcPr>
          <w:p w:rsidR="00754246" w:rsidRPr="009C54CD" w:rsidRDefault="00754246" w:rsidP="00985EF5">
            <w:pPr>
              <w:spacing w:after="0" w:line="240" w:lineRule="auto"/>
              <w:jc w:val="center"/>
              <w:rPr>
                <w:rFonts w:ascii="Times New Roman" w:hAnsi="Times New Roman" w:cs="Times New Roman"/>
                <w:sz w:val="24"/>
                <w:szCs w:val="24"/>
                <w:lang w:eastAsia="en-US"/>
              </w:rPr>
            </w:pPr>
            <w:r w:rsidRPr="009C54CD">
              <w:rPr>
                <w:rFonts w:ascii="Times New Roman" w:hAnsi="Times New Roman" w:cs="Times New Roman"/>
                <w:sz w:val="24"/>
                <w:szCs w:val="24"/>
                <w:lang w:eastAsia="en-US"/>
              </w:rPr>
              <w:t>55</w:t>
            </w:r>
          </w:p>
        </w:tc>
        <w:tc>
          <w:tcPr>
            <w:tcW w:w="1275" w:type="dxa"/>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tcPr>
          <w:p w:rsidR="00754246" w:rsidRPr="009C54CD" w:rsidRDefault="00754246" w:rsidP="00985EF5">
            <w:pPr>
              <w:spacing w:after="0" w:line="240" w:lineRule="auto"/>
              <w:jc w:val="center"/>
              <w:rPr>
                <w:rFonts w:ascii="Times New Roman" w:hAnsi="Times New Roman" w:cs="Times New Roman"/>
                <w:sz w:val="24"/>
                <w:szCs w:val="24"/>
                <w:lang w:eastAsia="en-US"/>
              </w:rPr>
            </w:pPr>
            <w:r w:rsidRPr="009C54CD">
              <w:rPr>
                <w:rFonts w:ascii="Times New Roman" w:hAnsi="Times New Roman" w:cs="Times New Roman"/>
                <w:sz w:val="24"/>
                <w:szCs w:val="24"/>
                <w:lang w:eastAsia="en-US"/>
              </w:rPr>
              <w:t>58</w:t>
            </w:r>
          </w:p>
        </w:tc>
        <w:tc>
          <w:tcPr>
            <w:tcW w:w="1134" w:type="dxa"/>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tcPr>
          <w:p w:rsidR="00754246" w:rsidRPr="009C54CD" w:rsidRDefault="00754246" w:rsidP="00985EF5">
            <w:pPr>
              <w:spacing w:after="0" w:line="240" w:lineRule="auto"/>
              <w:jc w:val="center"/>
              <w:rPr>
                <w:rFonts w:ascii="Times New Roman" w:hAnsi="Times New Roman" w:cs="Times New Roman"/>
                <w:sz w:val="24"/>
                <w:szCs w:val="24"/>
                <w:lang w:eastAsia="en-US"/>
              </w:rPr>
            </w:pPr>
            <w:r w:rsidRPr="009C54CD">
              <w:rPr>
                <w:rFonts w:ascii="Times New Roman" w:hAnsi="Times New Roman" w:cs="Times New Roman"/>
                <w:sz w:val="24"/>
                <w:szCs w:val="24"/>
                <w:lang w:eastAsia="en-US"/>
              </w:rPr>
              <w:t>61</w:t>
            </w:r>
          </w:p>
        </w:tc>
        <w:tc>
          <w:tcPr>
            <w:tcW w:w="1276" w:type="dxa"/>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tcPr>
          <w:p w:rsidR="00754246" w:rsidRPr="009C54CD" w:rsidRDefault="00754246" w:rsidP="00985EF5">
            <w:pPr>
              <w:spacing w:after="0" w:line="240" w:lineRule="auto"/>
              <w:jc w:val="center"/>
              <w:rPr>
                <w:rFonts w:ascii="Times New Roman" w:hAnsi="Times New Roman" w:cs="Times New Roman"/>
                <w:sz w:val="24"/>
                <w:szCs w:val="24"/>
                <w:lang w:eastAsia="en-US"/>
              </w:rPr>
            </w:pPr>
            <w:r w:rsidRPr="009C54CD">
              <w:rPr>
                <w:rFonts w:ascii="Times New Roman" w:hAnsi="Times New Roman" w:cs="Times New Roman"/>
                <w:sz w:val="24"/>
                <w:szCs w:val="24"/>
                <w:lang w:eastAsia="en-US"/>
              </w:rPr>
              <w:t>64</w:t>
            </w:r>
          </w:p>
        </w:tc>
        <w:tc>
          <w:tcPr>
            <w:tcW w:w="1418" w:type="dxa"/>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tcPr>
          <w:p w:rsidR="00754246" w:rsidRPr="009C54CD" w:rsidRDefault="00754246" w:rsidP="00985EF5">
            <w:pPr>
              <w:spacing w:after="0" w:line="240" w:lineRule="auto"/>
              <w:jc w:val="center"/>
              <w:rPr>
                <w:rFonts w:ascii="Times New Roman" w:hAnsi="Times New Roman" w:cs="Times New Roman"/>
                <w:sz w:val="24"/>
                <w:szCs w:val="24"/>
                <w:lang w:eastAsia="en-US"/>
              </w:rPr>
            </w:pPr>
            <w:r w:rsidRPr="009C54CD">
              <w:rPr>
                <w:rFonts w:ascii="Times New Roman" w:hAnsi="Times New Roman" w:cs="Times New Roman"/>
                <w:sz w:val="24"/>
                <w:szCs w:val="24"/>
                <w:lang w:eastAsia="en-US"/>
              </w:rPr>
              <w:t>67</w:t>
            </w:r>
          </w:p>
        </w:tc>
        <w:tc>
          <w:tcPr>
            <w:tcW w:w="1317" w:type="dxa"/>
            <w:tcBorders>
              <w:top w:val="single" w:sz="4" w:space="0" w:color="auto"/>
              <w:left w:val="single" w:sz="4" w:space="0" w:color="000000"/>
              <w:bottom w:val="single" w:sz="4" w:space="0" w:color="auto"/>
              <w:right w:val="single" w:sz="4" w:space="0" w:color="000000"/>
            </w:tcBorders>
            <w:tcMar>
              <w:top w:w="100" w:type="dxa"/>
              <w:left w:w="100" w:type="dxa"/>
              <w:bottom w:w="100" w:type="dxa"/>
              <w:right w:w="100" w:type="dxa"/>
            </w:tcMar>
            <w:vAlign w:val="center"/>
          </w:tcPr>
          <w:p w:rsidR="00754246" w:rsidRPr="009C54CD" w:rsidRDefault="00754246" w:rsidP="00985EF5">
            <w:pPr>
              <w:spacing w:after="0" w:line="240" w:lineRule="auto"/>
              <w:jc w:val="center"/>
              <w:rPr>
                <w:rFonts w:ascii="Times New Roman" w:hAnsi="Times New Roman" w:cs="Times New Roman"/>
                <w:sz w:val="24"/>
                <w:szCs w:val="24"/>
                <w:lang w:eastAsia="en-US"/>
              </w:rPr>
            </w:pPr>
            <w:r w:rsidRPr="009C54CD">
              <w:rPr>
                <w:rFonts w:ascii="Times New Roman" w:hAnsi="Times New Roman" w:cs="Times New Roman"/>
                <w:sz w:val="24"/>
                <w:szCs w:val="24"/>
                <w:lang w:eastAsia="en-US"/>
              </w:rPr>
              <w:t>70</w:t>
            </w:r>
          </w:p>
        </w:tc>
      </w:tr>
      <w:tr w:rsidR="00273FE3" w:rsidRPr="009C54CD" w:rsidTr="00985EF5">
        <w:trPr>
          <w:trHeight w:val="465"/>
        </w:trPr>
        <w:tc>
          <w:tcPr>
            <w:tcW w:w="67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54246" w:rsidRPr="009C54CD" w:rsidRDefault="00985EF5" w:rsidP="00985E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2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54246" w:rsidRPr="009C54CD" w:rsidRDefault="003A2344">
            <w:pPr>
              <w:spacing w:after="0" w:line="240" w:lineRule="auto"/>
              <w:jc w:val="both"/>
              <w:rPr>
                <w:rFonts w:ascii="Times New Roman" w:hAnsi="Times New Roman" w:cs="Times New Roman"/>
                <w:sz w:val="24"/>
                <w:szCs w:val="24"/>
              </w:rPr>
            </w:pPr>
            <w:r w:rsidRPr="009C54CD">
              <w:rPr>
                <w:rFonts w:ascii="Times New Roman" w:hAnsi="Times New Roman" w:cs="Times New Roman"/>
                <w:sz w:val="24"/>
                <w:szCs w:val="24"/>
              </w:rPr>
              <w:t xml:space="preserve">Процент </w:t>
            </w:r>
            <w:r w:rsidR="00754246" w:rsidRPr="009C54CD">
              <w:rPr>
                <w:rFonts w:ascii="Times New Roman" w:hAnsi="Times New Roman" w:cs="Times New Roman"/>
                <w:sz w:val="24"/>
                <w:szCs w:val="24"/>
              </w:rPr>
              <w:t>фармакоинвазивного подхода после ТЛТ (ЧКВ в течение 24 часов после ТЛТ)</w:t>
            </w:r>
          </w:p>
        </w:tc>
        <w:tc>
          <w:tcPr>
            <w:tcW w:w="1519" w:type="dxa"/>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tcPr>
          <w:p w:rsidR="00754246" w:rsidRPr="009C54CD" w:rsidRDefault="00754246" w:rsidP="00985EF5">
            <w:pPr>
              <w:spacing w:after="0" w:line="240" w:lineRule="auto"/>
              <w:jc w:val="center"/>
              <w:rPr>
                <w:rFonts w:ascii="Times New Roman" w:hAnsi="Times New Roman" w:cs="Times New Roman"/>
                <w:sz w:val="24"/>
                <w:szCs w:val="24"/>
                <w:lang w:eastAsia="en-US"/>
              </w:rPr>
            </w:pPr>
            <w:r w:rsidRPr="009C54CD">
              <w:rPr>
                <w:rFonts w:ascii="Times New Roman" w:hAnsi="Times New Roman" w:cs="Times New Roman"/>
                <w:sz w:val="24"/>
                <w:szCs w:val="24"/>
                <w:lang w:eastAsia="en-US"/>
              </w:rPr>
              <w:t>55,4</w:t>
            </w:r>
          </w:p>
        </w:tc>
        <w:tc>
          <w:tcPr>
            <w:tcW w:w="1418" w:type="dxa"/>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tcPr>
          <w:p w:rsidR="00754246" w:rsidRPr="009C54CD" w:rsidRDefault="00754246" w:rsidP="00985EF5">
            <w:pPr>
              <w:spacing w:after="0" w:line="240" w:lineRule="auto"/>
              <w:jc w:val="center"/>
              <w:rPr>
                <w:rFonts w:ascii="Times New Roman" w:hAnsi="Times New Roman" w:cs="Times New Roman"/>
                <w:sz w:val="24"/>
                <w:szCs w:val="24"/>
                <w:lang w:eastAsia="en-US"/>
              </w:rPr>
            </w:pPr>
            <w:r w:rsidRPr="009C54CD">
              <w:rPr>
                <w:rFonts w:ascii="Times New Roman" w:hAnsi="Times New Roman" w:cs="Times New Roman"/>
                <w:sz w:val="24"/>
                <w:szCs w:val="24"/>
                <w:lang w:eastAsia="en-US"/>
              </w:rPr>
              <w:t>62</w:t>
            </w:r>
          </w:p>
        </w:tc>
        <w:tc>
          <w:tcPr>
            <w:tcW w:w="1275" w:type="dxa"/>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tcPr>
          <w:p w:rsidR="00754246" w:rsidRPr="009C54CD" w:rsidRDefault="00754246" w:rsidP="00985EF5">
            <w:pPr>
              <w:spacing w:after="0" w:line="240" w:lineRule="auto"/>
              <w:jc w:val="center"/>
              <w:rPr>
                <w:rFonts w:ascii="Times New Roman" w:hAnsi="Times New Roman" w:cs="Times New Roman"/>
                <w:sz w:val="24"/>
                <w:szCs w:val="24"/>
                <w:lang w:eastAsia="en-US"/>
              </w:rPr>
            </w:pPr>
            <w:r w:rsidRPr="009C54CD">
              <w:rPr>
                <w:rFonts w:ascii="Times New Roman" w:hAnsi="Times New Roman" w:cs="Times New Roman"/>
                <w:sz w:val="24"/>
                <w:szCs w:val="24"/>
                <w:lang w:eastAsia="en-US"/>
              </w:rPr>
              <w:t>69</w:t>
            </w:r>
          </w:p>
        </w:tc>
        <w:tc>
          <w:tcPr>
            <w:tcW w:w="1134" w:type="dxa"/>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tcPr>
          <w:p w:rsidR="00754246" w:rsidRPr="009C54CD" w:rsidRDefault="00754246" w:rsidP="00985EF5">
            <w:pPr>
              <w:spacing w:after="0" w:line="240" w:lineRule="auto"/>
              <w:jc w:val="center"/>
              <w:rPr>
                <w:rFonts w:ascii="Times New Roman" w:hAnsi="Times New Roman" w:cs="Times New Roman"/>
                <w:sz w:val="24"/>
                <w:szCs w:val="24"/>
                <w:lang w:eastAsia="en-US"/>
              </w:rPr>
            </w:pPr>
            <w:r w:rsidRPr="009C54CD">
              <w:rPr>
                <w:rFonts w:ascii="Times New Roman" w:hAnsi="Times New Roman" w:cs="Times New Roman"/>
                <w:sz w:val="24"/>
                <w:szCs w:val="24"/>
                <w:lang w:eastAsia="en-US"/>
              </w:rPr>
              <w:t>76</w:t>
            </w:r>
          </w:p>
        </w:tc>
        <w:tc>
          <w:tcPr>
            <w:tcW w:w="1276" w:type="dxa"/>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tcPr>
          <w:p w:rsidR="00754246" w:rsidRPr="009C54CD" w:rsidRDefault="00754246" w:rsidP="00985EF5">
            <w:pPr>
              <w:spacing w:after="0" w:line="240" w:lineRule="auto"/>
              <w:jc w:val="center"/>
              <w:rPr>
                <w:rFonts w:ascii="Times New Roman" w:hAnsi="Times New Roman" w:cs="Times New Roman"/>
                <w:sz w:val="24"/>
                <w:szCs w:val="24"/>
                <w:lang w:eastAsia="en-US"/>
              </w:rPr>
            </w:pPr>
            <w:r w:rsidRPr="009C54CD">
              <w:rPr>
                <w:rFonts w:ascii="Times New Roman" w:hAnsi="Times New Roman" w:cs="Times New Roman"/>
                <w:sz w:val="24"/>
                <w:szCs w:val="24"/>
                <w:lang w:eastAsia="en-US"/>
              </w:rPr>
              <w:t>83</w:t>
            </w:r>
          </w:p>
        </w:tc>
        <w:tc>
          <w:tcPr>
            <w:tcW w:w="1418" w:type="dxa"/>
            <w:tcBorders>
              <w:top w:val="single" w:sz="4" w:space="0" w:color="auto"/>
              <w:left w:val="single" w:sz="4" w:space="0" w:color="000000"/>
              <w:bottom w:val="single" w:sz="4" w:space="0" w:color="auto"/>
              <w:right w:val="single" w:sz="4" w:space="0" w:color="auto"/>
            </w:tcBorders>
            <w:tcMar>
              <w:top w:w="100" w:type="dxa"/>
              <w:left w:w="100" w:type="dxa"/>
              <w:bottom w:w="100" w:type="dxa"/>
              <w:right w:w="100" w:type="dxa"/>
            </w:tcMar>
            <w:vAlign w:val="center"/>
          </w:tcPr>
          <w:p w:rsidR="00754246" w:rsidRPr="009C54CD" w:rsidRDefault="00754246" w:rsidP="00985EF5">
            <w:pPr>
              <w:spacing w:after="0" w:line="240" w:lineRule="auto"/>
              <w:jc w:val="center"/>
              <w:rPr>
                <w:rFonts w:ascii="Times New Roman" w:hAnsi="Times New Roman" w:cs="Times New Roman"/>
                <w:sz w:val="24"/>
                <w:szCs w:val="24"/>
                <w:lang w:eastAsia="en-US"/>
              </w:rPr>
            </w:pPr>
            <w:r w:rsidRPr="009C54CD">
              <w:rPr>
                <w:rFonts w:ascii="Times New Roman" w:hAnsi="Times New Roman" w:cs="Times New Roman"/>
                <w:sz w:val="24"/>
                <w:szCs w:val="24"/>
                <w:lang w:eastAsia="en-US"/>
              </w:rPr>
              <w:t>90</w:t>
            </w:r>
          </w:p>
        </w:tc>
        <w:tc>
          <w:tcPr>
            <w:tcW w:w="1317" w:type="dxa"/>
            <w:tcBorders>
              <w:top w:val="single" w:sz="4" w:space="0" w:color="auto"/>
              <w:left w:val="single" w:sz="4" w:space="0" w:color="000000"/>
              <w:bottom w:val="single" w:sz="4" w:space="0" w:color="auto"/>
              <w:right w:val="single" w:sz="4" w:space="0" w:color="000000"/>
            </w:tcBorders>
            <w:tcMar>
              <w:top w:w="100" w:type="dxa"/>
              <w:left w:w="100" w:type="dxa"/>
              <w:bottom w:w="100" w:type="dxa"/>
              <w:right w:w="100" w:type="dxa"/>
            </w:tcMar>
            <w:vAlign w:val="center"/>
          </w:tcPr>
          <w:p w:rsidR="00754246" w:rsidRPr="009C54CD" w:rsidRDefault="00754246" w:rsidP="00985EF5">
            <w:pPr>
              <w:spacing w:after="0" w:line="240" w:lineRule="auto"/>
              <w:jc w:val="center"/>
              <w:rPr>
                <w:rFonts w:ascii="Times New Roman" w:hAnsi="Times New Roman" w:cs="Times New Roman"/>
                <w:sz w:val="24"/>
                <w:szCs w:val="24"/>
                <w:lang w:eastAsia="en-US"/>
              </w:rPr>
            </w:pPr>
            <w:r w:rsidRPr="009C54CD">
              <w:rPr>
                <w:rFonts w:ascii="Times New Roman" w:hAnsi="Times New Roman" w:cs="Times New Roman"/>
                <w:sz w:val="24"/>
                <w:szCs w:val="24"/>
                <w:lang w:eastAsia="en-US"/>
              </w:rPr>
              <w:t>97</w:t>
            </w:r>
          </w:p>
        </w:tc>
      </w:tr>
    </w:tbl>
    <w:p w:rsidR="00AE16CF" w:rsidRDefault="00AE16CF" w:rsidP="00AE16CF">
      <w:pPr>
        <w:tabs>
          <w:tab w:val="left" w:pos="993"/>
        </w:tabs>
        <w:ind w:left="360"/>
        <w:contextualSpacing/>
        <w:jc w:val="both"/>
        <w:rPr>
          <w:rFonts w:ascii="Times New Roman" w:eastAsia="Calibri" w:hAnsi="Times New Roman" w:cs="Times New Roman"/>
          <w:color w:val="FF0000"/>
          <w:sz w:val="28"/>
          <w:szCs w:val="28"/>
          <w:lang w:eastAsia="en-US"/>
        </w:rPr>
      </w:pPr>
    </w:p>
    <w:p w:rsidR="00AE16CF" w:rsidRPr="00273FE3" w:rsidRDefault="00AE16CF" w:rsidP="00AE16CF">
      <w:pPr>
        <w:tabs>
          <w:tab w:val="left" w:pos="426"/>
        </w:tabs>
        <w:spacing w:after="0" w:line="240" w:lineRule="auto"/>
        <w:ind w:firstLine="709"/>
        <w:jc w:val="both"/>
        <w:rPr>
          <w:rFonts w:ascii="Times New Roman" w:hAnsi="Times New Roman" w:cs="Times New Roman"/>
          <w:sz w:val="28"/>
          <w:szCs w:val="28"/>
        </w:rPr>
      </w:pPr>
    </w:p>
    <w:p w:rsidR="00AE16CF" w:rsidRPr="00273FE3" w:rsidRDefault="00AE16CF" w:rsidP="00AE16CF">
      <w:pPr>
        <w:tabs>
          <w:tab w:val="left" w:pos="426"/>
        </w:tabs>
        <w:spacing w:after="0" w:line="240" w:lineRule="auto"/>
        <w:ind w:firstLine="709"/>
        <w:jc w:val="both"/>
        <w:rPr>
          <w:rFonts w:ascii="Times New Roman" w:hAnsi="Times New Roman" w:cs="Times New Roman"/>
          <w:sz w:val="28"/>
          <w:szCs w:val="28"/>
        </w:rPr>
      </w:pPr>
      <w:r w:rsidRPr="00273FE3">
        <w:rPr>
          <w:rFonts w:ascii="Times New Roman" w:hAnsi="Times New Roman" w:cs="Times New Roman"/>
          <w:sz w:val="28"/>
          <w:szCs w:val="28"/>
        </w:rPr>
        <w:t>Повышение эффективности использования диагностического и терапевтического оборудования, в том числе ангиографических комплексов, ультразвуковых аппаратов экспертного класса, магнитно-резонансных томографов, компьютерных томографов, для лечения пациентов с сердечно-сосудистыми заболеваниями.</w:t>
      </w:r>
    </w:p>
    <w:p w:rsidR="004C133B" w:rsidRDefault="004C133B" w:rsidP="00AE16CF">
      <w:pPr>
        <w:pStyle w:val="af8"/>
        <w:tabs>
          <w:tab w:val="left" w:pos="426"/>
        </w:tabs>
        <w:ind w:left="1429"/>
        <w:jc w:val="both"/>
        <w:rPr>
          <w:color w:val="FF0000"/>
          <w:sz w:val="28"/>
          <w:szCs w:val="28"/>
          <w:lang w:eastAsia="en-US"/>
        </w:rPr>
        <w:sectPr w:rsidR="004C133B" w:rsidSect="00E30FCA">
          <w:headerReference w:type="default" r:id="rId16"/>
          <w:pgSz w:w="16838" w:h="11906" w:orient="landscape"/>
          <w:pgMar w:top="1134" w:right="850" w:bottom="1134" w:left="1701" w:header="709" w:footer="709" w:gutter="0"/>
          <w:cols w:space="708"/>
          <w:titlePg/>
          <w:docGrid w:linePitch="360"/>
        </w:sectPr>
      </w:pPr>
    </w:p>
    <w:p w:rsidR="00AE16CF" w:rsidRDefault="002037EC" w:rsidP="00A163E0">
      <w:pPr>
        <w:pStyle w:val="1"/>
        <w:jc w:val="center"/>
        <w:rPr>
          <w:lang w:eastAsia="en-US"/>
        </w:rPr>
      </w:pPr>
      <w:r>
        <w:rPr>
          <w:lang w:eastAsia="en-US"/>
        </w:rPr>
        <w:lastRenderedPageBreak/>
        <w:t>6. Дополнительная информация</w:t>
      </w:r>
    </w:p>
    <w:p w:rsidR="002037EC" w:rsidRPr="002037EC" w:rsidRDefault="002037EC" w:rsidP="00A163E0">
      <w:pPr>
        <w:spacing w:after="0" w:line="240" w:lineRule="auto"/>
        <w:rPr>
          <w:lang w:eastAsia="en-US"/>
        </w:rPr>
      </w:pPr>
    </w:p>
    <w:p w:rsidR="00AE16CF" w:rsidRPr="00985EF5" w:rsidRDefault="00AE16CF" w:rsidP="00A163E0">
      <w:pPr>
        <w:pStyle w:val="af8"/>
        <w:spacing w:before="0" w:beforeAutospacing="0" w:after="0" w:afterAutospacing="0"/>
        <w:ind w:firstLine="709"/>
        <w:jc w:val="both"/>
        <w:rPr>
          <w:rFonts w:ascii="Arial" w:eastAsiaTheme="minorEastAsia" w:hAnsi="Arial" w:cs="Arial"/>
          <w:bCs/>
          <w:kern w:val="24"/>
          <w:sz w:val="34"/>
          <w:szCs w:val="34"/>
        </w:rPr>
      </w:pPr>
      <w:r w:rsidRPr="009C54CD">
        <w:rPr>
          <w:sz w:val="28"/>
          <w:szCs w:val="28"/>
          <w:lang w:eastAsia="en-US"/>
        </w:rPr>
        <w:t>В настоящ</w:t>
      </w:r>
      <w:r w:rsidR="002052E6" w:rsidRPr="009C54CD">
        <w:rPr>
          <w:sz w:val="28"/>
          <w:szCs w:val="28"/>
          <w:lang w:eastAsia="en-US"/>
        </w:rPr>
        <w:t>ее время</w:t>
      </w:r>
      <w:r w:rsidRPr="009C54CD">
        <w:rPr>
          <w:sz w:val="28"/>
          <w:szCs w:val="28"/>
          <w:lang w:eastAsia="en-US"/>
        </w:rPr>
        <w:t xml:space="preserve"> в Кемеровской области разрабатывается проект </w:t>
      </w:r>
      <w:r w:rsidR="00610CE3" w:rsidRPr="009C54CD">
        <w:rPr>
          <w:sz w:val="28"/>
          <w:szCs w:val="28"/>
          <w:lang w:eastAsia="en-US"/>
        </w:rPr>
        <w:t xml:space="preserve">целевой региональной программы </w:t>
      </w:r>
      <w:r w:rsidRPr="009C54CD">
        <w:rPr>
          <w:sz w:val="28"/>
          <w:szCs w:val="28"/>
          <w:lang w:eastAsia="en-US"/>
        </w:rPr>
        <w:t>профилактики болезней системы кровообращения у работников угольных предприятий. Учитывая тот факт, что  Кузбасс является важнейшим ресурсным и промышленным по</w:t>
      </w:r>
      <w:r w:rsidR="002037EC">
        <w:rPr>
          <w:sz w:val="28"/>
          <w:szCs w:val="28"/>
          <w:lang w:eastAsia="en-US"/>
        </w:rPr>
        <w:t>тенциалом для страны, то целью П</w:t>
      </w:r>
      <w:r w:rsidRPr="009C54CD">
        <w:rPr>
          <w:sz w:val="28"/>
          <w:szCs w:val="28"/>
          <w:lang w:eastAsia="en-US"/>
        </w:rPr>
        <w:t>рограммы я</w:t>
      </w:r>
      <w:r w:rsidR="00985EF5">
        <w:rPr>
          <w:sz w:val="28"/>
          <w:szCs w:val="28"/>
          <w:lang w:eastAsia="en-US"/>
        </w:rPr>
        <w:t xml:space="preserve">вляется </w:t>
      </w:r>
      <w:r w:rsidR="00985EF5">
        <w:rPr>
          <w:rFonts w:eastAsiaTheme="majorEastAsia"/>
          <w:bCs/>
          <w:iCs/>
          <w:kern w:val="24"/>
          <w:sz w:val="28"/>
          <w:szCs w:val="28"/>
        </w:rPr>
        <w:t>с</w:t>
      </w:r>
      <w:r w:rsidRPr="009C54CD">
        <w:rPr>
          <w:rFonts w:eastAsiaTheme="majorEastAsia"/>
          <w:bCs/>
          <w:iCs/>
          <w:kern w:val="24"/>
          <w:sz w:val="28"/>
          <w:szCs w:val="28"/>
        </w:rPr>
        <w:t>нижение риска развития сердечно-сосудистых заболеваний у работников угольной промышленности для сохранения их трудовой активности в профессии, повышени</w:t>
      </w:r>
      <w:r w:rsidR="002037EC">
        <w:rPr>
          <w:rFonts w:eastAsiaTheme="majorEastAsia"/>
          <w:bCs/>
          <w:iCs/>
          <w:kern w:val="24"/>
          <w:sz w:val="28"/>
          <w:szCs w:val="28"/>
        </w:rPr>
        <w:t>я</w:t>
      </w:r>
      <w:r w:rsidRPr="009C54CD">
        <w:rPr>
          <w:rFonts w:eastAsiaTheme="majorEastAsia"/>
          <w:bCs/>
          <w:iCs/>
          <w:kern w:val="24"/>
          <w:sz w:val="28"/>
          <w:szCs w:val="28"/>
        </w:rPr>
        <w:t xml:space="preserve"> качества жизни и долголетия.</w:t>
      </w:r>
    </w:p>
    <w:p w:rsidR="00985EF5" w:rsidRDefault="002037EC" w:rsidP="00985EF5">
      <w:pPr>
        <w:pStyle w:val="af8"/>
        <w:spacing w:before="0" w:beforeAutospacing="0" w:after="0" w:afterAutospacing="0"/>
        <w:ind w:firstLine="709"/>
        <w:jc w:val="both"/>
        <w:rPr>
          <w:rFonts w:eastAsiaTheme="minorEastAsia"/>
          <w:kern w:val="24"/>
          <w:sz w:val="28"/>
          <w:szCs w:val="28"/>
        </w:rPr>
      </w:pPr>
      <w:r>
        <w:rPr>
          <w:rFonts w:eastAsiaTheme="majorEastAsia"/>
          <w:bCs/>
          <w:iCs/>
          <w:kern w:val="24"/>
          <w:sz w:val="28"/>
          <w:szCs w:val="28"/>
        </w:rPr>
        <w:t>Задача П</w:t>
      </w:r>
      <w:r w:rsidR="00AE16CF" w:rsidRPr="009C54CD">
        <w:rPr>
          <w:rFonts w:eastAsiaTheme="majorEastAsia"/>
          <w:bCs/>
          <w:iCs/>
          <w:kern w:val="24"/>
          <w:sz w:val="28"/>
          <w:szCs w:val="28"/>
        </w:rPr>
        <w:t xml:space="preserve">рограммы – это </w:t>
      </w:r>
      <w:r w:rsidR="00AE16CF" w:rsidRPr="009C54CD">
        <w:rPr>
          <w:rFonts w:eastAsiaTheme="minorEastAsia"/>
          <w:bCs/>
          <w:kern w:val="24"/>
          <w:sz w:val="28"/>
          <w:szCs w:val="28"/>
        </w:rPr>
        <w:t>формирование корпоративной (общественно-социальной)  программы</w:t>
      </w:r>
      <w:r w:rsidR="00AE16CF" w:rsidRPr="009C54CD">
        <w:rPr>
          <w:rFonts w:eastAsiaTheme="minorEastAsia"/>
          <w:kern w:val="24"/>
          <w:sz w:val="28"/>
          <w:szCs w:val="28"/>
        </w:rPr>
        <w:t xml:space="preserve"> предприятий, включающей систему мер предупреждения возникновения и воздействия факторов риска развития БСК (индивидуальная ответственность за  здоровье самого работника, ответственность работодателя), активного информирования работников о важности здорового образа жизни и скрининга здоровья. </w:t>
      </w:r>
    </w:p>
    <w:p w:rsidR="00AE16CF" w:rsidRPr="009C54CD" w:rsidRDefault="002037EC" w:rsidP="00985EF5">
      <w:pPr>
        <w:pStyle w:val="af8"/>
        <w:spacing w:before="0" w:beforeAutospacing="0" w:after="0" w:afterAutospacing="0"/>
        <w:ind w:firstLine="709"/>
        <w:jc w:val="both"/>
        <w:rPr>
          <w:rFonts w:eastAsiaTheme="minorEastAsia"/>
          <w:kern w:val="24"/>
          <w:sz w:val="28"/>
          <w:szCs w:val="28"/>
        </w:rPr>
      </w:pPr>
      <w:r>
        <w:rPr>
          <w:rFonts w:eastAsiaTheme="minorEastAsia"/>
          <w:kern w:val="24"/>
          <w:sz w:val="28"/>
          <w:szCs w:val="28"/>
        </w:rPr>
        <w:t>Необходимо н</w:t>
      </w:r>
      <w:r w:rsidR="00AE16CF" w:rsidRPr="009C54CD">
        <w:rPr>
          <w:rFonts w:eastAsiaTheme="minorEastAsia"/>
          <w:kern w:val="24"/>
          <w:sz w:val="28"/>
          <w:szCs w:val="28"/>
        </w:rPr>
        <w:t xml:space="preserve">алаживание </w:t>
      </w:r>
      <w:r>
        <w:rPr>
          <w:rFonts w:eastAsiaTheme="minorEastAsia"/>
          <w:bCs/>
          <w:kern w:val="24"/>
          <w:sz w:val="28"/>
          <w:szCs w:val="28"/>
        </w:rPr>
        <w:t>взаимодействия</w:t>
      </w:r>
      <w:r w:rsidR="00AE16CF" w:rsidRPr="009C54CD">
        <w:rPr>
          <w:rFonts w:eastAsiaTheme="minorEastAsia"/>
          <w:bCs/>
          <w:kern w:val="24"/>
          <w:sz w:val="28"/>
          <w:szCs w:val="28"/>
        </w:rPr>
        <w:t xml:space="preserve"> между предприятиями и медицинскими организациями </w:t>
      </w:r>
      <w:r w:rsidR="00AE16CF" w:rsidRPr="009C54CD">
        <w:rPr>
          <w:rFonts w:eastAsiaTheme="minorEastAsia"/>
          <w:kern w:val="24"/>
          <w:sz w:val="28"/>
          <w:szCs w:val="28"/>
        </w:rPr>
        <w:t>по месту жительства в формировании программ первичной и вторичной  профилактики работников и оценке их эффективности.</w:t>
      </w:r>
    </w:p>
    <w:p w:rsidR="00754246" w:rsidRPr="009C54CD" w:rsidRDefault="00754246" w:rsidP="00985EF5">
      <w:pPr>
        <w:pStyle w:val="af8"/>
        <w:spacing w:before="0" w:beforeAutospacing="0" w:after="0" w:afterAutospacing="0"/>
        <w:ind w:firstLine="709"/>
        <w:jc w:val="both"/>
        <w:rPr>
          <w:rFonts w:eastAsiaTheme="minorEastAsia"/>
          <w:noProof/>
          <w:sz w:val="28"/>
          <w:szCs w:val="28"/>
        </w:rPr>
      </w:pPr>
      <w:r w:rsidRPr="009C54CD">
        <w:rPr>
          <w:rFonts w:eastAsiaTheme="minorEastAsia"/>
          <w:noProof/>
          <w:sz w:val="28"/>
          <w:szCs w:val="28"/>
        </w:rPr>
        <w:t xml:space="preserve">Предполагается создание специализированных амбулаторно-поликлинических участков в крупных поликлиниках, территориально приближенных к угольным преприятиям. Функции специализированных амбулаторно-поликлинических участков: </w:t>
      </w:r>
    </w:p>
    <w:p w:rsidR="00AE16CF" w:rsidRPr="009C54CD" w:rsidRDefault="00985EF5" w:rsidP="00985EF5">
      <w:pPr>
        <w:pStyle w:val="af8"/>
        <w:spacing w:before="0" w:beforeAutospacing="0" w:after="0" w:afterAutospacing="0"/>
        <w:ind w:firstLine="709"/>
        <w:contextualSpacing/>
        <w:jc w:val="both"/>
        <w:rPr>
          <w:sz w:val="28"/>
          <w:szCs w:val="28"/>
        </w:rPr>
      </w:pPr>
      <w:r>
        <w:rPr>
          <w:sz w:val="28"/>
          <w:szCs w:val="28"/>
        </w:rPr>
        <w:t>п</w:t>
      </w:r>
      <w:r w:rsidR="00AE16CF" w:rsidRPr="009C54CD">
        <w:rPr>
          <w:sz w:val="28"/>
          <w:szCs w:val="28"/>
        </w:rPr>
        <w:t>роведение диспансеризации (1</w:t>
      </w:r>
      <w:r w:rsidR="002037EC">
        <w:rPr>
          <w:sz w:val="28"/>
          <w:szCs w:val="28"/>
        </w:rPr>
        <w:t>-й</w:t>
      </w:r>
      <w:r w:rsidR="00D634A6" w:rsidRPr="009C54CD">
        <w:rPr>
          <w:sz w:val="28"/>
          <w:szCs w:val="28"/>
        </w:rPr>
        <w:t xml:space="preserve"> </w:t>
      </w:r>
      <w:r w:rsidR="00AE16CF" w:rsidRPr="009C54CD">
        <w:rPr>
          <w:sz w:val="28"/>
          <w:szCs w:val="28"/>
        </w:rPr>
        <w:t>и</w:t>
      </w:r>
      <w:r w:rsidR="00D634A6" w:rsidRPr="009C54CD">
        <w:rPr>
          <w:sz w:val="28"/>
          <w:szCs w:val="28"/>
        </w:rPr>
        <w:t xml:space="preserve"> </w:t>
      </w:r>
      <w:r w:rsidR="00AE16CF" w:rsidRPr="009C54CD">
        <w:rPr>
          <w:sz w:val="28"/>
          <w:szCs w:val="28"/>
        </w:rPr>
        <w:t>2</w:t>
      </w:r>
      <w:r w:rsidR="002037EC">
        <w:rPr>
          <w:sz w:val="28"/>
          <w:szCs w:val="28"/>
        </w:rPr>
        <w:t>-й</w:t>
      </w:r>
      <w:r w:rsidR="00AE16CF" w:rsidRPr="009C54CD">
        <w:rPr>
          <w:sz w:val="28"/>
          <w:szCs w:val="28"/>
        </w:rPr>
        <w:t xml:space="preserve"> этап</w:t>
      </w:r>
      <w:r w:rsidR="00693503">
        <w:rPr>
          <w:sz w:val="28"/>
          <w:szCs w:val="28"/>
        </w:rPr>
        <w:t>ы</w:t>
      </w:r>
      <w:r w:rsidR="00AE16CF" w:rsidRPr="009C54CD">
        <w:rPr>
          <w:sz w:val="28"/>
          <w:szCs w:val="28"/>
        </w:rPr>
        <w:t>)</w:t>
      </w:r>
      <w:r>
        <w:rPr>
          <w:sz w:val="28"/>
          <w:szCs w:val="28"/>
        </w:rPr>
        <w:t>;</w:t>
      </w:r>
    </w:p>
    <w:p w:rsidR="00AE16CF" w:rsidRPr="009C54CD" w:rsidRDefault="00985EF5" w:rsidP="00985EF5">
      <w:pPr>
        <w:pStyle w:val="af8"/>
        <w:spacing w:before="0" w:beforeAutospacing="0" w:after="0" w:afterAutospacing="0"/>
        <w:ind w:firstLine="709"/>
        <w:contextualSpacing/>
        <w:jc w:val="both"/>
        <w:rPr>
          <w:sz w:val="28"/>
          <w:szCs w:val="28"/>
        </w:rPr>
      </w:pPr>
      <w:r>
        <w:rPr>
          <w:sz w:val="28"/>
          <w:szCs w:val="28"/>
        </w:rPr>
        <w:t>о</w:t>
      </w:r>
      <w:r w:rsidR="00AE16CF" w:rsidRPr="009C54CD">
        <w:rPr>
          <w:sz w:val="28"/>
          <w:szCs w:val="28"/>
        </w:rPr>
        <w:t>пределение группы здоровья</w:t>
      </w:r>
      <w:r>
        <w:rPr>
          <w:sz w:val="28"/>
          <w:szCs w:val="28"/>
        </w:rPr>
        <w:t>;</w:t>
      </w:r>
    </w:p>
    <w:p w:rsidR="00AE16CF" w:rsidRPr="009C54CD" w:rsidRDefault="00985EF5" w:rsidP="00985EF5">
      <w:pPr>
        <w:pStyle w:val="af8"/>
        <w:spacing w:before="0" w:beforeAutospacing="0" w:after="0" w:afterAutospacing="0"/>
        <w:ind w:firstLine="709"/>
        <w:contextualSpacing/>
        <w:jc w:val="both"/>
        <w:rPr>
          <w:sz w:val="28"/>
          <w:szCs w:val="28"/>
        </w:rPr>
      </w:pPr>
      <w:r>
        <w:rPr>
          <w:sz w:val="28"/>
          <w:szCs w:val="28"/>
        </w:rPr>
        <w:t>с</w:t>
      </w:r>
      <w:r w:rsidR="00AE16CF" w:rsidRPr="009C54CD">
        <w:rPr>
          <w:sz w:val="28"/>
          <w:szCs w:val="28"/>
        </w:rPr>
        <w:t xml:space="preserve">оставление индивидуальных программ профилактики по устранению факторов </w:t>
      </w:r>
      <w:r w:rsidR="001217F6" w:rsidRPr="009C54CD">
        <w:rPr>
          <w:sz w:val="28"/>
          <w:szCs w:val="28"/>
        </w:rPr>
        <w:t xml:space="preserve"> </w:t>
      </w:r>
      <w:r w:rsidR="00AE16CF" w:rsidRPr="009C54CD">
        <w:rPr>
          <w:sz w:val="28"/>
          <w:szCs w:val="28"/>
        </w:rPr>
        <w:t>риска БСК</w:t>
      </w:r>
      <w:r>
        <w:rPr>
          <w:sz w:val="28"/>
          <w:szCs w:val="28"/>
        </w:rPr>
        <w:t>;</w:t>
      </w:r>
    </w:p>
    <w:p w:rsidR="00AE16CF" w:rsidRPr="009C54CD" w:rsidRDefault="00985EF5" w:rsidP="00985EF5">
      <w:pPr>
        <w:pStyle w:val="af8"/>
        <w:spacing w:before="0" w:beforeAutospacing="0" w:after="0" w:afterAutospacing="0"/>
        <w:ind w:firstLine="709"/>
        <w:contextualSpacing/>
        <w:jc w:val="both"/>
        <w:rPr>
          <w:sz w:val="28"/>
          <w:szCs w:val="28"/>
        </w:rPr>
      </w:pPr>
      <w:r>
        <w:rPr>
          <w:sz w:val="28"/>
          <w:szCs w:val="28"/>
        </w:rPr>
        <w:t>д</w:t>
      </w:r>
      <w:r w:rsidR="00AE16CF" w:rsidRPr="009C54CD">
        <w:rPr>
          <w:sz w:val="28"/>
          <w:szCs w:val="28"/>
        </w:rPr>
        <w:t>испансерное наблюдение</w:t>
      </w:r>
      <w:r>
        <w:rPr>
          <w:sz w:val="28"/>
          <w:szCs w:val="28"/>
        </w:rPr>
        <w:t>;</w:t>
      </w:r>
    </w:p>
    <w:p w:rsidR="00AE16CF" w:rsidRPr="009C54CD" w:rsidRDefault="00985EF5" w:rsidP="00985EF5">
      <w:pPr>
        <w:pStyle w:val="af8"/>
        <w:spacing w:before="0" w:beforeAutospacing="0" w:after="0" w:afterAutospacing="0"/>
        <w:ind w:firstLine="709"/>
        <w:contextualSpacing/>
        <w:jc w:val="both"/>
        <w:rPr>
          <w:sz w:val="28"/>
          <w:szCs w:val="28"/>
        </w:rPr>
      </w:pPr>
      <w:r>
        <w:rPr>
          <w:sz w:val="28"/>
          <w:szCs w:val="28"/>
        </w:rPr>
        <w:t>л</w:t>
      </w:r>
      <w:r w:rsidR="00AE16CF" w:rsidRPr="009C54CD">
        <w:rPr>
          <w:sz w:val="28"/>
          <w:szCs w:val="28"/>
        </w:rPr>
        <w:t>ечение заболеваний</w:t>
      </w:r>
      <w:r>
        <w:rPr>
          <w:sz w:val="28"/>
          <w:szCs w:val="28"/>
        </w:rPr>
        <w:t>;</w:t>
      </w:r>
    </w:p>
    <w:p w:rsidR="00AE16CF" w:rsidRPr="009C54CD" w:rsidRDefault="00985EF5" w:rsidP="00985EF5">
      <w:pPr>
        <w:pStyle w:val="af8"/>
        <w:spacing w:before="0" w:beforeAutospacing="0" w:after="0" w:afterAutospacing="0"/>
        <w:ind w:firstLine="709"/>
        <w:contextualSpacing/>
        <w:jc w:val="both"/>
        <w:rPr>
          <w:sz w:val="28"/>
          <w:szCs w:val="28"/>
        </w:rPr>
      </w:pPr>
      <w:r>
        <w:rPr>
          <w:sz w:val="28"/>
          <w:szCs w:val="28"/>
        </w:rPr>
        <w:t>п</w:t>
      </w:r>
      <w:r w:rsidR="00AE16CF" w:rsidRPr="009C54CD">
        <w:rPr>
          <w:sz w:val="28"/>
          <w:szCs w:val="28"/>
        </w:rPr>
        <w:t>роведение периодического медицинского осмотра</w:t>
      </w:r>
      <w:r>
        <w:rPr>
          <w:sz w:val="28"/>
          <w:szCs w:val="28"/>
        </w:rPr>
        <w:t>;</w:t>
      </w:r>
    </w:p>
    <w:p w:rsidR="00AE16CF" w:rsidRPr="009C54CD" w:rsidRDefault="00985EF5" w:rsidP="00985EF5">
      <w:pPr>
        <w:pStyle w:val="af8"/>
        <w:spacing w:before="0" w:beforeAutospacing="0" w:after="0" w:afterAutospacing="0"/>
        <w:ind w:firstLine="709"/>
        <w:contextualSpacing/>
        <w:jc w:val="both"/>
        <w:rPr>
          <w:sz w:val="28"/>
          <w:szCs w:val="28"/>
        </w:rPr>
      </w:pPr>
      <w:r>
        <w:rPr>
          <w:sz w:val="28"/>
          <w:szCs w:val="28"/>
        </w:rPr>
        <w:t>р</w:t>
      </w:r>
      <w:r w:rsidR="00AE16CF" w:rsidRPr="009C54CD">
        <w:rPr>
          <w:sz w:val="28"/>
          <w:szCs w:val="28"/>
        </w:rPr>
        <w:t>ациональное последовательное оздоровление</w:t>
      </w:r>
      <w:r>
        <w:rPr>
          <w:sz w:val="28"/>
          <w:szCs w:val="28"/>
        </w:rPr>
        <w:t>.</w:t>
      </w:r>
    </w:p>
    <w:p w:rsidR="00AE16CF" w:rsidRPr="009C54CD" w:rsidRDefault="00AE16CF" w:rsidP="002037EC">
      <w:pPr>
        <w:spacing w:after="0" w:line="240" w:lineRule="auto"/>
        <w:ind w:firstLine="709"/>
        <w:jc w:val="both"/>
        <w:rPr>
          <w:rFonts w:ascii="Times New Roman" w:hAnsi="Times New Roman" w:cs="Times New Roman"/>
          <w:sz w:val="28"/>
          <w:szCs w:val="28"/>
        </w:rPr>
      </w:pPr>
      <w:r w:rsidRPr="009C54CD">
        <w:rPr>
          <w:rFonts w:ascii="Times New Roman" w:hAnsi="Times New Roman" w:cs="Times New Roman"/>
          <w:sz w:val="28"/>
          <w:szCs w:val="28"/>
        </w:rPr>
        <w:t xml:space="preserve">Создана рабочая группа в составе представителей Администрации Кемеровской области, представителей руководства угольных предприятий, директора НИИ КПССЗ </w:t>
      </w:r>
      <w:r w:rsidR="00B84D34" w:rsidRPr="00B84D34">
        <w:rPr>
          <w:rFonts w:ascii="Times New Roman" w:hAnsi="Times New Roman" w:cs="Times New Roman"/>
          <w:sz w:val="28"/>
          <w:szCs w:val="28"/>
        </w:rPr>
        <w:t xml:space="preserve">О.Л. </w:t>
      </w:r>
      <w:r w:rsidRPr="009C54CD">
        <w:rPr>
          <w:rFonts w:ascii="Times New Roman" w:hAnsi="Times New Roman" w:cs="Times New Roman"/>
          <w:sz w:val="28"/>
          <w:szCs w:val="28"/>
        </w:rPr>
        <w:t xml:space="preserve">Барбараш, директора ГБУЗ «Кемеровский областной клинический кардиологический диспансер им. академика </w:t>
      </w:r>
      <w:r w:rsidR="002037EC">
        <w:rPr>
          <w:rFonts w:ascii="Times New Roman" w:hAnsi="Times New Roman" w:cs="Times New Roman"/>
          <w:sz w:val="28"/>
          <w:szCs w:val="28"/>
        </w:rPr>
        <w:t xml:space="preserve">         </w:t>
      </w:r>
      <w:r w:rsidR="00A163E0">
        <w:rPr>
          <w:rFonts w:ascii="Times New Roman" w:hAnsi="Times New Roman" w:cs="Times New Roman"/>
          <w:sz w:val="28"/>
          <w:szCs w:val="28"/>
        </w:rPr>
        <w:t xml:space="preserve">             </w:t>
      </w:r>
      <w:r w:rsidR="002037EC">
        <w:rPr>
          <w:rFonts w:ascii="Times New Roman" w:hAnsi="Times New Roman" w:cs="Times New Roman"/>
          <w:sz w:val="28"/>
          <w:szCs w:val="28"/>
        </w:rPr>
        <w:t xml:space="preserve"> </w:t>
      </w:r>
      <w:r w:rsidR="00A163E0">
        <w:rPr>
          <w:rFonts w:ascii="Times New Roman" w:hAnsi="Times New Roman" w:cs="Times New Roman"/>
          <w:sz w:val="28"/>
          <w:szCs w:val="28"/>
        </w:rPr>
        <w:t>Л.С. Барбараш</w:t>
      </w:r>
      <w:r w:rsidRPr="009C54CD">
        <w:rPr>
          <w:rFonts w:ascii="Times New Roman" w:hAnsi="Times New Roman" w:cs="Times New Roman"/>
          <w:sz w:val="28"/>
          <w:szCs w:val="28"/>
        </w:rPr>
        <w:t>а» И.А. Ш</w:t>
      </w:r>
      <w:r w:rsidR="00985EF5">
        <w:rPr>
          <w:rFonts w:ascii="Times New Roman" w:hAnsi="Times New Roman" w:cs="Times New Roman"/>
          <w:sz w:val="28"/>
          <w:szCs w:val="28"/>
        </w:rPr>
        <w:t>ибаново</w:t>
      </w:r>
      <w:r w:rsidR="002037EC">
        <w:rPr>
          <w:rFonts w:ascii="Times New Roman" w:hAnsi="Times New Roman" w:cs="Times New Roman"/>
          <w:sz w:val="28"/>
          <w:szCs w:val="28"/>
        </w:rPr>
        <w:t xml:space="preserve">й, начальника департамента </w:t>
      </w:r>
      <w:r w:rsidR="00985EF5">
        <w:rPr>
          <w:rFonts w:ascii="Times New Roman" w:hAnsi="Times New Roman" w:cs="Times New Roman"/>
          <w:sz w:val="28"/>
          <w:szCs w:val="28"/>
        </w:rPr>
        <w:t>М.В.</w:t>
      </w:r>
      <w:r w:rsidRPr="009C54CD">
        <w:rPr>
          <w:rFonts w:ascii="Times New Roman" w:hAnsi="Times New Roman" w:cs="Times New Roman"/>
          <w:sz w:val="28"/>
          <w:szCs w:val="28"/>
        </w:rPr>
        <w:t xml:space="preserve"> Малина, начальник</w:t>
      </w:r>
      <w:r w:rsidR="00985EF5">
        <w:rPr>
          <w:rFonts w:ascii="Times New Roman" w:hAnsi="Times New Roman" w:cs="Times New Roman"/>
          <w:sz w:val="28"/>
          <w:szCs w:val="28"/>
        </w:rPr>
        <w:t>а</w:t>
      </w:r>
      <w:r w:rsidRPr="009C54CD">
        <w:rPr>
          <w:rFonts w:ascii="Times New Roman" w:hAnsi="Times New Roman" w:cs="Times New Roman"/>
          <w:sz w:val="28"/>
          <w:szCs w:val="28"/>
        </w:rPr>
        <w:t xml:space="preserve"> </w:t>
      </w:r>
      <w:r w:rsidR="0035662F">
        <w:rPr>
          <w:rFonts w:ascii="Times New Roman" w:hAnsi="Times New Roman" w:cs="Times New Roman"/>
          <w:sz w:val="28"/>
          <w:szCs w:val="28"/>
        </w:rPr>
        <w:t xml:space="preserve">Управления </w:t>
      </w:r>
      <w:r w:rsidRPr="009C54CD">
        <w:rPr>
          <w:rFonts w:ascii="Times New Roman" w:hAnsi="Times New Roman" w:cs="Times New Roman"/>
          <w:sz w:val="28"/>
          <w:szCs w:val="28"/>
        </w:rPr>
        <w:t xml:space="preserve">Роспотребнадзора </w:t>
      </w:r>
      <w:r w:rsidR="0035662F">
        <w:rPr>
          <w:rFonts w:ascii="Times New Roman" w:hAnsi="Times New Roman" w:cs="Times New Roman"/>
          <w:sz w:val="28"/>
          <w:szCs w:val="28"/>
        </w:rPr>
        <w:t xml:space="preserve">по Кемеровской области          </w:t>
      </w:r>
      <w:r w:rsidR="00A163E0">
        <w:rPr>
          <w:rFonts w:ascii="Times New Roman" w:hAnsi="Times New Roman" w:cs="Times New Roman"/>
          <w:sz w:val="28"/>
          <w:szCs w:val="28"/>
        </w:rPr>
        <w:t xml:space="preserve">               </w:t>
      </w:r>
      <w:r w:rsidR="0035662F">
        <w:rPr>
          <w:rFonts w:ascii="Times New Roman" w:hAnsi="Times New Roman" w:cs="Times New Roman"/>
          <w:sz w:val="28"/>
          <w:szCs w:val="28"/>
        </w:rPr>
        <w:t xml:space="preserve"> </w:t>
      </w:r>
      <w:r w:rsidRPr="009C54CD">
        <w:rPr>
          <w:rFonts w:ascii="Times New Roman" w:hAnsi="Times New Roman" w:cs="Times New Roman"/>
          <w:sz w:val="28"/>
          <w:szCs w:val="28"/>
        </w:rPr>
        <w:t xml:space="preserve"> Е.И. Окса, директора  ГБПОУ «Кемеровский областной медицинский колледж» </w:t>
      </w:r>
      <w:r w:rsidR="00D634A6" w:rsidRPr="009C54CD">
        <w:rPr>
          <w:rFonts w:ascii="Times New Roman" w:hAnsi="Times New Roman" w:cs="Times New Roman"/>
          <w:sz w:val="28"/>
          <w:szCs w:val="28"/>
        </w:rPr>
        <w:t>Ивановой И.Г</w:t>
      </w:r>
      <w:r w:rsidRPr="009C54CD">
        <w:rPr>
          <w:rFonts w:ascii="Times New Roman" w:hAnsi="Times New Roman" w:cs="Times New Roman"/>
          <w:sz w:val="28"/>
          <w:szCs w:val="28"/>
        </w:rPr>
        <w:t>, ректора К</w:t>
      </w:r>
      <w:r w:rsidR="0035662F">
        <w:rPr>
          <w:rFonts w:ascii="Times New Roman" w:hAnsi="Times New Roman" w:cs="Times New Roman"/>
          <w:sz w:val="28"/>
          <w:szCs w:val="28"/>
        </w:rPr>
        <w:t>ем</w:t>
      </w:r>
      <w:r w:rsidRPr="009C54CD">
        <w:rPr>
          <w:rFonts w:ascii="Times New Roman" w:hAnsi="Times New Roman" w:cs="Times New Roman"/>
          <w:sz w:val="28"/>
          <w:szCs w:val="28"/>
        </w:rPr>
        <w:t>ГМУ Т.В. Попонниковой</w:t>
      </w:r>
      <w:r w:rsidR="00985EF5">
        <w:rPr>
          <w:rFonts w:ascii="Times New Roman" w:hAnsi="Times New Roman" w:cs="Times New Roman"/>
          <w:sz w:val="28"/>
          <w:szCs w:val="28"/>
        </w:rPr>
        <w:t>.</w:t>
      </w:r>
    </w:p>
    <w:p w:rsidR="00AE16CF" w:rsidRPr="009C54CD" w:rsidRDefault="00AE16CF" w:rsidP="00985EF5">
      <w:pPr>
        <w:spacing w:after="0" w:line="240" w:lineRule="auto"/>
        <w:ind w:firstLine="709"/>
        <w:jc w:val="both"/>
        <w:rPr>
          <w:rFonts w:ascii="Times New Roman" w:hAnsi="Times New Roman" w:cs="Times New Roman"/>
          <w:sz w:val="28"/>
          <w:szCs w:val="28"/>
        </w:rPr>
      </w:pPr>
      <w:r w:rsidRPr="009C54CD">
        <w:rPr>
          <w:rFonts w:ascii="Times New Roman" w:hAnsi="Times New Roman" w:cs="Times New Roman"/>
          <w:sz w:val="28"/>
          <w:szCs w:val="28"/>
        </w:rPr>
        <w:t xml:space="preserve">Ожидаемые результаты: </w:t>
      </w:r>
    </w:p>
    <w:p w:rsidR="00AE16CF" w:rsidRPr="009C54CD" w:rsidRDefault="00985EF5" w:rsidP="00985EF5">
      <w:pPr>
        <w:spacing w:after="0" w:line="240" w:lineRule="auto"/>
        <w:ind w:firstLine="709"/>
        <w:contextualSpacing/>
        <w:rPr>
          <w:rFonts w:ascii="Times New Roman" w:eastAsia="Times New Roman" w:hAnsi="Times New Roman" w:cs="Times New Roman"/>
          <w:sz w:val="28"/>
          <w:szCs w:val="28"/>
        </w:rPr>
      </w:pPr>
      <w:r>
        <w:rPr>
          <w:rFonts w:ascii="Times New Roman" w:eastAsia="+mn-ea" w:hAnsi="Times New Roman" w:cs="Times New Roman"/>
          <w:kern w:val="24"/>
          <w:sz w:val="28"/>
          <w:szCs w:val="28"/>
        </w:rPr>
        <w:t>у</w:t>
      </w:r>
      <w:r w:rsidR="00AE16CF" w:rsidRPr="009C54CD">
        <w:rPr>
          <w:rFonts w:ascii="Times New Roman" w:eastAsia="+mn-ea" w:hAnsi="Times New Roman" w:cs="Times New Roman"/>
          <w:kern w:val="24"/>
          <w:sz w:val="28"/>
          <w:szCs w:val="28"/>
        </w:rPr>
        <w:t>велич</w:t>
      </w:r>
      <w:r>
        <w:rPr>
          <w:rFonts w:ascii="Times New Roman" w:eastAsia="+mn-ea" w:hAnsi="Times New Roman" w:cs="Times New Roman"/>
          <w:kern w:val="24"/>
          <w:sz w:val="28"/>
          <w:szCs w:val="28"/>
        </w:rPr>
        <w:t>ение к 2024 году</w:t>
      </w:r>
      <w:r w:rsidR="00AE16CF" w:rsidRPr="009C54CD">
        <w:rPr>
          <w:rFonts w:ascii="Times New Roman" w:eastAsia="+mn-ea" w:hAnsi="Times New Roman" w:cs="Times New Roman"/>
          <w:kern w:val="24"/>
          <w:sz w:val="28"/>
          <w:szCs w:val="28"/>
        </w:rPr>
        <w:t xml:space="preserve"> ожидаем</w:t>
      </w:r>
      <w:r>
        <w:rPr>
          <w:rFonts w:ascii="Times New Roman" w:eastAsia="+mn-ea" w:hAnsi="Times New Roman" w:cs="Times New Roman"/>
          <w:kern w:val="24"/>
          <w:sz w:val="28"/>
          <w:szCs w:val="28"/>
        </w:rPr>
        <w:t>ой</w:t>
      </w:r>
      <w:r w:rsidR="00AE16CF" w:rsidRPr="009C54CD">
        <w:rPr>
          <w:rFonts w:ascii="Times New Roman" w:eastAsia="+mn-ea" w:hAnsi="Times New Roman" w:cs="Times New Roman"/>
          <w:kern w:val="24"/>
          <w:sz w:val="28"/>
          <w:szCs w:val="28"/>
        </w:rPr>
        <w:t xml:space="preserve"> продолжительност</w:t>
      </w:r>
      <w:r>
        <w:rPr>
          <w:rFonts w:ascii="Times New Roman" w:eastAsia="+mn-ea" w:hAnsi="Times New Roman" w:cs="Times New Roman"/>
          <w:kern w:val="24"/>
          <w:sz w:val="28"/>
          <w:szCs w:val="28"/>
        </w:rPr>
        <w:t>и</w:t>
      </w:r>
      <w:r w:rsidR="00AE16CF" w:rsidRPr="009C54CD">
        <w:rPr>
          <w:rFonts w:ascii="Times New Roman" w:eastAsia="+mn-ea" w:hAnsi="Times New Roman" w:cs="Times New Roman"/>
          <w:kern w:val="24"/>
          <w:sz w:val="28"/>
          <w:szCs w:val="28"/>
        </w:rPr>
        <w:t xml:space="preserve"> жизни с </w:t>
      </w:r>
      <w:r w:rsidR="00AE16CF" w:rsidRPr="009C54CD">
        <w:rPr>
          <w:rFonts w:ascii="Times New Roman" w:eastAsia="+mn-ea" w:hAnsi="Times New Roman" w:cs="Times New Roman"/>
          <w:bCs/>
          <w:kern w:val="24"/>
          <w:sz w:val="28"/>
          <w:szCs w:val="28"/>
        </w:rPr>
        <w:t xml:space="preserve">69,3 до 74,6 </w:t>
      </w:r>
      <w:r w:rsidR="0035662F">
        <w:rPr>
          <w:rFonts w:ascii="Times New Roman" w:eastAsia="+mn-ea" w:hAnsi="Times New Roman" w:cs="Times New Roman"/>
          <w:kern w:val="24"/>
          <w:sz w:val="28"/>
          <w:szCs w:val="28"/>
        </w:rPr>
        <w:t>года</w:t>
      </w:r>
      <w:r w:rsidR="002037EC">
        <w:rPr>
          <w:rFonts w:ascii="Times New Roman" w:eastAsia="+mn-ea" w:hAnsi="Times New Roman" w:cs="Times New Roman"/>
          <w:kern w:val="24"/>
          <w:sz w:val="28"/>
          <w:szCs w:val="28"/>
        </w:rPr>
        <w:t xml:space="preserve"> </w:t>
      </w:r>
      <w:r>
        <w:rPr>
          <w:rFonts w:ascii="Times New Roman" w:eastAsia="+mn-ea" w:hAnsi="Times New Roman" w:cs="Times New Roman"/>
          <w:kern w:val="24"/>
          <w:sz w:val="28"/>
          <w:szCs w:val="28"/>
        </w:rPr>
        <w:t>(+5,25)</w:t>
      </w:r>
      <w:r w:rsidR="00AE16CF" w:rsidRPr="009C54CD">
        <w:rPr>
          <w:rFonts w:ascii="Times New Roman" w:eastAsia="+mn-ea" w:hAnsi="Times New Roman" w:cs="Times New Roman"/>
          <w:kern w:val="24"/>
          <w:sz w:val="28"/>
          <w:szCs w:val="28"/>
        </w:rPr>
        <w:t>;</w:t>
      </w:r>
    </w:p>
    <w:p w:rsidR="00AE16CF" w:rsidRPr="009C54CD" w:rsidRDefault="00985EF5" w:rsidP="0035662F">
      <w:pPr>
        <w:spacing w:after="0" w:line="240" w:lineRule="auto"/>
        <w:ind w:firstLine="709"/>
        <w:contextualSpacing/>
        <w:jc w:val="both"/>
        <w:rPr>
          <w:rFonts w:ascii="Times New Roman" w:eastAsia="Times New Roman" w:hAnsi="Times New Roman" w:cs="Times New Roman"/>
          <w:sz w:val="28"/>
          <w:szCs w:val="28"/>
        </w:rPr>
      </w:pPr>
      <w:r>
        <w:rPr>
          <w:rFonts w:ascii="Times New Roman" w:eastAsia="+mn-ea" w:hAnsi="Times New Roman" w:cs="Times New Roman"/>
          <w:kern w:val="24"/>
          <w:sz w:val="28"/>
          <w:szCs w:val="28"/>
        </w:rPr>
        <w:lastRenderedPageBreak/>
        <w:t>с</w:t>
      </w:r>
      <w:r w:rsidR="00AE16CF" w:rsidRPr="009C54CD">
        <w:rPr>
          <w:rFonts w:ascii="Times New Roman" w:eastAsia="+mn-ea" w:hAnsi="Times New Roman" w:cs="Times New Roman"/>
          <w:kern w:val="24"/>
          <w:sz w:val="28"/>
          <w:szCs w:val="28"/>
        </w:rPr>
        <w:t>ни</w:t>
      </w:r>
      <w:r>
        <w:rPr>
          <w:rFonts w:ascii="Times New Roman" w:eastAsia="+mn-ea" w:hAnsi="Times New Roman" w:cs="Times New Roman"/>
          <w:kern w:val="24"/>
          <w:sz w:val="28"/>
          <w:szCs w:val="28"/>
        </w:rPr>
        <w:t>жение</w:t>
      </w:r>
      <w:r w:rsidR="00AE16CF" w:rsidRPr="009C54CD">
        <w:rPr>
          <w:rFonts w:ascii="Times New Roman" w:eastAsia="+mn-ea" w:hAnsi="Times New Roman" w:cs="Times New Roman"/>
          <w:kern w:val="24"/>
          <w:sz w:val="28"/>
          <w:szCs w:val="28"/>
        </w:rPr>
        <w:t xml:space="preserve"> показател</w:t>
      </w:r>
      <w:r>
        <w:rPr>
          <w:rFonts w:ascii="Times New Roman" w:eastAsia="+mn-ea" w:hAnsi="Times New Roman" w:cs="Times New Roman"/>
          <w:kern w:val="24"/>
          <w:sz w:val="28"/>
          <w:szCs w:val="28"/>
        </w:rPr>
        <w:t>я</w:t>
      </w:r>
      <w:r w:rsidR="00AE16CF" w:rsidRPr="009C54CD">
        <w:rPr>
          <w:rFonts w:ascii="Times New Roman" w:eastAsia="+mn-ea" w:hAnsi="Times New Roman" w:cs="Times New Roman"/>
          <w:kern w:val="24"/>
          <w:sz w:val="28"/>
          <w:szCs w:val="28"/>
        </w:rPr>
        <w:t xml:space="preserve"> смертности от болезней </w:t>
      </w:r>
      <w:r>
        <w:rPr>
          <w:rFonts w:ascii="Times New Roman" w:eastAsia="+mn-ea" w:hAnsi="Times New Roman" w:cs="Times New Roman"/>
          <w:kern w:val="24"/>
          <w:sz w:val="28"/>
          <w:szCs w:val="28"/>
        </w:rPr>
        <w:t>системы кровообращения к 2024 году</w:t>
      </w:r>
      <w:r w:rsidR="00AE16CF" w:rsidRPr="009C54CD">
        <w:rPr>
          <w:rFonts w:ascii="Times New Roman" w:eastAsia="+mn-ea" w:hAnsi="Times New Roman" w:cs="Times New Roman"/>
          <w:kern w:val="24"/>
          <w:sz w:val="28"/>
          <w:szCs w:val="28"/>
        </w:rPr>
        <w:t xml:space="preserve"> с </w:t>
      </w:r>
      <w:r w:rsidR="00AE16CF" w:rsidRPr="009C54CD">
        <w:rPr>
          <w:rFonts w:ascii="Times New Roman" w:eastAsia="+mn-ea" w:hAnsi="Times New Roman" w:cs="Times New Roman"/>
          <w:bCs/>
          <w:kern w:val="24"/>
          <w:sz w:val="28"/>
          <w:szCs w:val="28"/>
        </w:rPr>
        <w:t xml:space="preserve">565,8 до 431,0 </w:t>
      </w:r>
      <w:r w:rsidR="00AE16CF" w:rsidRPr="009C54CD">
        <w:rPr>
          <w:rFonts w:ascii="Times New Roman" w:eastAsia="+mn-ea" w:hAnsi="Times New Roman" w:cs="Times New Roman"/>
          <w:kern w:val="24"/>
          <w:sz w:val="28"/>
          <w:szCs w:val="28"/>
        </w:rPr>
        <w:t xml:space="preserve">на 100 тыс. населения (на 23,8%), т.е. на </w:t>
      </w:r>
      <w:r w:rsidR="0035662F">
        <w:rPr>
          <w:rFonts w:ascii="Times New Roman" w:eastAsia="+mn-ea" w:hAnsi="Times New Roman" w:cs="Times New Roman"/>
          <w:bCs/>
          <w:kern w:val="24"/>
          <w:sz w:val="28"/>
          <w:szCs w:val="28"/>
        </w:rPr>
        <w:t xml:space="preserve">5% </w:t>
      </w:r>
      <w:r w:rsidR="00AE16CF" w:rsidRPr="009C54CD">
        <w:rPr>
          <w:rFonts w:ascii="Times New Roman" w:eastAsia="+mn-ea" w:hAnsi="Times New Roman" w:cs="Times New Roman"/>
          <w:bCs/>
          <w:kern w:val="24"/>
          <w:sz w:val="28"/>
          <w:szCs w:val="28"/>
        </w:rPr>
        <w:t>ниже</w:t>
      </w:r>
      <w:r w:rsidR="0035662F">
        <w:rPr>
          <w:rFonts w:ascii="Times New Roman" w:eastAsia="+mn-ea" w:hAnsi="Times New Roman" w:cs="Times New Roman"/>
          <w:kern w:val="24"/>
          <w:sz w:val="28"/>
          <w:szCs w:val="28"/>
        </w:rPr>
        <w:t>, чем в Российской Федерации</w:t>
      </w:r>
      <w:r w:rsidR="00AE16CF" w:rsidRPr="009C54CD">
        <w:rPr>
          <w:rFonts w:ascii="Times New Roman" w:eastAsia="+mn-ea" w:hAnsi="Times New Roman" w:cs="Times New Roman"/>
          <w:kern w:val="24"/>
          <w:sz w:val="28"/>
          <w:szCs w:val="28"/>
        </w:rPr>
        <w:t xml:space="preserve">. </w:t>
      </w:r>
    </w:p>
    <w:p w:rsidR="00610CE3" w:rsidRPr="00273FE3" w:rsidRDefault="00AE16CF" w:rsidP="00985EF5">
      <w:pPr>
        <w:pStyle w:val="af8"/>
        <w:spacing w:before="0" w:beforeAutospacing="0" w:after="0" w:afterAutospacing="0"/>
        <w:ind w:firstLine="709"/>
        <w:jc w:val="both"/>
        <w:rPr>
          <w:sz w:val="28"/>
          <w:szCs w:val="28"/>
        </w:rPr>
      </w:pPr>
      <w:r w:rsidRPr="00273FE3">
        <w:rPr>
          <w:sz w:val="28"/>
          <w:szCs w:val="28"/>
        </w:rPr>
        <w:t>В дальнейшем планируется тиражирование данного проекта в другие промышленные регионы страны.</w:t>
      </w:r>
    </w:p>
    <w:p w:rsidR="001217F6" w:rsidRDefault="001217F6" w:rsidP="00610CE3">
      <w:pPr>
        <w:pStyle w:val="af8"/>
        <w:jc w:val="both"/>
        <w:rPr>
          <w:sz w:val="28"/>
          <w:szCs w:val="28"/>
        </w:rPr>
      </w:pPr>
    </w:p>
    <w:p w:rsidR="009C54CD" w:rsidRDefault="009C54CD" w:rsidP="00610CE3">
      <w:pPr>
        <w:pStyle w:val="af8"/>
        <w:jc w:val="both"/>
        <w:rPr>
          <w:sz w:val="28"/>
          <w:szCs w:val="28"/>
        </w:rPr>
      </w:pPr>
    </w:p>
    <w:p w:rsidR="009C54CD" w:rsidRDefault="009C54CD" w:rsidP="00610CE3">
      <w:pPr>
        <w:pStyle w:val="af8"/>
        <w:jc w:val="both"/>
        <w:rPr>
          <w:sz w:val="28"/>
          <w:szCs w:val="28"/>
        </w:rPr>
      </w:pPr>
    </w:p>
    <w:p w:rsidR="009C54CD" w:rsidRDefault="009C54CD" w:rsidP="00610CE3">
      <w:pPr>
        <w:pStyle w:val="af8"/>
        <w:jc w:val="both"/>
        <w:rPr>
          <w:sz w:val="28"/>
          <w:szCs w:val="28"/>
        </w:rPr>
      </w:pPr>
    </w:p>
    <w:p w:rsidR="009C54CD" w:rsidRDefault="009C54CD" w:rsidP="00610CE3">
      <w:pPr>
        <w:pStyle w:val="af8"/>
        <w:jc w:val="both"/>
        <w:rPr>
          <w:sz w:val="28"/>
          <w:szCs w:val="28"/>
        </w:rPr>
      </w:pPr>
    </w:p>
    <w:p w:rsidR="009C54CD" w:rsidRDefault="009C54CD" w:rsidP="00610CE3">
      <w:pPr>
        <w:pStyle w:val="af8"/>
        <w:jc w:val="both"/>
        <w:rPr>
          <w:sz w:val="28"/>
          <w:szCs w:val="28"/>
        </w:rPr>
      </w:pPr>
    </w:p>
    <w:p w:rsidR="009C54CD" w:rsidRDefault="009C54CD" w:rsidP="00610CE3">
      <w:pPr>
        <w:pStyle w:val="af8"/>
        <w:jc w:val="both"/>
        <w:rPr>
          <w:sz w:val="28"/>
          <w:szCs w:val="28"/>
        </w:rPr>
      </w:pPr>
    </w:p>
    <w:p w:rsidR="009C54CD" w:rsidRDefault="009C54CD" w:rsidP="00610CE3">
      <w:pPr>
        <w:pStyle w:val="af8"/>
        <w:jc w:val="both"/>
        <w:rPr>
          <w:sz w:val="28"/>
          <w:szCs w:val="28"/>
        </w:rPr>
      </w:pPr>
    </w:p>
    <w:p w:rsidR="009C54CD" w:rsidRDefault="009C54CD" w:rsidP="00610CE3">
      <w:pPr>
        <w:pStyle w:val="af8"/>
        <w:jc w:val="both"/>
        <w:rPr>
          <w:sz w:val="28"/>
          <w:szCs w:val="28"/>
        </w:rPr>
      </w:pPr>
    </w:p>
    <w:p w:rsidR="009C54CD" w:rsidRDefault="009C54CD" w:rsidP="00610CE3">
      <w:pPr>
        <w:pStyle w:val="af8"/>
        <w:jc w:val="both"/>
        <w:rPr>
          <w:sz w:val="28"/>
          <w:szCs w:val="28"/>
        </w:rPr>
      </w:pPr>
    </w:p>
    <w:p w:rsidR="009C54CD" w:rsidRDefault="009C54CD" w:rsidP="00610CE3">
      <w:pPr>
        <w:pStyle w:val="af8"/>
        <w:jc w:val="both"/>
        <w:rPr>
          <w:sz w:val="28"/>
          <w:szCs w:val="28"/>
        </w:rPr>
      </w:pPr>
    </w:p>
    <w:p w:rsidR="009C54CD" w:rsidRDefault="009C54CD" w:rsidP="00610CE3">
      <w:pPr>
        <w:pStyle w:val="af8"/>
        <w:jc w:val="both"/>
        <w:rPr>
          <w:sz w:val="28"/>
          <w:szCs w:val="28"/>
        </w:rPr>
      </w:pPr>
    </w:p>
    <w:p w:rsidR="00DA2961" w:rsidRDefault="00DA2961" w:rsidP="00610CE3">
      <w:pPr>
        <w:pStyle w:val="af8"/>
        <w:jc w:val="both"/>
        <w:rPr>
          <w:sz w:val="28"/>
          <w:szCs w:val="28"/>
        </w:rPr>
      </w:pPr>
    </w:p>
    <w:p w:rsidR="00DA2961" w:rsidRDefault="00DA2961" w:rsidP="00610CE3">
      <w:pPr>
        <w:pStyle w:val="af8"/>
        <w:jc w:val="both"/>
        <w:rPr>
          <w:sz w:val="28"/>
          <w:szCs w:val="28"/>
        </w:rPr>
      </w:pPr>
    </w:p>
    <w:p w:rsidR="00DA2961" w:rsidRDefault="00DA2961" w:rsidP="00610CE3">
      <w:pPr>
        <w:pStyle w:val="af8"/>
        <w:jc w:val="both"/>
        <w:rPr>
          <w:sz w:val="28"/>
          <w:szCs w:val="28"/>
        </w:rPr>
      </w:pPr>
    </w:p>
    <w:p w:rsidR="00DA2961" w:rsidRDefault="00DA2961" w:rsidP="00610CE3">
      <w:pPr>
        <w:pStyle w:val="af8"/>
        <w:jc w:val="both"/>
        <w:rPr>
          <w:sz w:val="28"/>
          <w:szCs w:val="28"/>
        </w:rPr>
      </w:pPr>
    </w:p>
    <w:p w:rsidR="00DA2961" w:rsidRDefault="00DA2961" w:rsidP="00610CE3">
      <w:pPr>
        <w:pStyle w:val="af8"/>
        <w:jc w:val="both"/>
        <w:rPr>
          <w:sz w:val="28"/>
          <w:szCs w:val="28"/>
        </w:rPr>
      </w:pPr>
    </w:p>
    <w:p w:rsidR="00DA2961" w:rsidRDefault="00DA2961" w:rsidP="00610CE3">
      <w:pPr>
        <w:pStyle w:val="af8"/>
        <w:jc w:val="both"/>
        <w:rPr>
          <w:sz w:val="28"/>
          <w:szCs w:val="28"/>
        </w:rPr>
      </w:pPr>
    </w:p>
    <w:p w:rsidR="00DA2961" w:rsidRDefault="00DA2961" w:rsidP="00610CE3">
      <w:pPr>
        <w:pStyle w:val="af8"/>
        <w:jc w:val="both"/>
        <w:rPr>
          <w:sz w:val="28"/>
          <w:szCs w:val="28"/>
        </w:rPr>
      </w:pPr>
    </w:p>
    <w:p w:rsidR="00DA2961" w:rsidRDefault="00DA2961" w:rsidP="00DA2961">
      <w:pPr>
        <w:widowControl w:val="0"/>
        <w:autoSpaceDE w:val="0"/>
        <w:autoSpaceDN w:val="0"/>
        <w:adjustRightInd w:val="0"/>
        <w:spacing w:after="0" w:line="240" w:lineRule="auto"/>
        <w:outlineLvl w:val="1"/>
        <w:rPr>
          <w:rFonts w:ascii="Times New Roman" w:eastAsia="Times New Roman" w:hAnsi="Times New Roman" w:cs="Times New Roman"/>
          <w:sz w:val="28"/>
          <w:szCs w:val="28"/>
        </w:rPr>
        <w:sectPr w:rsidR="00DA2961" w:rsidSect="00EF2CD6">
          <w:type w:val="continuous"/>
          <w:pgSz w:w="11906" w:h="16838"/>
          <w:pgMar w:top="1134" w:right="850" w:bottom="1134" w:left="1701" w:header="709" w:footer="709" w:gutter="0"/>
          <w:cols w:space="708"/>
          <w:titlePg/>
          <w:docGrid w:linePitch="360"/>
        </w:sectPr>
      </w:pPr>
    </w:p>
    <w:p w:rsidR="00DA2961" w:rsidRPr="00DA2961" w:rsidRDefault="00DA296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rPr>
      </w:pPr>
      <w:r w:rsidRPr="00DA2961">
        <w:rPr>
          <w:rFonts w:ascii="Times New Roman" w:eastAsia="Times New Roman" w:hAnsi="Times New Roman" w:cs="Times New Roman"/>
          <w:bCs/>
          <w:sz w:val="28"/>
          <w:szCs w:val="28"/>
        </w:rPr>
        <w:lastRenderedPageBreak/>
        <w:t>7. Ресурсное обесп</w:t>
      </w:r>
      <w:r w:rsidR="0035662F">
        <w:rPr>
          <w:rFonts w:ascii="Times New Roman" w:eastAsia="Times New Roman" w:hAnsi="Times New Roman" w:cs="Times New Roman"/>
          <w:bCs/>
          <w:sz w:val="28"/>
          <w:szCs w:val="28"/>
        </w:rPr>
        <w:t>ечение реализации П</w:t>
      </w:r>
      <w:r w:rsidRPr="00DA2961">
        <w:rPr>
          <w:rFonts w:ascii="Times New Roman" w:eastAsia="Times New Roman" w:hAnsi="Times New Roman" w:cs="Times New Roman"/>
          <w:bCs/>
          <w:sz w:val="28"/>
          <w:szCs w:val="28"/>
        </w:rPr>
        <w:t>рограммы</w:t>
      </w:r>
    </w:p>
    <w:p w:rsidR="00DA2961" w:rsidRPr="00DA2961" w:rsidRDefault="00DA296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3286"/>
        <w:gridCol w:w="2694"/>
        <w:gridCol w:w="1417"/>
        <w:gridCol w:w="1418"/>
        <w:gridCol w:w="1417"/>
        <w:gridCol w:w="1276"/>
        <w:gridCol w:w="1251"/>
        <w:gridCol w:w="1236"/>
      </w:tblGrid>
      <w:tr w:rsidR="00DA2961" w:rsidRPr="00DA2961" w:rsidTr="002D7F33">
        <w:tc>
          <w:tcPr>
            <w:tcW w:w="791" w:type="dxa"/>
            <w:vMerge w:val="restart"/>
            <w:shd w:val="clear" w:color="auto" w:fill="auto"/>
          </w:tcPr>
          <w:p w:rsidR="00DA2961" w:rsidRPr="00DA2961" w:rsidRDefault="00DA296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rPr>
            </w:pPr>
            <w:r w:rsidRPr="00DA2961">
              <w:rPr>
                <w:rFonts w:ascii="Times New Roman" w:eastAsia="Times New Roman" w:hAnsi="Times New Roman" w:cs="Times New Roman"/>
                <w:color w:val="000000"/>
                <w:sz w:val="24"/>
                <w:szCs w:val="24"/>
              </w:rPr>
              <w:t>№ п/п</w:t>
            </w:r>
          </w:p>
        </w:tc>
        <w:tc>
          <w:tcPr>
            <w:tcW w:w="3286" w:type="dxa"/>
            <w:vMerge w:val="restart"/>
            <w:shd w:val="clear" w:color="auto" w:fill="auto"/>
          </w:tcPr>
          <w:p w:rsidR="00DA2961" w:rsidRPr="00DA2961" w:rsidRDefault="00DA296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Наименование программы, мероприятия</w:t>
            </w:r>
          </w:p>
        </w:tc>
        <w:tc>
          <w:tcPr>
            <w:tcW w:w="2694" w:type="dxa"/>
            <w:vMerge w:val="restart"/>
            <w:shd w:val="clear" w:color="auto" w:fill="auto"/>
          </w:tcPr>
          <w:p w:rsidR="00DA2961" w:rsidRPr="00DA2961" w:rsidRDefault="00DA296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rPr>
            </w:pPr>
            <w:r w:rsidRPr="00DA2961">
              <w:rPr>
                <w:rFonts w:ascii="Times New Roman" w:eastAsia="Times New Roman" w:hAnsi="Times New Roman" w:cs="Times New Roman"/>
                <w:color w:val="000000"/>
                <w:sz w:val="24"/>
                <w:szCs w:val="24"/>
              </w:rPr>
              <w:t>Источник финансирования</w:t>
            </w:r>
          </w:p>
        </w:tc>
        <w:tc>
          <w:tcPr>
            <w:tcW w:w="8015" w:type="dxa"/>
            <w:gridSpan w:val="6"/>
            <w:shd w:val="clear" w:color="auto" w:fill="auto"/>
          </w:tcPr>
          <w:p w:rsidR="00DA2961" w:rsidRPr="00DA2961" w:rsidRDefault="00DA296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rPr>
            </w:pPr>
            <w:r w:rsidRPr="00DA2961">
              <w:rPr>
                <w:rFonts w:ascii="Times New Roman" w:eastAsia="Times New Roman" w:hAnsi="Times New Roman" w:cs="Times New Roman"/>
                <w:color w:val="000000"/>
                <w:sz w:val="24"/>
                <w:szCs w:val="24"/>
              </w:rPr>
              <w:t>Объем финансовых ресурсов, тыс. рублей</w:t>
            </w:r>
            <w:r w:rsidR="002D7F33">
              <w:rPr>
                <w:rFonts w:ascii="Times New Roman" w:eastAsia="Times New Roman" w:hAnsi="Times New Roman" w:cs="Times New Roman"/>
                <w:color w:val="000000"/>
                <w:sz w:val="24"/>
                <w:szCs w:val="24"/>
              </w:rPr>
              <w:t>*</w:t>
            </w:r>
          </w:p>
        </w:tc>
      </w:tr>
      <w:tr w:rsidR="00DA2961" w:rsidRPr="00DA2961" w:rsidTr="002D7F33">
        <w:tc>
          <w:tcPr>
            <w:tcW w:w="791" w:type="dxa"/>
            <w:vMerge/>
            <w:shd w:val="clear" w:color="auto" w:fill="auto"/>
          </w:tcPr>
          <w:p w:rsidR="00DA2961" w:rsidRPr="00DA2961" w:rsidRDefault="00DA296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p>
        </w:tc>
        <w:tc>
          <w:tcPr>
            <w:tcW w:w="3286" w:type="dxa"/>
            <w:vMerge/>
            <w:shd w:val="clear" w:color="auto" w:fill="auto"/>
          </w:tcPr>
          <w:p w:rsidR="00DA2961" w:rsidRPr="00DA2961" w:rsidRDefault="00DA296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p>
        </w:tc>
        <w:tc>
          <w:tcPr>
            <w:tcW w:w="2694" w:type="dxa"/>
            <w:vMerge/>
            <w:shd w:val="clear" w:color="auto" w:fill="auto"/>
          </w:tcPr>
          <w:p w:rsidR="00DA2961" w:rsidRPr="00DA2961" w:rsidRDefault="00DA296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p>
        </w:tc>
        <w:tc>
          <w:tcPr>
            <w:tcW w:w="1417" w:type="dxa"/>
            <w:shd w:val="clear" w:color="auto" w:fill="auto"/>
          </w:tcPr>
          <w:p w:rsidR="00DA2961" w:rsidRPr="00DA2961" w:rsidRDefault="00DA296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2019 год</w:t>
            </w:r>
          </w:p>
        </w:tc>
        <w:tc>
          <w:tcPr>
            <w:tcW w:w="1418" w:type="dxa"/>
            <w:shd w:val="clear" w:color="auto" w:fill="auto"/>
          </w:tcPr>
          <w:p w:rsidR="00DA2961" w:rsidRPr="00DA2961" w:rsidRDefault="00DA296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2020 год</w:t>
            </w:r>
          </w:p>
        </w:tc>
        <w:tc>
          <w:tcPr>
            <w:tcW w:w="1417" w:type="dxa"/>
            <w:shd w:val="clear" w:color="auto" w:fill="auto"/>
          </w:tcPr>
          <w:p w:rsidR="00DA2961" w:rsidRPr="00DA2961" w:rsidRDefault="00DA296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2021 год</w:t>
            </w:r>
          </w:p>
        </w:tc>
        <w:tc>
          <w:tcPr>
            <w:tcW w:w="1276" w:type="dxa"/>
            <w:shd w:val="clear" w:color="auto" w:fill="auto"/>
          </w:tcPr>
          <w:p w:rsidR="00DA2961" w:rsidRPr="00DA2961" w:rsidRDefault="00DA296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2022 год</w:t>
            </w:r>
          </w:p>
        </w:tc>
        <w:tc>
          <w:tcPr>
            <w:tcW w:w="1251" w:type="dxa"/>
            <w:shd w:val="clear" w:color="auto" w:fill="auto"/>
          </w:tcPr>
          <w:p w:rsidR="00DA2961" w:rsidRPr="00DA2961" w:rsidRDefault="00DA296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2023 год</w:t>
            </w:r>
          </w:p>
        </w:tc>
        <w:tc>
          <w:tcPr>
            <w:tcW w:w="1236" w:type="dxa"/>
            <w:shd w:val="clear" w:color="auto" w:fill="auto"/>
          </w:tcPr>
          <w:p w:rsidR="00DA2961" w:rsidRPr="00DA2961" w:rsidRDefault="00DA296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2024 год</w:t>
            </w:r>
          </w:p>
        </w:tc>
      </w:tr>
      <w:tr w:rsidR="00DA2961" w:rsidRPr="00DA2961" w:rsidTr="002D7F33">
        <w:tc>
          <w:tcPr>
            <w:tcW w:w="791" w:type="dxa"/>
            <w:shd w:val="clear" w:color="auto" w:fill="auto"/>
          </w:tcPr>
          <w:p w:rsidR="00DA2961" w:rsidRPr="00DA2961" w:rsidRDefault="00DA296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1</w:t>
            </w:r>
          </w:p>
        </w:tc>
        <w:tc>
          <w:tcPr>
            <w:tcW w:w="3286" w:type="dxa"/>
            <w:shd w:val="clear" w:color="auto" w:fill="auto"/>
          </w:tcPr>
          <w:p w:rsidR="00DA2961" w:rsidRPr="00DA2961" w:rsidRDefault="00DA296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2</w:t>
            </w:r>
          </w:p>
        </w:tc>
        <w:tc>
          <w:tcPr>
            <w:tcW w:w="2694" w:type="dxa"/>
            <w:shd w:val="clear" w:color="auto" w:fill="auto"/>
          </w:tcPr>
          <w:p w:rsidR="00DA2961" w:rsidRPr="00DA2961" w:rsidRDefault="00DA296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3</w:t>
            </w:r>
          </w:p>
        </w:tc>
        <w:tc>
          <w:tcPr>
            <w:tcW w:w="1417" w:type="dxa"/>
            <w:shd w:val="clear" w:color="auto" w:fill="auto"/>
          </w:tcPr>
          <w:p w:rsidR="00DA2961" w:rsidRPr="00DA2961" w:rsidRDefault="00DA296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4</w:t>
            </w:r>
          </w:p>
        </w:tc>
        <w:tc>
          <w:tcPr>
            <w:tcW w:w="1418" w:type="dxa"/>
            <w:shd w:val="clear" w:color="auto" w:fill="auto"/>
          </w:tcPr>
          <w:p w:rsidR="00DA2961" w:rsidRPr="00DA2961" w:rsidRDefault="00DA296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5</w:t>
            </w:r>
          </w:p>
        </w:tc>
        <w:tc>
          <w:tcPr>
            <w:tcW w:w="1417" w:type="dxa"/>
            <w:shd w:val="clear" w:color="auto" w:fill="auto"/>
          </w:tcPr>
          <w:p w:rsidR="00DA2961" w:rsidRPr="00DA2961" w:rsidRDefault="00DA296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6</w:t>
            </w:r>
          </w:p>
        </w:tc>
        <w:tc>
          <w:tcPr>
            <w:tcW w:w="1276" w:type="dxa"/>
            <w:shd w:val="clear" w:color="auto" w:fill="auto"/>
          </w:tcPr>
          <w:p w:rsidR="00DA2961" w:rsidRPr="00DA2961" w:rsidRDefault="00DA296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7</w:t>
            </w:r>
          </w:p>
        </w:tc>
        <w:tc>
          <w:tcPr>
            <w:tcW w:w="1251" w:type="dxa"/>
            <w:shd w:val="clear" w:color="auto" w:fill="auto"/>
          </w:tcPr>
          <w:p w:rsidR="00DA2961" w:rsidRPr="00DA2961" w:rsidRDefault="00DA296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8</w:t>
            </w:r>
          </w:p>
        </w:tc>
        <w:tc>
          <w:tcPr>
            <w:tcW w:w="1236" w:type="dxa"/>
            <w:shd w:val="clear" w:color="auto" w:fill="auto"/>
          </w:tcPr>
          <w:p w:rsidR="00DA2961" w:rsidRPr="00DA2961" w:rsidRDefault="00DA296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9</w:t>
            </w:r>
          </w:p>
        </w:tc>
      </w:tr>
      <w:tr w:rsidR="006A23F1" w:rsidRPr="00DA2961" w:rsidTr="002D7F33">
        <w:tc>
          <w:tcPr>
            <w:tcW w:w="791" w:type="dxa"/>
            <w:vMerge w:val="restart"/>
            <w:shd w:val="clear" w:color="auto" w:fill="auto"/>
          </w:tcPr>
          <w:p w:rsidR="006A23F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p>
        </w:tc>
        <w:tc>
          <w:tcPr>
            <w:tcW w:w="3286" w:type="dxa"/>
            <w:vMerge w:val="restart"/>
            <w:shd w:val="clear" w:color="auto" w:fill="auto"/>
          </w:tcPr>
          <w:p w:rsidR="006A23F1" w:rsidRPr="00DA296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 xml:space="preserve">Региональная программа </w:t>
            </w:r>
            <w:r>
              <w:rPr>
                <w:rFonts w:ascii="Times New Roman" w:eastAsia="Times New Roman" w:hAnsi="Times New Roman" w:cs="Times New Roman"/>
                <w:bCs/>
                <w:sz w:val="24"/>
                <w:szCs w:val="24"/>
              </w:rPr>
              <w:t>«</w:t>
            </w:r>
            <w:r w:rsidRPr="00DA2961">
              <w:rPr>
                <w:rFonts w:ascii="Times New Roman" w:eastAsia="Times New Roman" w:hAnsi="Times New Roman" w:cs="Times New Roman"/>
                <w:bCs/>
                <w:sz w:val="24"/>
                <w:szCs w:val="24"/>
              </w:rPr>
              <w:t>Борьба с сердечно-сосудистыми заболеваниями на 2019 – 2024 годы»</w:t>
            </w:r>
          </w:p>
        </w:tc>
        <w:tc>
          <w:tcPr>
            <w:tcW w:w="2694" w:type="dxa"/>
            <w:shd w:val="clear" w:color="auto" w:fill="auto"/>
          </w:tcPr>
          <w:p w:rsidR="006A23F1" w:rsidRPr="00DA296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Всего</w:t>
            </w:r>
          </w:p>
        </w:tc>
        <w:tc>
          <w:tcPr>
            <w:tcW w:w="1417" w:type="dxa"/>
            <w:shd w:val="clear" w:color="auto" w:fill="auto"/>
          </w:tcPr>
          <w:p w:rsidR="006A23F1" w:rsidRPr="006A23F1" w:rsidRDefault="006A23F1" w:rsidP="00E73112">
            <w:pPr>
              <w:jc w:val="center"/>
              <w:rPr>
                <w:rFonts w:ascii="Times New Roman" w:hAnsi="Times New Roman" w:cs="Times New Roman"/>
                <w:sz w:val="24"/>
                <w:szCs w:val="24"/>
              </w:rPr>
            </w:pPr>
            <w:r w:rsidRPr="006A23F1">
              <w:rPr>
                <w:rFonts w:ascii="Times New Roman" w:hAnsi="Times New Roman" w:cs="Times New Roman"/>
                <w:sz w:val="24"/>
                <w:szCs w:val="24"/>
              </w:rPr>
              <w:t>291200,4</w:t>
            </w:r>
          </w:p>
        </w:tc>
        <w:tc>
          <w:tcPr>
            <w:tcW w:w="1418" w:type="dxa"/>
            <w:shd w:val="clear" w:color="auto" w:fill="auto"/>
          </w:tcPr>
          <w:p w:rsidR="006A23F1" w:rsidRPr="006A23F1" w:rsidRDefault="006A23F1" w:rsidP="00E73112">
            <w:pPr>
              <w:jc w:val="center"/>
              <w:rPr>
                <w:rFonts w:ascii="Times New Roman" w:hAnsi="Times New Roman" w:cs="Times New Roman"/>
                <w:sz w:val="24"/>
                <w:szCs w:val="24"/>
              </w:rPr>
            </w:pPr>
            <w:r w:rsidRPr="006A23F1">
              <w:rPr>
                <w:rFonts w:ascii="Times New Roman" w:hAnsi="Times New Roman" w:cs="Times New Roman"/>
                <w:sz w:val="24"/>
                <w:szCs w:val="24"/>
              </w:rPr>
              <w:t>236346,3</w:t>
            </w:r>
          </w:p>
        </w:tc>
        <w:tc>
          <w:tcPr>
            <w:tcW w:w="1417" w:type="dxa"/>
            <w:shd w:val="clear" w:color="auto" w:fill="auto"/>
          </w:tcPr>
          <w:p w:rsidR="006A23F1" w:rsidRPr="006A23F1" w:rsidRDefault="006A23F1" w:rsidP="00E73112">
            <w:pPr>
              <w:jc w:val="center"/>
              <w:rPr>
                <w:rFonts w:ascii="Times New Roman" w:hAnsi="Times New Roman" w:cs="Times New Roman"/>
                <w:sz w:val="24"/>
                <w:szCs w:val="24"/>
              </w:rPr>
            </w:pPr>
            <w:r w:rsidRPr="006A23F1">
              <w:rPr>
                <w:rFonts w:ascii="Times New Roman" w:hAnsi="Times New Roman" w:cs="Times New Roman"/>
                <w:sz w:val="24"/>
                <w:szCs w:val="24"/>
              </w:rPr>
              <w:t>204005,8</w:t>
            </w:r>
          </w:p>
        </w:tc>
        <w:tc>
          <w:tcPr>
            <w:tcW w:w="1276" w:type="dxa"/>
            <w:shd w:val="clear" w:color="auto" w:fill="auto"/>
          </w:tcPr>
          <w:p w:rsidR="006A23F1" w:rsidRPr="006A23F1" w:rsidRDefault="006A23F1" w:rsidP="00E73112">
            <w:pPr>
              <w:jc w:val="center"/>
              <w:rPr>
                <w:rFonts w:ascii="Times New Roman" w:hAnsi="Times New Roman" w:cs="Times New Roman"/>
                <w:sz w:val="24"/>
                <w:szCs w:val="24"/>
              </w:rPr>
            </w:pPr>
            <w:r w:rsidRPr="006A23F1">
              <w:rPr>
                <w:rFonts w:ascii="Times New Roman" w:hAnsi="Times New Roman" w:cs="Times New Roman"/>
                <w:sz w:val="24"/>
                <w:szCs w:val="24"/>
              </w:rPr>
              <w:t>296310</w:t>
            </w:r>
            <w:r>
              <w:rPr>
                <w:rFonts w:ascii="Times New Roman" w:hAnsi="Times New Roman" w:cs="Times New Roman"/>
                <w:sz w:val="24"/>
                <w:szCs w:val="24"/>
              </w:rPr>
              <w:t>,0</w:t>
            </w:r>
          </w:p>
        </w:tc>
        <w:tc>
          <w:tcPr>
            <w:tcW w:w="1251" w:type="dxa"/>
            <w:shd w:val="clear" w:color="auto" w:fill="auto"/>
          </w:tcPr>
          <w:p w:rsidR="006A23F1" w:rsidRPr="006A23F1" w:rsidRDefault="006A23F1" w:rsidP="00E73112">
            <w:pPr>
              <w:jc w:val="center"/>
              <w:rPr>
                <w:rFonts w:ascii="Times New Roman" w:hAnsi="Times New Roman" w:cs="Times New Roman"/>
                <w:sz w:val="24"/>
                <w:szCs w:val="24"/>
              </w:rPr>
            </w:pPr>
            <w:r w:rsidRPr="006A23F1">
              <w:rPr>
                <w:rFonts w:ascii="Times New Roman" w:hAnsi="Times New Roman" w:cs="Times New Roman"/>
                <w:sz w:val="24"/>
                <w:szCs w:val="24"/>
              </w:rPr>
              <w:t>155690</w:t>
            </w:r>
            <w:r>
              <w:rPr>
                <w:rFonts w:ascii="Times New Roman" w:hAnsi="Times New Roman" w:cs="Times New Roman"/>
                <w:sz w:val="24"/>
                <w:szCs w:val="24"/>
              </w:rPr>
              <w:t>,0</w:t>
            </w:r>
          </w:p>
        </w:tc>
        <w:tc>
          <w:tcPr>
            <w:tcW w:w="1236" w:type="dxa"/>
            <w:shd w:val="clear" w:color="auto" w:fill="auto"/>
          </w:tcPr>
          <w:p w:rsidR="006A23F1" w:rsidRPr="006A23F1" w:rsidRDefault="006A23F1" w:rsidP="00E73112">
            <w:pPr>
              <w:jc w:val="center"/>
              <w:rPr>
                <w:rFonts w:ascii="Times New Roman" w:hAnsi="Times New Roman" w:cs="Times New Roman"/>
                <w:sz w:val="24"/>
                <w:szCs w:val="24"/>
              </w:rPr>
            </w:pPr>
            <w:r w:rsidRPr="006A23F1">
              <w:rPr>
                <w:rFonts w:ascii="Times New Roman" w:hAnsi="Times New Roman" w:cs="Times New Roman"/>
                <w:sz w:val="24"/>
                <w:szCs w:val="24"/>
              </w:rPr>
              <w:t>261180</w:t>
            </w:r>
            <w:r>
              <w:rPr>
                <w:rFonts w:ascii="Times New Roman" w:hAnsi="Times New Roman" w:cs="Times New Roman"/>
                <w:sz w:val="24"/>
                <w:szCs w:val="24"/>
              </w:rPr>
              <w:t>,0</w:t>
            </w:r>
          </w:p>
        </w:tc>
      </w:tr>
      <w:tr w:rsidR="006A23F1" w:rsidRPr="00DA2961" w:rsidTr="002D7F33">
        <w:tc>
          <w:tcPr>
            <w:tcW w:w="791" w:type="dxa"/>
            <w:vMerge/>
            <w:shd w:val="clear" w:color="auto" w:fill="auto"/>
          </w:tcPr>
          <w:p w:rsidR="006A23F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p>
        </w:tc>
        <w:tc>
          <w:tcPr>
            <w:tcW w:w="3286" w:type="dxa"/>
            <w:vMerge/>
            <w:shd w:val="clear" w:color="auto" w:fill="auto"/>
          </w:tcPr>
          <w:p w:rsidR="006A23F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p>
        </w:tc>
        <w:tc>
          <w:tcPr>
            <w:tcW w:w="2694" w:type="dxa"/>
            <w:shd w:val="clear" w:color="auto" w:fill="auto"/>
          </w:tcPr>
          <w:p w:rsidR="006A23F1" w:rsidRPr="00DA2961" w:rsidRDefault="006A23F1" w:rsidP="00A163E0">
            <w:pPr>
              <w:widowControl w:val="0"/>
              <w:autoSpaceDE w:val="0"/>
              <w:autoSpaceDN w:val="0"/>
              <w:adjustRightInd w:val="0"/>
              <w:spacing w:after="0" w:line="240" w:lineRule="exact"/>
              <w:ind w:right="80"/>
              <w:rPr>
                <w:rFonts w:ascii="Times New Roman" w:eastAsia="Calibri" w:hAnsi="Times New Roman" w:cs="Times New Roman"/>
                <w:sz w:val="24"/>
                <w:szCs w:val="24"/>
                <w:lang w:eastAsia="en-US"/>
              </w:rPr>
            </w:pPr>
            <w:r w:rsidRPr="00DA2961">
              <w:rPr>
                <w:rFonts w:ascii="Times New Roman" w:eastAsia="Calibri" w:hAnsi="Times New Roman" w:cs="Times New Roman"/>
                <w:sz w:val="24"/>
                <w:szCs w:val="24"/>
                <w:lang w:eastAsia="en-US"/>
              </w:rPr>
              <w:t>областной бюджет</w:t>
            </w:r>
          </w:p>
        </w:tc>
        <w:tc>
          <w:tcPr>
            <w:tcW w:w="1417" w:type="dxa"/>
            <w:shd w:val="clear" w:color="auto" w:fill="auto"/>
            <w:vAlign w:val="center"/>
          </w:tcPr>
          <w:p w:rsidR="006A23F1" w:rsidRPr="006A23F1" w:rsidRDefault="006A23F1" w:rsidP="00E73112">
            <w:pPr>
              <w:jc w:val="center"/>
              <w:rPr>
                <w:rFonts w:ascii="Times New Roman" w:hAnsi="Times New Roman" w:cs="Times New Roman"/>
                <w:color w:val="000000"/>
                <w:sz w:val="24"/>
                <w:szCs w:val="24"/>
              </w:rPr>
            </w:pPr>
            <w:r w:rsidRPr="006A23F1">
              <w:rPr>
                <w:rFonts w:ascii="Times New Roman" w:hAnsi="Times New Roman" w:cs="Times New Roman"/>
                <w:color w:val="000000"/>
                <w:sz w:val="24"/>
                <w:szCs w:val="24"/>
              </w:rPr>
              <w:t>84000</w:t>
            </w:r>
            <w:r>
              <w:rPr>
                <w:rFonts w:ascii="Times New Roman" w:hAnsi="Times New Roman" w:cs="Times New Roman"/>
                <w:color w:val="000000"/>
                <w:sz w:val="24"/>
                <w:szCs w:val="24"/>
              </w:rPr>
              <w:t>,0</w:t>
            </w:r>
          </w:p>
        </w:tc>
        <w:tc>
          <w:tcPr>
            <w:tcW w:w="1418" w:type="dxa"/>
            <w:shd w:val="clear" w:color="auto" w:fill="auto"/>
            <w:vAlign w:val="center"/>
          </w:tcPr>
          <w:p w:rsidR="006A23F1" w:rsidRPr="006A23F1" w:rsidRDefault="006A23F1" w:rsidP="00E73112">
            <w:pPr>
              <w:jc w:val="center"/>
              <w:rPr>
                <w:rFonts w:ascii="Times New Roman" w:hAnsi="Times New Roman" w:cs="Times New Roman"/>
                <w:color w:val="000000"/>
                <w:sz w:val="24"/>
                <w:szCs w:val="24"/>
              </w:rPr>
            </w:pPr>
            <w:r w:rsidRPr="006A23F1">
              <w:rPr>
                <w:rFonts w:ascii="Times New Roman" w:hAnsi="Times New Roman" w:cs="Times New Roman"/>
                <w:color w:val="000000"/>
                <w:sz w:val="24"/>
                <w:szCs w:val="24"/>
              </w:rPr>
              <w:t>0</w:t>
            </w:r>
            <w:r>
              <w:rPr>
                <w:rFonts w:ascii="Times New Roman" w:hAnsi="Times New Roman" w:cs="Times New Roman"/>
                <w:color w:val="000000"/>
                <w:sz w:val="24"/>
                <w:szCs w:val="24"/>
              </w:rPr>
              <w:t>,0</w:t>
            </w:r>
          </w:p>
        </w:tc>
        <w:tc>
          <w:tcPr>
            <w:tcW w:w="1417" w:type="dxa"/>
            <w:shd w:val="clear" w:color="auto" w:fill="auto"/>
            <w:vAlign w:val="center"/>
          </w:tcPr>
          <w:p w:rsidR="006A23F1" w:rsidRPr="006A23F1" w:rsidRDefault="006A23F1" w:rsidP="00E73112">
            <w:pPr>
              <w:jc w:val="center"/>
              <w:rPr>
                <w:rFonts w:ascii="Times New Roman" w:hAnsi="Times New Roman" w:cs="Times New Roman"/>
                <w:color w:val="000000"/>
                <w:sz w:val="24"/>
                <w:szCs w:val="24"/>
              </w:rPr>
            </w:pPr>
            <w:r w:rsidRPr="006A23F1">
              <w:rPr>
                <w:rFonts w:ascii="Times New Roman" w:hAnsi="Times New Roman" w:cs="Times New Roman"/>
                <w:color w:val="000000"/>
                <w:sz w:val="24"/>
                <w:szCs w:val="24"/>
              </w:rPr>
              <w:t>20000</w:t>
            </w:r>
            <w:r>
              <w:rPr>
                <w:rFonts w:ascii="Times New Roman" w:hAnsi="Times New Roman" w:cs="Times New Roman"/>
                <w:color w:val="000000"/>
                <w:sz w:val="24"/>
                <w:szCs w:val="24"/>
              </w:rPr>
              <w:t>,0</w:t>
            </w:r>
          </w:p>
        </w:tc>
        <w:tc>
          <w:tcPr>
            <w:tcW w:w="1276" w:type="dxa"/>
            <w:shd w:val="clear" w:color="auto" w:fill="auto"/>
            <w:vAlign w:val="center"/>
          </w:tcPr>
          <w:p w:rsidR="006A23F1" w:rsidRPr="006A23F1" w:rsidRDefault="006A23F1" w:rsidP="00E73112">
            <w:pPr>
              <w:jc w:val="center"/>
              <w:rPr>
                <w:rFonts w:ascii="Times New Roman" w:hAnsi="Times New Roman" w:cs="Times New Roman"/>
                <w:color w:val="000000"/>
                <w:sz w:val="24"/>
                <w:szCs w:val="24"/>
              </w:rPr>
            </w:pPr>
            <w:r w:rsidRPr="006A23F1">
              <w:rPr>
                <w:rFonts w:ascii="Times New Roman" w:hAnsi="Times New Roman" w:cs="Times New Roman"/>
                <w:color w:val="000000"/>
                <w:sz w:val="24"/>
                <w:szCs w:val="24"/>
              </w:rPr>
              <w:t>0</w:t>
            </w:r>
            <w:r>
              <w:rPr>
                <w:rFonts w:ascii="Times New Roman" w:hAnsi="Times New Roman" w:cs="Times New Roman"/>
                <w:color w:val="000000"/>
                <w:sz w:val="24"/>
                <w:szCs w:val="24"/>
              </w:rPr>
              <w:t>,0</w:t>
            </w:r>
          </w:p>
        </w:tc>
        <w:tc>
          <w:tcPr>
            <w:tcW w:w="1251" w:type="dxa"/>
            <w:shd w:val="clear" w:color="auto" w:fill="auto"/>
            <w:vAlign w:val="center"/>
          </w:tcPr>
          <w:p w:rsidR="006A23F1" w:rsidRPr="006A23F1" w:rsidRDefault="006A23F1" w:rsidP="00E73112">
            <w:pPr>
              <w:jc w:val="center"/>
              <w:rPr>
                <w:rFonts w:ascii="Times New Roman" w:hAnsi="Times New Roman" w:cs="Times New Roman"/>
                <w:color w:val="000000"/>
                <w:sz w:val="24"/>
                <w:szCs w:val="24"/>
              </w:rPr>
            </w:pPr>
            <w:r w:rsidRPr="006A23F1">
              <w:rPr>
                <w:rFonts w:ascii="Times New Roman" w:hAnsi="Times New Roman" w:cs="Times New Roman"/>
                <w:color w:val="000000"/>
                <w:sz w:val="24"/>
                <w:szCs w:val="24"/>
              </w:rPr>
              <w:t>0</w:t>
            </w:r>
            <w:r>
              <w:rPr>
                <w:rFonts w:ascii="Times New Roman" w:hAnsi="Times New Roman" w:cs="Times New Roman"/>
                <w:color w:val="000000"/>
                <w:sz w:val="24"/>
                <w:szCs w:val="24"/>
              </w:rPr>
              <w:t>,0</w:t>
            </w:r>
          </w:p>
        </w:tc>
        <w:tc>
          <w:tcPr>
            <w:tcW w:w="1236" w:type="dxa"/>
            <w:shd w:val="clear" w:color="auto" w:fill="auto"/>
            <w:vAlign w:val="center"/>
          </w:tcPr>
          <w:p w:rsidR="006A23F1" w:rsidRPr="006A23F1" w:rsidRDefault="006A23F1" w:rsidP="00E73112">
            <w:pPr>
              <w:jc w:val="center"/>
              <w:rPr>
                <w:rFonts w:ascii="Times New Roman" w:hAnsi="Times New Roman" w:cs="Times New Roman"/>
                <w:color w:val="000000"/>
                <w:sz w:val="24"/>
                <w:szCs w:val="24"/>
              </w:rPr>
            </w:pPr>
            <w:r w:rsidRPr="006A23F1">
              <w:rPr>
                <w:rFonts w:ascii="Times New Roman" w:hAnsi="Times New Roman" w:cs="Times New Roman"/>
                <w:color w:val="000000"/>
                <w:sz w:val="24"/>
                <w:szCs w:val="24"/>
              </w:rPr>
              <w:t>0</w:t>
            </w:r>
            <w:r>
              <w:rPr>
                <w:rFonts w:ascii="Times New Roman" w:hAnsi="Times New Roman" w:cs="Times New Roman"/>
                <w:color w:val="000000"/>
                <w:sz w:val="24"/>
                <w:szCs w:val="24"/>
              </w:rPr>
              <w:t>,0</w:t>
            </w:r>
          </w:p>
        </w:tc>
      </w:tr>
      <w:tr w:rsidR="006A23F1" w:rsidRPr="00DA2961" w:rsidTr="002D7F33">
        <w:tc>
          <w:tcPr>
            <w:tcW w:w="791" w:type="dxa"/>
            <w:vMerge/>
            <w:shd w:val="clear" w:color="auto" w:fill="auto"/>
          </w:tcPr>
          <w:p w:rsidR="006A23F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p>
        </w:tc>
        <w:tc>
          <w:tcPr>
            <w:tcW w:w="3286" w:type="dxa"/>
            <w:vMerge/>
            <w:shd w:val="clear" w:color="auto" w:fill="auto"/>
          </w:tcPr>
          <w:p w:rsidR="006A23F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p>
        </w:tc>
        <w:tc>
          <w:tcPr>
            <w:tcW w:w="2694" w:type="dxa"/>
            <w:shd w:val="clear" w:color="auto" w:fill="auto"/>
          </w:tcPr>
          <w:p w:rsidR="006A23F1" w:rsidRPr="00DA2961" w:rsidRDefault="006A23F1" w:rsidP="00A163E0">
            <w:pPr>
              <w:widowControl w:val="0"/>
              <w:autoSpaceDE w:val="0"/>
              <w:autoSpaceDN w:val="0"/>
              <w:adjustRightInd w:val="0"/>
              <w:spacing w:after="0" w:line="240" w:lineRule="exact"/>
              <w:ind w:right="80"/>
              <w:jc w:val="both"/>
              <w:rPr>
                <w:rFonts w:ascii="Times New Roman" w:eastAsia="Calibri" w:hAnsi="Times New Roman" w:cs="Times New Roman"/>
                <w:sz w:val="24"/>
                <w:szCs w:val="24"/>
                <w:lang w:eastAsia="en-US"/>
              </w:rPr>
            </w:pPr>
            <w:r w:rsidRPr="00DA2961">
              <w:rPr>
                <w:rFonts w:ascii="Times New Roman" w:eastAsia="Calibri" w:hAnsi="Times New Roman" w:cs="Times New Roman"/>
                <w:sz w:val="24"/>
                <w:szCs w:val="24"/>
                <w:lang w:eastAsia="en-US"/>
              </w:rPr>
              <w:t>иные не запрещенные законодательством источники:</w:t>
            </w:r>
          </w:p>
          <w:p w:rsidR="006A23F1" w:rsidRPr="00DA2961" w:rsidRDefault="006A23F1" w:rsidP="00A163E0">
            <w:pPr>
              <w:widowControl w:val="0"/>
              <w:autoSpaceDE w:val="0"/>
              <w:autoSpaceDN w:val="0"/>
              <w:adjustRightInd w:val="0"/>
              <w:spacing w:after="0" w:line="240" w:lineRule="exact"/>
              <w:ind w:right="80"/>
              <w:jc w:val="both"/>
              <w:rPr>
                <w:rFonts w:ascii="Times New Roman" w:eastAsia="Calibri" w:hAnsi="Times New Roman" w:cs="Times New Roman"/>
                <w:sz w:val="24"/>
                <w:szCs w:val="24"/>
                <w:lang w:eastAsia="en-US"/>
              </w:rPr>
            </w:pPr>
            <w:r w:rsidRPr="00DA2961">
              <w:rPr>
                <w:rFonts w:ascii="Times New Roman" w:eastAsia="Calibri" w:hAnsi="Times New Roman" w:cs="Times New Roman"/>
                <w:sz w:val="24"/>
                <w:szCs w:val="24"/>
                <w:lang w:eastAsia="en-US"/>
              </w:rPr>
              <w:t>федеральный бюджет</w:t>
            </w:r>
          </w:p>
        </w:tc>
        <w:tc>
          <w:tcPr>
            <w:tcW w:w="1417" w:type="dxa"/>
            <w:shd w:val="clear" w:color="auto" w:fill="auto"/>
          </w:tcPr>
          <w:p w:rsidR="006A23F1" w:rsidRPr="006A23F1" w:rsidRDefault="006A23F1" w:rsidP="00E73112">
            <w:pPr>
              <w:jc w:val="center"/>
              <w:rPr>
                <w:rFonts w:ascii="Times New Roman" w:hAnsi="Times New Roman" w:cs="Times New Roman"/>
                <w:sz w:val="24"/>
                <w:szCs w:val="24"/>
              </w:rPr>
            </w:pPr>
            <w:r w:rsidRPr="006A23F1">
              <w:rPr>
                <w:rFonts w:ascii="Times New Roman" w:hAnsi="Times New Roman" w:cs="Times New Roman"/>
                <w:sz w:val="24"/>
                <w:szCs w:val="24"/>
              </w:rPr>
              <w:t>207200,4</w:t>
            </w:r>
          </w:p>
        </w:tc>
        <w:tc>
          <w:tcPr>
            <w:tcW w:w="1418" w:type="dxa"/>
            <w:shd w:val="clear" w:color="auto" w:fill="auto"/>
          </w:tcPr>
          <w:p w:rsidR="006A23F1" w:rsidRPr="006A23F1" w:rsidRDefault="006A23F1" w:rsidP="00E73112">
            <w:pPr>
              <w:jc w:val="center"/>
              <w:rPr>
                <w:rFonts w:ascii="Times New Roman" w:hAnsi="Times New Roman" w:cs="Times New Roman"/>
                <w:sz w:val="24"/>
                <w:szCs w:val="24"/>
              </w:rPr>
            </w:pPr>
            <w:r w:rsidRPr="006A23F1">
              <w:rPr>
                <w:rFonts w:ascii="Times New Roman" w:hAnsi="Times New Roman" w:cs="Times New Roman"/>
                <w:sz w:val="24"/>
                <w:szCs w:val="24"/>
              </w:rPr>
              <w:t>236346,3</w:t>
            </w:r>
          </w:p>
        </w:tc>
        <w:tc>
          <w:tcPr>
            <w:tcW w:w="1417" w:type="dxa"/>
            <w:shd w:val="clear" w:color="auto" w:fill="auto"/>
          </w:tcPr>
          <w:p w:rsidR="006A23F1" w:rsidRPr="006A23F1" w:rsidRDefault="006A23F1" w:rsidP="00E73112">
            <w:pPr>
              <w:jc w:val="center"/>
              <w:rPr>
                <w:rFonts w:ascii="Times New Roman" w:hAnsi="Times New Roman" w:cs="Times New Roman"/>
                <w:sz w:val="24"/>
                <w:szCs w:val="24"/>
              </w:rPr>
            </w:pPr>
            <w:r w:rsidRPr="006A23F1">
              <w:rPr>
                <w:rFonts w:ascii="Times New Roman" w:hAnsi="Times New Roman" w:cs="Times New Roman"/>
                <w:sz w:val="24"/>
                <w:szCs w:val="24"/>
              </w:rPr>
              <w:t>184005,8</w:t>
            </w:r>
          </w:p>
        </w:tc>
        <w:tc>
          <w:tcPr>
            <w:tcW w:w="1276" w:type="dxa"/>
            <w:shd w:val="clear" w:color="auto" w:fill="auto"/>
          </w:tcPr>
          <w:p w:rsidR="006A23F1" w:rsidRPr="006A23F1" w:rsidRDefault="006A23F1" w:rsidP="00E73112">
            <w:pPr>
              <w:jc w:val="center"/>
              <w:rPr>
                <w:rFonts w:ascii="Times New Roman" w:hAnsi="Times New Roman" w:cs="Times New Roman"/>
                <w:sz w:val="24"/>
                <w:szCs w:val="24"/>
              </w:rPr>
            </w:pPr>
            <w:r w:rsidRPr="006A23F1">
              <w:rPr>
                <w:rFonts w:ascii="Times New Roman" w:hAnsi="Times New Roman" w:cs="Times New Roman"/>
                <w:sz w:val="24"/>
                <w:szCs w:val="24"/>
              </w:rPr>
              <w:t>296310</w:t>
            </w:r>
            <w:r>
              <w:rPr>
                <w:rFonts w:ascii="Times New Roman" w:hAnsi="Times New Roman" w:cs="Times New Roman"/>
                <w:sz w:val="24"/>
                <w:szCs w:val="24"/>
              </w:rPr>
              <w:t>,0</w:t>
            </w:r>
          </w:p>
        </w:tc>
        <w:tc>
          <w:tcPr>
            <w:tcW w:w="1251" w:type="dxa"/>
            <w:shd w:val="clear" w:color="auto" w:fill="auto"/>
          </w:tcPr>
          <w:p w:rsidR="006A23F1" w:rsidRPr="006A23F1" w:rsidRDefault="006A23F1" w:rsidP="00E73112">
            <w:pPr>
              <w:jc w:val="center"/>
              <w:rPr>
                <w:rFonts w:ascii="Times New Roman" w:hAnsi="Times New Roman" w:cs="Times New Roman"/>
                <w:sz w:val="24"/>
                <w:szCs w:val="24"/>
              </w:rPr>
            </w:pPr>
            <w:r w:rsidRPr="006A23F1">
              <w:rPr>
                <w:rFonts w:ascii="Times New Roman" w:hAnsi="Times New Roman" w:cs="Times New Roman"/>
                <w:sz w:val="24"/>
                <w:szCs w:val="24"/>
              </w:rPr>
              <w:t>155690</w:t>
            </w:r>
            <w:r>
              <w:rPr>
                <w:rFonts w:ascii="Times New Roman" w:hAnsi="Times New Roman" w:cs="Times New Roman"/>
                <w:sz w:val="24"/>
                <w:szCs w:val="24"/>
              </w:rPr>
              <w:t>,0</w:t>
            </w:r>
          </w:p>
        </w:tc>
        <w:tc>
          <w:tcPr>
            <w:tcW w:w="1236" w:type="dxa"/>
            <w:shd w:val="clear" w:color="auto" w:fill="auto"/>
          </w:tcPr>
          <w:p w:rsidR="006A23F1" w:rsidRPr="006A23F1" w:rsidRDefault="006A23F1" w:rsidP="00E73112">
            <w:pPr>
              <w:jc w:val="center"/>
              <w:rPr>
                <w:rFonts w:ascii="Times New Roman" w:hAnsi="Times New Roman" w:cs="Times New Roman"/>
                <w:sz w:val="24"/>
                <w:szCs w:val="24"/>
              </w:rPr>
            </w:pPr>
            <w:r w:rsidRPr="006A23F1">
              <w:rPr>
                <w:rFonts w:ascii="Times New Roman" w:hAnsi="Times New Roman" w:cs="Times New Roman"/>
                <w:sz w:val="24"/>
                <w:szCs w:val="24"/>
              </w:rPr>
              <w:t>261180</w:t>
            </w:r>
            <w:r>
              <w:rPr>
                <w:rFonts w:ascii="Times New Roman" w:hAnsi="Times New Roman" w:cs="Times New Roman"/>
                <w:sz w:val="24"/>
                <w:szCs w:val="24"/>
              </w:rPr>
              <w:t>,0</w:t>
            </w:r>
          </w:p>
        </w:tc>
      </w:tr>
      <w:tr w:rsidR="00DA2961" w:rsidRPr="00DA2961" w:rsidTr="002D7F33">
        <w:tc>
          <w:tcPr>
            <w:tcW w:w="791" w:type="dxa"/>
            <w:vMerge w:val="restart"/>
            <w:shd w:val="clear" w:color="auto" w:fill="auto"/>
          </w:tcPr>
          <w:p w:rsidR="00DA2961" w:rsidRPr="00DA2961" w:rsidRDefault="00DA296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1.</w:t>
            </w:r>
          </w:p>
        </w:tc>
        <w:tc>
          <w:tcPr>
            <w:tcW w:w="3286" w:type="dxa"/>
            <w:vMerge w:val="restart"/>
            <w:shd w:val="clear" w:color="auto" w:fill="auto"/>
          </w:tcPr>
          <w:p w:rsidR="00DA2961" w:rsidRPr="00DA2961" w:rsidRDefault="0035662F"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Мероприятие</w:t>
            </w:r>
            <w:r w:rsidR="00DA2961" w:rsidRPr="00DA2961">
              <w:rPr>
                <w:rFonts w:ascii="Times New Roman" w:eastAsia="Times New Roman" w:hAnsi="Times New Roman" w:cs="Times New Roman"/>
                <w:bCs/>
                <w:sz w:val="24"/>
                <w:szCs w:val="24"/>
              </w:rPr>
              <w:br/>
            </w:r>
            <w:r w:rsidR="00B540C3">
              <w:rPr>
                <w:rFonts w:ascii="Times New Roman" w:eastAsia="Times New Roman" w:hAnsi="Times New Roman" w:cs="Times New Roman"/>
                <w:bCs/>
                <w:sz w:val="24"/>
                <w:szCs w:val="24"/>
              </w:rPr>
              <w:t>«</w:t>
            </w:r>
            <w:r w:rsidR="00B540C3" w:rsidRPr="00B540C3">
              <w:rPr>
                <w:rFonts w:ascii="Times New Roman" w:eastAsia="Times New Roman" w:hAnsi="Times New Roman" w:cs="Times New Roman"/>
                <w:bCs/>
                <w:sz w:val="24"/>
                <w:szCs w:val="24"/>
              </w:rPr>
              <w:t>Мероприятия по внедрению и соблюдению клинических рекомендаций и протоколов ведения больных с сердечно-сосудистыми заболеваниями</w:t>
            </w:r>
            <w:r w:rsidR="00B540C3">
              <w:rPr>
                <w:rFonts w:ascii="Times New Roman" w:eastAsia="Times New Roman" w:hAnsi="Times New Roman" w:cs="Times New Roman"/>
                <w:bCs/>
                <w:sz w:val="24"/>
                <w:szCs w:val="24"/>
              </w:rPr>
              <w:t>»</w:t>
            </w:r>
          </w:p>
        </w:tc>
        <w:tc>
          <w:tcPr>
            <w:tcW w:w="2694" w:type="dxa"/>
            <w:shd w:val="clear" w:color="auto" w:fill="auto"/>
          </w:tcPr>
          <w:p w:rsidR="00DA2961" w:rsidRPr="00DA2961" w:rsidRDefault="00DA296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Всего</w:t>
            </w:r>
          </w:p>
        </w:tc>
        <w:tc>
          <w:tcPr>
            <w:tcW w:w="1417" w:type="dxa"/>
            <w:shd w:val="clear" w:color="auto" w:fill="auto"/>
          </w:tcPr>
          <w:p w:rsidR="00DA296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8" w:type="dxa"/>
            <w:shd w:val="clear" w:color="auto" w:fill="auto"/>
          </w:tcPr>
          <w:p w:rsidR="00DA296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7" w:type="dxa"/>
            <w:shd w:val="clear" w:color="auto" w:fill="auto"/>
          </w:tcPr>
          <w:p w:rsidR="00DA296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76" w:type="dxa"/>
            <w:shd w:val="clear" w:color="auto" w:fill="auto"/>
          </w:tcPr>
          <w:p w:rsidR="00DA296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51" w:type="dxa"/>
            <w:shd w:val="clear" w:color="auto" w:fill="auto"/>
          </w:tcPr>
          <w:p w:rsidR="00DA296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36" w:type="dxa"/>
            <w:shd w:val="clear" w:color="auto" w:fill="auto"/>
          </w:tcPr>
          <w:p w:rsidR="00DA296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6A23F1" w:rsidRPr="00DA2961" w:rsidTr="002D7F33">
        <w:tc>
          <w:tcPr>
            <w:tcW w:w="791" w:type="dxa"/>
            <w:vMerge/>
            <w:shd w:val="clear" w:color="auto" w:fill="auto"/>
          </w:tcPr>
          <w:p w:rsidR="006A23F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p>
        </w:tc>
        <w:tc>
          <w:tcPr>
            <w:tcW w:w="3286" w:type="dxa"/>
            <w:vMerge/>
            <w:shd w:val="clear" w:color="auto" w:fill="auto"/>
          </w:tcPr>
          <w:p w:rsidR="006A23F1" w:rsidRPr="00DA296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p>
        </w:tc>
        <w:tc>
          <w:tcPr>
            <w:tcW w:w="2694" w:type="dxa"/>
            <w:shd w:val="clear" w:color="auto" w:fill="auto"/>
          </w:tcPr>
          <w:p w:rsidR="006A23F1" w:rsidRPr="00DA2961" w:rsidRDefault="006A23F1" w:rsidP="00A163E0">
            <w:pPr>
              <w:widowControl w:val="0"/>
              <w:autoSpaceDE w:val="0"/>
              <w:autoSpaceDN w:val="0"/>
              <w:adjustRightInd w:val="0"/>
              <w:spacing w:after="0" w:line="240" w:lineRule="exact"/>
              <w:ind w:right="80"/>
              <w:rPr>
                <w:rFonts w:ascii="Times New Roman" w:eastAsia="Calibri" w:hAnsi="Times New Roman" w:cs="Times New Roman"/>
                <w:sz w:val="24"/>
                <w:szCs w:val="24"/>
                <w:lang w:eastAsia="en-US"/>
              </w:rPr>
            </w:pPr>
            <w:r w:rsidRPr="00DA2961">
              <w:rPr>
                <w:rFonts w:ascii="Times New Roman" w:eastAsia="Calibri" w:hAnsi="Times New Roman" w:cs="Times New Roman"/>
                <w:sz w:val="24"/>
                <w:szCs w:val="24"/>
                <w:lang w:eastAsia="en-US"/>
              </w:rPr>
              <w:t>областной бюджет</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8"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7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51"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3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6A23F1" w:rsidRPr="00DA2961" w:rsidTr="002D7F33">
        <w:tc>
          <w:tcPr>
            <w:tcW w:w="791" w:type="dxa"/>
            <w:vMerge w:val="restart"/>
            <w:shd w:val="clear" w:color="auto" w:fill="auto"/>
          </w:tcPr>
          <w:p w:rsidR="006A23F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2</w:t>
            </w:r>
          </w:p>
        </w:tc>
        <w:tc>
          <w:tcPr>
            <w:tcW w:w="3286" w:type="dxa"/>
            <w:vMerge w:val="restart"/>
            <w:shd w:val="clear" w:color="auto" w:fill="auto"/>
          </w:tcPr>
          <w:p w:rsidR="006A23F1" w:rsidRPr="00DA2961" w:rsidRDefault="0035662F"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Мероприятие</w:t>
            </w:r>
          </w:p>
          <w:p w:rsidR="006A23F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w:t>
            </w:r>
            <w:r w:rsidRPr="00B540C3">
              <w:rPr>
                <w:rFonts w:ascii="Times New Roman" w:eastAsia="Times New Roman" w:hAnsi="Times New Roman" w:cs="Times New Roman"/>
                <w:bCs/>
                <w:sz w:val="24"/>
                <w:szCs w:val="24"/>
              </w:rPr>
              <w:t>Мероприятия по усилению внутреннего контроля качества оказания медицинской помощи</w:t>
            </w:r>
            <w:r w:rsidRPr="00DA2961">
              <w:rPr>
                <w:rFonts w:ascii="Times New Roman" w:eastAsia="Times New Roman" w:hAnsi="Times New Roman" w:cs="Times New Roman"/>
                <w:bCs/>
                <w:sz w:val="24"/>
                <w:szCs w:val="24"/>
              </w:rPr>
              <w:t>»</w:t>
            </w:r>
          </w:p>
          <w:p w:rsidR="006A23F1" w:rsidRPr="00DA296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p>
        </w:tc>
        <w:tc>
          <w:tcPr>
            <w:tcW w:w="2694" w:type="dxa"/>
            <w:shd w:val="clear" w:color="auto" w:fill="auto"/>
          </w:tcPr>
          <w:p w:rsidR="006A23F1" w:rsidRPr="00DA296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Всего</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8"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7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51"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3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6A23F1" w:rsidRPr="00DA2961" w:rsidTr="002D7F33">
        <w:tc>
          <w:tcPr>
            <w:tcW w:w="791" w:type="dxa"/>
            <w:vMerge/>
            <w:shd w:val="clear" w:color="auto" w:fill="auto"/>
          </w:tcPr>
          <w:p w:rsidR="006A23F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p>
        </w:tc>
        <w:tc>
          <w:tcPr>
            <w:tcW w:w="3286" w:type="dxa"/>
            <w:vMerge/>
            <w:shd w:val="clear" w:color="auto" w:fill="auto"/>
          </w:tcPr>
          <w:p w:rsidR="006A23F1" w:rsidRPr="00DA296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p>
        </w:tc>
        <w:tc>
          <w:tcPr>
            <w:tcW w:w="2694" w:type="dxa"/>
            <w:shd w:val="clear" w:color="auto" w:fill="auto"/>
          </w:tcPr>
          <w:p w:rsidR="006A23F1" w:rsidRPr="00DA2961" w:rsidRDefault="006A23F1" w:rsidP="00A163E0">
            <w:pPr>
              <w:widowControl w:val="0"/>
              <w:autoSpaceDE w:val="0"/>
              <w:autoSpaceDN w:val="0"/>
              <w:adjustRightInd w:val="0"/>
              <w:spacing w:after="0" w:line="240" w:lineRule="exact"/>
              <w:ind w:right="80"/>
              <w:rPr>
                <w:rFonts w:ascii="Times New Roman" w:eastAsia="Calibri" w:hAnsi="Times New Roman" w:cs="Times New Roman"/>
                <w:sz w:val="24"/>
                <w:szCs w:val="24"/>
                <w:lang w:eastAsia="en-US"/>
              </w:rPr>
            </w:pPr>
            <w:r w:rsidRPr="00DA2961">
              <w:rPr>
                <w:rFonts w:ascii="Times New Roman" w:eastAsia="Calibri" w:hAnsi="Times New Roman" w:cs="Times New Roman"/>
                <w:sz w:val="24"/>
                <w:szCs w:val="24"/>
                <w:lang w:eastAsia="en-US"/>
              </w:rPr>
              <w:t>областной бюджет</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8"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7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51"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3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6A23F1" w:rsidRPr="00DA2961" w:rsidTr="002D7F33">
        <w:tc>
          <w:tcPr>
            <w:tcW w:w="791" w:type="dxa"/>
            <w:vMerge w:val="restart"/>
            <w:shd w:val="clear" w:color="auto" w:fill="auto"/>
          </w:tcPr>
          <w:p w:rsidR="006A23F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3</w:t>
            </w:r>
          </w:p>
        </w:tc>
        <w:tc>
          <w:tcPr>
            <w:tcW w:w="3286" w:type="dxa"/>
            <w:vMerge w:val="restart"/>
            <w:shd w:val="clear" w:color="auto" w:fill="auto"/>
          </w:tcPr>
          <w:p w:rsidR="006A23F1" w:rsidRPr="00DA2961" w:rsidRDefault="0035662F"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Мероприятие</w:t>
            </w:r>
          </w:p>
          <w:p w:rsidR="006A23F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w:t>
            </w:r>
            <w:r w:rsidRPr="00B540C3">
              <w:rPr>
                <w:rFonts w:ascii="Times New Roman" w:eastAsia="Times New Roman" w:hAnsi="Times New Roman" w:cs="Times New Roman"/>
                <w:bCs/>
                <w:sz w:val="24"/>
                <w:szCs w:val="24"/>
              </w:rPr>
              <w:t>Мероприятия по работе с факторами риска развития сердечно-сосудистых заболеваний</w:t>
            </w:r>
            <w:r w:rsidRPr="00DA2961">
              <w:rPr>
                <w:rFonts w:ascii="Times New Roman" w:eastAsia="Times New Roman" w:hAnsi="Times New Roman" w:cs="Times New Roman"/>
                <w:bCs/>
                <w:sz w:val="24"/>
                <w:szCs w:val="24"/>
              </w:rPr>
              <w:t>»</w:t>
            </w:r>
          </w:p>
          <w:p w:rsidR="006A23F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p>
          <w:p w:rsidR="00A163E0" w:rsidRDefault="00A163E0"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p>
          <w:p w:rsidR="00063CE5" w:rsidRPr="00DA2961" w:rsidRDefault="00063CE5"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p>
        </w:tc>
        <w:tc>
          <w:tcPr>
            <w:tcW w:w="2694" w:type="dxa"/>
            <w:shd w:val="clear" w:color="auto" w:fill="auto"/>
          </w:tcPr>
          <w:p w:rsidR="006A23F1" w:rsidRPr="00DA296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Всего</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8"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7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51"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3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6A23F1" w:rsidRPr="00DA2961" w:rsidTr="002D7F33">
        <w:tc>
          <w:tcPr>
            <w:tcW w:w="791" w:type="dxa"/>
            <w:vMerge/>
            <w:shd w:val="clear" w:color="auto" w:fill="auto"/>
          </w:tcPr>
          <w:p w:rsidR="006A23F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p>
        </w:tc>
        <w:tc>
          <w:tcPr>
            <w:tcW w:w="3286" w:type="dxa"/>
            <w:vMerge/>
            <w:shd w:val="clear" w:color="auto" w:fill="auto"/>
          </w:tcPr>
          <w:p w:rsidR="006A23F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p>
        </w:tc>
        <w:tc>
          <w:tcPr>
            <w:tcW w:w="2694" w:type="dxa"/>
            <w:shd w:val="clear" w:color="auto" w:fill="auto"/>
          </w:tcPr>
          <w:p w:rsidR="006A23F1" w:rsidRPr="00DA2961" w:rsidRDefault="006A23F1" w:rsidP="00A163E0">
            <w:pPr>
              <w:widowControl w:val="0"/>
              <w:autoSpaceDE w:val="0"/>
              <w:autoSpaceDN w:val="0"/>
              <w:adjustRightInd w:val="0"/>
              <w:spacing w:after="0" w:line="240" w:lineRule="exact"/>
              <w:ind w:right="80"/>
              <w:rPr>
                <w:rFonts w:ascii="Times New Roman" w:eastAsia="Calibri" w:hAnsi="Times New Roman" w:cs="Times New Roman"/>
                <w:sz w:val="24"/>
                <w:szCs w:val="24"/>
                <w:lang w:eastAsia="en-US"/>
              </w:rPr>
            </w:pPr>
            <w:r w:rsidRPr="00DA2961">
              <w:rPr>
                <w:rFonts w:ascii="Times New Roman" w:eastAsia="Calibri" w:hAnsi="Times New Roman" w:cs="Times New Roman"/>
                <w:sz w:val="24"/>
                <w:szCs w:val="24"/>
                <w:lang w:eastAsia="en-US"/>
              </w:rPr>
              <w:t>областной бюджет</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8"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7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51"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3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6A23F1" w:rsidRPr="00DA2961" w:rsidTr="002D7F33">
        <w:tc>
          <w:tcPr>
            <w:tcW w:w="791"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lastRenderedPageBreak/>
              <w:t>1</w:t>
            </w:r>
          </w:p>
        </w:tc>
        <w:tc>
          <w:tcPr>
            <w:tcW w:w="328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2</w:t>
            </w:r>
          </w:p>
        </w:tc>
        <w:tc>
          <w:tcPr>
            <w:tcW w:w="2694"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3</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4</w:t>
            </w:r>
          </w:p>
        </w:tc>
        <w:tc>
          <w:tcPr>
            <w:tcW w:w="1418"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5</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6</w:t>
            </w:r>
          </w:p>
        </w:tc>
        <w:tc>
          <w:tcPr>
            <w:tcW w:w="127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7</w:t>
            </w:r>
          </w:p>
        </w:tc>
        <w:tc>
          <w:tcPr>
            <w:tcW w:w="1251"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8</w:t>
            </w:r>
          </w:p>
        </w:tc>
        <w:tc>
          <w:tcPr>
            <w:tcW w:w="123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9</w:t>
            </w:r>
          </w:p>
        </w:tc>
      </w:tr>
      <w:tr w:rsidR="006A23F1" w:rsidRPr="00DA2961" w:rsidTr="002D7F33">
        <w:tc>
          <w:tcPr>
            <w:tcW w:w="791" w:type="dxa"/>
            <w:vMerge w:val="restart"/>
            <w:shd w:val="clear" w:color="auto" w:fill="auto"/>
          </w:tcPr>
          <w:p w:rsidR="006A23F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4</w:t>
            </w:r>
          </w:p>
        </w:tc>
        <w:tc>
          <w:tcPr>
            <w:tcW w:w="3286" w:type="dxa"/>
            <w:vMerge w:val="restart"/>
            <w:shd w:val="clear" w:color="auto" w:fill="auto"/>
          </w:tcPr>
          <w:p w:rsidR="006A23F1" w:rsidRPr="00DA2961" w:rsidRDefault="0035662F"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Мероприятие</w:t>
            </w:r>
          </w:p>
          <w:p w:rsidR="006A23F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w:t>
            </w:r>
            <w:r w:rsidRPr="00B540C3">
              <w:rPr>
                <w:rFonts w:ascii="Times New Roman" w:eastAsia="Times New Roman" w:hAnsi="Times New Roman" w:cs="Times New Roman"/>
                <w:bCs/>
                <w:sz w:val="24"/>
                <w:szCs w:val="24"/>
              </w:rPr>
              <w:t>Комплекс мер, направленный на совершенствование системы оказания первичной медико-санитарной помощи при сердечно-сосудистых заболеваниях</w:t>
            </w:r>
            <w:r w:rsidRPr="00DA2961">
              <w:rPr>
                <w:rFonts w:ascii="Times New Roman" w:eastAsia="Times New Roman" w:hAnsi="Times New Roman" w:cs="Times New Roman"/>
                <w:bCs/>
                <w:sz w:val="24"/>
                <w:szCs w:val="24"/>
              </w:rPr>
              <w:t>»</w:t>
            </w:r>
          </w:p>
          <w:p w:rsidR="006A23F1" w:rsidRPr="00DA296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p>
        </w:tc>
        <w:tc>
          <w:tcPr>
            <w:tcW w:w="2694" w:type="dxa"/>
            <w:shd w:val="clear" w:color="auto" w:fill="auto"/>
          </w:tcPr>
          <w:p w:rsidR="006A23F1" w:rsidRPr="00DA296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Всего</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8"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7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51"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3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6A23F1" w:rsidRPr="00DA2961" w:rsidTr="002D7F33">
        <w:tc>
          <w:tcPr>
            <w:tcW w:w="791" w:type="dxa"/>
            <w:vMerge/>
            <w:shd w:val="clear" w:color="auto" w:fill="auto"/>
          </w:tcPr>
          <w:p w:rsidR="006A23F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p>
        </w:tc>
        <w:tc>
          <w:tcPr>
            <w:tcW w:w="3286" w:type="dxa"/>
            <w:vMerge/>
            <w:shd w:val="clear" w:color="auto" w:fill="auto"/>
          </w:tcPr>
          <w:p w:rsidR="006A23F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p>
        </w:tc>
        <w:tc>
          <w:tcPr>
            <w:tcW w:w="2694" w:type="dxa"/>
            <w:shd w:val="clear" w:color="auto" w:fill="auto"/>
          </w:tcPr>
          <w:p w:rsidR="006A23F1" w:rsidRPr="00DA2961" w:rsidRDefault="006A23F1" w:rsidP="00A163E0">
            <w:pPr>
              <w:widowControl w:val="0"/>
              <w:autoSpaceDE w:val="0"/>
              <w:autoSpaceDN w:val="0"/>
              <w:adjustRightInd w:val="0"/>
              <w:spacing w:after="0" w:line="240" w:lineRule="exact"/>
              <w:ind w:right="80"/>
              <w:rPr>
                <w:rFonts w:ascii="Times New Roman" w:eastAsia="Calibri" w:hAnsi="Times New Roman" w:cs="Times New Roman"/>
                <w:sz w:val="24"/>
                <w:szCs w:val="24"/>
                <w:lang w:eastAsia="en-US"/>
              </w:rPr>
            </w:pPr>
            <w:r w:rsidRPr="00DA2961">
              <w:rPr>
                <w:rFonts w:ascii="Times New Roman" w:eastAsia="Calibri" w:hAnsi="Times New Roman" w:cs="Times New Roman"/>
                <w:sz w:val="24"/>
                <w:szCs w:val="24"/>
                <w:lang w:eastAsia="en-US"/>
              </w:rPr>
              <w:t>областной бюджет</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8"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7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51"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3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6A23F1" w:rsidRPr="00DA2961" w:rsidTr="002D7F33">
        <w:tc>
          <w:tcPr>
            <w:tcW w:w="791" w:type="dxa"/>
            <w:vMerge w:val="restart"/>
            <w:shd w:val="clear" w:color="auto" w:fill="auto"/>
          </w:tcPr>
          <w:p w:rsidR="006A23F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5</w:t>
            </w:r>
          </w:p>
        </w:tc>
        <w:tc>
          <w:tcPr>
            <w:tcW w:w="3286" w:type="dxa"/>
            <w:vMerge w:val="restart"/>
            <w:shd w:val="clear" w:color="auto" w:fill="auto"/>
          </w:tcPr>
          <w:p w:rsidR="006A23F1" w:rsidRPr="00DA2961" w:rsidRDefault="0035662F"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Мероприятие</w:t>
            </w:r>
          </w:p>
          <w:p w:rsidR="006A23F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w:t>
            </w:r>
            <w:r w:rsidRPr="00B540C3">
              <w:rPr>
                <w:rFonts w:ascii="Times New Roman" w:eastAsia="Times New Roman" w:hAnsi="Times New Roman" w:cs="Times New Roman"/>
                <w:bCs/>
                <w:sz w:val="24"/>
                <w:szCs w:val="24"/>
              </w:rPr>
              <w:t>Мероприятия по вторичной профилактике осложнений при сердечно-сосудистых заболеваниях</w:t>
            </w:r>
            <w:r w:rsidRPr="00DA2961">
              <w:rPr>
                <w:rFonts w:ascii="Times New Roman" w:eastAsia="Times New Roman" w:hAnsi="Times New Roman" w:cs="Times New Roman"/>
                <w:bCs/>
                <w:sz w:val="24"/>
                <w:szCs w:val="24"/>
              </w:rPr>
              <w:t>»</w:t>
            </w:r>
          </w:p>
          <w:p w:rsidR="006A23F1" w:rsidRPr="00DA296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p>
        </w:tc>
        <w:tc>
          <w:tcPr>
            <w:tcW w:w="2694" w:type="dxa"/>
            <w:shd w:val="clear" w:color="auto" w:fill="auto"/>
          </w:tcPr>
          <w:p w:rsidR="006A23F1" w:rsidRPr="00DA296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Всего</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8"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7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51"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3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6A23F1" w:rsidRPr="00DA2961" w:rsidTr="002D7F33">
        <w:tc>
          <w:tcPr>
            <w:tcW w:w="791" w:type="dxa"/>
            <w:vMerge/>
            <w:shd w:val="clear" w:color="auto" w:fill="auto"/>
          </w:tcPr>
          <w:p w:rsidR="006A23F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p>
        </w:tc>
        <w:tc>
          <w:tcPr>
            <w:tcW w:w="3286" w:type="dxa"/>
            <w:vMerge/>
            <w:shd w:val="clear" w:color="auto" w:fill="auto"/>
          </w:tcPr>
          <w:p w:rsidR="006A23F1" w:rsidRPr="00DA296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p>
        </w:tc>
        <w:tc>
          <w:tcPr>
            <w:tcW w:w="2694" w:type="dxa"/>
            <w:shd w:val="clear" w:color="auto" w:fill="auto"/>
          </w:tcPr>
          <w:p w:rsidR="006A23F1" w:rsidRPr="00DA2961" w:rsidRDefault="006A23F1" w:rsidP="00A163E0">
            <w:pPr>
              <w:widowControl w:val="0"/>
              <w:autoSpaceDE w:val="0"/>
              <w:autoSpaceDN w:val="0"/>
              <w:adjustRightInd w:val="0"/>
              <w:spacing w:after="0" w:line="240" w:lineRule="exact"/>
              <w:ind w:right="80"/>
              <w:rPr>
                <w:rFonts w:ascii="Times New Roman" w:eastAsia="Calibri" w:hAnsi="Times New Roman" w:cs="Times New Roman"/>
                <w:sz w:val="24"/>
                <w:szCs w:val="24"/>
                <w:lang w:eastAsia="en-US"/>
              </w:rPr>
            </w:pPr>
            <w:r w:rsidRPr="00DA2961">
              <w:rPr>
                <w:rFonts w:ascii="Times New Roman" w:eastAsia="Calibri" w:hAnsi="Times New Roman" w:cs="Times New Roman"/>
                <w:sz w:val="24"/>
                <w:szCs w:val="24"/>
                <w:lang w:eastAsia="en-US"/>
              </w:rPr>
              <w:t>областной бюджет</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8"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7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51"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3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6A23F1" w:rsidRPr="00DA2961" w:rsidTr="002D7F33">
        <w:tc>
          <w:tcPr>
            <w:tcW w:w="791" w:type="dxa"/>
            <w:vMerge w:val="restart"/>
            <w:shd w:val="clear" w:color="auto" w:fill="auto"/>
          </w:tcPr>
          <w:p w:rsidR="006A23F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6</w:t>
            </w:r>
          </w:p>
        </w:tc>
        <w:tc>
          <w:tcPr>
            <w:tcW w:w="3286" w:type="dxa"/>
            <w:vMerge w:val="restart"/>
            <w:shd w:val="clear" w:color="auto" w:fill="auto"/>
          </w:tcPr>
          <w:p w:rsidR="006A23F1" w:rsidRPr="00DA296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Мероприятие</w:t>
            </w:r>
          </w:p>
          <w:p w:rsidR="006A23F1" w:rsidRPr="00DA296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w:t>
            </w:r>
            <w:r w:rsidRPr="00B540C3">
              <w:rPr>
                <w:rFonts w:ascii="Times New Roman" w:eastAsia="Times New Roman" w:hAnsi="Times New Roman" w:cs="Times New Roman"/>
                <w:bCs/>
                <w:sz w:val="24"/>
                <w:szCs w:val="24"/>
              </w:rPr>
              <w:t>Комплекс мер, направленных на совершенствование организации диспансерного наблюдения больных с сердечно-сосудистыми заболеваниями</w:t>
            </w:r>
            <w:r w:rsidRPr="00DA2961">
              <w:rPr>
                <w:rFonts w:ascii="Times New Roman" w:eastAsia="Times New Roman" w:hAnsi="Times New Roman" w:cs="Times New Roman"/>
                <w:bCs/>
                <w:sz w:val="24"/>
                <w:szCs w:val="24"/>
              </w:rPr>
              <w:t>»</w:t>
            </w:r>
          </w:p>
        </w:tc>
        <w:tc>
          <w:tcPr>
            <w:tcW w:w="2694" w:type="dxa"/>
            <w:shd w:val="clear" w:color="auto" w:fill="auto"/>
          </w:tcPr>
          <w:p w:rsidR="006A23F1" w:rsidRPr="00DA296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Всего</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8"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7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51"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3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6A23F1" w:rsidRPr="00DA2961" w:rsidTr="002D7F33">
        <w:tc>
          <w:tcPr>
            <w:tcW w:w="791" w:type="dxa"/>
            <w:vMerge/>
            <w:shd w:val="clear" w:color="auto" w:fill="auto"/>
          </w:tcPr>
          <w:p w:rsidR="006A23F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p>
        </w:tc>
        <w:tc>
          <w:tcPr>
            <w:tcW w:w="3286" w:type="dxa"/>
            <w:vMerge/>
            <w:shd w:val="clear" w:color="auto" w:fill="auto"/>
          </w:tcPr>
          <w:p w:rsidR="006A23F1" w:rsidRPr="00DA296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p>
        </w:tc>
        <w:tc>
          <w:tcPr>
            <w:tcW w:w="2694" w:type="dxa"/>
            <w:shd w:val="clear" w:color="auto" w:fill="auto"/>
          </w:tcPr>
          <w:p w:rsidR="006A23F1" w:rsidRPr="00DA2961" w:rsidRDefault="006A23F1" w:rsidP="00A163E0">
            <w:pPr>
              <w:widowControl w:val="0"/>
              <w:autoSpaceDE w:val="0"/>
              <w:autoSpaceDN w:val="0"/>
              <w:adjustRightInd w:val="0"/>
              <w:spacing w:after="0" w:line="240" w:lineRule="exact"/>
              <w:ind w:right="80"/>
              <w:rPr>
                <w:rFonts w:ascii="Times New Roman" w:eastAsia="Calibri" w:hAnsi="Times New Roman" w:cs="Times New Roman"/>
                <w:sz w:val="24"/>
                <w:szCs w:val="24"/>
                <w:lang w:eastAsia="en-US"/>
              </w:rPr>
            </w:pPr>
            <w:r w:rsidRPr="00DA2961">
              <w:rPr>
                <w:rFonts w:ascii="Times New Roman" w:eastAsia="Calibri" w:hAnsi="Times New Roman" w:cs="Times New Roman"/>
                <w:sz w:val="24"/>
                <w:szCs w:val="24"/>
                <w:lang w:eastAsia="en-US"/>
              </w:rPr>
              <w:t>областной бюджет</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8"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7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51"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3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6A23F1" w:rsidRPr="00DA2961" w:rsidTr="002D7F33">
        <w:tc>
          <w:tcPr>
            <w:tcW w:w="791" w:type="dxa"/>
            <w:vMerge w:val="restart"/>
            <w:shd w:val="clear" w:color="auto" w:fill="auto"/>
          </w:tcPr>
          <w:p w:rsidR="006A23F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7</w:t>
            </w:r>
          </w:p>
        </w:tc>
        <w:tc>
          <w:tcPr>
            <w:tcW w:w="3286" w:type="dxa"/>
            <w:vMerge w:val="restart"/>
            <w:shd w:val="clear" w:color="auto" w:fill="auto"/>
          </w:tcPr>
          <w:p w:rsidR="006A23F1" w:rsidRPr="00DA2961" w:rsidRDefault="0035662F"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Мероприятие</w:t>
            </w:r>
          </w:p>
          <w:p w:rsidR="006A23F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w:t>
            </w:r>
            <w:r w:rsidRPr="00B540C3">
              <w:rPr>
                <w:rFonts w:ascii="Times New Roman" w:eastAsia="Times New Roman" w:hAnsi="Times New Roman" w:cs="Times New Roman"/>
                <w:bCs/>
                <w:sz w:val="24"/>
                <w:szCs w:val="24"/>
              </w:rPr>
              <w:t>Комплекс мер, направленных на совершенствование оказания скорой медицинской помощи при болезнях системы кровообращения</w:t>
            </w:r>
            <w:r w:rsidRPr="00DA2961">
              <w:rPr>
                <w:rFonts w:ascii="Times New Roman" w:eastAsia="Times New Roman" w:hAnsi="Times New Roman" w:cs="Times New Roman"/>
                <w:bCs/>
                <w:sz w:val="24"/>
                <w:szCs w:val="24"/>
              </w:rPr>
              <w:t>»</w:t>
            </w:r>
          </w:p>
          <w:p w:rsidR="006A23F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p>
          <w:p w:rsidR="00063CE5" w:rsidRPr="00DA2961" w:rsidRDefault="00063CE5"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p>
        </w:tc>
        <w:tc>
          <w:tcPr>
            <w:tcW w:w="2694" w:type="dxa"/>
            <w:shd w:val="clear" w:color="auto" w:fill="auto"/>
          </w:tcPr>
          <w:p w:rsidR="006A23F1" w:rsidRPr="00DA296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Всего</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8"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7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51"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3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6A23F1" w:rsidRPr="00DA2961" w:rsidTr="002D7F33">
        <w:tc>
          <w:tcPr>
            <w:tcW w:w="791" w:type="dxa"/>
            <w:vMerge/>
            <w:shd w:val="clear" w:color="auto" w:fill="auto"/>
          </w:tcPr>
          <w:p w:rsidR="006A23F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p>
        </w:tc>
        <w:tc>
          <w:tcPr>
            <w:tcW w:w="3286" w:type="dxa"/>
            <w:vMerge/>
            <w:shd w:val="clear" w:color="auto" w:fill="auto"/>
          </w:tcPr>
          <w:p w:rsidR="006A23F1" w:rsidRPr="00DA296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p>
        </w:tc>
        <w:tc>
          <w:tcPr>
            <w:tcW w:w="2694" w:type="dxa"/>
            <w:shd w:val="clear" w:color="auto" w:fill="auto"/>
          </w:tcPr>
          <w:p w:rsidR="006A23F1" w:rsidRPr="00DA2961" w:rsidRDefault="006A23F1" w:rsidP="00A163E0">
            <w:pPr>
              <w:widowControl w:val="0"/>
              <w:autoSpaceDE w:val="0"/>
              <w:autoSpaceDN w:val="0"/>
              <w:adjustRightInd w:val="0"/>
              <w:spacing w:after="0" w:line="240" w:lineRule="exact"/>
              <w:ind w:right="80"/>
              <w:rPr>
                <w:rFonts w:ascii="Times New Roman" w:eastAsia="Calibri" w:hAnsi="Times New Roman" w:cs="Times New Roman"/>
                <w:sz w:val="24"/>
                <w:szCs w:val="24"/>
                <w:lang w:eastAsia="en-US"/>
              </w:rPr>
            </w:pPr>
            <w:r w:rsidRPr="00DA2961">
              <w:rPr>
                <w:rFonts w:ascii="Times New Roman" w:eastAsia="Calibri" w:hAnsi="Times New Roman" w:cs="Times New Roman"/>
                <w:sz w:val="24"/>
                <w:szCs w:val="24"/>
                <w:lang w:eastAsia="en-US"/>
              </w:rPr>
              <w:t>областной бюджет</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8"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7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51"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3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6A23F1" w:rsidRPr="00DA2961" w:rsidTr="002D7F33">
        <w:tc>
          <w:tcPr>
            <w:tcW w:w="791"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lastRenderedPageBreak/>
              <w:t>1</w:t>
            </w:r>
          </w:p>
        </w:tc>
        <w:tc>
          <w:tcPr>
            <w:tcW w:w="328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2</w:t>
            </w:r>
          </w:p>
        </w:tc>
        <w:tc>
          <w:tcPr>
            <w:tcW w:w="2694"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3</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4</w:t>
            </w:r>
          </w:p>
        </w:tc>
        <w:tc>
          <w:tcPr>
            <w:tcW w:w="1418"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5</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6</w:t>
            </w:r>
          </w:p>
        </w:tc>
        <w:tc>
          <w:tcPr>
            <w:tcW w:w="127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7</w:t>
            </w:r>
          </w:p>
        </w:tc>
        <w:tc>
          <w:tcPr>
            <w:tcW w:w="1251"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8</w:t>
            </w:r>
          </w:p>
        </w:tc>
        <w:tc>
          <w:tcPr>
            <w:tcW w:w="123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9</w:t>
            </w:r>
          </w:p>
        </w:tc>
      </w:tr>
      <w:tr w:rsidR="006A23F1" w:rsidRPr="00DA2961" w:rsidTr="002D7F33">
        <w:tc>
          <w:tcPr>
            <w:tcW w:w="791" w:type="dxa"/>
            <w:vMerge w:val="restart"/>
            <w:shd w:val="clear" w:color="auto" w:fill="auto"/>
          </w:tcPr>
          <w:p w:rsidR="006A23F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8</w:t>
            </w:r>
          </w:p>
        </w:tc>
        <w:tc>
          <w:tcPr>
            <w:tcW w:w="3286" w:type="dxa"/>
            <w:vMerge w:val="restart"/>
            <w:shd w:val="clear" w:color="auto" w:fill="auto"/>
          </w:tcPr>
          <w:p w:rsidR="006A23F1" w:rsidRDefault="0035662F"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Мероприятие</w:t>
            </w:r>
          </w:p>
          <w:p w:rsidR="006A23F1" w:rsidRPr="00DA296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w:t>
            </w:r>
            <w:r w:rsidRPr="00B540C3">
              <w:rPr>
                <w:rFonts w:ascii="Times New Roman" w:eastAsia="Times New Roman" w:hAnsi="Times New Roman" w:cs="Times New Roman"/>
                <w:bCs/>
                <w:sz w:val="24"/>
                <w:szCs w:val="24"/>
              </w:rPr>
              <w:t>Развитие структуры специализированной, в том числе высокотехнологичной, медицинской помощи</w:t>
            </w:r>
            <w:r w:rsidRPr="00DA2961">
              <w:rPr>
                <w:rFonts w:ascii="Times New Roman" w:eastAsia="Times New Roman" w:hAnsi="Times New Roman" w:cs="Times New Roman"/>
                <w:bCs/>
                <w:sz w:val="24"/>
                <w:szCs w:val="24"/>
              </w:rPr>
              <w:t>»</w:t>
            </w:r>
          </w:p>
        </w:tc>
        <w:tc>
          <w:tcPr>
            <w:tcW w:w="2694" w:type="dxa"/>
            <w:shd w:val="clear" w:color="auto" w:fill="auto"/>
          </w:tcPr>
          <w:p w:rsidR="006A23F1" w:rsidRPr="00DA296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Всего</w:t>
            </w:r>
          </w:p>
        </w:tc>
        <w:tc>
          <w:tcPr>
            <w:tcW w:w="1417" w:type="dxa"/>
            <w:shd w:val="clear" w:color="auto" w:fill="auto"/>
          </w:tcPr>
          <w:p w:rsidR="006A23F1" w:rsidRPr="006A23F1" w:rsidRDefault="006A23F1" w:rsidP="006A23F1">
            <w:pPr>
              <w:jc w:val="center"/>
              <w:rPr>
                <w:rFonts w:ascii="Times New Roman" w:hAnsi="Times New Roman" w:cs="Times New Roman"/>
                <w:sz w:val="24"/>
                <w:szCs w:val="24"/>
              </w:rPr>
            </w:pPr>
            <w:r w:rsidRPr="006A23F1">
              <w:rPr>
                <w:rFonts w:ascii="Times New Roman" w:hAnsi="Times New Roman" w:cs="Times New Roman"/>
                <w:sz w:val="24"/>
                <w:szCs w:val="24"/>
              </w:rPr>
              <w:t>291200,4</w:t>
            </w:r>
          </w:p>
        </w:tc>
        <w:tc>
          <w:tcPr>
            <w:tcW w:w="1418" w:type="dxa"/>
            <w:shd w:val="clear" w:color="auto" w:fill="auto"/>
          </w:tcPr>
          <w:p w:rsidR="006A23F1" w:rsidRPr="006A23F1" w:rsidRDefault="006A23F1" w:rsidP="006A23F1">
            <w:pPr>
              <w:jc w:val="center"/>
              <w:rPr>
                <w:rFonts w:ascii="Times New Roman" w:hAnsi="Times New Roman" w:cs="Times New Roman"/>
                <w:sz w:val="24"/>
                <w:szCs w:val="24"/>
              </w:rPr>
            </w:pPr>
            <w:r w:rsidRPr="006A23F1">
              <w:rPr>
                <w:rFonts w:ascii="Times New Roman" w:hAnsi="Times New Roman" w:cs="Times New Roman"/>
                <w:sz w:val="24"/>
                <w:szCs w:val="24"/>
              </w:rPr>
              <w:t>236346,3</w:t>
            </w:r>
          </w:p>
        </w:tc>
        <w:tc>
          <w:tcPr>
            <w:tcW w:w="1417" w:type="dxa"/>
            <w:shd w:val="clear" w:color="auto" w:fill="auto"/>
          </w:tcPr>
          <w:p w:rsidR="006A23F1" w:rsidRPr="006A23F1" w:rsidRDefault="006A23F1" w:rsidP="006A23F1">
            <w:pPr>
              <w:jc w:val="center"/>
              <w:rPr>
                <w:rFonts w:ascii="Times New Roman" w:hAnsi="Times New Roman" w:cs="Times New Roman"/>
                <w:sz w:val="24"/>
                <w:szCs w:val="24"/>
              </w:rPr>
            </w:pPr>
            <w:r w:rsidRPr="006A23F1">
              <w:rPr>
                <w:rFonts w:ascii="Times New Roman" w:hAnsi="Times New Roman" w:cs="Times New Roman"/>
                <w:sz w:val="24"/>
                <w:szCs w:val="24"/>
              </w:rPr>
              <w:t>204005,8</w:t>
            </w:r>
          </w:p>
        </w:tc>
        <w:tc>
          <w:tcPr>
            <w:tcW w:w="1276" w:type="dxa"/>
            <w:shd w:val="clear" w:color="auto" w:fill="auto"/>
          </w:tcPr>
          <w:p w:rsidR="006A23F1" w:rsidRPr="006A23F1" w:rsidRDefault="006A23F1" w:rsidP="006A23F1">
            <w:pPr>
              <w:jc w:val="center"/>
              <w:rPr>
                <w:rFonts w:ascii="Times New Roman" w:hAnsi="Times New Roman" w:cs="Times New Roman"/>
                <w:sz w:val="24"/>
                <w:szCs w:val="24"/>
              </w:rPr>
            </w:pPr>
            <w:r w:rsidRPr="006A23F1">
              <w:rPr>
                <w:rFonts w:ascii="Times New Roman" w:hAnsi="Times New Roman" w:cs="Times New Roman"/>
                <w:sz w:val="24"/>
                <w:szCs w:val="24"/>
              </w:rPr>
              <w:t>296310</w:t>
            </w:r>
            <w:r>
              <w:rPr>
                <w:rFonts w:ascii="Times New Roman" w:hAnsi="Times New Roman" w:cs="Times New Roman"/>
                <w:sz w:val="24"/>
                <w:szCs w:val="24"/>
              </w:rPr>
              <w:t>,0</w:t>
            </w:r>
          </w:p>
        </w:tc>
        <w:tc>
          <w:tcPr>
            <w:tcW w:w="1251" w:type="dxa"/>
            <w:shd w:val="clear" w:color="auto" w:fill="auto"/>
          </w:tcPr>
          <w:p w:rsidR="006A23F1" w:rsidRPr="006A23F1" w:rsidRDefault="006A23F1" w:rsidP="006A23F1">
            <w:pPr>
              <w:jc w:val="center"/>
              <w:rPr>
                <w:rFonts w:ascii="Times New Roman" w:hAnsi="Times New Roman" w:cs="Times New Roman"/>
                <w:sz w:val="24"/>
                <w:szCs w:val="24"/>
              </w:rPr>
            </w:pPr>
            <w:r w:rsidRPr="006A23F1">
              <w:rPr>
                <w:rFonts w:ascii="Times New Roman" w:hAnsi="Times New Roman" w:cs="Times New Roman"/>
                <w:sz w:val="24"/>
                <w:szCs w:val="24"/>
              </w:rPr>
              <w:t>155690</w:t>
            </w:r>
            <w:r>
              <w:rPr>
                <w:rFonts w:ascii="Times New Roman" w:hAnsi="Times New Roman" w:cs="Times New Roman"/>
                <w:sz w:val="24"/>
                <w:szCs w:val="24"/>
              </w:rPr>
              <w:t>,0</w:t>
            </w:r>
          </w:p>
        </w:tc>
        <w:tc>
          <w:tcPr>
            <w:tcW w:w="1236" w:type="dxa"/>
            <w:shd w:val="clear" w:color="auto" w:fill="auto"/>
          </w:tcPr>
          <w:p w:rsidR="006A23F1" w:rsidRPr="006A23F1" w:rsidRDefault="006A23F1" w:rsidP="006A23F1">
            <w:pPr>
              <w:jc w:val="center"/>
              <w:rPr>
                <w:rFonts w:ascii="Times New Roman" w:hAnsi="Times New Roman" w:cs="Times New Roman"/>
                <w:sz w:val="24"/>
                <w:szCs w:val="24"/>
              </w:rPr>
            </w:pPr>
            <w:r w:rsidRPr="006A23F1">
              <w:rPr>
                <w:rFonts w:ascii="Times New Roman" w:hAnsi="Times New Roman" w:cs="Times New Roman"/>
                <w:sz w:val="24"/>
                <w:szCs w:val="24"/>
              </w:rPr>
              <w:t>261180</w:t>
            </w:r>
            <w:r>
              <w:rPr>
                <w:rFonts w:ascii="Times New Roman" w:hAnsi="Times New Roman" w:cs="Times New Roman"/>
                <w:sz w:val="24"/>
                <w:szCs w:val="24"/>
              </w:rPr>
              <w:t>,0</w:t>
            </w:r>
          </w:p>
        </w:tc>
      </w:tr>
      <w:tr w:rsidR="006A23F1" w:rsidRPr="00DA2961" w:rsidTr="002D7F33">
        <w:tc>
          <w:tcPr>
            <w:tcW w:w="791" w:type="dxa"/>
            <w:vMerge/>
            <w:shd w:val="clear" w:color="auto" w:fill="auto"/>
          </w:tcPr>
          <w:p w:rsidR="006A23F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p>
        </w:tc>
        <w:tc>
          <w:tcPr>
            <w:tcW w:w="3286" w:type="dxa"/>
            <w:vMerge/>
            <w:shd w:val="clear" w:color="auto" w:fill="auto"/>
          </w:tcPr>
          <w:p w:rsidR="006A23F1" w:rsidRPr="00DA296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p>
        </w:tc>
        <w:tc>
          <w:tcPr>
            <w:tcW w:w="2694" w:type="dxa"/>
            <w:shd w:val="clear" w:color="auto" w:fill="auto"/>
          </w:tcPr>
          <w:p w:rsidR="006A23F1" w:rsidRPr="00DA2961" w:rsidRDefault="006A23F1" w:rsidP="00A163E0">
            <w:pPr>
              <w:widowControl w:val="0"/>
              <w:autoSpaceDE w:val="0"/>
              <w:autoSpaceDN w:val="0"/>
              <w:adjustRightInd w:val="0"/>
              <w:spacing w:after="0" w:line="240" w:lineRule="exact"/>
              <w:ind w:right="80"/>
              <w:rPr>
                <w:rFonts w:ascii="Times New Roman" w:eastAsia="Calibri" w:hAnsi="Times New Roman" w:cs="Times New Roman"/>
                <w:sz w:val="24"/>
                <w:szCs w:val="24"/>
                <w:lang w:eastAsia="en-US"/>
              </w:rPr>
            </w:pPr>
            <w:r w:rsidRPr="00DA2961">
              <w:rPr>
                <w:rFonts w:ascii="Times New Roman" w:eastAsia="Calibri" w:hAnsi="Times New Roman" w:cs="Times New Roman"/>
                <w:sz w:val="24"/>
                <w:szCs w:val="24"/>
                <w:lang w:eastAsia="en-US"/>
              </w:rPr>
              <w:t>областной бюджет</w:t>
            </w:r>
          </w:p>
        </w:tc>
        <w:tc>
          <w:tcPr>
            <w:tcW w:w="1417" w:type="dxa"/>
            <w:shd w:val="clear" w:color="auto" w:fill="auto"/>
            <w:vAlign w:val="center"/>
          </w:tcPr>
          <w:p w:rsidR="006A23F1" w:rsidRPr="006A23F1" w:rsidRDefault="006A23F1">
            <w:pPr>
              <w:jc w:val="center"/>
              <w:rPr>
                <w:rFonts w:ascii="Times New Roman" w:hAnsi="Times New Roman" w:cs="Times New Roman"/>
                <w:color w:val="000000"/>
                <w:sz w:val="24"/>
                <w:szCs w:val="24"/>
              </w:rPr>
            </w:pPr>
            <w:r w:rsidRPr="006A23F1">
              <w:rPr>
                <w:rFonts w:ascii="Times New Roman" w:hAnsi="Times New Roman" w:cs="Times New Roman"/>
                <w:color w:val="000000"/>
                <w:sz w:val="24"/>
                <w:szCs w:val="24"/>
              </w:rPr>
              <w:t>84000</w:t>
            </w:r>
            <w:r>
              <w:rPr>
                <w:rFonts w:ascii="Times New Roman" w:hAnsi="Times New Roman" w:cs="Times New Roman"/>
                <w:color w:val="000000"/>
                <w:sz w:val="24"/>
                <w:szCs w:val="24"/>
              </w:rPr>
              <w:t>,0</w:t>
            </w:r>
          </w:p>
        </w:tc>
        <w:tc>
          <w:tcPr>
            <w:tcW w:w="1418" w:type="dxa"/>
            <w:shd w:val="clear" w:color="auto" w:fill="auto"/>
            <w:vAlign w:val="center"/>
          </w:tcPr>
          <w:p w:rsidR="006A23F1" w:rsidRPr="006A23F1" w:rsidRDefault="006A23F1">
            <w:pPr>
              <w:jc w:val="center"/>
              <w:rPr>
                <w:rFonts w:ascii="Times New Roman" w:hAnsi="Times New Roman" w:cs="Times New Roman"/>
                <w:color w:val="000000"/>
                <w:sz w:val="24"/>
                <w:szCs w:val="24"/>
              </w:rPr>
            </w:pPr>
            <w:r w:rsidRPr="006A23F1">
              <w:rPr>
                <w:rFonts w:ascii="Times New Roman" w:hAnsi="Times New Roman" w:cs="Times New Roman"/>
                <w:color w:val="000000"/>
                <w:sz w:val="24"/>
                <w:szCs w:val="24"/>
              </w:rPr>
              <w:t>0</w:t>
            </w:r>
            <w:r>
              <w:rPr>
                <w:rFonts w:ascii="Times New Roman" w:hAnsi="Times New Roman" w:cs="Times New Roman"/>
                <w:color w:val="000000"/>
                <w:sz w:val="24"/>
                <w:szCs w:val="24"/>
              </w:rPr>
              <w:t>,0</w:t>
            </w:r>
          </w:p>
        </w:tc>
        <w:tc>
          <w:tcPr>
            <w:tcW w:w="1417" w:type="dxa"/>
            <w:shd w:val="clear" w:color="auto" w:fill="auto"/>
            <w:vAlign w:val="center"/>
          </w:tcPr>
          <w:p w:rsidR="006A23F1" w:rsidRPr="006A23F1" w:rsidRDefault="006A23F1">
            <w:pPr>
              <w:jc w:val="center"/>
              <w:rPr>
                <w:rFonts w:ascii="Times New Roman" w:hAnsi="Times New Roman" w:cs="Times New Roman"/>
                <w:color w:val="000000"/>
                <w:sz w:val="24"/>
                <w:szCs w:val="24"/>
              </w:rPr>
            </w:pPr>
            <w:r w:rsidRPr="006A23F1">
              <w:rPr>
                <w:rFonts w:ascii="Times New Roman" w:hAnsi="Times New Roman" w:cs="Times New Roman"/>
                <w:color w:val="000000"/>
                <w:sz w:val="24"/>
                <w:szCs w:val="24"/>
              </w:rPr>
              <w:t>20000</w:t>
            </w:r>
            <w:r>
              <w:rPr>
                <w:rFonts w:ascii="Times New Roman" w:hAnsi="Times New Roman" w:cs="Times New Roman"/>
                <w:color w:val="000000"/>
                <w:sz w:val="24"/>
                <w:szCs w:val="24"/>
              </w:rPr>
              <w:t>,0</w:t>
            </w:r>
          </w:p>
        </w:tc>
        <w:tc>
          <w:tcPr>
            <w:tcW w:w="1276" w:type="dxa"/>
            <w:shd w:val="clear" w:color="auto" w:fill="auto"/>
            <w:vAlign w:val="center"/>
          </w:tcPr>
          <w:p w:rsidR="006A23F1" w:rsidRPr="006A23F1" w:rsidRDefault="006A23F1">
            <w:pPr>
              <w:jc w:val="center"/>
              <w:rPr>
                <w:rFonts w:ascii="Times New Roman" w:hAnsi="Times New Roman" w:cs="Times New Roman"/>
                <w:color w:val="000000"/>
                <w:sz w:val="24"/>
                <w:szCs w:val="24"/>
              </w:rPr>
            </w:pPr>
            <w:r w:rsidRPr="006A23F1">
              <w:rPr>
                <w:rFonts w:ascii="Times New Roman" w:hAnsi="Times New Roman" w:cs="Times New Roman"/>
                <w:color w:val="000000"/>
                <w:sz w:val="24"/>
                <w:szCs w:val="24"/>
              </w:rPr>
              <w:t>0</w:t>
            </w:r>
            <w:r>
              <w:rPr>
                <w:rFonts w:ascii="Times New Roman" w:hAnsi="Times New Roman" w:cs="Times New Roman"/>
                <w:color w:val="000000"/>
                <w:sz w:val="24"/>
                <w:szCs w:val="24"/>
              </w:rPr>
              <w:t>,0</w:t>
            </w:r>
          </w:p>
        </w:tc>
        <w:tc>
          <w:tcPr>
            <w:tcW w:w="1251" w:type="dxa"/>
            <w:shd w:val="clear" w:color="auto" w:fill="auto"/>
            <w:vAlign w:val="center"/>
          </w:tcPr>
          <w:p w:rsidR="006A23F1" w:rsidRPr="006A23F1" w:rsidRDefault="006A23F1">
            <w:pPr>
              <w:jc w:val="center"/>
              <w:rPr>
                <w:rFonts w:ascii="Times New Roman" w:hAnsi="Times New Roman" w:cs="Times New Roman"/>
                <w:color w:val="000000"/>
                <w:sz w:val="24"/>
                <w:szCs w:val="24"/>
              </w:rPr>
            </w:pPr>
            <w:r w:rsidRPr="006A23F1">
              <w:rPr>
                <w:rFonts w:ascii="Times New Roman" w:hAnsi="Times New Roman" w:cs="Times New Roman"/>
                <w:color w:val="000000"/>
                <w:sz w:val="24"/>
                <w:szCs w:val="24"/>
              </w:rPr>
              <w:t>0</w:t>
            </w:r>
            <w:r>
              <w:rPr>
                <w:rFonts w:ascii="Times New Roman" w:hAnsi="Times New Roman" w:cs="Times New Roman"/>
                <w:color w:val="000000"/>
                <w:sz w:val="24"/>
                <w:szCs w:val="24"/>
              </w:rPr>
              <w:t>,0</w:t>
            </w:r>
          </w:p>
        </w:tc>
        <w:tc>
          <w:tcPr>
            <w:tcW w:w="1236" w:type="dxa"/>
            <w:shd w:val="clear" w:color="auto" w:fill="auto"/>
            <w:vAlign w:val="center"/>
          </w:tcPr>
          <w:p w:rsidR="006A23F1" w:rsidRPr="006A23F1" w:rsidRDefault="006A23F1">
            <w:pPr>
              <w:jc w:val="center"/>
              <w:rPr>
                <w:rFonts w:ascii="Times New Roman" w:hAnsi="Times New Roman" w:cs="Times New Roman"/>
                <w:color w:val="000000"/>
                <w:sz w:val="24"/>
                <w:szCs w:val="24"/>
              </w:rPr>
            </w:pPr>
            <w:r w:rsidRPr="006A23F1">
              <w:rPr>
                <w:rFonts w:ascii="Times New Roman" w:hAnsi="Times New Roman" w:cs="Times New Roman"/>
                <w:color w:val="000000"/>
                <w:sz w:val="24"/>
                <w:szCs w:val="24"/>
              </w:rPr>
              <w:t>0</w:t>
            </w:r>
            <w:r>
              <w:rPr>
                <w:rFonts w:ascii="Times New Roman" w:hAnsi="Times New Roman" w:cs="Times New Roman"/>
                <w:color w:val="000000"/>
                <w:sz w:val="24"/>
                <w:szCs w:val="24"/>
              </w:rPr>
              <w:t>,0</w:t>
            </w:r>
          </w:p>
        </w:tc>
      </w:tr>
      <w:tr w:rsidR="006A23F1" w:rsidRPr="00DA2961" w:rsidTr="002D7F33">
        <w:tc>
          <w:tcPr>
            <w:tcW w:w="791" w:type="dxa"/>
            <w:vMerge/>
            <w:shd w:val="clear" w:color="auto" w:fill="auto"/>
          </w:tcPr>
          <w:p w:rsidR="006A23F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p>
        </w:tc>
        <w:tc>
          <w:tcPr>
            <w:tcW w:w="3286" w:type="dxa"/>
            <w:vMerge/>
            <w:shd w:val="clear" w:color="auto" w:fill="auto"/>
          </w:tcPr>
          <w:p w:rsidR="006A23F1" w:rsidRPr="00DA296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p>
        </w:tc>
        <w:tc>
          <w:tcPr>
            <w:tcW w:w="2694" w:type="dxa"/>
            <w:shd w:val="clear" w:color="auto" w:fill="auto"/>
          </w:tcPr>
          <w:p w:rsidR="006A23F1" w:rsidRPr="006A23F1" w:rsidRDefault="006A23F1" w:rsidP="006A23F1">
            <w:pPr>
              <w:widowControl w:val="0"/>
              <w:autoSpaceDE w:val="0"/>
              <w:autoSpaceDN w:val="0"/>
              <w:adjustRightInd w:val="0"/>
              <w:spacing w:after="0" w:line="240" w:lineRule="exact"/>
              <w:ind w:left="80" w:right="80"/>
              <w:rPr>
                <w:rFonts w:ascii="Times New Roman" w:eastAsia="Calibri" w:hAnsi="Times New Roman" w:cs="Times New Roman"/>
                <w:sz w:val="24"/>
                <w:szCs w:val="24"/>
                <w:lang w:eastAsia="en-US"/>
              </w:rPr>
            </w:pPr>
            <w:r w:rsidRPr="006A23F1">
              <w:rPr>
                <w:rFonts w:ascii="Times New Roman" w:eastAsia="Calibri" w:hAnsi="Times New Roman" w:cs="Times New Roman"/>
                <w:sz w:val="24"/>
                <w:szCs w:val="24"/>
                <w:lang w:eastAsia="en-US"/>
              </w:rPr>
              <w:t>иные не запрещенные законодательством источники:</w:t>
            </w:r>
          </w:p>
          <w:p w:rsidR="006A23F1" w:rsidRPr="00DA2961" w:rsidRDefault="006A23F1" w:rsidP="006A23F1">
            <w:pPr>
              <w:widowControl w:val="0"/>
              <w:autoSpaceDE w:val="0"/>
              <w:autoSpaceDN w:val="0"/>
              <w:adjustRightInd w:val="0"/>
              <w:spacing w:after="0" w:line="240" w:lineRule="exact"/>
              <w:ind w:left="80" w:right="80"/>
              <w:rPr>
                <w:rFonts w:ascii="Times New Roman" w:eastAsia="Calibri" w:hAnsi="Times New Roman" w:cs="Times New Roman"/>
                <w:sz w:val="24"/>
                <w:szCs w:val="24"/>
                <w:lang w:eastAsia="en-US"/>
              </w:rPr>
            </w:pPr>
            <w:r w:rsidRPr="006A23F1">
              <w:rPr>
                <w:rFonts w:ascii="Times New Roman" w:eastAsia="Calibri" w:hAnsi="Times New Roman" w:cs="Times New Roman"/>
                <w:sz w:val="24"/>
                <w:szCs w:val="24"/>
                <w:lang w:eastAsia="en-US"/>
              </w:rPr>
              <w:t>федеральный бюджет</w:t>
            </w:r>
          </w:p>
        </w:tc>
        <w:tc>
          <w:tcPr>
            <w:tcW w:w="1417" w:type="dxa"/>
            <w:shd w:val="clear" w:color="auto" w:fill="auto"/>
          </w:tcPr>
          <w:p w:rsidR="006A23F1" w:rsidRPr="006A23F1" w:rsidRDefault="006A23F1" w:rsidP="006A23F1">
            <w:pPr>
              <w:jc w:val="center"/>
              <w:rPr>
                <w:rFonts w:ascii="Times New Roman" w:hAnsi="Times New Roman" w:cs="Times New Roman"/>
                <w:sz w:val="24"/>
                <w:szCs w:val="24"/>
              </w:rPr>
            </w:pPr>
            <w:r w:rsidRPr="006A23F1">
              <w:rPr>
                <w:rFonts w:ascii="Times New Roman" w:hAnsi="Times New Roman" w:cs="Times New Roman"/>
                <w:sz w:val="24"/>
                <w:szCs w:val="24"/>
              </w:rPr>
              <w:t>207200,4</w:t>
            </w:r>
          </w:p>
        </w:tc>
        <w:tc>
          <w:tcPr>
            <w:tcW w:w="1418" w:type="dxa"/>
            <w:shd w:val="clear" w:color="auto" w:fill="auto"/>
          </w:tcPr>
          <w:p w:rsidR="006A23F1" w:rsidRPr="006A23F1" w:rsidRDefault="006A23F1" w:rsidP="006A23F1">
            <w:pPr>
              <w:jc w:val="center"/>
              <w:rPr>
                <w:rFonts w:ascii="Times New Roman" w:hAnsi="Times New Roman" w:cs="Times New Roman"/>
                <w:sz w:val="24"/>
                <w:szCs w:val="24"/>
              </w:rPr>
            </w:pPr>
            <w:r w:rsidRPr="006A23F1">
              <w:rPr>
                <w:rFonts w:ascii="Times New Roman" w:hAnsi="Times New Roman" w:cs="Times New Roman"/>
                <w:sz w:val="24"/>
                <w:szCs w:val="24"/>
              </w:rPr>
              <w:t>236346,3</w:t>
            </w:r>
          </w:p>
        </w:tc>
        <w:tc>
          <w:tcPr>
            <w:tcW w:w="1417" w:type="dxa"/>
            <w:shd w:val="clear" w:color="auto" w:fill="auto"/>
          </w:tcPr>
          <w:p w:rsidR="006A23F1" w:rsidRPr="006A23F1" w:rsidRDefault="006A23F1" w:rsidP="006A23F1">
            <w:pPr>
              <w:jc w:val="center"/>
              <w:rPr>
                <w:rFonts w:ascii="Times New Roman" w:hAnsi="Times New Roman" w:cs="Times New Roman"/>
                <w:sz w:val="24"/>
                <w:szCs w:val="24"/>
              </w:rPr>
            </w:pPr>
            <w:r w:rsidRPr="006A23F1">
              <w:rPr>
                <w:rFonts w:ascii="Times New Roman" w:hAnsi="Times New Roman" w:cs="Times New Roman"/>
                <w:sz w:val="24"/>
                <w:szCs w:val="24"/>
              </w:rPr>
              <w:t>184005,8</w:t>
            </w:r>
          </w:p>
        </w:tc>
        <w:tc>
          <w:tcPr>
            <w:tcW w:w="1276" w:type="dxa"/>
            <w:shd w:val="clear" w:color="auto" w:fill="auto"/>
          </w:tcPr>
          <w:p w:rsidR="006A23F1" w:rsidRPr="006A23F1" w:rsidRDefault="006A23F1" w:rsidP="006A23F1">
            <w:pPr>
              <w:jc w:val="center"/>
              <w:rPr>
                <w:rFonts w:ascii="Times New Roman" w:hAnsi="Times New Roman" w:cs="Times New Roman"/>
                <w:sz w:val="24"/>
                <w:szCs w:val="24"/>
              </w:rPr>
            </w:pPr>
            <w:r w:rsidRPr="006A23F1">
              <w:rPr>
                <w:rFonts w:ascii="Times New Roman" w:hAnsi="Times New Roman" w:cs="Times New Roman"/>
                <w:sz w:val="24"/>
                <w:szCs w:val="24"/>
              </w:rPr>
              <w:t>296310</w:t>
            </w:r>
            <w:r>
              <w:rPr>
                <w:rFonts w:ascii="Times New Roman" w:hAnsi="Times New Roman" w:cs="Times New Roman"/>
                <w:sz w:val="24"/>
                <w:szCs w:val="24"/>
              </w:rPr>
              <w:t>,0</w:t>
            </w:r>
          </w:p>
        </w:tc>
        <w:tc>
          <w:tcPr>
            <w:tcW w:w="1251" w:type="dxa"/>
            <w:shd w:val="clear" w:color="auto" w:fill="auto"/>
          </w:tcPr>
          <w:p w:rsidR="006A23F1" w:rsidRPr="006A23F1" w:rsidRDefault="006A23F1" w:rsidP="006A23F1">
            <w:pPr>
              <w:jc w:val="center"/>
              <w:rPr>
                <w:rFonts w:ascii="Times New Roman" w:hAnsi="Times New Roman" w:cs="Times New Roman"/>
                <w:sz w:val="24"/>
                <w:szCs w:val="24"/>
              </w:rPr>
            </w:pPr>
            <w:r w:rsidRPr="006A23F1">
              <w:rPr>
                <w:rFonts w:ascii="Times New Roman" w:hAnsi="Times New Roman" w:cs="Times New Roman"/>
                <w:sz w:val="24"/>
                <w:szCs w:val="24"/>
              </w:rPr>
              <w:t>155690</w:t>
            </w:r>
            <w:r>
              <w:rPr>
                <w:rFonts w:ascii="Times New Roman" w:hAnsi="Times New Roman" w:cs="Times New Roman"/>
                <w:sz w:val="24"/>
                <w:szCs w:val="24"/>
              </w:rPr>
              <w:t>,0</w:t>
            </w:r>
          </w:p>
        </w:tc>
        <w:tc>
          <w:tcPr>
            <w:tcW w:w="1236" w:type="dxa"/>
            <w:shd w:val="clear" w:color="auto" w:fill="auto"/>
          </w:tcPr>
          <w:p w:rsidR="006A23F1" w:rsidRPr="006A23F1" w:rsidRDefault="006A23F1" w:rsidP="006A23F1">
            <w:pPr>
              <w:jc w:val="center"/>
              <w:rPr>
                <w:rFonts w:ascii="Times New Roman" w:hAnsi="Times New Roman" w:cs="Times New Roman"/>
                <w:sz w:val="24"/>
                <w:szCs w:val="24"/>
              </w:rPr>
            </w:pPr>
            <w:r w:rsidRPr="006A23F1">
              <w:rPr>
                <w:rFonts w:ascii="Times New Roman" w:hAnsi="Times New Roman" w:cs="Times New Roman"/>
                <w:sz w:val="24"/>
                <w:szCs w:val="24"/>
              </w:rPr>
              <w:t>261180</w:t>
            </w:r>
            <w:r>
              <w:rPr>
                <w:rFonts w:ascii="Times New Roman" w:hAnsi="Times New Roman" w:cs="Times New Roman"/>
                <w:sz w:val="24"/>
                <w:szCs w:val="24"/>
              </w:rPr>
              <w:t>,0</w:t>
            </w:r>
          </w:p>
        </w:tc>
      </w:tr>
      <w:tr w:rsidR="006A23F1" w:rsidRPr="00DA2961" w:rsidTr="002D7F33">
        <w:tc>
          <w:tcPr>
            <w:tcW w:w="791" w:type="dxa"/>
            <w:vMerge w:val="restart"/>
            <w:shd w:val="clear" w:color="auto" w:fill="auto"/>
          </w:tcPr>
          <w:p w:rsidR="006A23F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9</w:t>
            </w:r>
          </w:p>
        </w:tc>
        <w:tc>
          <w:tcPr>
            <w:tcW w:w="3286" w:type="dxa"/>
            <w:vMerge w:val="restart"/>
            <w:shd w:val="clear" w:color="auto" w:fill="auto"/>
          </w:tcPr>
          <w:p w:rsidR="006A23F1" w:rsidRPr="00DA296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r w:rsidRPr="00B540C3">
              <w:rPr>
                <w:rFonts w:ascii="Times New Roman" w:eastAsia="Times New Roman" w:hAnsi="Times New Roman" w:cs="Times New Roman"/>
                <w:bCs/>
                <w:sz w:val="24"/>
                <w:szCs w:val="24"/>
              </w:rPr>
              <w:t>Мероприятия по организации службы реабилитации пациентов с ССЗ</w:t>
            </w:r>
          </w:p>
        </w:tc>
        <w:tc>
          <w:tcPr>
            <w:tcW w:w="2694" w:type="dxa"/>
            <w:shd w:val="clear" w:color="auto" w:fill="auto"/>
          </w:tcPr>
          <w:p w:rsidR="006A23F1" w:rsidRPr="00DA296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Всего</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8"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7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51"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3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6A23F1" w:rsidRPr="00DA2961" w:rsidTr="002D7F33">
        <w:tc>
          <w:tcPr>
            <w:tcW w:w="791" w:type="dxa"/>
            <w:vMerge/>
            <w:shd w:val="clear" w:color="auto" w:fill="auto"/>
          </w:tcPr>
          <w:p w:rsidR="006A23F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p>
        </w:tc>
        <w:tc>
          <w:tcPr>
            <w:tcW w:w="3286" w:type="dxa"/>
            <w:vMerge/>
            <w:shd w:val="clear" w:color="auto" w:fill="auto"/>
          </w:tcPr>
          <w:p w:rsidR="006A23F1" w:rsidRPr="00DA296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p>
        </w:tc>
        <w:tc>
          <w:tcPr>
            <w:tcW w:w="2694" w:type="dxa"/>
            <w:shd w:val="clear" w:color="auto" w:fill="auto"/>
          </w:tcPr>
          <w:p w:rsidR="006A23F1" w:rsidRPr="00DA2961" w:rsidRDefault="006A23F1" w:rsidP="00A163E0">
            <w:pPr>
              <w:widowControl w:val="0"/>
              <w:autoSpaceDE w:val="0"/>
              <w:autoSpaceDN w:val="0"/>
              <w:adjustRightInd w:val="0"/>
              <w:spacing w:after="0" w:line="240" w:lineRule="exact"/>
              <w:ind w:right="80"/>
              <w:rPr>
                <w:rFonts w:ascii="Times New Roman" w:eastAsia="Calibri" w:hAnsi="Times New Roman" w:cs="Times New Roman"/>
                <w:sz w:val="24"/>
                <w:szCs w:val="24"/>
                <w:lang w:eastAsia="en-US"/>
              </w:rPr>
            </w:pPr>
            <w:r w:rsidRPr="00DA2961">
              <w:rPr>
                <w:rFonts w:ascii="Times New Roman" w:eastAsia="Calibri" w:hAnsi="Times New Roman" w:cs="Times New Roman"/>
                <w:sz w:val="24"/>
                <w:szCs w:val="24"/>
                <w:lang w:eastAsia="en-US"/>
              </w:rPr>
              <w:t>областной бюджет</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8"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7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51"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3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6A23F1" w:rsidRPr="00DA2961" w:rsidTr="002D7F33">
        <w:tc>
          <w:tcPr>
            <w:tcW w:w="791" w:type="dxa"/>
            <w:vMerge w:val="restart"/>
            <w:shd w:val="clear" w:color="auto" w:fill="auto"/>
          </w:tcPr>
          <w:p w:rsidR="006A23F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286" w:type="dxa"/>
            <w:vMerge w:val="restart"/>
            <w:shd w:val="clear" w:color="auto" w:fill="auto"/>
          </w:tcPr>
          <w:p w:rsidR="006A23F1" w:rsidRDefault="0035662F"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Мероприятие</w:t>
            </w:r>
          </w:p>
          <w:p w:rsidR="006A23F1" w:rsidRPr="00DA296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B540C3">
              <w:rPr>
                <w:rFonts w:ascii="Times New Roman" w:eastAsia="Times New Roman" w:hAnsi="Times New Roman" w:cs="Times New Roman"/>
                <w:bCs/>
                <w:sz w:val="24"/>
                <w:szCs w:val="24"/>
              </w:rPr>
              <w:t>Кадровое обеспечение системы оказания медицинской помощи больным сердечно-сосудистыми заболеваниями</w:t>
            </w:r>
            <w:r>
              <w:rPr>
                <w:rFonts w:ascii="Times New Roman" w:eastAsia="Times New Roman" w:hAnsi="Times New Roman" w:cs="Times New Roman"/>
                <w:bCs/>
                <w:sz w:val="24"/>
                <w:szCs w:val="24"/>
              </w:rPr>
              <w:t>»</w:t>
            </w:r>
          </w:p>
        </w:tc>
        <w:tc>
          <w:tcPr>
            <w:tcW w:w="2694" w:type="dxa"/>
            <w:shd w:val="clear" w:color="auto" w:fill="auto"/>
          </w:tcPr>
          <w:p w:rsidR="006A23F1" w:rsidRPr="00DA2961" w:rsidRDefault="006A23F1" w:rsidP="007E2250">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Всего</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8"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7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51"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3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6A23F1" w:rsidRPr="00DA2961" w:rsidTr="002D7F33">
        <w:tc>
          <w:tcPr>
            <w:tcW w:w="791" w:type="dxa"/>
            <w:vMerge/>
            <w:shd w:val="clear" w:color="auto" w:fill="auto"/>
          </w:tcPr>
          <w:p w:rsidR="006A23F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p>
        </w:tc>
        <w:tc>
          <w:tcPr>
            <w:tcW w:w="3286" w:type="dxa"/>
            <w:vMerge/>
            <w:shd w:val="clear" w:color="auto" w:fill="auto"/>
          </w:tcPr>
          <w:p w:rsidR="006A23F1" w:rsidRPr="00DA296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p>
        </w:tc>
        <w:tc>
          <w:tcPr>
            <w:tcW w:w="2694" w:type="dxa"/>
            <w:shd w:val="clear" w:color="auto" w:fill="auto"/>
          </w:tcPr>
          <w:p w:rsidR="006A23F1" w:rsidRPr="00DA2961" w:rsidRDefault="006A23F1" w:rsidP="00A163E0">
            <w:pPr>
              <w:widowControl w:val="0"/>
              <w:autoSpaceDE w:val="0"/>
              <w:autoSpaceDN w:val="0"/>
              <w:adjustRightInd w:val="0"/>
              <w:spacing w:after="0" w:line="240" w:lineRule="exact"/>
              <w:ind w:right="80"/>
              <w:rPr>
                <w:rFonts w:ascii="Times New Roman" w:eastAsia="Calibri" w:hAnsi="Times New Roman" w:cs="Times New Roman"/>
                <w:sz w:val="24"/>
                <w:szCs w:val="24"/>
                <w:lang w:eastAsia="en-US"/>
              </w:rPr>
            </w:pPr>
            <w:r w:rsidRPr="00DA2961">
              <w:rPr>
                <w:rFonts w:ascii="Times New Roman" w:eastAsia="Calibri" w:hAnsi="Times New Roman" w:cs="Times New Roman"/>
                <w:sz w:val="24"/>
                <w:szCs w:val="24"/>
                <w:lang w:eastAsia="en-US"/>
              </w:rPr>
              <w:t>областной бюджет</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8"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7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51"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3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6A23F1" w:rsidRPr="00DA2961" w:rsidTr="002D7F33">
        <w:tc>
          <w:tcPr>
            <w:tcW w:w="791" w:type="dxa"/>
            <w:vMerge w:val="restart"/>
            <w:shd w:val="clear" w:color="auto" w:fill="auto"/>
          </w:tcPr>
          <w:p w:rsidR="006A23F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3286" w:type="dxa"/>
            <w:vMerge w:val="restart"/>
            <w:shd w:val="clear" w:color="auto" w:fill="auto"/>
          </w:tcPr>
          <w:p w:rsidR="006A23F1" w:rsidRPr="00DA296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r w:rsidRPr="007E2250">
              <w:rPr>
                <w:rFonts w:ascii="Times New Roman" w:eastAsia="Times New Roman" w:hAnsi="Times New Roman" w:cs="Times New Roman"/>
                <w:bCs/>
                <w:sz w:val="24"/>
                <w:szCs w:val="24"/>
              </w:rPr>
              <w:t>Организационно-методическое обеспечение качества оказания медицинской помощи</w:t>
            </w:r>
          </w:p>
        </w:tc>
        <w:tc>
          <w:tcPr>
            <w:tcW w:w="2694" w:type="dxa"/>
            <w:shd w:val="clear" w:color="auto" w:fill="auto"/>
          </w:tcPr>
          <w:p w:rsidR="006A23F1" w:rsidRPr="00DA2961" w:rsidRDefault="006A23F1" w:rsidP="007E2250">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r w:rsidRPr="00DA2961">
              <w:rPr>
                <w:rFonts w:ascii="Times New Roman" w:eastAsia="Times New Roman" w:hAnsi="Times New Roman" w:cs="Times New Roman"/>
                <w:bCs/>
                <w:sz w:val="24"/>
                <w:szCs w:val="24"/>
              </w:rPr>
              <w:t>Всего</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8"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7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51"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3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6A23F1" w:rsidRPr="00DA2961" w:rsidTr="002D7F33">
        <w:tc>
          <w:tcPr>
            <w:tcW w:w="791" w:type="dxa"/>
            <w:vMerge/>
            <w:shd w:val="clear" w:color="auto" w:fill="auto"/>
          </w:tcPr>
          <w:p w:rsidR="006A23F1" w:rsidRPr="00DA2961" w:rsidRDefault="006A23F1" w:rsidP="00DA2961">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p>
        </w:tc>
        <w:tc>
          <w:tcPr>
            <w:tcW w:w="3286" w:type="dxa"/>
            <w:vMerge/>
            <w:shd w:val="clear" w:color="auto" w:fill="auto"/>
          </w:tcPr>
          <w:p w:rsidR="006A23F1" w:rsidRPr="00DA2961" w:rsidRDefault="006A23F1" w:rsidP="00DA2961">
            <w:pPr>
              <w:widowControl w:val="0"/>
              <w:autoSpaceDE w:val="0"/>
              <w:autoSpaceDN w:val="0"/>
              <w:adjustRightInd w:val="0"/>
              <w:spacing w:after="0" w:line="240" w:lineRule="auto"/>
              <w:outlineLvl w:val="1"/>
              <w:rPr>
                <w:rFonts w:ascii="Times New Roman" w:eastAsia="Times New Roman" w:hAnsi="Times New Roman" w:cs="Times New Roman"/>
                <w:bCs/>
                <w:sz w:val="24"/>
                <w:szCs w:val="24"/>
              </w:rPr>
            </w:pPr>
          </w:p>
        </w:tc>
        <w:tc>
          <w:tcPr>
            <w:tcW w:w="2694" w:type="dxa"/>
            <w:shd w:val="clear" w:color="auto" w:fill="auto"/>
          </w:tcPr>
          <w:p w:rsidR="006A23F1" w:rsidRPr="00DA2961" w:rsidRDefault="006A23F1" w:rsidP="00A163E0">
            <w:pPr>
              <w:widowControl w:val="0"/>
              <w:autoSpaceDE w:val="0"/>
              <w:autoSpaceDN w:val="0"/>
              <w:adjustRightInd w:val="0"/>
              <w:spacing w:after="0" w:line="240" w:lineRule="exact"/>
              <w:ind w:right="80"/>
              <w:rPr>
                <w:rFonts w:ascii="Times New Roman" w:eastAsia="Calibri" w:hAnsi="Times New Roman" w:cs="Times New Roman"/>
                <w:sz w:val="24"/>
                <w:szCs w:val="24"/>
                <w:lang w:eastAsia="en-US"/>
              </w:rPr>
            </w:pPr>
            <w:r w:rsidRPr="00DA2961">
              <w:rPr>
                <w:rFonts w:ascii="Times New Roman" w:eastAsia="Calibri" w:hAnsi="Times New Roman" w:cs="Times New Roman"/>
                <w:sz w:val="24"/>
                <w:szCs w:val="24"/>
                <w:lang w:eastAsia="en-US"/>
              </w:rPr>
              <w:t>областной бюджет</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8"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417"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7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51"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236" w:type="dxa"/>
            <w:shd w:val="clear" w:color="auto" w:fill="auto"/>
          </w:tcPr>
          <w:p w:rsidR="006A23F1" w:rsidRPr="00DA2961" w:rsidRDefault="006A23F1" w:rsidP="00E7311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bl>
    <w:p w:rsidR="00610C3A" w:rsidRPr="002D7F33" w:rsidRDefault="002D7F33" w:rsidP="00CD036A">
      <w:pPr>
        <w:rPr>
          <w:rFonts w:ascii="Times New Roman" w:hAnsi="Times New Roman" w:cs="Times New Roman"/>
          <w:sz w:val="24"/>
          <w:szCs w:val="24"/>
        </w:rPr>
        <w:sectPr w:rsidR="00610C3A" w:rsidRPr="002D7F33" w:rsidSect="00063CE5">
          <w:pgSz w:w="16838" w:h="11906" w:orient="landscape"/>
          <w:pgMar w:top="567" w:right="851" w:bottom="1134" w:left="1701" w:header="709" w:footer="709" w:gutter="0"/>
          <w:cols w:space="708"/>
          <w:titlePg/>
          <w:docGrid w:linePitch="360"/>
        </w:sectPr>
      </w:pPr>
      <w:r w:rsidRPr="002D7F33">
        <w:rPr>
          <w:rFonts w:ascii="Times New Roman" w:hAnsi="Times New Roman" w:cs="Times New Roman"/>
          <w:sz w:val="24"/>
          <w:szCs w:val="24"/>
        </w:rPr>
        <w:t>*    Финансовое обеспечение предусмотрено  за счет средств государственной программы Кемеровской области «Развитие здравоохранения Кузбасса» на 2014 - 2021 годы</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D0E50" w:rsidTr="00DD0E50">
        <w:tc>
          <w:tcPr>
            <w:tcW w:w="4672" w:type="dxa"/>
          </w:tcPr>
          <w:p w:rsidR="00DD0E50" w:rsidRDefault="00DD0E50" w:rsidP="0035662F">
            <w:pPr>
              <w:pStyle w:val="1"/>
              <w:jc w:val="center"/>
              <w:outlineLvl w:val="0"/>
            </w:pPr>
          </w:p>
        </w:tc>
        <w:tc>
          <w:tcPr>
            <w:tcW w:w="4673" w:type="dxa"/>
          </w:tcPr>
          <w:p w:rsidR="00DD0E50" w:rsidRPr="009E29CB" w:rsidRDefault="00DD0E50" w:rsidP="00DD0E50">
            <w:pPr>
              <w:pStyle w:val="1"/>
              <w:jc w:val="center"/>
              <w:outlineLvl w:val="0"/>
            </w:pPr>
            <w:r w:rsidRPr="00273FE3">
              <w:t xml:space="preserve">Приложение </w:t>
            </w:r>
            <w:r>
              <w:t>№</w:t>
            </w:r>
            <w:r w:rsidRPr="00273FE3">
              <w:t>1</w:t>
            </w:r>
            <w:r>
              <w:t xml:space="preserve">                                                                         к </w:t>
            </w:r>
            <w:r>
              <w:rPr>
                <w:szCs w:val="28"/>
              </w:rPr>
              <w:t>региональной</w:t>
            </w:r>
            <w:r w:rsidRPr="00604F93">
              <w:rPr>
                <w:szCs w:val="28"/>
              </w:rPr>
              <w:t xml:space="preserve"> программ</w:t>
            </w:r>
            <w:r>
              <w:rPr>
                <w:szCs w:val="28"/>
              </w:rPr>
              <w:t>е</w:t>
            </w:r>
            <w:r>
              <w:rPr>
                <w:bCs/>
                <w:szCs w:val="28"/>
              </w:rPr>
              <w:t xml:space="preserve">                                                                         </w:t>
            </w:r>
            <w:r w:rsidRPr="00A244DA">
              <w:rPr>
                <w:bCs/>
                <w:szCs w:val="28"/>
              </w:rPr>
              <w:t>«</w:t>
            </w:r>
            <w:r w:rsidRPr="00A244DA">
              <w:rPr>
                <w:iCs/>
                <w:color w:val="000000"/>
                <w:szCs w:val="28"/>
              </w:rPr>
              <w:t>Борьба с сердечно-сосудистыми</w:t>
            </w:r>
            <w:r>
              <w:rPr>
                <w:iCs/>
                <w:color w:val="000000"/>
                <w:szCs w:val="28"/>
              </w:rPr>
              <w:t xml:space="preserve">                                                                                        </w:t>
            </w:r>
            <w:r w:rsidRPr="00A244DA">
              <w:rPr>
                <w:iCs/>
                <w:color w:val="000000"/>
                <w:szCs w:val="28"/>
              </w:rPr>
              <w:t>заболеваниями</w:t>
            </w:r>
            <w:r w:rsidRPr="00A244DA">
              <w:rPr>
                <w:bCs/>
                <w:szCs w:val="28"/>
              </w:rPr>
              <w:t xml:space="preserve"> на 2019 </w:t>
            </w:r>
            <w:r w:rsidRPr="00A244DA">
              <w:rPr>
                <w:szCs w:val="28"/>
              </w:rPr>
              <w:t>–</w:t>
            </w:r>
            <w:r w:rsidRPr="00A244DA">
              <w:rPr>
                <w:bCs/>
                <w:szCs w:val="28"/>
              </w:rPr>
              <w:t xml:space="preserve"> 2024 годы</w:t>
            </w:r>
            <w:r w:rsidRPr="00A244DA">
              <w:rPr>
                <w:iCs/>
                <w:color w:val="000000"/>
                <w:szCs w:val="28"/>
              </w:rPr>
              <w:t>»</w:t>
            </w:r>
            <w:r>
              <w:rPr>
                <w:bCs/>
                <w:szCs w:val="28"/>
              </w:rPr>
              <w:t xml:space="preserve">                                         </w:t>
            </w:r>
          </w:p>
          <w:p w:rsidR="00DD0E50" w:rsidRDefault="00DD0E50" w:rsidP="0035662F">
            <w:pPr>
              <w:pStyle w:val="1"/>
              <w:jc w:val="center"/>
              <w:outlineLvl w:val="0"/>
            </w:pPr>
          </w:p>
        </w:tc>
      </w:tr>
    </w:tbl>
    <w:p w:rsidR="00AC5CE1" w:rsidRPr="00273FE3" w:rsidRDefault="00AC5CE1" w:rsidP="00AC5CE1">
      <w:pPr>
        <w:tabs>
          <w:tab w:val="left" w:pos="426"/>
        </w:tabs>
        <w:spacing w:after="0" w:line="240" w:lineRule="auto"/>
        <w:jc w:val="right"/>
        <w:outlineLvl w:val="0"/>
        <w:rPr>
          <w:rFonts w:ascii="Times New Roman" w:hAnsi="Times New Roman" w:cs="Times New Roman"/>
          <w:sz w:val="28"/>
          <w:szCs w:val="28"/>
        </w:rPr>
      </w:pPr>
    </w:p>
    <w:p w:rsidR="00AC5CE1" w:rsidRPr="00273FE3" w:rsidRDefault="00AC5CE1" w:rsidP="00CA3EE5">
      <w:pPr>
        <w:jc w:val="center"/>
        <w:rPr>
          <w:rFonts w:ascii="Times New Roman" w:hAnsi="Times New Roman" w:cs="Times New Roman"/>
          <w:sz w:val="28"/>
          <w:szCs w:val="28"/>
        </w:rPr>
      </w:pPr>
      <w:r w:rsidRPr="00273FE3">
        <w:rPr>
          <w:rFonts w:ascii="Times New Roman" w:eastAsia="Times New Roman" w:hAnsi="Times New Roman" w:cs="Times New Roman"/>
          <w:sz w:val="28"/>
          <w:szCs w:val="28"/>
        </w:rPr>
        <w:t xml:space="preserve">Численность населения муниципальных образований (городских округов) </w:t>
      </w:r>
      <w:r w:rsidR="009E29CB">
        <w:rPr>
          <w:rFonts w:ascii="Times New Roman" w:eastAsia="Times New Roman" w:hAnsi="Times New Roman" w:cs="Times New Roman"/>
          <w:sz w:val="28"/>
          <w:szCs w:val="28"/>
        </w:rPr>
        <w:t xml:space="preserve">Кемеровской области </w:t>
      </w:r>
    </w:p>
    <w:tbl>
      <w:tblPr>
        <w:tblW w:w="9626" w:type="dxa"/>
        <w:tblInd w:w="-162" w:type="dxa"/>
        <w:tblLook w:val="04A0" w:firstRow="1" w:lastRow="0" w:firstColumn="1" w:lastColumn="0" w:noHBand="0" w:noVBand="1"/>
      </w:tblPr>
      <w:tblGrid>
        <w:gridCol w:w="3672"/>
        <w:gridCol w:w="3261"/>
        <w:gridCol w:w="2693"/>
      </w:tblGrid>
      <w:tr w:rsidR="00273FE3" w:rsidRPr="00273FE3" w:rsidTr="00811411">
        <w:trPr>
          <w:trHeight w:val="765"/>
        </w:trPr>
        <w:tc>
          <w:tcPr>
            <w:tcW w:w="367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bCs/>
                <w:sz w:val="24"/>
                <w:szCs w:val="24"/>
              </w:rPr>
            </w:pPr>
            <w:r w:rsidRPr="000A1744">
              <w:rPr>
                <w:rFonts w:ascii="Times New Roman" w:eastAsia="Times New Roman" w:hAnsi="Times New Roman" w:cs="Times New Roman"/>
                <w:bCs/>
                <w:sz w:val="24"/>
                <w:szCs w:val="24"/>
              </w:rPr>
              <w:t>Наименование района/ городского округа</w:t>
            </w:r>
          </w:p>
        </w:tc>
        <w:tc>
          <w:tcPr>
            <w:tcW w:w="3261" w:type="dxa"/>
            <w:tcBorders>
              <w:top w:val="single" w:sz="8" w:space="0" w:color="auto"/>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Мужчины</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Женщины</w:t>
            </w:r>
          </w:p>
        </w:tc>
      </w:tr>
      <w:tr w:rsidR="00705B8E" w:rsidRPr="00273FE3" w:rsidTr="00811411">
        <w:trPr>
          <w:trHeight w:val="285"/>
        </w:trPr>
        <w:tc>
          <w:tcPr>
            <w:tcW w:w="3672" w:type="dxa"/>
            <w:tcBorders>
              <w:top w:val="single" w:sz="8" w:space="0" w:color="auto"/>
              <w:left w:val="single" w:sz="8" w:space="0" w:color="auto"/>
              <w:bottom w:val="single" w:sz="8" w:space="0" w:color="auto"/>
              <w:right w:val="single" w:sz="8" w:space="0" w:color="auto"/>
            </w:tcBorders>
            <w:shd w:val="clear" w:color="000000" w:fill="FFFFFF"/>
            <w:vAlign w:val="center"/>
          </w:tcPr>
          <w:p w:rsidR="00705B8E" w:rsidRPr="000A1744" w:rsidRDefault="00811411" w:rsidP="0081141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3261" w:type="dxa"/>
            <w:tcBorders>
              <w:top w:val="single" w:sz="8" w:space="0" w:color="auto"/>
              <w:left w:val="nil"/>
              <w:bottom w:val="single" w:sz="8" w:space="0" w:color="auto"/>
              <w:right w:val="single" w:sz="8" w:space="0" w:color="auto"/>
            </w:tcBorders>
            <w:shd w:val="clear" w:color="000000" w:fill="FFFFFF"/>
            <w:vAlign w:val="center"/>
          </w:tcPr>
          <w:p w:rsidR="00705B8E" w:rsidRPr="000A1744" w:rsidRDefault="00811411" w:rsidP="008114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93" w:type="dxa"/>
            <w:tcBorders>
              <w:top w:val="single" w:sz="8" w:space="0" w:color="auto"/>
              <w:left w:val="nil"/>
              <w:bottom w:val="single" w:sz="8" w:space="0" w:color="auto"/>
              <w:right w:val="single" w:sz="8" w:space="0" w:color="auto"/>
            </w:tcBorders>
            <w:shd w:val="clear" w:color="000000" w:fill="FFFFFF"/>
            <w:vAlign w:val="center"/>
          </w:tcPr>
          <w:p w:rsidR="00705B8E" w:rsidRPr="000A1744" w:rsidRDefault="00811411" w:rsidP="008114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auto" w:fill="auto"/>
            <w:noWrap/>
            <w:vAlign w:val="bottom"/>
            <w:hideMark/>
          </w:tcPr>
          <w:p w:rsidR="00AC5CE1" w:rsidRPr="00273FE3" w:rsidRDefault="00AC5CE1" w:rsidP="00AC5CE1">
            <w:pPr>
              <w:spacing w:after="0" w:line="240" w:lineRule="auto"/>
              <w:rPr>
                <w:rFonts w:ascii="Times New Roman" w:eastAsia="Times New Roman" w:hAnsi="Times New Roman" w:cs="Times New Roman"/>
                <w:sz w:val="24"/>
                <w:szCs w:val="24"/>
              </w:rPr>
            </w:pPr>
            <w:r w:rsidRPr="00273FE3">
              <w:rPr>
                <w:rFonts w:ascii="Times New Roman" w:eastAsia="Times New Roman" w:hAnsi="Times New Roman" w:cs="Times New Roman"/>
                <w:sz w:val="24"/>
                <w:szCs w:val="24"/>
              </w:rPr>
              <w:t>Всего</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273FE3" w:rsidRDefault="00AC5CE1" w:rsidP="00AC5CE1">
            <w:pPr>
              <w:spacing w:after="0" w:line="240" w:lineRule="auto"/>
              <w:jc w:val="center"/>
              <w:rPr>
                <w:rFonts w:ascii="Times New Roman" w:eastAsia="Times New Roman" w:hAnsi="Times New Roman" w:cs="Times New Roman"/>
                <w:sz w:val="24"/>
                <w:szCs w:val="24"/>
              </w:rPr>
            </w:pPr>
            <w:r w:rsidRPr="00273FE3">
              <w:rPr>
                <w:rFonts w:ascii="Times New Roman" w:eastAsia="Times New Roman" w:hAnsi="Times New Roman" w:cs="Times New Roman"/>
                <w:sz w:val="24"/>
                <w:szCs w:val="24"/>
              </w:rPr>
              <w:t>1237413</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273FE3" w:rsidRDefault="00AC5CE1" w:rsidP="00AC5CE1">
            <w:pPr>
              <w:spacing w:after="0" w:line="240" w:lineRule="auto"/>
              <w:jc w:val="center"/>
              <w:rPr>
                <w:rFonts w:ascii="Times New Roman" w:eastAsia="Times New Roman" w:hAnsi="Times New Roman" w:cs="Times New Roman"/>
                <w:sz w:val="24"/>
                <w:szCs w:val="24"/>
              </w:rPr>
            </w:pPr>
            <w:r w:rsidRPr="00273FE3">
              <w:rPr>
                <w:rFonts w:ascii="Times New Roman" w:eastAsia="Times New Roman" w:hAnsi="Times New Roman" w:cs="Times New Roman"/>
                <w:sz w:val="24"/>
                <w:szCs w:val="24"/>
              </w:rPr>
              <w:t>1457464</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273FE3" w:rsidRDefault="00AC5CE1" w:rsidP="00AC5CE1">
            <w:pPr>
              <w:spacing w:after="0" w:line="240" w:lineRule="auto"/>
              <w:rPr>
                <w:rFonts w:ascii="Times New Roman" w:eastAsia="Times New Roman" w:hAnsi="Times New Roman" w:cs="Times New Roman"/>
                <w:sz w:val="24"/>
                <w:szCs w:val="24"/>
              </w:rPr>
            </w:pPr>
            <w:r w:rsidRPr="00273FE3">
              <w:rPr>
                <w:rFonts w:ascii="Times New Roman" w:eastAsia="Times New Roman" w:hAnsi="Times New Roman" w:cs="Times New Roman"/>
                <w:sz w:val="24"/>
                <w:szCs w:val="24"/>
              </w:rPr>
              <w:t>городское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273FE3" w:rsidRDefault="00AC5CE1" w:rsidP="00AC5CE1">
            <w:pPr>
              <w:spacing w:after="0" w:line="240" w:lineRule="auto"/>
              <w:jc w:val="center"/>
              <w:rPr>
                <w:rFonts w:ascii="Times New Roman" w:eastAsia="Times New Roman" w:hAnsi="Times New Roman" w:cs="Times New Roman"/>
                <w:sz w:val="24"/>
                <w:szCs w:val="24"/>
              </w:rPr>
            </w:pPr>
            <w:r w:rsidRPr="00273FE3">
              <w:rPr>
                <w:rFonts w:ascii="Times New Roman" w:eastAsia="Times New Roman" w:hAnsi="Times New Roman" w:cs="Times New Roman"/>
                <w:sz w:val="24"/>
                <w:szCs w:val="24"/>
              </w:rPr>
              <w:t>1052004</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273FE3" w:rsidRDefault="00AC5CE1" w:rsidP="00AC5CE1">
            <w:pPr>
              <w:spacing w:after="0" w:line="240" w:lineRule="auto"/>
              <w:jc w:val="center"/>
              <w:rPr>
                <w:rFonts w:ascii="Times New Roman" w:eastAsia="Times New Roman" w:hAnsi="Times New Roman" w:cs="Times New Roman"/>
                <w:sz w:val="24"/>
                <w:szCs w:val="24"/>
              </w:rPr>
            </w:pPr>
            <w:r w:rsidRPr="00273FE3">
              <w:rPr>
                <w:rFonts w:ascii="Times New Roman" w:eastAsia="Times New Roman" w:hAnsi="Times New Roman" w:cs="Times New Roman"/>
                <w:sz w:val="24"/>
                <w:szCs w:val="24"/>
              </w:rPr>
              <w:t>1264702</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273FE3" w:rsidRDefault="00AC5CE1" w:rsidP="00AC5CE1">
            <w:pPr>
              <w:spacing w:after="0" w:line="240" w:lineRule="auto"/>
              <w:rPr>
                <w:rFonts w:ascii="Times New Roman" w:eastAsia="Times New Roman" w:hAnsi="Times New Roman" w:cs="Times New Roman"/>
                <w:sz w:val="24"/>
                <w:szCs w:val="24"/>
              </w:rPr>
            </w:pPr>
            <w:r w:rsidRPr="00273FE3">
              <w:rPr>
                <w:rFonts w:ascii="Times New Roman" w:eastAsia="Times New Roman" w:hAnsi="Times New Roman" w:cs="Times New Roman"/>
                <w:sz w:val="24"/>
                <w:szCs w:val="24"/>
              </w:rPr>
              <w:t>сельское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273FE3" w:rsidRDefault="00AC5CE1" w:rsidP="00AC5CE1">
            <w:pPr>
              <w:spacing w:after="0" w:line="240" w:lineRule="auto"/>
              <w:jc w:val="center"/>
              <w:rPr>
                <w:rFonts w:ascii="Times New Roman" w:eastAsia="Times New Roman" w:hAnsi="Times New Roman" w:cs="Times New Roman"/>
                <w:sz w:val="24"/>
                <w:szCs w:val="24"/>
              </w:rPr>
            </w:pPr>
            <w:r w:rsidRPr="00273FE3">
              <w:rPr>
                <w:rFonts w:ascii="Times New Roman" w:eastAsia="Times New Roman" w:hAnsi="Times New Roman" w:cs="Times New Roman"/>
                <w:sz w:val="24"/>
                <w:szCs w:val="24"/>
              </w:rPr>
              <w:t>185409</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273FE3" w:rsidRDefault="00AC5CE1" w:rsidP="00AC5CE1">
            <w:pPr>
              <w:spacing w:after="0" w:line="240" w:lineRule="auto"/>
              <w:jc w:val="center"/>
              <w:rPr>
                <w:rFonts w:ascii="Times New Roman" w:eastAsia="Times New Roman" w:hAnsi="Times New Roman" w:cs="Times New Roman"/>
                <w:sz w:val="24"/>
                <w:szCs w:val="24"/>
              </w:rPr>
            </w:pPr>
            <w:r w:rsidRPr="00273FE3">
              <w:rPr>
                <w:rFonts w:ascii="Times New Roman" w:eastAsia="Times New Roman" w:hAnsi="Times New Roman" w:cs="Times New Roman"/>
                <w:sz w:val="24"/>
                <w:szCs w:val="24"/>
              </w:rPr>
              <w:t>192762</w:t>
            </w:r>
          </w:p>
        </w:tc>
      </w:tr>
      <w:tr w:rsidR="00273FE3" w:rsidRPr="00273FE3" w:rsidTr="00811411">
        <w:trPr>
          <w:trHeight w:val="390"/>
        </w:trPr>
        <w:tc>
          <w:tcPr>
            <w:tcW w:w="9626" w:type="dxa"/>
            <w:gridSpan w:val="3"/>
            <w:tcBorders>
              <w:top w:val="single" w:sz="8" w:space="0" w:color="auto"/>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bCs/>
                <w:sz w:val="24"/>
                <w:szCs w:val="24"/>
              </w:rPr>
              <w:t>Городские округа</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iCs/>
                <w:sz w:val="24"/>
                <w:szCs w:val="24"/>
              </w:rPr>
            </w:pPr>
            <w:r w:rsidRPr="000A1744">
              <w:rPr>
                <w:rFonts w:ascii="Times New Roman" w:eastAsia="Times New Roman" w:hAnsi="Times New Roman" w:cs="Times New Roman"/>
                <w:iCs/>
                <w:sz w:val="24"/>
                <w:szCs w:val="24"/>
              </w:rPr>
              <w:t>Анжеро-Судженский</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34902</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41315</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 xml:space="preserve"> городское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33787</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40334</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сельское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1115</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981</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iCs/>
                <w:sz w:val="24"/>
                <w:szCs w:val="24"/>
              </w:rPr>
            </w:pPr>
            <w:r w:rsidRPr="000A1744">
              <w:rPr>
                <w:rFonts w:ascii="Times New Roman" w:eastAsia="Times New Roman" w:hAnsi="Times New Roman" w:cs="Times New Roman"/>
                <w:iCs/>
                <w:sz w:val="24"/>
                <w:szCs w:val="24"/>
              </w:rPr>
              <w:t>Беловский</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58149</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69368</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городское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57275</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68387</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сельское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874</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981</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iCs/>
                <w:sz w:val="24"/>
                <w:szCs w:val="24"/>
              </w:rPr>
            </w:pPr>
            <w:r w:rsidRPr="000A1744">
              <w:rPr>
                <w:rFonts w:ascii="Times New Roman" w:eastAsia="Times New Roman" w:hAnsi="Times New Roman" w:cs="Times New Roman"/>
                <w:iCs/>
                <w:sz w:val="24"/>
                <w:szCs w:val="24"/>
              </w:rPr>
              <w:t>Березовский</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22312</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25961</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городское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21359</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24856</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сельское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953</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1105</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iCs/>
                <w:sz w:val="24"/>
                <w:szCs w:val="24"/>
              </w:rPr>
            </w:pPr>
            <w:r w:rsidRPr="000A1744">
              <w:rPr>
                <w:rFonts w:ascii="Times New Roman" w:eastAsia="Times New Roman" w:hAnsi="Times New Roman" w:cs="Times New Roman"/>
                <w:iCs/>
                <w:sz w:val="24"/>
                <w:szCs w:val="24"/>
              </w:rPr>
              <w:t>Калтанский</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14001</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16014</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городское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9608</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11233</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сельское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4393</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4781</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hideMark/>
          </w:tcPr>
          <w:p w:rsidR="00AC5CE1" w:rsidRPr="000A1744" w:rsidRDefault="00AC5CE1" w:rsidP="00AC5CE1">
            <w:pPr>
              <w:spacing w:after="0" w:line="240" w:lineRule="auto"/>
              <w:rPr>
                <w:rFonts w:ascii="Times New Roman" w:eastAsia="Times New Roman" w:hAnsi="Times New Roman" w:cs="Times New Roman"/>
                <w:iCs/>
                <w:sz w:val="24"/>
                <w:szCs w:val="24"/>
              </w:rPr>
            </w:pPr>
            <w:r w:rsidRPr="000A1744">
              <w:rPr>
                <w:rFonts w:ascii="Times New Roman" w:eastAsia="Times New Roman" w:hAnsi="Times New Roman" w:cs="Times New Roman"/>
                <w:iCs/>
                <w:sz w:val="24"/>
                <w:szCs w:val="24"/>
              </w:rPr>
              <w:t>Кемеровский</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249084</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309889</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городское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249084</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309889</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hideMark/>
          </w:tcPr>
          <w:p w:rsidR="00AC5CE1" w:rsidRPr="000A1744" w:rsidRDefault="00AC5CE1" w:rsidP="00AC5CE1">
            <w:pPr>
              <w:spacing w:after="0" w:line="240" w:lineRule="auto"/>
              <w:rPr>
                <w:rFonts w:ascii="Times New Roman" w:eastAsia="Times New Roman" w:hAnsi="Times New Roman" w:cs="Times New Roman"/>
                <w:iCs/>
                <w:sz w:val="24"/>
                <w:szCs w:val="24"/>
              </w:rPr>
            </w:pPr>
            <w:r w:rsidRPr="000A1744">
              <w:rPr>
                <w:rFonts w:ascii="Times New Roman" w:eastAsia="Times New Roman" w:hAnsi="Times New Roman" w:cs="Times New Roman"/>
                <w:iCs/>
                <w:sz w:val="24"/>
                <w:szCs w:val="24"/>
              </w:rPr>
              <w:t>Киселевский</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43205</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51955</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городское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40757</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49110</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сельское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2448</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2845</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hideMark/>
          </w:tcPr>
          <w:p w:rsidR="00AC5CE1" w:rsidRPr="000A1744" w:rsidRDefault="00AC5CE1" w:rsidP="00AC5CE1">
            <w:pPr>
              <w:spacing w:after="0" w:line="240" w:lineRule="auto"/>
              <w:rPr>
                <w:rFonts w:ascii="Times New Roman" w:eastAsia="Times New Roman" w:hAnsi="Times New Roman" w:cs="Times New Roman"/>
                <w:iCs/>
                <w:sz w:val="24"/>
                <w:szCs w:val="24"/>
              </w:rPr>
            </w:pPr>
            <w:r w:rsidRPr="000A1744">
              <w:rPr>
                <w:rFonts w:ascii="Times New Roman" w:eastAsia="Times New Roman" w:hAnsi="Times New Roman" w:cs="Times New Roman"/>
                <w:iCs/>
                <w:sz w:val="24"/>
                <w:szCs w:val="24"/>
              </w:rPr>
              <w:t>Краснобродский</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6578</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7704</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городское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5362</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6345</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сельское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1216</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1359</w:t>
            </w:r>
          </w:p>
        </w:tc>
      </w:tr>
      <w:tr w:rsidR="00273FE3" w:rsidRPr="00273FE3" w:rsidTr="00811411">
        <w:trPr>
          <w:trHeight w:val="390"/>
        </w:trPr>
        <w:tc>
          <w:tcPr>
            <w:tcW w:w="3672" w:type="dxa"/>
            <w:tcBorders>
              <w:top w:val="nil"/>
              <w:left w:val="single" w:sz="8" w:space="0" w:color="auto"/>
              <w:bottom w:val="single" w:sz="4" w:space="0" w:color="auto"/>
              <w:right w:val="single" w:sz="8" w:space="0" w:color="auto"/>
            </w:tcBorders>
            <w:shd w:val="clear" w:color="000000" w:fill="FFFFFF"/>
            <w:hideMark/>
          </w:tcPr>
          <w:p w:rsidR="00AC5CE1" w:rsidRPr="000A1744" w:rsidRDefault="00AC5CE1" w:rsidP="00AC5CE1">
            <w:pPr>
              <w:spacing w:after="0" w:line="240" w:lineRule="auto"/>
              <w:rPr>
                <w:rFonts w:ascii="Times New Roman" w:eastAsia="Times New Roman" w:hAnsi="Times New Roman" w:cs="Times New Roman"/>
                <w:iCs/>
                <w:sz w:val="24"/>
                <w:szCs w:val="24"/>
              </w:rPr>
            </w:pPr>
            <w:r w:rsidRPr="000A1744">
              <w:rPr>
                <w:rFonts w:ascii="Times New Roman" w:eastAsia="Times New Roman" w:hAnsi="Times New Roman" w:cs="Times New Roman"/>
                <w:iCs/>
                <w:sz w:val="24"/>
                <w:szCs w:val="24"/>
              </w:rPr>
              <w:t>Ленинск-Кузнецкий</w:t>
            </w:r>
          </w:p>
        </w:tc>
        <w:tc>
          <w:tcPr>
            <w:tcW w:w="3261" w:type="dxa"/>
            <w:tcBorders>
              <w:top w:val="nil"/>
              <w:left w:val="nil"/>
              <w:bottom w:val="single" w:sz="4"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44795</w:t>
            </w:r>
          </w:p>
        </w:tc>
        <w:tc>
          <w:tcPr>
            <w:tcW w:w="2693" w:type="dxa"/>
            <w:tcBorders>
              <w:top w:val="nil"/>
              <w:left w:val="nil"/>
              <w:bottom w:val="single" w:sz="4"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53459</w:t>
            </w:r>
          </w:p>
        </w:tc>
      </w:tr>
      <w:tr w:rsidR="00811411" w:rsidRPr="00273FE3" w:rsidTr="00811411">
        <w:trPr>
          <w:trHeight w:val="390"/>
        </w:trPr>
        <w:tc>
          <w:tcPr>
            <w:tcW w:w="3672" w:type="dxa"/>
            <w:tcBorders>
              <w:top w:val="single" w:sz="4" w:space="0" w:color="auto"/>
              <w:left w:val="single" w:sz="4" w:space="0" w:color="auto"/>
              <w:bottom w:val="single" w:sz="4" w:space="0" w:color="auto"/>
              <w:right w:val="single" w:sz="4" w:space="0" w:color="auto"/>
            </w:tcBorders>
            <w:shd w:val="clear" w:color="000000" w:fill="FFFFFF"/>
            <w:vAlign w:val="center"/>
          </w:tcPr>
          <w:p w:rsidR="00811411" w:rsidRPr="000A1744" w:rsidRDefault="00811411" w:rsidP="0081141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811411" w:rsidRPr="000A1744" w:rsidRDefault="00811411" w:rsidP="008114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811411" w:rsidRPr="000A1744" w:rsidRDefault="00811411" w:rsidP="008114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73FE3" w:rsidRPr="00273FE3" w:rsidTr="00811411">
        <w:trPr>
          <w:trHeight w:val="390"/>
        </w:trPr>
        <w:tc>
          <w:tcPr>
            <w:tcW w:w="3672" w:type="dxa"/>
            <w:tcBorders>
              <w:top w:val="single" w:sz="4" w:space="0" w:color="auto"/>
              <w:left w:val="single" w:sz="8" w:space="0" w:color="auto"/>
              <w:bottom w:val="single" w:sz="8" w:space="0" w:color="auto"/>
              <w:right w:val="single" w:sz="8" w:space="0" w:color="auto"/>
            </w:tcBorders>
            <w:shd w:val="clear" w:color="000000" w:fill="FFFFFF"/>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городское население</w:t>
            </w:r>
          </w:p>
        </w:tc>
        <w:tc>
          <w:tcPr>
            <w:tcW w:w="3261" w:type="dxa"/>
            <w:tcBorders>
              <w:top w:val="single" w:sz="4" w:space="0" w:color="auto"/>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43790</w:t>
            </w:r>
          </w:p>
        </w:tc>
        <w:tc>
          <w:tcPr>
            <w:tcW w:w="2693" w:type="dxa"/>
            <w:tcBorders>
              <w:top w:val="single" w:sz="4" w:space="0" w:color="auto"/>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52349</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сельское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1005</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1110</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iCs/>
                <w:sz w:val="24"/>
                <w:szCs w:val="24"/>
              </w:rPr>
            </w:pPr>
            <w:r w:rsidRPr="000A1744">
              <w:rPr>
                <w:rFonts w:ascii="Times New Roman" w:eastAsia="Times New Roman" w:hAnsi="Times New Roman" w:cs="Times New Roman"/>
                <w:iCs/>
                <w:sz w:val="24"/>
                <w:szCs w:val="24"/>
              </w:rPr>
              <w:t>Междуреченский</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46073</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52952</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городское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44907</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52153</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сельское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1166</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799</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iCs/>
                <w:sz w:val="24"/>
                <w:szCs w:val="24"/>
              </w:rPr>
            </w:pPr>
            <w:r w:rsidRPr="000A1744">
              <w:rPr>
                <w:rFonts w:ascii="Times New Roman" w:eastAsia="Times New Roman" w:hAnsi="Times New Roman" w:cs="Times New Roman"/>
                <w:iCs/>
                <w:sz w:val="24"/>
                <w:szCs w:val="24"/>
              </w:rPr>
              <w:t>Мысковский</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20169</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23350</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городское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19115</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22264</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сельское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1054</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1086</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iCs/>
                <w:sz w:val="24"/>
                <w:szCs w:val="24"/>
              </w:rPr>
            </w:pPr>
            <w:r w:rsidRPr="000A1744">
              <w:rPr>
                <w:rFonts w:ascii="Times New Roman" w:eastAsia="Times New Roman" w:hAnsi="Times New Roman" w:cs="Times New Roman"/>
                <w:iCs/>
                <w:sz w:val="24"/>
                <w:szCs w:val="24"/>
              </w:rPr>
              <w:t>Новокузнецкий</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250464</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303174</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городское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250464</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303174</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iCs/>
                <w:sz w:val="24"/>
                <w:szCs w:val="24"/>
              </w:rPr>
            </w:pPr>
            <w:r w:rsidRPr="000A1744">
              <w:rPr>
                <w:rFonts w:ascii="Times New Roman" w:eastAsia="Times New Roman" w:hAnsi="Times New Roman" w:cs="Times New Roman"/>
                <w:iCs/>
                <w:sz w:val="24"/>
                <w:szCs w:val="24"/>
              </w:rPr>
              <w:t>Осинниковский</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21350</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25898</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городское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19210</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23244</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сельское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2140</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2654</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iCs/>
                <w:sz w:val="24"/>
                <w:szCs w:val="24"/>
              </w:rPr>
            </w:pPr>
            <w:r w:rsidRPr="000A1744">
              <w:rPr>
                <w:rFonts w:ascii="Times New Roman" w:eastAsia="Times New Roman" w:hAnsi="Times New Roman" w:cs="Times New Roman"/>
                <w:iCs/>
                <w:sz w:val="24"/>
                <w:szCs w:val="24"/>
              </w:rPr>
              <w:t>Полысаевский</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13562</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15572</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городское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12110</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14102</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сельское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1452</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1470</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iCs/>
                <w:sz w:val="24"/>
                <w:szCs w:val="24"/>
              </w:rPr>
            </w:pPr>
            <w:r w:rsidRPr="000A1744">
              <w:rPr>
                <w:rFonts w:ascii="Times New Roman" w:eastAsia="Times New Roman" w:hAnsi="Times New Roman" w:cs="Times New Roman"/>
                <w:iCs/>
                <w:sz w:val="24"/>
                <w:szCs w:val="24"/>
              </w:rPr>
              <w:t>Прокопьевский</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86382</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107702</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городское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86382</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107702</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iCs/>
                <w:sz w:val="24"/>
                <w:szCs w:val="24"/>
              </w:rPr>
            </w:pPr>
            <w:r w:rsidRPr="000A1744">
              <w:rPr>
                <w:rFonts w:ascii="Times New Roman" w:eastAsia="Times New Roman" w:hAnsi="Times New Roman" w:cs="Times New Roman"/>
                <w:iCs/>
                <w:sz w:val="24"/>
                <w:szCs w:val="24"/>
              </w:rPr>
              <w:t>Тайгинский</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12663</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12700</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городское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11314</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12251</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сельское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1349</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449</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iCs/>
                <w:sz w:val="24"/>
                <w:szCs w:val="24"/>
              </w:rPr>
            </w:pPr>
            <w:r w:rsidRPr="000A1744">
              <w:rPr>
                <w:rFonts w:ascii="Times New Roman" w:eastAsia="Times New Roman" w:hAnsi="Times New Roman" w:cs="Times New Roman"/>
                <w:iCs/>
                <w:sz w:val="24"/>
                <w:szCs w:val="24"/>
              </w:rPr>
              <w:t>Юргинский</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39117</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42642</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городское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39117</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42642</w:t>
            </w:r>
          </w:p>
        </w:tc>
      </w:tr>
      <w:tr w:rsidR="00273FE3" w:rsidRPr="00273FE3" w:rsidTr="00811411">
        <w:trPr>
          <w:trHeight w:val="559"/>
        </w:trPr>
        <w:tc>
          <w:tcPr>
            <w:tcW w:w="9626" w:type="dxa"/>
            <w:gridSpan w:val="3"/>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bCs/>
                <w:sz w:val="24"/>
                <w:szCs w:val="24"/>
              </w:rPr>
              <w:t>Муниципальные районы</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iCs/>
                <w:sz w:val="24"/>
                <w:szCs w:val="24"/>
              </w:rPr>
            </w:pPr>
            <w:r w:rsidRPr="000A1744">
              <w:rPr>
                <w:rFonts w:ascii="Times New Roman" w:eastAsia="Times New Roman" w:hAnsi="Times New Roman" w:cs="Times New Roman"/>
                <w:iCs/>
                <w:sz w:val="24"/>
                <w:szCs w:val="24"/>
              </w:rPr>
              <w:t>Беловский</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13259</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13824</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сельское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13259</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13824</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Г</w:t>
            </w:r>
            <w:r w:rsidRPr="000A1744">
              <w:rPr>
                <w:rFonts w:ascii="Times New Roman" w:eastAsia="Times New Roman" w:hAnsi="Times New Roman" w:cs="Times New Roman"/>
                <w:iCs/>
                <w:sz w:val="24"/>
                <w:szCs w:val="24"/>
              </w:rPr>
              <w:t>урьевский</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18443</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21502</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городское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13780</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16544</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сельское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4663</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4958</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iCs/>
                <w:sz w:val="24"/>
                <w:szCs w:val="24"/>
              </w:rPr>
            </w:pPr>
            <w:r w:rsidRPr="000A1744">
              <w:rPr>
                <w:rFonts w:ascii="Times New Roman" w:eastAsia="Times New Roman" w:hAnsi="Times New Roman" w:cs="Times New Roman"/>
                <w:iCs/>
                <w:sz w:val="24"/>
                <w:szCs w:val="24"/>
              </w:rPr>
              <w:t>Ижморский</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5274</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5874</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городское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2234</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2559</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сельское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3040</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3315</w:t>
            </w:r>
          </w:p>
        </w:tc>
      </w:tr>
      <w:tr w:rsidR="00273FE3" w:rsidRPr="00273FE3" w:rsidTr="00811411">
        <w:trPr>
          <w:trHeight w:val="390"/>
        </w:trPr>
        <w:tc>
          <w:tcPr>
            <w:tcW w:w="3672" w:type="dxa"/>
            <w:tcBorders>
              <w:top w:val="nil"/>
              <w:left w:val="single" w:sz="8" w:space="0" w:color="auto"/>
              <w:bottom w:val="single" w:sz="4"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iCs/>
                <w:sz w:val="24"/>
                <w:szCs w:val="24"/>
              </w:rPr>
            </w:pPr>
            <w:r w:rsidRPr="000A1744">
              <w:rPr>
                <w:rFonts w:ascii="Times New Roman" w:eastAsia="Times New Roman" w:hAnsi="Times New Roman" w:cs="Times New Roman"/>
                <w:iCs/>
                <w:sz w:val="24"/>
                <w:szCs w:val="24"/>
              </w:rPr>
              <w:t>Кемеровский</w:t>
            </w:r>
          </w:p>
        </w:tc>
        <w:tc>
          <w:tcPr>
            <w:tcW w:w="3261" w:type="dxa"/>
            <w:tcBorders>
              <w:top w:val="nil"/>
              <w:left w:val="nil"/>
              <w:bottom w:val="single" w:sz="4"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23098</w:t>
            </w:r>
          </w:p>
        </w:tc>
        <w:tc>
          <w:tcPr>
            <w:tcW w:w="2693" w:type="dxa"/>
            <w:tcBorders>
              <w:top w:val="nil"/>
              <w:left w:val="nil"/>
              <w:bottom w:val="single" w:sz="4"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23423</w:t>
            </w:r>
          </w:p>
        </w:tc>
      </w:tr>
      <w:tr w:rsidR="00811411" w:rsidRPr="00273FE3" w:rsidTr="00811411">
        <w:trPr>
          <w:trHeight w:val="390"/>
        </w:trPr>
        <w:tc>
          <w:tcPr>
            <w:tcW w:w="3672" w:type="dxa"/>
            <w:tcBorders>
              <w:top w:val="single" w:sz="4" w:space="0" w:color="auto"/>
              <w:left w:val="single" w:sz="4" w:space="0" w:color="auto"/>
              <w:bottom w:val="single" w:sz="4" w:space="0" w:color="auto"/>
              <w:right w:val="single" w:sz="4" w:space="0" w:color="auto"/>
            </w:tcBorders>
            <w:shd w:val="clear" w:color="000000" w:fill="FFFFFF"/>
            <w:vAlign w:val="center"/>
          </w:tcPr>
          <w:p w:rsidR="00811411" w:rsidRPr="000A1744" w:rsidRDefault="00811411" w:rsidP="0081141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811411" w:rsidRPr="000A1744" w:rsidRDefault="00811411" w:rsidP="008114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811411" w:rsidRPr="000A1744" w:rsidRDefault="00811411" w:rsidP="008114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73FE3" w:rsidRPr="00273FE3" w:rsidTr="00811411">
        <w:trPr>
          <w:trHeight w:val="390"/>
        </w:trPr>
        <w:tc>
          <w:tcPr>
            <w:tcW w:w="3672"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сельское население</w:t>
            </w:r>
          </w:p>
        </w:tc>
        <w:tc>
          <w:tcPr>
            <w:tcW w:w="3261" w:type="dxa"/>
            <w:tcBorders>
              <w:top w:val="single" w:sz="4" w:space="0" w:color="auto"/>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23098</w:t>
            </w:r>
          </w:p>
        </w:tc>
        <w:tc>
          <w:tcPr>
            <w:tcW w:w="2693" w:type="dxa"/>
            <w:tcBorders>
              <w:top w:val="single" w:sz="4" w:space="0" w:color="auto"/>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23423</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iCs/>
                <w:sz w:val="24"/>
                <w:szCs w:val="24"/>
              </w:rPr>
            </w:pPr>
            <w:r w:rsidRPr="000A1744">
              <w:rPr>
                <w:rFonts w:ascii="Times New Roman" w:eastAsia="Times New Roman" w:hAnsi="Times New Roman" w:cs="Times New Roman"/>
                <w:iCs/>
                <w:sz w:val="24"/>
                <w:szCs w:val="24"/>
              </w:rPr>
              <w:t>Крапивинский</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11030</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12199</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городское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5608</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6574</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сельское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5422</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5625</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iCs/>
                <w:sz w:val="24"/>
                <w:szCs w:val="24"/>
              </w:rPr>
            </w:pPr>
            <w:r w:rsidRPr="000A1744">
              <w:rPr>
                <w:rFonts w:ascii="Times New Roman" w:eastAsia="Times New Roman" w:hAnsi="Times New Roman" w:cs="Times New Roman"/>
                <w:iCs/>
                <w:sz w:val="24"/>
                <w:szCs w:val="24"/>
              </w:rPr>
              <w:t>Ленинск-Кузнецкий</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10303</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11030</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сельское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10303</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11030</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iCs/>
                <w:sz w:val="24"/>
                <w:szCs w:val="24"/>
              </w:rPr>
            </w:pPr>
            <w:r w:rsidRPr="000A1744">
              <w:rPr>
                <w:rFonts w:ascii="Times New Roman" w:eastAsia="Times New Roman" w:hAnsi="Times New Roman" w:cs="Times New Roman"/>
                <w:iCs/>
                <w:sz w:val="24"/>
                <w:szCs w:val="24"/>
              </w:rPr>
              <w:t>Мариинский</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25644</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28697</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городское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18146</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20491</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сельское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7498</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8206</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iCs/>
                <w:sz w:val="24"/>
                <w:szCs w:val="24"/>
              </w:rPr>
            </w:pPr>
            <w:r w:rsidRPr="000A1744">
              <w:rPr>
                <w:rFonts w:ascii="Times New Roman" w:eastAsia="Times New Roman" w:hAnsi="Times New Roman" w:cs="Times New Roman"/>
                <w:iCs/>
                <w:sz w:val="24"/>
                <w:szCs w:val="24"/>
              </w:rPr>
              <w:t>Новокузнецкий</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25252</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24958</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сельское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25252</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24958</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iCs/>
                <w:sz w:val="24"/>
                <w:szCs w:val="24"/>
              </w:rPr>
            </w:pPr>
            <w:r w:rsidRPr="000A1744">
              <w:rPr>
                <w:rFonts w:ascii="Times New Roman" w:eastAsia="Times New Roman" w:hAnsi="Times New Roman" w:cs="Times New Roman"/>
                <w:iCs/>
                <w:sz w:val="24"/>
                <w:szCs w:val="24"/>
              </w:rPr>
              <w:t>Прокопьевский</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14879</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15954</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сельское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14879</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15954</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iCs/>
                <w:sz w:val="24"/>
                <w:szCs w:val="24"/>
              </w:rPr>
            </w:pPr>
            <w:r w:rsidRPr="000A1744">
              <w:rPr>
                <w:rFonts w:ascii="Times New Roman" w:eastAsia="Times New Roman" w:hAnsi="Times New Roman" w:cs="Times New Roman"/>
                <w:iCs/>
                <w:sz w:val="24"/>
                <w:szCs w:val="24"/>
              </w:rPr>
              <w:t>Промышленновский</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22489</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24791</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городское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8106</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9529</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сельское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14383</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15262</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iCs/>
                <w:sz w:val="24"/>
                <w:szCs w:val="24"/>
              </w:rPr>
            </w:pPr>
            <w:r w:rsidRPr="000A1744">
              <w:rPr>
                <w:rFonts w:ascii="Times New Roman" w:eastAsia="Times New Roman" w:hAnsi="Times New Roman" w:cs="Times New Roman"/>
                <w:iCs/>
                <w:sz w:val="24"/>
                <w:szCs w:val="24"/>
              </w:rPr>
              <w:t>Таштагольский</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25216</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27440</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городское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22548</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24819</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сельское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2668</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2621</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iCs/>
                <w:sz w:val="24"/>
                <w:szCs w:val="24"/>
              </w:rPr>
            </w:pPr>
            <w:r w:rsidRPr="000A1744">
              <w:rPr>
                <w:rFonts w:ascii="Times New Roman" w:eastAsia="Times New Roman" w:hAnsi="Times New Roman" w:cs="Times New Roman"/>
                <w:iCs/>
                <w:sz w:val="24"/>
                <w:szCs w:val="24"/>
              </w:rPr>
              <w:t>Тисульский</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9887</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11024</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городское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5659</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6601</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сельское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4228</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4423</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iCs/>
                <w:sz w:val="24"/>
                <w:szCs w:val="24"/>
              </w:rPr>
            </w:pPr>
            <w:r w:rsidRPr="000A1744">
              <w:rPr>
                <w:rFonts w:ascii="Times New Roman" w:eastAsia="Times New Roman" w:hAnsi="Times New Roman" w:cs="Times New Roman"/>
                <w:iCs/>
                <w:sz w:val="24"/>
                <w:szCs w:val="24"/>
              </w:rPr>
              <w:t>Топкинский</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20206</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23268</w:t>
            </w:r>
          </w:p>
        </w:tc>
      </w:tr>
      <w:tr w:rsidR="00273FE3" w:rsidRPr="00273FE3" w:rsidTr="00811411">
        <w:trPr>
          <w:trHeight w:val="54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городское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12545</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15315</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сельское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7661</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7953</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iCs/>
                <w:sz w:val="24"/>
                <w:szCs w:val="24"/>
              </w:rPr>
            </w:pPr>
            <w:r w:rsidRPr="000A1744">
              <w:rPr>
                <w:rFonts w:ascii="Times New Roman" w:eastAsia="Times New Roman" w:hAnsi="Times New Roman" w:cs="Times New Roman"/>
                <w:iCs/>
                <w:sz w:val="24"/>
                <w:szCs w:val="24"/>
              </w:rPr>
              <w:t>Тяжинский</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10413</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11852</w:t>
            </w:r>
          </w:p>
        </w:tc>
      </w:tr>
      <w:tr w:rsidR="00273FE3" w:rsidRPr="00273FE3" w:rsidTr="00811411">
        <w:trPr>
          <w:trHeight w:val="495"/>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городское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6058</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7051</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сельское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4355</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4801</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iCs/>
                <w:sz w:val="24"/>
                <w:szCs w:val="24"/>
              </w:rPr>
            </w:pPr>
            <w:r w:rsidRPr="000A1744">
              <w:rPr>
                <w:rFonts w:ascii="Times New Roman" w:eastAsia="Times New Roman" w:hAnsi="Times New Roman" w:cs="Times New Roman"/>
                <w:iCs/>
                <w:sz w:val="24"/>
                <w:szCs w:val="24"/>
              </w:rPr>
              <w:t>Чебулинский</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7073</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7387</w:t>
            </w:r>
          </w:p>
        </w:tc>
      </w:tr>
      <w:tr w:rsidR="00273FE3" w:rsidRPr="00273FE3" w:rsidTr="00811411">
        <w:trPr>
          <w:trHeight w:val="60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городское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2102</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2454</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сельское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4971</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4933</w:t>
            </w:r>
          </w:p>
        </w:tc>
      </w:tr>
      <w:tr w:rsidR="00273FE3" w:rsidRPr="00273FE3" w:rsidTr="00811411">
        <w:trPr>
          <w:trHeight w:val="390"/>
        </w:trPr>
        <w:tc>
          <w:tcPr>
            <w:tcW w:w="3672" w:type="dxa"/>
            <w:tcBorders>
              <w:top w:val="nil"/>
              <w:left w:val="single" w:sz="8" w:space="0" w:color="auto"/>
              <w:bottom w:val="single" w:sz="4"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iCs/>
                <w:sz w:val="24"/>
                <w:szCs w:val="24"/>
              </w:rPr>
            </w:pPr>
            <w:r w:rsidRPr="000A1744">
              <w:rPr>
                <w:rFonts w:ascii="Times New Roman" w:eastAsia="Times New Roman" w:hAnsi="Times New Roman" w:cs="Times New Roman"/>
                <w:iCs/>
                <w:sz w:val="24"/>
                <w:szCs w:val="24"/>
              </w:rPr>
              <w:t>Юргинский</w:t>
            </w:r>
          </w:p>
        </w:tc>
        <w:tc>
          <w:tcPr>
            <w:tcW w:w="3261" w:type="dxa"/>
            <w:tcBorders>
              <w:top w:val="nil"/>
              <w:left w:val="nil"/>
              <w:bottom w:val="single" w:sz="4"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10349</w:t>
            </w:r>
          </w:p>
        </w:tc>
        <w:tc>
          <w:tcPr>
            <w:tcW w:w="2693" w:type="dxa"/>
            <w:tcBorders>
              <w:top w:val="nil"/>
              <w:left w:val="nil"/>
              <w:bottom w:val="single" w:sz="4"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10924</w:t>
            </w:r>
          </w:p>
        </w:tc>
      </w:tr>
      <w:tr w:rsidR="00811411" w:rsidRPr="00273FE3" w:rsidTr="00811411">
        <w:trPr>
          <w:trHeight w:val="390"/>
        </w:trPr>
        <w:tc>
          <w:tcPr>
            <w:tcW w:w="3672" w:type="dxa"/>
            <w:tcBorders>
              <w:top w:val="single" w:sz="4" w:space="0" w:color="auto"/>
              <w:left w:val="single" w:sz="4" w:space="0" w:color="auto"/>
              <w:bottom w:val="single" w:sz="4" w:space="0" w:color="auto"/>
              <w:right w:val="single" w:sz="4" w:space="0" w:color="auto"/>
            </w:tcBorders>
            <w:shd w:val="clear" w:color="000000" w:fill="FFFFFF"/>
            <w:vAlign w:val="center"/>
          </w:tcPr>
          <w:p w:rsidR="00811411" w:rsidRPr="000A1744" w:rsidRDefault="00811411" w:rsidP="0081141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811411" w:rsidRPr="000A1744" w:rsidRDefault="00811411" w:rsidP="008114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811411" w:rsidRPr="000A1744" w:rsidRDefault="00811411" w:rsidP="008114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73FE3" w:rsidRPr="00273FE3" w:rsidTr="00811411">
        <w:trPr>
          <w:trHeight w:val="390"/>
        </w:trPr>
        <w:tc>
          <w:tcPr>
            <w:tcW w:w="3672"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сельское население</w:t>
            </w:r>
          </w:p>
        </w:tc>
        <w:tc>
          <w:tcPr>
            <w:tcW w:w="3261" w:type="dxa"/>
            <w:tcBorders>
              <w:top w:val="single" w:sz="4" w:space="0" w:color="auto"/>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10349</w:t>
            </w:r>
          </w:p>
        </w:tc>
        <w:tc>
          <w:tcPr>
            <w:tcW w:w="2693" w:type="dxa"/>
            <w:tcBorders>
              <w:top w:val="single" w:sz="4" w:space="0" w:color="auto"/>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10924</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iCs/>
                <w:sz w:val="24"/>
                <w:szCs w:val="24"/>
              </w:rPr>
            </w:pPr>
            <w:r w:rsidRPr="000A1744">
              <w:rPr>
                <w:rFonts w:ascii="Times New Roman" w:eastAsia="Times New Roman" w:hAnsi="Times New Roman" w:cs="Times New Roman"/>
                <w:iCs/>
                <w:sz w:val="24"/>
                <w:szCs w:val="24"/>
              </w:rPr>
              <w:t>Яйский</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8809</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8873</w:t>
            </w:r>
          </w:p>
        </w:tc>
      </w:tr>
      <w:tr w:rsidR="00273FE3" w:rsidRPr="00273FE3" w:rsidTr="00811411">
        <w:trPr>
          <w:trHeight w:val="375"/>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городское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5360</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5262</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сельское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3449</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3611</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iCs/>
                <w:sz w:val="24"/>
                <w:szCs w:val="24"/>
              </w:rPr>
            </w:pPr>
            <w:r w:rsidRPr="000A1744">
              <w:rPr>
                <w:rFonts w:ascii="Times New Roman" w:eastAsia="Times New Roman" w:hAnsi="Times New Roman" w:cs="Times New Roman"/>
                <w:iCs/>
                <w:sz w:val="24"/>
                <w:szCs w:val="24"/>
              </w:rPr>
              <w:t>Яшкинский</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12983</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14789</w:t>
            </w:r>
          </w:p>
        </w:tc>
      </w:tr>
      <w:tr w:rsidR="00273FE3" w:rsidRPr="00273FE3" w:rsidTr="00811411">
        <w:trPr>
          <w:trHeight w:val="465"/>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городское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6217</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7468</w:t>
            </w:r>
          </w:p>
        </w:tc>
      </w:tr>
      <w:tr w:rsidR="00273FE3" w:rsidRPr="00273FE3" w:rsidTr="00811411">
        <w:trPr>
          <w:trHeight w:val="390"/>
        </w:trPr>
        <w:tc>
          <w:tcPr>
            <w:tcW w:w="3672" w:type="dxa"/>
            <w:tcBorders>
              <w:top w:val="nil"/>
              <w:left w:val="single" w:sz="8" w:space="0" w:color="auto"/>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сельское население</w:t>
            </w:r>
          </w:p>
        </w:tc>
        <w:tc>
          <w:tcPr>
            <w:tcW w:w="3261"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6766</w:t>
            </w:r>
          </w:p>
        </w:tc>
        <w:tc>
          <w:tcPr>
            <w:tcW w:w="2693" w:type="dxa"/>
            <w:tcBorders>
              <w:top w:val="nil"/>
              <w:left w:val="nil"/>
              <w:bottom w:val="single" w:sz="8" w:space="0" w:color="auto"/>
              <w:right w:val="single" w:sz="8" w:space="0" w:color="auto"/>
            </w:tcBorders>
            <w:shd w:val="clear" w:color="000000" w:fill="FFFFFF"/>
            <w:vAlign w:val="center"/>
            <w:hideMark/>
          </w:tcPr>
          <w:p w:rsidR="00AC5CE1" w:rsidRPr="000A1744" w:rsidRDefault="00AC5CE1" w:rsidP="00AC5CE1">
            <w:pPr>
              <w:spacing w:after="0" w:line="240" w:lineRule="auto"/>
              <w:jc w:val="center"/>
              <w:rPr>
                <w:rFonts w:ascii="Times New Roman" w:eastAsia="Times New Roman" w:hAnsi="Times New Roman" w:cs="Times New Roman"/>
                <w:sz w:val="24"/>
                <w:szCs w:val="24"/>
              </w:rPr>
            </w:pPr>
            <w:r w:rsidRPr="000A1744">
              <w:rPr>
                <w:rFonts w:ascii="Times New Roman" w:eastAsia="Times New Roman" w:hAnsi="Times New Roman" w:cs="Times New Roman"/>
                <w:sz w:val="24"/>
                <w:szCs w:val="24"/>
              </w:rPr>
              <w:t>7321</w:t>
            </w:r>
          </w:p>
        </w:tc>
      </w:tr>
    </w:tbl>
    <w:p w:rsidR="009C54CD" w:rsidRDefault="009C54CD" w:rsidP="00CA3EE5">
      <w:pPr>
        <w:pStyle w:val="1"/>
      </w:pPr>
    </w:p>
    <w:p w:rsidR="009C54CD" w:rsidRDefault="009C54CD">
      <w:pPr>
        <w:rPr>
          <w:rFonts w:ascii="Times New Roman" w:eastAsia="Times New Roman" w:hAnsi="Times New Roman" w:cs="Times New Roman"/>
          <w:sz w:val="28"/>
          <w:szCs w:val="24"/>
        </w:rPr>
      </w:pPr>
      <w: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D0E50" w:rsidRPr="00DD0E50" w:rsidTr="00DD0E50">
        <w:tc>
          <w:tcPr>
            <w:tcW w:w="4672" w:type="dxa"/>
          </w:tcPr>
          <w:p w:rsidR="00DD0E50" w:rsidRPr="00DD0E50" w:rsidRDefault="00DD0E50" w:rsidP="00DD0E50">
            <w:pPr>
              <w:pStyle w:val="1"/>
              <w:outlineLvl w:val="0"/>
            </w:pPr>
          </w:p>
        </w:tc>
        <w:tc>
          <w:tcPr>
            <w:tcW w:w="4673" w:type="dxa"/>
          </w:tcPr>
          <w:p w:rsidR="00DD0E50" w:rsidRPr="00DD0E50" w:rsidRDefault="00DD0E50" w:rsidP="00DD0E50">
            <w:pPr>
              <w:pStyle w:val="1"/>
              <w:jc w:val="center"/>
              <w:outlineLvl w:val="0"/>
            </w:pPr>
            <w:r w:rsidRPr="00DD0E50">
              <w:t>Приложение №</w:t>
            </w:r>
            <w:r>
              <w:t>2</w:t>
            </w:r>
            <w:r w:rsidRPr="00DD0E50">
              <w:t xml:space="preserve">                                                                         к региональной программе</w:t>
            </w:r>
            <w:r w:rsidRPr="00DD0E50">
              <w:rPr>
                <w:bCs/>
              </w:rPr>
              <w:t xml:space="preserve">                                                                         «</w:t>
            </w:r>
            <w:r w:rsidRPr="00DD0E50">
              <w:rPr>
                <w:iCs/>
              </w:rPr>
              <w:t>Борьба с сердечно-сосудистыми                                                                                        заболеваниями</w:t>
            </w:r>
            <w:r w:rsidRPr="00DD0E50">
              <w:rPr>
                <w:bCs/>
              </w:rPr>
              <w:t xml:space="preserve"> на 2019 </w:t>
            </w:r>
            <w:r w:rsidRPr="00DD0E50">
              <w:t>–</w:t>
            </w:r>
            <w:r w:rsidRPr="00DD0E50">
              <w:rPr>
                <w:bCs/>
              </w:rPr>
              <w:t xml:space="preserve"> 2024 годы</w:t>
            </w:r>
            <w:r w:rsidRPr="00DD0E50">
              <w:rPr>
                <w:iCs/>
              </w:rPr>
              <w:t>»</w:t>
            </w:r>
          </w:p>
          <w:p w:rsidR="00DD0E50" w:rsidRPr="00DD0E50" w:rsidRDefault="00DD0E50" w:rsidP="00DD0E50">
            <w:pPr>
              <w:pStyle w:val="1"/>
              <w:outlineLvl w:val="0"/>
            </w:pPr>
          </w:p>
        </w:tc>
      </w:tr>
    </w:tbl>
    <w:p w:rsidR="004C133B" w:rsidRPr="00273FE3" w:rsidRDefault="00811411" w:rsidP="00DD0E50">
      <w:pPr>
        <w:pStyle w:val="1"/>
        <w:jc w:val="center"/>
        <w:rPr>
          <w:szCs w:val="28"/>
        </w:rPr>
      </w:pPr>
      <w:r>
        <w:t xml:space="preserve">    </w:t>
      </w:r>
      <w:r w:rsidR="004C133B" w:rsidRPr="00273FE3">
        <w:rPr>
          <w:szCs w:val="28"/>
        </w:rPr>
        <w:t>Динамика показателя смертности от сердечно-сосудистых заболеваний в разрезе муниципальных образований Кемеровской области за 2014-2018</w:t>
      </w:r>
      <w:r>
        <w:rPr>
          <w:szCs w:val="28"/>
        </w:rPr>
        <w:t xml:space="preserve"> </w:t>
      </w:r>
      <w:r w:rsidR="004C133B" w:rsidRPr="00273FE3">
        <w:rPr>
          <w:szCs w:val="28"/>
        </w:rPr>
        <w:t xml:space="preserve">гг. </w:t>
      </w:r>
    </w:p>
    <w:p w:rsidR="004C133B" w:rsidRDefault="004C133B" w:rsidP="004C133B">
      <w:pPr>
        <w:spacing w:after="0"/>
        <w:jc w:val="center"/>
        <w:rPr>
          <w:rFonts w:ascii="Times New Roman" w:hAnsi="Times New Roman"/>
          <w:sz w:val="24"/>
          <w:szCs w:val="24"/>
        </w:rPr>
      </w:pPr>
      <w:r w:rsidRPr="00273FE3">
        <w:rPr>
          <w:rFonts w:ascii="Times New Roman" w:hAnsi="Times New Roman"/>
          <w:sz w:val="24"/>
          <w:szCs w:val="24"/>
        </w:rPr>
        <w:t>(по данным Кемеровостата)</w:t>
      </w:r>
    </w:p>
    <w:p w:rsidR="00DD0E50" w:rsidRPr="00273FE3" w:rsidRDefault="00DD0E50" w:rsidP="004C133B">
      <w:pPr>
        <w:spacing w:after="0"/>
        <w:jc w:val="center"/>
        <w:rPr>
          <w:rFonts w:ascii="Times New Roman" w:hAnsi="Times New Roman"/>
          <w:sz w:val="24"/>
          <w:szCs w:val="24"/>
        </w:rPr>
      </w:pPr>
    </w:p>
    <w:tbl>
      <w:tblPr>
        <w:tblW w:w="9498" w:type="dxa"/>
        <w:tblInd w:w="-34" w:type="dxa"/>
        <w:tblLayout w:type="fixed"/>
        <w:tblLook w:val="0000" w:firstRow="0" w:lastRow="0" w:firstColumn="0" w:lastColumn="0" w:noHBand="0" w:noVBand="0"/>
      </w:tblPr>
      <w:tblGrid>
        <w:gridCol w:w="2127"/>
        <w:gridCol w:w="992"/>
        <w:gridCol w:w="992"/>
        <w:gridCol w:w="1134"/>
        <w:gridCol w:w="993"/>
        <w:gridCol w:w="992"/>
        <w:gridCol w:w="992"/>
        <w:gridCol w:w="1276"/>
      </w:tblGrid>
      <w:tr w:rsidR="00273FE3" w:rsidRPr="00273FE3" w:rsidTr="00811411">
        <w:trPr>
          <w:trHeight w:val="1234"/>
        </w:trPr>
        <w:tc>
          <w:tcPr>
            <w:tcW w:w="2127" w:type="dxa"/>
            <w:tcBorders>
              <w:top w:val="single" w:sz="6" w:space="0" w:color="auto"/>
              <w:left w:val="single" w:sz="6" w:space="0" w:color="auto"/>
              <w:bottom w:val="nil"/>
              <w:right w:val="single" w:sz="6" w:space="0" w:color="auto"/>
            </w:tcBorders>
          </w:tcPr>
          <w:p w:rsidR="004C133B" w:rsidRPr="00273FE3"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73FE3">
              <w:rPr>
                <w:rFonts w:ascii="Times New Roman" w:eastAsiaTheme="minorHAnsi" w:hAnsi="Times New Roman" w:cs="Times New Roman"/>
                <w:sz w:val="24"/>
                <w:szCs w:val="24"/>
                <w:lang w:eastAsia="en-US"/>
              </w:rPr>
              <w:t xml:space="preserve">Муниципальное образование </w:t>
            </w:r>
          </w:p>
        </w:tc>
        <w:tc>
          <w:tcPr>
            <w:tcW w:w="4111" w:type="dxa"/>
            <w:gridSpan w:val="4"/>
            <w:tcBorders>
              <w:top w:val="single" w:sz="6" w:space="0" w:color="auto"/>
              <w:left w:val="single" w:sz="6" w:space="0" w:color="auto"/>
              <w:bottom w:val="single" w:sz="6" w:space="0" w:color="auto"/>
              <w:right w:val="nil"/>
            </w:tcBorders>
          </w:tcPr>
          <w:p w:rsidR="004C133B" w:rsidRPr="00273FE3" w:rsidRDefault="00811411" w:rsidP="00693503">
            <w:pPr>
              <w:autoSpaceDE w:val="0"/>
              <w:autoSpaceDN w:val="0"/>
              <w:adjustRightInd w:val="0"/>
              <w:spacing w:after="0" w:line="240" w:lineRule="auto"/>
              <w:ind w:right="-99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w:t>
            </w:r>
            <w:r w:rsidR="004C133B" w:rsidRPr="00273FE3">
              <w:rPr>
                <w:rFonts w:ascii="Times New Roman" w:eastAsiaTheme="minorHAnsi" w:hAnsi="Times New Roman" w:cs="Times New Roman"/>
                <w:lang w:eastAsia="en-US"/>
              </w:rPr>
              <w:t>оказатель на 100 тыс. населения</w:t>
            </w:r>
          </w:p>
        </w:tc>
        <w:tc>
          <w:tcPr>
            <w:tcW w:w="992" w:type="dxa"/>
            <w:tcBorders>
              <w:top w:val="single" w:sz="6" w:space="0" w:color="auto"/>
              <w:left w:val="nil"/>
              <w:bottom w:val="single" w:sz="6" w:space="0" w:color="auto"/>
              <w:right w:val="single" w:sz="6" w:space="0" w:color="auto"/>
            </w:tcBorders>
          </w:tcPr>
          <w:p w:rsidR="004C133B" w:rsidRPr="00273FE3" w:rsidRDefault="004C133B" w:rsidP="00AC5CE1">
            <w:pPr>
              <w:autoSpaceDE w:val="0"/>
              <w:autoSpaceDN w:val="0"/>
              <w:adjustRightInd w:val="0"/>
              <w:spacing w:after="0" w:line="240" w:lineRule="auto"/>
              <w:jc w:val="center"/>
              <w:rPr>
                <w:rFonts w:ascii="Times New Roman" w:eastAsiaTheme="minorHAnsi" w:hAnsi="Times New Roman" w:cs="Times New Roman"/>
                <w:lang w:eastAsia="en-US"/>
              </w:rPr>
            </w:pPr>
          </w:p>
        </w:tc>
        <w:tc>
          <w:tcPr>
            <w:tcW w:w="992" w:type="dxa"/>
            <w:tcBorders>
              <w:top w:val="single" w:sz="6" w:space="0" w:color="auto"/>
              <w:left w:val="single" w:sz="6" w:space="0" w:color="auto"/>
              <w:bottom w:val="nil"/>
              <w:right w:val="single" w:sz="6" w:space="0" w:color="auto"/>
            </w:tcBorders>
          </w:tcPr>
          <w:p w:rsidR="00811411" w:rsidRDefault="00811411" w:rsidP="0081141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 рост, сниже</w:t>
            </w:r>
            <w:r w:rsidR="00693503">
              <w:rPr>
                <w:rFonts w:ascii="Times New Roman" w:eastAsiaTheme="minorHAnsi" w:hAnsi="Times New Roman" w:cs="Times New Roman"/>
                <w:lang w:eastAsia="en-US"/>
              </w:rPr>
              <w:t>-</w:t>
            </w:r>
            <w:r>
              <w:rPr>
                <w:rFonts w:ascii="Times New Roman" w:eastAsiaTheme="minorHAnsi" w:hAnsi="Times New Roman" w:cs="Times New Roman"/>
                <w:lang w:eastAsia="en-US"/>
              </w:rPr>
              <w:t>ние (-) процен</w:t>
            </w:r>
            <w:r w:rsidR="00693503">
              <w:rPr>
                <w:rFonts w:ascii="Times New Roman" w:eastAsiaTheme="minorHAnsi" w:hAnsi="Times New Roman" w:cs="Times New Roman"/>
                <w:lang w:eastAsia="en-US"/>
              </w:rPr>
              <w:t>-</w:t>
            </w:r>
          </w:p>
          <w:p w:rsidR="004C133B" w:rsidRPr="00273FE3" w:rsidRDefault="00811411" w:rsidP="0081141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тов</w:t>
            </w:r>
          </w:p>
        </w:tc>
        <w:tc>
          <w:tcPr>
            <w:tcW w:w="1276" w:type="dxa"/>
            <w:tcBorders>
              <w:top w:val="single" w:sz="6" w:space="0" w:color="auto"/>
              <w:left w:val="single" w:sz="6" w:space="0" w:color="auto"/>
              <w:bottom w:val="nil"/>
              <w:right w:val="single" w:sz="6" w:space="0" w:color="auto"/>
            </w:tcBorders>
          </w:tcPr>
          <w:p w:rsidR="00693503" w:rsidRDefault="004C133B" w:rsidP="00AC5CE1">
            <w:pPr>
              <w:autoSpaceDE w:val="0"/>
              <w:autoSpaceDN w:val="0"/>
              <w:adjustRightInd w:val="0"/>
              <w:spacing w:after="0" w:line="240" w:lineRule="auto"/>
              <w:jc w:val="center"/>
              <w:rPr>
                <w:rFonts w:ascii="Times New Roman" w:eastAsiaTheme="minorHAnsi" w:hAnsi="Times New Roman" w:cs="Times New Roman"/>
                <w:lang w:eastAsia="en-US"/>
              </w:rPr>
            </w:pPr>
            <w:r w:rsidRPr="00273FE3">
              <w:rPr>
                <w:rFonts w:ascii="Times New Roman" w:eastAsiaTheme="minorHAnsi" w:hAnsi="Times New Roman" w:cs="Times New Roman"/>
                <w:lang w:eastAsia="en-US"/>
              </w:rPr>
              <w:t>Примечание (наличие/</w:t>
            </w:r>
          </w:p>
          <w:p w:rsidR="004C133B" w:rsidRPr="00273FE3" w:rsidRDefault="00693503" w:rsidP="00693503">
            <w:pPr>
              <w:autoSpaceDE w:val="0"/>
              <w:autoSpaceDN w:val="0"/>
              <w:adjustRightInd w:val="0"/>
              <w:spacing w:after="0" w:line="240" w:lineRule="auto"/>
              <w:ind w:left="-79" w:right="-132"/>
              <w:jc w:val="center"/>
              <w:rPr>
                <w:rFonts w:ascii="Times New Roman" w:eastAsiaTheme="minorHAnsi" w:hAnsi="Times New Roman" w:cs="Times New Roman"/>
                <w:lang w:eastAsia="en-US"/>
              </w:rPr>
            </w:pPr>
            <w:r>
              <w:rPr>
                <w:rFonts w:ascii="Times New Roman" w:eastAsiaTheme="minorHAnsi" w:hAnsi="Times New Roman" w:cs="Times New Roman"/>
                <w:lang w:eastAsia="en-US"/>
              </w:rPr>
              <w:t>о</w:t>
            </w:r>
            <w:r w:rsidR="004C133B" w:rsidRPr="00273FE3">
              <w:rPr>
                <w:rFonts w:ascii="Times New Roman" w:eastAsiaTheme="minorHAnsi" w:hAnsi="Times New Roman" w:cs="Times New Roman"/>
                <w:lang w:eastAsia="en-US"/>
              </w:rPr>
              <w:t>тсутствие</w:t>
            </w:r>
            <w:r>
              <w:rPr>
                <w:rFonts w:ascii="Times New Roman" w:eastAsiaTheme="minorHAnsi" w:hAnsi="Times New Roman" w:cs="Times New Roman"/>
                <w:lang w:eastAsia="en-US"/>
              </w:rPr>
              <w:t>)</w:t>
            </w:r>
            <w:r w:rsidR="004C133B" w:rsidRPr="00273FE3">
              <w:rPr>
                <w:rFonts w:ascii="Times New Roman" w:eastAsiaTheme="minorHAnsi" w:hAnsi="Times New Roman" w:cs="Times New Roman"/>
                <w:lang w:eastAsia="en-US"/>
              </w:rPr>
              <w:t xml:space="preserve"> ПСО, РСЦ, ПИТ,</w:t>
            </w:r>
            <w:r w:rsidR="00811411">
              <w:rPr>
                <w:rFonts w:ascii="Times New Roman" w:eastAsiaTheme="minorHAnsi" w:hAnsi="Times New Roman" w:cs="Times New Roman"/>
                <w:lang w:eastAsia="en-US"/>
              </w:rPr>
              <w:t xml:space="preserve"> </w:t>
            </w:r>
            <w:r w:rsidR="004C133B" w:rsidRPr="00273FE3">
              <w:rPr>
                <w:rFonts w:ascii="Times New Roman" w:eastAsiaTheme="minorHAnsi" w:hAnsi="Times New Roman" w:cs="Times New Roman"/>
                <w:lang w:eastAsia="en-US"/>
              </w:rPr>
              <w:t>РАО)</w:t>
            </w:r>
          </w:p>
        </w:tc>
      </w:tr>
      <w:tr w:rsidR="00273FE3" w:rsidRPr="00273FE3" w:rsidTr="00811411">
        <w:trPr>
          <w:trHeight w:val="290"/>
        </w:trPr>
        <w:tc>
          <w:tcPr>
            <w:tcW w:w="2127" w:type="dxa"/>
            <w:tcBorders>
              <w:top w:val="nil"/>
              <w:left w:val="single" w:sz="6" w:space="0" w:color="auto"/>
              <w:bottom w:val="single" w:sz="6" w:space="0" w:color="auto"/>
              <w:right w:val="single" w:sz="6" w:space="0" w:color="auto"/>
            </w:tcBorders>
          </w:tcPr>
          <w:p w:rsidR="004C133B" w:rsidRPr="00273FE3"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4C133B" w:rsidRPr="00273FE3" w:rsidRDefault="004C133B" w:rsidP="00AC5CE1">
            <w:pPr>
              <w:autoSpaceDE w:val="0"/>
              <w:autoSpaceDN w:val="0"/>
              <w:adjustRightInd w:val="0"/>
              <w:spacing w:after="0" w:line="240" w:lineRule="auto"/>
              <w:jc w:val="center"/>
              <w:rPr>
                <w:rFonts w:ascii="Times New Roman" w:eastAsiaTheme="minorHAnsi" w:hAnsi="Times New Roman" w:cs="Times New Roman"/>
                <w:lang w:eastAsia="en-US"/>
              </w:rPr>
            </w:pPr>
            <w:r w:rsidRPr="00273FE3">
              <w:rPr>
                <w:rFonts w:ascii="Times New Roman" w:eastAsiaTheme="minorHAnsi" w:hAnsi="Times New Roman" w:cs="Times New Roman"/>
                <w:lang w:eastAsia="en-US"/>
              </w:rPr>
              <w:t>2014</w:t>
            </w:r>
          </w:p>
        </w:tc>
        <w:tc>
          <w:tcPr>
            <w:tcW w:w="992" w:type="dxa"/>
            <w:tcBorders>
              <w:top w:val="single" w:sz="6" w:space="0" w:color="auto"/>
              <w:left w:val="single" w:sz="6" w:space="0" w:color="auto"/>
              <w:bottom w:val="single" w:sz="6" w:space="0" w:color="auto"/>
              <w:right w:val="single" w:sz="6" w:space="0" w:color="auto"/>
            </w:tcBorders>
          </w:tcPr>
          <w:p w:rsidR="004C133B" w:rsidRPr="00273FE3" w:rsidRDefault="004C133B" w:rsidP="00AC5CE1">
            <w:pPr>
              <w:autoSpaceDE w:val="0"/>
              <w:autoSpaceDN w:val="0"/>
              <w:adjustRightInd w:val="0"/>
              <w:spacing w:after="0" w:line="240" w:lineRule="auto"/>
              <w:jc w:val="center"/>
              <w:rPr>
                <w:rFonts w:ascii="Times New Roman" w:eastAsiaTheme="minorHAnsi" w:hAnsi="Times New Roman" w:cs="Times New Roman"/>
                <w:lang w:eastAsia="en-US"/>
              </w:rPr>
            </w:pPr>
            <w:r w:rsidRPr="00273FE3">
              <w:rPr>
                <w:rFonts w:ascii="Times New Roman" w:eastAsiaTheme="minorHAnsi" w:hAnsi="Times New Roman" w:cs="Times New Roman"/>
                <w:lang w:eastAsia="en-US"/>
              </w:rPr>
              <w:t>2015</w:t>
            </w:r>
          </w:p>
        </w:tc>
        <w:tc>
          <w:tcPr>
            <w:tcW w:w="1134" w:type="dxa"/>
            <w:tcBorders>
              <w:top w:val="single" w:sz="6" w:space="0" w:color="auto"/>
              <w:left w:val="single" w:sz="6" w:space="0" w:color="auto"/>
              <w:bottom w:val="single" w:sz="6" w:space="0" w:color="auto"/>
              <w:right w:val="single" w:sz="6" w:space="0" w:color="auto"/>
            </w:tcBorders>
          </w:tcPr>
          <w:p w:rsidR="004C133B" w:rsidRPr="00273FE3" w:rsidRDefault="004C133B" w:rsidP="00AC5CE1">
            <w:pPr>
              <w:autoSpaceDE w:val="0"/>
              <w:autoSpaceDN w:val="0"/>
              <w:adjustRightInd w:val="0"/>
              <w:spacing w:after="0" w:line="240" w:lineRule="auto"/>
              <w:jc w:val="center"/>
              <w:rPr>
                <w:rFonts w:ascii="Times New Roman" w:eastAsiaTheme="minorHAnsi" w:hAnsi="Times New Roman" w:cs="Times New Roman"/>
                <w:lang w:eastAsia="en-US"/>
              </w:rPr>
            </w:pPr>
            <w:r w:rsidRPr="00273FE3">
              <w:rPr>
                <w:rFonts w:ascii="Times New Roman" w:eastAsiaTheme="minorHAnsi" w:hAnsi="Times New Roman" w:cs="Times New Roman"/>
                <w:lang w:eastAsia="en-US"/>
              </w:rPr>
              <w:t>2016</w:t>
            </w:r>
          </w:p>
        </w:tc>
        <w:tc>
          <w:tcPr>
            <w:tcW w:w="993" w:type="dxa"/>
            <w:tcBorders>
              <w:top w:val="single" w:sz="6" w:space="0" w:color="auto"/>
              <w:left w:val="single" w:sz="6" w:space="0" w:color="auto"/>
              <w:bottom w:val="single" w:sz="6" w:space="0" w:color="auto"/>
              <w:right w:val="single" w:sz="6" w:space="0" w:color="auto"/>
            </w:tcBorders>
          </w:tcPr>
          <w:p w:rsidR="004C133B" w:rsidRPr="00273FE3" w:rsidRDefault="004C133B" w:rsidP="00AC5CE1">
            <w:pPr>
              <w:autoSpaceDE w:val="0"/>
              <w:autoSpaceDN w:val="0"/>
              <w:adjustRightInd w:val="0"/>
              <w:spacing w:after="0" w:line="240" w:lineRule="auto"/>
              <w:jc w:val="center"/>
              <w:rPr>
                <w:rFonts w:ascii="Times New Roman" w:eastAsiaTheme="minorHAnsi" w:hAnsi="Times New Roman" w:cs="Times New Roman"/>
                <w:lang w:eastAsia="en-US"/>
              </w:rPr>
            </w:pPr>
            <w:r w:rsidRPr="00273FE3">
              <w:rPr>
                <w:rFonts w:ascii="Times New Roman" w:eastAsiaTheme="minorHAnsi" w:hAnsi="Times New Roman" w:cs="Times New Roman"/>
                <w:lang w:eastAsia="en-US"/>
              </w:rPr>
              <w:t>2017</w:t>
            </w:r>
          </w:p>
        </w:tc>
        <w:tc>
          <w:tcPr>
            <w:tcW w:w="992" w:type="dxa"/>
            <w:tcBorders>
              <w:top w:val="single" w:sz="6" w:space="0" w:color="auto"/>
              <w:left w:val="single" w:sz="6" w:space="0" w:color="auto"/>
              <w:bottom w:val="single" w:sz="6" w:space="0" w:color="auto"/>
              <w:right w:val="single" w:sz="6" w:space="0" w:color="auto"/>
            </w:tcBorders>
          </w:tcPr>
          <w:p w:rsidR="004C133B" w:rsidRPr="00273FE3" w:rsidRDefault="004C133B" w:rsidP="00AC5CE1">
            <w:pPr>
              <w:autoSpaceDE w:val="0"/>
              <w:autoSpaceDN w:val="0"/>
              <w:adjustRightInd w:val="0"/>
              <w:spacing w:after="0" w:line="240" w:lineRule="auto"/>
              <w:jc w:val="center"/>
              <w:rPr>
                <w:rFonts w:ascii="Times New Roman" w:eastAsiaTheme="minorHAnsi" w:hAnsi="Times New Roman" w:cs="Times New Roman"/>
                <w:lang w:eastAsia="en-US"/>
              </w:rPr>
            </w:pPr>
            <w:r w:rsidRPr="00273FE3">
              <w:rPr>
                <w:rFonts w:ascii="Times New Roman" w:eastAsiaTheme="minorHAnsi" w:hAnsi="Times New Roman" w:cs="Times New Roman"/>
                <w:lang w:eastAsia="en-US"/>
              </w:rPr>
              <w:t>2018</w:t>
            </w:r>
          </w:p>
        </w:tc>
        <w:tc>
          <w:tcPr>
            <w:tcW w:w="992" w:type="dxa"/>
            <w:tcBorders>
              <w:top w:val="nil"/>
              <w:left w:val="single" w:sz="6" w:space="0" w:color="auto"/>
              <w:bottom w:val="single" w:sz="6" w:space="0" w:color="auto"/>
              <w:right w:val="single" w:sz="6" w:space="0" w:color="auto"/>
            </w:tcBorders>
          </w:tcPr>
          <w:p w:rsidR="004C133B" w:rsidRPr="00273FE3" w:rsidRDefault="004C133B" w:rsidP="00AC5CE1">
            <w:pPr>
              <w:autoSpaceDE w:val="0"/>
              <w:autoSpaceDN w:val="0"/>
              <w:adjustRightInd w:val="0"/>
              <w:spacing w:after="0" w:line="240" w:lineRule="auto"/>
              <w:jc w:val="center"/>
              <w:rPr>
                <w:rFonts w:ascii="Times New Roman" w:eastAsiaTheme="minorHAnsi" w:hAnsi="Times New Roman" w:cs="Times New Roman"/>
                <w:lang w:eastAsia="en-US"/>
              </w:rPr>
            </w:pPr>
          </w:p>
        </w:tc>
        <w:tc>
          <w:tcPr>
            <w:tcW w:w="1276" w:type="dxa"/>
            <w:tcBorders>
              <w:top w:val="nil"/>
              <w:left w:val="single" w:sz="6" w:space="0" w:color="auto"/>
              <w:bottom w:val="single" w:sz="6" w:space="0" w:color="auto"/>
              <w:right w:val="single" w:sz="6" w:space="0" w:color="auto"/>
            </w:tcBorders>
          </w:tcPr>
          <w:p w:rsidR="004C133B" w:rsidRPr="00273FE3" w:rsidRDefault="004C133B" w:rsidP="00AC5CE1">
            <w:pPr>
              <w:autoSpaceDE w:val="0"/>
              <w:autoSpaceDN w:val="0"/>
              <w:adjustRightInd w:val="0"/>
              <w:spacing w:after="0" w:line="240" w:lineRule="auto"/>
              <w:jc w:val="center"/>
              <w:rPr>
                <w:rFonts w:ascii="Times New Roman" w:eastAsiaTheme="minorHAnsi" w:hAnsi="Times New Roman" w:cs="Times New Roman"/>
                <w:lang w:eastAsia="en-US"/>
              </w:rPr>
            </w:pPr>
          </w:p>
        </w:tc>
      </w:tr>
      <w:tr w:rsidR="00D64AF9" w:rsidRPr="00273FE3" w:rsidTr="00811411">
        <w:trPr>
          <w:trHeight w:val="290"/>
        </w:trPr>
        <w:tc>
          <w:tcPr>
            <w:tcW w:w="2127" w:type="dxa"/>
            <w:tcBorders>
              <w:top w:val="nil"/>
              <w:left w:val="single" w:sz="6" w:space="0" w:color="auto"/>
              <w:bottom w:val="single" w:sz="6" w:space="0" w:color="auto"/>
              <w:right w:val="single" w:sz="6" w:space="0" w:color="auto"/>
            </w:tcBorders>
          </w:tcPr>
          <w:p w:rsidR="00D64AF9" w:rsidRPr="00273FE3" w:rsidRDefault="00D64AF9"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992" w:type="dxa"/>
            <w:tcBorders>
              <w:top w:val="single" w:sz="6" w:space="0" w:color="auto"/>
              <w:left w:val="single" w:sz="6" w:space="0" w:color="auto"/>
              <w:bottom w:val="single" w:sz="6" w:space="0" w:color="auto"/>
              <w:right w:val="single" w:sz="6" w:space="0" w:color="auto"/>
            </w:tcBorders>
          </w:tcPr>
          <w:p w:rsidR="00D64AF9" w:rsidRPr="00273FE3" w:rsidRDefault="00D64AF9" w:rsidP="00AC5CE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2</w:t>
            </w:r>
          </w:p>
        </w:tc>
        <w:tc>
          <w:tcPr>
            <w:tcW w:w="992" w:type="dxa"/>
            <w:tcBorders>
              <w:top w:val="single" w:sz="6" w:space="0" w:color="auto"/>
              <w:left w:val="single" w:sz="6" w:space="0" w:color="auto"/>
              <w:bottom w:val="single" w:sz="6" w:space="0" w:color="auto"/>
              <w:right w:val="single" w:sz="6" w:space="0" w:color="auto"/>
            </w:tcBorders>
          </w:tcPr>
          <w:p w:rsidR="00D64AF9" w:rsidRPr="00273FE3" w:rsidRDefault="00D64AF9" w:rsidP="00AC5CE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p>
        </w:tc>
        <w:tc>
          <w:tcPr>
            <w:tcW w:w="1134" w:type="dxa"/>
            <w:tcBorders>
              <w:top w:val="single" w:sz="6" w:space="0" w:color="auto"/>
              <w:left w:val="single" w:sz="6" w:space="0" w:color="auto"/>
              <w:bottom w:val="single" w:sz="6" w:space="0" w:color="auto"/>
              <w:right w:val="single" w:sz="6" w:space="0" w:color="auto"/>
            </w:tcBorders>
          </w:tcPr>
          <w:p w:rsidR="00D64AF9" w:rsidRPr="00273FE3" w:rsidRDefault="00D64AF9" w:rsidP="00AC5CE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p>
        </w:tc>
        <w:tc>
          <w:tcPr>
            <w:tcW w:w="993" w:type="dxa"/>
            <w:tcBorders>
              <w:top w:val="single" w:sz="6" w:space="0" w:color="auto"/>
              <w:left w:val="single" w:sz="6" w:space="0" w:color="auto"/>
              <w:bottom w:val="single" w:sz="6" w:space="0" w:color="auto"/>
              <w:right w:val="single" w:sz="6" w:space="0" w:color="auto"/>
            </w:tcBorders>
          </w:tcPr>
          <w:p w:rsidR="00D64AF9" w:rsidRPr="00273FE3" w:rsidRDefault="00D64AF9" w:rsidP="00AC5CE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992" w:type="dxa"/>
            <w:tcBorders>
              <w:top w:val="single" w:sz="6" w:space="0" w:color="auto"/>
              <w:left w:val="single" w:sz="6" w:space="0" w:color="auto"/>
              <w:bottom w:val="single" w:sz="6" w:space="0" w:color="auto"/>
              <w:right w:val="single" w:sz="6" w:space="0" w:color="auto"/>
            </w:tcBorders>
          </w:tcPr>
          <w:p w:rsidR="00D64AF9" w:rsidRPr="00273FE3" w:rsidRDefault="00D64AF9" w:rsidP="00AC5CE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6</w:t>
            </w:r>
          </w:p>
        </w:tc>
        <w:tc>
          <w:tcPr>
            <w:tcW w:w="992" w:type="dxa"/>
            <w:tcBorders>
              <w:top w:val="nil"/>
              <w:left w:val="single" w:sz="6" w:space="0" w:color="auto"/>
              <w:bottom w:val="single" w:sz="6" w:space="0" w:color="auto"/>
              <w:right w:val="single" w:sz="6" w:space="0" w:color="auto"/>
            </w:tcBorders>
          </w:tcPr>
          <w:p w:rsidR="00D64AF9" w:rsidRPr="00273FE3" w:rsidRDefault="00D64AF9" w:rsidP="00AC5CE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7</w:t>
            </w:r>
          </w:p>
        </w:tc>
        <w:tc>
          <w:tcPr>
            <w:tcW w:w="1276" w:type="dxa"/>
            <w:tcBorders>
              <w:top w:val="nil"/>
              <w:left w:val="single" w:sz="6" w:space="0" w:color="auto"/>
              <w:bottom w:val="single" w:sz="6" w:space="0" w:color="auto"/>
              <w:right w:val="single" w:sz="6" w:space="0" w:color="auto"/>
            </w:tcBorders>
          </w:tcPr>
          <w:p w:rsidR="00D64AF9" w:rsidRPr="00273FE3" w:rsidRDefault="00D64AF9" w:rsidP="00AC5CE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8</w:t>
            </w: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г.</w:t>
            </w:r>
            <w:r w:rsidR="00D64AF9">
              <w:rPr>
                <w:rFonts w:ascii="Times New Roman" w:eastAsiaTheme="minorHAnsi" w:hAnsi="Times New Roman" w:cs="Times New Roman"/>
                <w:bCs/>
                <w:sz w:val="24"/>
                <w:szCs w:val="24"/>
                <w:lang w:eastAsia="en-US"/>
              </w:rPr>
              <w:t xml:space="preserve"> </w:t>
            </w:r>
            <w:r w:rsidRPr="000A1744">
              <w:rPr>
                <w:rFonts w:ascii="Times New Roman" w:eastAsiaTheme="minorHAnsi" w:hAnsi="Times New Roman" w:cs="Times New Roman"/>
                <w:bCs/>
                <w:sz w:val="24"/>
                <w:szCs w:val="24"/>
                <w:lang w:eastAsia="en-US"/>
              </w:rPr>
              <w:t xml:space="preserve">Анжеро-Судженск </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676,8</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683,1</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584,3</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647,2</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667,8</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-1,3</w:t>
            </w: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D64AF9" w:rsidP="00693503">
            <w:pPr>
              <w:autoSpaceDE w:val="0"/>
              <w:autoSpaceDN w:val="0"/>
              <w:adjustRightInd w:val="0"/>
              <w:spacing w:after="0" w:line="240" w:lineRule="auto"/>
              <w:ind w:left="-79" w:right="-132" w:firstLine="79"/>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ПСО, кардиоло</w:t>
            </w:r>
            <w:r w:rsidR="00693503">
              <w:rPr>
                <w:rFonts w:ascii="Times New Roman" w:eastAsiaTheme="minorHAnsi" w:hAnsi="Times New Roman" w:cs="Times New Roman"/>
                <w:bCs/>
                <w:sz w:val="24"/>
                <w:szCs w:val="24"/>
                <w:lang w:eastAsia="en-US"/>
              </w:rPr>
              <w:t>-</w:t>
            </w:r>
            <w:r>
              <w:rPr>
                <w:rFonts w:ascii="Times New Roman" w:eastAsiaTheme="minorHAnsi" w:hAnsi="Times New Roman" w:cs="Times New Roman"/>
                <w:bCs/>
                <w:sz w:val="24"/>
                <w:szCs w:val="24"/>
                <w:lang w:eastAsia="en-US"/>
              </w:rPr>
              <w:t>гия</w:t>
            </w:r>
            <w:r w:rsidR="00693503">
              <w:rPr>
                <w:rFonts w:ascii="Times New Roman" w:eastAsiaTheme="minorHAnsi" w:hAnsi="Times New Roman" w:cs="Times New Roman"/>
                <w:bCs/>
                <w:sz w:val="24"/>
                <w:szCs w:val="24"/>
                <w:lang w:eastAsia="en-US"/>
              </w:rPr>
              <w:t>, р</w:t>
            </w:r>
            <w:r w:rsidR="004C133B" w:rsidRPr="000A1744">
              <w:rPr>
                <w:rFonts w:ascii="Times New Roman" w:eastAsiaTheme="minorHAnsi" w:hAnsi="Times New Roman" w:cs="Times New Roman"/>
                <w:bCs/>
                <w:sz w:val="24"/>
                <w:szCs w:val="24"/>
                <w:lang w:eastAsia="en-US"/>
              </w:rPr>
              <w:t>еани</w:t>
            </w:r>
            <w:r w:rsidR="00693503">
              <w:rPr>
                <w:rFonts w:ascii="Times New Roman" w:eastAsiaTheme="minorHAnsi" w:hAnsi="Times New Roman" w:cs="Times New Roman"/>
                <w:bCs/>
                <w:sz w:val="24"/>
                <w:szCs w:val="24"/>
                <w:lang w:eastAsia="en-US"/>
              </w:rPr>
              <w:t>-</w:t>
            </w:r>
            <w:r w:rsidR="004C133B" w:rsidRPr="000A1744">
              <w:rPr>
                <w:rFonts w:ascii="Times New Roman" w:eastAsiaTheme="minorHAnsi" w:hAnsi="Times New Roman" w:cs="Times New Roman"/>
                <w:bCs/>
                <w:sz w:val="24"/>
                <w:szCs w:val="24"/>
                <w:lang w:eastAsia="en-US"/>
              </w:rPr>
              <w:t>мация</w:t>
            </w: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Гипертоническая болезнь (I10-15)</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5,0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13,8</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2,5</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2,6</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5,2</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81141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Инфаркт миокарда (I</w:t>
            </w:r>
            <w:r w:rsidR="00811411">
              <w:rPr>
                <w:rFonts w:ascii="Times New Roman" w:eastAsiaTheme="minorHAnsi" w:hAnsi="Times New Roman" w:cs="Times New Roman"/>
                <w:sz w:val="24"/>
                <w:szCs w:val="24"/>
                <w:lang w:eastAsia="en-US"/>
              </w:rPr>
              <w:t>21</w:t>
            </w:r>
            <w:r w:rsidRPr="000A1744">
              <w:rPr>
                <w:rFonts w:ascii="Times New Roman" w:eastAsiaTheme="minorHAnsi" w:hAnsi="Times New Roman" w:cs="Times New Roman"/>
                <w:sz w:val="24"/>
                <w:szCs w:val="24"/>
                <w:lang w:eastAsia="en-US"/>
              </w:rPr>
              <w:t>-22)</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32,4</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36,4</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50,8</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32,2</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35,4</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305"/>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Ишемическая болезнь сердца (I20-25)</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276,6</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301,4</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274,2</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294,9</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335,9</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Сердечная недостаточность (I50)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6,2</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1,3</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1,3</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348"/>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Фибрилляция предсердий (I48)</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30156F"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30156F"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30156F"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30156F"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30156F"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362"/>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Остановка сердца (I46)</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1,2</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693503"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 xml:space="preserve">Цереброваскулярная болезнь </w:t>
            </w:r>
          </w:p>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(I60-69)</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195,6</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224,8</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231,1</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276,8</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238,8</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535"/>
        </w:trPr>
        <w:tc>
          <w:tcPr>
            <w:tcW w:w="2127" w:type="dxa"/>
            <w:tcBorders>
              <w:top w:val="single" w:sz="6" w:space="0" w:color="auto"/>
              <w:left w:val="single" w:sz="6" w:space="0" w:color="auto"/>
              <w:bottom w:val="single" w:sz="6" w:space="0" w:color="auto"/>
              <w:right w:val="single" w:sz="6" w:space="0" w:color="auto"/>
            </w:tcBorders>
          </w:tcPr>
          <w:p w:rsidR="00D64AF9"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 xml:space="preserve">Острое нарушение мозгового кровообращения, </w:t>
            </w:r>
          </w:p>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в т.ч.</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120,9</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168,3</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172,7</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200,9</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206,0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693503">
            <w:pPr>
              <w:autoSpaceDE w:val="0"/>
              <w:autoSpaceDN w:val="0"/>
              <w:adjustRightInd w:val="0"/>
              <w:spacing w:after="0" w:line="240" w:lineRule="auto"/>
              <w:ind w:right="-136"/>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субарахноидальное кровоизлияние (I60)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1,2</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1,3</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3,8</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1,3</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6,6</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76"/>
        </w:trPr>
        <w:tc>
          <w:tcPr>
            <w:tcW w:w="2127" w:type="dxa"/>
            <w:tcBorders>
              <w:top w:val="single" w:sz="6" w:space="0" w:color="auto"/>
              <w:left w:val="single" w:sz="6" w:space="0" w:color="auto"/>
              <w:bottom w:val="single" w:sz="6" w:space="0" w:color="auto"/>
              <w:right w:val="single" w:sz="6" w:space="0" w:color="auto"/>
            </w:tcBorders>
          </w:tcPr>
          <w:p w:rsidR="004C133B"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внутримозговое кровоизлияние (I61)</w:t>
            </w:r>
          </w:p>
          <w:p w:rsidR="00693503" w:rsidRPr="000A1744" w:rsidRDefault="00693503" w:rsidP="00AC5CE1">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31,2</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30,1</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35,5</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45,1</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35,4</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11411" w:rsidRPr="000A1744" w:rsidTr="00811411">
        <w:trPr>
          <w:trHeight w:val="276"/>
        </w:trPr>
        <w:tc>
          <w:tcPr>
            <w:tcW w:w="2127" w:type="dxa"/>
            <w:tcBorders>
              <w:top w:val="single" w:sz="6" w:space="0" w:color="auto"/>
              <w:left w:val="single" w:sz="6" w:space="0" w:color="auto"/>
              <w:bottom w:val="single" w:sz="6" w:space="0" w:color="auto"/>
              <w:right w:val="single" w:sz="6" w:space="0" w:color="auto"/>
            </w:tcBorders>
          </w:tcPr>
          <w:p w:rsidR="00811411" w:rsidRPr="00273FE3" w:rsidRDefault="00811411" w:rsidP="0081141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1</w:t>
            </w:r>
          </w:p>
        </w:tc>
        <w:tc>
          <w:tcPr>
            <w:tcW w:w="992" w:type="dxa"/>
            <w:tcBorders>
              <w:top w:val="single" w:sz="6" w:space="0" w:color="auto"/>
              <w:left w:val="single" w:sz="6" w:space="0" w:color="auto"/>
              <w:bottom w:val="single" w:sz="6" w:space="0" w:color="auto"/>
              <w:right w:val="single" w:sz="6" w:space="0" w:color="auto"/>
            </w:tcBorders>
          </w:tcPr>
          <w:p w:rsidR="00811411" w:rsidRPr="00273FE3" w:rsidRDefault="00811411" w:rsidP="0081141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2</w:t>
            </w:r>
          </w:p>
        </w:tc>
        <w:tc>
          <w:tcPr>
            <w:tcW w:w="992" w:type="dxa"/>
            <w:tcBorders>
              <w:top w:val="single" w:sz="6" w:space="0" w:color="auto"/>
              <w:left w:val="single" w:sz="6" w:space="0" w:color="auto"/>
              <w:bottom w:val="single" w:sz="6" w:space="0" w:color="auto"/>
              <w:right w:val="single" w:sz="6" w:space="0" w:color="auto"/>
            </w:tcBorders>
          </w:tcPr>
          <w:p w:rsidR="00811411" w:rsidRPr="00273FE3" w:rsidRDefault="00811411" w:rsidP="0081141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p>
        </w:tc>
        <w:tc>
          <w:tcPr>
            <w:tcW w:w="1134" w:type="dxa"/>
            <w:tcBorders>
              <w:top w:val="single" w:sz="6" w:space="0" w:color="auto"/>
              <w:left w:val="single" w:sz="6" w:space="0" w:color="auto"/>
              <w:bottom w:val="single" w:sz="6" w:space="0" w:color="auto"/>
              <w:right w:val="single" w:sz="6" w:space="0" w:color="auto"/>
            </w:tcBorders>
          </w:tcPr>
          <w:p w:rsidR="00811411" w:rsidRPr="00273FE3" w:rsidRDefault="00811411" w:rsidP="0081141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p>
        </w:tc>
        <w:tc>
          <w:tcPr>
            <w:tcW w:w="993" w:type="dxa"/>
            <w:tcBorders>
              <w:top w:val="single" w:sz="6" w:space="0" w:color="auto"/>
              <w:left w:val="single" w:sz="6" w:space="0" w:color="auto"/>
              <w:bottom w:val="single" w:sz="6" w:space="0" w:color="auto"/>
              <w:right w:val="single" w:sz="6" w:space="0" w:color="auto"/>
            </w:tcBorders>
          </w:tcPr>
          <w:p w:rsidR="00811411" w:rsidRPr="00273FE3" w:rsidRDefault="00811411" w:rsidP="0081141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992" w:type="dxa"/>
            <w:tcBorders>
              <w:top w:val="single" w:sz="6" w:space="0" w:color="auto"/>
              <w:left w:val="single" w:sz="6" w:space="0" w:color="auto"/>
              <w:bottom w:val="single" w:sz="6" w:space="0" w:color="auto"/>
              <w:right w:val="single" w:sz="6" w:space="0" w:color="auto"/>
            </w:tcBorders>
          </w:tcPr>
          <w:p w:rsidR="00811411" w:rsidRPr="00273FE3" w:rsidRDefault="00811411" w:rsidP="0081141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6</w:t>
            </w:r>
          </w:p>
        </w:tc>
        <w:tc>
          <w:tcPr>
            <w:tcW w:w="992" w:type="dxa"/>
            <w:tcBorders>
              <w:top w:val="single" w:sz="6" w:space="0" w:color="auto"/>
              <w:left w:val="single" w:sz="6" w:space="0" w:color="auto"/>
              <w:bottom w:val="single" w:sz="6" w:space="0" w:color="auto"/>
              <w:right w:val="single" w:sz="6" w:space="0" w:color="auto"/>
            </w:tcBorders>
          </w:tcPr>
          <w:p w:rsidR="00811411" w:rsidRPr="00273FE3" w:rsidRDefault="00811411" w:rsidP="0081141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7</w:t>
            </w:r>
          </w:p>
        </w:tc>
        <w:tc>
          <w:tcPr>
            <w:tcW w:w="1276" w:type="dxa"/>
            <w:tcBorders>
              <w:top w:val="single" w:sz="6" w:space="0" w:color="auto"/>
              <w:left w:val="single" w:sz="6" w:space="0" w:color="auto"/>
              <w:bottom w:val="single" w:sz="6" w:space="0" w:color="auto"/>
              <w:right w:val="single" w:sz="6" w:space="0" w:color="auto"/>
            </w:tcBorders>
          </w:tcPr>
          <w:p w:rsidR="00811411" w:rsidRPr="00273FE3" w:rsidRDefault="00811411" w:rsidP="0081141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8</w:t>
            </w:r>
          </w:p>
        </w:tc>
      </w:tr>
      <w:tr w:rsidR="00273FE3" w:rsidRPr="000A1744" w:rsidTr="00811411">
        <w:trPr>
          <w:trHeight w:val="334"/>
        </w:trPr>
        <w:tc>
          <w:tcPr>
            <w:tcW w:w="2127" w:type="dxa"/>
            <w:tcBorders>
              <w:top w:val="single" w:sz="6" w:space="0" w:color="auto"/>
              <w:left w:val="single" w:sz="6" w:space="0" w:color="auto"/>
              <w:bottom w:val="single" w:sz="6" w:space="0" w:color="auto"/>
              <w:right w:val="single" w:sz="6" w:space="0" w:color="auto"/>
            </w:tcBorders>
          </w:tcPr>
          <w:p w:rsidR="00D64AF9"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инфаркт мозга (I63)</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79,8</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133,1</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127,0</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154,5</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162,7</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8"/>
        </w:trPr>
        <w:tc>
          <w:tcPr>
            <w:tcW w:w="2127" w:type="dxa"/>
            <w:tcBorders>
              <w:top w:val="single" w:sz="6" w:space="0" w:color="auto"/>
              <w:left w:val="single" w:sz="6" w:space="0" w:color="auto"/>
              <w:bottom w:val="single" w:sz="6" w:space="0" w:color="auto"/>
              <w:right w:val="single" w:sz="6" w:space="0" w:color="auto"/>
            </w:tcBorders>
          </w:tcPr>
          <w:p w:rsidR="00D64AF9"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инсульт, не</w:t>
            </w:r>
            <w:r w:rsidR="00811411">
              <w:rPr>
                <w:rFonts w:ascii="Times New Roman" w:eastAsiaTheme="minorHAnsi" w:hAnsi="Times New Roman" w:cs="Times New Roman"/>
                <w:sz w:val="24"/>
                <w:szCs w:val="24"/>
                <w:lang w:eastAsia="en-US"/>
              </w:rPr>
              <w:t xml:space="preserve"> </w:t>
            </w:r>
            <w:r w:rsidRPr="000A1744">
              <w:rPr>
                <w:rFonts w:ascii="Times New Roman" w:eastAsiaTheme="minorHAnsi" w:hAnsi="Times New Roman" w:cs="Times New Roman"/>
                <w:sz w:val="24"/>
                <w:szCs w:val="24"/>
                <w:lang w:eastAsia="en-US"/>
              </w:rPr>
              <w:t>уточненный как кровоизлияние или инфаркт мозга (I64)</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8,7</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3,8</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6,3</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1,3</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г.</w:t>
            </w:r>
            <w:r w:rsidR="00D64AF9">
              <w:rPr>
                <w:rFonts w:ascii="Times New Roman" w:eastAsiaTheme="minorHAnsi" w:hAnsi="Times New Roman" w:cs="Times New Roman"/>
                <w:bCs/>
                <w:sz w:val="24"/>
                <w:szCs w:val="24"/>
                <w:lang w:eastAsia="en-US"/>
              </w:rPr>
              <w:t xml:space="preserve"> </w:t>
            </w:r>
            <w:r w:rsidRPr="000A1744">
              <w:rPr>
                <w:rFonts w:ascii="Times New Roman" w:eastAsiaTheme="minorHAnsi" w:hAnsi="Times New Roman" w:cs="Times New Roman"/>
                <w:bCs/>
                <w:sz w:val="24"/>
                <w:szCs w:val="24"/>
                <w:lang w:eastAsia="en-US"/>
              </w:rPr>
              <w:t>Белово</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621,6</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582,5</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532,1</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520,3</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525,4</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-15,5</w:t>
            </w: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693503" w:rsidP="00D64AF9">
            <w:pPr>
              <w:autoSpaceDE w:val="0"/>
              <w:autoSpaceDN w:val="0"/>
              <w:adjustRightInd w:val="0"/>
              <w:spacing w:after="0" w:line="240" w:lineRule="auto"/>
              <w:rPr>
                <w:rFonts w:ascii="Times New Roman" w:eastAsiaTheme="minorHAnsi" w:hAnsi="Times New Roman" w:cs="Times New Roman"/>
                <w:bCs/>
                <w:sz w:val="24"/>
                <w:szCs w:val="24"/>
                <w:lang w:eastAsia="en-US"/>
              </w:rPr>
            </w:pPr>
            <w:r w:rsidRPr="00693503">
              <w:rPr>
                <w:rFonts w:ascii="Times New Roman" w:eastAsiaTheme="minorHAnsi" w:hAnsi="Times New Roman" w:cs="Times New Roman"/>
                <w:bCs/>
                <w:sz w:val="24"/>
                <w:szCs w:val="24"/>
                <w:lang w:eastAsia="en-US"/>
              </w:rPr>
              <w:t>ПСО, кардиоло-гия, реани-мация</w:t>
            </w: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Гипертоническая болезнь (I10-15)</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16,8</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17,7</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5,4</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10,1</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6,3</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Инфаркт миокарда (I21-22)</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21,4</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23,8</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24,8</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29,7</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28,2</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Ишемическая болезнь сердца (I20-25)</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234,9</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245,7</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241,1</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243,6</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247,0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Сердечная недостаточность (I50)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3,1</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3,1</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1,6</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6,2</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1,6</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30156F"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30156F" w:rsidRPr="000A1744" w:rsidRDefault="0030156F"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Фибрилляция предсердий (I48)</w:t>
            </w:r>
          </w:p>
        </w:tc>
        <w:tc>
          <w:tcPr>
            <w:tcW w:w="992" w:type="dxa"/>
            <w:tcBorders>
              <w:top w:val="single" w:sz="6" w:space="0" w:color="auto"/>
              <w:left w:val="single" w:sz="6" w:space="0" w:color="auto"/>
              <w:bottom w:val="single" w:sz="6" w:space="0" w:color="auto"/>
              <w:right w:val="single" w:sz="6" w:space="0" w:color="auto"/>
            </w:tcBorders>
          </w:tcPr>
          <w:p w:rsidR="0030156F" w:rsidRPr="000A1744" w:rsidRDefault="0030156F" w:rsidP="0030156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30156F" w:rsidRPr="000A1744" w:rsidRDefault="0030156F" w:rsidP="0030156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30156F" w:rsidRPr="000A1744" w:rsidRDefault="0030156F" w:rsidP="0030156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30156F" w:rsidRPr="000A1744" w:rsidRDefault="0030156F" w:rsidP="0030156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30156F" w:rsidRPr="000A1744" w:rsidRDefault="0030156F" w:rsidP="0030156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30156F" w:rsidRPr="000A1744" w:rsidRDefault="0030156F"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30156F" w:rsidRPr="000A1744" w:rsidRDefault="0030156F"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Остановка сердца (I46)</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0,8</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693503"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Цереброваскуляр</w:t>
            </w:r>
            <w:r w:rsidR="00693503">
              <w:rPr>
                <w:rFonts w:ascii="Times New Roman" w:eastAsiaTheme="minorHAnsi" w:hAnsi="Times New Roman" w:cs="Times New Roman"/>
                <w:sz w:val="24"/>
                <w:szCs w:val="24"/>
                <w:lang w:eastAsia="en-US"/>
              </w:rPr>
              <w:t>-</w:t>
            </w:r>
            <w:r w:rsidRPr="000A1744">
              <w:rPr>
                <w:rFonts w:ascii="Times New Roman" w:eastAsiaTheme="minorHAnsi" w:hAnsi="Times New Roman" w:cs="Times New Roman"/>
                <w:sz w:val="24"/>
                <w:szCs w:val="24"/>
                <w:lang w:eastAsia="en-US"/>
              </w:rPr>
              <w:t xml:space="preserve">ная болезнь </w:t>
            </w:r>
          </w:p>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(I60-69)</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179,0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184,3</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135,7</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171,7</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180,4</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478"/>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Острое нарушение мозгового кровообращения, в т.ч.</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122,4</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118,2</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99,2</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101,5</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102,7</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8B4047" w:rsidP="00693503">
            <w:pPr>
              <w:autoSpaceDE w:val="0"/>
              <w:autoSpaceDN w:val="0"/>
              <w:adjustRightInd w:val="0"/>
              <w:spacing w:after="0" w:line="240" w:lineRule="auto"/>
              <w:ind w:right="-136"/>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w:t>
            </w:r>
            <w:r w:rsidR="004C133B" w:rsidRPr="000A1744">
              <w:rPr>
                <w:rFonts w:ascii="Times New Roman" w:eastAsiaTheme="minorHAnsi" w:hAnsi="Times New Roman" w:cs="Times New Roman"/>
                <w:sz w:val="24"/>
                <w:szCs w:val="24"/>
                <w:lang w:eastAsia="en-US"/>
              </w:rPr>
              <w:t>убарахноидаль</w:t>
            </w:r>
            <w:r w:rsidR="00693503">
              <w:rPr>
                <w:rFonts w:ascii="Times New Roman" w:eastAsiaTheme="minorHAnsi" w:hAnsi="Times New Roman" w:cs="Times New Roman"/>
                <w:sz w:val="24"/>
                <w:szCs w:val="24"/>
                <w:lang w:eastAsia="en-US"/>
              </w:rPr>
              <w:t>-</w:t>
            </w:r>
            <w:r w:rsidR="004C133B" w:rsidRPr="000A1744">
              <w:rPr>
                <w:rFonts w:ascii="Times New Roman" w:eastAsiaTheme="minorHAnsi" w:hAnsi="Times New Roman" w:cs="Times New Roman"/>
                <w:sz w:val="24"/>
                <w:szCs w:val="24"/>
                <w:lang w:eastAsia="en-US"/>
              </w:rPr>
              <w:t xml:space="preserve">ное </w:t>
            </w:r>
            <w:r w:rsidR="00693503">
              <w:rPr>
                <w:rFonts w:ascii="Times New Roman" w:eastAsiaTheme="minorHAnsi" w:hAnsi="Times New Roman" w:cs="Times New Roman"/>
                <w:sz w:val="24"/>
                <w:szCs w:val="24"/>
                <w:lang w:eastAsia="en-US"/>
              </w:rPr>
              <w:t>к</w:t>
            </w:r>
            <w:r w:rsidR="004C133B" w:rsidRPr="000A1744">
              <w:rPr>
                <w:rFonts w:ascii="Times New Roman" w:eastAsiaTheme="minorHAnsi" w:hAnsi="Times New Roman" w:cs="Times New Roman"/>
                <w:sz w:val="24"/>
                <w:szCs w:val="24"/>
                <w:lang w:eastAsia="en-US"/>
              </w:rPr>
              <w:t>ровоизлияние (I60)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1,5</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2,3</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1,6</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1,6</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7,1</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внутримозговое кровоизлияние (I61)</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19,1</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25,3</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17,8</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29,7</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36,9</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инфаркт мозга (I63)</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85,7</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86,0</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77,5</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69,5</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58,0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478"/>
        </w:trPr>
        <w:tc>
          <w:tcPr>
            <w:tcW w:w="2127" w:type="dxa"/>
            <w:tcBorders>
              <w:top w:val="single" w:sz="6" w:space="0" w:color="auto"/>
              <w:left w:val="single" w:sz="6" w:space="0" w:color="auto"/>
              <w:bottom w:val="single" w:sz="6" w:space="0" w:color="auto"/>
              <w:right w:val="single" w:sz="6" w:space="0" w:color="auto"/>
            </w:tcBorders>
          </w:tcPr>
          <w:p w:rsidR="00811411"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инсульт, не</w:t>
            </w:r>
          </w:p>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уточненный как кровоизлияние или инфаркт мозга (I64)</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16,1</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4,6</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2,3</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0,8</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0,8</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434"/>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г. Березовский</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477,3</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479,9</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478,5</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526,7</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590,4</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23,7</w:t>
            </w: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ПИТ</w:t>
            </w:r>
          </w:p>
        </w:tc>
      </w:tr>
      <w:tr w:rsidR="00811411" w:rsidRPr="000A1744" w:rsidTr="00811411">
        <w:trPr>
          <w:trHeight w:val="434"/>
        </w:trPr>
        <w:tc>
          <w:tcPr>
            <w:tcW w:w="2127" w:type="dxa"/>
            <w:tcBorders>
              <w:top w:val="single" w:sz="6" w:space="0" w:color="auto"/>
              <w:left w:val="single" w:sz="6" w:space="0" w:color="auto"/>
              <w:bottom w:val="single" w:sz="6" w:space="0" w:color="auto"/>
              <w:right w:val="single" w:sz="6" w:space="0" w:color="auto"/>
            </w:tcBorders>
          </w:tcPr>
          <w:p w:rsidR="00811411" w:rsidRPr="00273FE3" w:rsidRDefault="00811411" w:rsidP="0081141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1</w:t>
            </w:r>
          </w:p>
        </w:tc>
        <w:tc>
          <w:tcPr>
            <w:tcW w:w="992" w:type="dxa"/>
            <w:tcBorders>
              <w:top w:val="single" w:sz="6" w:space="0" w:color="auto"/>
              <w:left w:val="single" w:sz="6" w:space="0" w:color="auto"/>
              <w:bottom w:val="single" w:sz="6" w:space="0" w:color="auto"/>
              <w:right w:val="single" w:sz="6" w:space="0" w:color="auto"/>
            </w:tcBorders>
          </w:tcPr>
          <w:p w:rsidR="00811411" w:rsidRPr="00273FE3" w:rsidRDefault="00811411" w:rsidP="0081141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2</w:t>
            </w:r>
          </w:p>
        </w:tc>
        <w:tc>
          <w:tcPr>
            <w:tcW w:w="992" w:type="dxa"/>
            <w:tcBorders>
              <w:top w:val="single" w:sz="6" w:space="0" w:color="auto"/>
              <w:left w:val="single" w:sz="6" w:space="0" w:color="auto"/>
              <w:bottom w:val="single" w:sz="6" w:space="0" w:color="auto"/>
              <w:right w:val="single" w:sz="6" w:space="0" w:color="auto"/>
            </w:tcBorders>
          </w:tcPr>
          <w:p w:rsidR="00811411" w:rsidRPr="00273FE3" w:rsidRDefault="00811411" w:rsidP="0081141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p>
        </w:tc>
        <w:tc>
          <w:tcPr>
            <w:tcW w:w="1134" w:type="dxa"/>
            <w:tcBorders>
              <w:top w:val="single" w:sz="6" w:space="0" w:color="auto"/>
              <w:left w:val="single" w:sz="6" w:space="0" w:color="auto"/>
              <w:bottom w:val="single" w:sz="6" w:space="0" w:color="auto"/>
              <w:right w:val="single" w:sz="6" w:space="0" w:color="auto"/>
            </w:tcBorders>
          </w:tcPr>
          <w:p w:rsidR="00811411" w:rsidRPr="00273FE3" w:rsidRDefault="00811411" w:rsidP="0081141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p>
        </w:tc>
        <w:tc>
          <w:tcPr>
            <w:tcW w:w="993" w:type="dxa"/>
            <w:tcBorders>
              <w:top w:val="single" w:sz="6" w:space="0" w:color="auto"/>
              <w:left w:val="single" w:sz="6" w:space="0" w:color="auto"/>
              <w:bottom w:val="single" w:sz="6" w:space="0" w:color="auto"/>
              <w:right w:val="single" w:sz="6" w:space="0" w:color="auto"/>
            </w:tcBorders>
          </w:tcPr>
          <w:p w:rsidR="00811411" w:rsidRPr="00273FE3" w:rsidRDefault="00811411" w:rsidP="0081141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992" w:type="dxa"/>
            <w:tcBorders>
              <w:top w:val="single" w:sz="6" w:space="0" w:color="auto"/>
              <w:left w:val="single" w:sz="6" w:space="0" w:color="auto"/>
              <w:bottom w:val="single" w:sz="6" w:space="0" w:color="auto"/>
              <w:right w:val="single" w:sz="6" w:space="0" w:color="auto"/>
            </w:tcBorders>
          </w:tcPr>
          <w:p w:rsidR="00811411" w:rsidRPr="00273FE3" w:rsidRDefault="00811411" w:rsidP="0081141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6</w:t>
            </w:r>
          </w:p>
        </w:tc>
        <w:tc>
          <w:tcPr>
            <w:tcW w:w="992" w:type="dxa"/>
            <w:tcBorders>
              <w:top w:val="single" w:sz="6" w:space="0" w:color="auto"/>
              <w:left w:val="single" w:sz="6" w:space="0" w:color="auto"/>
              <w:bottom w:val="single" w:sz="6" w:space="0" w:color="auto"/>
              <w:right w:val="single" w:sz="6" w:space="0" w:color="auto"/>
            </w:tcBorders>
          </w:tcPr>
          <w:p w:rsidR="00811411" w:rsidRPr="00273FE3" w:rsidRDefault="00811411" w:rsidP="0081141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7</w:t>
            </w:r>
          </w:p>
        </w:tc>
        <w:tc>
          <w:tcPr>
            <w:tcW w:w="1276" w:type="dxa"/>
            <w:tcBorders>
              <w:top w:val="single" w:sz="6" w:space="0" w:color="auto"/>
              <w:left w:val="single" w:sz="6" w:space="0" w:color="auto"/>
              <w:bottom w:val="single" w:sz="6" w:space="0" w:color="auto"/>
              <w:right w:val="single" w:sz="6" w:space="0" w:color="auto"/>
            </w:tcBorders>
          </w:tcPr>
          <w:p w:rsidR="00811411" w:rsidRPr="00273FE3" w:rsidRDefault="00811411" w:rsidP="0081141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8</w:t>
            </w: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Гипертоническая болезнь (I10-15)</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36,4</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32,3</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12,2</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26,6</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8,3</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Инфаркт миокарда (I21-22)</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42,5</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40,4</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52,8</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71,5</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58,0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Ишемическая болезнь сердца (I20-25)</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200,4</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198,0</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219,2</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261,5</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277,6</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Сердечная недостаточность (I50)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2,0</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30156F"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30156F" w:rsidRPr="000A1744" w:rsidRDefault="0030156F"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Фибрилляция предсердий (I48)</w:t>
            </w:r>
          </w:p>
        </w:tc>
        <w:tc>
          <w:tcPr>
            <w:tcW w:w="992" w:type="dxa"/>
            <w:tcBorders>
              <w:top w:val="single" w:sz="6" w:space="0" w:color="auto"/>
              <w:left w:val="single" w:sz="6" w:space="0" w:color="auto"/>
              <w:bottom w:val="single" w:sz="6" w:space="0" w:color="auto"/>
              <w:right w:val="single" w:sz="6" w:space="0" w:color="auto"/>
            </w:tcBorders>
          </w:tcPr>
          <w:p w:rsidR="0030156F" w:rsidRPr="000A1744" w:rsidRDefault="0030156F" w:rsidP="0030156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30156F" w:rsidRPr="000A1744" w:rsidRDefault="0030156F" w:rsidP="0030156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30156F" w:rsidRPr="000A1744" w:rsidRDefault="0030156F" w:rsidP="0030156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30156F" w:rsidRPr="000A1744" w:rsidRDefault="0030156F" w:rsidP="0030156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30156F" w:rsidRPr="000A1744" w:rsidRDefault="0030156F" w:rsidP="0030156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30156F" w:rsidRPr="000A1744" w:rsidRDefault="0030156F"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30156F" w:rsidRPr="000A1744" w:rsidRDefault="0030156F"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Остановка сердца (I46)</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Цереброваскуляр</w:t>
            </w:r>
            <w:r w:rsidR="00693503">
              <w:rPr>
                <w:rFonts w:ascii="Times New Roman" w:eastAsiaTheme="minorHAnsi" w:hAnsi="Times New Roman" w:cs="Times New Roman"/>
                <w:sz w:val="24"/>
                <w:szCs w:val="24"/>
                <w:lang w:eastAsia="en-US"/>
              </w:rPr>
              <w:t>-</w:t>
            </w:r>
            <w:r w:rsidRPr="000A1744">
              <w:rPr>
                <w:rFonts w:ascii="Times New Roman" w:eastAsiaTheme="minorHAnsi" w:hAnsi="Times New Roman" w:cs="Times New Roman"/>
                <w:sz w:val="24"/>
                <w:szCs w:val="24"/>
                <w:lang w:eastAsia="en-US"/>
              </w:rPr>
              <w:t xml:space="preserve">ная болезнь </w:t>
            </w:r>
          </w:p>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(I60-69)</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149,8</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169,7</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166,4</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149,2</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240,3</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478"/>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Острое нарушение мозгового кровообращения, в т.ч.</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111,3</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90,9</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119,7</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94,0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149,2</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8B4047" w:rsidP="008B4047">
            <w:pPr>
              <w:autoSpaceDE w:val="0"/>
              <w:autoSpaceDN w:val="0"/>
              <w:adjustRightInd w:val="0"/>
              <w:spacing w:after="0" w:line="240" w:lineRule="auto"/>
              <w:ind w:right="-136"/>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w:t>
            </w:r>
            <w:r w:rsidR="004C133B" w:rsidRPr="000A1744">
              <w:rPr>
                <w:rFonts w:ascii="Times New Roman" w:eastAsiaTheme="minorHAnsi" w:hAnsi="Times New Roman" w:cs="Times New Roman"/>
                <w:sz w:val="24"/>
                <w:szCs w:val="24"/>
                <w:lang w:eastAsia="en-US"/>
              </w:rPr>
              <w:t>убарахноидаль</w:t>
            </w:r>
            <w:r>
              <w:rPr>
                <w:rFonts w:ascii="Times New Roman" w:eastAsiaTheme="minorHAnsi" w:hAnsi="Times New Roman" w:cs="Times New Roman"/>
                <w:sz w:val="24"/>
                <w:szCs w:val="24"/>
                <w:lang w:eastAsia="en-US"/>
              </w:rPr>
              <w:t>-</w:t>
            </w:r>
            <w:r w:rsidR="004C133B" w:rsidRPr="000A1744">
              <w:rPr>
                <w:rFonts w:ascii="Times New Roman" w:eastAsiaTheme="minorHAnsi" w:hAnsi="Times New Roman" w:cs="Times New Roman"/>
                <w:sz w:val="24"/>
                <w:szCs w:val="24"/>
                <w:lang w:eastAsia="en-US"/>
              </w:rPr>
              <w:t xml:space="preserve">ное </w:t>
            </w:r>
            <w:r>
              <w:rPr>
                <w:rFonts w:ascii="Times New Roman" w:eastAsiaTheme="minorHAnsi" w:hAnsi="Times New Roman" w:cs="Times New Roman"/>
                <w:sz w:val="24"/>
                <w:szCs w:val="24"/>
                <w:lang w:eastAsia="en-US"/>
              </w:rPr>
              <w:t>к</w:t>
            </w:r>
            <w:r w:rsidR="004C133B" w:rsidRPr="000A1744">
              <w:rPr>
                <w:rFonts w:ascii="Times New Roman" w:eastAsiaTheme="minorHAnsi" w:hAnsi="Times New Roman" w:cs="Times New Roman"/>
                <w:sz w:val="24"/>
                <w:szCs w:val="24"/>
                <w:lang w:eastAsia="en-US"/>
              </w:rPr>
              <w:t>ровоизлияние (I60)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4,0</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10,1</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6,1</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2,1</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внутримозговое кровоизлияние (I61)</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14,2</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18,2</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30,4</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14,3</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29,0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инфаркт мозга (I63)</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95,1</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64,7</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77,1</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71,5</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118,1</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478"/>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инсульт, неуточненный как кровоизлияние или инфаркт мозга (I64)</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4,0</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2,0</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г.</w:t>
            </w:r>
            <w:r w:rsidR="00D64AF9">
              <w:rPr>
                <w:rFonts w:ascii="Times New Roman" w:eastAsiaTheme="minorHAnsi" w:hAnsi="Times New Roman" w:cs="Times New Roman"/>
                <w:bCs/>
                <w:sz w:val="24"/>
                <w:szCs w:val="24"/>
                <w:lang w:eastAsia="en-US"/>
              </w:rPr>
              <w:t xml:space="preserve"> </w:t>
            </w:r>
            <w:r w:rsidRPr="000A1744">
              <w:rPr>
                <w:rFonts w:ascii="Times New Roman" w:eastAsiaTheme="minorHAnsi" w:hAnsi="Times New Roman" w:cs="Times New Roman"/>
                <w:bCs/>
                <w:sz w:val="24"/>
                <w:szCs w:val="24"/>
                <w:lang w:eastAsia="en-US"/>
              </w:rPr>
              <w:t>Калтан</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732,0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526,3</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544,9</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464,5</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496,4</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-32,2</w:t>
            </w: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2B6278" w:rsidP="00D64AF9">
            <w:pPr>
              <w:autoSpaceDE w:val="0"/>
              <w:autoSpaceDN w:val="0"/>
              <w:adjustRightInd w:val="0"/>
              <w:spacing w:after="0" w:line="240" w:lineRule="auto"/>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w:t>
            </w: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Гипертоническая болезнь (I10-15)</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9,6</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6,5</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6,5</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9,9</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3,3</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Инфаркт миокарда (I21-22)</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19,1</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35,6</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29,3</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9,9</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30,0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Ишемическая болезнь сердца (I20-25)</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121,0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174,8</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280,5</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171,8</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263,2</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Сердечная недостаточность (I50)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6,4</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9,7</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29,3</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3,3</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3,3</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30156F"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30156F" w:rsidRDefault="0030156F"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Фибрилляция предсердий (I48)</w:t>
            </w:r>
          </w:p>
          <w:p w:rsidR="00811411" w:rsidRPr="000A1744" w:rsidRDefault="00811411" w:rsidP="00AC5CE1">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30156F" w:rsidRPr="000A1744" w:rsidRDefault="0030156F" w:rsidP="0030156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30156F" w:rsidRPr="000A1744" w:rsidRDefault="0030156F" w:rsidP="0030156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30156F" w:rsidRPr="000A1744" w:rsidRDefault="0030156F" w:rsidP="0030156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30156F" w:rsidRPr="000A1744" w:rsidRDefault="0030156F" w:rsidP="0030156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30156F" w:rsidRPr="000A1744" w:rsidRDefault="0030156F" w:rsidP="0030156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30156F" w:rsidRPr="000A1744" w:rsidRDefault="0030156F"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30156F" w:rsidRPr="000A1744" w:rsidRDefault="0030156F"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11411"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11411" w:rsidRPr="00273FE3" w:rsidRDefault="00811411" w:rsidP="0081141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1</w:t>
            </w:r>
          </w:p>
        </w:tc>
        <w:tc>
          <w:tcPr>
            <w:tcW w:w="992" w:type="dxa"/>
            <w:tcBorders>
              <w:top w:val="single" w:sz="6" w:space="0" w:color="auto"/>
              <w:left w:val="single" w:sz="6" w:space="0" w:color="auto"/>
              <w:bottom w:val="single" w:sz="6" w:space="0" w:color="auto"/>
              <w:right w:val="single" w:sz="6" w:space="0" w:color="auto"/>
            </w:tcBorders>
          </w:tcPr>
          <w:p w:rsidR="00811411" w:rsidRPr="00273FE3" w:rsidRDefault="00811411" w:rsidP="0081141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2</w:t>
            </w:r>
          </w:p>
        </w:tc>
        <w:tc>
          <w:tcPr>
            <w:tcW w:w="992" w:type="dxa"/>
            <w:tcBorders>
              <w:top w:val="single" w:sz="6" w:space="0" w:color="auto"/>
              <w:left w:val="single" w:sz="6" w:space="0" w:color="auto"/>
              <w:bottom w:val="single" w:sz="6" w:space="0" w:color="auto"/>
              <w:right w:val="single" w:sz="6" w:space="0" w:color="auto"/>
            </w:tcBorders>
          </w:tcPr>
          <w:p w:rsidR="00811411" w:rsidRPr="00273FE3" w:rsidRDefault="00811411" w:rsidP="0081141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p>
        </w:tc>
        <w:tc>
          <w:tcPr>
            <w:tcW w:w="1134" w:type="dxa"/>
            <w:tcBorders>
              <w:top w:val="single" w:sz="6" w:space="0" w:color="auto"/>
              <w:left w:val="single" w:sz="6" w:space="0" w:color="auto"/>
              <w:bottom w:val="single" w:sz="6" w:space="0" w:color="auto"/>
              <w:right w:val="single" w:sz="6" w:space="0" w:color="auto"/>
            </w:tcBorders>
          </w:tcPr>
          <w:p w:rsidR="00811411" w:rsidRPr="00273FE3" w:rsidRDefault="00811411" w:rsidP="0081141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p>
        </w:tc>
        <w:tc>
          <w:tcPr>
            <w:tcW w:w="993" w:type="dxa"/>
            <w:tcBorders>
              <w:top w:val="single" w:sz="6" w:space="0" w:color="auto"/>
              <w:left w:val="single" w:sz="6" w:space="0" w:color="auto"/>
              <w:bottom w:val="single" w:sz="6" w:space="0" w:color="auto"/>
              <w:right w:val="single" w:sz="6" w:space="0" w:color="auto"/>
            </w:tcBorders>
          </w:tcPr>
          <w:p w:rsidR="00811411" w:rsidRPr="00273FE3" w:rsidRDefault="00811411" w:rsidP="0081141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992" w:type="dxa"/>
            <w:tcBorders>
              <w:top w:val="single" w:sz="6" w:space="0" w:color="auto"/>
              <w:left w:val="single" w:sz="6" w:space="0" w:color="auto"/>
              <w:bottom w:val="single" w:sz="6" w:space="0" w:color="auto"/>
              <w:right w:val="single" w:sz="6" w:space="0" w:color="auto"/>
            </w:tcBorders>
          </w:tcPr>
          <w:p w:rsidR="00811411" w:rsidRPr="00273FE3" w:rsidRDefault="00811411" w:rsidP="0081141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6</w:t>
            </w:r>
          </w:p>
        </w:tc>
        <w:tc>
          <w:tcPr>
            <w:tcW w:w="992" w:type="dxa"/>
            <w:tcBorders>
              <w:top w:val="single" w:sz="6" w:space="0" w:color="auto"/>
              <w:left w:val="single" w:sz="6" w:space="0" w:color="auto"/>
              <w:bottom w:val="single" w:sz="6" w:space="0" w:color="auto"/>
              <w:right w:val="single" w:sz="6" w:space="0" w:color="auto"/>
            </w:tcBorders>
          </w:tcPr>
          <w:p w:rsidR="00811411" w:rsidRPr="00273FE3" w:rsidRDefault="00811411" w:rsidP="0081141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7</w:t>
            </w:r>
          </w:p>
        </w:tc>
        <w:tc>
          <w:tcPr>
            <w:tcW w:w="1276" w:type="dxa"/>
            <w:tcBorders>
              <w:top w:val="single" w:sz="6" w:space="0" w:color="auto"/>
              <w:left w:val="single" w:sz="6" w:space="0" w:color="auto"/>
              <w:bottom w:val="single" w:sz="6" w:space="0" w:color="auto"/>
              <w:right w:val="single" w:sz="6" w:space="0" w:color="auto"/>
            </w:tcBorders>
          </w:tcPr>
          <w:p w:rsidR="00811411" w:rsidRPr="00273FE3" w:rsidRDefault="00811411" w:rsidP="0081141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8</w:t>
            </w: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Остановка сердца (I46)</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Цереброваскулярная болезнь</w:t>
            </w:r>
          </w:p>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(I60-69)</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273,9</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152,1</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68,5</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128,9</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109,9</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478"/>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Острое нарушение мозгового кровообращения, в т.ч.</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98,7</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77,7</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45,7</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92,5</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96,6</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субарахноидальное кровоизлияние (I60)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12,7</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3,2</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6,5</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3,3</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6,7</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внутримозговое кровоизлияние (I61)</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22,3</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29,1</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13,0</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26,4</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20,0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инфаркт мозга (I63)</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38,2</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42,1</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26,1</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62,8</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63,3</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478"/>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инсульт, не</w:t>
            </w:r>
            <w:r w:rsidR="00811411">
              <w:rPr>
                <w:rFonts w:ascii="Times New Roman" w:eastAsiaTheme="minorHAnsi" w:hAnsi="Times New Roman" w:cs="Times New Roman"/>
                <w:sz w:val="24"/>
                <w:szCs w:val="24"/>
                <w:lang w:eastAsia="en-US"/>
              </w:rPr>
              <w:t xml:space="preserve"> </w:t>
            </w:r>
            <w:r w:rsidRPr="000A1744">
              <w:rPr>
                <w:rFonts w:ascii="Times New Roman" w:eastAsiaTheme="minorHAnsi" w:hAnsi="Times New Roman" w:cs="Times New Roman"/>
                <w:sz w:val="24"/>
                <w:szCs w:val="24"/>
                <w:lang w:eastAsia="en-US"/>
              </w:rPr>
              <w:t>уточненный как кровоизлияние или инфаркт мозга (I64)</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25,5</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3,2</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6,7</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г.</w:t>
            </w:r>
            <w:r w:rsidR="00D64AF9">
              <w:rPr>
                <w:rFonts w:ascii="Times New Roman" w:eastAsiaTheme="minorHAnsi" w:hAnsi="Times New Roman" w:cs="Times New Roman"/>
                <w:bCs/>
                <w:sz w:val="24"/>
                <w:szCs w:val="24"/>
                <w:lang w:eastAsia="en-US"/>
              </w:rPr>
              <w:t xml:space="preserve"> </w:t>
            </w:r>
            <w:r w:rsidRPr="000A1744">
              <w:rPr>
                <w:rFonts w:ascii="Times New Roman" w:eastAsiaTheme="minorHAnsi" w:hAnsi="Times New Roman" w:cs="Times New Roman"/>
                <w:bCs/>
                <w:sz w:val="24"/>
                <w:szCs w:val="24"/>
                <w:lang w:eastAsia="en-US"/>
              </w:rPr>
              <w:t>Кемерово</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584,2</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594,6</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554,8</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523,5</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511,5</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-12,4</w:t>
            </w: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8B4047" w:rsidP="008B4047">
            <w:pPr>
              <w:autoSpaceDE w:val="0"/>
              <w:autoSpaceDN w:val="0"/>
              <w:adjustRightInd w:val="0"/>
              <w:spacing w:after="0" w:line="240" w:lineRule="auto"/>
              <w:ind w:right="-132"/>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РСЦ, ПСО №</w:t>
            </w:r>
            <w:r w:rsidR="00D64AF9">
              <w:rPr>
                <w:rFonts w:ascii="Times New Roman" w:eastAsiaTheme="minorHAnsi" w:hAnsi="Times New Roman" w:cs="Times New Roman"/>
                <w:bCs/>
                <w:sz w:val="24"/>
                <w:szCs w:val="24"/>
                <w:lang w:eastAsia="en-US"/>
              </w:rPr>
              <w:t xml:space="preserve"> 2, </w:t>
            </w:r>
            <w:r w:rsidRPr="008B4047">
              <w:rPr>
                <w:rFonts w:ascii="Times New Roman" w:eastAsiaTheme="minorHAnsi" w:hAnsi="Times New Roman" w:cs="Times New Roman"/>
                <w:bCs/>
                <w:sz w:val="24"/>
                <w:szCs w:val="24"/>
                <w:lang w:eastAsia="en-US"/>
              </w:rPr>
              <w:t>ПСО, кардиоло-гия, реани-мация</w:t>
            </w: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Гипертоническая болезнь (I10-15)</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7,4</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8,0</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9,9</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9,7</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12,2</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Инфаркт миокарда (I21-22)</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37,9</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36,6</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38,3</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45,2</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50,8</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305"/>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Ишемическая болезнь сердца (I20-25)</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289,0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316,8</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247,2</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235,0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242,1</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Сердечная недостаточность (I50)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0,7</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0,2</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0,7</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0,9</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1,8</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30156F" w:rsidRPr="000A1744" w:rsidTr="00811411">
        <w:trPr>
          <w:trHeight w:val="348"/>
        </w:trPr>
        <w:tc>
          <w:tcPr>
            <w:tcW w:w="2127" w:type="dxa"/>
            <w:tcBorders>
              <w:top w:val="single" w:sz="6" w:space="0" w:color="auto"/>
              <w:left w:val="single" w:sz="6" w:space="0" w:color="auto"/>
              <w:bottom w:val="single" w:sz="6" w:space="0" w:color="auto"/>
              <w:right w:val="single" w:sz="6" w:space="0" w:color="auto"/>
            </w:tcBorders>
          </w:tcPr>
          <w:p w:rsidR="0030156F" w:rsidRPr="000A1744" w:rsidRDefault="0030156F"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Фибрилляция предсердий (I48)</w:t>
            </w:r>
          </w:p>
        </w:tc>
        <w:tc>
          <w:tcPr>
            <w:tcW w:w="992" w:type="dxa"/>
            <w:tcBorders>
              <w:top w:val="single" w:sz="6" w:space="0" w:color="auto"/>
              <w:left w:val="single" w:sz="6" w:space="0" w:color="auto"/>
              <w:bottom w:val="single" w:sz="6" w:space="0" w:color="auto"/>
              <w:right w:val="single" w:sz="6" w:space="0" w:color="auto"/>
            </w:tcBorders>
          </w:tcPr>
          <w:p w:rsidR="0030156F" w:rsidRPr="000A1744" w:rsidRDefault="0030156F" w:rsidP="0030156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30156F" w:rsidRPr="000A1744" w:rsidRDefault="0030156F" w:rsidP="0030156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30156F" w:rsidRPr="000A1744" w:rsidRDefault="0030156F" w:rsidP="0030156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30156F" w:rsidRPr="000A1744" w:rsidRDefault="0030156F" w:rsidP="0030156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30156F" w:rsidRPr="000A1744" w:rsidRDefault="0030156F" w:rsidP="0030156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30156F" w:rsidRPr="000A1744" w:rsidRDefault="0030156F"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30156F" w:rsidRPr="000A1744" w:rsidRDefault="0030156F"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362"/>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Остановка сердца (I46)</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Цереброваскуляр</w:t>
            </w:r>
            <w:r w:rsidR="008B4047">
              <w:rPr>
                <w:rFonts w:ascii="Times New Roman" w:eastAsiaTheme="minorHAnsi" w:hAnsi="Times New Roman" w:cs="Times New Roman"/>
                <w:sz w:val="24"/>
                <w:szCs w:val="24"/>
                <w:lang w:eastAsia="en-US"/>
              </w:rPr>
              <w:t>-</w:t>
            </w:r>
            <w:r w:rsidRPr="000A1744">
              <w:rPr>
                <w:rFonts w:ascii="Times New Roman" w:eastAsiaTheme="minorHAnsi" w:hAnsi="Times New Roman" w:cs="Times New Roman"/>
                <w:sz w:val="24"/>
                <w:szCs w:val="24"/>
                <w:lang w:eastAsia="en-US"/>
              </w:rPr>
              <w:t xml:space="preserve">ная болезнь </w:t>
            </w:r>
          </w:p>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(I60-69)</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173,9</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167,2</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204,0</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221,8</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187,8</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8"/>
        </w:trPr>
        <w:tc>
          <w:tcPr>
            <w:tcW w:w="2127" w:type="dxa"/>
            <w:tcBorders>
              <w:top w:val="single" w:sz="6" w:space="0" w:color="auto"/>
              <w:left w:val="single" w:sz="6" w:space="0" w:color="auto"/>
              <w:bottom w:val="single" w:sz="6" w:space="0" w:color="auto"/>
              <w:right w:val="single" w:sz="6" w:space="0" w:color="auto"/>
            </w:tcBorders>
          </w:tcPr>
          <w:p w:rsidR="00811411"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Острое нарушение мозгового крово</w:t>
            </w:r>
            <w:r w:rsidR="00811411">
              <w:rPr>
                <w:rFonts w:ascii="Times New Roman" w:eastAsiaTheme="minorHAnsi" w:hAnsi="Times New Roman" w:cs="Times New Roman"/>
                <w:sz w:val="24"/>
                <w:szCs w:val="24"/>
                <w:lang w:eastAsia="en-US"/>
              </w:rPr>
              <w:t>-</w:t>
            </w:r>
            <w:r w:rsidRPr="000A1744">
              <w:rPr>
                <w:rFonts w:ascii="Times New Roman" w:eastAsiaTheme="minorHAnsi" w:hAnsi="Times New Roman" w:cs="Times New Roman"/>
                <w:sz w:val="24"/>
                <w:szCs w:val="24"/>
                <w:lang w:eastAsia="en-US"/>
              </w:rPr>
              <w:t>обращения, в т.ч.</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122,6</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120,7</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115,2</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116,7</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112,0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11411" w:rsidRPr="000A1744" w:rsidTr="00811411">
        <w:trPr>
          <w:trHeight w:val="298"/>
        </w:trPr>
        <w:tc>
          <w:tcPr>
            <w:tcW w:w="2127" w:type="dxa"/>
            <w:tcBorders>
              <w:top w:val="single" w:sz="6" w:space="0" w:color="auto"/>
              <w:left w:val="single" w:sz="6" w:space="0" w:color="auto"/>
              <w:bottom w:val="single" w:sz="6" w:space="0" w:color="auto"/>
              <w:right w:val="single" w:sz="6" w:space="0" w:color="auto"/>
            </w:tcBorders>
          </w:tcPr>
          <w:p w:rsidR="00811411" w:rsidRPr="00273FE3" w:rsidRDefault="00811411" w:rsidP="0081141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1</w:t>
            </w:r>
          </w:p>
        </w:tc>
        <w:tc>
          <w:tcPr>
            <w:tcW w:w="992" w:type="dxa"/>
            <w:tcBorders>
              <w:top w:val="single" w:sz="6" w:space="0" w:color="auto"/>
              <w:left w:val="single" w:sz="6" w:space="0" w:color="auto"/>
              <w:bottom w:val="single" w:sz="6" w:space="0" w:color="auto"/>
              <w:right w:val="single" w:sz="6" w:space="0" w:color="auto"/>
            </w:tcBorders>
          </w:tcPr>
          <w:p w:rsidR="00811411" w:rsidRPr="00273FE3" w:rsidRDefault="00811411" w:rsidP="0081141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2</w:t>
            </w:r>
          </w:p>
        </w:tc>
        <w:tc>
          <w:tcPr>
            <w:tcW w:w="992" w:type="dxa"/>
            <w:tcBorders>
              <w:top w:val="single" w:sz="6" w:space="0" w:color="auto"/>
              <w:left w:val="single" w:sz="6" w:space="0" w:color="auto"/>
              <w:bottom w:val="single" w:sz="6" w:space="0" w:color="auto"/>
              <w:right w:val="single" w:sz="6" w:space="0" w:color="auto"/>
            </w:tcBorders>
          </w:tcPr>
          <w:p w:rsidR="00811411" w:rsidRPr="00273FE3" w:rsidRDefault="00811411" w:rsidP="0081141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p>
        </w:tc>
        <w:tc>
          <w:tcPr>
            <w:tcW w:w="1134" w:type="dxa"/>
            <w:tcBorders>
              <w:top w:val="single" w:sz="6" w:space="0" w:color="auto"/>
              <w:left w:val="single" w:sz="6" w:space="0" w:color="auto"/>
              <w:bottom w:val="single" w:sz="6" w:space="0" w:color="auto"/>
              <w:right w:val="single" w:sz="6" w:space="0" w:color="auto"/>
            </w:tcBorders>
          </w:tcPr>
          <w:p w:rsidR="00811411" w:rsidRPr="00273FE3" w:rsidRDefault="00811411" w:rsidP="0081141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p>
        </w:tc>
        <w:tc>
          <w:tcPr>
            <w:tcW w:w="993" w:type="dxa"/>
            <w:tcBorders>
              <w:top w:val="single" w:sz="6" w:space="0" w:color="auto"/>
              <w:left w:val="single" w:sz="6" w:space="0" w:color="auto"/>
              <w:bottom w:val="single" w:sz="6" w:space="0" w:color="auto"/>
              <w:right w:val="single" w:sz="6" w:space="0" w:color="auto"/>
            </w:tcBorders>
          </w:tcPr>
          <w:p w:rsidR="00811411" w:rsidRPr="00273FE3" w:rsidRDefault="00811411" w:rsidP="0081141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992" w:type="dxa"/>
            <w:tcBorders>
              <w:top w:val="single" w:sz="6" w:space="0" w:color="auto"/>
              <w:left w:val="single" w:sz="6" w:space="0" w:color="auto"/>
              <w:bottom w:val="single" w:sz="6" w:space="0" w:color="auto"/>
              <w:right w:val="single" w:sz="6" w:space="0" w:color="auto"/>
            </w:tcBorders>
          </w:tcPr>
          <w:p w:rsidR="00811411" w:rsidRPr="00273FE3" w:rsidRDefault="00811411" w:rsidP="0081141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6</w:t>
            </w:r>
          </w:p>
        </w:tc>
        <w:tc>
          <w:tcPr>
            <w:tcW w:w="992" w:type="dxa"/>
            <w:tcBorders>
              <w:top w:val="single" w:sz="6" w:space="0" w:color="auto"/>
              <w:left w:val="single" w:sz="6" w:space="0" w:color="auto"/>
              <w:bottom w:val="single" w:sz="6" w:space="0" w:color="auto"/>
              <w:right w:val="single" w:sz="6" w:space="0" w:color="auto"/>
            </w:tcBorders>
          </w:tcPr>
          <w:p w:rsidR="00811411" w:rsidRPr="00273FE3" w:rsidRDefault="00811411" w:rsidP="0081141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7</w:t>
            </w:r>
          </w:p>
        </w:tc>
        <w:tc>
          <w:tcPr>
            <w:tcW w:w="1276" w:type="dxa"/>
            <w:tcBorders>
              <w:top w:val="single" w:sz="6" w:space="0" w:color="auto"/>
              <w:left w:val="single" w:sz="6" w:space="0" w:color="auto"/>
              <w:bottom w:val="single" w:sz="6" w:space="0" w:color="auto"/>
              <w:right w:val="single" w:sz="6" w:space="0" w:color="auto"/>
            </w:tcBorders>
          </w:tcPr>
          <w:p w:rsidR="00811411" w:rsidRPr="00273FE3" w:rsidRDefault="00811411" w:rsidP="00811411">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8</w:t>
            </w:r>
          </w:p>
        </w:tc>
      </w:tr>
      <w:tr w:rsidR="00273FE3"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8B4047">
            <w:pPr>
              <w:autoSpaceDE w:val="0"/>
              <w:autoSpaceDN w:val="0"/>
              <w:adjustRightInd w:val="0"/>
              <w:spacing w:after="0" w:line="240" w:lineRule="auto"/>
              <w:ind w:right="-136"/>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субарахноидальное кровоизлияние (I60)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3,3</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5,6</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2,9</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76"/>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внутримозговое кровоизлияние (I61)</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24,3</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24,9</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28,2</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22,1</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20,0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334"/>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инфаркт мозга (I63)</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93,4</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89,0</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80,8</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88,3</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87,1</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552"/>
        </w:trPr>
        <w:tc>
          <w:tcPr>
            <w:tcW w:w="2127" w:type="dxa"/>
            <w:tcBorders>
              <w:top w:val="single" w:sz="6" w:space="0" w:color="auto"/>
              <w:left w:val="single" w:sz="6" w:space="0" w:color="auto"/>
              <w:bottom w:val="single" w:sz="6" w:space="0" w:color="auto"/>
              <w:right w:val="single" w:sz="6" w:space="0" w:color="auto"/>
            </w:tcBorders>
          </w:tcPr>
          <w:p w:rsidR="00811411"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инсульт, не</w:t>
            </w:r>
          </w:p>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уточненный как кровоизлияние или инфаркт мозга (I64)</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1,7</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1,1</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3,3</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2,3</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1,8</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г.</w:t>
            </w:r>
            <w:r w:rsidR="00D64AF9">
              <w:rPr>
                <w:rFonts w:ascii="Times New Roman" w:eastAsiaTheme="minorHAnsi" w:hAnsi="Times New Roman" w:cs="Times New Roman"/>
                <w:bCs/>
                <w:sz w:val="24"/>
                <w:szCs w:val="24"/>
                <w:lang w:eastAsia="en-US"/>
              </w:rPr>
              <w:t xml:space="preserve"> </w:t>
            </w:r>
            <w:r w:rsidRPr="000A1744">
              <w:rPr>
                <w:rFonts w:ascii="Times New Roman" w:eastAsiaTheme="minorHAnsi" w:hAnsi="Times New Roman" w:cs="Times New Roman"/>
                <w:bCs/>
                <w:sz w:val="24"/>
                <w:szCs w:val="24"/>
                <w:lang w:eastAsia="en-US"/>
              </w:rPr>
              <w:t>Киселевск</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722,8</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655,3</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561,8</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526,7</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633,7</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-12,3</w:t>
            </w: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8B4047" w:rsidP="008B4047">
            <w:pPr>
              <w:autoSpaceDE w:val="0"/>
              <w:autoSpaceDN w:val="0"/>
              <w:adjustRightInd w:val="0"/>
              <w:spacing w:after="0" w:line="240" w:lineRule="auto"/>
              <w:ind w:right="-132"/>
              <w:rPr>
                <w:rFonts w:ascii="Times New Roman" w:eastAsiaTheme="minorHAnsi" w:hAnsi="Times New Roman" w:cs="Times New Roman"/>
                <w:bCs/>
                <w:sz w:val="24"/>
                <w:szCs w:val="24"/>
                <w:lang w:eastAsia="en-US"/>
              </w:rPr>
            </w:pPr>
            <w:r w:rsidRPr="008B4047">
              <w:rPr>
                <w:rFonts w:ascii="Times New Roman" w:eastAsiaTheme="minorHAnsi" w:hAnsi="Times New Roman" w:cs="Times New Roman"/>
                <w:bCs/>
                <w:sz w:val="24"/>
                <w:szCs w:val="24"/>
                <w:lang w:eastAsia="en-US"/>
              </w:rPr>
              <w:t>ПСО, кардиоло-гия, реани-мация</w:t>
            </w: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Гипертоническая болезнь (I10-15)</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35,1</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59,9</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32,8</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23,9</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24,2</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Инфаркт миокарда (I21-22)</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24,1</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34,5</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38,0</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39,5</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80,9</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305"/>
        </w:trPr>
        <w:tc>
          <w:tcPr>
            <w:tcW w:w="2127" w:type="dxa"/>
            <w:tcBorders>
              <w:top w:val="single" w:sz="6" w:space="0" w:color="auto"/>
              <w:left w:val="single" w:sz="6" w:space="0" w:color="auto"/>
              <w:bottom w:val="single" w:sz="6" w:space="0" w:color="auto"/>
              <w:right w:val="single" w:sz="6" w:space="0" w:color="auto"/>
            </w:tcBorders>
          </w:tcPr>
          <w:p w:rsidR="00D64AF9"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Ишемическая болезнь сердца (I20-25)</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249,0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257,8</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222,7</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194,3</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317,4</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Сердечная недостаточность (I50)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1,0</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2,1</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1,1</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30156F" w:rsidRPr="000A1744" w:rsidTr="00811411">
        <w:trPr>
          <w:trHeight w:val="348"/>
        </w:trPr>
        <w:tc>
          <w:tcPr>
            <w:tcW w:w="2127" w:type="dxa"/>
            <w:tcBorders>
              <w:top w:val="single" w:sz="6" w:space="0" w:color="auto"/>
              <w:left w:val="single" w:sz="6" w:space="0" w:color="auto"/>
              <w:bottom w:val="single" w:sz="6" w:space="0" w:color="auto"/>
              <w:right w:val="single" w:sz="6" w:space="0" w:color="auto"/>
            </w:tcBorders>
          </w:tcPr>
          <w:p w:rsidR="0030156F" w:rsidRPr="000A1744" w:rsidRDefault="0030156F"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Фибрилляция предсердий (I48)</w:t>
            </w:r>
          </w:p>
        </w:tc>
        <w:tc>
          <w:tcPr>
            <w:tcW w:w="992" w:type="dxa"/>
            <w:tcBorders>
              <w:top w:val="single" w:sz="6" w:space="0" w:color="auto"/>
              <w:left w:val="single" w:sz="6" w:space="0" w:color="auto"/>
              <w:bottom w:val="single" w:sz="6" w:space="0" w:color="auto"/>
              <w:right w:val="single" w:sz="6" w:space="0" w:color="auto"/>
            </w:tcBorders>
          </w:tcPr>
          <w:p w:rsidR="0030156F" w:rsidRPr="000A1744" w:rsidRDefault="0030156F" w:rsidP="0030156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30156F" w:rsidRPr="000A1744" w:rsidRDefault="0030156F" w:rsidP="0030156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30156F" w:rsidRPr="000A1744" w:rsidRDefault="0030156F" w:rsidP="0030156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30156F" w:rsidRPr="000A1744" w:rsidRDefault="0030156F" w:rsidP="0030156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30156F" w:rsidRPr="000A1744" w:rsidRDefault="0030156F" w:rsidP="0030156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30156F" w:rsidRPr="000A1744" w:rsidRDefault="0030156F"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30156F" w:rsidRPr="000A1744" w:rsidRDefault="0030156F"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362"/>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Остановка сердца (I46)</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Цереброваскуляр</w:t>
            </w:r>
            <w:r w:rsidR="008B4047">
              <w:rPr>
                <w:rFonts w:ascii="Times New Roman" w:eastAsiaTheme="minorHAnsi" w:hAnsi="Times New Roman" w:cs="Times New Roman"/>
                <w:sz w:val="24"/>
                <w:szCs w:val="24"/>
                <w:lang w:eastAsia="en-US"/>
              </w:rPr>
              <w:t>-</w:t>
            </w:r>
            <w:r w:rsidRPr="000A1744">
              <w:rPr>
                <w:rFonts w:ascii="Times New Roman" w:eastAsiaTheme="minorHAnsi" w:hAnsi="Times New Roman" w:cs="Times New Roman"/>
                <w:sz w:val="24"/>
                <w:szCs w:val="24"/>
                <w:lang w:eastAsia="en-US"/>
              </w:rPr>
              <w:t xml:space="preserve">ная болезнь </w:t>
            </w:r>
          </w:p>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(I60-69)</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249,0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257,8</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213,5</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217,2</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211,2</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535"/>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Острое нарушение мозгового кровообращения, в т.ч.</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168,7</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163,4</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154,0</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149,6</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160,8</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8B4047">
            <w:pPr>
              <w:autoSpaceDE w:val="0"/>
              <w:autoSpaceDN w:val="0"/>
              <w:adjustRightInd w:val="0"/>
              <w:spacing w:after="0" w:line="240" w:lineRule="auto"/>
              <w:ind w:right="-136"/>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субарахноидальное кровоизлияние (I60)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6,0</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12,2</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3,1</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4,2</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9,5</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276"/>
        </w:trPr>
        <w:tc>
          <w:tcPr>
            <w:tcW w:w="2127"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внутримозговое кровоизлияние (I61)</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35,1</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31,5</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26,7</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38,4</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33,6</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73FE3" w:rsidRPr="000A1744" w:rsidTr="00811411">
        <w:trPr>
          <w:trHeight w:val="334"/>
        </w:trPr>
        <w:tc>
          <w:tcPr>
            <w:tcW w:w="2127" w:type="dxa"/>
            <w:tcBorders>
              <w:top w:val="single" w:sz="6" w:space="0" w:color="auto"/>
              <w:left w:val="single" w:sz="6" w:space="0" w:color="auto"/>
              <w:bottom w:val="single" w:sz="6" w:space="0" w:color="auto"/>
              <w:right w:val="single" w:sz="6" w:space="0" w:color="auto"/>
            </w:tcBorders>
          </w:tcPr>
          <w:p w:rsidR="004C133B" w:rsidRDefault="004C133B" w:rsidP="00AC5CE1">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инфаркт мозга (I63)</w:t>
            </w:r>
          </w:p>
          <w:p w:rsidR="008B4047" w:rsidRDefault="008B4047" w:rsidP="00AC5CE1">
            <w:pPr>
              <w:autoSpaceDE w:val="0"/>
              <w:autoSpaceDN w:val="0"/>
              <w:adjustRightInd w:val="0"/>
              <w:spacing w:after="0" w:line="240" w:lineRule="auto"/>
              <w:rPr>
                <w:rFonts w:ascii="Times New Roman" w:eastAsiaTheme="minorHAnsi" w:hAnsi="Times New Roman" w:cs="Times New Roman"/>
                <w:sz w:val="24"/>
                <w:szCs w:val="24"/>
                <w:lang w:eastAsia="en-US"/>
              </w:rPr>
            </w:pPr>
          </w:p>
          <w:p w:rsidR="008B4047" w:rsidRPr="000A1744" w:rsidRDefault="008B4047" w:rsidP="00AC5CE1">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67,3</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113,7</w:t>
            </w:r>
          </w:p>
        </w:tc>
        <w:tc>
          <w:tcPr>
            <w:tcW w:w="1134"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120,1</w:t>
            </w:r>
          </w:p>
        </w:tc>
        <w:tc>
          <w:tcPr>
            <w:tcW w:w="993"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104,9</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114,5</w:t>
            </w:r>
          </w:p>
        </w:tc>
        <w:tc>
          <w:tcPr>
            <w:tcW w:w="992" w:type="dxa"/>
            <w:tcBorders>
              <w:top w:val="single" w:sz="6" w:space="0" w:color="auto"/>
              <w:left w:val="single" w:sz="6" w:space="0" w:color="auto"/>
              <w:bottom w:val="single" w:sz="6" w:space="0" w:color="auto"/>
              <w:right w:val="single" w:sz="6" w:space="0" w:color="auto"/>
            </w:tcBorders>
          </w:tcPr>
          <w:p w:rsidR="004C133B" w:rsidRPr="000A1744" w:rsidRDefault="004C133B" w:rsidP="00AC5CE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C133B" w:rsidRPr="000A1744" w:rsidRDefault="004C133B" w:rsidP="00D64AF9">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34"/>
        </w:trPr>
        <w:tc>
          <w:tcPr>
            <w:tcW w:w="2127"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1</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2</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p>
        </w:tc>
        <w:tc>
          <w:tcPr>
            <w:tcW w:w="1134"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p>
        </w:tc>
        <w:tc>
          <w:tcPr>
            <w:tcW w:w="993"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6</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7</w:t>
            </w:r>
          </w:p>
        </w:tc>
        <w:tc>
          <w:tcPr>
            <w:tcW w:w="1276"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8</w:t>
            </w:r>
          </w:p>
        </w:tc>
      </w:tr>
      <w:tr w:rsidR="008B4047" w:rsidRPr="000A1744" w:rsidTr="00811411">
        <w:trPr>
          <w:trHeight w:val="552"/>
        </w:trPr>
        <w:tc>
          <w:tcPr>
            <w:tcW w:w="2127" w:type="dxa"/>
            <w:tcBorders>
              <w:top w:val="single" w:sz="6" w:space="0" w:color="auto"/>
              <w:left w:val="single" w:sz="6" w:space="0" w:color="auto"/>
              <w:bottom w:val="single" w:sz="6" w:space="0" w:color="auto"/>
              <w:right w:val="single" w:sz="6" w:space="0" w:color="auto"/>
            </w:tcBorders>
          </w:tcPr>
          <w:p w:rsidR="008B4047"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инсульт, не</w:t>
            </w:r>
          </w:p>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 xml:space="preserve">уточненный как кровоизлияние </w:t>
            </w:r>
            <w:r w:rsidRPr="00811411">
              <w:rPr>
                <w:rFonts w:ascii="Times New Roman" w:eastAsiaTheme="minorHAnsi" w:hAnsi="Times New Roman" w:cs="Times New Roman"/>
                <w:sz w:val="24"/>
                <w:szCs w:val="24"/>
                <w:lang w:eastAsia="en-US"/>
              </w:rPr>
              <w:t>или инфаркт мозга (I64)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60,2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6,1</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4,1</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ind w:right="-136" w:hanging="88"/>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пгт</w:t>
            </w:r>
            <w:r w:rsidRPr="000A1744">
              <w:rPr>
                <w:rFonts w:ascii="Times New Roman" w:eastAsiaTheme="minorHAnsi" w:hAnsi="Times New Roman" w:cs="Times New Roman"/>
                <w:bCs/>
                <w:sz w:val="24"/>
                <w:szCs w:val="24"/>
                <w:lang w:eastAsia="en-US"/>
              </w:rPr>
              <w:t xml:space="preserve"> Красн</w:t>
            </w:r>
            <w:r>
              <w:rPr>
                <w:rFonts w:ascii="Times New Roman" w:eastAsiaTheme="minorHAnsi" w:hAnsi="Times New Roman" w:cs="Times New Roman"/>
                <w:bCs/>
                <w:sz w:val="24"/>
                <w:szCs w:val="24"/>
                <w:lang w:eastAsia="en-US"/>
              </w:rPr>
              <w:t>о</w:t>
            </w:r>
            <w:r w:rsidRPr="000A1744">
              <w:rPr>
                <w:rFonts w:ascii="Times New Roman" w:eastAsiaTheme="minorHAnsi" w:hAnsi="Times New Roman" w:cs="Times New Roman"/>
                <w:bCs/>
                <w:sz w:val="24"/>
                <w:szCs w:val="24"/>
                <w:lang w:eastAsia="en-US"/>
              </w:rPr>
              <w:t>брод</w:t>
            </w:r>
            <w:r>
              <w:rPr>
                <w:rFonts w:ascii="Times New Roman" w:eastAsiaTheme="minorHAnsi" w:hAnsi="Times New Roman" w:cs="Times New Roman"/>
                <w:bCs/>
                <w:sz w:val="24"/>
                <w:szCs w:val="24"/>
                <w:lang w:eastAsia="en-US"/>
              </w:rPr>
              <w:t>ский</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724,2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824,3</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561,0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537,5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672,2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-7,2</w:t>
            </w: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bCs/>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Гипертоническая болезнь (I10-15)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20,5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20,5</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20,9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14,0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Инфаркт миокарда (I21-22)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54,8</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20,7</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7,0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63,0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0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Ишемическая болезнь сердца (I20-25)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300,0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403,9</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330,9</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153,1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294,1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Сердечная недостаточность (I50)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68,2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13,7</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13,8</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48"/>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Фибрилляция предсердий (I48)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6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Остановка сердца (I46)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Цереброваскуляр</w:t>
            </w:r>
            <w:r>
              <w:rPr>
                <w:rFonts w:ascii="Times New Roman" w:eastAsiaTheme="minorHAnsi" w:hAnsi="Times New Roman" w:cs="Times New Roman"/>
                <w:sz w:val="24"/>
                <w:szCs w:val="24"/>
                <w:lang w:eastAsia="en-US"/>
              </w:rPr>
              <w:t>-</w:t>
            </w:r>
            <w:r w:rsidRPr="000A1744">
              <w:rPr>
                <w:rFonts w:ascii="Times New Roman" w:eastAsiaTheme="minorHAnsi" w:hAnsi="Times New Roman" w:cs="Times New Roman"/>
                <w:sz w:val="24"/>
                <w:szCs w:val="24"/>
                <w:lang w:eastAsia="en-US"/>
              </w:rPr>
              <w:t xml:space="preserve">ная болезнь </w:t>
            </w:r>
          </w:p>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(I60-69)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211,4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225,9</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124,1</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222,7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224,1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53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Острое нарушение мозгового кровообращения, в т.ч.</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102,3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102,7</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110,3</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167,0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147,0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ind w:right="-136"/>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субарахноидальное кровоизлияние (I60)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13,7</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76"/>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внутримозговое кровоизлияние (I61)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27,4</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13,8</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34,8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42,0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34"/>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инфаркт мозга (I63)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88,6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61,6</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89,6</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132,2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105,0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552"/>
        </w:trPr>
        <w:tc>
          <w:tcPr>
            <w:tcW w:w="2127" w:type="dxa"/>
            <w:tcBorders>
              <w:top w:val="single" w:sz="6" w:space="0" w:color="auto"/>
              <w:left w:val="single" w:sz="6" w:space="0" w:color="auto"/>
              <w:bottom w:val="single" w:sz="6" w:space="0" w:color="auto"/>
              <w:right w:val="single" w:sz="6" w:space="0" w:color="auto"/>
            </w:tcBorders>
          </w:tcPr>
          <w:p w:rsidR="008B4047"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инсульт, не</w:t>
            </w:r>
          </w:p>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уточненный как кровоизлияние или инфаркт мозга (I64)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6,9</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г.</w:t>
            </w:r>
            <w:r>
              <w:rPr>
                <w:rFonts w:ascii="Times New Roman" w:eastAsiaTheme="minorHAnsi" w:hAnsi="Times New Roman" w:cs="Times New Roman"/>
                <w:bCs/>
                <w:sz w:val="24"/>
                <w:szCs w:val="24"/>
                <w:lang w:eastAsia="en-US"/>
              </w:rPr>
              <w:t xml:space="preserve"> </w:t>
            </w:r>
            <w:r w:rsidRPr="000A1744">
              <w:rPr>
                <w:rFonts w:ascii="Times New Roman" w:eastAsiaTheme="minorHAnsi" w:hAnsi="Times New Roman" w:cs="Times New Roman"/>
                <w:bCs/>
                <w:sz w:val="24"/>
                <w:szCs w:val="24"/>
                <w:lang w:eastAsia="en-US"/>
              </w:rPr>
              <w:t>Ленинск-Кузнецкий</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663,4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708,8</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705,1</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726,8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768,4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15,8</w:t>
            </w: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ind w:right="-132"/>
              <w:rPr>
                <w:rFonts w:ascii="Times New Roman" w:eastAsiaTheme="minorHAnsi" w:hAnsi="Times New Roman" w:cs="Times New Roman"/>
                <w:bCs/>
                <w:sz w:val="24"/>
                <w:szCs w:val="24"/>
                <w:lang w:eastAsia="en-US"/>
              </w:rPr>
            </w:pPr>
            <w:r w:rsidRPr="008B4047">
              <w:rPr>
                <w:rFonts w:ascii="Times New Roman" w:eastAsiaTheme="minorHAnsi" w:hAnsi="Times New Roman" w:cs="Times New Roman"/>
                <w:bCs/>
                <w:sz w:val="24"/>
                <w:szCs w:val="24"/>
                <w:lang w:eastAsia="en-US"/>
              </w:rPr>
              <w:t xml:space="preserve">ПСО, кардиоло-гия, </w:t>
            </w:r>
            <w:r>
              <w:rPr>
                <w:rFonts w:ascii="Times New Roman" w:eastAsiaTheme="minorHAnsi" w:hAnsi="Times New Roman" w:cs="Times New Roman"/>
                <w:bCs/>
                <w:sz w:val="24"/>
                <w:szCs w:val="24"/>
                <w:lang w:eastAsia="en-US"/>
              </w:rPr>
              <w:t>р</w:t>
            </w:r>
            <w:r w:rsidRPr="008B4047">
              <w:rPr>
                <w:rFonts w:ascii="Times New Roman" w:eastAsiaTheme="minorHAnsi" w:hAnsi="Times New Roman" w:cs="Times New Roman"/>
                <w:bCs/>
                <w:sz w:val="24"/>
                <w:szCs w:val="24"/>
                <w:lang w:eastAsia="en-US"/>
              </w:rPr>
              <w:t>еани-мация</w:t>
            </w: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Гипертоническая болезнь (I10-15)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42,4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47,6</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49,1</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11,1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17,3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Инфаркт миокарда (I21-22)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44,3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24,8</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35,1</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42,4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36,6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1</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2</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p>
        </w:tc>
        <w:tc>
          <w:tcPr>
            <w:tcW w:w="1134"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p>
        </w:tc>
        <w:tc>
          <w:tcPr>
            <w:tcW w:w="993"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6</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7</w:t>
            </w:r>
          </w:p>
        </w:tc>
        <w:tc>
          <w:tcPr>
            <w:tcW w:w="1276"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8</w:t>
            </w:r>
          </w:p>
        </w:tc>
      </w:tr>
      <w:tr w:rsidR="008B4047" w:rsidRPr="000A1744" w:rsidTr="00811411">
        <w:trPr>
          <w:trHeight w:val="30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Ишемическая болезнь сердца (I20-25)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399,1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365,0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263,5</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325,1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413,2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Сердечная недостаточность (I50)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8,9</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15,0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48"/>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Фибрилляция предсердий (I48)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6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Остановка сердца (I46)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Цереброваскуляр</w:t>
            </w:r>
            <w:r>
              <w:rPr>
                <w:rFonts w:ascii="Times New Roman" w:eastAsiaTheme="minorHAnsi" w:hAnsi="Times New Roman" w:cs="Times New Roman"/>
                <w:sz w:val="24"/>
                <w:szCs w:val="24"/>
                <w:lang w:eastAsia="en-US"/>
              </w:rPr>
              <w:t>-</w:t>
            </w:r>
            <w:r w:rsidRPr="000A1744">
              <w:rPr>
                <w:rFonts w:ascii="Times New Roman" w:eastAsiaTheme="minorHAnsi" w:hAnsi="Times New Roman" w:cs="Times New Roman"/>
                <w:sz w:val="24"/>
                <w:szCs w:val="24"/>
                <w:lang w:eastAsia="en-US"/>
              </w:rPr>
              <w:t xml:space="preserve">ная болезнь </w:t>
            </w:r>
          </w:p>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(I60-69)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144,9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228,1</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317,7</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332,2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263,6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53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Острое нарушение мозгового кровообращения, в т.ч.</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92,6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143,8</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156,3</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151,5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148,6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ind w:right="-136"/>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субарахноидальное кровоизлияние (I60)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76"/>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внутримозговое кровоизлияние (I61)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23,7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36,7</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33,1</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43,4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39,7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34"/>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 xml:space="preserve"> инфаркт мозга (I63)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64,1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94,2</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111,2</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104,0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106,9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552"/>
        </w:trPr>
        <w:tc>
          <w:tcPr>
            <w:tcW w:w="2127" w:type="dxa"/>
            <w:tcBorders>
              <w:top w:val="single" w:sz="6" w:space="0" w:color="auto"/>
              <w:left w:val="single" w:sz="6" w:space="0" w:color="auto"/>
              <w:bottom w:val="single" w:sz="6" w:space="0" w:color="auto"/>
              <w:right w:val="single" w:sz="6" w:space="0" w:color="auto"/>
            </w:tcBorders>
          </w:tcPr>
          <w:p w:rsidR="008B4047"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 xml:space="preserve"> инсульт, не</w:t>
            </w:r>
          </w:p>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уточненный как кровоизлияние или инфаркт мозга (I64)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9,9</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8,0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г.</w:t>
            </w:r>
            <w:r>
              <w:rPr>
                <w:rFonts w:ascii="Times New Roman" w:eastAsiaTheme="minorHAnsi" w:hAnsi="Times New Roman" w:cs="Times New Roman"/>
                <w:bCs/>
                <w:sz w:val="24"/>
                <w:szCs w:val="24"/>
                <w:lang w:eastAsia="en-US"/>
              </w:rPr>
              <w:t xml:space="preserve"> </w:t>
            </w:r>
            <w:r w:rsidRPr="000A1744">
              <w:rPr>
                <w:rFonts w:ascii="Times New Roman" w:eastAsiaTheme="minorHAnsi" w:hAnsi="Times New Roman" w:cs="Times New Roman"/>
                <w:bCs/>
                <w:sz w:val="24"/>
                <w:szCs w:val="24"/>
                <w:lang w:eastAsia="en-US"/>
              </w:rPr>
              <w:t>Междуреченск</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597,2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589,1</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582,1</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645,5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587,7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-1,6</w:t>
            </w: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ind w:right="-132"/>
              <w:rPr>
                <w:rFonts w:ascii="Times New Roman" w:eastAsiaTheme="minorHAnsi" w:hAnsi="Times New Roman" w:cs="Times New Roman"/>
                <w:bCs/>
                <w:sz w:val="24"/>
                <w:szCs w:val="24"/>
                <w:lang w:eastAsia="en-US"/>
              </w:rPr>
            </w:pPr>
            <w:r w:rsidRPr="008B4047">
              <w:rPr>
                <w:rFonts w:ascii="Times New Roman" w:eastAsiaTheme="minorHAnsi" w:hAnsi="Times New Roman" w:cs="Times New Roman"/>
                <w:bCs/>
                <w:sz w:val="24"/>
                <w:szCs w:val="24"/>
                <w:lang w:eastAsia="en-US"/>
              </w:rPr>
              <w:t>ПСО, кардиоло-гия, реани-мация</w:t>
            </w: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Гипертоническая болезнь (I10-15)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12,9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5,9</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9,0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19,2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Инфаркт миокарда (I21-22)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40,6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61,4</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38,7</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47,0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36,4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0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Ишемическая болезнь сердца (I20-25)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221,7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235,9</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228,2</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291,3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298,9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Сердечная недостаточность (I50)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48"/>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Фибрилляция предсердий (I48)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6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Остановка сердца (I46)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62"/>
        </w:trPr>
        <w:tc>
          <w:tcPr>
            <w:tcW w:w="2127"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1</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2</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p>
        </w:tc>
        <w:tc>
          <w:tcPr>
            <w:tcW w:w="1134"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p>
        </w:tc>
        <w:tc>
          <w:tcPr>
            <w:tcW w:w="993"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6</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7</w:t>
            </w:r>
          </w:p>
        </w:tc>
        <w:tc>
          <w:tcPr>
            <w:tcW w:w="1276"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8</w:t>
            </w: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Цереброваскуляр</w:t>
            </w:r>
            <w:r>
              <w:rPr>
                <w:rFonts w:ascii="Times New Roman" w:eastAsiaTheme="minorHAnsi" w:hAnsi="Times New Roman" w:cs="Times New Roman"/>
                <w:sz w:val="24"/>
                <w:szCs w:val="24"/>
                <w:lang w:eastAsia="en-US"/>
              </w:rPr>
              <w:t>-</w:t>
            </w:r>
            <w:r w:rsidRPr="000A1744">
              <w:rPr>
                <w:rFonts w:ascii="Times New Roman" w:eastAsiaTheme="minorHAnsi" w:hAnsi="Times New Roman" w:cs="Times New Roman"/>
                <w:sz w:val="24"/>
                <w:szCs w:val="24"/>
                <w:lang w:eastAsia="en-US"/>
              </w:rPr>
              <w:t xml:space="preserve">ная болезнь </w:t>
            </w:r>
          </w:p>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(I60-69)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208,8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237,8</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239,2</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260,3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179,8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53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Острое нарушение мозгового кровообращения, в т.ч.</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122,7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109,0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122,1</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101,1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82,8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ind w:right="-136"/>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субарахноидальное кровоизлияние (I60)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21,8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7,9</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9,9</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5,0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76"/>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внутримозговое кровоизлияние (I61)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21,8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28,7</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39,7</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31,0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24,2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34"/>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инфаркт мозга (I63)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72,3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64,4</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68,5</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58,1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54,5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552"/>
        </w:trPr>
        <w:tc>
          <w:tcPr>
            <w:tcW w:w="2127" w:type="dxa"/>
            <w:tcBorders>
              <w:top w:val="single" w:sz="6" w:space="0" w:color="auto"/>
              <w:left w:val="single" w:sz="6" w:space="0" w:color="auto"/>
              <w:bottom w:val="single" w:sz="6" w:space="0" w:color="auto"/>
              <w:right w:val="single" w:sz="6" w:space="0" w:color="auto"/>
            </w:tcBorders>
          </w:tcPr>
          <w:p w:rsidR="008B4047"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 xml:space="preserve"> инсульт, не</w:t>
            </w:r>
          </w:p>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уточненный как кровоизлияние или инфаркт мозга (I64)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7,9</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7,0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г.</w:t>
            </w:r>
            <w:r>
              <w:rPr>
                <w:rFonts w:ascii="Times New Roman" w:eastAsiaTheme="minorHAnsi" w:hAnsi="Times New Roman" w:cs="Times New Roman"/>
                <w:bCs/>
                <w:sz w:val="24"/>
                <w:szCs w:val="24"/>
                <w:lang w:eastAsia="en-US"/>
              </w:rPr>
              <w:t xml:space="preserve"> </w:t>
            </w:r>
            <w:r w:rsidRPr="000A1744">
              <w:rPr>
                <w:rFonts w:ascii="Times New Roman" w:eastAsiaTheme="minorHAnsi" w:hAnsi="Times New Roman" w:cs="Times New Roman"/>
                <w:bCs/>
                <w:sz w:val="24"/>
                <w:szCs w:val="24"/>
                <w:lang w:eastAsia="en-US"/>
              </w:rPr>
              <w:t>Мыски</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590,8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573,0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643,9</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655,2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574,5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-2,8</w:t>
            </w: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р</w:t>
            </w:r>
            <w:r w:rsidRPr="000A1744">
              <w:rPr>
                <w:rFonts w:ascii="Times New Roman" w:eastAsiaTheme="minorHAnsi" w:hAnsi="Times New Roman" w:cs="Times New Roman"/>
                <w:bCs/>
                <w:sz w:val="24"/>
                <w:szCs w:val="24"/>
                <w:lang w:eastAsia="en-US"/>
              </w:rPr>
              <w:t>еанима</w:t>
            </w:r>
            <w:r>
              <w:rPr>
                <w:rFonts w:ascii="Times New Roman" w:eastAsiaTheme="minorHAnsi" w:hAnsi="Times New Roman" w:cs="Times New Roman"/>
                <w:bCs/>
                <w:sz w:val="24"/>
                <w:szCs w:val="24"/>
                <w:lang w:eastAsia="en-US"/>
              </w:rPr>
              <w:t>-</w:t>
            </w:r>
            <w:r w:rsidRPr="000A1744">
              <w:rPr>
                <w:rFonts w:ascii="Times New Roman" w:eastAsiaTheme="minorHAnsi" w:hAnsi="Times New Roman" w:cs="Times New Roman"/>
                <w:bCs/>
                <w:sz w:val="24"/>
                <w:szCs w:val="24"/>
                <w:lang w:eastAsia="en-US"/>
              </w:rPr>
              <w:t>ция</w:t>
            </w: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Гипертоническая болезнь (I10-15)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15,6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31,4</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9,1</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16,0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Инфаркт миокарда (I21-22)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29,0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24,7</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58,9</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52,5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66,6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0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Ишемическая болезнь сердца (I20-25)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276,5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269,5</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328,6</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244,4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289,5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Сердечная недостаточность (I50)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2,3</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48"/>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Фибрилляция предсердий (I48)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6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Остановка сердца (I46)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Цереброваскуляр</w:t>
            </w:r>
            <w:r>
              <w:rPr>
                <w:rFonts w:ascii="Times New Roman" w:eastAsiaTheme="minorHAnsi" w:hAnsi="Times New Roman" w:cs="Times New Roman"/>
                <w:sz w:val="24"/>
                <w:szCs w:val="24"/>
                <w:lang w:eastAsia="en-US"/>
              </w:rPr>
              <w:t>-</w:t>
            </w:r>
            <w:r w:rsidRPr="000A1744">
              <w:rPr>
                <w:rFonts w:ascii="Times New Roman" w:eastAsiaTheme="minorHAnsi" w:hAnsi="Times New Roman" w:cs="Times New Roman"/>
                <w:sz w:val="24"/>
                <w:szCs w:val="24"/>
                <w:lang w:eastAsia="en-US"/>
              </w:rPr>
              <w:t xml:space="preserve">ная болезнь </w:t>
            </w:r>
          </w:p>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(I60-69)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191,8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177,4</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206,2</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219,3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151,7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53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Острое нарушение мозгового кровообращения, в т.ч.</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162,8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139,2</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170,0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185,0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133,3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Default="008B4047" w:rsidP="008B4047">
            <w:pPr>
              <w:autoSpaceDE w:val="0"/>
              <w:autoSpaceDN w:val="0"/>
              <w:adjustRightInd w:val="0"/>
              <w:spacing w:after="0" w:line="240" w:lineRule="auto"/>
              <w:ind w:right="-136"/>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субарахноидальное кровоизлияние (I60)</w:t>
            </w:r>
          </w:p>
          <w:p w:rsidR="008B4047" w:rsidRPr="000A1744" w:rsidRDefault="008B4047" w:rsidP="008B4047">
            <w:pPr>
              <w:autoSpaceDE w:val="0"/>
              <w:autoSpaceDN w:val="0"/>
              <w:adjustRightInd w:val="0"/>
              <w:spacing w:after="0" w:line="240" w:lineRule="auto"/>
              <w:ind w:right="-136"/>
              <w:rPr>
                <w:rFonts w:ascii="Times New Roman" w:eastAsiaTheme="minorHAnsi" w:hAnsi="Times New Roman" w:cs="Times New Roman"/>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13,4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4,5</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6,8</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1</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2</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p>
        </w:tc>
        <w:tc>
          <w:tcPr>
            <w:tcW w:w="1134"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p>
        </w:tc>
        <w:tc>
          <w:tcPr>
            <w:tcW w:w="993"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6</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7</w:t>
            </w:r>
          </w:p>
        </w:tc>
        <w:tc>
          <w:tcPr>
            <w:tcW w:w="1276"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8</w:t>
            </w:r>
          </w:p>
        </w:tc>
      </w:tr>
      <w:tr w:rsidR="008B4047" w:rsidRPr="000A1744" w:rsidTr="00811411">
        <w:trPr>
          <w:trHeight w:val="276"/>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внутримозговое кровоизлияние (I61)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8,9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33,7</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29,5</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29,7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29,9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34"/>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инфаркт мозга (I63)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44,6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53,9</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102,0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95,9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82,7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55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инсульт, не</w:t>
            </w:r>
            <w:r>
              <w:rPr>
                <w:rFonts w:ascii="Times New Roman" w:eastAsiaTheme="minorHAnsi" w:hAnsi="Times New Roman" w:cs="Times New Roman"/>
                <w:sz w:val="24"/>
                <w:szCs w:val="24"/>
                <w:lang w:eastAsia="en-US"/>
              </w:rPr>
              <w:t xml:space="preserve"> </w:t>
            </w:r>
            <w:r w:rsidRPr="000A1744">
              <w:rPr>
                <w:rFonts w:ascii="Times New Roman" w:eastAsiaTheme="minorHAnsi" w:hAnsi="Times New Roman" w:cs="Times New Roman"/>
                <w:sz w:val="24"/>
                <w:szCs w:val="24"/>
                <w:lang w:eastAsia="en-US"/>
              </w:rPr>
              <w:t>уточненный как кровоизлияние или инфаркт мозга (I64)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95,9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47,2</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31,7</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57,1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20,7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г.</w:t>
            </w:r>
            <w:r>
              <w:rPr>
                <w:rFonts w:ascii="Times New Roman" w:eastAsiaTheme="minorHAnsi" w:hAnsi="Times New Roman" w:cs="Times New Roman"/>
                <w:bCs/>
                <w:sz w:val="24"/>
                <w:szCs w:val="24"/>
                <w:lang w:eastAsia="en-US"/>
              </w:rPr>
              <w:t xml:space="preserve"> </w:t>
            </w:r>
            <w:r w:rsidRPr="000A1744">
              <w:rPr>
                <w:rFonts w:ascii="Times New Roman" w:eastAsiaTheme="minorHAnsi" w:hAnsi="Times New Roman" w:cs="Times New Roman"/>
                <w:bCs/>
                <w:sz w:val="24"/>
                <w:szCs w:val="24"/>
                <w:lang w:eastAsia="en-US"/>
              </w:rPr>
              <w:t>Новокузнецк</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626,0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550,2</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521,0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531,1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485,2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-22,5</w:t>
            </w: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ind w:right="-132"/>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РСЦ, ПСО № 2, </w:t>
            </w:r>
            <w:r w:rsidRPr="008B4047">
              <w:rPr>
                <w:rFonts w:ascii="Times New Roman" w:eastAsiaTheme="minorHAnsi" w:hAnsi="Times New Roman" w:cs="Times New Roman"/>
                <w:bCs/>
                <w:sz w:val="24"/>
                <w:szCs w:val="24"/>
                <w:lang w:eastAsia="en-US"/>
              </w:rPr>
              <w:t>ПСО, кардиоло-гия, реани-мация</w:t>
            </w: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Гипертоническая болезнь (I10-15)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12,4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12,5</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7,1</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10,3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13,2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Инфаркт миокарда (I21-22)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33,4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43,3</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49,9</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55,2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49,7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0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Ишемическая болезнь сердца (I20-25)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219,2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272,7</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274,3</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280,2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259,7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Сердечная недостаточность (I50)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4,2</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0,2</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48"/>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Фибрилляция предсердий (I48)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6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Остановка сердца (I46)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0,2</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Цереброваскуляр</w:t>
            </w:r>
            <w:r>
              <w:rPr>
                <w:rFonts w:ascii="Times New Roman" w:eastAsiaTheme="minorHAnsi" w:hAnsi="Times New Roman" w:cs="Times New Roman"/>
                <w:sz w:val="24"/>
                <w:szCs w:val="24"/>
                <w:lang w:eastAsia="en-US"/>
              </w:rPr>
              <w:t>-</w:t>
            </w:r>
            <w:r w:rsidRPr="000A1744">
              <w:rPr>
                <w:rFonts w:ascii="Times New Roman" w:eastAsiaTheme="minorHAnsi" w:hAnsi="Times New Roman" w:cs="Times New Roman"/>
                <w:sz w:val="24"/>
                <w:szCs w:val="24"/>
                <w:lang w:eastAsia="en-US"/>
              </w:rPr>
              <w:t xml:space="preserve">ная болезнь </w:t>
            </w:r>
          </w:p>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(I60-69)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285,2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181,2</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161,3</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174,7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151,0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53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Острое нарушение мозгового кровообращения, в т.ч.</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193,7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120,7</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114,1</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108,1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115,4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4C1C99">
            <w:pPr>
              <w:autoSpaceDE w:val="0"/>
              <w:autoSpaceDN w:val="0"/>
              <w:adjustRightInd w:val="0"/>
              <w:spacing w:after="0" w:line="240" w:lineRule="auto"/>
              <w:ind w:right="-136"/>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 xml:space="preserve">субарахноидальное кровоизлияние </w:t>
            </w:r>
            <w:r w:rsidR="004C1C99">
              <w:rPr>
                <w:rFonts w:ascii="Times New Roman" w:eastAsiaTheme="minorHAnsi" w:hAnsi="Times New Roman" w:cs="Times New Roman"/>
                <w:sz w:val="24"/>
                <w:szCs w:val="24"/>
                <w:lang w:eastAsia="en-US"/>
              </w:rPr>
              <w:t>(</w:t>
            </w:r>
            <w:r w:rsidRPr="000A1744">
              <w:rPr>
                <w:rFonts w:ascii="Times New Roman" w:eastAsiaTheme="minorHAnsi" w:hAnsi="Times New Roman" w:cs="Times New Roman"/>
                <w:sz w:val="24"/>
                <w:szCs w:val="24"/>
                <w:lang w:eastAsia="en-US"/>
              </w:rPr>
              <w:t>I60)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2,7</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76"/>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внутримозговое кровоизлияние (I61)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32,4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27,8</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26,7</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29,7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25,3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34"/>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4C1C99">
            <w:pPr>
              <w:autoSpaceDE w:val="0"/>
              <w:autoSpaceDN w:val="0"/>
              <w:adjustRightInd w:val="0"/>
              <w:spacing w:after="0" w:line="240" w:lineRule="auto"/>
              <w:ind w:left="-88" w:right="-136"/>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инфаркт мозга</w:t>
            </w:r>
            <w:r w:rsidRPr="004C1C99">
              <w:rPr>
                <w:rFonts w:ascii="Times New Roman" w:eastAsiaTheme="minorHAnsi" w:hAnsi="Times New Roman" w:cs="Times New Roman"/>
                <w:sz w:val="16"/>
                <w:szCs w:val="16"/>
                <w:lang w:eastAsia="en-US"/>
              </w:rPr>
              <w:t xml:space="preserve"> </w:t>
            </w:r>
            <w:r w:rsidRPr="000A1744">
              <w:rPr>
                <w:rFonts w:ascii="Times New Roman" w:eastAsiaTheme="minorHAnsi" w:hAnsi="Times New Roman" w:cs="Times New Roman"/>
                <w:sz w:val="24"/>
                <w:szCs w:val="24"/>
                <w:lang w:eastAsia="en-US"/>
              </w:rPr>
              <w:t>(I63)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98,3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82,3</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83,6</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72,4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84,0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6B4D03">
        <w:trPr>
          <w:trHeight w:val="298"/>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инсульт, не</w:t>
            </w:r>
            <w:r>
              <w:rPr>
                <w:rFonts w:ascii="Times New Roman" w:eastAsiaTheme="minorHAnsi" w:hAnsi="Times New Roman" w:cs="Times New Roman"/>
                <w:sz w:val="24"/>
                <w:szCs w:val="24"/>
                <w:lang w:eastAsia="en-US"/>
              </w:rPr>
              <w:t xml:space="preserve"> </w:t>
            </w:r>
            <w:r w:rsidRPr="000A1744">
              <w:rPr>
                <w:rFonts w:ascii="Times New Roman" w:eastAsiaTheme="minorHAnsi" w:hAnsi="Times New Roman" w:cs="Times New Roman"/>
                <w:sz w:val="24"/>
                <w:szCs w:val="24"/>
                <w:lang w:eastAsia="en-US"/>
              </w:rPr>
              <w:t xml:space="preserve">уточненный как кровоизлияние или инфаркт </w:t>
            </w:r>
            <w:r w:rsidR="004C1C99" w:rsidRPr="006B4D03">
              <w:rPr>
                <w:rFonts w:ascii="Times New Roman" w:eastAsiaTheme="minorHAnsi" w:hAnsi="Times New Roman" w:cs="Times New Roman"/>
                <w:sz w:val="24"/>
                <w:szCs w:val="24"/>
                <w:lang w:eastAsia="en-US"/>
              </w:rPr>
              <w:t>мозга (I64)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58,9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6,5</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1,1</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6B4D03">
        <w:trPr>
          <w:trHeight w:val="298"/>
        </w:trPr>
        <w:tc>
          <w:tcPr>
            <w:tcW w:w="2127" w:type="dxa"/>
            <w:tcBorders>
              <w:top w:val="single" w:sz="6" w:space="0" w:color="auto"/>
              <w:left w:val="single" w:sz="6" w:space="0" w:color="auto"/>
              <w:bottom w:val="single" w:sz="6" w:space="0" w:color="auto"/>
              <w:right w:val="single" w:sz="6" w:space="0" w:color="auto"/>
            </w:tcBorders>
          </w:tcPr>
          <w:p w:rsidR="008B4047"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8B4047"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p>
        </w:tc>
        <w:tc>
          <w:tcPr>
            <w:tcW w:w="992" w:type="dxa"/>
            <w:tcBorders>
              <w:top w:val="single" w:sz="6" w:space="0" w:color="auto"/>
              <w:left w:val="single" w:sz="6" w:space="0" w:color="auto"/>
              <w:bottom w:val="single" w:sz="6" w:space="0" w:color="auto"/>
              <w:right w:val="single" w:sz="6" w:space="0" w:color="auto"/>
            </w:tcBorders>
          </w:tcPr>
          <w:p w:rsidR="008B4047"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p>
        </w:tc>
        <w:tc>
          <w:tcPr>
            <w:tcW w:w="1134" w:type="dxa"/>
            <w:tcBorders>
              <w:top w:val="single" w:sz="6" w:space="0" w:color="auto"/>
              <w:left w:val="single" w:sz="6" w:space="0" w:color="auto"/>
              <w:bottom w:val="single" w:sz="6" w:space="0" w:color="auto"/>
              <w:right w:val="single" w:sz="6" w:space="0" w:color="auto"/>
            </w:tcBorders>
          </w:tcPr>
          <w:p w:rsidR="008B4047"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Pr>
          <w:p w:rsidR="008B4047"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p>
        </w:tc>
        <w:tc>
          <w:tcPr>
            <w:tcW w:w="992" w:type="dxa"/>
            <w:tcBorders>
              <w:top w:val="single" w:sz="6" w:space="0" w:color="auto"/>
              <w:left w:val="single" w:sz="6" w:space="0" w:color="auto"/>
              <w:bottom w:val="single" w:sz="6" w:space="0" w:color="auto"/>
              <w:right w:val="single" w:sz="6" w:space="0" w:color="auto"/>
            </w:tcBorders>
          </w:tcPr>
          <w:p w:rsidR="008B4047"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p>
        </w:tc>
        <w:tc>
          <w:tcPr>
            <w:tcW w:w="992" w:type="dxa"/>
            <w:tcBorders>
              <w:top w:val="single" w:sz="6" w:space="0" w:color="auto"/>
              <w:left w:val="single" w:sz="6" w:space="0" w:color="auto"/>
              <w:bottom w:val="single" w:sz="6" w:space="0" w:color="auto"/>
              <w:right w:val="single" w:sz="6" w:space="0" w:color="auto"/>
            </w:tcBorders>
          </w:tcPr>
          <w:p w:rsidR="008B4047"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г.</w:t>
            </w:r>
            <w:r>
              <w:rPr>
                <w:rFonts w:ascii="Times New Roman" w:eastAsiaTheme="minorHAnsi" w:hAnsi="Times New Roman" w:cs="Times New Roman"/>
                <w:bCs/>
                <w:sz w:val="24"/>
                <w:szCs w:val="24"/>
                <w:lang w:eastAsia="en-US"/>
              </w:rPr>
              <w:t xml:space="preserve"> </w:t>
            </w:r>
            <w:r w:rsidRPr="000A1744">
              <w:rPr>
                <w:rFonts w:ascii="Times New Roman" w:eastAsiaTheme="minorHAnsi" w:hAnsi="Times New Roman" w:cs="Times New Roman"/>
                <w:bCs/>
                <w:sz w:val="24"/>
                <w:szCs w:val="24"/>
                <w:lang w:eastAsia="en-US"/>
              </w:rPr>
              <w:t>Осинники</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532,4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402,2</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439,2</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309,3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357,7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-32,8</w:t>
            </w: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4C1C99" w:rsidP="004C1C99">
            <w:pPr>
              <w:autoSpaceDE w:val="0"/>
              <w:autoSpaceDN w:val="0"/>
              <w:adjustRightInd w:val="0"/>
              <w:spacing w:after="0" w:line="240" w:lineRule="auto"/>
              <w:ind w:right="-132"/>
              <w:rPr>
                <w:rFonts w:ascii="Times New Roman" w:eastAsiaTheme="minorHAnsi" w:hAnsi="Times New Roman" w:cs="Times New Roman"/>
                <w:bCs/>
                <w:sz w:val="24"/>
                <w:szCs w:val="24"/>
                <w:lang w:eastAsia="en-US"/>
              </w:rPr>
            </w:pPr>
            <w:r w:rsidRPr="004C1C99">
              <w:rPr>
                <w:rFonts w:ascii="Times New Roman" w:eastAsiaTheme="minorHAnsi" w:hAnsi="Times New Roman" w:cs="Times New Roman"/>
                <w:bCs/>
                <w:sz w:val="24"/>
                <w:szCs w:val="24"/>
                <w:lang w:eastAsia="en-US"/>
              </w:rPr>
              <w:t>ПСО, кардиоло-гия, реани-мация</w:t>
            </w: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Гипертоническая болезнь (I10-15)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14,3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12,3</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6,2</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Инфаркт миокарда (I21-22)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16,3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24,6</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26,9</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25,1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23,3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0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Ишемическая болезнь сердца (I20-25)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126,6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139,6</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169,9</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131,7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137,6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Сердечная недостаточность (I50)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2,1</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6,2</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48"/>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Фибрилляция предсердий (I48)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6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Остановка сердца (I46)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C99"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Цереброваскуляр</w:t>
            </w:r>
            <w:r w:rsidR="004C1C99">
              <w:rPr>
                <w:rFonts w:ascii="Times New Roman" w:eastAsiaTheme="minorHAnsi" w:hAnsi="Times New Roman" w:cs="Times New Roman"/>
                <w:sz w:val="24"/>
                <w:szCs w:val="24"/>
                <w:lang w:eastAsia="en-US"/>
              </w:rPr>
              <w:t>-</w:t>
            </w:r>
            <w:r w:rsidRPr="000A1744">
              <w:rPr>
                <w:rFonts w:ascii="Times New Roman" w:eastAsiaTheme="minorHAnsi" w:hAnsi="Times New Roman" w:cs="Times New Roman"/>
                <w:sz w:val="24"/>
                <w:szCs w:val="24"/>
                <w:lang w:eastAsia="en-US"/>
              </w:rPr>
              <w:t xml:space="preserve">ная болезнь </w:t>
            </w:r>
          </w:p>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(I60-69)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200,1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115,0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120,2</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52,3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95,2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53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Острое нарушение мозгового кровообращения, в т.ч.</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69,4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78,0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84,9</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41,8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59,3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4C1C99">
            <w:pPr>
              <w:autoSpaceDE w:val="0"/>
              <w:autoSpaceDN w:val="0"/>
              <w:adjustRightInd w:val="0"/>
              <w:spacing w:after="0" w:line="240" w:lineRule="auto"/>
              <w:ind w:right="-136"/>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субарахноидальное кровоизлияние (I60)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2,1</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2,1</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76"/>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внутримозговое кровоизлияние (I61)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22,5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14,4</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22,8</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20,9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16,9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34"/>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инфаркт мозга (I63)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38,8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61,6</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60,1</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18,8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42,3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98"/>
        </w:trPr>
        <w:tc>
          <w:tcPr>
            <w:tcW w:w="2127" w:type="dxa"/>
            <w:tcBorders>
              <w:top w:val="single" w:sz="6" w:space="0" w:color="auto"/>
              <w:left w:val="single" w:sz="6" w:space="0" w:color="auto"/>
              <w:bottom w:val="single" w:sz="6" w:space="0" w:color="auto"/>
              <w:right w:val="single" w:sz="6" w:space="0" w:color="auto"/>
            </w:tcBorders>
          </w:tcPr>
          <w:p w:rsidR="008B4047"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инсульт, не</w:t>
            </w:r>
          </w:p>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 xml:space="preserve">уточненный как кровоизлияние или </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98"/>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263944">
              <w:rPr>
                <w:rFonts w:ascii="Times New Roman" w:eastAsiaTheme="minorHAnsi" w:hAnsi="Times New Roman" w:cs="Times New Roman"/>
                <w:sz w:val="24"/>
                <w:szCs w:val="24"/>
                <w:lang w:eastAsia="en-US"/>
              </w:rPr>
              <w:t>инфаркт мозга (I64)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г.</w:t>
            </w:r>
            <w:r>
              <w:rPr>
                <w:rFonts w:ascii="Times New Roman" w:eastAsiaTheme="minorHAnsi" w:hAnsi="Times New Roman" w:cs="Times New Roman"/>
                <w:bCs/>
                <w:sz w:val="24"/>
                <w:szCs w:val="24"/>
                <w:lang w:eastAsia="en-US"/>
              </w:rPr>
              <w:t xml:space="preserve"> </w:t>
            </w:r>
            <w:r w:rsidRPr="000A1744">
              <w:rPr>
                <w:rFonts w:ascii="Times New Roman" w:eastAsiaTheme="minorHAnsi" w:hAnsi="Times New Roman" w:cs="Times New Roman"/>
                <w:bCs/>
                <w:sz w:val="24"/>
                <w:szCs w:val="24"/>
                <w:lang w:eastAsia="en-US"/>
              </w:rPr>
              <w:t>Полысаево</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664,9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714,6</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716,3</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638,2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562,9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-15,3</w:t>
            </w: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ПИТ</w:t>
            </w: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Гипертоническая болезнь (I10-15)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26,4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13,4</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23,6</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10,2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13,7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Инфаркт миокарда (I21-22)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23,1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43,5</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26,9</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37,3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37,8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05"/>
        </w:trPr>
        <w:tc>
          <w:tcPr>
            <w:tcW w:w="2127" w:type="dxa"/>
            <w:tcBorders>
              <w:top w:val="single" w:sz="6" w:space="0" w:color="auto"/>
              <w:left w:val="single" w:sz="6" w:space="0" w:color="auto"/>
              <w:bottom w:val="single" w:sz="6" w:space="0" w:color="auto"/>
              <w:right w:val="single" w:sz="6" w:space="0" w:color="auto"/>
            </w:tcBorders>
          </w:tcPr>
          <w:p w:rsidR="008B4047"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Ишемическая болезнь сердца (I20-25)</w:t>
            </w:r>
          </w:p>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396,5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354,6</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289,3</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281,7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278,0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05"/>
        </w:trPr>
        <w:tc>
          <w:tcPr>
            <w:tcW w:w="2127"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1</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2</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p>
        </w:tc>
        <w:tc>
          <w:tcPr>
            <w:tcW w:w="1134"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p>
        </w:tc>
        <w:tc>
          <w:tcPr>
            <w:tcW w:w="993"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6</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7</w:t>
            </w:r>
          </w:p>
        </w:tc>
        <w:tc>
          <w:tcPr>
            <w:tcW w:w="1276"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8</w:t>
            </w: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Сердечная недостаточность (I50)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3,3</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10,2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48"/>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Фибрилляция предсердий (I48)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6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Остановка сердца (I46)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C99"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Цереброваскуляр</w:t>
            </w:r>
            <w:r w:rsidR="004C1C99">
              <w:rPr>
                <w:rFonts w:ascii="Times New Roman" w:eastAsiaTheme="minorHAnsi" w:hAnsi="Times New Roman" w:cs="Times New Roman"/>
                <w:sz w:val="24"/>
                <w:szCs w:val="24"/>
                <w:lang w:eastAsia="en-US"/>
              </w:rPr>
              <w:t>-</w:t>
            </w:r>
            <w:r w:rsidRPr="000A1744">
              <w:rPr>
                <w:rFonts w:ascii="Times New Roman" w:eastAsiaTheme="minorHAnsi" w:hAnsi="Times New Roman" w:cs="Times New Roman"/>
                <w:sz w:val="24"/>
                <w:szCs w:val="24"/>
                <w:lang w:eastAsia="en-US"/>
              </w:rPr>
              <w:t xml:space="preserve">ная болезнь </w:t>
            </w:r>
          </w:p>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(I60-69)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188,4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264,3</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363,4</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278,3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199,1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53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Острое нарушение мозгового кровообращения, в т.ч.</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89,2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160,6</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137,9</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101,8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103,0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4C1C99">
            <w:pPr>
              <w:autoSpaceDE w:val="0"/>
              <w:autoSpaceDN w:val="0"/>
              <w:adjustRightInd w:val="0"/>
              <w:spacing w:after="0" w:line="240" w:lineRule="auto"/>
              <w:ind w:right="-136"/>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субарахноидальное кровоизлияние (I60)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3,3</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3,4</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76"/>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внутримозговое кровоизлияние (I61)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29,7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43,5</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57,2</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30,5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41,2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34"/>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инфаркт мозга (I63)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49,6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90,3</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63,9</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67,9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61,8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55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инсульт, не</w:t>
            </w:r>
            <w:r>
              <w:rPr>
                <w:rFonts w:ascii="Times New Roman" w:eastAsiaTheme="minorHAnsi" w:hAnsi="Times New Roman" w:cs="Times New Roman"/>
                <w:sz w:val="24"/>
                <w:szCs w:val="24"/>
                <w:lang w:eastAsia="en-US"/>
              </w:rPr>
              <w:t xml:space="preserve"> </w:t>
            </w:r>
            <w:r w:rsidRPr="000A1744">
              <w:rPr>
                <w:rFonts w:ascii="Times New Roman" w:eastAsiaTheme="minorHAnsi" w:hAnsi="Times New Roman" w:cs="Times New Roman"/>
                <w:sz w:val="24"/>
                <w:szCs w:val="24"/>
                <w:lang w:eastAsia="en-US"/>
              </w:rPr>
              <w:t>уточненный как кровоизлияние или инфаркт мозга (I64)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9,9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23,4</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13,5</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г.</w:t>
            </w:r>
            <w:r>
              <w:rPr>
                <w:rFonts w:ascii="Times New Roman" w:eastAsiaTheme="minorHAnsi" w:hAnsi="Times New Roman" w:cs="Times New Roman"/>
                <w:bCs/>
                <w:sz w:val="24"/>
                <w:szCs w:val="24"/>
                <w:lang w:eastAsia="en-US"/>
              </w:rPr>
              <w:t xml:space="preserve"> </w:t>
            </w:r>
            <w:r w:rsidRPr="000A1744">
              <w:rPr>
                <w:rFonts w:ascii="Times New Roman" w:eastAsiaTheme="minorHAnsi" w:hAnsi="Times New Roman" w:cs="Times New Roman"/>
                <w:bCs/>
                <w:sz w:val="24"/>
                <w:szCs w:val="24"/>
                <w:lang w:eastAsia="en-US"/>
              </w:rPr>
              <w:t>Прокопьевск</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617,5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626,1</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611,4</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653,5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683,7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10,7</w:t>
            </w: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4C1C99">
            <w:pPr>
              <w:autoSpaceDE w:val="0"/>
              <w:autoSpaceDN w:val="0"/>
              <w:adjustRightInd w:val="0"/>
              <w:spacing w:after="0" w:line="240" w:lineRule="auto"/>
              <w:ind w:right="-132"/>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ПСО, </w:t>
            </w:r>
            <w:r w:rsidR="004C1C99" w:rsidRPr="004C1C99">
              <w:rPr>
                <w:rFonts w:ascii="Times New Roman" w:eastAsiaTheme="minorHAnsi" w:hAnsi="Times New Roman" w:cs="Times New Roman"/>
                <w:bCs/>
                <w:sz w:val="24"/>
                <w:szCs w:val="24"/>
                <w:lang w:eastAsia="en-US"/>
              </w:rPr>
              <w:t>кардиоло-гия, реани-мация</w:t>
            </w: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Гипертоническая болезнь (I10-15)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60,7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49,9</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31,2</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39,7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48,4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Инфаркт миокарда (I21-22)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43,9</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83,5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114,4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0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Ишемическая болезнь сердца (I20-25)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234,4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249,8</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253,5</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278,0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323,6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Сердечная недостаточность (I50)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3,5</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7,6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48"/>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Фибрилляция предсердий (I48)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6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Остановка сердца (I46)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0,5</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C99"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Цереброваскуляр</w:t>
            </w:r>
            <w:r w:rsidR="004C1C99">
              <w:rPr>
                <w:rFonts w:ascii="Times New Roman" w:eastAsiaTheme="minorHAnsi" w:hAnsi="Times New Roman" w:cs="Times New Roman"/>
                <w:sz w:val="24"/>
                <w:szCs w:val="24"/>
                <w:lang w:eastAsia="en-US"/>
              </w:rPr>
              <w:t>-</w:t>
            </w:r>
            <w:r w:rsidRPr="000A1744">
              <w:rPr>
                <w:rFonts w:ascii="Times New Roman" w:eastAsiaTheme="minorHAnsi" w:hAnsi="Times New Roman" w:cs="Times New Roman"/>
                <w:sz w:val="24"/>
                <w:szCs w:val="24"/>
                <w:lang w:eastAsia="en-US"/>
              </w:rPr>
              <w:t xml:space="preserve">ная болезнь </w:t>
            </w:r>
          </w:p>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(I60-69)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202,8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217,9</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229,8</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245,9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238,0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1</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2</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p>
        </w:tc>
        <w:tc>
          <w:tcPr>
            <w:tcW w:w="1134"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p>
        </w:tc>
        <w:tc>
          <w:tcPr>
            <w:tcW w:w="993"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6</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7</w:t>
            </w:r>
          </w:p>
        </w:tc>
        <w:tc>
          <w:tcPr>
            <w:tcW w:w="1276"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8</w:t>
            </w:r>
          </w:p>
        </w:tc>
      </w:tr>
      <w:tr w:rsidR="008B4047" w:rsidRPr="000A1744" w:rsidTr="00811411">
        <w:trPr>
          <w:trHeight w:val="53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Острое нарушение мозгового кровообращения, в т.ч.</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151,5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161,6</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160,8</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170,1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163,8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4C1C99">
            <w:pPr>
              <w:autoSpaceDE w:val="0"/>
              <w:autoSpaceDN w:val="0"/>
              <w:adjustRightInd w:val="0"/>
              <w:spacing w:after="0" w:line="240" w:lineRule="auto"/>
              <w:ind w:right="-136"/>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субарахноидальное кровоизлияние (I60)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1,5</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76"/>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внутримозговое кровоизлияние (I61)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38,5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35,9</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38,3</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25,5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42,2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34"/>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инфаркт мозга (I63)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99,2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120,2</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116,4</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138,5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109,7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55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инсульт, неуточненный как кровоизлияние или инфаркт мозга (I64)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11,3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3,5</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4,5</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9,8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г.</w:t>
            </w:r>
            <w:r>
              <w:rPr>
                <w:rFonts w:ascii="Times New Roman" w:eastAsiaTheme="minorHAnsi" w:hAnsi="Times New Roman" w:cs="Times New Roman"/>
                <w:bCs/>
                <w:sz w:val="24"/>
                <w:szCs w:val="24"/>
                <w:lang w:eastAsia="en-US"/>
              </w:rPr>
              <w:t xml:space="preserve"> </w:t>
            </w:r>
            <w:r w:rsidRPr="000A1744">
              <w:rPr>
                <w:rFonts w:ascii="Times New Roman" w:eastAsiaTheme="minorHAnsi" w:hAnsi="Times New Roman" w:cs="Times New Roman"/>
                <w:bCs/>
                <w:sz w:val="24"/>
                <w:szCs w:val="24"/>
                <w:lang w:eastAsia="en-US"/>
              </w:rPr>
              <w:t>Тайга</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614,9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577,2</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522,7</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545,0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626,9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0A1744">
              <w:rPr>
                <w:rFonts w:ascii="Times New Roman" w:eastAsiaTheme="minorHAnsi" w:hAnsi="Times New Roman" w:cs="Times New Roman"/>
                <w:bCs/>
                <w:sz w:val="24"/>
                <w:szCs w:val="24"/>
                <w:lang w:eastAsia="en-US"/>
              </w:rPr>
              <w:t>2,0</w:t>
            </w: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4C1C99" w:rsidP="008B4047">
            <w:pPr>
              <w:autoSpaceDE w:val="0"/>
              <w:autoSpaceDN w:val="0"/>
              <w:adjustRightInd w:val="0"/>
              <w:spacing w:after="0" w:line="240" w:lineRule="auto"/>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р</w:t>
            </w:r>
            <w:r w:rsidR="008B4047" w:rsidRPr="000A1744">
              <w:rPr>
                <w:rFonts w:ascii="Times New Roman" w:eastAsiaTheme="minorHAnsi" w:hAnsi="Times New Roman" w:cs="Times New Roman"/>
                <w:bCs/>
                <w:sz w:val="24"/>
                <w:szCs w:val="24"/>
                <w:lang w:eastAsia="en-US"/>
              </w:rPr>
              <w:t>еанима</w:t>
            </w:r>
            <w:r>
              <w:rPr>
                <w:rFonts w:ascii="Times New Roman" w:eastAsiaTheme="minorHAnsi" w:hAnsi="Times New Roman" w:cs="Times New Roman"/>
                <w:bCs/>
                <w:sz w:val="24"/>
                <w:szCs w:val="24"/>
                <w:lang w:eastAsia="en-US"/>
              </w:rPr>
              <w:t>-</w:t>
            </w:r>
            <w:r w:rsidR="008B4047" w:rsidRPr="000A1744">
              <w:rPr>
                <w:rFonts w:ascii="Times New Roman" w:eastAsiaTheme="minorHAnsi" w:hAnsi="Times New Roman" w:cs="Times New Roman"/>
                <w:bCs/>
                <w:sz w:val="24"/>
                <w:szCs w:val="24"/>
                <w:lang w:eastAsia="en-US"/>
              </w:rPr>
              <w:t xml:space="preserve">ция </w:t>
            </w: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Гипертоническая болезнь (I10-15)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14,8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3,8</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23,1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23,7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Инфаркт миокарда (I21-22)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14,8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7,5</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3,8</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11,5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11,8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0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Ишемическая болезнь сердца (I20-25)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188,5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169,1</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87,1</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111,5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307,5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Сердечная недостаточность (I50)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14,8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86,4</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117,4</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161,4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118,3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48"/>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Фибрилляция предсердий (I48)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6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Остановка сердца (I46)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3,8</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C99"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Цереброваскуляр</w:t>
            </w:r>
            <w:r w:rsidR="004C1C99">
              <w:rPr>
                <w:rFonts w:ascii="Times New Roman" w:eastAsiaTheme="minorHAnsi" w:hAnsi="Times New Roman" w:cs="Times New Roman"/>
                <w:sz w:val="24"/>
                <w:szCs w:val="24"/>
                <w:lang w:eastAsia="en-US"/>
              </w:rPr>
              <w:t>-</w:t>
            </w:r>
            <w:r w:rsidRPr="000A1744">
              <w:rPr>
                <w:rFonts w:ascii="Times New Roman" w:eastAsiaTheme="minorHAnsi" w:hAnsi="Times New Roman" w:cs="Times New Roman"/>
                <w:sz w:val="24"/>
                <w:szCs w:val="24"/>
                <w:lang w:eastAsia="en-US"/>
              </w:rPr>
              <w:t xml:space="preserve">ная болезнь </w:t>
            </w:r>
          </w:p>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(I60-69)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122,0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135,3</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128,8</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115,3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102,5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53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Острое нарушение мозгового кровообращения, в т.ч.</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81,3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78,9</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102,2</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96,1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63,1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4C1C99">
            <w:pPr>
              <w:autoSpaceDE w:val="0"/>
              <w:autoSpaceDN w:val="0"/>
              <w:adjustRightInd w:val="0"/>
              <w:spacing w:after="0" w:line="240" w:lineRule="auto"/>
              <w:ind w:right="-136"/>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субарахноидальное кровоизлияние (I60)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76"/>
        </w:trPr>
        <w:tc>
          <w:tcPr>
            <w:tcW w:w="2127" w:type="dxa"/>
            <w:tcBorders>
              <w:top w:val="single" w:sz="6" w:space="0" w:color="auto"/>
              <w:left w:val="single" w:sz="6" w:space="0" w:color="auto"/>
              <w:bottom w:val="single" w:sz="6" w:space="0" w:color="auto"/>
              <w:right w:val="single" w:sz="6" w:space="0" w:color="auto"/>
            </w:tcBorders>
          </w:tcPr>
          <w:p w:rsidR="008B4047"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внутримозговое кровоизлияние (I61)</w:t>
            </w:r>
          </w:p>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18,5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52,6</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37,9</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15,4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15,8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276"/>
        </w:trPr>
        <w:tc>
          <w:tcPr>
            <w:tcW w:w="2127"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1</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2</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p>
        </w:tc>
        <w:tc>
          <w:tcPr>
            <w:tcW w:w="1134"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p>
        </w:tc>
        <w:tc>
          <w:tcPr>
            <w:tcW w:w="993"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6</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7</w:t>
            </w:r>
          </w:p>
        </w:tc>
        <w:tc>
          <w:tcPr>
            <w:tcW w:w="1276"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8</w:t>
            </w:r>
          </w:p>
        </w:tc>
      </w:tr>
      <w:tr w:rsidR="008B4047" w:rsidRPr="000A1744" w:rsidTr="00811411">
        <w:trPr>
          <w:trHeight w:val="334"/>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инфаркт мозга (I63)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59,1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26,3</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64,4</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76,9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A1744">
              <w:rPr>
                <w:rFonts w:ascii="Times New Roman" w:eastAsiaTheme="minorHAnsi" w:hAnsi="Times New Roman" w:cs="Times New Roman"/>
                <w:sz w:val="24"/>
                <w:szCs w:val="24"/>
                <w:lang w:eastAsia="en-US"/>
              </w:rPr>
              <w:t>47,3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B4047" w:rsidRPr="000A1744" w:rsidTr="00811411">
        <w:trPr>
          <w:trHeight w:val="55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инсульт, не</w:t>
            </w:r>
            <w:r>
              <w:rPr>
                <w:rFonts w:ascii="Times New Roman" w:eastAsiaTheme="minorHAnsi" w:hAnsi="Times New Roman" w:cs="Times New Roman"/>
                <w:color w:val="000000"/>
                <w:sz w:val="24"/>
                <w:szCs w:val="24"/>
                <w:lang w:eastAsia="en-US"/>
              </w:rPr>
              <w:t xml:space="preserve"> </w:t>
            </w:r>
            <w:r w:rsidRPr="000A1744">
              <w:rPr>
                <w:rFonts w:ascii="Times New Roman" w:eastAsiaTheme="minorHAnsi" w:hAnsi="Times New Roman" w:cs="Times New Roman"/>
                <w:color w:val="000000"/>
                <w:sz w:val="24"/>
                <w:szCs w:val="24"/>
                <w:lang w:eastAsia="en-US"/>
              </w:rPr>
              <w:t>уточненный как кровоизлияние или инфаркт мозга (I64)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г.</w:t>
            </w:r>
            <w:r>
              <w:rPr>
                <w:rFonts w:ascii="Times New Roman" w:eastAsiaTheme="minorHAnsi" w:hAnsi="Times New Roman" w:cs="Times New Roman"/>
                <w:bCs/>
                <w:color w:val="000000"/>
                <w:sz w:val="24"/>
                <w:szCs w:val="24"/>
                <w:lang w:eastAsia="en-US"/>
              </w:rPr>
              <w:t xml:space="preserve"> </w:t>
            </w:r>
            <w:r w:rsidRPr="000A1744">
              <w:rPr>
                <w:rFonts w:ascii="Times New Roman" w:eastAsiaTheme="minorHAnsi" w:hAnsi="Times New Roman" w:cs="Times New Roman"/>
                <w:bCs/>
                <w:color w:val="000000"/>
                <w:sz w:val="24"/>
                <w:szCs w:val="24"/>
                <w:lang w:eastAsia="en-US"/>
              </w:rPr>
              <w:t>Юрга</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647,0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568,5</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537,0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534,6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556,5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-14,0</w:t>
            </w: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4C1C99">
            <w:pPr>
              <w:autoSpaceDE w:val="0"/>
              <w:autoSpaceDN w:val="0"/>
              <w:adjustRightInd w:val="0"/>
              <w:spacing w:after="0" w:line="240" w:lineRule="auto"/>
              <w:ind w:right="-132"/>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 xml:space="preserve">ПСО, </w:t>
            </w:r>
            <w:r w:rsidR="004C1C99" w:rsidRPr="004C1C99">
              <w:rPr>
                <w:rFonts w:ascii="Times New Roman" w:eastAsiaTheme="minorHAnsi" w:hAnsi="Times New Roman" w:cs="Times New Roman"/>
                <w:bCs/>
                <w:color w:val="000000"/>
                <w:sz w:val="24"/>
                <w:szCs w:val="24"/>
                <w:lang w:eastAsia="en-US"/>
              </w:rPr>
              <w:t>кардиоло-гия, реани-мация</w:t>
            </w: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Гипертоническая болезнь (I10-15)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9,9</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4,9</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17,1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миокарда (I21-22)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47,9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51,8</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59,0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46,5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39,1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0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Ишемическая болезнь сердца (I20-25)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266,4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251,4</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248,2</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245,9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259,3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Сердечная недостаточность (I50)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426"/>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Фибрилляция предсердий (I48)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6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Остановка сердца (I46)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C99"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Цереброваскуляр</w:t>
            </w:r>
            <w:r w:rsidR="004C1C99">
              <w:rPr>
                <w:rFonts w:ascii="Times New Roman" w:eastAsiaTheme="minorHAnsi" w:hAnsi="Times New Roman" w:cs="Times New Roman"/>
                <w:color w:val="000000"/>
                <w:sz w:val="24"/>
                <w:szCs w:val="24"/>
                <w:lang w:eastAsia="en-US"/>
              </w:rPr>
              <w:t>-</w:t>
            </w:r>
            <w:r w:rsidRPr="000A1744">
              <w:rPr>
                <w:rFonts w:ascii="Times New Roman" w:eastAsiaTheme="minorHAnsi" w:hAnsi="Times New Roman" w:cs="Times New Roman"/>
                <w:color w:val="000000"/>
                <w:sz w:val="24"/>
                <w:szCs w:val="24"/>
                <w:lang w:eastAsia="en-US"/>
              </w:rPr>
              <w:t xml:space="preserve">ная болезнь </w:t>
            </w:r>
          </w:p>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(I60-69)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241,9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214,4</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229,7</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201,9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216,5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53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Острое нарушение мозгового кровообращения, в т.ч.</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125,2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96,1</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122,9</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101,6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89,3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4C1C99">
            <w:pPr>
              <w:autoSpaceDE w:val="0"/>
              <w:autoSpaceDN w:val="0"/>
              <w:adjustRightInd w:val="0"/>
              <w:spacing w:after="0" w:line="240" w:lineRule="auto"/>
              <w:ind w:right="-136"/>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субарахноидальное кровоизлияние (I60)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1,2</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76"/>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внутримозговое кровоизлияние (I61)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33,2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16,0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29,5</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31,8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19,6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34"/>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мозга (I63)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85,9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76,4</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79,9</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68,5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67,3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55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инсульт, не</w:t>
            </w:r>
            <w:r>
              <w:rPr>
                <w:rFonts w:ascii="Times New Roman" w:eastAsiaTheme="minorHAnsi" w:hAnsi="Times New Roman" w:cs="Times New Roman"/>
                <w:color w:val="000000"/>
                <w:sz w:val="24"/>
                <w:szCs w:val="24"/>
                <w:lang w:eastAsia="en-US"/>
              </w:rPr>
              <w:t xml:space="preserve"> </w:t>
            </w:r>
            <w:r w:rsidRPr="000A1744">
              <w:rPr>
                <w:rFonts w:ascii="Times New Roman" w:eastAsiaTheme="minorHAnsi" w:hAnsi="Times New Roman" w:cs="Times New Roman"/>
                <w:color w:val="000000"/>
                <w:sz w:val="24"/>
                <w:szCs w:val="24"/>
                <w:lang w:eastAsia="en-US"/>
              </w:rPr>
              <w:t>уточненный как кровоизлияние или инфаркт мозга (I64)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3,7</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12,3</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Беловский район</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553,7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576,7</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709,0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629,1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672,0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21,4</w:t>
            </w:r>
          </w:p>
        </w:tc>
        <w:tc>
          <w:tcPr>
            <w:tcW w:w="1276" w:type="dxa"/>
            <w:tcBorders>
              <w:top w:val="single" w:sz="6" w:space="0" w:color="auto"/>
              <w:left w:val="single" w:sz="6" w:space="0" w:color="auto"/>
              <w:bottom w:val="single" w:sz="6" w:space="0" w:color="auto"/>
              <w:right w:val="single" w:sz="6" w:space="0" w:color="auto"/>
            </w:tcBorders>
          </w:tcPr>
          <w:p w:rsidR="008B4047" w:rsidRDefault="004C1C99" w:rsidP="008B404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р</w:t>
            </w:r>
            <w:r w:rsidR="008B4047" w:rsidRPr="000A1744">
              <w:rPr>
                <w:rFonts w:ascii="Times New Roman" w:eastAsiaTheme="minorHAnsi" w:hAnsi="Times New Roman" w:cs="Times New Roman"/>
                <w:bCs/>
                <w:color w:val="000000"/>
                <w:sz w:val="24"/>
                <w:szCs w:val="24"/>
                <w:lang w:eastAsia="en-US"/>
              </w:rPr>
              <w:t>еанима</w:t>
            </w:r>
            <w:r>
              <w:rPr>
                <w:rFonts w:ascii="Times New Roman" w:eastAsiaTheme="minorHAnsi" w:hAnsi="Times New Roman" w:cs="Times New Roman"/>
                <w:bCs/>
                <w:color w:val="000000"/>
                <w:sz w:val="24"/>
                <w:szCs w:val="24"/>
                <w:lang w:eastAsia="en-US"/>
              </w:rPr>
              <w:t>-</w:t>
            </w:r>
            <w:r w:rsidR="008B4047" w:rsidRPr="000A1744">
              <w:rPr>
                <w:rFonts w:ascii="Times New Roman" w:eastAsiaTheme="minorHAnsi" w:hAnsi="Times New Roman" w:cs="Times New Roman"/>
                <w:bCs/>
                <w:color w:val="000000"/>
                <w:sz w:val="24"/>
                <w:szCs w:val="24"/>
                <w:lang w:eastAsia="en-US"/>
              </w:rPr>
              <w:t>ция</w:t>
            </w:r>
          </w:p>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1</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2</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p>
        </w:tc>
        <w:tc>
          <w:tcPr>
            <w:tcW w:w="1134"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p>
        </w:tc>
        <w:tc>
          <w:tcPr>
            <w:tcW w:w="993"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6</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7</w:t>
            </w:r>
          </w:p>
        </w:tc>
        <w:tc>
          <w:tcPr>
            <w:tcW w:w="1276"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8</w:t>
            </w: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Гипертоническая болезнь (I10-15)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31,6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28,4</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21,4</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25,4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18,5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миокарда (I21-22)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28,1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24,8</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25,0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18,1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22,2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0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Ишемическая болезнь сердца (I20-25)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175,4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234,0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346,7</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221,1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265,8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Сердечная недостаточность (I50)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7,0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14,2</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48"/>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Фибрилляция предсердий (I48)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6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Остановка сердца (I46)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C99"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Цереброваскуляр</w:t>
            </w:r>
            <w:r w:rsidR="004C1C99">
              <w:rPr>
                <w:rFonts w:ascii="Times New Roman" w:eastAsiaTheme="minorHAnsi" w:hAnsi="Times New Roman" w:cs="Times New Roman"/>
                <w:color w:val="000000"/>
                <w:sz w:val="24"/>
                <w:szCs w:val="24"/>
                <w:lang w:eastAsia="en-US"/>
              </w:rPr>
              <w:t>-</w:t>
            </w:r>
            <w:r w:rsidRPr="000A1744">
              <w:rPr>
                <w:rFonts w:ascii="Times New Roman" w:eastAsiaTheme="minorHAnsi" w:hAnsi="Times New Roman" w:cs="Times New Roman"/>
                <w:color w:val="000000"/>
                <w:sz w:val="24"/>
                <w:szCs w:val="24"/>
                <w:lang w:eastAsia="en-US"/>
              </w:rPr>
              <w:t xml:space="preserve">ная болезнь </w:t>
            </w:r>
          </w:p>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(I60-69)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108,7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173,7</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185,9</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199,3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243,7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53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 xml:space="preserve">Острое нарушение мозгового кровообращения, в </w:t>
            </w:r>
            <w:r w:rsidRPr="006B4D03">
              <w:rPr>
                <w:rFonts w:ascii="Times New Roman" w:eastAsiaTheme="minorHAnsi" w:hAnsi="Times New Roman" w:cs="Times New Roman"/>
                <w:color w:val="000000"/>
                <w:sz w:val="24"/>
                <w:szCs w:val="24"/>
                <w:lang w:eastAsia="en-US"/>
              </w:rPr>
              <w:t>т.ч.</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73,7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95,7</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96,5</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112,3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114,5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4C1C99">
            <w:pPr>
              <w:autoSpaceDE w:val="0"/>
              <w:autoSpaceDN w:val="0"/>
              <w:adjustRightInd w:val="0"/>
              <w:spacing w:after="0" w:line="240" w:lineRule="auto"/>
              <w:ind w:right="-136"/>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субарахноидальное кровоизлияние (I60)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3,5</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3,6</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76"/>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внутримозговое кровоизлияние (I61)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28,1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42,5</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28,6</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39,9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29,5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34"/>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мозга (I63)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42,1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46,1</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57,2</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68,9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84,9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55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инсульт, не</w:t>
            </w:r>
            <w:r>
              <w:rPr>
                <w:rFonts w:ascii="Times New Roman" w:eastAsiaTheme="minorHAnsi" w:hAnsi="Times New Roman" w:cs="Times New Roman"/>
                <w:color w:val="000000"/>
                <w:sz w:val="24"/>
                <w:szCs w:val="24"/>
                <w:lang w:eastAsia="en-US"/>
              </w:rPr>
              <w:t xml:space="preserve"> </w:t>
            </w:r>
            <w:r w:rsidRPr="000A1744">
              <w:rPr>
                <w:rFonts w:ascii="Times New Roman" w:eastAsiaTheme="minorHAnsi" w:hAnsi="Times New Roman" w:cs="Times New Roman"/>
                <w:color w:val="000000"/>
                <w:sz w:val="24"/>
                <w:szCs w:val="24"/>
                <w:lang w:eastAsia="en-US"/>
              </w:rPr>
              <w:t>уточненный как кровоизлияние или инфаркт мозга (I64)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3,5</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7,1</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Гурьевский район</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513,2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444,1</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454,8</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480,2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533,2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3,9</w:t>
            </w: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w:t>
            </w: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Гипертоническая болезнь (I10-15)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7,1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2,4</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миокарда (I21-22)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16,6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16,9</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26,9</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29,7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27,5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0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Ишемическая болезнь сердца (I20-25)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156,1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161,5</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171,1</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178,0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252,8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Сердечная недостаточность (I50)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48"/>
        </w:trPr>
        <w:tc>
          <w:tcPr>
            <w:tcW w:w="2127" w:type="dxa"/>
            <w:tcBorders>
              <w:top w:val="single" w:sz="6" w:space="0" w:color="auto"/>
              <w:left w:val="single" w:sz="6" w:space="0" w:color="auto"/>
              <w:bottom w:val="single" w:sz="6" w:space="0" w:color="auto"/>
              <w:right w:val="single" w:sz="6" w:space="0" w:color="auto"/>
            </w:tcBorders>
          </w:tcPr>
          <w:p w:rsidR="008B4047"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Фибрилляция предсердий (I48)</w:t>
            </w:r>
          </w:p>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48"/>
        </w:trPr>
        <w:tc>
          <w:tcPr>
            <w:tcW w:w="2127"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1</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2</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p>
        </w:tc>
        <w:tc>
          <w:tcPr>
            <w:tcW w:w="1134"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p>
        </w:tc>
        <w:tc>
          <w:tcPr>
            <w:tcW w:w="993"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6</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7</w:t>
            </w:r>
          </w:p>
        </w:tc>
        <w:tc>
          <w:tcPr>
            <w:tcW w:w="1276"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8</w:t>
            </w:r>
          </w:p>
        </w:tc>
      </w:tr>
      <w:tr w:rsidR="008B4047" w:rsidRPr="000A1744" w:rsidTr="00811411">
        <w:trPr>
          <w:trHeight w:val="36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Остановка сердца (I46)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2,4</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C99"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Цереброваскуляр</w:t>
            </w:r>
            <w:r w:rsidR="004C1C99">
              <w:rPr>
                <w:rFonts w:ascii="Times New Roman" w:eastAsiaTheme="minorHAnsi" w:hAnsi="Times New Roman" w:cs="Times New Roman"/>
                <w:color w:val="000000"/>
                <w:sz w:val="24"/>
                <w:szCs w:val="24"/>
                <w:lang w:eastAsia="en-US"/>
              </w:rPr>
              <w:t>-</w:t>
            </w:r>
            <w:r w:rsidRPr="000A1744">
              <w:rPr>
                <w:rFonts w:ascii="Times New Roman" w:eastAsiaTheme="minorHAnsi" w:hAnsi="Times New Roman" w:cs="Times New Roman"/>
                <w:color w:val="000000"/>
                <w:sz w:val="24"/>
                <w:szCs w:val="24"/>
                <w:lang w:eastAsia="en-US"/>
              </w:rPr>
              <w:t xml:space="preserve">ная болезнь </w:t>
            </w:r>
          </w:p>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(I60-69)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120,6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98,8</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97,8</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183,0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165,2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53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Острое нарушение мозгового кровообращения, в т.ч.</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92,2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74,7</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83,1</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133,5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72,6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4C1C99">
            <w:pPr>
              <w:autoSpaceDE w:val="0"/>
              <w:autoSpaceDN w:val="0"/>
              <w:adjustRightInd w:val="0"/>
              <w:spacing w:after="0" w:line="240" w:lineRule="auto"/>
              <w:ind w:right="-136"/>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субарахноидальное кровоизлияние (I60)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2,4</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7,3</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76"/>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внутримозговое кровоизлияние (I61)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26,0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24,1</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26,9</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24,7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27,5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34"/>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мозга (I63)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56,8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43,4</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48,9</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103,8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42,6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55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инсульт, не</w:t>
            </w:r>
            <w:r>
              <w:rPr>
                <w:rFonts w:ascii="Times New Roman" w:eastAsiaTheme="minorHAnsi" w:hAnsi="Times New Roman" w:cs="Times New Roman"/>
                <w:color w:val="000000"/>
                <w:sz w:val="24"/>
                <w:szCs w:val="24"/>
                <w:lang w:eastAsia="en-US"/>
              </w:rPr>
              <w:t xml:space="preserve"> </w:t>
            </w:r>
            <w:r w:rsidRPr="000A1744">
              <w:rPr>
                <w:rFonts w:ascii="Times New Roman" w:eastAsiaTheme="minorHAnsi" w:hAnsi="Times New Roman" w:cs="Times New Roman"/>
                <w:color w:val="000000"/>
                <w:sz w:val="24"/>
                <w:szCs w:val="24"/>
                <w:lang w:eastAsia="en-US"/>
              </w:rPr>
              <w:t>уточненный как кровоизлияние или инфаркт мозга (I64)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4,8</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Ижморский район</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550,7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608,9</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480,0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683,2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771,4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40,1</w:t>
            </w: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w:t>
            </w: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Гипертоническая болезнь (I10-15)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8,5</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8,7</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96,5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134,6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миокарда (I21-22)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49,3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50,9</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60,8</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52,7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53,8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0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Ишемическая болезнь сердца (I20-25)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197,2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194,9</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199,6</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228,2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340,9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Сердечная недостаточность (I50)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8,7</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48"/>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Фибрилляция предсердий (I48)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6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Остановка сердца (I46)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C99"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Цереброваскуляр</w:t>
            </w:r>
            <w:r w:rsidR="004C1C99">
              <w:rPr>
                <w:rFonts w:ascii="Times New Roman" w:eastAsiaTheme="minorHAnsi" w:hAnsi="Times New Roman" w:cs="Times New Roman"/>
                <w:color w:val="000000"/>
                <w:sz w:val="24"/>
                <w:szCs w:val="24"/>
                <w:lang w:eastAsia="en-US"/>
              </w:rPr>
              <w:t>-</w:t>
            </w:r>
            <w:r w:rsidRPr="000A1744">
              <w:rPr>
                <w:rFonts w:ascii="Times New Roman" w:eastAsiaTheme="minorHAnsi" w:hAnsi="Times New Roman" w:cs="Times New Roman"/>
                <w:color w:val="000000"/>
                <w:sz w:val="24"/>
                <w:szCs w:val="24"/>
                <w:lang w:eastAsia="en-US"/>
              </w:rPr>
              <w:t xml:space="preserve">ная болезнь </w:t>
            </w:r>
          </w:p>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(I60-69)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147,9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178,0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147,5</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333,5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179,4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53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Острое нарушение мозгового кровообращения, в т.ч.</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98,6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118,7</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104,1</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175,5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134,6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4C1C99">
            <w:pPr>
              <w:autoSpaceDE w:val="0"/>
              <w:autoSpaceDN w:val="0"/>
              <w:adjustRightInd w:val="0"/>
              <w:spacing w:after="0" w:line="240" w:lineRule="auto"/>
              <w:ind w:right="-136"/>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субарахноидальное кровоизлияние (I60)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8,5</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8,7</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1</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2</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p>
        </w:tc>
        <w:tc>
          <w:tcPr>
            <w:tcW w:w="1134"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p>
        </w:tc>
        <w:tc>
          <w:tcPr>
            <w:tcW w:w="993"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6</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7</w:t>
            </w:r>
          </w:p>
        </w:tc>
        <w:tc>
          <w:tcPr>
            <w:tcW w:w="1276"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8</w:t>
            </w:r>
          </w:p>
        </w:tc>
      </w:tr>
      <w:tr w:rsidR="008B4047" w:rsidRPr="000A1744" w:rsidTr="00811411">
        <w:trPr>
          <w:trHeight w:val="276"/>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внутримозговое кровоизлияние (I61)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32,9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25,4</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34,7</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43,9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35,9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34"/>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мозга (I63)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49,3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67,8</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52,1</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131,6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89,7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55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инсульт, не</w:t>
            </w:r>
            <w:r>
              <w:rPr>
                <w:rFonts w:ascii="Times New Roman" w:eastAsiaTheme="minorHAnsi" w:hAnsi="Times New Roman" w:cs="Times New Roman"/>
                <w:color w:val="000000"/>
                <w:sz w:val="24"/>
                <w:szCs w:val="24"/>
                <w:lang w:eastAsia="en-US"/>
              </w:rPr>
              <w:t xml:space="preserve"> </w:t>
            </w:r>
            <w:r w:rsidRPr="000A1744">
              <w:rPr>
                <w:rFonts w:ascii="Times New Roman" w:eastAsiaTheme="minorHAnsi" w:hAnsi="Times New Roman" w:cs="Times New Roman"/>
                <w:color w:val="000000"/>
                <w:sz w:val="24"/>
                <w:szCs w:val="24"/>
                <w:lang w:eastAsia="en-US"/>
              </w:rPr>
              <w:t>уточненный как кровоизлияние или инфаркт мозга (I64)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16,4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17,0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8,7</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Кемеровский район</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553,0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623,9</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532,5</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580,9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507,3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-8,3</w:t>
            </w: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4C1C99" w:rsidP="008B404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р</w:t>
            </w:r>
            <w:r w:rsidR="008B4047" w:rsidRPr="000A1744">
              <w:rPr>
                <w:rFonts w:ascii="Times New Roman" w:eastAsiaTheme="minorHAnsi" w:hAnsi="Times New Roman" w:cs="Times New Roman"/>
                <w:bCs/>
                <w:color w:val="000000"/>
                <w:sz w:val="24"/>
                <w:szCs w:val="24"/>
                <w:lang w:eastAsia="en-US"/>
              </w:rPr>
              <w:t>еанима</w:t>
            </w:r>
            <w:r>
              <w:rPr>
                <w:rFonts w:ascii="Times New Roman" w:eastAsiaTheme="minorHAnsi" w:hAnsi="Times New Roman" w:cs="Times New Roman"/>
                <w:bCs/>
                <w:color w:val="000000"/>
                <w:sz w:val="24"/>
                <w:szCs w:val="24"/>
                <w:lang w:eastAsia="en-US"/>
              </w:rPr>
              <w:t>-</w:t>
            </w:r>
            <w:r w:rsidR="008B4047" w:rsidRPr="000A1744">
              <w:rPr>
                <w:rFonts w:ascii="Times New Roman" w:eastAsiaTheme="minorHAnsi" w:hAnsi="Times New Roman" w:cs="Times New Roman"/>
                <w:bCs/>
                <w:color w:val="000000"/>
                <w:sz w:val="24"/>
                <w:szCs w:val="24"/>
                <w:lang w:eastAsia="en-US"/>
              </w:rPr>
              <w:t>ция</w:t>
            </w: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Гипертоническая болезнь (I10-15)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19,2</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4,2</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25,5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40,8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миокарда (I21-22)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32,0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44,9</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38,2</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44,6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49,4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0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Ишемическая болезнь сердца (I20-25)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275,2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331,3</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241,8</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233,4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242,9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Сердечная недостаточность (I50)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48"/>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Фибрилляция предсердий (I48)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6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Остановка сердца (I46)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C99"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Цереброваскуляр</w:t>
            </w:r>
            <w:r w:rsidR="004C1C99">
              <w:rPr>
                <w:rFonts w:ascii="Times New Roman" w:eastAsiaTheme="minorHAnsi" w:hAnsi="Times New Roman" w:cs="Times New Roman"/>
                <w:color w:val="000000"/>
                <w:sz w:val="24"/>
                <w:szCs w:val="24"/>
                <w:lang w:eastAsia="en-US"/>
              </w:rPr>
              <w:t>-</w:t>
            </w:r>
            <w:r w:rsidRPr="000A1744">
              <w:rPr>
                <w:rFonts w:ascii="Times New Roman" w:eastAsiaTheme="minorHAnsi" w:hAnsi="Times New Roman" w:cs="Times New Roman"/>
                <w:color w:val="000000"/>
                <w:sz w:val="24"/>
                <w:szCs w:val="24"/>
                <w:lang w:eastAsia="en-US"/>
              </w:rPr>
              <w:t xml:space="preserve">ная болезнь </w:t>
            </w:r>
          </w:p>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(I60-69)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155,7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141,0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205,8</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220,7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156,9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53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Острое нарушение мозгового кровообращения, в т.ч.</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76,8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89,8</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70,0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95,5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94,6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4C1C99">
            <w:pPr>
              <w:autoSpaceDE w:val="0"/>
              <w:autoSpaceDN w:val="0"/>
              <w:adjustRightInd w:val="0"/>
              <w:spacing w:after="0" w:line="240" w:lineRule="auto"/>
              <w:ind w:right="-136"/>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субарахноидальное кровоизлияние (I60)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6,4</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10,6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76"/>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внутримозговое кровоизлияние (I61)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25,6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23,5</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25,5</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21,2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25,8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34"/>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мозга (I63)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42,7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59,8</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44,5</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63,7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62,3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55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инсульт, не</w:t>
            </w:r>
            <w:r w:rsidR="004C1C99">
              <w:rPr>
                <w:rFonts w:ascii="Times New Roman" w:eastAsiaTheme="minorHAnsi" w:hAnsi="Times New Roman" w:cs="Times New Roman"/>
                <w:color w:val="000000"/>
                <w:sz w:val="24"/>
                <w:szCs w:val="24"/>
                <w:lang w:eastAsia="en-US"/>
              </w:rPr>
              <w:t xml:space="preserve"> </w:t>
            </w:r>
            <w:r w:rsidRPr="000A1744">
              <w:rPr>
                <w:rFonts w:ascii="Times New Roman" w:eastAsiaTheme="minorHAnsi" w:hAnsi="Times New Roman" w:cs="Times New Roman"/>
                <w:color w:val="000000"/>
                <w:sz w:val="24"/>
                <w:szCs w:val="24"/>
                <w:lang w:eastAsia="en-US"/>
              </w:rPr>
              <w:t>уточненный как кровоизлияние или инфаркт мозга (I64)</w:t>
            </w:r>
            <w:r>
              <w:rPr>
                <w:rFonts w:ascii="Times New Roman" w:eastAsiaTheme="minorHAnsi" w:hAnsi="Times New Roman" w:cs="Times New Roman"/>
                <w:color w:val="000000"/>
                <w:sz w:val="24"/>
                <w:szCs w:val="24"/>
                <w:lang w:eastAsia="en-US"/>
              </w:rPr>
              <w:t xml:space="preserve"> </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Крапивинский район</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550,6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717,4</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468,7</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565,3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546,7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-0,7</w:t>
            </w: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4C1C99" w:rsidP="008B404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р</w:t>
            </w:r>
            <w:r w:rsidR="008B4047" w:rsidRPr="000A1744">
              <w:rPr>
                <w:rFonts w:ascii="Times New Roman" w:eastAsiaTheme="minorHAnsi" w:hAnsi="Times New Roman" w:cs="Times New Roman"/>
                <w:bCs/>
                <w:color w:val="000000"/>
                <w:sz w:val="24"/>
                <w:szCs w:val="24"/>
                <w:lang w:eastAsia="en-US"/>
              </w:rPr>
              <w:t>еанима</w:t>
            </w:r>
            <w:r>
              <w:rPr>
                <w:rFonts w:ascii="Times New Roman" w:eastAsiaTheme="minorHAnsi" w:hAnsi="Times New Roman" w:cs="Times New Roman"/>
                <w:bCs/>
                <w:color w:val="000000"/>
                <w:sz w:val="24"/>
                <w:szCs w:val="24"/>
                <w:lang w:eastAsia="en-US"/>
              </w:rPr>
              <w:t>-</w:t>
            </w:r>
            <w:r w:rsidR="008B4047" w:rsidRPr="000A1744">
              <w:rPr>
                <w:rFonts w:ascii="Times New Roman" w:eastAsiaTheme="minorHAnsi" w:hAnsi="Times New Roman" w:cs="Times New Roman"/>
                <w:bCs/>
                <w:color w:val="000000"/>
                <w:sz w:val="24"/>
                <w:szCs w:val="24"/>
                <w:lang w:eastAsia="en-US"/>
              </w:rPr>
              <w:t>ция</w:t>
            </w: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1</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2</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p>
        </w:tc>
        <w:tc>
          <w:tcPr>
            <w:tcW w:w="1134"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p>
        </w:tc>
        <w:tc>
          <w:tcPr>
            <w:tcW w:w="993"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6</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7</w:t>
            </w:r>
          </w:p>
        </w:tc>
        <w:tc>
          <w:tcPr>
            <w:tcW w:w="1276"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8</w:t>
            </w: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Гипертоническая болезнь (I10-15)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20,9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4,2</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43,0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миокарда (I21-22)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16,7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33,8</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34,1</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42,6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12,9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0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Ишемическая болезнь сердца (I20-25)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242,3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329,9</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213,1</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242,8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236,8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Сердечная недостаточность (I50)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16,7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12,7</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17,0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12,8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48"/>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Фибрилляция предсердий (I48)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6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Остановка сердца (I46)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C99"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Цереброваскуляр</w:t>
            </w:r>
            <w:r w:rsidR="004C1C99">
              <w:rPr>
                <w:rFonts w:ascii="Times New Roman" w:eastAsiaTheme="minorHAnsi" w:hAnsi="Times New Roman" w:cs="Times New Roman"/>
                <w:color w:val="000000"/>
                <w:sz w:val="24"/>
                <w:szCs w:val="24"/>
                <w:lang w:eastAsia="en-US"/>
              </w:rPr>
              <w:t>-</w:t>
            </w:r>
            <w:r w:rsidRPr="000A1744">
              <w:rPr>
                <w:rFonts w:ascii="Times New Roman" w:eastAsiaTheme="minorHAnsi" w:hAnsi="Times New Roman" w:cs="Times New Roman"/>
                <w:color w:val="000000"/>
                <w:sz w:val="24"/>
                <w:szCs w:val="24"/>
                <w:lang w:eastAsia="en-US"/>
              </w:rPr>
              <w:t>ная болезнь</w:t>
            </w:r>
          </w:p>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(I60-69)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154,5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211,5</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153,4</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234,3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185,1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53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Острое нарушение мозгового кровообращения, в т.ч.</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58,5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114,2</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102,3</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102,2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94,7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4C1C99">
            <w:pPr>
              <w:autoSpaceDE w:val="0"/>
              <w:autoSpaceDN w:val="0"/>
              <w:adjustRightInd w:val="0"/>
              <w:spacing w:after="0" w:line="240" w:lineRule="auto"/>
              <w:ind w:right="-136"/>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субарахноидальное кровоизлияние (I60)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8,5</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12,8</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76"/>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внутримозговое кровоизлияние (I61)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16,7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29,6</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29,8</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38,3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25,8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34"/>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мозга (I63)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37,6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63,4</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46,9</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59,6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64,6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55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инсульт, не</w:t>
            </w:r>
            <w:r>
              <w:rPr>
                <w:rFonts w:ascii="Times New Roman" w:eastAsiaTheme="minorHAnsi" w:hAnsi="Times New Roman" w:cs="Times New Roman"/>
                <w:color w:val="000000"/>
                <w:sz w:val="24"/>
                <w:szCs w:val="24"/>
                <w:lang w:eastAsia="en-US"/>
              </w:rPr>
              <w:t xml:space="preserve"> </w:t>
            </w:r>
            <w:r w:rsidRPr="000A1744">
              <w:rPr>
                <w:rFonts w:ascii="Times New Roman" w:eastAsiaTheme="minorHAnsi" w:hAnsi="Times New Roman" w:cs="Times New Roman"/>
                <w:color w:val="000000"/>
                <w:sz w:val="24"/>
                <w:szCs w:val="24"/>
                <w:lang w:eastAsia="en-US"/>
              </w:rPr>
              <w:t>уточненный как кровоизлияние или инфаркт мозга (I64)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12,7</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12,8</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Ленинск-Кузнецкий район</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870,9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929,4</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867,2</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852,2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820,3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-5,8</w:t>
            </w: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4C1C99" w:rsidP="008B404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р</w:t>
            </w:r>
            <w:r w:rsidR="008B4047" w:rsidRPr="000A1744">
              <w:rPr>
                <w:rFonts w:ascii="Times New Roman" w:eastAsiaTheme="minorHAnsi" w:hAnsi="Times New Roman" w:cs="Times New Roman"/>
                <w:bCs/>
                <w:color w:val="000000"/>
                <w:sz w:val="24"/>
                <w:szCs w:val="24"/>
                <w:lang w:eastAsia="en-US"/>
              </w:rPr>
              <w:t>еанима</w:t>
            </w:r>
            <w:r>
              <w:rPr>
                <w:rFonts w:ascii="Times New Roman" w:eastAsiaTheme="minorHAnsi" w:hAnsi="Times New Roman" w:cs="Times New Roman"/>
                <w:bCs/>
                <w:color w:val="000000"/>
                <w:sz w:val="24"/>
                <w:szCs w:val="24"/>
                <w:lang w:eastAsia="en-US"/>
              </w:rPr>
              <w:t>-</w:t>
            </w:r>
            <w:r w:rsidR="008B4047" w:rsidRPr="000A1744">
              <w:rPr>
                <w:rFonts w:ascii="Times New Roman" w:eastAsiaTheme="minorHAnsi" w:hAnsi="Times New Roman" w:cs="Times New Roman"/>
                <w:bCs/>
                <w:color w:val="000000"/>
                <w:sz w:val="24"/>
                <w:szCs w:val="24"/>
                <w:lang w:eastAsia="en-US"/>
              </w:rPr>
              <w:t>ция</w:t>
            </w: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Гипертоническая болезнь (I10-15)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39,3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70,9</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112,6</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22,9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23,4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миокарда (I21-22)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17,5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31,0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49,5</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41,2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32,8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0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Ишемическая болезнь сердца (I20-25)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406,0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447,7</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319,8</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366,2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379,7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Сердечная недостаточность (I50)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13,1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4,4</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4,5</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48"/>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Фибрилляция предсердий (I48)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48"/>
        </w:trPr>
        <w:tc>
          <w:tcPr>
            <w:tcW w:w="2127"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1</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2</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p>
        </w:tc>
        <w:tc>
          <w:tcPr>
            <w:tcW w:w="1134"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p>
        </w:tc>
        <w:tc>
          <w:tcPr>
            <w:tcW w:w="993"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6</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7</w:t>
            </w:r>
          </w:p>
        </w:tc>
        <w:tc>
          <w:tcPr>
            <w:tcW w:w="1276"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8</w:t>
            </w:r>
          </w:p>
        </w:tc>
      </w:tr>
      <w:tr w:rsidR="008B4047" w:rsidRPr="000A1744" w:rsidTr="00811411">
        <w:trPr>
          <w:trHeight w:val="36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Остановка сердца (I46)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4,4</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C99"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Цереброваскуляр</w:t>
            </w:r>
            <w:r w:rsidR="004C1C99">
              <w:rPr>
                <w:rFonts w:ascii="Times New Roman" w:eastAsiaTheme="minorHAnsi" w:hAnsi="Times New Roman" w:cs="Times New Roman"/>
                <w:color w:val="000000"/>
                <w:sz w:val="24"/>
                <w:szCs w:val="24"/>
                <w:lang w:eastAsia="en-US"/>
              </w:rPr>
              <w:t>-</w:t>
            </w:r>
            <w:r w:rsidRPr="000A1744">
              <w:rPr>
                <w:rFonts w:ascii="Times New Roman" w:eastAsiaTheme="minorHAnsi" w:hAnsi="Times New Roman" w:cs="Times New Roman"/>
                <w:color w:val="000000"/>
                <w:sz w:val="24"/>
                <w:szCs w:val="24"/>
                <w:lang w:eastAsia="en-US"/>
              </w:rPr>
              <w:t xml:space="preserve">ная болезнь </w:t>
            </w:r>
          </w:p>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(I60-69)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266,3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341,3</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346,8</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338,7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323,4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53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Острое нарушение мозгового кровообращения, в т.ч.</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74,2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203,9</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121,6</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155,6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168,8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4C1C99">
            <w:pPr>
              <w:autoSpaceDE w:val="0"/>
              <w:autoSpaceDN w:val="0"/>
              <w:adjustRightInd w:val="0"/>
              <w:spacing w:after="0" w:line="240" w:lineRule="auto"/>
              <w:ind w:right="-136"/>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субарахноидальное кровоизлияние (I60)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4,4</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76"/>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внутримозговое кровоизлияние (I61)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17,5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57,6</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31,5</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32,0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51,6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34"/>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мозга (I63)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48,0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128,5</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85,6</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114,4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107,8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55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инсульт, не</w:t>
            </w:r>
            <w:r>
              <w:rPr>
                <w:rFonts w:ascii="Times New Roman" w:eastAsiaTheme="minorHAnsi" w:hAnsi="Times New Roman" w:cs="Times New Roman"/>
                <w:color w:val="000000"/>
                <w:sz w:val="24"/>
                <w:szCs w:val="24"/>
                <w:lang w:eastAsia="en-US"/>
              </w:rPr>
              <w:t xml:space="preserve"> </w:t>
            </w:r>
            <w:r w:rsidRPr="000A1744">
              <w:rPr>
                <w:rFonts w:ascii="Times New Roman" w:eastAsiaTheme="minorHAnsi" w:hAnsi="Times New Roman" w:cs="Times New Roman"/>
                <w:color w:val="000000"/>
                <w:sz w:val="24"/>
                <w:szCs w:val="24"/>
                <w:lang w:eastAsia="en-US"/>
              </w:rPr>
              <w:t>уточненный как кровоизлияние или инфаркт мозга (I64)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13,3</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4,5</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Мариинский район</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484,9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614,9</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697,8</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583,6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715,8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47,6</w:t>
            </w: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4C1C99">
            <w:pPr>
              <w:autoSpaceDE w:val="0"/>
              <w:autoSpaceDN w:val="0"/>
              <w:adjustRightInd w:val="0"/>
              <w:spacing w:after="0" w:line="240" w:lineRule="auto"/>
              <w:ind w:right="-132"/>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 xml:space="preserve">ПСО, </w:t>
            </w:r>
            <w:r w:rsidR="004C1C99" w:rsidRPr="004C1C99">
              <w:rPr>
                <w:rFonts w:ascii="Times New Roman" w:eastAsiaTheme="minorHAnsi" w:hAnsi="Times New Roman" w:cs="Times New Roman"/>
                <w:bCs/>
                <w:color w:val="000000"/>
                <w:sz w:val="24"/>
                <w:szCs w:val="24"/>
                <w:lang w:eastAsia="en-US"/>
              </w:rPr>
              <w:t>кардиоло-гия, реани-мация</w:t>
            </w: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Гипертоническая болезнь (I10-15)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12,4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5,4</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16,3</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20,2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миокарда (I21-22)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12,4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19,7</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27,1</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14,6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23,9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0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Ишемическая болезнь сердца (I20-25)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158,0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290,0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348,6</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245,6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252,1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Сердечная недостаточность (I50)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1,8</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18,1</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48"/>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Фибрилляция предсердий (I48)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6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Остановка сердца (I46)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7,1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1,8</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C99"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Цереброваскуляр</w:t>
            </w:r>
            <w:r w:rsidR="004C1C99">
              <w:rPr>
                <w:rFonts w:ascii="Times New Roman" w:eastAsiaTheme="minorHAnsi" w:hAnsi="Times New Roman" w:cs="Times New Roman"/>
                <w:color w:val="000000"/>
                <w:sz w:val="24"/>
                <w:szCs w:val="24"/>
                <w:lang w:eastAsia="en-US"/>
              </w:rPr>
              <w:t>-</w:t>
            </w:r>
            <w:r w:rsidRPr="000A1744">
              <w:rPr>
                <w:rFonts w:ascii="Times New Roman" w:eastAsiaTheme="minorHAnsi" w:hAnsi="Times New Roman" w:cs="Times New Roman"/>
                <w:color w:val="000000"/>
                <w:sz w:val="24"/>
                <w:szCs w:val="24"/>
                <w:lang w:eastAsia="en-US"/>
              </w:rPr>
              <w:t xml:space="preserve">ная болезнь </w:t>
            </w:r>
          </w:p>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(I60-69)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170,4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186,1</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178,8</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221,9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285,2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53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Острое нарушение мозгового кровообращения, в т.ч.</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85,2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127,1</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95,7</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98,2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128,8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6B4D03">
        <w:trPr>
          <w:trHeight w:val="156"/>
        </w:trPr>
        <w:tc>
          <w:tcPr>
            <w:tcW w:w="2127"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1</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2</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p>
        </w:tc>
        <w:tc>
          <w:tcPr>
            <w:tcW w:w="1134"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p>
        </w:tc>
        <w:tc>
          <w:tcPr>
            <w:tcW w:w="993"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6</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7</w:t>
            </w:r>
          </w:p>
        </w:tc>
        <w:tc>
          <w:tcPr>
            <w:tcW w:w="1276"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8</w:t>
            </w: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4C1C99">
            <w:pPr>
              <w:autoSpaceDE w:val="0"/>
              <w:autoSpaceDN w:val="0"/>
              <w:adjustRightInd w:val="0"/>
              <w:spacing w:after="0" w:line="240" w:lineRule="auto"/>
              <w:ind w:right="-136"/>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субарахноидальное кровоизлияние (I60)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3,6</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5,4</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11,0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76"/>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внутримозговое кровоизлияние (I61)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23,1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34,0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23,5</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18,2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27,6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34"/>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мозга (I63)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55,0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85,9</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56,0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69,1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90,2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55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инсульт, не</w:t>
            </w:r>
            <w:r>
              <w:rPr>
                <w:rFonts w:ascii="Times New Roman" w:eastAsiaTheme="minorHAnsi" w:hAnsi="Times New Roman" w:cs="Times New Roman"/>
                <w:color w:val="000000"/>
                <w:sz w:val="24"/>
                <w:szCs w:val="24"/>
                <w:lang w:eastAsia="en-US"/>
              </w:rPr>
              <w:t xml:space="preserve"> </w:t>
            </w:r>
            <w:r w:rsidRPr="000A1744">
              <w:rPr>
                <w:rFonts w:ascii="Times New Roman" w:eastAsiaTheme="minorHAnsi" w:hAnsi="Times New Roman" w:cs="Times New Roman"/>
                <w:color w:val="000000"/>
                <w:sz w:val="24"/>
                <w:szCs w:val="24"/>
                <w:lang w:eastAsia="en-US"/>
              </w:rPr>
              <w:t>уточненный как кровоизлияние или инфаркт мозга (I64)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3,6</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10,8</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Новокузнецкий район</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573,5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559,6</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515,5</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488,6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509,9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-11,1</w:t>
            </w: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4C1C99" w:rsidP="008B404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р</w:t>
            </w:r>
            <w:r w:rsidR="008B4047" w:rsidRPr="000A1744">
              <w:rPr>
                <w:rFonts w:ascii="Times New Roman" w:eastAsiaTheme="minorHAnsi" w:hAnsi="Times New Roman" w:cs="Times New Roman"/>
                <w:bCs/>
                <w:color w:val="000000"/>
                <w:sz w:val="24"/>
                <w:szCs w:val="24"/>
                <w:lang w:eastAsia="en-US"/>
              </w:rPr>
              <w:t>еанима</w:t>
            </w:r>
            <w:r>
              <w:rPr>
                <w:rFonts w:ascii="Times New Roman" w:eastAsiaTheme="minorHAnsi" w:hAnsi="Times New Roman" w:cs="Times New Roman"/>
                <w:bCs/>
                <w:color w:val="000000"/>
                <w:sz w:val="24"/>
                <w:szCs w:val="24"/>
                <w:lang w:eastAsia="en-US"/>
              </w:rPr>
              <w:t>-</w:t>
            </w:r>
            <w:r w:rsidR="008B4047" w:rsidRPr="000A1744">
              <w:rPr>
                <w:rFonts w:ascii="Times New Roman" w:eastAsiaTheme="minorHAnsi" w:hAnsi="Times New Roman" w:cs="Times New Roman"/>
                <w:bCs/>
                <w:color w:val="000000"/>
                <w:sz w:val="24"/>
                <w:szCs w:val="24"/>
                <w:lang w:eastAsia="en-US"/>
              </w:rPr>
              <w:t>ция</w:t>
            </w: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Гипертоническая болезнь (I10-15)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9,9</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15,9</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15,8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25,9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миокарда (I21-22)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21,5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31,7</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27,8</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57,4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23,9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0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Ишемическая болезнь сердца (I20-25)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209,5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232,1</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236,2</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271,3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302,7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Сердечная недостаточность (I50)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27,4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17,9</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17,9</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7,9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48"/>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Фибрилляция предсердий (I48)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6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Остановка сердца (I46)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C1C99"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Цереброваскуляр</w:t>
            </w:r>
            <w:r w:rsidR="004C1C99">
              <w:rPr>
                <w:rFonts w:ascii="Times New Roman" w:eastAsiaTheme="minorHAnsi" w:hAnsi="Times New Roman" w:cs="Times New Roman"/>
                <w:color w:val="000000"/>
                <w:sz w:val="24"/>
                <w:szCs w:val="24"/>
                <w:lang w:eastAsia="en-US"/>
              </w:rPr>
              <w:t>-</w:t>
            </w:r>
            <w:r w:rsidRPr="000A1744">
              <w:rPr>
                <w:rFonts w:ascii="Times New Roman" w:eastAsiaTheme="minorHAnsi" w:hAnsi="Times New Roman" w:cs="Times New Roman"/>
                <w:color w:val="000000"/>
                <w:sz w:val="24"/>
                <w:szCs w:val="24"/>
                <w:lang w:eastAsia="en-US"/>
              </w:rPr>
              <w:t xml:space="preserve">ная болезнь </w:t>
            </w:r>
          </w:p>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(I60-69)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186,0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206,3</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135,0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116,8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121,5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53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Острое нарушение мозгового кровообращения, в т.ч.</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88,1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113,1</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85,3</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93,1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101,6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4C1C99">
            <w:pPr>
              <w:autoSpaceDE w:val="0"/>
              <w:autoSpaceDN w:val="0"/>
              <w:adjustRightInd w:val="0"/>
              <w:spacing w:after="0" w:line="240" w:lineRule="auto"/>
              <w:ind w:right="-136"/>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субарахноидальное кровоизлияние (I60)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11,7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13,9</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9,9</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76"/>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внутримозговое кровоизлияние (I61)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23,5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23,8</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25,8</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27,7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31,9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34"/>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7955C6" w:rsidP="004C1C99">
            <w:pPr>
              <w:autoSpaceDE w:val="0"/>
              <w:autoSpaceDN w:val="0"/>
              <w:adjustRightInd w:val="0"/>
              <w:spacing w:after="0" w:line="240" w:lineRule="auto"/>
              <w:ind w:left="-88" w:right="-136"/>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008B4047" w:rsidRPr="000A1744">
              <w:rPr>
                <w:rFonts w:ascii="Times New Roman" w:eastAsiaTheme="minorHAnsi" w:hAnsi="Times New Roman" w:cs="Times New Roman"/>
                <w:color w:val="000000"/>
                <w:sz w:val="24"/>
                <w:szCs w:val="24"/>
                <w:lang w:eastAsia="en-US"/>
              </w:rPr>
              <w:t>инфаркт мозга (I63)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47,0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75,4</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47,6</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61,4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67,7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6B4D03">
        <w:trPr>
          <w:trHeight w:val="298"/>
        </w:trPr>
        <w:tc>
          <w:tcPr>
            <w:tcW w:w="2127" w:type="dxa"/>
            <w:tcBorders>
              <w:top w:val="single" w:sz="6" w:space="0" w:color="auto"/>
              <w:left w:val="single" w:sz="6" w:space="0" w:color="auto"/>
              <w:bottom w:val="single" w:sz="6" w:space="0" w:color="auto"/>
              <w:right w:val="single" w:sz="6" w:space="0" w:color="auto"/>
            </w:tcBorders>
          </w:tcPr>
          <w:p w:rsidR="008B4047"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инсульт, не</w:t>
            </w:r>
            <w:r>
              <w:rPr>
                <w:rFonts w:ascii="Times New Roman" w:eastAsiaTheme="minorHAnsi" w:hAnsi="Times New Roman" w:cs="Times New Roman"/>
                <w:color w:val="000000"/>
                <w:sz w:val="24"/>
                <w:szCs w:val="24"/>
                <w:lang w:eastAsia="en-US"/>
              </w:rPr>
              <w:t xml:space="preserve"> </w:t>
            </w:r>
            <w:r w:rsidRPr="000A1744">
              <w:rPr>
                <w:rFonts w:ascii="Times New Roman" w:eastAsiaTheme="minorHAnsi" w:hAnsi="Times New Roman" w:cs="Times New Roman"/>
                <w:color w:val="000000"/>
                <w:sz w:val="24"/>
                <w:szCs w:val="24"/>
                <w:lang w:eastAsia="en-US"/>
              </w:rPr>
              <w:t xml:space="preserve">уточненный как кровоизлияние или инфаркт </w:t>
            </w:r>
          </w:p>
          <w:p w:rsidR="007955C6" w:rsidRPr="000A1744" w:rsidRDefault="007955C6"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мозга (I64)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1</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2</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p>
        </w:tc>
        <w:tc>
          <w:tcPr>
            <w:tcW w:w="1134"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p>
        </w:tc>
        <w:tc>
          <w:tcPr>
            <w:tcW w:w="993"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6</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7</w:t>
            </w:r>
          </w:p>
        </w:tc>
        <w:tc>
          <w:tcPr>
            <w:tcW w:w="1276"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8</w:t>
            </w: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Прокопьевский район</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554,1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672,1</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629,6</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582,3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697,3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25,8</w:t>
            </w: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ПИТ</w:t>
            </w: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Гипертоническая болезнь (I10-15)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48,2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93,7</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54,9</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32,3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58,4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миокарда (I21-22)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28,9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45,2</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32,3</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48,4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71,4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0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Ишемическая болезнь сердца (I20-25)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221,6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352,2</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319,9</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284,0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366,5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Сердечная недостаточность (I50)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3,2</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22,6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48"/>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Фибрилляция предсердий (I48)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6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Остановка сердца (I46)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7955C6"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Цереброваскуляр</w:t>
            </w:r>
            <w:r w:rsidR="007955C6">
              <w:rPr>
                <w:rFonts w:ascii="Times New Roman" w:eastAsiaTheme="minorHAnsi" w:hAnsi="Times New Roman" w:cs="Times New Roman"/>
                <w:color w:val="000000"/>
                <w:sz w:val="24"/>
                <w:szCs w:val="24"/>
                <w:lang w:eastAsia="en-US"/>
              </w:rPr>
              <w:t>-</w:t>
            </w:r>
            <w:r w:rsidRPr="000A1744">
              <w:rPr>
                <w:rFonts w:ascii="Times New Roman" w:eastAsiaTheme="minorHAnsi" w:hAnsi="Times New Roman" w:cs="Times New Roman"/>
                <w:color w:val="000000"/>
                <w:sz w:val="24"/>
                <w:szCs w:val="24"/>
                <w:lang w:eastAsia="en-US"/>
              </w:rPr>
              <w:t xml:space="preserve">ная болезнь </w:t>
            </w:r>
          </w:p>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(I60-69)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170,2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126,0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171,2</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161,4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184,9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53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Острое нарушение мозгового кровообращения, в т.ч.</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131,6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103,4</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145,4</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125,9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113,5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7955C6">
            <w:pPr>
              <w:autoSpaceDE w:val="0"/>
              <w:autoSpaceDN w:val="0"/>
              <w:adjustRightInd w:val="0"/>
              <w:spacing w:after="0" w:line="240" w:lineRule="auto"/>
              <w:ind w:right="-136"/>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субарахноидальное кровоизлияние (I60)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76"/>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внутримозговое кровоизлияние (I61)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25,7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25,9</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29,1</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42,0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25,9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34"/>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мозга (I63)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99,5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77,6</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116,3</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77,4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84,3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55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инсульт, не</w:t>
            </w:r>
            <w:r>
              <w:rPr>
                <w:rFonts w:ascii="Times New Roman" w:eastAsiaTheme="minorHAnsi" w:hAnsi="Times New Roman" w:cs="Times New Roman"/>
                <w:color w:val="000000"/>
                <w:sz w:val="24"/>
                <w:szCs w:val="24"/>
                <w:lang w:eastAsia="en-US"/>
              </w:rPr>
              <w:t xml:space="preserve"> </w:t>
            </w:r>
            <w:r w:rsidRPr="000A1744">
              <w:rPr>
                <w:rFonts w:ascii="Times New Roman" w:eastAsiaTheme="minorHAnsi" w:hAnsi="Times New Roman" w:cs="Times New Roman"/>
                <w:color w:val="000000"/>
                <w:sz w:val="24"/>
                <w:szCs w:val="24"/>
                <w:lang w:eastAsia="en-US"/>
              </w:rPr>
              <w:t>уточненный как кровоизлияние или инфаркт мозга (I64)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Промышленновский район</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557,3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559,1</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459,2</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540,3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556,3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-0,2</w:t>
            </w: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7955C6" w:rsidP="008B404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р</w:t>
            </w:r>
            <w:r w:rsidR="008B4047" w:rsidRPr="000A1744">
              <w:rPr>
                <w:rFonts w:ascii="Times New Roman" w:eastAsiaTheme="minorHAnsi" w:hAnsi="Times New Roman" w:cs="Times New Roman"/>
                <w:bCs/>
                <w:color w:val="000000"/>
                <w:sz w:val="24"/>
                <w:szCs w:val="24"/>
                <w:lang w:eastAsia="en-US"/>
              </w:rPr>
              <w:t>еанима</w:t>
            </w:r>
            <w:r>
              <w:rPr>
                <w:rFonts w:ascii="Times New Roman" w:eastAsiaTheme="minorHAnsi" w:hAnsi="Times New Roman" w:cs="Times New Roman"/>
                <w:bCs/>
                <w:color w:val="000000"/>
                <w:sz w:val="24"/>
                <w:szCs w:val="24"/>
                <w:lang w:eastAsia="en-US"/>
              </w:rPr>
              <w:t>-</w:t>
            </w:r>
            <w:r w:rsidR="008B4047" w:rsidRPr="000A1744">
              <w:rPr>
                <w:rFonts w:ascii="Times New Roman" w:eastAsiaTheme="minorHAnsi" w:hAnsi="Times New Roman" w:cs="Times New Roman"/>
                <w:bCs/>
                <w:color w:val="000000"/>
                <w:sz w:val="24"/>
                <w:szCs w:val="24"/>
                <w:lang w:eastAsia="en-US"/>
              </w:rPr>
              <w:t>ция</w:t>
            </w: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Гипертоническая болезнь (I10-15)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22,5</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20,7</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46,0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65,6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миокарда (I21-22)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44,5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47,0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12,4</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43,9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61,3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0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Ишемическая болезнь сердца (I20-25)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192,2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196,3</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148,8</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202,7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194,6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7955C6"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Сердечная недостаточность</w:t>
            </w:r>
          </w:p>
          <w:p w:rsidR="008B4047" w:rsidRPr="000A1744" w:rsidRDefault="007955C6"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6B4D03">
              <w:rPr>
                <w:rFonts w:ascii="Times New Roman" w:eastAsiaTheme="minorHAnsi" w:hAnsi="Times New Roman" w:cs="Times New Roman"/>
                <w:color w:val="000000"/>
                <w:sz w:val="24"/>
                <w:szCs w:val="24"/>
                <w:lang w:eastAsia="en-US"/>
              </w:rPr>
              <w:t>(I50)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4,1</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48"/>
        </w:trPr>
        <w:tc>
          <w:tcPr>
            <w:tcW w:w="2127"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1</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2</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p>
        </w:tc>
        <w:tc>
          <w:tcPr>
            <w:tcW w:w="1134"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p>
        </w:tc>
        <w:tc>
          <w:tcPr>
            <w:tcW w:w="993"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6</w:t>
            </w:r>
          </w:p>
        </w:tc>
        <w:tc>
          <w:tcPr>
            <w:tcW w:w="992"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7</w:t>
            </w:r>
          </w:p>
        </w:tc>
        <w:tc>
          <w:tcPr>
            <w:tcW w:w="1276" w:type="dxa"/>
            <w:tcBorders>
              <w:top w:val="single" w:sz="6" w:space="0" w:color="auto"/>
              <w:left w:val="single" w:sz="6" w:space="0" w:color="auto"/>
              <w:bottom w:val="single" w:sz="6" w:space="0" w:color="auto"/>
              <w:right w:val="single" w:sz="6" w:space="0" w:color="auto"/>
            </w:tcBorders>
          </w:tcPr>
          <w:p w:rsidR="008B4047" w:rsidRPr="00273FE3" w:rsidRDefault="008B4047" w:rsidP="008B4047">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8</w:t>
            </w:r>
          </w:p>
        </w:tc>
      </w:tr>
      <w:tr w:rsidR="008B4047" w:rsidRPr="000A1744" w:rsidTr="00811411">
        <w:trPr>
          <w:trHeight w:val="348"/>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48"/>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Фибрилляция предсердий (I48)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6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Остановка сердца (I46)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7955C6"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Цереброваскуляр</w:t>
            </w:r>
            <w:r w:rsidR="007955C6">
              <w:rPr>
                <w:rFonts w:ascii="Times New Roman" w:eastAsiaTheme="minorHAnsi" w:hAnsi="Times New Roman" w:cs="Times New Roman"/>
                <w:color w:val="000000"/>
                <w:sz w:val="24"/>
                <w:szCs w:val="24"/>
                <w:lang w:eastAsia="en-US"/>
              </w:rPr>
              <w:t>-</w:t>
            </w:r>
            <w:r w:rsidRPr="000A1744">
              <w:rPr>
                <w:rFonts w:ascii="Times New Roman" w:eastAsiaTheme="minorHAnsi" w:hAnsi="Times New Roman" w:cs="Times New Roman"/>
                <w:color w:val="000000"/>
                <w:sz w:val="24"/>
                <w:szCs w:val="24"/>
                <w:lang w:eastAsia="en-US"/>
              </w:rPr>
              <w:t xml:space="preserve">ная болезнь </w:t>
            </w:r>
          </w:p>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(I60-69)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188,1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194,3</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167,4</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173,5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173,4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53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Острое нарушение мозгового кровообращения, в т.ч.</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93,1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57,3</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43,4</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48,1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93,1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7955C6">
            <w:pPr>
              <w:autoSpaceDE w:val="0"/>
              <w:autoSpaceDN w:val="0"/>
              <w:adjustRightInd w:val="0"/>
              <w:spacing w:after="0" w:line="240" w:lineRule="auto"/>
              <w:ind w:right="-136"/>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субарахноидальное кровоизлияние (I60)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6,1</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76"/>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внутримозговое кровоизлияние (I61)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30,3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12,3</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12,4</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10,5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25,4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34"/>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мозга (I63)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58,7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32,7</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24,8</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29,3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65,6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55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инсульт, не</w:t>
            </w:r>
            <w:r>
              <w:rPr>
                <w:rFonts w:ascii="Times New Roman" w:eastAsiaTheme="minorHAnsi" w:hAnsi="Times New Roman" w:cs="Times New Roman"/>
                <w:color w:val="000000"/>
                <w:sz w:val="24"/>
                <w:szCs w:val="24"/>
                <w:lang w:eastAsia="en-US"/>
              </w:rPr>
              <w:t xml:space="preserve"> </w:t>
            </w:r>
            <w:r w:rsidRPr="000A1744">
              <w:rPr>
                <w:rFonts w:ascii="Times New Roman" w:eastAsiaTheme="minorHAnsi" w:hAnsi="Times New Roman" w:cs="Times New Roman"/>
                <w:color w:val="000000"/>
                <w:sz w:val="24"/>
                <w:szCs w:val="24"/>
                <w:lang w:eastAsia="en-US"/>
              </w:rPr>
              <w:t>уточненный как кровоизлияние или инфаркт мозга (I64)</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6,1</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6,2</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Таштагольский район</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641,5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560,3</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512,0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548,7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581,1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-9,4</w:t>
            </w: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7955C6" w:rsidP="008B4047">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р</w:t>
            </w:r>
            <w:r w:rsidR="008B4047" w:rsidRPr="000A1744">
              <w:rPr>
                <w:rFonts w:ascii="Times New Roman" w:eastAsiaTheme="minorHAnsi" w:hAnsi="Times New Roman" w:cs="Times New Roman"/>
                <w:bCs/>
                <w:color w:val="000000"/>
                <w:sz w:val="24"/>
                <w:szCs w:val="24"/>
                <w:lang w:eastAsia="en-US"/>
              </w:rPr>
              <w:t>еаним</w:t>
            </w:r>
            <w:r>
              <w:rPr>
                <w:rFonts w:ascii="Times New Roman" w:eastAsiaTheme="minorHAnsi" w:hAnsi="Times New Roman" w:cs="Times New Roman"/>
                <w:bCs/>
                <w:color w:val="000000"/>
                <w:sz w:val="24"/>
                <w:szCs w:val="24"/>
                <w:lang w:eastAsia="en-US"/>
              </w:rPr>
              <w:t>-</w:t>
            </w:r>
            <w:r w:rsidR="008B4047" w:rsidRPr="000A1744">
              <w:rPr>
                <w:rFonts w:ascii="Times New Roman" w:eastAsiaTheme="minorHAnsi" w:hAnsi="Times New Roman" w:cs="Times New Roman"/>
                <w:bCs/>
                <w:color w:val="000000"/>
                <w:sz w:val="24"/>
                <w:szCs w:val="24"/>
                <w:lang w:eastAsia="en-US"/>
              </w:rPr>
              <w:t>ация</w:t>
            </w: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Гипертоническая болезнь (I10-15)</w:t>
            </w:r>
          </w:p>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20,5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24,3</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22,6</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17,0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22,8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миокарда (I21-22)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14,9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9,3</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24,4</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30,2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36,1</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05"/>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Ишемическая болезнь сердца (I20-25)</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145,2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201,8</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178,6</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203,6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277,3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Сердечная недостаточность (I50)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13,0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3,7</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11,3</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48"/>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Фибрилляция предсердий (I48)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362"/>
        </w:trPr>
        <w:tc>
          <w:tcPr>
            <w:tcW w:w="2127"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Остановка сердца (I46)</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5,6</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1,9</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5,7</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1,9</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8B4047"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7955C6"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Цереброваскуляр</w:t>
            </w:r>
            <w:r w:rsidR="007955C6">
              <w:rPr>
                <w:rFonts w:ascii="Times New Roman" w:eastAsiaTheme="minorHAnsi" w:hAnsi="Times New Roman" w:cs="Times New Roman"/>
                <w:color w:val="000000"/>
                <w:sz w:val="24"/>
                <w:szCs w:val="24"/>
                <w:lang w:eastAsia="en-US"/>
              </w:rPr>
              <w:t>-</w:t>
            </w:r>
            <w:r w:rsidRPr="000A1744">
              <w:rPr>
                <w:rFonts w:ascii="Times New Roman" w:eastAsiaTheme="minorHAnsi" w:hAnsi="Times New Roman" w:cs="Times New Roman"/>
                <w:color w:val="000000"/>
                <w:sz w:val="24"/>
                <w:szCs w:val="24"/>
                <w:lang w:eastAsia="en-US"/>
              </w:rPr>
              <w:t xml:space="preserve">ная болезнь </w:t>
            </w:r>
          </w:p>
          <w:p w:rsidR="008B4047"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(I60-69)</w:t>
            </w:r>
          </w:p>
          <w:p w:rsidR="007955C6" w:rsidRDefault="007955C6"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7955C6" w:rsidRPr="000A1744" w:rsidRDefault="007955C6"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279,2</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185,0</w:t>
            </w:r>
          </w:p>
        </w:tc>
        <w:tc>
          <w:tcPr>
            <w:tcW w:w="1134"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188,0</w:t>
            </w:r>
          </w:p>
        </w:tc>
        <w:tc>
          <w:tcPr>
            <w:tcW w:w="993"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199,8</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169,0</w:t>
            </w:r>
          </w:p>
        </w:tc>
        <w:tc>
          <w:tcPr>
            <w:tcW w:w="992"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8B4047" w:rsidRPr="000A1744" w:rsidRDefault="008B4047" w:rsidP="008B404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7955C6">
        <w:trPr>
          <w:trHeight w:val="440"/>
        </w:trPr>
        <w:tc>
          <w:tcPr>
            <w:tcW w:w="2127"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1</w:t>
            </w:r>
          </w:p>
        </w:tc>
        <w:tc>
          <w:tcPr>
            <w:tcW w:w="992"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2</w:t>
            </w:r>
          </w:p>
        </w:tc>
        <w:tc>
          <w:tcPr>
            <w:tcW w:w="992"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p>
        </w:tc>
        <w:tc>
          <w:tcPr>
            <w:tcW w:w="1134"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p>
        </w:tc>
        <w:tc>
          <w:tcPr>
            <w:tcW w:w="993"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992"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6</w:t>
            </w:r>
          </w:p>
        </w:tc>
        <w:tc>
          <w:tcPr>
            <w:tcW w:w="992"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7</w:t>
            </w:r>
          </w:p>
        </w:tc>
        <w:tc>
          <w:tcPr>
            <w:tcW w:w="1276"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8</w:t>
            </w:r>
          </w:p>
        </w:tc>
      </w:tr>
      <w:tr w:rsidR="007955C6"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ind w:right="-136"/>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 xml:space="preserve">Острое нарушение мозгового </w:t>
            </w:r>
            <w:r w:rsidRPr="006B4D03">
              <w:rPr>
                <w:rFonts w:ascii="Times New Roman" w:eastAsiaTheme="minorHAnsi" w:hAnsi="Times New Roman" w:cs="Times New Roman"/>
                <w:color w:val="000000"/>
                <w:sz w:val="24"/>
                <w:szCs w:val="24"/>
                <w:lang w:eastAsia="en-US"/>
              </w:rPr>
              <w:t>кровообращения, в т.ч.</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117,3</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89,7</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92,1</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120,7</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108,2</w:t>
            </w:r>
          </w:p>
        </w:tc>
        <w:tc>
          <w:tcPr>
            <w:tcW w:w="992"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p>
        </w:tc>
      </w:tr>
      <w:tr w:rsidR="007955C6"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ind w:right="-136"/>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субарахноидальное кровоизлияние (I60)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1,9</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3,7</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1,9</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5,7</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9,5</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276"/>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внутримозговое кровоизлияние (I61)</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44,7</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31,8</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33,8</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28,3</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19,0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34"/>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мозга (I63)</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40,9</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35,5</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37,6</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81,1</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68,4</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552"/>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инсульт, неуточненный как кровоизлияние или инфаркт мозга (I64)</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29,8</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18,7</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18,8</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5,7</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11,4</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Тисульский район</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585,9</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657,4</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680,2</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709,3</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698,2</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19,2</w:t>
            </w: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ПИТ</w:t>
            </w:r>
          </w:p>
        </w:tc>
      </w:tr>
      <w:tr w:rsidR="007955C6"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Гипертоническая болезнь (I10-15)</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13,2</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31,4</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32,1</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42,1</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19,1</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миокарда (I21-22)</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17,6</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18,0</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41,2</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32,7</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52,6</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05"/>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Ишемическая болезнь сердца (I20-25)</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166,7</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269,4</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233,5</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271,2</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258,2</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Сердечная недостаточность (I50)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4,4</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4,6</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9,4</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19,1</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48"/>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Фибрилляция предсердий (I48)</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62"/>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Остановка сердца (I46)</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4,4</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4,6</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7955C6"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Цереброваскуляр</w:t>
            </w:r>
            <w:r>
              <w:rPr>
                <w:rFonts w:ascii="Times New Roman" w:eastAsiaTheme="minorHAnsi" w:hAnsi="Times New Roman" w:cs="Times New Roman"/>
                <w:color w:val="000000"/>
                <w:sz w:val="24"/>
                <w:szCs w:val="24"/>
                <w:lang w:eastAsia="en-US"/>
              </w:rPr>
              <w:t>-</w:t>
            </w:r>
            <w:r w:rsidRPr="000A1744">
              <w:rPr>
                <w:rFonts w:ascii="Times New Roman" w:eastAsiaTheme="minorHAnsi" w:hAnsi="Times New Roman" w:cs="Times New Roman"/>
                <w:color w:val="000000"/>
                <w:sz w:val="24"/>
                <w:szCs w:val="24"/>
                <w:lang w:eastAsia="en-US"/>
              </w:rPr>
              <w:t xml:space="preserve">ная болезнь </w:t>
            </w:r>
          </w:p>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(I60-69)</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179,9</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170,6</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251,8</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173,0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220,0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535"/>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Острое нарушение мозгового кровообращения, в т.ч.</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109,7</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112,3</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187,7</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140,3</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143,5</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ind w:right="-136"/>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субарахноидальное кровоизлияние (I60)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4,4</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4,5</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4,6</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4,7</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4,8</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276"/>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внутримозговое кровоизлияние (I61)</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65,8</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80,8</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123,6</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42,1</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47,8</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34"/>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ind w:left="-88" w:right="-136"/>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мозга (I63)</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17,6</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9,0</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50,4</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79,5</w:t>
            </w:r>
          </w:p>
        </w:tc>
        <w:tc>
          <w:tcPr>
            <w:tcW w:w="992" w:type="dxa"/>
            <w:tcBorders>
              <w:top w:val="single" w:sz="6" w:space="0" w:color="auto"/>
              <w:left w:val="single" w:sz="6" w:space="0" w:color="auto"/>
              <w:bottom w:val="single" w:sz="6" w:space="0" w:color="auto"/>
              <w:right w:val="single" w:sz="6" w:space="0" w:color="auto"/>
            </w:tcBorders>
          </w:tcPr>
          <w:p w:rsidR="007955C6"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90,9</w:t>
            </w:r>
          </w:p>
          <w:p w:rsidR="007955C6"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34"/>
        </w:trPr>
        <w:tc>
          <w:tcPr>
            <w:tcW w:w="2127"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1</w:t>
            </w:r>
          </w:p>
        </w:tc>
        <w:tc>
          <w:tcPr>
            <w:tcW w:w="992"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2</w:t>
            </w:r>
          </w:p>
        </w:tc>
        <w:tc>
          <w:tcPr>
            <w:tcW w:w="992"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p>
        </w:tc>
        <w:tc>
          <w:tcPr>
            <w:tcW w:w="1134"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p>
        </w:tc>
        <w:tc>
          <w:tcPr>
            <w:tcW w:w="993"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992"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6</w:t>
            </w:r>
          </w:p>
        </w:tc>
        <w:tc>
          <w:tcPr>
            <w:tcW w:w="992"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7</w:t>
            </w:r>
          </w:p>
        </w:tc>
        <w:tc>
          <w:tcPr>
            <w:tcW w:w="1276"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8</w:t>
            </w:r>
          </w:p>
        </w:tc>
      </w:tr>
      <w:tr w:rsidR="007955C6" w:rsidRPr="000A1744" w:rsidTr="00811411">
        <w:trPr>
          <w:trHeight w:val="552"/>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инсульт, не</w:t>
            </w:r>
            <w:r>
              <w:rPr>
                <w:rFonts w:ascii="Times New Roman" w:eastAsiaTheme="minorHAnsi" w:hAnsi="Times New Roman" w:cs="Times New Roman"/>
                <w:color w:val="000000"/>
                <w:sz w:val="24"/>
                <w:szCs w:val="24"/>
                <w:lang w:eastAsia="en-US"/>
              </w:rPr>
              <w:t xml:space="preserve"> </w:t>
            </w:r>
            <w:r w:rsidRPr="000A1744">
              <w:rPr>
                <w:rFonts w:ascii="Times New Roman" w:eastAsiaTheme="minorHAnsi" w:hAnsi="Times New Roman" w:cs="Times New Roman"/>
                <w:color w:val="000000"/>
                <w:sz w:val="24"/>
                <w:szCs w:val="24"/>
                <w:lang w:eastAsia="en-US"/>
              </w:rPr>
              <w:t xml:space="preserve">уточненный как кровоизлияние </w:t>
            </w:r>
            <w:r w:rsidRPr="006B4D03">
              <w:rPr>
                <w:rFonts w:ascii="Times New Roman" w:eastAsiaTheme="minorHAnsi" w:hAnsi="Times New Roman" w:cs="Times New Roman"/>
                <w:color w:val="000000"/>
                <w:sz w:val="24"/>
                <w:szCs w:val="24"/>
                <w:lang w:eastAsia="en-US"/>
              </w:rPr>
              <w:t>или инфаркт мозга (I64)</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21,9</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18,0</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9,2</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14,0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Топкинский район</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787,4</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707,5</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686,6</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664,1</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740,7</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-5,9</w:t>
            </w: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р</w:t>
            </w:r>
            <w:r w:rsidRPr="000A1744">
              <w:rPr>
                <w:rFonts w:ascii="Times New Roman" w:eastAsiaTheme="minorHAnsi" w:hAnsi="Times New Roman" w:cs="Times New Roman"/>
                <w:bCs/>
                <w:color w:val="000000"/>
                <w:sz w:val="24"/>
                <w:szCs w:val="24"/>
                <w:lang w:eastAsia="en-US"/>
              </w:rPr>
              <w:t>еанима</w:t>
            </w:r>
            <w:r>
              <w:rPr>
                <w:rFonts w:ascii="Times New Roman" w:eastAsiaTheme="minorHAnsi" w:hAnsi="Times New Roman" w:cs="Times New Roman"/>
                <w:bCs/>
                <w:color w:val="000000"/>
                <w:sz w:val="24"/>
                <w:szCs w:val="24"/>
                <w:lang w:eastAsia="en-US"/>
              </w:rPr>
              <w:t>-</w:t>
            </w:r>
            <w:r w:rsidRPr="000A1744">
              <w:rPr>
                <w:rFonts w:ascii="Times New Roman" w:eastAsiaTheme="minorHAnsi" w:hAnsi="Times New Roman" w:cs="Times New Roman"/>
                <w:bCs/>
                <w:color w:val="000000"/>
                <w:sz w:val="24"/>
                <w:szCs w:val="24"/>
                <w:lang w:eastAsia="en-US"/>
              </w:rPr>
              <w:t>ция</w:t>
            </w:r>
          </w:p>
        </w:tc>
      </w:tr>
      <w:tr w:rsidR="007955C6"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Гипертоническая болезнь (I10-15)</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56,4</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43,1</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47,6</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98,0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25,3</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миокарда (I21-22)</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29,3</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36,3</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61,2</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68,4</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89,7</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05"/>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Ишемическая болезнь сердца (I20-25)</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528,2</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471,7</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340,1</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314,6</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487,6</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Сердечная недостаточность (I50)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2,3</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4,5</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4,5</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16,0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2,3</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48"/>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Фибрилляция предсердий (I48)</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62"/>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Остановка сердца (I46)</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2,3</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2,3</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4,6</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7955C6"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Цереброваскуляр</w:t>
            </w:r>
            <w:r>
              <w:rPr>
                <w:rFonts w:ascii="Times New Roman" w:eastAsiaTheme="minorHAnsi" w:hAnsi="Times New Roman" w:cs="Times New Roman"/>
                <w:color w:val="000000"/>
                <w:sz w:val="24"/>
                <w:szCs w:val="24"/>
                <w:lang w:eastAsia="en-US"/>
              </w:rPr>
              <w:t>-</w:t>
            </w:r>
            <w:r w:rsidRPr="000A1744">
              <w:rPr>
                <w:rFonts w:ascii="Times New Roman" w:eastAsiaTheme="minorHAnsi" w:hAnsi="Times New Roman" w:cs="Times New Roman"/>
                <w:color w:val="000000"/>
                <w:sz w:val="24"/>
                <w:szCs w:val="24"/>
                <w:lang w:eastAsia="en-US"/>
              </w:rPr>
              <w:t xml:space="preserve">ная болезнь </w:t>
            </w:r>
          </w:p>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(I60-69)</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97,1</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88,4</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122,4</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102,6</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154,1</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535"/>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Острое нарушение мозгового кровообращения, в т.ч.</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63,2</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40,8</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70,3</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59,3</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87,4</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ind w:right="-136"/>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субарахноидальное кровоизлияние (I60)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2,3</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2,3</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2,3</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2,3</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276"/>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внутримозговое кровоизлияние (I61)</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22,6</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15,9</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27,2</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4,6</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29,9</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34"/>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мозга (I63)</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36,1</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22,7</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40,8</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47,9</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55,2</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552"/>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инсульт, не</w:t>
            </w:r>
            <w:r>
              <w:rPr>
                <w:rFonts w:ascii="Times New Roman" w:eastAsiaTheme="minorHAnsi" w:hAnsi="Times New Roman" w:cs="Times New Roman"/>
                <w:color w:val="000000"/>
                <w:sz w:val="24"/>
                <w:szCs w:val="24"/>
                <w:lang w:eastAsia="en-US"/>
              </w:rPr>
              <w:t xml:space="preserve"> </w:t>
            </w:r>
            <w:r w:rsidRPr="000A1744">
              <w:rPr>
                <w:rFonts w:ascii="Times New Roman" w:eastAsiaTheme="minorHAnsi" w:hAnsi="Times New Roman" w:cs="Times New Roman"/>
                <w:color w:val="000000"/>
                <w:sz w:val="24"/>
                <w:szCs w:val="24"/>
                <w:lang w:eastAsia="en-US"/>
              </w:rPr>
              <w:t>уточненный как кровоизлияние или инфаркт мозга (I64)</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4,5</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4,6</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Тяжинский район</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534,9</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818,6</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790,3</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747,7</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808,4</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51,3</w:t>
            </w: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реанимация</w:t>
            </w:r>
          </w:p>
        </w:tc>
      </w:tr>
      <w:tr w:rsidR="007955C6"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Гипертоническая болезнь (I10-15)</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25,0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89,3</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172,9</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114,7</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103,3</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7955C6"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миокарда (I21-22)</w:t>
            </w:r>
          </w:p>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8,3</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38,3</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43,2</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57,3</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22,5</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1</w:t>
            </w:r>
          </w:p>
        </w:tc>
        <w:tc>
          <w:tcPr>
            <w:tcW w:w="992"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2</w:t>
            </w:r>
          </w:p>
        </w:tc>
        <w:tc>
          <w:tcPr>
            <w:tcW w:w="992"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p>
        </w:tc>
        <w:tc>
          <w:tcPr>
            <w:tcW w:w="1134"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p>
        </w:tc>
        <w:tc>
          <w:tcPr>
            <w:tcW w:w="993"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992"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6</w:t>
            </w:r>
          </w:p>
        </w:tc>
        <w:tc>
          <w:tcPr>
            <w:tcW w:w="992"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7</w:t>
            </w:r>
          </w:p>
        </w:tc>
        <w:tc>
          <w:tcPr>
            <w:tcW w:w="1276"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8</w:t>
            </w:r>
          </w:p>
        </w:tc>
      </w:tr>
      <w:tr w:rsidR="007955C6" w:rsidRPr="000A1744" w:rsidTr="00811411">
        <w:trPr>
          <w:trHeight w:val="305"/>
        </w:trPr>
        <w:tc>
          <w:tcPr>
            <w:tcW w:w="2127" w:type="dxa"/>
            <w:tcBorders>
              <w:top w:val="single" w:sz="6" w:space="0" w:color="auto"/>
              <w:left w:val="single" w:sz="6" w:space="0" w:color="auto"/>
              <w:bottom w:val="single" w:sz="6" w:space="0" w:color="auto"/>
              <w:right w:val="single" w:sz="6" w:space="0" w:color="auto"/>
            </w:tcBorders>
          </w:tcPr>
          <w:p w:rsidR="007955C6"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Ишемическая болезнь сердца (I20-25)</w:t>
            </w:r>
          </w:p>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154,4</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314,5</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268,0</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317,6</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332,4</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Сердечная недостаточность (I50)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16,7</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48"/>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Фибрилляция предсердий (I48)</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62"/>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Остановка сердца (I46)</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4,2</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4,4</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7955C6"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Цереброваскуляр</w:t>
            </w:r>
            <w:r>
              <w:rPr>
                <w:rFonts w:ascii="Times New Roman" w:eastAsiaTheme="minorHAnsi" w:hAnsi="Times New Roman" w:cs="Times New Roman"/>
                <w:color w:val="000000"/>
                <w:sz w:val="24"/>
                <w:szCs w:val="24"/>
                <w:lang w:eastAsia="en-US"/>
              </w:rPr>
              <w:t>-</w:t>
            </w:r>
            <w:r w:rsidRPr="000A1744">
              <w:rPr>
                <w:rFonts w:ascii="Times New Roman" w:eastAsiaTheme="minorHAnsi" w:hAnsi="Times New Roman" w:cs="Times New Roman"/>
                <w:color w:val="000000"/>
                <w:sz w:val="24"/>
                <w:szCs w:val="24"/>
                <w:lang w:eastAsia="en-US"/>
              </w:rPr>
              <w:t xml:space="preserve">ная болезнь </w:t>
            </w:r>
          </w:p>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(I60-69)</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12,5</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182,8</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129,7</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97,0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98,8</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535"/>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Острое нарушение мозгового кровообращения, в т.ч.</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12,5</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131,8</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112,4</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83,8</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98,8</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ind w:right="-136"/>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субарахноидальное кровоизлияние (I60)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8,3</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4,3</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8,6</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4,4</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4,5</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276"/>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внутримозговое кровоизлияние (I61)</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4,2</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80,8</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43,2</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30,9</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26,9</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34"/>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мозга (I63)</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46,8</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51,9</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48,5</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67,4</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552"/>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инсульт, не</w:t>
            </w:r>
            <w:r>
              <w:rPr>
                <w:rFonts w:ascii="Times New Roman" w:eastAsiaTheme="minorHAnsi" w:hAnsi="Times New Roman" w:cs="Times New Roman"/>
                <w:color w:val="000000"/>
                <w:sz w:val="24"/>
                <w:szCs w:val="24"/>
                <w:lang w:eastAsia="en-US"/>
              </w:rPr>
              <w:t xml:space="preserve"> </w:t>
            </w:r>
            <w:r w:rsidRPr="000A1744">
              <w:rPr>
                <w:rFonts w:ascii="Times New Roman" w:eastAsiaTheme="minorHAnsi" w:hAnsi="Times New Roman" w:cs="Times New Roman"/>
                <w:color w:val="000000"/>
                <w:sz w:val="24"/>
                <w:szCs w:val="24"/>
                <w:lang w:eastAsia="en-US"/>
              </w:rPr>
              <w:t>уточненный как кровоизлияние или инфаркт мозга (I64)</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8,6</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Чебулинский район</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599,2</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550,0</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484,3</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538,0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643,2</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7,3</w:t>
            </w: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ПИТ</w:t>
            </w:r>
          </w:p>
        </w:tc>
      </w:tr>
      <w:tr w:rsidR="007955C6"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Гипертоническая болезнь (I10-15)</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39,1</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113,1</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155,6</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110,1</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13,8</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миокарда (I21-22)</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13,0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20,0</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27,5</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41,5</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05"/>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Ишемическая болезнь сердца (I20-25)</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241,2</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139,7</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94,7</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144,5</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318,1</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Сердечная недостаточность (I50)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26,1</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13,3</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67,6</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61,9</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27,7</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48"/>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Фибрилляция предсердий (I48)</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62"/>
        </w:trPr>
        <w:tc>
          <w:tcPr>
            <w:tcW w:w="2127" w:type="dxa"/>
            <w:tcBorders>
              <w:top w:val="single" w:sz="6" w:space="0" w:color="auto"/>
              <w:left w:val="single" w:sz="6" w:space="0" w:color="auto"/>
              <w:bottom w:val="single" w:sz="6" w:space="0" w:color="auto"/>
              <w:right w:val="single" w:sz="6" w:space="0" w:color="auto"/>
            </w:tcBorders>
          </w:tcPr>
          <w:p w:rsidR="007955C6"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Остановка сердца (I46)</w:t>
            </w:r>
          </w:p>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6,5</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6,7</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6,9</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62"/>
        </w:trPr>
        <w:tc>
          <w:tcPr>
            <w:tcW w:w="2127"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1</w:t>
            </w:r>
          </w:p>
        </w:tc>
        <w:tc>
          <w:tcPr>
            <w:tcW w:w="992"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2</w:t>
            </w:r>
          </w:p>
        </w:tc>
        <w:tc>
          <w:tcPr>
            <w:tcW w:w="992"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p>
        </w:tc>
        <w:tc>
          <w:tcPr>
            <w:tcW w:w="1134"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p>
        </w:tc>
        <w:tc>
          <w:tcPr>
            <w:tcW w:w="993"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992"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6</w:t>
            </w:r>
          </w:p>
        </w:tc>
        <w:tc>
          <w:tcPr>
            <w:tcW w:w="992"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7</w:t>
            </w:r>
          </w:p>
        </w:tc>
        <w:tc>
          <w:tcPr>
            <w:tcW w:w="1276"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8</w:t>
            </w:r>
          </w:p>
        </w:tc>
      </w:tr>
      <w:tr w:rsidR="007955C6"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7955C6"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Цереброваскуляр</w:t>
            </w:r>
            <w:r>
              <w:rPr>
                <w:rFonts w:ascii="Times New Roman" w:eastAsiaTheme="minorHAnsi" w:hAnsi="Times New Roman" w:cs="Times New Roman"/>
                <w:color w:val="000000"/>
                <w:sz w:val="24"/>
                <w:szCs w:val="24"/>
                <w:lang w:eastAsia="en-US"/>
              </w:rPr>
              <w:t>-</w:t>
            </w:r>
            <w:r w:rsidRPr="000A1744">
              <w:rPr>
                <w:rFonts w:ascii="Times New Roman" w:eastAsiaTheme="minorHAnsi" w:hAnsi="Times New Roman" w:cs="Times New Roman"/>
                <w:color w:val="000000"/>
                <w:sz w:val="24"/>
                <w:szCs w:val="24"/>
                <w:lang w:eastAsia="en-US"/>
              </w:rPr>
              <w:t xml:space="preserve">ная болезнь </w:t>
            </w:r>
          </w:p>
          <w:p w:rsidR="007955C6"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(I60-69)</w:t>
            </w:r>
          </w:p>
          <w:p w:rsidR="007955C6"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19,6</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86,5</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60,9</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61,9</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89,9</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535"/>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Острое нарушение мозгового кровообращения, в т.ч.</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19,6</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53,2</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27,1</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61,9</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89,9</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ind w:right="-136"/>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субарахноидальное кровоизлияние (I60)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13,0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6,9</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276"/>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внутримозговое кровоизлияние (I61)</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6,5</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33,3</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6,8</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20,6</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34,6</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34"/>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мозга (I63)</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20,0</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20,3</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34,4</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55,3</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552"/>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инсульт, не</w:t>
            </w:r>
            <w:r>
              <w:rPr>
                <w:rFonts w:ascii="Times New Roman" w:eastAsiaTheme="minorHAnsi" w:hAnsi="Times New Roman" w:cs="Times New Roman"/>
                <w:color w:val="000000"/>
                <w:sz w:val="24"/>
                <w:szCs w:val="24"/>
                <w:lang w:eastAsia="en-US"/>
              </w:rPr>
              <w:t xml:space="preserve"> </w:t>
            </w:r>
            <w:r w:rsidRPr="000A1744">
              <w:rPr>
                <w:rFonts w:ascii="Times New Roman" w:eastAsiaTheme="minorHAnsi" w:hAnsi="Times New Roman" w:cs="Times New Roman"/>
                <w:color w:val="000000"/>
                <w:sz w:val="24"/>
                <w:szCs w:val="24"/>
                <w:lang w:eastAsia="en-US"/>
              </w:rPr>
              <w:t>уточненный как кровоизлияние или инфаркт мозга (I64)</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Юргинский район</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660,5</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632,3</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558,2</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572,8</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625,2</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-5,3</w:t>
            </w: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р</w:t>
            </w:r>
            <w:r w:rsidRPr="000A1744">
              <w:rPr>
                <w:rFonts w:ascii="Times New Roman" w:eastAsiaTheme="minorHAnsi" w:hAnsi="Times New Roman" w:cs="Times New Roman"/>
                <w:bCs/>
                <w:color w:val="000000"/>
                <w:sz w:val="24"/>
                <w:szCs w:val="24"/>
                <w:lang w:eastAsia="en-US"/>
              </w:rPr>
              <w:t>еанима</w:t>
            </w:r>
            <w:r>
              <w:rPr>
                <w:rFonts w:ascii="Times New Roman" w:eastAsiaTheme="minorHAnsi" w:hAnsi="Times New Roman" w:cs="Times New Roman"/>
                <w:bCs/>
                <w:color w:val="000000"/>
                <w:sz w:val="24"/>
                <w:szCs w:val="24"/>
                <w:lang w:eastAsia="en-US"/>
              </w:rPr>
              <w:t>-</w:t>
            </w:r>
            <w:r w:rsidRPr="000A1744">
              <w:rPr>
                <w:rFonts w:ascii="Times New Roman" w:eastAsiaTheme="minorHAnsi" w:hAnsi="Times New Roman" w:cs="Times New Roman"/>
                <w:bCs/>
                <w:color w:val="000000"/>
                <w:sz w:val="24"/>
                <w:szCs w:val="24"/>
                <w:lang w:eastAsia="en-US"/>
              </w:rPr>
              <w:t>ция</w:t>
            </w:r>
          </w:p>
        </w:tc>
      </w:tr>
      <w:tr w:rsidR="007955C6"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Гипертоническая болезнь (I10-15)</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13,3</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13,5</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4,5</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23,1</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18,8</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миокарда (I21-22)</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53,2</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44,9</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63,5</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46,1</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42,3</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05"/>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Ишемическая болезнь сердца (I20-25)</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296,9</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278,7</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236,0</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263,0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300,9</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Сердечная недостаточность (I50)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48"/>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Фибрилляция предсердий (I48)</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62"/>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Остановка сердца (I46)</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7955C6"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Цереброваскуляр</w:t>
            </w:r>
            <w:r>
              <w:rPr>
                <w:rFonts w:ascii="Times New Roman" w:eastAsiaTheme="minorHAnsi" w:hAnsi="Times New Roman" w:cs="Times New Roman"/>
                <w:color w:val="000000"/>
                <w:sz w:val="24"/>
                <w:szCs w:val="24"/>
                <w:lang w:eastAsia="en-US"/>
              </w:rPr>
              <w:t>-</w:t>
            </w:r>
            <w:r w:rsidRPr="000A1744">
              <w:rPr>
                <w:rFonts w:ascii="Times New Roman" w:eastAsiaTheme="minorHAnsi" w:hAnsi="Times New Roman" w:cs="Times New Roman"/>
                <w:color w:val="000000"/>
                <w:sz w:val="24"/>
                <w:szCs w:val="24"/>
                <w:lang w:eastAsia="en-US"/>
              </w:rPr>
              <w:t xml:space="preserve">ная болезнь </w:t>
            </w:r>
          </w:p>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(I60-69)</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239,3</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224,7</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190,6</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203,0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239,7</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535"/>
        </w:trPr>
        <w:tc>
          <w:tcPr>
            <w:tcW w:w="2127" w:type="dxa"/>
            <w:tcBorders>
              <w:top w:val="single" w:sz="6" w:space="0" w:color="auto"/>
              <w:left w:val="single" w:sz="6" w:space="0" w:color="auto"/>
              <w:bottom w:val="single" w:sz="6" w:space="0" w:color="auto"/>
              <w:right w:val="single" w:sz="6" w:space="0" w:color="auto"/>
            </w:tcBorders>
          </w:tcPr>
          <w:p w:rsidR="007955C6"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Острое нарушение мозгового кровообращения, в т.ч.</w:t>
            </w:r>
          </w:p>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124,1</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94,4</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77,1</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87,7</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103,4</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535"/>
        </w:trPr>
        <w:tc>
          <w:tcPr>
            <w:tcW w:w="2127"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1</w:t>
            </w:r>
          </w:p>
        </w:tc>
        <w:tc>
          <w:tcPr>
            <w:tcW w:w="992"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2</w:t>
            </w:r>
          </w:p>
        </w:tc>
        <w:tc>
          <w:tcPr>
            <w:tcW w:w="992"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p>
        </w:tc>
        <w:tc>
          <w:tcPr>
            <w:tcW w:w="1134"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p>
        </w:tc>
        <w:tc>
          <w:tcPr>
            <w:tcW w:w="993"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992"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6</w:t>
            </w:r>
          </w:p>
        </w:tc>
        <w:tc>
          <w:tcPr>
            <w:tcW w:w="992"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7</w:t>
            </w:r>
          </w:p>
        </w:tc>
        <w:tc>
          <w:tcPr>
            <w:tcW w:w="1276" w:type="dxa"/>
            <w:tcBorders>
              <w:top w:val="single" w:sz="6" w:space="0" w:color="auto"/>
              <w:left w:val="single" w:sz="6" w:space="0" w:color="auto"/>
              <w:bottom w:val="single" w:sz="6" w:space="0" w:color="auto"/>
              <w:right w:val="single" w:sz="6" w:space="0" w:color="auto"/>
            </w:tcBorders>
          </w:tcPr>
          <w:p w:rsidR="007955C6" w:rsidRPr="00273FE3" w:rsidRDefault="007955C6" w:rsidP="007955C6">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8</w:t>
            </w:r>
          </w:p>
        </w:tc>
      </w:tr>
      <w:tr w:rsidR="007955C6"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423B74">
            <w:pPr>
              <w:autoSpaceDE w:val="0"/>
              <w:autoSpaceDN w:val="0"/>
              <w:adjustRightInd w:val="0"/>
              <w:spacing w:after="0" w:line="240" w:lineRule="auto"/>
              <w:ind w:right="-136"/>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субарахноидальное кровоизлияние (I60)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4,4</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4,5</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276"/>
        </w:trPr>
        <w:tc>
          <w:tcPr>
            <w:tcW w:w="2127" w:type="dxa"/>
            <w:tcBorders>
              <w:top w:val="single" w:sz="6" w:space="0" w:color="auto"/>
              <w:left w:val="single" w:sz="6" w:space="0" w:color="auto"/>
              <w:bottom w:val="single" w:sz="6" w:space="0" w:color="auto"/>
              <w:right w:val="single" w:sz="6" w:space="0" w:color="auto"/>
            </w:tcBorders>
          </w:tcPr>
          <w:p w:rsidR="007955C6"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внутримозговое кровоизлияние (I61)</w:t>
            </w:r>
          </w:p>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26,6</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22,5</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31,8</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46,1</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23,5</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34"/>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мозга (I63)</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84,2</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58,4</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36,3</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41,5</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79,9</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552"/>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инсульт, не</w:t>
            </w:r>
            <w:r>
              <w:rPr>
                <w:rFonts w:ascii="Times New Roman" w:eastAsiaTheme="minorHAnsi" w:hAnsi="Times New Roman" w:cs="Times New Roman"/>
                <w:color w:val="000000"/>
                <w:sz w:val="24"/>
                <w:szCs w:val="24"/>
                <w:lang w:eastAsia="en-US"/>
              </w:rPr>
              <w:t xml:space="preserve"> </w:t>
            </w:r>
            <w:r w:rsidRPr="000A1744">
              <w:rPr>
                <w:rFonts w:ascii="Times New Roman" w:eastAsiaTheme="minorHAnsi" w:hAnsi="Times New Roman" w:cs="Times New Roman"/>
                <w:color w:val="000000"/>
                <w:sz w:val="24"/>
                <w:szCs w:val="24"/>
                <w:lang w:eastAsia="en-US"/>
              </w:rPr>
              <w:t>уточненный как кровоизлияние или инфаркт мозга (I64)</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8,9</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9,0</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9,1</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Яйский район</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731,0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567,0</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631,6</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787,1</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752,2</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2,9</w:t>
            </w: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423B74" w:rsidP="007955C6">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р</w:t>
            </w:r>
            <w:r w:rsidR="007955C6" w:rsidRPr="000A1744">
              <w:rPr>
                <w:rFonts w:ascii="Times New Roman" w:eastAsiaTheme="minorHAnsi" w:hAnsi="Times New Roman" w:cs="Times New Roman"/>
                <w:bCs/>
                <w:color w:val="000000"/>
                <w:sz w:val="24"/>
                <w:szCs w:val="24"/>
                <w:lang w:eastAsia="en-US"/>
              </w:rPr>
              <w:t>еанима</w:t>
            </w:r>
            <w:r>
              <w:rPr>
                <w:rFonts w:ascii="Times New Roman" w:eastAsiaTheme="minorHAnsi" w:hAnsi="Times New Roman" w:cs="Times New Roman"/>
                <w:bCs/>
                <w:color w:val="000000"/>
                <w:sz w:val="24"/>
                <w:szCs w:val="24"/>
                <w:lang w:eastAsia="en-US"/>
              </w:rPr>
              <w:t>-</w:t>
            </w:r>
            <w:r w:rsidR="007955C6" w:rsidRPr="000A1744">
              <w:rPr>
                <w:rFonts w:ascii="Times New Roman" w:eastAsiaTheme="minorHAnsi" w:hAnsi="Times New Roman" w:cs="Times New Roman"/>
                <w:bCs/>
                <w:color w:val="000000"/>
                <w:sz w:val="24"/>
                <w:szCs w:val="24"/>
                <w:lang w:eastAsia="en-US"/>
              </w:rPr>
              <w:t>ция</w:t>
            </w:r>
          </w:p>
        </w:tc>
      </w:tr>
      <w:tr w:rsidR="007955C6"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Гипертоническая болезнь (I10-15)</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5,2</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10,6</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16,5</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5,7</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миокарда (I21-22)</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41,6</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63,8</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107,6</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55,1</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39,6</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05"/>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Ишемическая болезнь сердца (I20-25)</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301,8</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287,1</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355,1</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358,2</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458,1</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Сердечная недостаточность (I50)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5,2</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5,4</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48"/>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Фибрилляция предсердий (I48)</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62"/>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Остановка сердца (I46)</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5,5</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23B7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Цереброваскуляр</w:t>
            </w:r>
            <w:r w:rsidR="00423B74">
              <w:rPr>
                <w:rFonts w:ascii="Times New Roman" w:eastAsiaTheme="minorHAnsi" w:hAnsi="Times New Roman" w:cs="Times New Roman"/>
                <w:color w:val="000000"/>
                <w:sz w:val="24"/>
                <w:szCs w:val="24"/>
                <w:lang w:eastAsia="en-US"/>
              </w:rPr>
              <w:t>-</w:t>
            </w:r>
            <w:r w:rsidRPr="000A1744">
              <w:rPr>
                <w:rFonts w:ascii="Times New Roman" w:eastAsiaTheme="minorHAnsi" w:hAnsi="Times New Roman" w:cs="Times New Roman"/>
                <w:color w:val="000000"/>
                <w:sz w:val="24"/>
                <w:szCs w:val="24"/>
                <w:lang w:eastAsia="en-US"/>
              </w:rPr>
              <w:t xml:space="preserve">ная болезнь </w:t>
            </w:r>
          </w:p>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(I60-69)</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176,9</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148,9</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172,2</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253,5</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164,0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535"/>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Острое нарушение мозгового кровообращения, в т.ч.</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161,3</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138,2</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134,5</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198,4</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152,7</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19"/>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423B74">
            <w:pPr>
              <w:autoSpaceDE w:val="0"/>
              <w:autoSpaceDN w:val="0"/>
              <w:adjustRightInd w:val="0"/>
              <w:spacing w:after="0" w:line="240" w:lineRule="auto"/>
              <w:ind w:right="-136"/>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субарахноидальное кровоизлияние (I60)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5,3</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276"/>
        </w:trPr>
        <w:tc>
          <w:tcPr>
            <w:tcW w:w="2127"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внутримозговое кровоизлияние (I61)</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67,6</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58,5</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26,9</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27,6</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22,6</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7955C6" w:rsidRPr="000A1744" w:rsidTr="00811411">
        <w:trPr>
          <w:trHeight w:val="334"/>
        </w:trPr>
        <w:tc>
          <w:tcPr>
            <w:tcW w:w="2127" w:type="dxa"/>
            <w:tcBorders>
              <w:top w:val="single" w:sz="6" w:space="0" w:color="auto"/>
              <w:left w:val="single" w:sz="6" w:space="0" w:color="auto"/>
              <w:bottom w:val="single" w:sz="6" w:space="0" w:color="auto"/>
              <w:right w:val="single" w:sz="6" w:space="0" w:color="auto"/>
            </w:tcBorders>
          </w:tcPr>
          <w:p w:rsidR="007955C6"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мозга (I63)</w:t>
            </w:r>
          </w:p>
          <w:p w:rsidR="00423B74" w:rsidRDefault="00423B74"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423B74" w:rsidRPr="000A1744" w:rsidRDefault="00423B74"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93,6</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63,8</w:t>
            </w:r>
          </w:p>
        </w:tc>
        <w:tc>
          <w:tcPr>
            <w:tcW w:w="1134"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102,2</w:t>
            </w:r>
          </w:p>
        </w:tc>
        <w:tc>
          <w:tcPr>
            <w:tcW w:w="993"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170,8</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130,1</w:t>
            </w:r>
          </w:p>
        </w:tc>
        <w:tc>
          <w:tcPr>
            <w:tcW w:w="992"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7955C6" w:rsidRPr="000A1744" w:rsidRDefault="007955C6" w:rsidP="007955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423B74" w:rsidRPr="000A1744" w:rsidTr="00811411">
        <w:trPr>
          <w:trHeight w:val="334"/>
        </w:trPr>
        <w:tc>
          <w:tcPr>
            <w:tcW w:w="2127" w:type="dxa"/>
            <w:tcBorders>
              <w:top w:val="single" w:sz="6" w:space="0" w:color="auto"/>
              <w:left w:val="single" w:sz="6" w:space="0" w:color="auto"/>
              <w:bottom w:val="single" w:sz="6" w:space="0" w:color="auto"/>
              <w:right w:val="single" w:sz="6" w:space="0" w:color="auto"/>
            </w:tcBorders>
          </w:tcPr>
          <w:p w:rsidR="00423B74" w:rsidRPr="00273FE3" w:rsidRDefault="00423B74" w:rsidP="00423B7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1</w:t>
            </w:r>
          </w:p>
        </w:tc>
        <w:tc>
          <w:tcPr>
            <w:tcW w:w="992" w:type="dxa"/>
            <w:tcBorders>
              <w:top w:val="single" w:sz="6" w:space="0" w:color="auto"/>
              <w:left w:val="single" w:sz="6" w:space="0" w:color="auto"/>
              <w:bottom w:val="single" w:sz="6" w:space="0" w:color="auto"/>
              <w:right w:val="single" w:sz="6" w:space="0" w:color="auto"/>
            </w:tcBorders>
          </w:tcPr>
          <w:p w:rsidR="00423B74" w:rsidRPr="00273FE3" w:rsidRDefault="00423B74" w:rsidP="00423B74">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2</w:t>
            </w:r>
          </w:p>
        </w:tc>
        <w:tc>
          <w:tcPr>
            <w:tcW w:w="992" w:type="dxa"/>
            <w:tcBorders>
              <w:top w:val="single" w:sz="6" w:space="0" w:color="auto"/>
              <w:left w:val="single" w:sz="6" w:space="0" w:color="auto"/>
              <w:bottom w:val="single" w:sz="6" w:space="0" w:color="auto"/>
              <w:right w:val="single" w:sz="6" w:space="0" w:color="auto"/>
            </w:tcBorders>
          </w:tcPr>
          <w:p w:rsidR="00423B74" w:rsidRPr="00273FE3" w:rsidRDefault="00423B74" w:rsidP="00423B74">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p>
        </w:tc>
        <w:tc>
          <w:tcPr>
            <w:tcW w:w="1134" w:type="dxa"/>
            <w:tcBorders>
              <w:top w:val="single" w:sz="6" w:space="0" w:color="auto"/>
              <w:left w:val="single" w:sz="6" w:space="0" w:color="auto"/>
              <w:bottom w:val="single" w:sz="6" w:space="0" w:color="auto"/>
              <w:right w:val="single" w:sz="6" w:space="0" w:color="auto"/>
            </w:tcBorders>
          </w:tcPr>
          <w:p w:rsidR="00423B74" w:rsidRPr="00273FE3" w:rsidRDefault="00423B74" w:rsidP="00423B74">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p>
        </w:tc>
        <w:tc>
          <w:tcPr>
            <w:tcW w:w="993" w:type="dxa"/>
            <w:tcBorders>
              <w:top w:val="single" w:sz="6" w:space="0" w:color="auto"/>
              <w:left w:val="single" w:sz="6" w:space="0" w:color="auto"/>
              <w:bottom w:val="single" w:sz="6" w:space="0" w:color="auto"/>
              <w:right w:val="single" w:sz="6" w:space="0" w:color="auto"/>
            </w:tcBorders>
          </w:tcPr>
          <w:p w:rsidR="00423B74" w:rsidRPr="00273FE3" w:rsidRDefault="00423B74" w:rsidP="00423B74">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992" w:type="dxa"/>
            <w:tcBorders>
              <w:top w:val="single" w:sz="6" w:space="0" w:color="auto"/>
              <w:left w:val="single" w:sz="6" w:space="0" w:color="auto"/>
              <w:bottom w:val="single" w:sz="6" w:space="0" w:color="auto"/>
              <w:right w:val="single" w:sz="6" w:space="0" w:color="auto"/>
            </w:tcBorders>
          </w:tcPr>
          <w:p w:rsidR="00423B74" w:rsidRPr="00273FE3" w:rsidRDefault="00423B74" w:rsidP="00423B74">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6</w:t>
            </w:r>
          </w:p>
        </w:tc>
        <w:tc>
          <w:tcPr>
            <w:tcW w:w="992" w:type="dxa"/>
            <w:tcBorders>
              <w:top w:val="single" w:sz="6" w:space="0" w:color="auto"/>
              <w:left w:val="single" w:sz="6" w:space="0" w:color="auto"/>
              <w:bottom w:val="single" w:sz="6" w:space="0" w:color="auto"/>
              <w:right w:val="single" w:sz="6" w:space="0" w:color="auto"/>
            </w:tcBorders>
          </w:tcPr>
          <w:p w:rsidR="00423B74" w:rsidRPr="00273FE3" w:rsidRDefault="00423B74" w:rsidP="00423B74">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7</w:t>
            </w:r>
          </w:p>
        </w:tc>
        <w:tc>
          <w:tcPr>
            <w:tcW w:w="1276" w:type="dxa"/>
            <w:tcBorders>
              <w:top w:val="single" w:sz="6" w:space="0" w:color="auto"/>
              <w:left w:val="single" w:sz="6" w:space="0" w:color="auto"/>
              <w:bottom w:val="single" w:sz="6" w:space="0" w:color="auto"/>
              <w:right w:val="single" w:sz="6" w:space="0" w:color="auto"/>
            </w:tcBorders>
          </w:tcPr>
          <w:p w:rsidR="00423B74" w:rsidRPr="00273FE3" w:rsidRDefault="00423B74" w:rsidP="00423B74">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8</w:t>
            </w:r>
          </w:p>
        </w:tc>
      </w:tr>
      <w:tr w:rsidR="00423B74" w:rsidRPr="000A1744" w:rsidTr="00811411">
        <w:trPr>
          <w:trHeight w:val="552"/>
        </w:trPr>
        <w:tc>
          <w:tcPr>
            <w:tcW w:w="2127"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инсульт, не</w:t>
            </w:r>
            <w:r>
              <w:rPr>
                <w:rFonts w:ascii="Times New Roman" w:eastAsiaTheme="minorHAnsi" w:hAnsi="Times New Roman" w:cs="Times New Roman"/>
                <w:color w:val="000000"/>
                <w:sz w:val="24"/>
                <w:szCs w:val="24"/>
                <w:lang w:eastAsia="en-US"/>
              </w:rPr>
              <w:t xml:space="preserve"> </w:t>
            </w:r>
            <w:r w:rsidRPr="000A1744">
              <w:rPr>
                <w:rFonts w:ascii="Times New Roman" w:eastAsiaTheme="minorHAnsi" w:hAnsi="Times New Roman" w:cs="Times New Roman"/>
                <w:color w:val="000000"/>
                <w:sz w:val="24"/>
                <w:szCs w:val="24"/>
                <w:lang w:eastAsia="en-US"/>
              </w:rPr>
              <w:t>уточненный как кровоизлияние или инфаркт мозга (I64)</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10,6</w:t>
            </w:r>
          </w:p>
        </w:tc>
        <w:tc>
          <w:tcPr>
            <w:tcW w:w="1134"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5,4</w:t>
            </w:r>
          </w:p>
        </w:tc>
        <w:tc>
          <w:tcPr>
            <w:tcW w:w="993"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423B74"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Яшкинский район</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703,8</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637,3</w:t>
            </w:r>
          </w:p>
        </w:tc>
        <w:tc>
          <w:tcPr>
            <w:tcW w:w="1134"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523,3</w:t>
            </w:r>
          </w:p>
        </w:tc>
        <w:tc>
          <w:tcPr>
            <w:tcW w:w="993"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664,0</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604,9</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A1744">
              <w:rPr>
                <w:rFonts w:ascii="Times New Roman" w:eastAsiaTheme="minorHAnsi" w:hAnsi="Times New Roman" w:cs="Times New Roman"/>
                <w:bCs/>
                <w:color w:val="000000"/>
                <w:sz w:val="24"/>
                <w:szCs w:val="24"/>
                <w:lang w:eastAsia="en-US"/>
              </w:rPr>
              <w:t>-14,0</w:t>
            </w:r>
          </w:p>
        </w:tc>
        <w:tc>
          <w:tcPr>
            <w:tcW w:w="1276"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р</w:t>
            </w:r>
            <w:r w:rsidRPr="000A1744">
              <w:rPr>
                <w:rFonts w:ascii="Times New Roman" w:eastAsiaTheme="minorHAnsi" w:hAnsi="Times New Roman" w:cs="Times New Roman"/>
                <w:bCs/>
                <w:color w:val="000000"/>
                <w:sz w:val="24"/>
                <w:szCs w:val="24"/>
                <w:lang w:eastAsia="en-US"/>
              </w:rPr>
              <w:t>еанима</w:t>
            </w:r>
            <w:r>
              <w:rPr>
                <w:rFonts w:ascii="Times New Roman" w:eastAsiaTheme="minorHAnsi" w:hAnsi="Times New Roman" w:cs="Times New Roman"/>
                <w:bCs/>
                <w:color w:val="000000"/>
                <w:sz w:val="24"/>
                <w:szCs w:val="24"/>
                <w:lang w:eastAsia="en-US"/>
              </w:rPr>
              <w:t>-</w:t>
            </w:r>
            <w:r w:rsidRPr="000A1744">
              <w:rPr>
                <w:rFonts w:ascii="Times New Roman" w:eastAsiaTheme="minorHAnsi" w:hAnsi="Times New Roman" w:cs="Times New Roman"/>
                <w:bCs/>
                <w:color w:val="000000"/>
                <w:sz w:val="24"/>
                <w:szCs w:val="24"/>
                <w:lang w:eastAsia="en-US"/>
              </w:rPr>
              <w:t>ция</w:t>
            </w:r>
          </w:p>
        </w:tc>
      </w:tr>
      <w:tr w:rsidR="00423B74"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Гипертоническая болезнь (I10-15)</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13,6</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17,2</w:t>
            </w:r>
          </w:p>
        </w:tc>
        <w:tc>
          <w:tcPr>
            <w:tcW w:w="1134"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24,4</w:t>
            </w:r>
          </w:p>
        </w:tc>
        <w:tc>
          <w:tcPr>
            <w:tcW w:w="993"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24,8</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97,2</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423B74"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миокарда (I21-22)</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47,5</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58,5</w:t>
            </w:r>
          </w:p>
        </w:tc>
        <w:tc>
          <w:tcPr>
            <w:tcW w:w="1134"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52,3</w:t>
            </w:r>
          </w:p>
        </w:tc>
        <w:tc>
          <w:tcPr>
            <w:tcW w:w="993"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92,0</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86,4</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423B74"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Ишемическая болезнь сердца (I20-25)</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200,1</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241,0</w:t>
            </w:r>
          </w:p>
        </w:tc>
        <w:tc>
          <w:tcPr>
            <w:tcW w:w="1134"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195,1</w:t>
            </w:r>
          </w:p>
        </w:tc>
        <w:tc>
          <w:tcPr>
            <w:tcW w:w="993"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194,7</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223,2</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423B74"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Сердечная недостаточность (I50)</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3,4</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6,9</w:t>
            </w:r>
          </w:p>
        </w:tc>
        <w:tc>
          <w:tcPr>
            <w:tcW w:w="1134"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7,1</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7,2</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423B74"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Фибрилляция предсердий (I48)</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1134"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3"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0156F">
              <w:rPr>
                <w:rFonts w:ascii="Times New Roman" w:eastAsiaTheme="minorHAnsi" w:hAnsi="Times New Roman" w:cs="Times New Roman"/>
                <w:sz w:val="24"/>
                <w:szCs w:val="24"/>
                <w:lang w:eastAsia="en-US"/>
              </w:rPr>
              <w:t>нет данных</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423B74"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Остановка сердца (I46)</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423B74"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23B74" w:rsidRDefault="00423B74" w:rsidP="00423B7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Цереброваскуляр</w:t>
            </w:r>
            <w:r>
              <w:rPr>
                <w:rFonts w:ascii="Times New Roman" w:eastAsiaTheme="minorHAnsi" w:hAnsi="Times New Roman" w:cs="Times New Roman"/>
                <w:color w:val="000000"/>
                <w:sz w:val="24"/>
                <w:szCs w:val="24"/>
                <w:lang w:eastAsia="en-US"/>
              </w:rPr>
              <w:t>-</w:t>
            </w:r>
            <w:r w:rsidRPr="000A1744">
              <w:rPr>
                <w:rFonts w:ascii="Times New Roman" w:eastAsiaTheme="minorHAnsi" w:hAnsi="Times New Roman" w:cs="Times New Roman"/>
                <w:color w:val="000000"/>
                <w:sz w:val="24"/>
                <w:szCs w:val="24"/>
                <w:lang w:eastAsia="en-US"/>
              </w:rPr>
              <w:t xml:space="preserve">ная болезнь </w:t>
            </w:r>
          </w:p>
          <w:p w:rsidR="00423B74" w:rsidRPr="000A1744" w:rsidRDefault="00423B74" w:rsidP="00423B7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(I60-69)</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234,0</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206,6</w:t>
            </w:r>
          </w:p>
        </w:tc>
        <w:tc>
          <w:tcPr>
            <w:tcW w:w="1134"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111,5</w:t>
            </w:r>
          </w:p>
        </w:tc>
        <w:tc>
          <w:tcPr>
            <w:tcW w:w="993"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138,1</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122,4</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423B74" w:rsidRPr="000A1744" w:rsidTr="00811411">
        <w:trPr>
          <w:trHeight w:val="478"/>
        </w:trPr>
        <w:tc>
          <w:tcPr>
            <w:tcW w:w="2127"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Острое нарушение мозгового кровообращения, в т.ч.</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74,6</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117,1</w:t>
            </w:r>
          </w:p>
        </w:tc>
        <w:tc>
          <w:tcPr>
            <w:tcW w:w="1134"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83,6</w:t>
            </w:r>
          </w:p>
        </w:tc>
        <w:tc>
          <w:tcPr>
            <w:tcW w:w="993"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99,1</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108,0</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423B74"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ind w:right="-136"/>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субарахноидальное кровоизлияние (I60)</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3"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423B74"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внутримозговое кровоизлияние (I61)</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17,0</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41,3</w:t>
            </w:r>
          </w:p>
        </w:tc>
        <w:tc>
          <w:tcPr>
            <w:tcW w:w="1134"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34,8</w:t>
            </w:r>
          </w:p>
        </w:tc>
        <w:tc>
          <w:tcPr>
            <w:tcW w:w="993"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31,9</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28,8</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423B74" w:rsidRPr="000A1744" w:rsidTr="00811411">
        <w:trPr>
          <w:trHeight w:val="290"/>
        </w:trPr>
        <w:tc>
          <w:tcPr>
            <w:tcW w:w="2127"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инфаркт мозга (I63)</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50,9</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68,9</w:t>
            </w:r>
          </w:p>
        </w:tc>
        <w:tc>
          <w:tcPr>
            <w:tcW w:w="1134"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41,8</w:t>
            </w:r>
          </w:p>
        </w:tc>
        <w:tc>
          <w:tcPr>
            <w:tcW w:w="993"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53,1</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68,4</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423B74" w:rsidRPr="000A1744" w:rsidTr="00811411">
        <w:trPr>
          <w:trHeight w:val="478"/>
        </w:trPr>
        <w:tc>
          <w:tcPr>
            <w:tcW w:w="2127"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инсульт, не</w:t>
            </w:r>
            <w:r>
              <w:rPr>
                <w:rFonts w:ascii="Times New Roman" w:eastAsiaTheme="minorHAnsi" w:hAnsi="Times New Roman" w:cs="Times New Roman"/>
                <w:color w:val="000000"/>
                <w:sz w:val="24"/>
                <w:szCs w:val="24"/>
                <w:lang w:eastAsia="en-US"/>
              </w:rPr>
              <w:t xml:space="preserve"> </w:t>
            </w:r>
            <w:r w:rsidRPr="000A1744">
              <w:rPr>
                <w:rFonts w:ascii="Times New Roman" w:eastAsiaTheme="minorHAnsi" w:hAnsi="Times New Roman" w:cs="Times New Roman"/>
                <w:color w:val="000000"/>
                <w:sz w:val="24"/>
                <w:szCs w:val="24"/>
                <w:lang w:eastAsia="en-US"/>
              </w:rPr>
              <w:t>уточненный как кровоизлияние или инфаркт мозга (I64)</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6,8</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6,9</w:t>
            </w:r>
          </w:p>
        </w:tc>
        <w:tc>
          <w:tcPr>
            <w:tcW w:w="1134"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7,0</w:t>
            </w:r>
          </w:p>
        </w:tc>
        <w:tc>
          <w:tcPr>
            <w:tcW w:w="993"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14,2</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A1744">
              <w:rPr>
                <w:rFonts w:ascii="Times New Roman" w:eastAsiaTheme="minorHAnsi" w:hAnsi="Times New Roman" w:cs="Times New Roman"/>
                <w:color w:val="000000"/>
                <w:sz w:val="24"/>
                <w:szCs w:val="24"/>
                <w:lang w:eastAsia="en-US"/>
              </w:rPr>
              <w:t>10,8</w:t>
            </w:r>
          </w:p>
        </w:tc>
        <w:tc>
          <w:tcPr>
            <w:tcW w:w="992"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423B74" w:rsidRPr="000A1744" w:rsidRDefault="00423B74" w:rsidP="00423B7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bl>
    <w:p w:rsidR="00EB7FE5" w:rsidRPr="000A1744" w:rsidRDefault="00EB7FE5" w:rsidP="00EB7FE5">
      <w:pPr>
        <w:rPr>
          <w:rFonts w:ascii="Times New Roman" w:hAnsi="Times New Roman" w:cs="Times New Roman"/>
          <w:sz w:val="24"/>
          <w:szCs w:val="24"/>
        </w:rPr>
      </w:pPr>
    </w:p>
    <w:p w:rsidR="00EB7FE5" w:rsidRPr="000A1744" w:rsidRDefault="00EB7FE5" w:rsidP="00EB7FE5">
      <w:pPr>
        <w:rPr>
          <w:rFonts w:ascii="Times New Roman" w:hAnsi="Times New Roman" w:cs="Times New Roman"/>
          <w:sz w:val="24"/>
          <w:szCs w:val="24"/>
        </w:rPr>
      </w:pPr>
    </w:p>
    <w:p w:rsidR="00EB7FE5" w:rsidRDefault="00EB7FE5" w:rsidP="00EB7FE5">
      <w:pPr>
        <w:pStyle w:val="1"/>
        <w:sectPr w:rsidR="00EB7FE5" w:rsidSect="00DA2961">
          <w:pgSz w:w="11906" w:h="16838"/>
          <w:pgMar w:top="1134" w:right="850" w:bottom="1134" w:left="1701" w:header="709" w:footer="709" w:gutter="0"/>
          <w:cols w:space="708"/>
          <w:titlePg/>
          <w:docGrid w:linePitch="360"/>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gridCol w:w="4642"/>
      </w:tblGrid>
      <w:tr w:rsidR="00423B74" w:rsidTr="00423B74">
        <w:trPr>
          <w:trHeight w:val="1271"/>
        </w:trPr>
        <w:tc>
          <w:tcPr>
            <w:tcW w:w="9918" w:type="dxa"/>
          </w:tcPr>
          <w:p w:rsidR="00423B74" w:rsidRDefault="00423B74" w:rsidP="00B42636">
            <w:pPr>
              <w:pStyle w:val="1"/>
              <w:jc w:val="center"/>
              <w:outlineLvl w:val="0"/>
            </w:pPr>
          </w:p>
        </w:tc>
        <w:tc>
          <w:tcPr>
            <w:tcW w:w="4642" w:type="dxa"/>
          </w:tcPr>
          <w:p w:rsidR="00423B74" w:rsidRDefault="00423B74" w:rsidP="00423B74">
            <w:pPr>
              <w:pStyle w:val="1"/>
              <w:jc w:val="center"/>
              <w:outlineLvl w:val="0"/>
            </w:pPr>
            <w:r>
              <w:t>Приложение  № 3</w:t>
            </w:r>
          </w:p>
          <w:p w:rsidR="00423B74" w:rsidRPr="009E29CB" w:rsidRDefault="00423B74" w:rsidP="00423B74">
            <w:pPr>
              <w:pStyle w:val="1"/>
              <w:jc w:val="center"/>
              <w:outlineLvl w:val="0"/>
            </w:pPr>
            <w:r>
              <w:t xml:space="preserve">к </w:t>
            </w:r>
            <w:r>
              <w:rPr>
                <w:szCs w:val="28"/>
              </w:rPr>
              <w:t>региональной</w:t>
            </w:r>
            <w:r w:rsidRPr="00604F93">
              <w:rPr>
                <w:szCs w:val="28"/>
              </w:rPr>
              <w:t xml:space="preserve"> программ</w:t>
            </w:r>
            <w:r>
              <w:rPr>
                <w:szCs w:val="28"/>
              </w:rPr>
              <w:t>е</w:t>
            </w:r>
          </w:p>
          <w:p w:rsidR="00423B74" w:rsidRDefault="00423B74" w:rsidP="00423B74">
            <w:pPr>
              <w:jc w:val="center"/>
              <w:rPr>
                <w:rFonts w:ascii="Times New Roman" w:eastAsia="Times New Roman" w:hAnsi="Times New Roman" w:cs="Times New Roman"/>
                <w:iCs/>
                <w:color w:val="000000"/>
                <w:sz w:val="28"/>
                <w:szCs w:val="28"/>
              </w:rPr>
            </w:pPr>
            <w:r w:rsidRPr="00A244DA">
              <w:rPr>
                <w:rFonts w:ascii="Times New Roman" w:hAnsi="Times New Roman" w:cs="Times New Roman"/>
                <w:bCs/>
                <w:sz w:val="28"/>
                <w:szCs w:val="28"/>
              </w:rPr>
              <w:t>«</w:t>
            </w:r>
            <w:r w:rsidRPr="00A244DA">
              <w:rPr>
                <w:rFonts w:ascii="Times New Roman" w:eastAsia="Times New Roman" w:hAnsi="Times New Roman" w:cs="Times New Roman"/>
                <w:iCs/>
                <w:color w:val="000000"/>
                <w:sz w:val="28"/>
                <w:szCs w:val="28"/>
              </w:rPr>
              <w:t>Борьба с сердечно-сосудистыми</w:t>
            </w:r>
          </w:p>
          <w:p w:rsidR="00423B74" w:rsidRDefault="00423B74" w:rsidP="00423B74">
            <w:pPr>
              <w:jc w:val="center"/>
              <w:rPr>
                <w:rFonts w:ascii="Times New Roman" w:hAnsi="Times New Roman" w:cs="Times New Roman"/>
                <w:bCs/>
                <w:sz w:val="28"/>
                <w:szCs w:val="28"/>
              </w:rPr>
            </w:pPr>
            <w:r>
              <w:rPr>
                <w:rFonts w:ascii="Times New Roman" w:eastAsia="Times New Roman" w:hAnsi="Times New Roman" w:cs="Times New Roman"/>
                <w:iCs/>
                <w:color w:val="000000"/>
                <w:sz w:val="28"/>
                <w:szCs w:val="28"/>
              </w:rPr>
              <w:t xml:space="preserve">заболеваниями </w:t>
            </w:r>
            <w:r>
              <w:rPr>
                <w:rFonts w:ascii="Times New Roman" w:hAnsi="Times New Roman" w:cs="Times New Roman"/>
                <w:bCs/>
                <w:sz w:val="28"/>
                <w:szCs w:val="28"/>
              </w:rPr>
              <w:t>на 2019</w:t>
            </w:r>
            <w:r w:rsidRPr="00A244DA">
              <w:rPr>
                <w:rFonts w:ascii="Times New Roman" w:hAnsi="Times New Roman" w:cs="Times New Roman"/>
                <w:sz w:val="28"/>
                <w:szCs w:val="28"/>
              </w:rPr>
              <w:t>–</w:t>
            </w:r>
            <w:r>
              <w:rPr>
                <w:rFonts w:ascii="Times New Roman" w:hAnsi="Times New Roman" w:cs="Times New Roman"/>
                <w:bCs/>
                <w:sz w:val="28"/>
                <w:szCs w:val="28"/>
              </w:rPr>
              <w:t xml:space="preserve"> 2024 </w:t>
            </w:r>
            <w:r w:rsidRPr="00A244DA">
              <w:rPr>
                <w:rFonts w:ascii="Times New Roman" w:hAnsi="Times New Roman" w:cs="Times New Roman"/>
                <w:bCs/>
                <w:sz w:val="28"/>
                <w:szCs w:val="28"/>
              </w:rPr>
              <w:t>годы</w:t>
            </w:r>
            <w:r>
              <w:rPr>
                <w:rFonts w:ascii="Times New Roman" w:hAnsi="Times New Roman" w:cs="Times New Roman"/>
                <w:bCs/>
                <w:sz w:val="28"/>
                <w:szCs w:val="28"/>
              </w:rPr>
              <w:t>»</w:t>
            </w:r>
          </w:p>
          <w:p w:rsidR="00423B74" w:rsidRDefault="00423B74" w:rsidP="00B42636">
            <w:pPr>
              <w:pStyle w:val="1"/>
              <w:jc w:val="center"/>
              <w:outlineLvl w:val="0"/>
            </w:pPr>
          </w:p>
        </w:tc>
      </w:tr>
    </w:tbl>
    <w:p w:rsidR="00B42636" w:rsidRDefault="00B42636" w:rsidP="00423B74">
      <w:pPr>
        <w:pStyle w:val="1"/>
        <w:jc w:val="center"/>
        <w:rPr>
          <w:bCs/>
          <w:szCs w:val="28"/>
        </w:rPr>
      </w:pPr>
      <w:r>
        <w:t xml:space="preserve"> </w:t>
      </w:r>
      <w:r w:rsidR="00EB7FE5" w:rsidRPr="00EB7FE5">
        <w:rPr>
          <w:bCs/>
          <w:szCs w:val="28"/>
        </w:rPr>
        <w:t xml:space="preserve">Укомплектованность подразделений, оказывающих медицинскую помощь в стационарных условиях больным </w:t>
      </w:r>
    </w:p>
    <w:p w:rsidR="00EB7FE5" w:rsidRDefault="00EB7FE5" w:rsidP="00EB7FE5">
      <w:pPr>
        <w:spacing w:after="0" w:line="240" w:lineRule="auto"/>
        <w:ind w:firstLine="709"/>
        <w:jc w:val="center"/>
        <w:rPr>
          <w:rFonts w:ascii="Times New Roman" w:hAnsi="Times New Roman"/>
          <w:bCs/>
          <w:sz w:val="28"/>
          <w:szCs w:val="28"/>
        </w:rPr>
      </w:pPr>
      <w:r w:rsidRPr="00EB7FE5">
        <w:rPr>
          <w:rFonts w:ascii="Times New Roman" w:hAnsi="Times New Roman"/>
          <w:bCs/>
          <w:sz w:val="28"/>
          <w:szCs w:val="28"/>
        </w:rPr>
        <w:t>с БСК</w:t>
      </w:r>
      <w:r w:rsidR="00B42636">
        <w:rPr>
          <w:rFonts w:ascii="Times New Roman" w:hAnsi="Times New Roman"/>
          <w:bCs/>
          <w:sz w:val="28"/>
          <w:szCs w:val="28"/>
        </w:rPr>
        <w:t>,</w:t>
      </w:r>
      <w:r w:rsidRPr="00EB7FE5">
        <w:rPr>
          <w:rFonts w:ascii="Times New Roman" w:hAnsi="Times New Roman"/>
          <w:bCs/>
          <w:sz w:val="28"/>
          <w:szCs w:val="28"/>
        </w:rPr>
        <w:t xml:space="preserve"> в 2018 году</w:t>
      </w:r>
    </w:p>
    <w:p w:rsidR="00726BD2" w:rsidRPr="00EB7FE5" w:rsidRDefault="00726BD2" w:rsidP="00EB7FE5">
      <w:pPr>
        <w:spacing w:after="0" w:line="240" w:lineRule="auto"/>
        <w:ind w:firstLine="709"/>
        <w:jc w:val="center"/>
        <w:rPr>
          <w:rFonts w:ascii="Times New Roman" w:hAnsi="Times New Roman"/>
          <w:bCs/>
          <w:sz w:val="28"/>
          <w:szCs w:val="28"/>
        </w:rPr>
      </w:pPr>
    </w:p>
    <w:tbl>
      <w:tblPr>
        <w:tblStyle w:val="a4"/>
        <w:tblW w:w="0" w:type="auto"/>
        <w:tblLook w:val="04A0" w:firstRow="1" w:lastRow="0" w:firstColumn="1" w:lastColumn="0" w:noHBand="0" w:noVBand="1"/>
      </w:tblPr>
      <w:tblGrid>
        <w:gridCol w:w="2348"/>
        <w:gridCol w:w="726"/>
        <w:gridCol w:w="667"/>
        <w:gridCol w:w="575"/>
        <w:gridCol w:w="575"/>
        <w:gridCol w:w="666"/>
        <w:gridCol w:w="666"/>
        <w:gridCol w:w="571"/>
        <w:gridCol w:w="572"/>
        <w:gridCol w:w="666"/>
        <w:gridCol w:w="666"/>
        <w:gridCol w:w="556"/>
        <w:gridCol w:w="560"/>
        <w:gridCol w:w="666"/>
        <w:gridCol w:w="666"/>
        <w:gridCol w:w="557"/>
        <w:gridCol w:w="560"/>
        <w:gridCol w:w="590"/>
        <w:gridCol w:w="591"/>
        <w:gridCol w:w="556"/>
        <w:gridCol w:w="560"/>
      </w:tblGrid>
      <w:tr w:rsidR="00EB0209" w:rsidTr="00726BD2">
        <w:tc>
          <w:tcPr>
            <w:tcW w:w="2348" w:type="dxa"/>
            <w:vMerge w:val="restart"/>
            <w:vAlign w:val="center"/>
          </w:tcPr>
          <w:p w:rsidR="00EB0209" w:rsidRPr="000B67A1" w:rsidRDefault="00EB0209" w:rsidP="00EB0209">
            <w:pPr>
              <w:jc w:val="center"/>
              <w:rPr>
                <w:rFonts w:ascii="Times New Roman" w:eastAsia="Times New Roman" w:hAnsi="Times New Roman" w:cs="Times New Roman"/>
                <w:sz w:val="20"/>
                <w:szCs w:val="20"/>
              </w:rPr>
            </w:pPr>
            <w:r w:rsidRPr="000B67A1">
              <w:rPr>
                <w:rFonts w:ascii="Times New Roman" w:eastAsia="Times New Roman" w:hAnsi="Times New Roman" w:cs="Times New Roman"/>
                <w:sz w:val="20"/>
                <w:szCs w:val="20"/>
              </w:rPr>
              <w:t>Наименование должности</w:t>
            </w:r>
          </w:p>
          <w:p w:rsidR="00EB0209" w:rsidRPr="000B67A1" w:rsidRDefault="00EB0209" w:rsidP="00EB0209">
            <w:pPr>
              <w:jc w:val="center"/>
              <w:rPr>
                <w:rFonts w:ascii="Times New Roman" w:hAnsi="Times New Roman" w:cs="Times New Roman"/>
                <w:lang w:val="en-US"/>
              </w:rPr>
            </w:pPr>
            <w:r w:rsidRPr="000B67A1">
              <w:rPr>
                <w:rFonts w:ascii="Times New Roman" w:eastAsia="Times New Roman" w:hAnsi="Times New Roman" w:cs="Times New Roman"/>
                <w:sz w:val="20"/>
                <w:szCs w:val="20"/>
              </w:rPr>
              <w:t>(специальности)</w:t>
            </w:r>
          </w:p>
        </w:tc>
        <w:tc>
          <w:tcPr>
            <w:tcW w:w="5018" w:type="dxa"/>
            <w:gridSpan w:val="8"/>
            <w:vAlign w:val="center"/>
          </w:tcPr>
          <w:p w:rsidR="00EB0209" w:rsidRPr="000B67A1" w:rsidRDefault="00EB0209" w:rsidP="00EB0209">
            <w:pPr>
              <w:jc w:val="center"/>
              <w:rPr>
                <w:rFonts w:ascii="Times New Roman" w:hAnsi="Times New Roman" w:cs="Times New Roman"/>
              </w:rPr>
            </w:pPr>
            <w:r w:rsidRPr="000B67A1">
              <w:rPr>
                <w:rFonts w:ascii="Times New Roman" w:hAnsi="Times New Roman" w:cs="Times New Roman"/>
              </w:rPr>
              <w:t>РСЦ</w:t>
            </w:r>
          </w:p>
        </w:tc>
        <w:tc>
          <w:tcPr>
            <w:tcW w:w="7194" w:type="dxa"/>
            <w:gridSpan w:val="12"/>
            <w:vAlign w:val="center"/>
          </w:tcPr>
          <w:p w:rsidR="00EB0209" w:rsidRPr="000B67A1" w:rsidRDefault="00EB0209" w:rsidP="00EB0209">
            <w:pPr>
              <w:jc w:val="center"/>
              <w:rPr>
                <w:rFonts w:ascii="Times New Roman" w:hAnsi="Times New Roman" w:cs="Times New Roman"/>
              </w:rPr>
            </w:pPr>
            <w:r w:rsidRPr="000B67A1">
              <w:rPr>
                <w:rFonts w:ascii="Times New Roman" w:hAnsi="Times New Roman" w:cs="Times New Roman"/>
              </w:rPr>
              <w:t>ПСО</w:t>
            </w:r>
          </w:p>
        </w:tc>
      </w:tr>
      <w:tr w:rsidR="00EB0209" w:rsidRPr="00916E33" w:rsidTr="00726BD2">
        <w:trPr>
          <w:trHeight w:val="141"/>
        </w:trPr>
        <w:tc>
          <w:tcPr>
            <w:tcW w:w="2348" w:type="dxa"/>
            <w:vMerge/>
          </w:tcPr>
          <w:p w:rsidR="00EB0209" w:rsidRPr="000B67A1" w:rsidRDefault="00EB0209" w:rsidP="00EB0209">
            <w:pPr>
              <w:rPr>
                <w:rFonts w:ascii="Times New Roman" w:hAnsi="Times New Roman" w:cs="Times New Roman"/>
                <w:lang w:val="en-US"/>
              </w:rPr>
            </w:pPr>
          </w:p>
        </w:tc>
        <w:tc>
          <w:tcPr>
            <w:tcW w:w="2543" w:type="dxa"/>
            <w:gridSpan w:val="4"/>
            <w:vAlign w:val="center"/>
          </w:tcPr>
          <w:p w:rsidR="00EB0209" w:rsidRPr="000B67A1" w:rsidRDefault="00EB0209" w:rsidP="000B67A1">
            <w:pPr>
              <w:jc w:val="center"/>
              <w:rPr>
                <w:rFonts w:ascii="Times New Roman" w:eastAsia="Times New Roman" w:hAnsi="Times New Roman" w:cs="Times New Roman"/>
                <w:sz w:val="20"/>
                <w:szCs w:val="20"/>
              </w:rPr>
            </w:pPr>
            <w:r w:rsidRPr="000B67A1">
              <w:rPr>
                <w:rFonts w:ascii="Times New Roman" w:eastAsia="Times New Roman" w:hAnsi="Times New Roman" w:cs="Times New Roman"/>
                <w:sz w:val="20"/>
                <w:szCs w:val="20"/>
              </w:rPr>
              <w:t>РСЦ</w:t>
            </w:r>
            <w:r w:rsidR="00B42636">
              <w:rPr>
                <w:rFonts w:ascii="Times New Roman" w:eastAsia="Times New Roman" w:hAnsi="Times New Roman" w:cs="Times New Roman"/>
                <w:sz w:val="20"/>
                <w:szCs w:val="20"/>
              </w:rPr>
              <w:t xml:space="preserve"> №</w:t>
            </w:r>
            <w:r w:rsidR="00786F06">
              <w:rPr>
                <w:rFonts w:ascii="Times New Roman" w:eastAsia="Times New Roman" w:hAnsi="Times New Roman" w:cs="Times New Roman"/>
                <w:sz w:val="20"/>
                <w:szCs w:val="20"/>
              </w:rPr>
              <w:t xml:space="preserve"> </w:t>
            </w:r>
            <w:r w:rsidRPr="000B67A1">
              <w:rPr>
                <w:rFonts w:ascii="Times New Roman" w:eastAsia="Times New Roman" w:hAnsi="Times New Roman" w:cs="Times New Roman"/>
                <w:sz w:val="20"/>
                <w:szCs w:val="20"/>
              </w:rPr>
              <w:t>1 ГБУЗ К</w:t>
            </w:r>
            <w:r w:rsidR="000B67A1" w:rsidRPr="000B67A1">
              <w:rPr>
                <w:rFonts w:ascii="Times New Roman" w:eastAsia="Times New Roman" w:hAnsi="Times New Roman" w:cs="Times New Roman"/>
                <w:sz w:val="20"/>
                <w:szCs w:val="20"/>
              </w:rPr>
              <w:t xml:space="preserve">емеровской области </w:t>
            </w:r>
            <w:r w:rsidRPr="000B67A1">
              <w:rPr>
                <w:rFonts w:ascii="Times New Roman" w:eastAsia="Times New Roman" w:hAnsi="Times New Roman" w:cs="Times New Roman"/>
                <w:sz w:val="20"/>
                <w:szCs w:val="20"/>
              </w:rPr>
              <w:t>«Кемеровский областной клинический кардиологический диспансер им. академика Л.С.Барбараша»</w:t>
            </w:r>
          </w:p>
        </w:tc>
        <w:tc>
          <w:tcPr>
            <w:tcW w:w="2475" w:type="dxa"/>
            <w:gridSpan w:val="4"/>
          </w:tcPr>
          <w:p w:rsidR="00EB0209" w:rsidRPr="000B67A1" w:rsidRDefault="00EB0209" w:rsidP="00B42636">
            <w:pPr>
              <w:jc w:val="center"/>
              <w:rPr>
                <w:rFonts w:ascii="Times New Roman" w:eastAsia="Times New Roman" w:hAnsi="Times New Roman" w:cs="Times New Roman"/>
                <w:sz w:val="20"/>
                <w:szCs w:val="20"/>
              </w:rPr>
            </w:pPr>
            <w:r w:rsidRPr="000B67A1">
              <w:rPr>
                <w:rFonts w:ascii="Times New Roman" w:eastAsia="Times New Roman" w:hAnsi="Times New Roman" w:cs="Times New Roman"/>
                <w:sz w:val="20"/>
                <w:szCs w:val="20"/>
              </w:rPr>
              <w:t>РСЦ</w:t>
            </w:r>
            <w:r w:rsidR="00B42636">
              <w:rPr>
                <w:rFonts w:ascii="Times New Roman" w:eastAsia="Times New Roman" w:hAnsi="Times New Roman" w:cs="Times New Roman"/>
                <w:sz w:val="20"/>
                <w:szCs w:val="20"/>
              </w:rPr>
              <w:t xml:space="preserve"> №</w:t>
            </w:r>
            <w:r w:rsidR="00786F06">
              <w:rPr>
                <w:rFonts w:ascii="Times New Roman" w:eastAsia="Times New Roman" w:hAnsi="Times New Roman" w:cs="Times New Roman"/>
                <w:sz w:val="20"/>
                <w:szCs w:val="20"/>
              </w:rPr>
              <w:t xml:space="preserve"> </w:t>
            </w:r>
            <w:r w:rsidRPr="000B67A1">
              <w:rPr>
                <w:rFonts w:ascii="Times New Roman" w:eastAsia="Times New Roman" w:hAnsi="Times New Roman" w:cs="Times New Roman"/>
                <w:sz w:val="20"/>
                <w:szCs w:val="20"/>
              </w:rPr>
              <w:t xml:space="preserve">2 ГАУЗ </w:t>
            </w:r>
            <w:r w:rsidR="000B67A1" w:rsidRPr="000B67A1">
              <w:rPr>
                <w:rFonts w:ascii="Times New Roman" w:eastAsia="Times New Roman" w:hAnsi="Times New Roman" w:cs="Times New Roman"/>
                <w:sz w:val="20"/>
                <w:szCs w:val="20"/>
              </w:rPr>
              <w:t>Кемеровской области</w:t>
            </w:r>
            <w:r w:rsidRPr="000B67A1">
              <w:rPr>
                <w:rFonts w:ascii="Times New Roman" w:eastAsia="Times New Roman" w:hAnsi="Times New Roman" w:cs="Times New Roman"/>
                <w:sz w:val="20"/>
                <w:szCs w:val="20"/>
              </w:rPr>
              <w:t xml:space="preserve"> «Новокузнецкая городская клиническая больница №1»</w:t>
            </w:r>
          </w:p>
        </w:tc>
        <w:tc>
          <w:tcPr>
            <w:tcW w:w="2448" w:type="dxa"/>
            <w:gridSpan w:val="4"/>
          </w:tcPr>
          <w:p w:rsidR="00B42636" w:rsidRDefault="00EB0209" w:rsidP="00B42636">
            <w:pPr>
              <w:jc w:val="center"/>
              <w:rPr>
                <w:rFonts w:ascii="Times New Roman" w:eastAsia="Times New Roman" w:hAnsi="Times New Roman" w:cs="Times New Roman"/>
                <w:sz w:val="20"/>
                <w:szCs w:val="20"/>
              </w:rPr>
            </w:pPr>
            <w:r w:rsidRPr="000B67A1">
              <w:rPr>
                <w:rFonts w:ascii="Times New Roman" w:eastAsia="Times New Roman" w:hAnsi="Times New Roman" w:cs="Times New Roman"/>
                <w:sz w:val="20"/>
                <w:szCs w:val="20"/>
              </w:rPr>
              <w:t>ПСО</w:t>
            </w:r>
            <w:r w:rsidR="00B42636">
              <w:rPr>
                <w:rFonts w:ascii="Times New Roman" w:eastAsia="Times New Roman" w:hAnsi="Times New Roman" w:cs="Times New Roman"/>
                <w:sz w:val="20"/>
                <w:szCs w:val="20"/>
              </w:rPr>
              <w:t>№</w:t>
            </w:r>
            <w:r w:rsidR="00786F06">
              <w:rPr>
                <w:rFonts w:ascii="Times New Roman" w:eastAsia="Times New Roman" w:hAnsi="Times New Roman" w:cs="Times New Roman"/>
                <w:sz w:val="20"/>
                <w:szCs w:val="20"/>
              </w:rPr>
              <w:t xml:space="preserve"> </w:t>
            </w:r>
            <w:r w:rsidRPr="000B67A1">
              <w:rPr>
                <w:rFonts w:ascii="Times New Roman" w:eastAsia="Times New Roman" w:hAnsi="Times New Roman" w:cs="Times New Roman"/>
                <w:sz w:val="20"/>
                <w:szCs w:val="20"/>
              </w:rPr>
              <w:t xml:space="preserve">1 ГАУЗ </w:t>
            </w:r>
            <w:r w:rsidR="000B67A1" w:rsidRPr="000B67A1">
              <w:rPr>
                <w:rFonts w:ascii="Times New Roman" w:eastAsia="Times New Roman" w:hAnsi="Times New Roman" w:cs="Times New Roman"/>
                <w:sz w:val="20"/>
                <w:szCs w:val="20"/>
              </w:rPr>
              <w:t xml:space="preserve">Кемеровской области </w:t>
            </w:r>
            <w:r w:rsidRPr="000B67A1">
              <w:rPr>
                <w:rFonts w:ascii="Times New Roman" w:eastAsia="Times New Roman" w:hAnsi="Times New Roman" w:cs="Times New Roman"/>
                <w:sz w:val="20"/>
                <w:szCs w:val="20"/>
              </w:rPr>
              <w:t xml:space="preserve">«Кемеровская городская клиническая больница </w:t>
            </w:r>
          </w:p>
          <w:p w:rsidR="00EB0209" w:rsidRPr="000B67A1" w:rsidRDefault="00EB0209" w:rsidP="00B42636">
            <w:pPr>
              <w:jc w:val="center"/>
              <w:rPr>
                <w:rFonts w:ascii="Times New Roman" w:eastAsia="Times New Roman" w:hAnsi="Times New Roman" w:cs="Times New Roman"/>
                <w:sz w:val="20"/>
                <w:szCs w:val="20"/>
              </w:rPr>
            </w:pPr>
            <w:r w:rsidRPr="000B67A1">
              <w:rPr>
                <w:rFonts w:ascii="Times New Roman" w:eastAsia="Times New Roman" w:hAnsi="Times New Roman" w:cs="Times New Roman"/>
                <w:sz w:val="20"/>
                <w:szCs w:val="20"/>
              </w:rPr>
              <w:t>№ 11»</w:t>
            </w:r>
          </w:p>
        </w:tc>
        <w:tc>
          <w:tcPr>
            <w:tcW w:w="2449" w:type="dxa"/>
            <w:gridSpan w:val="4"/>
          </w:tcPr>
          <w:p w:rsidR="00EB0209" w:rsidRPr="000B67A1" w:rsidRDefault="00EB0209" w:rsidP="00B42636">
            <w:pPr>
              <w:jc w:val="center"/>
              <w:rPr>
                <w:rFonts w:ascii="Times New Roman" w:eastAsia="Times New Roman" w:hAnsi="Times New Roman" w:cs="Times New Roman"/>
                <w:sz w:val="20"/>
                <w:szCs w:val="20"/>
              </w:rPr>
            </w:pPr>
            <w:r w:rsidRPr="000B67A1">
              <w:rPr>
                <w:rFonts w:ascii="Times New Roman" w:eastAsia="Times New Roman" w:hAnsi="Times New Roman" w:cs="Times New Roman"/>
                <w:sz w:val="20"/>
                <w:szCs w:val="20"/>
              </w:rPr>
              <w:t>ПСО</w:t>
            </w:r>
            <w:r w:rsidR="00B42636">
              <w:rPr>
                <w:rFonts w:ascii="Times New Roman" w:eastAsia="Times New Roman" w:hAnsi="Times New Roman" w:cs="Times New Roman"/>
                <w:sz w:val="20"/>
                <w:szCs w:val="20"/>
              </w:rPr>
              <w:t xml:space="preserve"> №</w:t>
            </w:r>
            <w:r w:rsidR="00786F06">
              <w:rPr>
                <w:rFonts w:ascii="Times New Roman" w:eastAsia="Times New Roman" w:hAnsi="Times New Roman" w:cs="Times New Roman"/>
                <w:sz w:val="20"/>
                <w:szCs w:val="20"/>
              </w:rPr>
              <w:t xml:space="preserve"> </w:t>
            </w:r>
            <w:r w:rsidRPr="000B67A1">
              <w:rPr>
                <w:rFonts w:ascii="Times New Roman" w:eastAsia="Times New Roman" w:hAnsi="Times New Roman" w:cs="Times New Roman"/>
                <w:sz w:val="20"/>
                <w:szCs w:val="20"/>
              </w:rPr>
              <w:t xml:space="preserve">2 ГБУЗ </w:t>
            </w:r>
            <w:r w:rsidR="000B67A1" w:rsidRPr="000B67A1">
              <w:rPr>
                <w:rFonts w:ascii="Times New Roman" w:eastAsia="Times New Roman" w:hAnsi="Times New Roman" w:cs="Times New Roman"/>
                <w:sz w:val="20"/>
                <w:szCs w:val="20"/>
              </w:rPr>
              <w:t>Кемеровской области</w:t>
            </w:r>
            <w:r w:rsidRPr="000B67A1">
              <w:rPr>
                <w:rFonts w:ascii="Times New Roman" w:eastAsia="Times New Roman" w:hAnsi="Times New Roman" w:cs="Times New Roman"/>
                <w:sz w:val="20"/>
                <w:szCs w:val="20"/>
              </w:rPr>
              <w:t xml:space="preserve"> «Новокузнецкая городская клиническая больница № 29»</w:t>
            </w:r>
          </w:p>
        </w:tc>
        <w:tc>
          <w:tcPr>
            <w:tcW w:w="2297" w:type="dxa"/>
            <w:gridSpan w:val="4"/>
          </w:tcPr>
          <w:p w:rsidR="00EB0209" w:rsidRPr="000B67A1" w:rsidRDefault="00EB0209" w:rsidP="00B42636">
            <w:pPr>
              <w:jc w:val="center"/>
              <w:rPr>
                <w:rFonts w:ascii="Times New Roman" w:eastAsia="Times New Roman" w:hAnsi="Times New Roman" w:cs="Times New Roman"/>
                <w:sz w:val="20"/>
                <w:szCs w:val="20"/>
              </w:rPr>
            </w:pPr>
            <w:r w:rsidRPr="000B67A1">
              <w:rPr>
                <w:rFonts w:ascii="Times New Roman" w:eastAsia="Times New Roman" w:hAnsi="Times New Roman" w:cs="Times New Roman"/>
                <w:sz w:val="20"/>
                <w:szCs w:val="20"/>
              </w:rPr>
              <w:t>ПСО</w:t>
            </w:r>
            <w:r w:rsidR="00B42636">
              <w:rPr>
                <w:rFonts w:ascii="Times New Roman" w:eastAsia="Times New Roman" w:hAnsi="Times New Roman" w:cs="Times New Roman"/>
                <w:sz w:val="20"/>
                <w:szCs w:val="20"/>
              </w:rPr>
              <w:t xml:space="preserve"> №</w:t>
            </w:r>
            <w:r w:rsidR="00786F06">
              <w:rPr>
                <w:rFonts w:ascii="Times New Roman" w:eastAsia="Times New Roman" w:hAnsi="Times New Roman" w:cs="Times New Roman"/>
                <w:sz w:val="20"/>
                <w:szCs w:val="20"/>
              </w:rPr>
              <w:t xml:space="preserve"> </w:t>
            </w:r>
            <w:r w:rsidRPr="000B67A1">
              <w:rPr>
                <w:rFonts w:ascii="Times New Roman" w:eastAsia="Times New Roman" w:hAnsi="Times New Roman" w:cs="Times New Roman"/>
                <w:sz w:val="20"/>
                <w:szCs w:val="20"/>
              </w:rPr>
              <w:t xml:space="preserve">3 ГБУЗ </w:t>
            </w:r>
            <w:r w:rsidR="000B67A1" w:rsidRPr="000B67A1">
              <w:rPr>
                <w:rFonts w:ascii="Times New Roman" w:eastAsia="Times New Roman" w:hAnsi="Times New Roman" w:cs="Times New Roman"/>
                <w:sz w:val="20"/>
                <w:szCs w:val="20"/>
              </w:rPr>
              <w:t xml:space="preserve">Кемеровской области </w:t>
            </w:r>
            <w:r w:rsidRPr="000B67A1">
              <w:rPr>
                <w:rFonts w:ascii="Times New Roman" w:eastAsia="Times New Roman" w:hAnsi="Times New Roman" w:cs="Times New Roman"/>
                <w:sz w:val="20"/>
                <w:szCs w:val="20"/>
              </w:rPr>
              <w:t xml:space="preserve">«Прокопьевская городская больница </w:t>
            </w:r>
            <w:r w:rsidR="000B67A1" w:rsidRPr="000B67A1">
              <w:rPr>
                <w:rFonts w:ascii="Times New Roman" w:eastAsia="Times New Roman" w:hAnsi="Times New Roman" w:cs="Times New Roman"/>
                <w:sz w:val="20"/>
                <w:szCs w:val="20"/>
              </w:rPr>
              <w:t xml:space="preserve">    </w:t>
            </w:r>
            <w:r w:rsidRPr="000B67A1">
              <w:rPr>
                <w:rFonts w:ascii="Times New Roman" w:eastAsia="Times New Roman" w:hAnsi="Times New Roman" w:cs="Times New Roman"/>
                <w:sz w:val="20"/>
                <w:szCs w:val="20"/>
              </w:rPr>
              <w:t>№ 1»</w:t>
            </w:r>
          </w:p>
        </w:tc>
      </w:tr>
      <w:tr w:rsidR="00B42636" w:rsidRPr="00916E33" w:rsidTr="00726BD2">
        <w:trPr>
          <w:cantSplit/>
          <w:trHeight w:val="1875"/>
        </w:trPr>
        <w:tc>
          <w:tcPr>
            <w:tcW w:w="2348" w:type="dxa"/>
            <w:vMerge/>
          </w:tcPr>
          <w:p w:rsidR="00B42636" w:rsidRPr="000B67A1" w:rsidRDefault="00B42636" w:rsidP="00EB0209">
            <w:pPr>
              <w:rPr>
                <w:rFonts w:ascii="Times New Roman" w:hAnsi="Times New Roman" w:cs="Times New Roman"/>
              </w:rPr>
            </w:pPr>
          </w:p>
        </w:tc>
        <w:tc>
          <w:tcPr>
            <w:tcW w:w="726" w:type="dxa"/>
            <w:textDirection w:val="btLr"/>
            <w:vAlign w:val="center"/>
          </w:tcPr>
          <w:p w:rsidR="00B42636" w:rsidRPr="000B67A1" w:rsidRDefault="00B42636" w:rsidP="00EB020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Штатные единиц</w:t>
            </w:r>
            <w:r w:rsidR="00423B74">
              <w:rPr>
                <w:rFonts w:ascii="Times New Roman" w:eastAsia="Times New Roman" w:hAnsi="Times New Roman" w:cs="Times New Roman"/>
                <w:sz w:val="20"/>
                <w:szCs w:val="20"/>
              </w:rPr>
              <w:t>ы</w:t>
            </w:r>
          </w:p>
        </w:tc>
        <w:tc>
          <w:tcPr>
            <w:tcW w:w="667" w:type="dxa"/>
            <w:textDirection w:val="btLr"/>
            <w:vAlign w:val="center"/>
          </w:tcPr>
          <w:p w:rsidR="00B42636" w:rsidRPr="000B67A1" w:rsidRDefault="00B42636" w:rsidP="00EB0209">
            <w:pPr>
              <w:jc w:val="center"/>
              <w:rPr>
                <w:rFonts w:ascii="Times New Roman" w:eastAsia="Times New Roman" w:hAnsi="Times New Roman" w:cs="Times New Roman"/>
                <w:sz w:val="20"/>
                <w:szCs w:val="20"/>
              </w:rPr>
            </w:pPr>
            <w:r w:rsidRPr="000B67A1">
              <w:rPr>
                <w:rFonts w:ascii="Times New Roman" w:eastAsia="Times New Roman" w:hAnsi="Times New Roman" w:cs="Times New Roman"/>
                <w:sz w:val="20"/>
                <w:szCs w:val="20"/>
              </w:rPr>
              <w:t>Занятые лица</w:t>
            </w:r>
          </w:p>
        </w:tc>
        <w:tc>
          <w:tcPr>
            <w:tcW w:w="575" w:type="dxa"/>
            <w:textDirection w:val="btLr"/>
            <w:vAlign w:val="center"/>
          </w:tcPr>
          <w:p w:rsidR="00B42636" w:rsidRPr="000B67A1" w:rsidRDefault="00B42636" w:rsidP="00EB020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Физические</w:t>
            </w:r>
            <w:r w:rsidRPr="000B67A1">
              <w:rPr>
                <w:rFonts w:ascii="Times New Roman" w:eastAsia="Times New Roman" w:hAnsi="Times New Roman" w:cs="Times New Roman"/>
                <w:sz w:val="20"/>
                <w:szCs w:val="20"/>
              </w:rPr>
              <w:t xml:space="preserve"> лица</w:t>
            </w:r>
          </w:p>
        </w:tc>
        <w:tc>
          <w:tcPr>
            <w:tcW w:w="575" w:type="dxa"/>
            <w:textDirection w:val="btLr"/>
          </w:tcPr>
          <w:p w:rsidR="00B42636" w:rsidRPr="000B67A1" w:rsidRDefault="00B42636" w:rsidP="00EB0209">
            <w:pPr>
              <w:ind w:left="113" w:right="113"/>
              <w:jc w:val="center"/>
              <w:rPr>
                <w:rFonts w:ascii="Times New Roman" w:hAnsi="Times New Roman" w:cs="Times New Roman"/>
              </w:rPr>
            </w:pPr>
            <w:r>
              <w:rPr>
                <w:rFonts w:ascii="Times New Roman" w:eastAsia="Times New Roman" w:hAnsi="Times New Roman" w:cs="Times New Roman"/>
                <w:sz w:val="20"/>
                <w:szCs w:val="20"/>
              </w:rPr>
              <w:t>К</w:t>
            </w:r>
            <w:r w:rsidRPr="000B67A1">
              <w:rPr>
                <w:rFonts w:ascii="Times New Roman" w:eastAsia="Times New Roman" w:hAnsi="Times New Roman" w:cs="Times New Roman"/>
                <w:sz w:val="20"/>
                <w:szCs w:val="20"/>
              </w:rPr>
              <w:t>оэффициент совместительства</w:t>
            </w:r>
          </w:p>
        </w:tc>
        <w:tc>
          <w:tcPr>
            <w:tcW w:w="666" w:type="dxa"/>
            <w:textDirection w:val="btLr"/>
            <w:vAlign w:val="center"/>
          </w:tcPr>
          <w:p w:rsidR="00B42636" w:rsidRPr="000B67A1" w:rsidRDefault="00B42636" w:rsidP="00DD0E5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Штатные единиц</w:t>
            </w:r>
            <w:r w:rsidR="00423B74">
              <w:rPr>
                <w:rFonts w:ascii="Times New Roman" w:eastAsia="Times New Roman" w:hAnsi="Times New Roman" w:cs="Times New Roman"/>
                <w:sz w:val="20"/>
                <w:szCs w:val="20"/>
              </w:rPr>
              <w:t>ы</w:t>
            </w:r>
          </w:p>
        </w:tc>
        <w:tc>
          <w:tcPr>
            <w:tcW w:w="666" w:type="dxa"/>
            <w:textDirection w:val="btLr"/>
            <w:vAlign w:val="center"/>
          </w:tcPr>
          <w:p w:rsidR="00B42636" w:rsidRPr="000B67A1" w:rsidRDefault="00B42636" w:rsidP="00DD0E50">
            <w:pPr>
              <w:jc w:val="center"/>
              <w:rPr>
                <w:rFonts w:ascii="Times New Roman" w:eastAsia="Times New Roman" w:hAnsi="Times New Roman" w:cs="Times New Roman"/>
                <w:sz w:val="20"/>
                <w:szCs w:val="20"/>
              </w:rPr>
            </w:pPr>
            <w:r w:rsidRPr="000B67A1">
              <w:rPr>
                <w:rFonts w:ascii="Times New Roman" w:eastAsia="Times New Roman" w:hAnsi="Times New Roman" w:cs="Times New Roman"/>
                <w:sz w:val="20"/>
                <w:szCs w:val="20"/>
              </w:rPr>
              <w:t>Занятые лица</w:t>
            </w:r>
          </w:p>
        </w:tc>
        <w:tc>
          <w:tcPr>
            <w:tcW w:w="571" w:type="dxa"/>
            <w:textDirection w:val="btLr"/>
            <w:vAlign w:val="center"/>
          </w:tcPr>
          <w:p w:rsidR="00B42636" w:rsidRPr="000B67A1" w:rsidRDefault="00B42636" w:rsidP="00DD0E5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Физические</w:t>
            </w:r>
            <w:r w:rsidRPr="000B67A1">
              <w:rPr>
                <w:rFonts w:ascii="Times New Roman" w:eastAsia="Times New Roman" w:hAnsi="Times New Roman" w:cs="Times New Roman"/>
                <w:sz w:val="20"/>
                <w:szCs w:val="20"/>
              </w:rPr>
              <w:t xml:space="preserve"> лица</w:t>
            </w:r>
          </w:p>
        </w:tc>
        <w:tc>
          <w:tcPr>
            <w:tcW w:w="572" w:type="dxa"/>
            <w:textDirection w:val="btLr"/>
          </w:tcPr>
          <w:p w:rsidR="00B42636" w:rsidRPr="000B67A1" w:rsidRDefault="00B42636" w:rsidP="00DD0E50">
            <w:pPr>
              <w:ind w:left="113" w:right="113"/>
              <w:jc w:val="center"/>
              <w:rPr>
                <w:rFonts w:ascii="Times New Roman" w:hAnsi="Times New Roman" w:cs="Times New Roman"/>
              </w:rPr>
            </w:pPr>
            <w:r>
              <w:rPr>
                <w:rFonts w:ascii="Times New Roman" w:eastAsia="Times New Roman" w:hAnsi="Times New Roman" w:cs="Times New Roman"/>
                <w:sz w:val="20"/>
                <w:szCs w:val="20"/>
              </w:rPr>
              <w:t>К</w:t>
            </w:r>
            <w:r w:rsidRPr="000B67A1">
              <w:rPr>
                <w:rFonts w:ascii="Times New Roman" w:eastAsia="Times New Roman" w:hAnsi="Times New Roman" w:cs="Times New Roman"/>
                <w:sz w:val="20"/>
                <w:szCs w:val="20"/>
              </w:rPr>
              <w:t>оэффициент совместительства</w:t>
            </w:r>
          </w:p>
        </w:tc>
        <w:tc>
          <w:tcPr>
            <w:tcW w:w="666" w:type="dxa"/>
            <w:textDirection w:val="btLr"/>
            <w:vAlign w:val="center"/>
          </w:tcPr>
          <w:p w:rsidR="00B42636" w:rsidRPr="000B67A1" w:rsidRDefault="00B42636" w:rsidP="00DD0E5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Штатные единиц</w:t>
            </w:r>
            <w:r w:rsidR="00423B74">
              <w:rPr>
                <w:rFonts w:ascii="Times New Roman" w:eastAsia="Times New Roman" w:hAnsi="Times New Roman" w:cs="Times New Roman"/>
                <w:sz w:val="20"/>
                <w:szCs w:val="20"/>
              </w:rPr>
              <w:t>ы</w:t>
            </w:r>
          </w:p>
        </w:tc>
        <w:tc>
          <w:tcPr>
            <w:tcW w:w="666" w:type="dxa"/>
            <w:textDirection w:val="btLr"/>
            <w:vAlign w:val="center"/>
          </w:tcPr>
          <w:p w:rsidR="00B42636" w:rsidRPr="000B67A1" w:rsidRDefault="00B42636" w:rsidP="00DD0E50">
            <w:pPr>
              <w:jc w:val="center"/>
              <w:rPr>
                <w:rFonts w:ascii="Times New Roman" w:eastAsia="Times New Roman" w:hAnsi="Times New Roman" w:cs="Times New Roman"/>
                <w:sz w:val="20"/>
                <w:szCs w:val="20"/>
              </w:rPr>
            </w:pPr>
            <w:r w:rsidRPr="000B67A1">
              <w:rPr>
                <w:rFonts w:ascii="Times New Roman" w:eastAsia="Times New Roman" w:hAnsi="Times New Roman" w:cs="Times New Roman"/>
                <w:sz w:val="20"/>
                <w:szCs w:val="20"/>
              </w:rPr>
              <w:t>Занятые лица</w:t>
            </w:r>
          </w:p>
        </w:tc>
        <w:tc>
          <w:tcPr>
            <w:tcW w:w="556" w:type="dxa"/>
            <w:textDirection w:val="btLr"/>
            <w:vAlign w:val="center"/>
          </w:tcPr>
          <w:p w:rsidR="00B42636" w:rsidRPr="000B67A1" w:rsidRDefault="00B42636" w:rsidP="00DD0E5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Физические</w:t>
            </w:r>
            <w:r w:rsidRPr="000B67A1">
              <w:rPr>
                <w:rFonts w:ascii="Times New Roman" w:eastAsia="Times New Roman" w:hAnsi="Times New Roman" w:cs="Times New Roman"/>
                <w:sz w:val="20"/>
                <w:szCs w:val="20"/>
              </w:rPr>
              <w:t xml:space="preserve"> лица</w:t>
            </w:r>
          </w:p>
        </w:tc>
        <w:tc>
          <w:tcPr>
            <w:tcW w:w="560" w:type="dxa"/>
            <w:textDirection w:val="btLr"/>
          </w:tcPr>
          <w:p w:rsidR="00B42636" w:rsidRPr="000B67A1" w:rsidRDefault="00B42636" w:rsidP="00DD0E50">
            <w:pPr>
              <w:ind w:left="113" w:right="113"/>
              <w:jc w:val="center"/>
              <w:rPr>
                <w:rFonts w:ascii="Times New Roman" w:hAnsi="Times New Roman" w:cs="Times New Roman"/>
              </w:rPr>
            </w:pPr>
            <w:r>
              <w:rPr>
                <w:rFonts w:ascii="Times New Roman" w:eastAsia="Times New Roman" w:hAnsi="Times New Roman" w:cs="Times New Roman"/>
                <w:sz w:val="20"/>
                <w:szCs w:val="20"/>
              </w:rPr>
              <w:t>К</w:t>
            </w:r>
            <w:r w:rsidRPr="000B67A1">
              <w:rPr>
                <w:rFonts w:ascii="Times New Roman" w:eastAsia="Times New Roman" w:hAnsi="Times New Roman" w:cs="Times New Roman"/>
                <w:sz w:val="20"/>
                <w:szCs w:val="20"/>
              </w:rPr>
              <w:t>оэффициент совместительства</w:t>
            </w:r>
          </w:p>
        </w:tc>
        <w:tc>
          <w:tcPr>
            <w:tcW w:w="666" w:type="dxa"/>
            <w:textDirection w:val="btLr"/>
            <w:vAlign w:val="center"/>
          </w:tcPr>
          <w:p w:rsidR="00B42636" w:rsidRPr="000B67A1" w:rsidRDefault="00B42636" w:rsidP="00DD0E5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Штатные единиц</w:t>
            </w:r>
            <w:r w:rsidR="00423B74">
              <w:rPr>
                <w:rFonts w:ascii="Times New Roman" w:eastAsia="Times New Roman" w:hAnsi="Times New Roman" w:cs="Times New Roman"/>
                <w:sz w:val="20"/>
                <w:szCs w:val="20"/>
              </w:rPr>
              <w:t>ы</w:t>
            </w:r>
          </w:p>
        </w:tc>
        <w:tc>
          <w:tcPr>
            <w:tcW w:w="666" w:type="dxa"/>
            <w:textDirection w:val="btLr"/>
            <w:vAlign w:val="center"/>
          </w:tcPr>
          <w:p w:rsidR="00B42636" w:rsidRPr="000B67A1" w:rsidRDefault="00B42636" w:rsidP="00DD0E50">
            <w:pPr>
              <w:jc w:val="center"/>
              <w:rPr>
                <w:rFonts w:ascii="Times New Roman" w:eastAsia="Times New Roman" w:hAnsi="Times New Roman" w:cs="Times New Roman"/>
                <w:sz w:val="20"/>
                <w:szCs w:val="20"/>
              </w:rPr>
            </w:pPr>
            <w:r w:rsidRPr="000B67A1">
              <w:rPr>
                <w:rFonts w:ascii="Times New Roman" w:eastAsia="Times New Roman" w:hAnsi="Times New Roman" w:cs="Times New Roman"/>
                <w:sz w:val="20"/>
                <w:szCs w:val="20"/>
              </w:rPr>
              <w:t>Занятые лица</w:t>
            </w:r>
          </w:p>
        </w:tc>
        <w:tc>
          <w:tcPr>
            <w:tcW w:w="557" w:type="dxa"/>
            <w:textDirection w:val="btLr"/>
            <w:vAlign w:val="center"/>
          </w:tcPr>
          <w:p w:rsidR="00B42636" w:rsidRPr="000B67A1" w:rsidRDefault="00B42636" w:rsidP="00DD0E5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Физические</w:t>
            </w:r>
            <w:r w:rsidRPr="000B67A1">
              <w:rPr>
                <w:rFonts w:ascii="Times New Roman" w:eastAsia="Times New Roman" w:hAnsi="Times New Roman" w:cs="Times New Roman"/>
                <w:sz w:val="20"/>
                <w:szCs w:val="20"/>
              </w:rPr>
              <w:t xml:space="preserve"> лица</w:t>
            </w:r>
          </w:p>
        </w:tc>
        <w:tc>
          <w:tcPr>
            <w:tcW w:w="560" w:type="dxa"/>
            <w:textDirection w:val="btLr"/>
          </w:tcPr>
          <w:p w:rsidR="00B42636" w:rsidRPr="000B67A1" w:rsidRDefault="00B42636" w:rsidP="00DD0E50">
            <w:pPr>
              <w:ind w:left="113" w:right="113"/>
              <w:jc w:val="center"/>
              <w:rPr>
                <w:rFonts w:ascii="Times New Roman" w:hAnsi="Times New Roman" w:cs="Times New Roman"/>
              </w:rPr>
            </w:pPr>
            <w:r>
              <w:rPr>
                <w:rFonts w:ascii="Times New Roman" w:eastAsia="Times New Roman" w:hAnsi="Times New Roman" w:cs="Times New Roman"/>
                <w:sz w:val="20"/>
                <w:szCs w:val="20"/>
              </w:rPr>
              <w:t>К</w:t>
            </w:r>
            <w:r w:rsidRPr="000B67A1">
              <w:rPr>
                <w:rFonts w:ascii="Times New Roman" w:eastAsia="Times New Roman" w:hAnsi="Times New Roman" w:cs="Times New Roman"/>
                <w:sz w:val="20"/>
                <w:szCs w:val="20"/>
              </w:rPr>
              <w:t>оэффициент совместительства</w:t>
            </w:r>
          </w:p>
        </w:tc>
        <w:tc>
          <w:tcPr>
            <w:tcW w:w="590" w:type="dxa"/>
            <w:textDirection w:val="btLr"/>
            <w:vAlign w:val="center"/>
          </w:tcPr>
          <w:p w:rsidR="00B42636" w:rsidRPr="000B67A1" w:rsidRDefault="00B42636" w:rsidP="00DD0E5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Штатные единиц</w:t>
            </w:r>
            <w:r w:rsidR="00423B74">
              <w:rPr>
                <w:rFonts w:ascii="Times New Roman" w:eastAsia="Times New Roman" w:hAnsi="Times New Roman" w:cs="Times New Roman"/>
                <w:sz w:val="20"/>
                <w:szCs w:val="20"/>
              </w:rPr>
              <w:t>ы</w:t>
            </w:r>
          </w:p>
        </w:tc>
        <w:tc>
          <w:tcPr>
            <w:tcW w:w="591" w:type="dxa"/>
            <w:textDirection w:val="btLr"/>
            <w:vAlign w:val="center"/>
          </w:tcPr>
          <w:p w:rsidR="00B42636" w:rsidRPr="000B67A1" w:rsidRDefault="00B42636" w:rsidP="00DD0E50">
            <w:pPr>
              <w:jc w:val="center"/>
              <w:rPr>
                <w:rFonts w:ascii="Times New Roman" w:eastAsia="Times New Roman" w:hAnsi="Times New Roman" w:cs="Times New Roman"/>
                <w:sz w:val="20"/>
                <w:szCs w:val="20"/>
              </w:rPr>
            </w:pPr>
            <w:r w:rsidRPr="000B67A1">
              <w:rPr>
                <w:rFonts w:ascii="Times New Roman" w:eastAsia="Times New Roman" w:hAnsi="Times New Roman" w:cs="Times New Roman"/>
                <w:sz w:val="20"/>
                <w:szCs w:val="20"/>
              </w:rPr>
              <w:t>Занятые лица</w:t>
            </w:r>
          </w:p>
        </w:tc>
        <w:tc>
          <w:tcPr>
            <w:tcW w:w="556" w:type="dxa"/>
            <w:textDirection w:val="btLr"/>
            <w:vAlign w:val="center"/>
          </w:tcPr>
          <w:p w:rsidR="00B42636" w:rsidRPr="000B67A1" w:rsidRDefault="00B42636" w:rsidP="00DD0E5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Физические</w:t>
            </w:r>
            <w:r w:rsidRPr="000B67A1">
              <w:rPr>
                <w:rFonts w:ascii="Times New Roman" w:eastAsia="Times New Roman" w:hAnsi="Times New Roman" w:cs="Times New Roman"/>
                <w:sz w:val="20"/>
                <w:szCs w:val="20"/>
              </w:rPr>
              <w:t xml:space="preserve"> лица</w:t>
            </w:r>
          </w:p>
        </w:tc>
        <w:tc>
          <w:tcPr>
            <w:tcW w:w="560" w:type="dxa"/>
            <w:textDirection w:val="btLr"/>
          </w:tcPr>
          <w:p w:rsidR="00B42636" w:rsidRPr="000B67A1" w:rsidRDefault="00B42636" w:rsidP="00DD0E50">
            <w:pPr>
              <w:ind w:left="113" w:right="113"/>
              <w:jc w:val="center"/>
              <w:rPr>
                <w:rFonts w:ascii="Times New Roman" w:hAnsi="Times New Roman" w:cs="Times New Roman"/>
              </w:rPr>
            </w:pPr>
            <w:r>
              <w:rPr>
                <w:rFonts w:ascii="Times New Roman" w:eastAsia="Times New Roman" w:hAnsi="Times New Roman" w:cs="Times New Roman"/>
                <w:sz w:val="20"/>
                <w:szCs w:val="20"/>
              </w:rPr>
              <w:t>К</w:t>
            </w:r>
            <w:r w:rsidRPr="000B67A1">
              <w:rPr>
                <w:rFonts w:ascii="Times New Roman" w:eastAsia="Times New Roman" w:hAnsi="Times New Roman" w:cs="Times New Roman"/>
                <w:sz w:val="20"/>
                <w:szCs w:val="20"/>
              </w:rPr>
              <w:t>оэффициент совместительства</w:t>
            </w:r>
          </w:p>
        </w:tc>
      </w:tr>
      <w:tr w:rsidR="000B67A1" w:rsidRPr="00916E33" w:rsidTr="00726BD2">
        <w:trPr>
          <w:cantSplit/>
          <w:trHeight w:val="321"/>
        </w:trPr>
        <w:tc>
          <w:tcPr>
            <w:tcW w:w="2348" w:type="dxa"/>
            <w:vAlign w:val="center"/>
          </w:tcPr>
          <w:p w:rsidR="000B67A1" w:rsidRPr="000B67A1" w:rsidRDefault="000B67A1" w:rsidP="000B67A1">
            <w:pPr>
              <w:jc w:val="center"/>
              <w:rPr>
                <w:rFonts w:ascii="Times New Roman" w:hAnsi="Times New Roman" w:cs="Times New Roman"/>
              </w:rPr>
            </w:pPr>
            <w:r>
              <w:rPr>
                <w:rFonts w:ascii="Times New Roman" w:hAnsi="Times New Roman" w:cs="Times New Roman"/>
              </w:rPr>
              <w:t>1</w:t>
            </w:r>
          </w:p>
        </w:tc>
        <w:tc>
          <w:tcPr>
            <w:tcW w:w="726" w:type="dxa"/>
            <w:vAlign w:val="center"/>
          </w:tcPr>
          <w:p w:rsidR="000B67A1" w:rsidRPr="000B67A1" w:rsidRDefault="000B67A1" w:rsidP="000B67A1">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7" w:type="dxa"/>
            <w:vAlign w:val="center"/>
          </w:tcPr>
          <w:p w:rsidR="000B67A1" w:rsidRPr="000B67A1" w:rsidRDefault="000B67A1" w:rsidP="000B67A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5" w:type="dxa"/>
            <w:vAlign w:val="center"/>
          </w:tcPr>
          <w:p w:rsidR="000B67A1" w:rsidRPr="000B67A1" w:rsidRDefault="000B67A1" w:rsidP="000B67A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75" w:type="dxa"/>
            <w:vAlign w:val="center"/>
          </w:tcPr>
          <w:p w:rsidR="000B67A1" w:rsidRPr="000B67A1" w:rsidRDefault="000B67A1" w:rsidP="000B67A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66" w:type="dxa"/>
            <w:vAlign w:val="center"/>
          </w:tcPr>
          <w:p w:rsidR="000B67A1" w:rsidRPr="000B67A1" w:rsidRDefault="000B67A1" w:rsidP="000B67A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66" w:type="dxa"/>
            <w:vAlign w:val="center"/>
          </w:tcPr>
          <w:p w:rsidR="000B67A1" w:rsidRPr="000B67A1" w:rsidRDefault="000B67A1" w:rsidP="000B67A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71" w:type="dxa"/>
            <w:vAlign w:val="center"/>
          </w:tcPr>
          <w:p w:rsidR="000B67A1" w:rsidRPr="000B67A1" w:rsidRDefault="000B67A1" w:rsidP="000B67A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72" w:type="dxa"/>
            <w:vAlign w:val="center"/>
          </w:tcPr>
          <w:p w:rsidR="000B67A1" w:rsidRPr="000B67A1" w:rsidRDefault="000B67A1" w:rsidP="000B67A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666" w:type="dxa"/>
            <w:vAlign w:val="center"/>
          </w:tcPr>
          <w:p w:rsidR="000B67A1" w:rsidRPr="000B67A1" w:rsidRDefault="000B67A1" w:rsidP="000B67A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66" w:type="dxa"/>
            <w:vAlign w:val="center"/>
          </w:tcPr>
          <w:p w:rsidR="000B67A1" w:rsidRPr="000B67A1" w:rsidRDefault="000B67A1" w:rsidP="000B67A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56" w:type="dxa"/>
            <w:vAlign w:val="center"/>
          </w:tcPr>
          <w:p w:rsidR="000B67A1" w:rsidRPr="000B67A1" w:rsidRDefault="000B67A1" w:rsidP="000B67A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560" w:type="dxa"/>
            <w:vAlign w:val="center"/>
          </w:tcPr>
          <w:p w:rsidR="000B67A1" w:rsidRPr="000B67A1" w:rsidRDefault="000B67A1" w:rsidP="000B67A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666" w:type="dxa"/>
            <w:vAlign w:val="center"/>
          </w:tcPr>
          <w:p w:rsidR="000B67A1" w:rsidRPr="000B67A1" w:rsidRDefault="000B67A1" w:rsidP="000B67A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666" w:type="dxa"/>
            <w:vAlign w:val="center"/>
          </w:tcPr>
          <w:p w:rsidR="000B67A1" w:rsidRPr="000B67A1" w:rsidRDefault="000B67A1" w:rsidP="000B67A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557" w:type="dxa"/>
            <w:vAlign w:val="center"/>
          </w:tcPr>
          <w:p w:rsidR="000B67A1" w:rsidRPr="000B67A1" w:rsidRDefault="000B67A1" w:rsidP="000B67A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560" w:type="dxa"/>
            <w:vAlign w:val="center"/>
          </w:tcPr>
          <w:p w:rsidR="000B67A1" w:rsidRPr="000B67A1" w:rsidRDefault="000B67A1" w:rsidP="000B67A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590" w:type="dxa"/>
            <w:vAlign w:val="center"/>
          </w:tcPr>
          <w:p w:rsidR="000B67A1" w:rsidRPr="000B67A1" w:rsidRDefault="000B67A1" w:rsidP="000B67A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591" w:type="dxa"/>
            <w:vAlign w:val="center"/>
          </w:tcPr>
          <w:p w:rsidR="000B67A1" w:rsidRPr="000B67A1" w:rsidRDefault="000B67A1" w:rsidP="000B67A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556" w:type="dxa"/>
            <w:vAlign w:val="center"/>
          </w:tcPr>
          <w:p w:rsidR="000B67A1" w:rsidRPr="000B67A1" w:rsidRDefault="000B67A1" w:rsidP="000B67A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560" w:type="dxa"/>
            <w:vAlign w:val="center"/>
          </w:tcPr>
          <w:p w:rsidR="000B67A1" w:rsidRPr="000B67A1" w:rsidRDefault="000B67A1" w:rsidP="000B67A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EB0209" w:rsidRPr="00916E33" w:rsidTr="00726BD2">
        <w:trPr>
          <w:trHeight w:val="141"/>
        </w:trPr>
        <w:tc>
          <w:tcPr>
            <w:tcW w:w="2348" w:type="dxa"/>
            <w:vAlign w:val="center"/>
          </w:tcPr>
          <w:p w:rsidR="00EB0209" w:rsidRPr="00113132" w:rsidRDefault="00EB0209" w:rsidP="00EB0209">
            <w:pPr>
              <w:rPr>
                <w:rFonts w:ascii="Times New Roman" w:eastAsia="Times New Roman" w:hAnsi="Times New Roman" w:cs="Times New Roman"/>
                <w:sz w:val="20"/>
                <w:szCs w:val="20"/>
              </w:rPr>
            </w:pPr>
            <w:r w:rsidRPr="00113132">
              <w:rPr>
                <w:rFonts w:ascii="Times New Roman" w:eastAsia="Times New Roman" w:hAnsi="Times New Roman" w:cs="Times New Roman"/>
                <w:sz w:val="20"/>
                <w:szCs w:val="20"/>
              </w:rPr>
              <w:t>Анестезиологи-реаниматологи</w:t>
            </w:r>
          </w:p>
        </w:tc>
        <w:tc>
          <w:tcPr>
            <w:tcW w:w="726" w:type="dxa"/>
            <w:vAlign w:val="center"/>
          </w:tcPr>
          <w:p w:rsidR="00EB0209" w:rsidRPr="00916E33" w:rsidRDefault="00EB0209" w:rsidP="00EB0209">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28,5</w:t>
            </w:r>
          </w:p>
        </w:tc>
        <w:tc>
          <w:tcPr>
            <w:tcW w:w="667" w:type="dxa"/>
            <w:vAlign w:val="center"/>
          </w:tcPr>
          <w:p w:rsidR="00EB0209" w:rsidRPr="00916E33" w:rsidRDefault="00EB0209" w:rsidP="00EB0209">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18,75</w:t>
            </w:r>
          </w:p>
        </w:tc>
        <w:tc>
          <w:tcPr>
            <w:tcW w:w="575" w:type="dxa"/>
            <w:vAlign w:val="center"/>
          </w:tcPr>
          <w:p w:rsidR="00EB0209" w:rsidRPr="00916E33" w:rsidRDefault="00EB0209" w:rsidP="00EB0209">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11</w:t>
            </w:r>
          </w:p>
        </w:tc>
        <w:tc>
          <w:tcPr>
            <w:tcW w:w="575" w:type="dxa"/>
            <w:vAlign w:val="center"/>
          </w:tcPr>
          <w:p w:rsidR="00EB0209" w:rsidRPr="00916E33" w:rsidRDefault="00EB0209" w:rsidP="00EB0209">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1,7</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70,25</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70,25</w:t>
            </w:r>
          </w:p>
        </w:tc>
        <w:tc>
          <w:tcPr>
            <w:tcW w:w="571"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44</w:t>
            </w:r>
          </w:p>
        </w:tc>
        <w:tc>
          <w:tcPr>
            <w:tcW w:w="572"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1,6</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16,75</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16,75</w:t>
            </w:r>
          </w:p>
        </w:tc>
        <w:tc>
          <w:tcPr>
            <w:tcW w:w="55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9</w:t>
            </w:r>
          </w:p>
        </w:tc>
        <w:tc>
          <w:tcPr>
            <w:tcW w:w="560"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1,9</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59,5</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59,5</w:t>
            </w:r>
          </w:p>
        </w:tc>
        <w:tc>
          <w:tcPr>
            <w:tcW w:w="557"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18</w:t>
            </w:r>
          </w:p>
        </w:tc>
        <w:tc>
          <w:tcPr>
            <w:tcW w:w="560"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3,3</w:t>
            </w:r>
          </w:p>
        </w:tc>
        <w:tc>
          <w:tcPr>
            <w:tcW w:w="590"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30,5</w:t>
            </w:r>
          </w:p>
        </w:tc>
        <w:tc>
          <w:tcPr>
            <w:tcW w:w="591"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21,5</w:t>
            </w:r>
          </w:p>
        </w:tc>
        <w:tc>
          <w:tcPr>
            <w:tcW w:w="55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11</w:t>
            </w:r>
          </w:p>
        </w:tc>
        <w:tc>
          <w:tcPr>
            <w:tcW w:w="560"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2,0</w:t>
            </w:r>
          </w:p>
        </w:tc>
      </w:tr>
      <w:tr w:rsidR="00EB0209" w:rsidRPr="00916E33" w:rsidTr="00726BD2">
        <w:trPr>
          <w:trHeight w:val="141"/>
        </w:trPr>
        <w:tc>
          <w:tcPr>
            <w:tcW w:w="2348" w:type="dxa"/>
            <w:vAlign w:val="center"/>
          </w:tcPr>
          <w:p w:rsidR="00EB0209" w:rsidRPr="00113132" w:rsidRDefault="00B42636" w:rsidP="00EB0209">
            <w:pP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r w:rsidR="00EB0209" w:rsidRPr="00113132">
              <w:rPr>
                <w:rFonts w:ascii="Times New Roman" w:eastAsia="Times New Roman" w:hAnsi="Times New Roman" w:cs="Times New Roman"/>
                <w:sz w:val="20"/>
                <w:szCs w:val="20"/>
              </w:rPr>
              <w:t>ардиологи</w:t>
            </w:r>
          </w:p>
        </w:tc>
        <w:tc>
          <w:tcPr>
            <w:tcW w:w="726" w:type="dxa"/>
            <w:vAlign w:val="center"/>
          </w:tcPr>
          <w:p w:rsidR="00EB0209" w:rsidRPr="00916E33" w:rsidRDefault="00EB0209" w:rsidP="00EB0209">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55</w:t>
            </w:r>
          </w:p>
        </w:tc>
        <w:tc>
          <w:tcPr>
            <w:tcW w:w="667" w:type="dxa"/>
            <w:vAlign w:val="center"/>
          </w:tcPr>
          <w:p w:rsidR="00EB0209" w:rsidRPr="00916E33" w:rsidRDefault="00EB0209" w:rsidP="00EB0209">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45</w:t>
            </w:r>
          </w:p>
        </w:tc>
        <w:tc>
          <w:tcPr>
            <w:tcW w:w="575" w:type="dxa"/>
            <w:vAlign w:val="center"/>
          </w:tcPr>
          <w:p w:rsidR="00EB0209" w:rsidRPr="00916E33" w:rsidRDefault="00EB0209" w:rsidP="00EB0209">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24</w:t>
            </w:r>
          </w:p>
        </w:tc>
        <w:tc>
          <w:tcPr>
            <w:tcW w:w="575" w:type="dxa"/>
            <w:vAlign w:val="center"/>
          </w:tcPr>
          <w:p w:rsidR="00EB0209" w:rsidRPr="00916E33" w:rsidRDefault="00EB0209" w:rsidP="00EB0209">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1,9</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22,25</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22,25</w:t>
            </w:r>
          </w:p>
        </w:tc>
        <w:tc>
          <w:tcPr>
            <w:tcW w:w="571"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11</w:t>
            </w:r>
          </w:p>
        </w:tc>
        <w:tc>
          <w:tcPr>
            <w:tcW w:w="572"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2,0</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11,25</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10,25</w:t>
            </w:r>
          </w:p>
        </w:tc>
        <w:tc>
          <w:tcPr>
            <w:tcW w:w="55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6</w:t>
            </w:r>
          </w:p>
        </w:tc>
        <w:tc>
          <w:tcPr>
            <w:tcW w:w="560"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1,7</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17,75</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17,75</w:t>
            </w:r>
          </w:p>
        </w:tc>
        <w:tc>
          <w:tcPr>
            <w:tcW w:w="557"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6</w:t>
            </w:r>
          </w:p>
        </w:tc>
        <w:tc>
          <w:tcPr>
            <w:tcW w:w="560"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3,0</w:t>
            </w:r>
          </w:p>
        </w:tc>
        <w:tc>
          <w:tcPr>
            <w:tcW w:w="590"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6,75</w:t>
            </w:r>
          </w:p>
        </w:tc>
        <w:tc>
          <w:tcPr>
            <w:tcW w:w="591"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4,5</w:t>
            </w:r>
          </w:p>
        </w:tc>
        <w:tc>
          <w:tcPr>
            <w:tcW w:w="55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3</w:t>
            </w:r>
          </w:p>
        </w:tc>
        <w:tc>
          <w:tcPr>
            <w:tcW w:w="560"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1,5</w:t>
            </w:r>
          </w:p>
        </w:tc>
      </w:tr>
      <w:tr w:rsidR="00EB0209" w:rsidRPr="00916E33" w:rsidTr="00726BD2">
        <w:trPr>
          <w:trHeight w:val="266"/>
        </w:trPr>
        <w:tc>
          <w:tcPr>
            <w:tcW w:w="2348" w:type="dxa"/>
            <w:vAlign w:val="center"/>
          </w:tcPr>
          <w:p w:rsidR="00EB0209" w:rsidRPr="00113132" w:rsidRDefault="00B42636" w:rsidP="00EB0209">
            <w:pP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00EB0209" w:rsidRPr="00113132">
              <w:rPr>
                <w:rFonts w:ascii="Times New Roman" w:eastAsia="Times New Roman" w:hAnsi="Times New Roman" w:cs="Times New Roman"/>
                <w:sz w:val="20"/>
                <w:szCs w:val="20"/>
              </w:rPr>
              <w:t>еврологи</w:t>
            </w:r>
          </w:p>
        </w:tc>
        <w:tc>
          <w:tcPr>
            <w:tcW w:w="726" w:type="dxa"/>
            <w:vAlign w:val="center"/>
          </w:tcPr>
          <w:p w:rsidR="00EB0209" w:rsidRPr="00916E33" w:rsidRDefault="00EB0209" w:rsidP="00EB0209">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25,5</w:t>
            </w:r>
          </w:p>
        </w:tc>
        <w:tc>
          <w:tcPr>
            <w:tcW w:w="667" w:type="dxa"/>
            <w:vAlign w:val="center"/>
          </w:tcPr>
          <w:p w:rsidR="00EB0209" w:rsidRPr="00916E33" w:rsidRDefault="00EB0209" w:rsidP="00EB0209">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25,25</w:t>
            </w:r>
          </w:p>
        </w:tc>
        <w:tc>
          <w:tcPr>
            <w:tcW w:w="575" w:type="dxa"/>
            <w:vAlign w:val="center"/>
          </w:tcPr>
          <w:p w:rsidR="00EB0209" w:rsidRPr="00916E33" w:rsidRDefault="00EB0209" w:rsidP="00EB0209">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14</w:t>
            </w:r>
          </w:p>
        </w:tc>
        <w:tc>
          <w:tcPr>
            <w:tcW w:w="575" w:type="dxa"/>
            <w:vAlign w:val="center"/>
          </w:tcPr>
          <w:p w:rsidR="00EB0209" w:rsidRPr="00916E33" w:rsidRDefault="00EB0209" w:rsidP="00EB0209">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1,8</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19,75</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19,75</w:t>
            </w:r>
          </w:p>
        </w:tc>
        <w:tc>
          <w:tcPr>
            <w:tcW w:w="571"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15</w:t>
            </w:r>
          </w:p>
        </w:tc>
        <w:tc>
          <w:tcPr>
            <w:tcW w:w="572"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1,3</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16,5</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16,5</w:t>
            </w:r>
          </w:p>
        </w:tc>
        <w:tc>
          <w:tcPr>
            <w:tcW w:w="55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16</w:t>
            </w:r>
          </w:p>
        </w:tc>
        <w:tc>
          <w:tcPr>
            <w:tcW w:w="560"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1,0</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13,25</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13,25</w:t>
            </w:r>
          </w:p>
        </w:tc>
        <w:tc>
          <w:tcPr>
            <w:tcW w:w="557"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6</w:t>
            </w:r>
          </w:p>
        </w:tc>
        <w:tc>
          <w:tcPr>
            <w:tcW w:w="560"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2,2</w:t>
            </w:r>
          </w:p>
        </w:tc>
        <w:tc>
          <w:tcPr>
            <w:tcW w:w="590"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8,25</w:t>
            </w:r>
          </w:p>
        </w:tc>
        <w:tc>
          <w:tcPr>
            <w:tcW w:w="591"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6,25</w:t>
            </w:r>
          </w:p>
        </w:tc>
        <w:tc>
          <w:tcPr>
            <w:tcW w:w="55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2</w:t>
            </w:r>
          </w:p>
        </w:tc>
        <w:tc>
          <w:tcPr>
            <w:tcW w:w="560"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3,1</w:t>
            </w:r>
          </w:p>
        </w:tc>
      </w:tr>
      <w:tr w:rsidR="00EB0209" w:rsidRPr="00916E33" w:rsidTr="00726BD2">
        <w:trPr>
          <w:trHeight w:val="141"/>
        </w:trPr>
        <w:tc>
          <w:tcPr>
            <w:tcW w:w="2348" w:type="dxa"/>
            <w:vAlign w:val="center"/>
          </w:tcPr>
          <w:p w:rsidR="00EB0209" w:rsidRPr="00113132" w:rsidRDefault="00B42636" w:rsidP="00EB0209">
            <w:pP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00EB0209" w:rsidRPr="00113132">
              <w:rPr>
                <w:rFonts w:ascii="Times New Roman" w:eastAsia="Times New Roman" w:hAnsi="Times New Roman" w:cs="Times New Roman"/>
                <w:sz w:val="20"/>
                <w:szCs w:val="20"/>
              </w:rPr>
              <w:t>ейрохирурги</w:t>
            </w:r>
          </w:p>
        </w:tc>
        <w:tc>
          <w:tcPr>
            <w:tcW w:w="726" w:type="dxa"/>
            <w:vAlign w:val="center"/>
          </w:tcPr>
          <w:p w:rsidR="00EB0209" w:rsidRPr="00916E33" w:rsidRDefault="00EB0209" w:rsidP="00EB0209">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9</w:t>
            </w:r>
          </w:p>
        </w:tc>
        <w:tc>
          <w:tcPr>
            <w:tcW w:w="667" w:type="dxa"/>
            <w:vAlign w:val="center"/>
          </w:tcPr>
          <w:p w:rsidR="00EB0209" w:rsidRPr="00916E33" w:rsidRDefault="00EB0209" w:rsidP="00EB0209">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4,5</w:t>
            </w:r>
          </w:p>
        </w:tc>
        <w:tc>
          <w:tcPr>
            <w:tcW w:w="575" w:type="dxa"/>
            <w:vAlign w:val="center"/>
          </w:tcPr>
          <w:p w:rsidR="00EB0209" w:rsidRPr="00916E33" w:rsidRDefault="00EB0209" w:rsidP="00EB0209">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3</w:t>
            </w:r>
          </w:p>
        </w:tc>
        <w:tc>
          <w:tcPr>
            <w:tcW w:w="575" w:type="dxa"/>
            <w:vAlign w:val="center"/>
          </w:tcPr>
          <w:p w:rsidR="00EB0209" w:rsidRPr="00916E33" w:rsidRDefault="00EB0209" w:rsidP="00EB0209">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1,5</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9,25</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9,25</w:t>
            </w:r>
          </w:p>
        </w:tc>
        <w:tc>
          <w:tcPr>
            <w:tcW w:w="571"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5</w:t>
            </w:r>
          </w:p>
        </w:tc>
        <w:tc>
          <w:tcPr>
            <w:tcW w:w="572"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1,9</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0,5</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0,5</w:t>
            </w:r>
          </w:p>
        </w:tc>
        <w:tc>
          <w:tcPr>
            <w:tcW w:w="55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60"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 </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38</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38</w:t>
            </w:r>
          </w:p>
        </w:tc>
        <w:tc>
          <w:tcPr>
            <w:tcW w:w="557"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12</w:t>
            </w:r>
          </w:p>
        </w:tc>
        <w:tc>
          <w:tcPr>
            <w:tcW w:w="560"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3,2</w:t>
            </w:r>
          </w:p>
        </w:tc>
        <w:tc>
          <w:tcPr>
            <w:tcW w:w="590"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91"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5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60"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 </w:t>
            </w:r>
          </w:p>
        </w:tc>
      </w:tr>
      <w:tr w:rsidR="00EB0209" w:rsidRPr="00916E33" w:rsidTr="00726BD2">
        <w:trPr>
          <w:trHeight w:val="112"/>
        </w:trPr>
        <w:tc>
          <w:tcPr>
            <w:tcW w:w="2348" w:type="dxa"/>
            <w:vAlign w:val="center"/>
          </w:tcPr>
          <w:p w:rsidR="00EB0209" w:rsidRDefault="00B42636" w:rsidP="00EB0209">
            <w:pP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00EB0209" w:rsidRPr="00113132">
              <w:rPr>
                <w:rFonts w:ascii="Times New Roman" w:eastAsia="Times New Roman" w:hAnsi="Times New Roman" w:cs="Times New Roman"/>
                <w:sz w:val="20"/>
                <w:szCs w:val="20"/>
              </w:rPr>
              <w:t xml:space="preserve">о лечебной физкультуре </w:t>
            </w:r>
          </w:p>
          <w:p w:rsidR="00726BD2" w:rsidRPr="00113132" w:rsidRDefault="00726BD2" w:rsidP="00EB0209">
            <w:pPr>
              <w:rPr>
                <w:rFonts w:ascii="Times New Roman" w:eastAsia="Times New Roman" w:hAnsi="Times New Roman" w:cs="Times New Roman"/>
                <w:sz w:val="20"/>
                <w:szCs w:val="20"/>
              </w:rPr>
            </w:pPr>
          </w:p>
        </w:tc>
        <w:tc>
          <w:tcPr>
            <w:tcW w:w="726" w:type="dxa"/>
            <w:vAlign w:val="center"/>
          </w:tcPr>
          <w:p w:rsidR="00EB0209" w:rsidRPr="00916E33" w:rsidRDefault="00EB0209" w:rsidP="00EB0209">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6,5</w:t>
            </w:r>
          </w:p>
        </w:tc>
        <w:tc>
          <w:tcPr>
            <w:tcW w:w="667" w:type="dxa"/>
            <w:vAlign w:val="center"/>
          </w:tcPr>
          <w:p w:rsidR="00EB0209" w:rsidRPr="00916E33" w:rsidRDefault="00EB0209" w:rsidP="00EB0209">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4,75</w:t>
            </w:r>
          </w:p>
        </w:tc>
        <w:tc>
          <w:tcPr>
            <w:tcW w:w="575" w:type="dxa"/>
            <w:vAlign w:val="center"/>
          </w:tcPr>
          <w:p w:rsidR="00EB0209" w:rsidRPr="00916E33" w:rsidRDefault="00EB0209" w:rsidP="00EB0209">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4</w:t>
            </w:r>
          </w:p>
        </w:tc>
        <w:tc>
          <w:tcPr>
            <w:tcW w:w="575" w:type="dxa"/>
            <w:vAlign w:val="center"/>
          </w:tcPr>
          <w:p w:rsidR="00EB0209" w:rsidRPr="00916E33" w:rsidRDefault="00EB0209" w:rsidP="00EB0209">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1,2</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2</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2</w:t>
            </w:r>
          </w:p>
        </w:tc>
        <w:tc>
          <w:tcPr>
            <w:tcW w:w="571"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72"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 </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2,75</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2,75</w:t>
            </w:r>
          </w:p>
        </w:tc>
        <w:tc>
          <w:tcPr>
            <w:tcW w:w="55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2</w:t>
            </w:r>
          </w:p>
        </w:tc>
        <w:tc>
          <w:tcPr>
            <w:tcW w:w="560"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1,4</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2</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2</w:t>
            </w:r>
          </w:p>
        </w:tc>
        <w:tc>
          <w:tcPr>
            <w:tcW w:w="557"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60"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 </w:t>
            </w:r>
          </w:p>
        </w:tc>
        <w:tc>
          <w:tcPr>
            <w:tcW w:w="590"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w:t>
            </w:r>
          </w:p>
        </w:tc>
        <w:tc>
          <w:tcPr>
            <w:tcW w:w="591"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5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60"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 </w:t>
            </w:r>
          </w:p>
        </w:tc>
      </w:tr>
      <w:tr w:rsidR="00EB0209" w:rsidRPr="00916E33" w:rsidTr="00726BD2">
        <w:trPr>
          <w:trHeight w:val="172"/>
        </w:trPr>
        <w:tc>
          <w:tcPr>
            <w:tcW w:w="2348" w:type="dxa"/>
            <w:vAlign w:val="center"/>
          </w:tcPr>
          <w:p w:rsidR="00EB0209" w:rsidRDefault="00B42636" w:rsidP="00EB0209">
            <w:pP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00EB0209" w:rsidRPr="00113132">
              <w:rPr>
                <w:rFonts w:ascii="Times New Roman" w:eastAsia="Times New Roman" w:hAnsi="Times New Roman" w:cs="Times New Roman"/>
                <w:sz w:val="20"/>
                <w:szCs w:val="20"/>
              </w:rPr>
              <w:t>о медицинской   реабилитации</w:t>
            </w:r>
          </w:p>
          <w:p w:rsidR="00726BD2" w:rsidRPr="00113132" w:rsidRDefault="00726BD2" w:rsidP="00EB0209">
            <w:pPr>
              <w:rPr>
                <w:rFonts w:ascii="Times New Roman" w:eastAsia="Times New Roman" w:hAnsi="Times New Roman" w:cs="Times New Roman"/>
                <w:sz w:val="20"/>
                <w:szCs w:val="20"/>
              </w:rPr>
            </w:pPr>
          </w:p>
        </w:tc>
        <w:tc>
          <w:tcPr>
            <w:tcW w:w="726" w:type="dxa"/>
            <w:vAlign w:val="center"/>
          </w:tcPr>
          <w:p w:rsidR="00EB0209" w:rsidRPr="00916E33" w:rsidRDefault="00EB0209" w:rsidP="00EB0209">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0</w:t>
            </w:r>
          </w:p>
        </w:tc>
        <w:tc>
          <w:tcPr>
            <w:tcW w:w="667" w:type="dxa"/>
            <w:vAlign w:val="center"/>
          </w:tcPr>
          <w:p w:rsidR="00EB0209" w:rsidRPr="00916E33" w:rsidRDefault="00EB0209" w:rsidP="00EB0209">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0</w:t>
            </w:r>
          </w:p>
        </w:tc>
        <w:tc>
          <w:tcPr>
            <w:tcW w:w="575" w:type="dxa"/>
            <w:vAlign w:val="center"/>
          </w:tcPr>
          <w:p w:rsidR="00EB0209" w:rsidRPr="00916E33" w:rsidRDefault="00EB0209" w:rsidP="00EB0209">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0</w:t>
            </w:r>
          </w:p>
        </w:tc>
        <w:tc>
          <w:tcPr>
            <w:tcW w:w="575" w:type="dxa"/>
            <w:vAlign w:val="center"/>
          </w:tcPr>
          <w:p w:rsidR="00EB0209" w:rsidRPr="00916E33" w:rsidRDefault="00EB0209" w:rsidP="00EB0209">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 </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71"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72"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 </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5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60"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 </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66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57"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60"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 </w:t>
            </w:r>
          </w:p>
        </w:tc>
        <w:tc>
          <w:tcPr>
            <w:tcW w:w="590"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91"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56"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60" w:type="dxa"/>
            <w:vAlign w:val="center"/>
          </w:tcPr>
          <w:p w:rsidR="00EB0209" w:rsidRPr="00FE4BF8" w:rsidRDefault="00EB0209" w:rsidP="00EB0209">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 </w:t>
            </w:r>
          </w:p>
        </w:tc>
      </w:tr>
      <w:tr w:rsidR="00726BD2" w:rsidRPr="00916E33" w:rsidTr="00726BD2">
        <w:trPr>
          <w:trHeight w:val="172"/>
        </w:trPr>
        <w:tc>
          <w:tcPr>
            <w:tcW w:w="2348" w:type="dxa"/>
            <w:vAlign w:val="center"/>
          </w:tcPr>
          <w:p w:rsidR="00726BD2" w:rsidRPr="000B67A1" w:rsidRDefault="00726BD2" w:rsidP="00726BD2">
            <w:pPr>
              <w:jc w:val="center"/>
              <w:rPr>
                <w:rFonts w:ascii="Times New Roman" w:hAnsi="Times New Roman" w:cs="Times New Roman"/>
              </w:rPr>
            </w:pPr>
            <w:r>
              <w:rPr>
                <w:rFonts w:ascii="Times New Roman" w:hAnsi="Times New Roman" w:cs="Times New Roman"/>
              </w:rPr>
              <w:lastRenderedPageBreak/>
              <w:t>1</w:t>
            </w:r>
          </w:p>
        </w:tc>
        <w:tc>
          <w:tcPr>
            <w:tcW w:w="726" w:type="dxa"/>
            <w:vAlign w:val="center"/>
          </w:tcPr>
          <w:p w:rsidR="00726BD2" w:rsidRPr="000B67A1" w:rsidRDefault="00726BD2" w:rsidP="00726BD2">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7" w:type="dxa"/>
            <w:vAlign w:val="center"/>
          </w:tcPr>
          <w:p w:rsidR="00726BD2" w:rsidRPr="000B67A1" w:rsidRDefault="00726BD2" w:rsidP="00726BD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5" w:type="dxa"/>
            <w:vAlign w:val="center"/>
          </w:tcPr>
          <w:p w:rsidR="00726BD2" w:rsidRPr="000B67A1" w:rsidRDefault="00726BD2" w:rsidP="00726BD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75" w:type="dxa"/>
            <w:vAlign w:val="center"/>
          </w:tcPr>
          <w:p w:rsidR="00726BD2" w:rsidRPr="000B67A1" w:rsidRDefault="00726BD2" w:rsidP="00726BD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66" w:type="dxa"/>
            <w:vAlign w:val="center"/>
          </w:tcPr>
          <w:p w:rsidR="00726BD2" w:rsidRPr="000B67A1" w:rsidRDefault="00726BD2" w:rsidP="00726BD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66" w:type="dxa"/>
            <w:vAlign w:val="center"/>
          </w:tcPr>
          <w:p w:rsidR="00726BD2" w:rsidRPr="000B67A1" w:rsidRDefault="00726BD2" w:rsidP="00726BD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71" w:type="dxa"/>
            <w:vAlign w:val="center"/>
          </w:tcPr>
          <w:p w:rsidR="00726BD2" w:rsidRPr="000B67A1" w:rsidRDefault="00726BD2" w:rsidP="00726BD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72" w:type="dxa"/>
            <w:vAlign w:val="center"/>
          </w:tcPr>
          <w:p w:rsidR="00726BD2" w:rsidRPr="000B67A1" w:rsidRDefault="00726BD2" w:rsidP="00726BD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666" w:type="dxa"/>
            <w:vAlign w:val="center"/>
          </w:tcPr>
          <w:p w:rsidR="00726BD2" w:rsidRPr="000B67A1" w:rsidRDefault="00726BD2" w:rsidP="00726BD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66" w:type="dxa"/>
            <w:vAlign w:val="center"/>
          </w:tcPr>
          <w:p w:rsidR="00726BD2" w:rsidRPr="000B67A1" w:rsidRDefault="00726BD2" w:rsidP="00726BD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56" w:type="dxa"/>
            <w:vAlign w:val="center"/>
          </w:tcPr>
          <w:p w:rsidR="00726BD2" w:rsidRPr="000B67A1" w:rsidRDefault="00726BD2" w:rsidP="00726BD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560" w:type="dxa"/>
            <w:vAlign w:val="center"/>
          </w:tcPr>
          <w:p w:rsidR="00726BD2" w:rsidRPr="000B67A1" w:rsidRDefault="00726BD2" w:rsidP="00726BD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666" w:type="dxa"/>
            <w:vAlign w:val="center"/>
          </w:tcPr>
          <w:p w:rsidR="00726BD2" w:rsidRPr="000B67A1" w:rsidRDefault="00726BD2" w:rsidP="00726BD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666" w:type="dxa"/>
            <w:vAlign w:val="center"/>
          </w:tcPr>
          <w:p w:rsidR="00726BD2" w:rsidRPr="000B67A1" w:rsidRDefault="00726BD2" w:rsidP="00726BD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557" w:type="dxa"/>
            <w:vAlign w:val="center"/>
          </w:tcPr>
          <w:p w:rsidR="00726BD2" w:rsidRPr="000B67A1" w:rsidRDefault="00726BD2" w:rsidP="00726BD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560" w:type="dxa"/>
            <w:vAlign w:val="center"/>
          </w:tcPr>
          <w:p w:rsidR="00726BD2" w:rsidRPr="000B67A1" w:rsidRDefault="00726BD2" w:rsidP="00726BD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590" w:type="dxa"/>
            <w:vAlign w:val="center"/>
          </w:tcPr>
          <w:p w:rsidR="00726BD2" w:rsidRPr="000B67A1" w:rsidRDefault="00726BD2" w:rsidP="00726BD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591" w:type="dxa"/>
            <w:vAlign w:val="center"/>
          </w:tcPr>
          <w:p w:rsidR="00726BD2" w:rsidRPr="000B67A1" w:rsidRDefault="00726BD2" w:rsidP="00726BD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556" w:type="dxa"/>
            <w:vAlign w:val="center"/>
          </w:tcPr>
          <w:p w:rsidR="00726BD2" w:rsidRPr="000B67A1" w:rsidRDefault="00726BD2" w:rsidP="00726BD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560" w:type="dxa"/>
            <w:vAlign w:val="center"/>
          </w:tcPr>
          <w:p w:rsidR="00726BD2" w:rsidRPr="000B67A1" w:rsidRDefault="00726BD2" w:rsidP="00726BD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726BD2" w:rsidRPr="00916E33" w:rsidTr="00726BD2">
        <w:trPr>
          <w:trHeight w:val="81"/>
        </w:trPr>
        <w:tc>
          <w:tcPr>
            <w:tcW w:w="2348" w:type="dxa"/>
            <w:vAlign w:val="center"/>
          </w:tcPr>
          <w:p w:rsidR="00726BD2" w:rsidRDefault="00726BD2" w:rsidP="00726BD2">
            <w:pP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113132">
              <w:rPr>
                <w:rFonts w:ascii="Times New Roman" w:eastAsia="Times New Roman" w:hAnsi="Times New Roman" w:cs="Times New Roman"/>
                <w:sz w:val="20"/>
                <w:szCs w:val="20"/>
              </w:rPr>
              <w:t>о рентгенэдоваскулярным диагностике и лечению</w:t>
            </w:r>
          </w:p>
          <w:p w:rsidR="00726BD2" w:rsidRPr="00113132" w:rsidRDefault="00726BD2" w:rsidP="00726BD2">
            <w:pPr>
              <w:rPr>
                <w:rFonts w:ascii="Times New Roman" w:eastAsia="Times New Roman" w:hAnsi="Times New Roman" w:cs="Times New Roman"/>
                <w:sz w:val="20"/>
                <w:szCs w:val="20"/>
              </w:rPr>
            </w:pPr>
          </w:p>
        </w:tc>
        <w:tc>
          <w:tcPr>
            <w:tcW w:w="726" w:type="dxa"/>
            <w:vAlign w:val="center"/>
          </w:tcPr>
          <w:p w:rsidR="00726BD2" w:rsidRPr="00916E33" w:rsidRDefault="00726BD2" w:rsidP="00726BD2">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9,25</w:t>
            </w:r>
          </w:p>
        </w:tc>
        <w:tc>
          <w:tcPr>
            <w:tcW w:w="667" w:type="dxa"/>
            <w:vAlign w:val="center"/>
          </w:tcPr>
          <w:p w:rsidR="00726BD2" w:rsidRPr="00916E33" w:rsidRDefault="00726BD2" w:rsidP="00726BD2">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8,75</w:t>
            </w:r>
          </w:p>
        </w:tc>
        <w:tc>
          <w:tcPr>
            <w:tcW w:w="575" w:type="dxa"/>
            <w:vAlign w:val="center"/>
          </w:tcPr>
          <w:p w:rsidR="00726BD2" w:rsidRPr="00916E33" w:rsidRDefault="00726BD2" w:rsidP="00726BD2">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5</w:t>
            </w:r>
          </w:p>
        </w:tc>
        <w:tc>
          <w:tcPr>
            <w:tcW w:w="575" w:type="dxa"/>
            <w:vAlign w:val="center"/>
          </w:tcPr>
          <w:p w:rsidR="00726BD2" w:rsidRPr="00916E33" w:rsidRDefault="00726BD2" w:rsidP="00726BD2">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1,8</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11</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11</w:t>
            </w:r>
          </w:p>
        </w:tc>
        <w:tc>
          <w:tcPr>
            <w:tcW w:w="571"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4</w:t>
            </w:r>
          </w:p>
        </w:tc>
        <w:tc>
          <w:tcPr>
            <w:tcW w:w="572"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2,8</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5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60"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 </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57"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60"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 </w:t>
            </w:r>
          </w:p>
        </w:tc>
        <w:tc>
          <w:tcPr>
            <w:tcW w:w="590"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91"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5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60"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 </w:t>
            </w:r>
          </w:p>
        </w:tc>
      </w:tr>
      <w:tr w:rsidR="00726BD2" w:rsidRPr="00916E33" w:rsidTr="00726BD2">
        <w:trPr>
          <w:trHeight w:val="141"/>
        </w:trPr>
        <w:tc>
          <w:tcPr>
            <w:tcW w:w="2348" w:type="dxa"/>
            <w:vAlign w:val="center"/>
          </w:tcPr>
          <w:p w:rsidR="00726BD2" w:rsidRPr="00113132" w:rsidRDefault="00726BD2" w:rsidP="00726BD2">
            <w:pPr>
              <w:rPr>
                <w:rFonts w:ascii="Times New Roman" w:eastAsia="Times New Roman" w:hAnsi="Times New Roman" w:cs="Times New Roman"/>
                <w:sz w:val="20"/>
                <w:szCs w:val="20"/>
              </w:rPr>
            </w:pPr>
            <w:r>
              <w:rPr>
                <w:rFonts w:ascii="Times New Roman" w:eastAsia="Times New Roman" w:hAnsi="Times New Roman" w:cs="Times New Roman"/>
                <w:sz w:val="20"/>
                <w:szCs w:val="20"/>
              </w:rPr>
              <w:t>Ф</w:t>
            </w:r>
            <w:r w:rsidRPr="00113132">
              <w:rPr>
                <w:rFonts w:ascii="Times New Roman" w:eastAsia="Times New Roman" w:hAnsi="Times New Roman" w:cs="Times New Roman"/>
                <w:sz w:val="20"/>
                <w:szCs w:val="20"/>
              </w:rPr>
              <w:t>изиотерапевты</w:t>
            </w:r>
          </w:p>
        </w:tc>
        <w:tc>
          <w:tcPr>
            <w:tcW w:w="726" w:type="dxa"/>
            <w:vAlign w:val="center"/>
          </w:tcPr>
          <w:p w:rsidR="00726BD2" w:rsidRPr="00916E33" w:rsidRDefault="00726BD2" w:rsidP="00726BD2">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6,5</w:t>
            </w:r>
          </w:p>
        </w:tc>
        <w:tc>
          <w:tcPr>
            <w:tcW w:w="667" w:type="dxa"/>
            <w:vAlign w:val="center"/>
          </w:tcPr>
          <w:p w:rsidR="00726BD2" w:rsidRPr="00916E33" w:rsidRDefault="00726BD2" w:rsidP="00726BD2">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4</w:t>
            </w:r>
          </w:p>
        </w:tc>
        <w:tc>
          <w:tcPr>
            <w:tcW w:w="575" w:type="dxa"/>
            <w:vAlign w:val="center"/>
          </w:tcPr>
          <w:p w:rsidR="00726BD2" w:rsidRPr="00916E33" w:rsidRDefault="00726BD2" w:rsidP="00726BD2">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4</w:t>
            </w:r>
          </w:p>
        </w:tc>
        <w:tc>
          <w:tcPr>
            <w:tcW w:w="575" w:type="dxa"/>
            <w:vAlign w:val="center"/>
          </w:tcPr>
          <w:p w:rsidR="00726BD2" w:rsidRPr="00916E33" w:rsidRDefault="00726BD2" w:rsidP="00726BD2">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1,0</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6</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6</w:t>
            </w:r>
          </w:p>
        </w:tc>
        <w:tc>
          <w:tcPr>
            <w:tcW w:w="571"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3</w:t>
            </w:r>
          </w:p>
        </w:tc>
        <w:tc>
          <w:tcPr>
            <w:tcW w:w="572"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2,0</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1,75</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1,75</w:t>
            </w:r>
          </w:p>
        </w:tc>
        <w:tc>
          <w:tcPr>
            <w:tcW w:w="55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2</w:t>
            </w:r>
          </w:p>
        </w:tc>
        <w:tc>
          <w:tcPr>
            <w:tcW w:w="560"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0,9</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4</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4</w:t>
            </w:r>
          </w:p>
        </w:tc>
        <w:tc>
          <w:tcPr>
            <w:tcW w:w="557"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w:t>
            </w:r>
          </w:p>
        </w:tc>
        <w:tc>
          <w:tcPr>
            <w:tcW w:w="560"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4,0</w:t>
            </w:r>
          </w:p>
        </w:tc>
        <w:tc>
          <w:tcPr>
            <w:tcW w:w="590"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2</w:t>
            </w:r>
          </w:p>
        </w:tc>
        <w:tc>
          <w:tcPr>
            <w:tcW w:w="591"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2</w:t>
            </w:r>
          </w:p>
        </w:tc>
        <w:tc>
          <w:tcPr>
            <w:tcW w:w="55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2</w:t>
            </w:r>
          </w:p>
        </w:tc>
        <w:tc>
          <w:tcPr>
            <w:tcW w:w="560"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1,0</w:t>
            </w:r>
          </w:p>
        </w:tc>
      </w:tr>
      <w:tr w:rsidR="00726BD2" w:rsidRPr="00916E33" w:rsidTr="00726BD2">
        <w:trPr>
          <w:trHeight w:val="157"/>
        </w:trPr>
        <w:tc>
          <w:tcPr>
            <w:tcW w:w="2348" w:type="dxa"/>
            <w:vAlign w:val="center"/>
          </w:tcPr>
          <w:p w:rsidR="00726BD2" w:rsidRPr="00113132" w:rsidRDefault="00726BD2" w:rsidP="00726BD2">
            <w:pP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r w:rsidRPr="00113132">
              <w:rPr>
                <w:rFonts w:ascii="Times New Roman" w:eastAsia="Times New Roman" w:hAnsi="Times New Roman" w:cs="Times New Roman"/>
                <w:sz w:val="20"/>
                <w:szCs w:val="20"/>
              </w:rPr>
              <w:t xml:space="preserve">ирурги сердечно-сосудистые </w:t>
            </w:r>
          </w:p>
        </w:tc>
        <w:tc>
          <w:tcPr>
            <w:tcW w:w="726" w:type="dxa"/>
            <w:vAlign w:val="center"/>
          </w:tcPr>
          <w:p w:rsidR="00726BD2" w:rsidRPr="00916E33" w:rsidRDefault="00726BD2" w:rsidP="00726BD2">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4,5</w:t>
            </w:r>
          </w:p>
        </w:tc>
        <w:tc>
          <w:tcPr>
            <w:tcW w:w="667" w:type="dxa"/>
            <w:vAlign w:val="center"/>
          </w:tcPr>
          <w:p w:rsidR="00726BD2" w:rsidRPr="00916E33" w:rsidRDefault="00726BD2" w:rsidP="00726BD2">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4</w:t>
            </w:r>
          </w:p>
        </w:tc>
        <w:tc>
          <w:tcPr>
            <w:tcW w:w="575" w:type="dxa"/>
            <w:vAlign w:val="center"/>
          </w:tcPr>
          <w:p w:rsidR="00726BD2" w:rsidRPr="00916E33" w:rsidRDefault="00726BD2" w:rsidP="00726BD2">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2</w:t>
            </w:r>
          </w:p>
        </w:tc>
        <w:tc>
          <w:tcPr>
            <w:tcW w:w="575" w:type="dxa"/>
            <w:vAlign w:val="center"/>
          </w:tcPr>
          <w:p w:rsidR="00726BD2" w:rsidRPr="00916E33" w:rsidRDefault="00726BD2" w:rsidP="00726BD2">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2,0</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2,5</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2,5</w:t>
            </w:r>
          </w:p>
        </w:tc>
        <w:tc>
          <w:tcPr>
            <w:tcW w:w="571"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w:t>
            </w:r>
          </w:p>
        </w:tc>
        <w:tc>
          <w:tcPr>
            <w:tcW w:w="572"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2,5</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5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60"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 </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18,5</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18,5</w:t>
            </w:r>
          </w:p>
        </w:tc>
        <w:tc>
          <w:tcPr>
            <w:tcW w:w="557"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3</w:t>
            </w:r>
          </w:p>
        </w:tc>
        <w:tc>
          <w:tcPr>
            <w:tcW w:w="560"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6,2</w:t>
            </w:r>
          </w:p>
        </w:tc>
        <w:tc>
          <w:tcPr>
            <w:tcW w:w="590"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91"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5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60"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 </w:t>
            </w:r>
          </w:p>
        </w:tc>
      </w:tr>
      <w:tr w:rsidR="00726BD2" w:rsidRPr="00916E33" w:rsidTr="00726BD2">
        <w:trPr>
          <w:trHeight w:val="97"/>
        </w:trPr>
        <w:tc>
          <w:tcPr>
            <w:tcW w:w="2348" w:type="dxa"/>
            <w:vAlign w:val="center"/>
          </w:tcPr>
          <w:p w:rsidR="00726BD2" w:rsidRPr="00113132" w:rsidRDefault="00726BD2" w:rsidP="00726BD2">
            <w:pPr>
              <w:rPr>
                <w:rFonts w:ascii="Times New Roman" w:eastAsia="Times New Roman" w:hAnsi="Times New Roman" w:cs="Times New Roman"/>
                <w:sz w:val="20"/>
                <w:szCs w:val="20"/>
              </w:rPr>
            </w:pPr>
            <w:r>
              <w:rPr>
                <w:rFonts w:ascii="Times New Roman" w:eastAsia="Times New Roman" w:hAnsi="Times New Roman" w:cs="Times New Roman"/>
                <w:sz w:val="20"/>
                <w:szCs w:val="20"/>
              </w:rPr>
              <w:t>И</w:t>
            </w:r>
            <w:r w:rsidRPr="00113132">
              <w:rPr>
                <w:rFonts w:ascii="Times New Roman" w:eastAsia="Times New Roman" w:hAnsi="Times New Roman" w:cs="Times New Roman"/>
                <w:sz w:val="20"/>
                <w:szCs w:val="20"/>
              </w:rPr>
              <w:t xml:space="preserve">нструкторы-методисты по  лечебной физкультуре </w:t>
            </w:r>
          </w:p>
        </w:tc>
        <w:tc>
          <w:tcPr>
            <w:tcW w:w="726" w:type="dxa"/>
            <w:vAlign w:val="center"/>
          </w:tcPr>
          <w:p w:rsidR="00726BD2" w:rsidRPr="00916E33" w:rsidRDefault="00726BD2" w:rsidP="00726BD2">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3,25</w:t>
            </w:r>
          </w:p>
        </w:tc>
        <w:tc>
          <w:tcPr>
            <w:tcW w:w="667" w:type="dxa"/>
            <w:vAlign w:val="center"/>
          </w:tcPr>
          <w:p w:rsidR="00726BD2" w:rsidRPr="00916E33" w:rsidRDefault="00726BD2" w:rsidP="00726BD2">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1,5</w:t>
            </w:r>
          </w:p>
        </w:tc>
        <w:tc>
          <w:tcPr>
            <w:tcW w:w="575" w:type="dxa"/>
            <w:vAlign w:val="center"/>
          </w:tcPr>
          <w:p w:rsidR="00726BD2" w:rsidRPr="00916E33" w:rsidRDefault="00726BD2" w:rsidP="00726BD2">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1</w:t>
            </w:r>
          </w:p>
        </w:tc>
        <w:tc>
          <w:tcPr>
            <w:tcW w:w="575" w:type="dxa"/>
            <w:vAlign w:val="center"/>
          </w:tcPr>
          <w:p w:rsidR="00726BD2" w:rsidRPr="00916E33" w:rsidRDefault="00726BD2" w:rsidP="00726BD2">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1,5</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4,75</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4,75</w:t>
            </w:r>
          </w:p>
        </w:tc>
        <w:tc>
          <w:tcPr>
            <w:tcW w:w="571"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w:t>
            </w:r>
          </w:p>
        </w:tc>
        <w:tc>
          <w:tcPr>
            <w:tcW w:w="572"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4,8</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2</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w:t>
            </w:r>
          </w:p>
        </w:tc>
        <w:tc>
          <w:tcPr>
            <w:tcW w:w="55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w:t>
            </w:r>
          </w:p>
        </w:tc>
        <w:tc>
          <w:tcPr>
            <w:tcW w:w="560"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1,0</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57"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60"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 </w:t>
            </w:r>
          </w:p>
        </w:tc>
        <w:tc>
          <w:tcPr>
            <w:tcW w:w="590"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3</w:t>
            </w:r>
          </w:p>
        </w:tc>
        <w:tc>
          <w:tcPr>
            <w:tcW w:w="591"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5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60"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 </w:t>
            </w:r>
          </w:p>
        </w:tc>
      </w:tr>
      <w:tr w:rsidR="00726BD2" w:rsidRPr="00916E33" w:rsidTr="00726BD2">
        <w:trPr>
          <w:trHeight w:val="128"/>
        </w:trPr>
        <w:tc>
          <w:tcPr>
            <w:tcW w:w="2348" w:type="dxa"/>
            <w:vAlign w:val="center"/>
          </w:tcPr>
          <w:p w:rsidR="00726BD2" w:rsidRPr="00113132" w:rsidRDefault="00726BD2" w:rsidP="00726BD2">
            <w:pPr>
              <w:rPr>
                <w:rFonts w:ascii="Times New Roman" w:eastAsia="Times New Roman" w:hAnsi="Times New Roman" w:cs="Times New Roman"/>
                <w:sz w:val="20"/>
                <w:szCs w:val="20"/>
              </w:rPr>
            </w:pPr>
            <w:r>
              <w:rPr>
                <w:rFonts w:ascii="Times New Roman" w:eastAsia="Times New Roman" w:hAnsi="Times New Roman" w:cs="Times New Roman"/>
                <w:sz w:val="20"/>
                <w:szCs w:val="20"/>
              </w:rPr>
              <w:t>Л</w:t>
            </w:r>
            <w:r w:rsidRPr="00113132">
              <w:rPr>
                <w:rFonts w:ascii="Times New Roman" w:eastAsia="Times New Roman" w:hAnsi="Times New Roman" w:cs="Times New Roman"/>
                <w:sz w:val="20"/>
                <w:szCs w:val="20"/>
              </w:rPr>
              <w:t>огопеды</w:t>
            </w:r>
          </w:p>
        </w:tc>
        <w:tc>
          <w:tcPr>
            <w:tcW w:w="726" w:type="dxa"/>
            <w:vAlign w:val="center"/>
          </w:tcPr>
          <w:p w:rsidR="00726BD2" w:rsidRPr="00916E33" w:rsidRDefault="00726BD2" w:rsidP="00726BD2">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2,5</w:t>
            </w:r>
          </w:p>
        </w:tc>
        <w:tc>
          <w:tcPr>
            <w:tcW w:w="667" w:type="dxa"/>
            <w:vAlign w:val="center"/>
          </w:tcPr>
          <w:p w:rsidR="00726BD2" w:rsidRPr="00916E33" w:rsidRDefault="00726BD2" w:rsidP="00726BD2">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1,5</w:t>
            </w:r>
          </w:p>
        </w:tc>
        <w:tc>
          <w:tcPr>
            <w:tcW w:w="575" w:type="dxa"/>
            <w:vAlign w:val="center"/>
          </w:tcPr>
          <w:p w:rsidR="00726BD2" w:rsidRPr="00916E33" w:rsidRDefault="00726BD2" w:rsidP="00726BD2">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1</w:t>
            </w:r>
          </w:p>
        </w:tc>
        <w:tc>
          <w:tcPr>
            <w:tcW w:w="575" w:type="dxa"/>
            <w:vAlign w:val="center"/>
          </w:tcPr>
          <w:p w:rsidR="00726BD2" w:rsidRPr="00916E33" w:rsidRDefault="00726BD2" w:rsidP="00726BD2">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1,5</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4</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4</w:t>
            </w:r>
          </w:p>
        </w:tc>
        <w:tc>
          <w:tcPr>
            <w:tcW w:w="571"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3</w:t>
            </w:r>
          </w:p>
        </w:tc>
        <w:tc>
          <w:tcPr>
            <w:tcW w:w="572"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1,3</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2,25</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2,25</w:t>
            </w:r>
          </w:p>
        </w:tc>
        <w:tc>
          <w:tcPr>
            <w:tcW w:w="55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2</w:t>
            </w:r>
          </w:p>
        </w:tc>
        <w:tc>
          <w:tcPr>
            <w:tcW w:w="560"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1,1</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0,5</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0,5</w:t>
            </w:r>
          </w:p>
        </w:tc>
        <w:tc>
          <w:tcPr>
            <w:tcW w:w="557"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60"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 </w:t>
            </w:r>
          </w:p>
        </w:tc>
        <w:tc>
          <w:tcPr>
            <w:tcW w:w="590"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w:t>
            </w:r>
          </w:p>
        </w:tc>
        <w:tc>
          <w:tcPr>
            <w:tcW w:w="591"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w:t>
            </w:r>
          </w:p>
        </w:tc>
        <w:tc>
          <w:tcPr>
            <w:tcW w:w="55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w:t>
            </w:r>
          </w:p>
        </w:tc>
        <w:tc>
          <w:tcPr>
            <w:tcW w:w="560"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1,0</w:t>
            </w:r>
          </w:p>
        </w:tc>
      </w:tr>
      <w:tr w:rsidR="00726BD2" w:rsidRPr="00916E33" w:rsidTr="00726BD2">
        <w:trPr>
          <w:trHeight w:val="128"/>
        </w:trPr>
        <w:tc>
          <w:tcPr>
            <w:tcW w:w="2348" w:type="dxa"/>
            <w:vAlign w:val="center"/>
          </w:tcPr>
          <w:p w:rsidR="00726BD2" w:rsidRPr="00113132" w:rsidRDefault="00726BD2" w:rsidP="00726BD2">
            <w:pP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113132">
              <w:rPr>
                <w:rFonts w:ascii="Times New Roman" w:eastAsia="Times New Roman" w:hAnsi="Times New Roman" w:cs="Times New Roman"/>
                <w:sz w:val="20"/>
                <w:szCs w:val="20"/>
              </w:rPr>
              <w:t>сихологи медицинские</w:t>
            </w:r>
          </w:p>
        </w:tc>
        <w:tc>
          <w:tcPr>
            <w:tcW w:w="726" w:type="dxa"/>
            <w:vAlign w:val="center"/>
          </w:tcPr>
          <w:p w:rsidR="00726BD2" w:rsidRPr="00916E33" w:rsidRDefault="00726BD2" w:rsidP="00726BD2">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3</w:t>
            </w:r>
          </w:p>
        </w:tc>
        <w:tc>
          <w:tcPr>
            <w:tcW w:w="667" w:type="dxa"/>
            <w:vAlign w:val="center"/>
          </w:tcPr>
          <w:p w:rsidR="00726BD2" w:rsidRPr="00916E33" w:rsidRDefault="00726BD2" w:rsidP="00726BD2">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2,25</w:t>
            </w:r>
          </w:p>
        </w:tc>
        <w:tc>
          <w:tcPr>
            <w:tcW w:w="575" w:type="dxa"/>
            <w:vAlign w:val="center"/>
          </w:tcPr>
          <w:p w:rsidR="00726BD2" w:rsidRPr="00916E33" w:rsidRDefault="00726BD2" w:rsidP="00726BD2">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2</w:t>
            </w:r>
          </w:p>
        </w:tc>
        <w:tc>
          <w:tcPr>
            <w:tcW w:w="575" w:type="dxa"/>
            <w:vAlign w:val="center"/>
          </w:tcPr>
          <w:p w:rsidR="00726BD2" w:rsidRPr="00916E33" w:rsidRDefault="00726BD2" w:rsidP="00726BD2">
            <w:pPr>
              <w:jc w:val="center"/>
              <w:rPr>
                <w:rFonts w:ascii="Times New Roman" w:hAnsi="Times New Roman" w:cs="Times New Roman"/>
                <w:color w:val="000000"/>
                <w:sz w:val="20"/>
                <w:szCs w:val="18"/>
              </w:rPr>
            </w:pPr>
            <w:r w:rsidRPr="00916E33">
              <w:rPr>
                <w:rFonts w:ascii="Times New Roman" w:hAnsi="Times New Roman" w:cs="Times New Roman"/>
                <w:color w:val="000000"/>
                <w:sz w:val="20"/>
                <w:szCs w:val="18"/>
              </w:rPr>
              <w:t>1,1</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71"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72"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 </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3</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1,25</w:t>
            </w:r>
          </w:p>
        </w:tc>
        <w:tc>
          <w:tcPr>
            <w:tcW w:w="55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w:t>
            </w:r>
          </w:p>
        </w:tc>
        <w:tc>
          <w:tcPr>
            <w:tcW w:w="560"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1,3</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0,5</w:t>
            </w:r>
          </w:p>
        </w:tc>
        <w:tc>
          <w:tcPr>
            <w:tcW w:w="66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0,5</w:t>
            </w:r>
          </w:p>
        </w:tc>
        <w:tc>
          <w:tcPr>
            <w:tcW w:w="557"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60"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 </w:t>
            </w:r>
          </w:p>
        </w:tc>
        <w:tc>
          <w:tcPr>
            <w:tcW w:w="590"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91"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56"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0</w:t>
            </w:r>
          </w:p>
        </w:tc>
        <w:tc>
          <w:tcPr>
            <w:tcW w:w="560" w:type="dxa"/>
            <w:vAlign w:val="center"/>
          </w:tcPr>
          <w:p w:rsidR="00726BD2" w:rsidRPr="00FE4BF8" w:rsidRDefault="00726BD2" w:rsidP="00726BD2">
            <w:pPr>
              <w:jc w:val="center"/>
              <w:rPr>
                <w:rFonts w:ascii="Times New Roman" w:hAnsi="Times New Roman" w:cs="Times New Roman"/>
                <w:color w:val="000000"/>
                <w:sz w:val="20"/>
                <w:szCs w:val="18"/>
              </w:rPr>
            </w:pPr>
            <w:r w:rsidRPr="00FE4BF8">
              <w:rPr>
                <w:rFonts w:ascii="Times New Roman" w:hAnsi="Times New Roman" w:cs="Times New Roman"/>
                <w:color w:val="000000"/>
                <w:sz w:val="20"/>
                <w:szCs w:val="18"/>
              </w:rPr>
              <w:t> </w:t>
            </w:r>
          </w:p>
        </w:tc>
      </w:tr>
    </w:tbl>
    <w:p w:rsidR="00E65C4F" w:rsidRPr="00423B74" w:rsidRDefault="00E65C4F" w:rsidP="00E65C4F">
      <w:pPr>
        <w:spacing w:after="0" w:line="240" w:lineRule="auto"/>
        <w:rPr>
          <w:sz w:val="20"/>
          <w:szCs w:val="20"/>
        </w:rPr>
      </w:pPr>
    </w:p>
    <w:p w:rsidR="00E65C4F" w:rsidRDefault="00F91314" w:rsidP="00E65C4F">
      <w:pPr>
        <w:spacing w:after="0" w:line="240" w:lineRule="auto"/>
        <w:jc w:val="center"/>
        <w:rPr>
          <w:rFonts w:ascii="Times New Roman" w:hAnsi="Times New Roman" w:cs="Times New Roman"/>
          <w:bCs/>
          <w:sz w:val="28"/>
          <w:szCs w:val="28"/>
        </w:rPr>
      </w:pPr>
      <w:r w:rsidRPr="00A021E4">
        <w:rPr>
          <w:rFonts w:ascii="Times New Roman" w:hAnsi="Times New Roman" w:cs="Times New Roman"/>
          <w:bCs/>
          <w:sz w:val="28"/>
          <w:szCs w:val="28"/>
        </w:rPr>
        <w:t>Укомплектованность подразделений, оказывающих медицинскую помощь в стационарных условиях больным с БСК</w:t>
      </w:r>
      <w:r w:rsidR="00B42636">
        <w:rPr>
          <w:rFonts w:ascii="Times New Roman" w:hAnsi="Times New Roman" w:cs="Times New Roman"/>
          <w:bCs/>
          <w:sz w:val="28"/>
          <w:szCs w:val="28"/>
        </w:rPr>
        <w:t>,</w:t>
      </w:r>
      <w:r w:rsidRPr="00A021E4">
        <w:rPr>
          <w:rFonts w:ascii="Times New Roman" w:hAnsi="Times New Roman" w:cs="Times New Roman"/>
          <w:bCs/>
          <w:sz w:val="28"/>
          <w:szCs w:val="28"/>
        </w:rPr>
        <w:t xml:space="preserve"> </w:t>
      </w:r>
    </w:p>
    <w:p w:rsidR="00F91314" w:rsidRDefault="00F91314" w:rsidP="00E65C4F">
      <w:pPr>
        <w:spacing w:after="0" w:line="240" w:lineRule="auto"/>
        <w:jc w:val="center"/>
        <w:rPr>
          <w:rFonts w:ascii="Times New Roman" w:hAnsi="Times New Roman" w:cs="Times New Roman"/>
          <w:sz w:val="28"/>
          <w:szCs w:val="28"/>
        </w:rPr>
      </w:pPr>
      <w:r w:rsidRPr="00A021E4">
        <w:rPr>
          <w:rFonts w:ascii="Times New Roman" w:hAnsi="Times New Roman" w:cs="Times New Roman"/>
          <w:bCs/>
          <w:sz w:val="28"/>
          <w:szCs w:val="28"/>
        </w:rPr>
        <w:t>в 2018 году</w:t>
      </w:r>
      <w:r w:rsidRPr="00A021E4">
        <w:rPr>
          <w:rFonts w:ascii="Times New Roman" w:hAnsi="Times New Roman" w:cs="Times New Roman"/>
          <w:sz w:val="28"/>
          <w:szCs w:val="28"/>
        </w:rPr>
        <w:t xml:space="preserve"> (продолжение)</w:t>
      </w:r>
    </w:p>
    <w:p w:rsidR="00726BD2" w:rsidRPr="00423B74" w:rsidRDefault="00726BD2" w:rsidP="00E65C4F">
      <w:pPr>
        <w:spacing w:after="0" w:line="240" w:lineRule="auto"/>
        <w:jc w:val="center"/>
        <w:rPr>
          <w:rFonts w:ascii="Times New Roman" w:hAnsi="Times New Roman" w:cs="Times New Roman"/>
          <w:bCs/>
          <w:sz w:val="20"/>
          <w:szCs w:val="20"/>
        </w:rPr>
      </w:pPr>
    </w:p>
    <w:tbl>
      <w:tblPr>
        <w:tblStyle w:val="a4"/>
        <w:tblW w:w="0" w:type="auto"/>
        <w:tblLook w:val="04A0" w:firstRow="1" w:lastRow="0" w:firstColumn="1" w:lastColumn="0" w:noHBand="0" w:noVBand="1"/>
      </w:tblPr>
      <w:tblGrid>
        <w:gridCol w:w="2349"/>
        <w:gridCol w:w="740"/>
        <w:gridCol w:w="667"/>
        <w:gridCol w:w="575"/>
        <w:gridCol w:w="575"/>
        <w:gridCol w:w="666"/>
        <w:gridCol w:w="666"/>
        <w:gridCol w:w="571"/>
        <w:gridCol w:w="572"/>
        <w:gridCol w:w="666"/>
        <w:gridCol w:w="666"/>
        <w:gridCol w:w="556"/>
        <w:gridCol w:w="560"/>
        <w:gridCol w:w="666"/>
        <w:gridCol w:w="651"/>
        <w:gridCol w:w="557"/>
        <w:gridCol w:w="560"/>
        <w:gridCol w:w="590"/>
        <w:gridCol w:w="591"/>
        <w:gridCol w:w="556"/>
        <w:gridCol w:w="560"/>
      </w:tblGrid>
      <w:tr w:rsidR="00EB0209" w:rsidTr="00726BD2">
        <w:tc>
          <w:tcPr>
            <w:tcW w:w="2349" w:type="dxa"/>
            <w:vMerge w:val="restart"/>
            <w:vAlign w:val="center"/>
          </w:tcPr>
          <w:p w:rsidR="00EB0209" w:rsidRPr="00916E33" w:rsidRDefault="00EB0209" w:rsidP="00EB0209">
            <w:pPr>
              <w:jc w:val="center"/>
              <w:rPr>
                <w:rFonts w:ascii="Times New Roman" w:eastAsia="Times New Roman" w:hAnsi="Times New Roman" w:cs="Times New Roman"/>
                <w:sz w:val="20"/>
                <w:szCs w:val="20"/>
              </w:rPr>
            </w:pPr>
            <w:r w:rsidRPr="00916E33">
              <w:rPr>
                <w:rFonts w:ascii="Times New Roman" w:eastAsia="Times New Roman" w:hAnsi="Times New Roman" w:cs="Times New Roman"/>
                <w:sz w:val="20"/>
                <w:szCs w:val="20"/>
              </w:rPr>
              <w:t>Наименование должности</w:t>
            </w:r>
          </w:p>
          <w:p w:rsidR="00EB0209" w:rsidRDefault="00EB0209" w:rsidP="00EB0209">
            <w:pPr>
              <w:jc w:val="center"/>
              <w:rPr>
                <w:lang w:val="en-US"/>
              </w:rPr>
            </w:pPr>
            <w:r w:rsidRPr="00916E33">
              <w:rPr>
                <w:rFonts w:ascii="Times New Roman" w:eastAsia="Times New Roman" w:hAnsi="Times New Roman" w:cs="Times New Roman"/>
                <w:sz w:val="20"/>
                <w:szCs w:val="20"/>
              </w:rPr>
              <w:t>(специальности)</w:t>
            </w:r>
          </w:p>
        </w:tc>
        <w:tc>
          <w:tcPr>
            <w:tcW w:w="12211" w:type="dxa"/>
            <w:gridSpan w:val="20"/>
            <w:vAlign w:val="center"/>
          </w:tcPr>
          <w:p w:rsidR="00EB0209" w:rsidRPr="00BD429F" w:rsidRDefault="00EB0209" w:rsidP="00EB0209">
            <w:pPr>
              <w:jc w:val="center"/>
              <w:rPr>
                <w:rFonts w:ascii="Times New Roman" w:hAnsi="Times New Roman" w:cs="Times New Roman"/>
              </w:rPr>
            </w:pPr>
            <w:r w:rsidRPr="00BD429F">
              <w:rPr>
                <w:rFonts w:ascii="Times New Roman" w:hAnsi="Times New Roman" w:cs="Times New Roman"/>
              </w:rPr>
              <w:t>ПСО</w:t>
            </w:r>
          </w:p>
        </w:tc>
      </w:tr>
      <w:tr w:rsidR="00EB0209" w:rsidRPr="00916E33" w:rsidTr="00726BD2">
        <w:trPr>
          <w:trHeight w:val="141"/>
        </w:trPr>
        <w:tc>
          <w:tcPr>
            <w:tcW w:w="2349" w:type="dxa"/>
            <w:vMerge/>
          </w:tcPr>
          <w:p w:rsidR="00EB0209" w:rsidRDefault="00EB0209" w:rsidP="00EB0209">
            <w:pPr>
              <w:rPr>
                <w:lang w:val="en-US"/>
              </w:rPr>
            </w:pPr>
          </w:p>
        </w:tc>
        <w:tc>
          <w:tcPr>
            <w:tcW w:w="2557" w:type="dxa"/>
            <w:gridSpan w:val="4"/>
          </w:tcPr>
          <w:p w:rsidR="00EB0209" w:rsidRPr="00113132" w:rsidRDefault="00EB0209" w:rsidP="00BD429F">
            <w:pPr>
              <w:jc w:val="center"/>
              <w:rPr>
                <w:rFonts w:ascii="Times New Roman" w:eastAsia="Times New Roman" w:hAnsi="Times New Roman" w:cs="Times New Roman"/>
                <w:sz w:val="20"/>
                <w:szCs w:val="20"/>
              </w:rPr>
            </w:pPr>
            <w:r w:rsidRPr="00EB0209">
              <w:rPr>
                <w:rFonts w:ascii="Times New Roman" w:eastAsia="Times New Roman" w:hAnsi="Times New Roman" w:cs="Times New Roman"/>
                <w:sz w:val="20"/>
                <w:szCs w:val="20"/>
              </w:rPr>
              <w:t>ПСО</w:t>
            </w:r>
            <w:r w:rsidR="00BD429F">
              <w:rPr>
                <w:rFonts w:ascii="Times New Roman" w:eastAsia="Times New Roman" w:hAnsi="Times New Roman" w:cs="Times New Roman"/>
                <w:sz w:val="20"/>
                <w:szCs w:val="20"/>
              </w:rPr>
              <w:t xml:space="preserve"> </w:t>
            </w:r>
            <w:r w:rsidR="00B42636">
              <w:rPr>
                <w:rFonts w:ascii="Times New Roman" w:eastAsia="Times New Roman" w:hAnsi="Times New Roman" w:cs="Times New Roman"/>
                <w:sz w:val="20"/>
                <w:szCs w:val="20"/>
              </w:rPr>
              <w:t>№</w:t>
            </w:r>
            <w:r w:rsidRPr="00EB0209">
              <w:rPr>
                <w:rFonts w:ascii="Times New Roman" w:eastAsia="Times New Roman" w:hAnsi="Times New Roman" w:cs="Times New Roman"/>
                <w:sz w:val="20"/>
                <w:szCs w:val="20"/>
              </w:rPr>
              <w:t>4 ГБУЗ К</w:t>
            </w:r>
            <w:r w:rsidR="00BD429F">
              <w:rPr>
                <w:rFonts w:ascii="Times New Roman" w:eastAsia="Times New Roman" w:hAnsi="Times New Roman" w:cs="Times New Roman"/>
                <w:sz w:val="20"/>
                <w:szCs w:val="20"/>
              </w:rPr>
              <w:t xml:space="preserve">емеровской области </w:t>
            </w:r>
            <w:r w:rsidRPr="00EB0209">
              <w:rPr>
                <w:rFonts w:ascii="Times New Roman" w:eastAsia="Times New Roman" w:hAnsi="Times New Roman" w:cs="Times New Roman"/>
                <w:sz w:val="20"/>
                <w:szCs w:val="20"/>
              </w:rPr>
              <w:t>«Беловская городская больница № 1»</w:t>
            </w:r>
          </w:p>
        </w:tc>
        <w:tc>
          <w:tcPr>
            <w:tcW w:w="2475" w:type="dxa"/>
            <w:gridSpan w:val="4"/>
          </w:tcPr>
          <w:p w:rsidR="00EB0209" w:rsidRPr="00113132" w:rsidRDefault="00EB0209" w:rsidP="00BD429F">
            <w:pPr>
              <w:jc w:val="center"/>
              <w:rPr>
                <w:rFonts w:ascii="Times New Roman" w:eastAsia="Times New Roman" w:hAnsi="Times New Roman" w:cs="Times New Roman"/>
                <w:sz w:val="20"/>
                <w:szCs w:val="20"/>
              </w:rPr>
            </w:pPr>
            <w:r w:rsidRPr="00113132">
              <w:rPr>
                <w:rFonts w:ascii="Times New Roman" w:eastAsia="Times New Roman" w:hAnsi="Times New Roman" w:cs="Times New Roman"/>
                <w:sz w:val="20"/>
                <w:szCs w:val="20"/>
              </w:rPr>
              <w:t>ПСО</w:t>
            </w:r>
            <w:r w:rsidR="00B42636">
              <w:rPr>
                <w:rFonts w:ascii="Times New Roman" w:eastAsia="Times New Roman" w:hAnsi="Times New Roman" w:cs="Times New Roman"/>
                <w:sz w:val="20"/>
                <w:szCs w:val="20"/>
              </w:rPr>
              <w:t xml:space="preserve"> №</w:t>
            </w:r>
            <w:r w:rsidRPr="00113132">
              <w:rPr>
                <w:rFonts w:ascii="Times New Roman" w:eastAsia="Times New Roman" w:hAnsi="Times New Roman" w:cs="Times New Roman"/>
                <w:sz w:val="20"/>
                <w:szCs w:val="20"/>
              </w:rPr>
              <w:t>5 ГБУЗ К</w:t>
            </w:r>
            <w:r w:rsidR="00BD429F">
              <w:rPr>
                <w:rFonts w:ascii="Times New Roman" w:eastAsia="Times New Roman" w:hAnsi="Times New Roman" w:cs="Times New Roman"/>
                <w:sz w:val="20"/>
                <w:szCs w:val="20"/>
              </w:rPr>
              <w:t>емеровской области</w:t>
            </w:r>
            <w:r w:rsidRPr="00113132">
              <w:rPr>
                <w:rFonts w:ascii="Times New Roman" w:eastAsia="Times New Roman" w:hAnsi="Times New Roman" w:cs="Times New Roman"/>
                <w:sz w:val="20"/>
                <w:szCs w:val="20"/>
              </w:rPr>
              <w:t xml:space="preserve"> «Юргинская городская больница»</w:t>
            </w:r>
          </w:p>
        </w:tc>
        <w:tc>
          <w:tcPr>
            <w:tcW w:w="2448" w:type="dxa"/>
            <w:gridSpan w:val="4"/>
          </w:tcPr>
          <w:p w:rsidR="00EB0209" w:rsidRPr="00113132" w:rsidRDefault="00EB0209" w:rsidP="00BD429F">
            <w:pPr>
              <w:jc w:val="center"/>
              <w:rPr>
                <w:rFonts w:ascii="Times New Roman" w:eastAsia="Times New Roman" w:hAnsi="Times New Roman" w:cs="Times New Roman"/>
                <w:sz w:val="20"/>
                <w:szCs w:val="20"/>
              </w:rPr>
            </w:pPr>
            <w:r w:rsidRPr="00113132">
              <w:rPr>
                <w:rFonts w:ascii="Times New Roman" w:eastAsia="Times New Roman" w:hAnsi="Times New Roman" w:cs="Times New Roman"/>
                <w:sz w:val="20"/>
                <w:szCs w:val="20"/>
              </w:rPr>
              <w:t>ПСО</w:t>
            </w:r>
            <w:r w:rsidR="00BD429F">
              <w:rPr>
                <w:rFonts w:ascii="Times New Roman" w:eastAsia="Times New Roman" w:hAnsi="Times New Roman" w:cs="Times New Roman"/>
                <w:sz w:val="20"/>
                <w:szCs w:val="20"/>
              </w:rPr>
              <w:t xml:space="preserve"> </w:t>
            </w:r>
            <w:r w:rsidR="00B42636">
              <w:rPr>
                <w:rFonts w:ascii="Times New Roman" w:eastAsia="Times New Roman" w:hAnsi="Times New Roman" w:cs="Times New Roman"/>
                <w:sz w:val="20"/>
                <w:szCs w:val="20"/>
              </w:rPr>
              <w:t>№</w:t>
            </w:r>
            <w:r w:rsidRPr="00113132">
              <w:rPr>
                <w:rFonts w:ascii="Times New Roman" w:eastAsia="Times New Roman" w:hAnsi="Times New Roman" w:cs="Times New Roman"/>
                <w:sz w:val="20"/>
                <w:szCs w:val="20"/>
              </w:rPr>
              <w:t>6 ГАУЗ К</w:t>
            </w:r>
            <w:r w:rsidR="00BD429F">
              <w:rPr>
                <w:rFonts w:ascii="Times New Roman" w:eastAsia="Times New Roman" w:hAnsi="Times New Roman" w:cs="Times New Roman"/>
                <w:sz w:val="20"/>
                <w:szCs w:val="20"/>
              </w:rPr>
              <w:t>емеровской области</w:t>
            </w:r>
            <w:r w:rsidRPr="00113132">
              <w:rPr>
                <w:rFonts w:ascii="Times New Roman" w:eastAsia="Times New Roman" w:hAnsi="Times New Roman" w:cs="Times New Roman"/>
                <w:sz w:val="20"/>
                <w:szCs w:val="20"/>
              </w:rPr>
              <w:t xml:space="preserve"> «Анжеро-Судженская городская больница»</w:t>
            </w:r>
          </w:p>
        </w:tc>
        <w:tc>
          <w:tcPr>
            <w:tcW w:w="2434" w:type="dxa"/>
            <w:gridSpan w:val="4"/>
          </w:tcPr>
          <w:p w:rsidR="00EB0209" w:rsidRPr="00113132" w:rsidRDefault="00EB0209" w:rsidP="00B42636">
            <w:pPr>
              <w:jc w:val="center"/>
              <w:rPr>
                <w:rFonts w:ascii="Times New Roman" w:eastAsia="Times New Roman" w:hAnsi="Times New Roman" w:cs="Times New Roman"/>
                <w:sz w:val="20"/>
                <w:szCs w:val="20"/>
              </w:rPr>
            </w:pPr>
            <w:r w:rsidRPr="00113132">
              <w:rPr>
                <w:rFonts w:ascii="Times New Roman" w:eastAsia="Times New Roman" w:hAnsi="Times New Roman" w:cs="Times New Roman"/>
                <w:sz w:val="20"/>
                <w:szCs w:val="20"/>
              </w:rPr>
              <w:t>ПСО</w:t>
            </w:r>
            <w:r w:rsidR="00BD429F">
              <w:rPr>
                <w:rFonts w:ascii="Times New Roman" w:eastAsia="Times New Roman" w:hAnsi="Times New Roman" w:cs="Times New Roman"/>
                <w:sz w:val="20"/>
                <w:szCs w:val="20"/>
              </w:rPr>
              <w:t xml:space="preserve"> </w:t>
            </w:r>
            <w:r w:rsidR="00B42636">
              <w:rPr>
                <w:rFonts w:ascii="Times New Roman" w:eastAsia="Times New Roman" w:hAnsi="Times New Roman" w:cs="Times New Roman"/>
                <w:sz w:val="20"/>
                <w:szCs w:val="20"/>
              </w:rPr>
              <w:t>№</w:t>
            </w:r>
            <w:r w:rsidRPr="00113132">
              <w:rPr>
                <w:rFonts w:ascii="Times New Roman" w:eastAsia="Times New Roman" w:hAnsi="Times New Roman" w:cs="Times New Roman"/>
                <w:sz w:val="20"/>
                <w:szCs w:val="20"/>
              </w:rPr>
              <w:t>7 ГАУЗ К</w:t>
            </w:r>
            <w:r w:rsidR="00BD429F">
              <w:rPr>
                <w:rFonts w:ascii="Times New Roman" w:eastAsia="Times New Roman" w:hAnsi="Times New Roman" w:cs="Times New Roman"/>
                <w:sz w:val="20"/>
                <w:szCs w:val="20"/>
              </w:rPr>
              <w:t xml:space="preserve">емеровской области </w:t>
            </w:r>
            <w:r w:rsidRPr="00113132">
              <w:rPr>
                <w:rFonts w:ascii="Times New Roman" w:eastAsia="Times New Roman" w:hAnsi="Times New Roman" w:cs="Times New Roman"/>
                <w:sz w:val="20"/>
                <w:szCs w:val="20"/>
              </w:rPr>
              <w:t>«Областной клинический центр охраны здоровья шахтеров»</w:t>
            </w:r>
          </w:p>
        </w:tc>
        <w:tc>
          <w:tcPr>
            <w:tcW w:w="2297" w:type="dxa"/>
            <w:gridSpan w:val="4"/>
          </w:tcPr>
          <w:p w:rsidR="00EB0209" w:rsidRPr="00113132" w:rsidRDefault="00EB0209" w:rsidP="00BD429F">
            <w:pPr>
              <w:jc w:val="center"/>
              <w:rPr>
                <w:rFonts w:ascii="Times New Roman" w:eastAsia="Times New Roman" w:hAnsi="Times New Roman" w:cs="Times New Roman"/>
                <w:sz w:val="20"/>
                <w:szCs w:val="20"/>
              </w:rPr>
            </w:pPr>
            <w:r w:rsidRPr="00113132">
              <w:rPr>
                <w:rFonts w:ascii="Times New Roman" w:eastAsia="Times New Roman" w:hAnsi="Times New Roman" w:cs="Times New Roman"/>
                <w:sz w:val="20"/>
                <w:szCs w:val="20"/>
              </w:rPr>
              <w:t>ПСО</w:t>
            </w:r>
            <w:r w:rsidR="00B42636">
              <w:rPr>
                <w:rFonts w:ascii="Times New Roman" w:eastAsia="Times New Roman" w:hAnsi="Times New Roman" w:cs="Times New Roman"/>
                <w:sz w:val="20"/>
                <w:szCs w:val="20"/>
              </w:rPr>
              <w:t xml:space="preserve"> №</w:t>
            </w:r>
            <w:r w:rsidRPr="00113132">
              <w:rPr>
                <w:rFonts w:ascii="Times New Roman" w:eastAsia="Times New Roman" w:hAnsi="Times New Roman" w:cs="Times New Roman"/>
                <w:sz w:val="20"/>
                <w:szCs w:val="20"/>
              </w:rPr>
              <w:t>8 ГБУЗ К</w:t>
            </w:r>
            <w:r w:rsidR="00BD429F">
              <w:rPr>
                <w:rFonts w:ascii="Times New Roman" w:eastAsia="Times New Roman" w:hAnsi="Times New Roman" w:cs="Times New Roman"/>
                <w:sz w:val="20"/>
                <w:szCs w:val="20"/>
              </w:rPr>
              <w:t>емеровской области</w:t>
            </w:r>
            <w:r w:rsidRPr="00113132">
              <w:rPr>
                <w:rFonts w:ascii="Times New Roman" w:eastAsia="Times New Roman" w:hAnsi="Times New Roman" w:cs="Times New Roman"/>
                <w:sz w:val="20"/>
                <w:szCs w:val="20"/>
              </w:rPr>
              <w:t xml:space="preserve"> «Мариинская городская больница»</w:t>
            </w:r>
          </w:p>
        </w:tc>
      </w:tr>
      <w:tr w:rsidR="00B42636" w:rsidRPr="00916E33" w:rsidTr="00726BD2">
        <w:trPr>
          <w:cantSplit/>
          <w:trHeight w:val="1875"/>
        </w:trPr>
        <w:tc>
          <w:tcPr>
            <w:tcW w:w="2349" w:type="dxa"/>
            <w:vMerge/>
          </w:tcPr>
          <w:p w:rsidR="00B42636" w:rsidRPr="00916E33" w:rsidRDefault="00B42636" w:rsidP="00EB0209"/>
        </w:tc>
        <w:tc>
          <w:tcPr>
            <w:tcW w:w="740" w:type="dxa"/>
            <w:textDirection w:val="btLr"/>
            <w:vAlign w:val="center"/>
          </w:tcPr>
          <w:p w:rsidR="00B42636" w:rsidRPr="000B67A1" w:rsidRDefault="00B42636" w:rsidP="00DD0E5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Штатные единиц</w:t>
            </w:r>
            <w:r w:rsidR="00423B74">
              <w:rPr>
                <w:rFonts w:ascii="Times New Roman" w:eastAsia="Times New Roman" w:hAnsi="Times New Roman" w:cs="Times New Roman"/>
                <w:sz w:val="20"/>
                <w:szCs w:val="20"/>
              </w:rPr>
              <w:t>ы</w:t>
            </w:r>
          </w:p>
        </w:tc>
        <w:tc>
          <w:tcPr>
            <w:tcW w:w="667" w:type="dxa"/>
            <w:textDirection w:val="btLr"/>
            <w:vAlign w:val="center"/>
          </w:tcPr>
          <w:p w:rsidR="00B42636" w:rsidRPr="000B67A1" w:rsidRDefault="00B42636" w:rsidP="00DD0E50">
            <w:pPr>
              <w:jc w:val="center"/>
              <w:rPr>
                <w:rFonts w:ascii="Times New Roman" w:eastAsia="Times New Roman" w:hAnsi="Times New Roman" w:cs="Times New Roman"/>
                <w:sz w:val="20"/>
                <w:szCs w:val="20"/>
              </w:rPr>
            </w:pPr>
            <w:r w:rsidRPr="000B67A1">
              <w:rPr>
                <w:rFonts w:ascii="Times New Roman" w:eastAsia="Times New Roman" w:hAnsi="Times New Roman" w:cs="Times New Roman"/>
                <w:sz w:val="20"/>
                <w:szCs w:val="20"/>
              </w:rPr>
              <w:t>Занятые лица</w:t>
            </w:r>
          </w:p>
        </w:tc>
        <w:tc>
          <w:tcPr>
            <w:tcW w:w="575" w:type="dxa"/>
            <w:textDirection w:val="btLr"/>
            <w:vAlign w:val="center"/>
          </w:tcPr>
          <w:p w:rsidR="00B42636" w:rsidRPr="000B67A1" w:rsidRDefault="00B42636" w:rsidP="00DD0E5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Физические</w:t>
            </w:r>
            <w:r w:rsidRPr="000B67A1">
              <w:rPr>
                <w:rFonts w:ascii="Times New Roman" w:eastAsia="Times New Roman" w:hAnsi="Times New Roman" w:cs="Times New Roman"/>
                <w:sz w:val="20"/>
                <w:szCs w:val="20"/>
              </w:rPr>
              <w:t xml:space="preserve"> лица</w:t>
            </w:r>
          </w:p>
        </w:tc>
        <w:tc>
          <w:tcPr>
            <w:tcW w:w="575" w:type="dxa"/>
            <w:textDirection w:val="btLr"/>
          </w:tcPr>
          <w:p w:rsidR="00B42636" w:rsidRPr="000B67A1" w:rsidRDefault="00B42636" w:rsidP="00DD0E50">
            <w:pPr>
              <w:ind w:left="113" w:right="113"/>
              <w:jc w:val="center"/>
              <w:rPr>
                <w:rFonts w:ascii="Times New Roman" w:hAnsi="Times New Roman" w:cs="Times New Roman"/>
              </w:rPr>
            </w:pPr>
            <w:r>
              <w:rPr>
                <w:rFonts w:ascii="Times New Roman" w:eastAsia="Times New Roman" w:hAnsi="Times New Roman" w:cs="Times New Roman"/>
                <w:sz w:val="20"/>
                <w:szCs w:val="20"/>
              </w:rPr>
              <w:t>К</w:t>
            </w:r>
            <w:r w:rsidRPr="000B67A1">
              <w:rPr>
                <w:rFonts w:ascii="Times New Roman" w:eastAsia="Times New Roman" w:hAnsi="Times New Roman" w:cs="Times New Roman"/>
                <w:sz w:val="20"/>
                <w:szCs w:val="20"/>
              </w:rPr>
              <w:t>оэффициент совместительства</w:t>
            </w:r>
          </w:p>
        </w:tc>
        <w:tc>
          <w:tcPr>
            <w:tcW w:w="666" w:type="dxa"/>
            <w:textDirection w:val="btLr"/>
            <w:vAlign w:val="center"/>
          </w:tcPr>
          <w:p w:rsidR="00B42636" w:rsidRPr="000B67A1" w:rsidRDefault="00B42636" w:rsidP="00DD0E5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Штатные единиц</w:t>
            </w:r>
            <w:r w:rsidR="00423B74">
              <w:rPr>
                <w:rFonts w:ascii="Times New Roman" w:eastAsia="Times New Roman" w:hAnsi="Times New Roman" w:cs="Times New Roman"/>
                <w:sz w:val="20"/>
                <w:szCs w:val="20"/>
              </w:rPr>
              <w:t>ы</w:t>
            </w:r>
          </w:p>
        </w:tc>
        <w:tc>
          <w:tcPr>
            <w:tcW w:w="666" w:type="dxa"/>
            <w:textDirection w:val="btLr"/>
            <w:vAlign w:val="center"/>
          </w:tcPr>
          <w:p w:rsidR="00B42636" w:rsidRPr="000B67A1" w:rsidRDefault="00B42636" w:rsidP="00DD0E50">
            <w:pPr>
              <w:jc w:val="center"/>
              <w:rPr>
                <w:rFonts w:ascii="Times New Roman" w:eastAsia="Times New Roman" w:hAnsi="Times New Roman" w:cs="Times New Roman"/>
                <w:sz w:val="20"/>
                <w:szCs w:val="20"/>
              </w:rPr>
            </w:pPr>
            <w:r w:rsidRPr="000B67A1">
              <w:rPr>
                <w:rFonts w:ascii="Times New Roman" w:eastAsia="Times New Roman" w:hAnsi="Times New Roman" w:cs="Times New Roman"/>
                <w:sz w:val="20"/>
                <w:szCs w:val="20"/>
              </w:rPr>
              <w:t>Занятые лица</w:t>
            </w:r>
          </w:p>
        </w:tc>
        <w:tc>
          <w:tcPr>
            <w:tcW w:w="571" w:type="dxa"/>
            <w:textDirection w:val="btLr"/>
            <w:vAlign w:val="center"/>
          </w:tcPr>
          <w:p w:rsidR="00B42636" w:rsidRPr="000B67A1" w:rsidRDefault="00B42636" w:rsidP="00DD0E5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Физические</w:t>
            </w:r>
            <w:r w:rsidRPr="000B67A1">
              <w:rPr>
                <w:rFonts w:ascii="Times New Roman" w:eastAsia="Times New Roman" w:hAnsi="Times New Roman" w:cs="Times New Roman"/>
                <w:sz w:val="20"/>
                <w:szCs w:val="20"/>
              </w:rPr>
              <w:t xml:space="preserve"> лица</w:t>
            </w:r>
          </w:p>
        </w:tc>
        <w:tc>
          <w:tcPr>
            <w:tcW w:w="572" w:type="dxa"/>
            <w:textDirection w:val="btLr"/>
          </w:tcPr>
          <w:p w:rsidR="00B42636" w:rsidRPr="000B67A1" w:rsidRDefault="00B42636" w:rsidP="00DD0E50">
            <w:pPr>
              <w:ind w:left="113" w:right="113"/>
              <w:jc w:val="center"/>
              <w:rPr>
                <w:rFonts w:ascii="Times New Roman" w:hAnsi="Times New Roman" w:cs="Times New Roman"/>
              </w:rPr>
            </w:pPr>
            <w:r>
              <w:rPr>
                <w:rFonts w:ascii="Times New Roman" w:eastAsia="Times New Roman" w:hAnsi="Times New Roman" w:cs="Times New Roman"/>
                <w:sz w:val="20"/>
                <w:szCs w:val="20"/>
              </w:rPr>
              <w:t>К</w:t>
            </w:r>
            <w:r w:rsidRPr="000B67A1">
              <w:rPr>
                <w:rFonts w:ascii="Times New Roman" w:eastAsia="Times New Roman" w:hAnsi="Times New Roman" w:cs="Times New Roman"/>
                <w:sz w:val="20"/>
                <w:szCs w:val="20"/>
              </w:rPr>
              <w:t>оэффициент совместительства</w:t>
            </w:r>
          </w:p>
        </w:tc>
        <w:tc>
          <w:tcPr>
            <w:tcW w:w="666" w:type="dxa"/>
            <w:textDirection w:val="btLr"/>
            <w:vAlign w:val="center"/>
          </w:tcPr>
          <w:p w:rsidR="00B42636" w:rsidRPr="000B67A1" w:rsidRDefault="00B42636" w:rsidP="00DD0E5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Штатные единиц</w:t>
            </w:r>
            <w:r w:rsidR="00423B74">
              <w:rPr>
                <w:rFonts w:ascii="Times New Roman" w:eastAsia="Times New Roman" w:hAnsi="Times New Roman" w:cs="Times New Roman"/>
                <w:sz w:val="20"/>
                <w:szCs w:val="20"/>
              </w:rPr>
              <w:t>ы</w:t>
            </w:r>
          </w:p>
        </w:tc>
        <w:tc>
          <w:tcPr>
            <w:tcW w:w="666" w:type="dxa"/>
            <w:textDirection w:val="btLr"/>
            <w:vAlign w:val="center"/>
          </w:tcPr>
          <w:p w:rsidR="00B42636" w:rsidRPr="000B67A1" w:rsidRDefault="00B42636" w:rsidP="00DD0E50">
            <w:pPr>
              <w:jc w:val="center"/>
              <w:rPr>
                <w:rFonts w:ascii="Times New Roman" w:eastAsia="Times New Roman" w:hAnsi="Times New Roman" w:cs="Times New Roman"/>
                <w:sz w:val="20"/>
                <w:szCs w:val="20"/>
              </w:rPr>
            </w:pPr>
            <w:r w:rsidRPr="000B67A1">
              <w:rPr>
                <w:rFonts w:ascii="Times New Roman" w:eastAsia="Times New Roman" w:hAnsi="Times New Roman" w:cs="Times New Roman"/>
                <w:sz w:val="20"/>
                <w:szCs w:val="20"/>
              </w:rPr>
              <w:t>Занятые лица</w:t>
            </w:r>
          </w:p>
        </w:tc>
        <w:tc>
          <w:tcPr>
            <w:tcW w:w="556" w:type="dxa"/>
            <w:textDirection w:val="btLr"/>
            <w:vAlign w:val="center"/>
          </w:tcPr>
          <w:p w:rsidR="00B42636" w:rsidRPr="000B67A1" w:rsidRDefault="00B42636" w:rsidP="00DD0E5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Физические</w:t>
            </w:r>
            <w:r w:rsidRPr="000B67A1">
              <w:rPr>
                <w:rFonts w:ascii="Times New Roman" w:eastAsia="Times New Roman" w:hAnsi="Times New Roman" w:cs="Times New Roman"/>
                <w:sz w:val="20"/>
                <w:szCs w:val="20"/>
              </w:rPr>
              <w:t xml:space="preserve"> лица</w:t>
            </w:r>
          </w:p>
        </w:tc>
        <w:tc>
          <w:tcPr>
            <w:tcW w:w="560" w:type="dxa"/>
            <w:textDirection w:val="btLr"/>
          </w:tcPr>
          <w:p w:rsidR="00B42636" w:rsidRPr="000B67A1" w:rsidRDefault="00B42636" w:rsidP="00DD0E50">
            <w:pPr>
              <w:ind w:left="113" w:right="113"/>
              <w:jc w:val="center"/>
              <w:rPr>
                <w:rFonts w:ascii="Times New Roman" w:hAnsi="Times New Roman" w:cs="Times New Roman"/>
              </w:rPr>
            </w:pPr>
            <w:r>
              <w:rPr>
                <w:rFonts w:ascii="Times New Roman" w:eastAsia="Times New Roman" w:hAnsi="Times New Roman" w:cs="Times New Roman"/>
                <w:sz w:val="20"/>
                <w:szCs w:val="20"/>
              </w:rPr>
              <w:t>К</w:t>
            </w:r>
            <w:r w:rsidRPr="000B67A1">
              <w:rPr>
                <w:rFonts w:ascii="Times New Roman" w:eastAsia="Times New Roman" w:hAnsi="Times New Roman" w:cs="Times New Roman"/>
                <w:sz w:val="20"/>
                <w:szCs w:val="20"/>
              </w:rPr>
              <w:t>оэффициент совместительства</w:t>
            </w:r>
          </w:p>
        </w:tc>
        <w:tc>
          <w:tcPr>
            <w:tcW w:w="666" w:type="dxa"/>
            <w:textDirection w:val="btLr"/>
            <w:vAlign w:val="center"/>
          </w:tcPr>
          <w:p w:rsidR="00B42636" w:rsidRPr="000B67A1" w:rsidRDefault="00B42636" w:rsidP="00DD0E5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Штатные единиц</w:t>
            </w:r>
            <w:r w:rsidR="00423B74">
              <w:rPr>
                <w:rFonts w:ascii="Times New Roman" w:eastAsia="Times New Roman" w:hAnsi="Times New Roman" w:cs="Times New Roman"/>
                <w:sz w:val="20"/>
                <w:szCs w:val="20"/>
              </w:rPr>
              <w:t>ы</w:t>
            </w:r>
          </w:p>
        </w:tc>
        <w:tc>
          <w:tcPr>
            <w:tcW w:w="651" w:type="dxa"/>
            <w:textDirection w:val="btLr"/>
            <w:vAlign w:val="center"/>
          </w:tcPr>
          <w:p w:rsidR="00B42636" w:rsidRPr="000B67A1" w:rsidRDefault="00B42636" w:rsidP="00DD0E50">
            <w:pPr>
              <w:jc w:val="center"/>
              <w:rPr>
                <w:rFonts w:ascii="Times New Roman" w:eastAsia="Times New Roman" w:hAnsi="Times New Roman" w:cs="Times New Roman"/>
                <w:sz w:val="20"/>
                <w:szCs w:val="20"/>
              </w:rPr>
            </w:pPr>
            <w:r w:rsidRPr="000B67A1">
              <w:rPr>
                <w:rFonts w:ascii="Times New Roman" w:eastAsia="Times New Roman" w:hAnsi="Times New Roman" w:cs="Times New Roman"/>
                <w:sz w:val="20"/>
                <w:szCs w:val="20"/>
              </w:rPr>
              <w:t>Занятые лица</w:t>
            </w:r>
          </w:p>
        </w:tc>
        <w:tc>
          <w:tcPr>
            <w:tcW w:w="557" w:type="dxa"/>
            <w:textDirection w:val="btLr"/>
            <w:vAlign w:val="center"/>
          </w:tcPr>
          <w:p w:rsidR="00B42636" w:rsidRPr="000B67A1" w:rsidRDefault="00B42636" w:rsidP="00DD0E5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Физические</w:t>
            </w:r>
            <w:r w:rsidRPr="000B67A1">
              <w:rPr>
                <w:rFonts w:ascii="Times New Roman" w:eastAsia="Times New Roman" w:hAnsi="Times New Roman" w:cs="Times New Roman"/>
                <w:sz w:val="20"/>
                <w:szCs w:val="20"/>
              </w:rPr>
              <w:t xml:space="preserve"> лица</w:t>
            </w:r>
          </w:p>
        </w:tc>
        <w:tc>
          <w:tcPr>
            <w:tcW w:w="560" w:type="dxa"/>
            <w:textDirection w:val="btLr"/>
          </w:tcPr>
          <w:p w:rsidR="00B42636" w:rsidRPr="000B67A1" w:rsidRDefault="00B42636" w:rsidP="00DD0E50">
            <w:pPr>
              <w:ind w:left="113" w:right="113"/>
              <w:jc w:val="center"/>
              <w:rPr>
                <w:rFonts w:ascii="Times New Roman" w:hAnsi="Times New Roman" w:cs="Times New Roman"/>
              </w:rPr>
            </w:pPr>
            <w:r>
              <w:rPr>
                <w:rFonts w:ascii="Times New Roman" w:eastAsia="Times New Roman" w:hAnsi="Times New Roman" w:cs="Times New Roman"/>
                <w:sz w:val="20"/>
                <w:szCs w:val="20"/>
              </w:rPr>
              <w:t>К</w:t>
            </w:r>
            <w:r w:rsidRPr="000B67A1">
              <w:rPr>
                <w:rFonts w:ascii="Times New Roman" w:eastAsia="Times New Roman" w:hAnsi="Times New Roman" w:cs="Times New Roman"/>
                <w:sz w:val="20"/>
                <w:szCs w:val="20"/>
              </w:rPr>
              <w:t>оэффициент совместительства</w:t>
            </w:r>
          </w:p>
        </w:tc>
        <w:tc>
          <w:tcPr>
            <w:tcW w:w="590" w:type="dxa"/>
            <w:textDirection w:val="btLr"/>
            <w:vAlign w:val="center"/>
          </w:tcPr>
          <w:p w:rsidR="00B42636" w:rsidRPr="000B67A1" w:rsidRDefault="00B42636" w:rsidP="00DD0E5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Штатные единиц</w:t>
            </w:r>
            <w:r w:rsidR="00423B74">
              <w:rPr>
                <w:rFonts w:ascii="Times New Roman" w:eastAsia="Times New Roman" w:hAnsi="Times New Roman" w:cs="Times New Roman"/>
                <w:sz w:val="20"/>
                <w:szCs w:val="20"/>
              </w:rPr>
              <w:t>ы</w:t>
            </w:r>
          </w:p>
        </w:tc>
        <w:tc>
          <w:tcPr>
            <w:tcW w:w="591" w:type="dxa"/>
            <w:textDirection w:val="btLr"/>
            <w:vAlign w:val="center"/>
          </w:tcPr>
          <w:p w:rsidR="00B42636" w:rsidRPr="000B67A1" w:rsidRDefault="00B42636" w:rsidP="00DD0E50">
            <w:pPr>
              <w:jc w:val="center"/>
              <w:rPr>
                <w:rFonts w:ascii="Times New Roman" w:eastAsia="Times New Roman" w:hAnsi="Times New Roman" w:cs="Times New Roman"/>
                <w:sz w:val="20"/>
                <w:szCs w:val="20"/>
              </w:rPr>
            </w:pPr>
            <w:r w:rsidRPr="000B67A1">
              <w:rPr>
                <w:rFonts w:ascii="Times New Roman" w:eastAsia="Times New Roman" w:hAnsi="Times New Roman" w:cs="Times New Roman"/>
                <w:sz w:val="20"/>
                <w:szCs w:val="20"/>
              </w:rPr>
              <w:t>Занятые лица</w:t>
            </w:r>
          </w:p>
        </w:tc>
        <w:tc>
          <w:tcPr>
            <w:tcW w:w="556" w:type="dxa"/>
            <w:textDirection w:val="btLr"/>
            <w:vAlign w:val="center"/>
          </w:tcPr>
          <w:p w:rsidR="00B42636" w:rsidRPr="000B67A1" w:rsidRDefault="00B42636" w:rsidP="00DD0E5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Физические</w:t>
            </w:r>
            <w:r w:rsidRPr="000B67A1">
              <w:rPr>
                <w:rFonts w:ascii="Times New Roman" w:eastAsia="Times New Roman" w:hAnsi="Times New Roman" w:cs="Times New Roman"/>
                <w:sz w:val="20"/>
                <w:szCs w:val="20"/>
              </w:rPr>
              <w:t xml:space="preserve"> лица</w:t>
            </w:r>
          </w:p>
        </w:tc>
        <w:tc>
          <w:tcPr>
            <w:tcW w:w="560" w:type="dxa"/>
            <w:textDirection w:val="btLr"/>
          </w:tcPr>
          <w:p w:rsidR="00B42636" w:rsidRPr="000B67A1" w:rsidRDefault="00B42636" w:rsidP="00DD0E50">
            <w:pPr>
              <w:ind w:left="113" w:right="113"/>
              <w:jc w:val="center"/>
              <w:rPr>
                <w:rFonts w:ascii="Times New Roman" w:hAnsi="Times New Roman" w:cs="Times New Roman"/>
              </w:rPr>
            </w:pPr>
            <w:r>
              <w:rPr>
                <w:rFonts w:ascii="Times New Roman" w:eastAsia="Times New Roman" w:hAnsi="Times New Roman" w:cs="Times New Roman"/>
                <w:sz w:val="20"/>
                <w:szCs w:val="20"/>
              </w:rPr>
              <w:t>К</w:t>
            </w:r>
            <w:r w:rsidRPr="000B67A1">
              <w:rPr>
                <w:rFonts w:ascii="Times New Roman" w:eastAsia="Times New Roman" w:hAnsi="Times New Roman" w:cs="Times New Roman"/>
                <w:sz w:val="20"/>
                <w:szCs w:val="20"/>
              </w:rPr>
              <w:t>оэффициент совместительства</w:t>
            </w:r>
          </w:p>
        </w:tc>
      </w:tr>
      <w:tr w:rsidR="00BD429F" w:rsidRPr="00916E33" w:rsidTr="00726BD2">
        <w:trPr>
          <w:cantSplit/>
          <w:trHeight w:val="277"/>
        </w:trPr>
        <w:tc>
          <w:tcPr>
            <w:tcW w:w="2349" w:type="dxa"/>
          </w:tcPr>
          <w:p w:rsidR="00BD429F" w:rsidRPr="00BD429F" w:rsidRDefault="00BD429F" w:rsidP="00BD429F">
            <w:pPr>
              <w:jc w:val="center"/>
              <w:rPr>
                <w:rFonts w:ascii="Times New Roman" w:hAnsi="Times New Roman" w:cs="Times New Roman"/>
              </w:rPr>
            </w:pPr>
            <w:r w:rsidRPr="00BD429F">
              <w:rPr>
                <w:rFonts w:ascii="Times New Roman" w:hAnsi="Times New Roman" w:cs="Times New Roman"/>
              </w:rPr>
              <w:t>1</w:t>
            </w:r>
          </w:p>
        </w:tc>
        <w:tc>
          <w:tcPr>
            <w:tcW w:w="740" w:type="dxa"/>
          </w:tcPr>
          <w:p w:rsidR="00BD429F" w:rsidRPr="00BD429F" w:rsidRDefault="00BD429F" w:rsidP="00BD429F">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2</w:t>
            </w:r>
          </w:p>
        </w:tc>
        <w:tc>
          <w:tcPr>
            <w:tcW w:w="667" w:type="dxa"/>
          </w:tcPr>
          <w:p w:rsidR="00BD429F" w:rsidRPr="00BD429F" w:rsidRDefault="00BD429F" w:rsidP="00BD429F">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3</w:t>
            </w:r>
          </w:p>
        </w:tc>
        <w:tc>
          <w:tcPr>
            <w:tcW w:w="575" w:type="dxa"/>
          </w:tcPr>
          <w:p w:rsidR="00BD429F" w:rsidRPr="00BD429F" w:rsidRDefault="00BD429F" w:rsidP="00BD429F">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4</w:t>
            </w:r>
          </w:p>
        </w:tc>
        <w:tc>
          <w:tcPr>
            <w:tcW w:w="575" w:type="dxa"/>
          </w:tcPr>
          <w:p w:rsidR="00BD429F" w:rsidRPr="00BD429F" w:rsidRDefault="00BD429F" w:rsidP="00BD429F">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5</w:t>
            </w:r>
          </w:p>
        </w:tc>
        <w:tc>
          <w:tcPr>
            <w:tcW w:w="666" w:type="dxa"/>
          </w:tcPr>
          <w:p w:rsidR="00BD429F" w:rsidRPr="00BD429F" w:rsidRDefault="00BD429F" w:rsidP="00BD429F">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6</w:t>
            </w:r>
          </w:p>
        </w:tc>
        <w:tc>
          <w:tcPr>
            <w:tcW w:w="666" w:type="dxa"/>
          </w:tcPr>
          <w:p w:rsidR="00BD429F" w:rsidRPr="00BD429F" w:rsidRDefault="00BD429F" w:rsidP="00BD429F">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7</w:t>
            </w:r>
          </w:p>
        </w:tc>
        <w:tc>
          <w:tcPr>
            <w:tcW w:w="571" w:type="dxa"/>
          </w:tcPr>
          <w:p w:rsidR="00BD429F" w:rsidRPr="00BD429F" w:rsidRDefault="00BD429F" w:rsidP="00BD429F">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8</w:t>
            </w:r>
          </w:p>
        </w:tc>
        <w:tc>
          <w:tcPr>
            <w:tcW w:w="572" w:type="dxa"/>
          </w:tcPr>
          <w:p w:rsidR="00BD429F" w:rsidRPr="00BD429F" w:rsidRDefault="00BD429F" w:rsidP="00BD429F">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9</w:t>
            </w:r>
          </w:p>
        </w:tc>
        <w:tc>
          <w:tcPr>
            <w:tcW w:w="666" w:type="dxa"/>
          </w:tcPr>
          <w:p w:rsidR="00BD429F" w:rsidRPr="00BD429F" w:rsidRDefault="00BD429F" w:rsidP="00BD429F">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10</w:t>
            </w:r>
          </w:p>
        </w:tc>
        <w:tc>
          <w:tcPr>
            <w:tcW w:w="666" w:type="dxa"/>
          </w:tcPr>
          <w:p w:rsidR="00BD429F" w:rsidRPr="00BD429F" w:rsidRDefault="00BD429F" w:rsidP="00BD429F">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11</w:t>
            </w:r>
          </w:p>
        </w:tc>
        <w:tc>
          <w:tcPr>
            <w:tcW w:w="556" w:type="dxa"/>
          </w:tcPr>
          <w:p w:rsidR="00BD429F" w:rsidRPr="00BD429F" w:rsidRDefault="00BD429F" w:rsidP="00BD429F">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12</w:t>
            </w:r>
          </w:p>
        </w:tc>
        <w:tc>
          <w:tcPr>
            <w:tcW w:w="560" w:type="dxa"/>
          </w:tcPr>
          <w:p w:rsidR="00BD429F" w:rsidRPr="00BD429F" w:rsidRDefault="00BD429F" w:rsidP="00BD429F">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13</w:t>
            </w:r>
          </w:p>
        </w:tc>
        <w:tc>
          <w:tcPr>
            <w:tcW w:w="666" w:type="dxa"/>
          </w:tcPr>
          <w:p w:rsidR="00BD429F" w:rsidRPr="00BD429F" w:rsidRDefault="00BD429F" w:rsidP="00BD429F">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14</w:t>
            </w:r>
          </w:p>
        </w:tc>
        <w:tc>
          <w:tcPr>
            <w:tcW w:w="651" w:type="dxa"/>
          </w:tcPr>
          <w:p w:rsidR="00BD429F" w:rsidRPr="00BD429F" w:rsidRDefault="00BD429F" w:rsidP="00BD429F">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15</w:t>
            </w:r>
          </w:p>
        </w:tc>
        <w:tc>
          <w:tcPr>
            <w:tcW w:w="557" w:type="dxa"/>
          </w:tcPr>
          <w:p w:rsidR="00BD429F" w:rsidRPr="00BD429F" w:rsidRDefault="00BD429F" w:rsidP="00BD429F">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16</w:t>
            </w:r>
          </w:p>
        </w:tc>
        <w:tc>
          <w:tcPr>
            <w:tcW w:w="560" w:type="dxa"/>
          </w:tcPr>
          <w:p w:rsidR="00BD429F" w:rsidRPr="00BD429F" w:rsidRDefault="00BD429F" w:rsidP="00BD429F">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17</w:t>
            </w:r>
          </w:p>
        </w:tc>
        <w:tc>
          <w:tcPr>
            <w:tcW w:w="590" w:type="dxa"/>
          </w:tcPr>
          <w:p w:rsidR="00BD429F" w:rsidRPr="00BD429F" w:rsidRDefault="00BD429F" w:rsidP="00BD429F">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18</w:t>
            </w:r>
          </w:p>
        </w:tc>
        <w:tc>
          <w:tcPr>
            <w:tcW w:w="591" w:type="dxa"/>
          </w:tcPr>
          <w:p w:rsidR="00BD429F" w:rsidRPr="00BD429F" w:rsidRDefault="00BD429F" w:rsidP="00BD429F">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19</w:t>
            </w:r>
          </w:p>
        </w:tc>
        <w:tc>
          <w:tcPr>
            <w:tcW w:w="556" w:type="dxa"/>
          </w:tcPr>
          <w:p w:rsidR="00BD429F" w:rsidRPr="00BD429F" w:rsidRDefault="00BD429F" w:rsidP="00BD429F">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20</w:t>
            </w:r>
          </w:p>
        </w:tc>
        <w:tc>
          <w:tcPr>
            <w:tcW w:w="560" w:type="dxa"/>
          </w:tcPr>
          <w:p w:rsidR="00BD429F" w:rsidRPr="00BD429F" w:rsidRDefault="00BD429F" w:rsidP="00BD429F">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21</w:t>
            </w:r>
          </w:p>
        </w:tc>
      </w:tr>
      <w:tr w:rsidR="00EB0209" w:rsidRPr="00916E33" w:rsidTr="00726BD2">
        <w:trPr>
          <w:trHeight w:val="141"/>
        </w:trPr>
        <w:tc>
          <w:tcPr>
            <w:tcW w:w="2349" w:type="dxa"/>
            <w:vAlign w:val="center"/>
          </w:tcPr>
          <w:p w:rsidR="00EB0209" w:rsidRPr="00113132" w:rsidRDefault="00EB0209" w:rsidP="00EB0209">
            <w:pPr>
              <w:rPr>
                <w:rFonts w:ascii="Times New Roman" w:eastAsia="Times New Roman" w:hAnsi="Times New Roman" w:cs="Times New Roman"/>
                <w:sz w:val="20"/>
                <w:szCs w:val="20"/>
              </w:rPr>
            </w:pPr>
            <w:r w:rsidRPr="00113132">
              <w:rPr>
                <w:rFonts w:ascii="Times New Roman" w:eastAsia="Times New Roman" w:hAnsi="Times New Roman" w:cs="Times New Roman"/>
                <w:sz w:val="20"/>
                <w:szCs w:val="20"/>
              </w:rPr>
              <w:t>Анестезиологи-реаниматологи</w:t>
            </w:r>
          </w:p>
        </w:tc>
        <w:tc>
          <w:tcPr>
            <w:tcW w:w="740"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11,25</w:t>
            </w:r>
          </w:p>
        </w:tc>
        <w:tc>
          <w:tcPr>
            <w:tcW w:w="667"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11,25</w:t>
            </w:r>
          </w:p>
        </w:tc>
        <w:tc>
          <w:tcPr>
            <w:tcW w:w="575"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3</w:t>
            </w:r>
          </w:p>
        </w:tc>
        <w:tc>
          <w:tcPr>
            <w:tcW w:w="575"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3,8</w:t>
            </w:r>
          </w:p>
        </w:tc>
        <w:tc>
          <w:tcPr>
            <w:tcW w:w="666"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15,75</w:t>
            </w:r>
          </w:p>
        </w:tc>
        <w:tc>
          <w:tcPr>
            <w:tcW w:w="666"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11,25</w:t>
            </w:r>
          </w:p>
        </w:tc>
        <w:tc>
          <w:tcPr>
            <w:tcW w:w="571"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6</w:t>
            </w:r>
          </w:p>
        </w:tc>
        <w:tc>
          <w:tcPr>
            <w:tcW w:w="572"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1,9</w:t>
            </w:r>
          </w:p>
        </w:tc>
        <w:tc>
          <w:tcPr>
            <w:tcW w:w="666"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18,25</w:t>
            </w:r>
          </w:p>
        </w:tc>
        <w:tc>
          <w:tcPr>
            <w:tcW w:w="666"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18,25</w:t>
            </w:r>
          </w:p>
        </w:tc>
        <w:tc>
          <w:tcPr>
            <w:tcW w:w="556"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7</w:t>
            </w:r>
          </w:p>
        </w:tc>
        <w:tc>
          <w:tcPr>
            <w:tcW w:w="560"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2,6</w:t>
            </w:r>
          </w:p>
        </w:tc>
        <w:tc>
          <w:tcPr>
            <w:tcW w:w="666"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34,75</w:t>
            </w:r>
          </w:p>
        </w:tc>
        <w:tc>
          <w:tcPr>
            <w:tcW w:w="651"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29</w:t>
            </w:r>
          </w:p>
        </w:tc>
        <w:tc>
          <w:tcPr>
            <w:tcW w:w="557"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15</w:t>
            </w:r>
          </w:p>
        </w:tc>
        <w:tc>
          <w:tcPr>
            <w:tcW w:w="560"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1,9</w:t>
            </w:r>
          </w:p>
        </w:tc>
        <w:tc>
          <w:tcPr>
            <w:tcW w:w="590"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8,75</w:t>
            </w:r>
          </w:p>
        </w:tc>
        <w:tc>
          <w:tcPr>
            <w:tcW w:w="591"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8,75</w:t>
            </w:r>
          </w:p>
        </w:tc>
        <w:tc>
          <w:tcPr>
            <w:tcW w:w="556"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3</w:t>
            </w:r>
          </w:p>
        </w:tc>
        <w:tc>
          <w:tcPr>
            <w:tcW w:w="560"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2,9</w:t>
            </w:r>
          </w:p>
        </w:tc>
      </w:tr>
      <w:tr w:rsidR="00EB0209" w:rsidRPr="00916E33" w:rsidTr="00726BD2">
        <w:trPr>
          <w:trHeight w:val="141"/>
        </w:trPr>
        <w:tc>
          <w:tcPr>
            <w:tcW w:w="2349" w:type="dxa"/>
            <w:vAlign w:val="center"/>
          </w:tcPr>
          <w:p w:rsidR="00EB0209" w:rsidRPr="00113132" w:rsidRDefault="00B42636" w:rsidP="00EB0209">
            <w:pP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r w:rsidR="00EB0209" w:rsidRPr="00113132">
              <w:rPr>
                <w:rFonts w:ascii="Times New Roman" w:eastAsia="Times New Roman" w:hAnsi="Times New Roman" w:cs="Times New Roman"/>
                <w:sz w:val="20"/>
                <w:szCs w:val="20"/>
              </w:rPr>
              <w:t>ардиологи</w:t>
            </w:r>
          </w:p>
        </w:tc>
        <w:tc>
          <w:tcPr>
            <w:tcW w:w="740"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8,5</w:t>
            </w:r>
          </w:p>
        </w:tc>
        <w:tc>
          <w:tcPr>
            <w:tcW w:w="667"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8,5</w:t>
            </w:r>
          </w:p>
        </w:tc>
        <w:tc>
          <w:tcPr>
            <w:tcW w:w="575"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3</w:t>
            </w:r>
          </w:p>
        </w:tc>
        <w:tc>
          <w:tcPr>
            <w:tcW w:w="575"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2,8</w:t>
            </w:r>
          </w:p>
        </w:tc>
        <w:tc>
          <w:tcPr>
            <w:tcW w:w="666"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8</w:t>
            </w:r>
          </w:p>
        </w:tc>
        <w:tc>
          <w:tcPr>
            <w:tcW w:w="666"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8</w:t>
            </w:r>
          </w:p>
        </w:tc>
        <w:tc>
          <w:tcPr>
            <w:tcW w:w="571"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4</w:t>
            </w:r>
          </w:p>
        </w:tc>
        <w:tc>
          <w:tcPr>
            <w:tcW w:w="572"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2,0</w:t>
            </w:r>
          </w:p>
        </w:tc>
        <w:tc>
          <w:tcPr>
            <w:tcW w:w="666"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2,75</w:t>
            </w:r>
          </w:p>
        </w:tc>
        <w:tc>
          <w:tcPr>
            <w:tcW w:w="666"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2,75</w:t>
            </w:r>
          </w:p>
        </w:tc>
        <w:tc>
          <w:tcPr>
            <w:tcW w:w="556"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w:t>
            </w:r>
          </w:p>
        </w:tc>
        <w:tc>
          <w:tcPr>
            <w:tcW w:w="560"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2,8</w:t>
            </w:r>
          </w:p>
        </w:tc>
        <w:tc>
          <w:tcPr>
            <w:tcW w:w="666"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16</w:t>
            </w:r>
          </w:p>
        </w:tc>
        <w:tc>
          <w:tcPr>
            <w:tcW w:w="651"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13</w:t>
            </w:r>
          </w:p>
        </w:tc>
        <w:tc>
          <w:tcPr>
            <w:tcW w:w="557"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9</w:t>
            </w:r>
          </w:p>
        </w:tc>
        <w:tc>
          <w:tcPr>
            <w:tcW w:w="560"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1,4</w:t>
            </w:r>
          </w:p>
        </w:tc>
        <w:tc>
          <w:tcPr>
            <w:tcW w:w="590"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0,5</w:t>
            </w:r>
          </w:p>
        </w:tc>
        <w:tc>
          <w:tcPr>
            <w:tcW w:w="591"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0,5</w:t>
            </w:r>
          </w:p>
        </w:tc>
        <w:tc>
          <w:tcPr>
            <w:tcW w:w="556"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60"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r>
      <w:tr w:rsidR="00EB0209" w:rsidRPr="00916E33" w:rsidTr="00726BD2">
        <w:trPr>
          <w:trHeight w:val="266"/>
        </w:trPr>
        <w:tc>
          <w:tcPr>
            <w:tcW w:w="2349" w:type="dxa"/>
            <w:vAlign w:val="center"/>
          </w:tcPr>
          <w:p w:rsidR="00EB0209" w:rsidRPr="00113132" w:rsidRDefault="00B42636" w:rsidP="00EB0209">
            <w:pP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00EB0209" w:rsidRPr="00113132">
              <w:rPr>
                <w:rFonts w:ascii="Times New Roman" w:eastAsia="Times New Roman" w:hAnsi="Times New Roman" w:cs="Times New Roman"/>
                <w:sz w:val="20"/>
                <w:szCs w:val="20"/>
              </w:rPr>
              <w:t>еврологи</w:t>
            </w:r>
          </w:p>
        </w:tc>
        <w:tc>
          <w:tcPr>
            <w:tcW w:w="740"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8,75</w:t>
            </w:r>
          </w:p>
        </w:tc>
        <w:tc>
          <w:tcPr>
            <w:tcW w:w="667"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8,75</w:t>
            </w:r>
          </w:p>
        </w:tc>
        <w:tc>
          <w:tcPr>
            <w:tcW w:w="575"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4</w:t>
            </w:r>
          </w:p>
        </w:tc>
        <w:tc>
          <w:tcPr>
            <w:tcW w:w="575"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2,2</w:t>
            </w:r>
          </w:p>
        </w:tc>
        <w:tc>
          <w:tcPr>
            <w:tcW w:w="666"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10,75</w:t>
            </w:r>
          </w:p>
        </w:tc>
        <w:tc>
          <w:tcPr>
            <w:tcW w:w="666"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5,5</w:t>
            </w:r>
          </w:p>
        </w:tc>
        <w:tc>
          <w:tcPr>
            <w:tcW w:w="571"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3</w:t>
            </w:r>
          </w:p>
        </w:tc>
        <w:tc>
          <w:tcPr>
            <w:tcW w:w="572"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1,8</w:t>
            </w:r>
          </w:p>
        </w:tc>
        <w:tc>
          <w:tcPr>
            <w:tcW w:w="666"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5</w:t>
            </w:r>
          </w:p>
        </w:tc>
        <w:tc>
          <w:tcPr>
            <w:tcW w:w="666"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5</w:t>
            </w:r>
          </w:p>
        </w:tc>
        <w:tc>
          <w:tcPr>
            <w:tcW w:w="556"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3</w:t>
            </w:r>
          </w:p>
        </w:tc>
        <w:tc>
          <w:tcPr>
            <w:tcW w:w="560"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1,7</w:t>
            </w:r>
          </w:p>
        </w:tc>
        <w:tc>
          <w:tcPr>
            <w:tcW w:w="666"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11,75</w:t>
            </w:r>
          </w:p>
        </w:tc>
        <w:tc>
          <w:tcPr>
            <w:tcW w:w="651"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6,75</w:t>
            </w:r>
          </w:p>
        </w:tc>
        <w:tc>
          <w:tcPr>
            <w:tcW w:w="557"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4</w:t>
            </w:r>
          </w:p>
        </w:tc>
        <w:tc>
          <w:tcPr>
            <w:tcW w:w="560"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1,7</w:t>
            </w:r>
          </w:p>
        </w:tc>
        <w:tc>
          <w:tcPr>
            <w:tcW w:w="590"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3,5</w:t>
            </w:r>
          </w:p>
        </w:tc>
        <w:tc>
          <w:tcPr>
            <w:tcW w:w="591"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3,5</w:t>
            </w:r>
          </w:p>
        </w:tc>
        <w:tc>
          <w:tcPr>
            <w:tcW w:w="556"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2</w:t>
            </w:r>
          </w:p>
        </w:tc>
        <w:tc>
          <w:tcPr>
            <w:tcW w:w="560" w:type="dxa"/>
            <w:vAlign w:val="center"/>
          </w:tcPr>
          <w:p w:rsidR="00EB0209" w:rsidRPr="00EB0209" w:rsidRDefault="00EB0209">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1,8</w:t>
            </w:r>
          </w:p>
        </w:tc>
      </w:tr>
      <w:tr w:rsidR="00726BD2" w:rsidRPr="00916E33" w:rsidTr="00726BD2">
        <w:trPr>
          <w:trHeight w:val="266"/>
        </w:trPr>
        <w:tc>
          <w:tcPr>
            <w:tcW w:w="2349" w:type="dxa"/>
          </w:tcPr>
          <w:p w:rsidR="00726BD2" w:rsidRPr="00BD429F" w:rsidRDefault="00726BD2" w:rsidP="00726BD2">
            <w:pPr>
              <w:jc w:val="center"/>
              <w:rPr>
                <w:rFonts w:ascii="Times New Roman" w:hAnsi="Times New Roman" w:cs="Times New Roman"/>
              </w:rPr>
            </w:pPr>
            <w:r w:rsidRPr="00BD429F">
              <w:rPr>
                <w:rFonts w:ascii="Times New Roman" w:hAnsi="Times New Roman" w:cs="Times New Roman"/>
              </w:rPr>
              <w:lastRenderedPageBreak/>
              <w:t>1</w:t>
            </w:r>
          </w:p>
        </w:tc>
        <w:tc>
          <w:tcPr>
            <w:tcW w:w="740" w:type="dxa"/>
          </w:tcPr>
          <w:p w:rsidR="00726BD2" w:rsidRPr="00BD429F" w:rsidRDefault="00726BD2" w:rsidP="00726BD2">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2</w:t>
            </w:r>
          </w:p>
        </w:tc>
        <w:tc>
          <w:tcPr>
            <w:tcW w:w="667" w:type="dxa"/>
          </w:tcPr>
          <w:p w:rsidR="00726BD2" w:rsidRPr="00BD429F" w:rsidRDefault="00726BD2" w:rsidP="00726BD2">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3</w:t>
            </w:r>
          </w:p>
        </w:tc>
        <w:tc>
          <w:tcPr>
            <w:tcW w:w="575" w:type="dxa"/>
          </w:tcPr>
          <w:p w:rsidR="00726BD2" w:rsidRPr="00BD429F" w:rsidRDefault="00726BD2" w:rsidP="00726BD2">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4</w:t>
            </w:r>
          </w:p>
        </w:tc>
        <w:tc>
          <w:tcPr>
            <w:tcW w:w="575" w:type="dxa"/>
          </w:tcPr>
          <w:p w:rsidR="00726BD2" w:rsidRPr="00BD429F" w:rsidRDefault="00726BD2" w:rsidP="00726BD2">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5</w:t>
            </w:r>
          </w:p>
        </w:tc>
        <w:tc>
          <w:tcPr>
            <w:tcW w:w="666" w:type="dxa"/>
          </w:tcPr>
          <w:p w:rsidR="00726BD2" w:rsidRPr="00BD429F" w:rsidRDefault="00726BD2" w:rsidP="00726BD2">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6</w:t>
            </w:r>
          </w:p>
        </w:tc>
        <w:tc>
          <w:tcPr>
            <w:tcW w:w="666" w:type="dxa"/>
          </w:tcPr>
          <w:p w:rsidR="00726BD2" w:rsidRPr="00BD429F" w:rsidRDefault="00726BD2" w:rsidP="00726BD2">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7</w:t>
            </w:r>
          </w:p>
        </w:tc>
        <w:tc>
          <w:tcPr>
            <w:tcW w:w="571" w:type="dxa"/>
          </w:tcPr>
          <w:p w:rsidR="00726BD2" w:rsidRPr="00BD429F" w:rsidRDefault="00726BD2" w:rsidP="00726BD2">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8</w:t>
            </w:r>
          </w:p>
        </w:tc>
        <w:tc>
          <w:tcPr>
            <w:tcW w:w="572" w:type="dxa"/>
          </w:tcPr>
          <w:p w:rsidR="00726BD2" w:rsidRPr="00BD429F" w:rsidRDefault="00726BD2" w:rsidP="00726BD2">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9</w:t>
            </w:r>
          </w:p>
        </w:tc>
        <w:tc>
          <w:tcPr>
            <w:tcW w:w="666" w:type="dxa"/>
          </w:tcPr>
          <w:p w:rsidR="00726BD2" w:rsidRPr="00BD429F" w:rsidRDefault="00726BD2" w:rsidP="00726BD2">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10</w:t>
            </w:r>
          </w:p>
        </w:tc>
        <w:tc>
          <w:tcPr>
            <w:tcW w:w="666" w:type="dxa"/>
          </w:tcPr>
          <w:p w:rsidR="00726BD2" w:rsidRPr="00BD429F" w:rsidRDefault="00726BD2" w:rsidP="00726BD2">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11</w:t>
            </w:r>
          </w:p>
        </w:tc>
        <w:tc>
          <w:tcPr>
            <w:tcW w:w="556" w:type="dxa"/>
          </w:tcPr>
          <w:p w:rsidR="00726BD2" w:rsidRPr="00BD429F" w:rsidRDefault="00726BD2" w:rsidP="00726BD2">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12</w:t>
            </w:r>
          </w:p>
        </w:tc>
        <w:tc>
          <w:tcPr>
            <w:tcW w:w="560" w:type="dxa"/>
          </w:tcPr>
          <w:p w:rsidR="00726BD2" w:rsidRPr="00BD429F" w:rsidRDefault="00726BD2" w:rsidP="00726BD2">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13</w:t>
            </w:r>
          </w:p>
        </w:tc>
        <w:tc>
          <w:tcPr>
            <w:tcW w:w="666" w:type="dxa"/>
          </w:tcPr>
          <w:p w:rsidR="00726BD2" w:rsidRPr="00BD429F" w:rsidRDefault="00726BD2" w:rsidP="00726BD2">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14</w:t>
            </w:r>
          </w:p>
        </w:tc>
        <w:tc>
          <w:tcPr>
            <w:tcW w:w="651" w:type="dxa"/>
          </w:tcPr>
          <w:p w:rsidR="00726BD2" w:rsidRPr="00BD429F" w:rsidRDefault="00726BD2" w:rsidP="00726BD2">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15</w:t>
            </w:r>
          </w:p>
        </w:tc>
        <w:tc>
          <w:tcPr>
            <w:tcW w:w="557" w:type="dxa"/>
          </w:tcPr>
          <w:p w:rsidR="00726BD2" w:rsidRPr="00BD429F" w:rsidRDefault="00726BD2" w:rsidP="00726BD2">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16</w:t>
            </w:r>
          </w:p>
        </w:tc>
        <w:tc>
          <w:tcPr>
            <w:tcW w:w="560" w:type="dxa"/>
          </w:tcPr>
          <w:p w:rsidR="00726BD2" w:rsidRPr="00BD429F" w:rsidRDefault="00726BD2" w:rsidP="00726BD2">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17</w:t>
            </w:r>
          </w:p>
        </w:tc>
        <w:tc>
          <w:tcPr>
            <w:tcW w:w="590" w:type="dxa"/>
          </w:tcPr>
          <w:p w:rsidR="00726BD2" w:rsidRPr="00BD429F" w:rsidRDefault="00726BD2" w:rsidP="00726BD2">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18</w:t>
            </w:r>
          </w:p>
        </w:tc>
        <w:tc>
          <w:tcPr>
            <w:tcW w:w="591" w:type="dxa"/>
          </w:tcPr>
          <w:p w:rsidR="00726BD2" w:rsidRPr="00BD429F" w:rsidRDefault="00726BD2" w:rsidP="00726BD2">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19</w:t>
            </w:r>
          </w:p>
        </w:tc>
        <w:tc>
          <w:tcPr>
            <w:tcW w:w="556" w:type="dxa"/>
          </w:tcPr>
          <w:p w:rsidR="00726BD2" w:rsidRPr="00BD429F" w:rsidRDefault="00726BD2" w:rsidP="00726BD2">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20</w:t>
            </w:r>
          </w:p>
        </w:tc>
        <w:tc>
          <w:tcPr>
            <w:tcW w:w="560" w:type="dxa"/>
          </w:tcPr>
          <w:p w:rsidR="00726BD2" w:rsidRPr="00BD429F" w:rsidRDefault="00726BD2" w:rsidP="00726BD2">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21</w:t>
            </w:r>
          </w:p>
        </w:tc>
      </w:tr>
      <w:tr w:rsidR="00726BD2" w:rsidRPr="00916E33" w:rsidTr="00726BD2">
        <w:trPr>
          <w:trHeight w:val="141"/>
        </w:trPr>
        <w:tc>
          <w:tcPr>
            <w:tcW w:w="2349" w:type="dxa"/>
            <w:vAlign w:val="center"/>
          </w:tcPr>
          <w:p w:rsidR="00726BD2" w:rsidRPr="00113132" w:rsidRDefault="00726BD2" w:rsidP="00726BD2">
            <w:pP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Pr="00113132">
              <w:rPr>
                <w:rFonts w:ascii="Times New Roman" w:eastAsia="Times New Roman" w:hAnsi="Times New Roman" w:cs="Times New Roman"/>
                <w:sz w:val="20"/>
                <w:szCs w:val="20"/>
              </w:rPr>
              <w:t>ейрохирурги</w:t>
            </w:r>
          </w:p>
        </w:tc>
        <w:tc>
          <w:tcPr>
            <w:tcW w:w="74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667"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75"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75"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71"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72"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5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6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23,75</w:t>
            </w:r>
          </w:p>
        </w:tc>
        <w:tc>
          <w:tcPr>
            <w:tcW w:w="651"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9,75</w:t>
            </w:r>
          </w:p>
        </w:tc>
        <w:tc>
          <w:tcPr>
            <w:tcW w:w="557"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4</w:t>
            </w:r>
          </w:p>
        </w:tc>
        <w:tc>
          <w:tcPr>
            <w:tcW w:w="56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2,4</w:t>
            </w:r>
          </w:p>
        </w:tc>
        <w:tc>
          <w:tcPr>
            <w:tcW w:w="59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91"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5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6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r>
      <w:tr w:rsidR="00726BD2" w:rsidRPr="00916E33" w:rsidTr="00726BD2">
        <w:trPr>
          <w:trHeight w:val="112"/>
        </w:trPr>
        <w:tc>
          <w:tcPr>
            <w:tcW w:w="2349" w:type="dxa"/>
            <w:vAlign w:val="center"/>
          </w:tcPr>
          <w:p w:rsidR="00726BD2" w:rsidRPr="00113132" w:rsidRDefault="00726BD2" w:rsidP="00726BD2">
            <w:pP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113132">
              <w:rPr>
                <w:rFonts w:ascii="Times New Roman" w:eastAsia="Times New Roman" w:hAnsi="Times New Roman" w:cs="Times New Roman"/>
                <w:sz w:val="20"/>
                <w:szCs w:val="20"/>
              </w:rPr>
              <w:t xml:space="preserve">о лечебной физкультуре </w:t>
            </w:r>
          </w:p>
        </w:tc>
        <w:tc>
          <w:tcPr>
            <w:tcW w:w="74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667"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75"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75"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0,25</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71"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72"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0,5</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0,5</w:t>
            </w:r>
          </w:p>
        </w:tc>
        <w:tc>
          <w:tcPr>
            <w:tcW w:w="55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6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7,25</w:t>
            </w:r>
          </w:p>
        </w:tc>
        <w:tc>
          <w:tcPr>
            <w:tcW w:w="651"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w:t>
            </w:r>
          </w:p>
        </w:tc>
        <w:tc>
          <w:tcPr>
            <w:tcW w:w="557"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w:t>
            </w:r>
          </w:p>
        </w:tc>
        <w:tc>
          <w:tcPr>
            <w:tcW w:w="56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1,0</w:t>
            </w:r>
          </w:p>
        </w:tc>
        <w:tc>
          <w:tcPr>
            <w:tcW w:w="59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w:t>
            </w:r>
          </w:p>
        </w:tc>
        <w:tc>
          <w:tcPr>
            <w:tcW w:w="591"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w:t>
            </w:r>
          </w:p>
        </w:tc>
        <w:tc>
          <w:tcPr>
            <w:tcW w:w="55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6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r>
      <w:tr w:rsidR="00726BD2" w:rsidRPr="00916E33" w:rsidTr="00726BD2">
        <w:trPr>
          <w:trHeight w:val="172"/>
        </w:trPr>
        <w:tc>
          <w:tcPr>
            <w:tcW w:w="2349" w:type="dxa"/>
            <w:vAlign w:val="center"/>
          </w:tcPr>
          <w:p w:rsidR="00726BD2" w:rsidRPr="00113132" w:rsidRDefault="00726BD2" w:rsidP="00726BD2">
            <w:pP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113132">
              <w:rPr>
                <w:rFonts w:ascii="Times New Roman" w:eastAsia="Times New Roman" w:hAnsi="Times New Roman" w:cs="Times New Roman"/>
                <w:sz w:val="20"/>
                <w:szCs w:val="20"/>
              </w:rPr>
              <w:t>о медицинской   реабилитации</w:t>
            </w:r>
          </w:p>
        </w:tc>
        <w:tc>
          <w:tcPr>
            <w:tcW w:w="74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0,5</w:t>
            </w:r>
          </w:p>
        </w:tc>
        <w:tc>
          <w:tcPr>
            <w:tcW w:w="667"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0,5</w:t>
            </w:r>
          </w:p>
        </w:tc>
        <w:tc>
          <w:tcPr>
            <w:tcW w:w="575"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75"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71"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72"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5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6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651"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57"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6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c>
          <w:tcPr>
            <w:tcW w:w="59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91"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5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6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r>
      <w:tr w:rsidR="00726BD2" w:rsidRPr="00916E33" w:rsidTr="00726BD2">
        <w:trPr>
          <w:trHeight w:val="81"/>
        </w:trPr>
        <w:tc>
          <w:tcPr>
            <w:tcW w:w="2349" w:type="dxa"/>
            <w:vAlign w:val="center"/>
          </w:tcPr>
          <w:p w:rsidR="00726BD2" w:rsidRPr="00113132" w:rsidRDefault="00726BD2" w:rsidP="00726BD2">
            <w:pP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113132">
              <w:rPr>
                <w:rFonts w:ascii="Times New Roman" w:eastAsia="Times New Roman" w:hAnsi="Times New Roman" w:cs="Times New Roman"/>
                <w:sz w:val="20"/>
                <w:szCs w:val="20"/>
              </w:rPr>
              <w:t>о рентгенэдоваскулярным диагностике и лечению</w:t>
            </w:r>
          </w:p>
        </w:tc>
        <w:tc>
          <w:tcPr>
            <w:tcW w:w="74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667"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75"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75"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71"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72"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5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6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651"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57"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6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c>
          <w:tcPr>
            <w:tcW w:w="59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91"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5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6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r>
      <w:tr w:rsidR="00726BD2" w:rsidRPr="00916E33" w:rsidTr="00726BD2">
        <w:trPr>
          <w:trHeight w:val="141"/>
        </w:trPr>
        <w:tc>
          <w:tcPr>
            <w:tcW w:w="2349" w:type="dxa"/>
            <w:vAlign w:val="center"/>
          </w:tcPr>
          <w:p w:rsidR="00726BD2" w:rsidRPr="00113132" w:rsidRDefault="00726BD2" w:rsidP="00726BD2">
            <w:pPr>
              <w:rPr>
                <w:rFonts w:ascii="Times New Roman" w:eastAsia="Times New Roman" w:hAnsi="Times New Roman" w:cs="Times New Roman"/>
                <w:sz w:val="20"/>
                <w:szCs w:val="20"/>
              </w:rPr>
            </w:pPr>
            <w:r>
              <w:rPr>
                <w:rFonts w:ascii="Times New Roman" w:eastAsia="Times New Roman" w:hAnsi="Times New Roman" w:cs="Times New Roman"/>
                <w:sz w:val="20"/>
                <w:szCs w:val="20"/>
              </w:rPr>
              <w:t>Ф</w:t>
            </w:r>
            <w:r w:rsidRPr="00113132">
              <w:rPr>
                <w:rFonts w:ascii="Times New Roman" w:eastAsia="Times New Roman" w:hAnsi="Times New Roman" w:cs="Times New Roman"/>
                <w:sz w:val="20"/>
                <w:szCs w:val="20"/>
              </w:rPr>
              <w:t>изиотерапевты</w:t>
            </w:r>
          </w:p>
        </w:tc>
        <w:tc>
          <w:tcPr>
            <w:tcW w:w="74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w:t>
            </w:r>
          </w:p>
        </w:tc>
        <w:tc>
          <w:tcPr>
            <w:tcW w:w="667"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75"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75"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0,5</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0,5</w:t>
            </w:r>
          </w:p>
        </w:tc>
        <w:tc>
          <w:tcPr>
            <w:tcW w:w="571"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72"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3</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3</w:t>
            </w:r>
          </w:p>
        </w:tc>
        <w:tc>
          <w:tcPr>
            <w:tcW w:w="55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w:t>
            </w:r>
          </w:p>
        </w:tc>
        <w:tc>
          <w:tcPr>
            <w:tcW w:w="56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3,0</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3</w:t>
            </w:r>
          </w:p>
        </w:tc>
        <w:tc>
          <w:tcPr>
            <w:tcW w:w="651"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w:t>
            </w:r>
          </w:p>
        </w:tc>
        <w:tc>
          <w:tcPr>
            <w:tcW w:w="557"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w:t>
            </w:r>
          </w:p>
        </w:tc>
        <w:tc>
          <w:tcPr>
            <w:tcW w:w="56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1,0</w:t>
            </w:r>
          </w:p>
        </w:tc>
        <w:tc>
          <w:tcPr>
            <w:tcW w:w="59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0,5</w:t>
            </w:r>
          </w:p>
        </w:tc>
        <w:tc>
          <w:tcPr>
            <w:tcW w:w="591"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0,5</w:t>
            </w:r>
          </w:p>
        </w:tc>
        <w:tc>
          <w:tcPr>
            <w:tcW w:w="55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6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r>
      <w:tr w:rsidR="00726BD2" w:rsidRPr="00916E33" w:rsidTr="00726BD2">
        <w:trPr>
          <w:trHeight w:val="157"/>
        </w:trPr>
        <w:tc>
          <w:tcPr>
            <w:tcW w:w="2349" w:type="dxa"/>
            <w:vAlign w:val="center"/>
          </w:tcPr>
          <w:p w:rsidR="00726BD2" w:rsidRPr="00113132" w:rsidRDefault="00726BD2" w:rsidP="00726BD2">
            <w:pP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r w:rsidRPr="00113132">
              <w:rPr>
                <w:rFonts w:ascii="Times New Roman" w:eastAsia="Times New Roman" w:hAnsi="Times New Roman" w:cs="Times New Roman"/>
                <w:sz w:val="20"/>
                <w:szCs w:val="20"/>
              </w:rPr>
              <w:t xml:space="preserve">ирурги сердечно-сосудистые </w:t>
            </w:r>
          </w:p>
        </w:tc>
        <w:tc>
          <w:tcPr>
            <w:tcW w:w="74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667"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75"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75"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71"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72"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5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6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651"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57"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6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c>
          <w:tcPr>
            <w:tcW w:w="59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91"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5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6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r>
      <w:tr w:rsidR="00726BD2" w:rsidRPr="00916E33" w:rsidTr="00726BD2">
        <w:trPr>
          <w:trHeight w:val="97"/>
        </w:trPr>
        <w:tc>
          <w:tcPr>
            <w:tcW w:w="2349" w:type="dxa"/>
            <w:vAlign w:val="center"/>
          </w:tcPr>
          <w:p w:rsidR="00726BD2" w:rsidRPr="00113132" w:rsidRDefault="00726BD2" w:rsidP="00726BD2">
            <w:pPr>
              <w:rPr>
                <w:rFonts w:ascii="Times New Roman" w:eastAsia="Times New Roman" w:hAnsi="Times New Roman" w:cs="Times New Roman"/>
                <w:sz w:val="20"/>
                <w:szCs w:val="20"/>
              </w:rPr>
            </w:pPr>
            <w:r>
              <w:rPr>
                <w:rFonts w:ascii="Times New Roman" w:eastAsia="Times New Roman" w:hAnsi="Times New Roman" w:cs="Times New Roman"/>
                <w:sz w:val="20"/>
                <w:szCs w:val="20"/>
              </w:rPr>
              <w:t>И</w:t>
            </w:r>
            <w:r w:rsidRPr="00113132">
              <w:rPr>
                <w:rFonts w:ascii="Times New Roman" w:eastAsia="Times New Roman" w:hAnsi="Times New Roman" w:cs="Times New Roman"/>
                <w:sz w:val="20"/>
                <w:szCs w:val="20"/>
              </w:rPr>
              <w:t xml:space="preserve">нструкторы-методисты по  лечебной физкультуре </w:t>
            </w:r>
          </w:p>
        </w:tc>
        <w:tc>
          <w:tcPr>
            <w:tcW w:w="74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667"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75"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75"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w:t>
            </w:r>
          </w:p>
        </w:tc>
        <w:tc>
          <w:tcPr>
            <w:tcW w:w="571"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w:t>
            </w:r>
          </w:p>
        </w:tc>
        <w:tc>
          <w:tcPr>
            <w:tcW w:w="572"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1,0</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5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6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6,25</w:t>
            </w:r>
          </w:p>
        </w:tc>
        <w:tc>
          <w:tcPr>
            <w:tcW w:w="651"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6</w:t>
            </w:r>
          </w:p>
        </w:tc>
        <w:tc>
          <w:tcPr>
            <w:tcW w:w="557"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6</w:t>
            </w:r>
          </w:p>
        </w:tc>
        <w:tc>
          <w:tcPr>
            <w:tcW w:w="56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1,0</w:t>
            </w:r>
          </w:p>
        </w:tc>
        <w:tc>
          <w:tcPr>
            <w:tcW w:w="59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91"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5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6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r>
      <w:tr w:rsidR="00726BD2" w:rsidRPr="00916E33" w:rsidTr="00726BD2">
        <w:trPr>
          <w:trHeight w:val="128"/>
        </w:trPr>
        <w:tc>
          <w:tcPr>
            <w:tcW w:w="2349" w:type="dxa"/>
            <w:vAlign w:val="center"/>
          </w:tcPr>
          <w:p w:rsidR="00726BD2" w:rsidRPr="00113132" w:rsidRDefault="00726BD2" w:rsidP="00726BD2">
            <w:pPr>
              <w:rPr>
                <w:rFonts w:ascii="Times New Roman" w:eastAsia="Times New Roman" w:hAnsi="Times New Roman" w:cs="Times New Roman"/>
                <w:sz w:val="20"/>
                <w:szCs w:val="20"/>
              </w:rPr>
            </w:pPr>
            <w:r>
              <w:rPr>
                <w:rFonts w:ascii="Times New Roman" w:eastAsia="Times New Roman" w:hAnsi="Times New Roman" w:cs="Times New Roman"/>
                <w:sz w:val="20"/>
                <w:szCs w:val="20"/>
              </w:rPr>
              <w:t>Л</w:t>
            </w:r>
            <w:r w:rsidRPr="00113132">
              <w:rPr>
                <w:rFonts w:ascii="Times New Roman" w:eastAsia="Times New Roman" w:hAnsi="Times New Roman" w:cs="Times New Roman"/>
                <w:sz w:val="20"/>
                <w:szCs w:val="20"/>
              </w:rPr>
              <w:t>огопеды</w:t>
            </w:r>
          </w:p>
        </w:tc>
        <w:tc>
          <w:tcPr>
            <w:tcW w:w="74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w:t>
            </w:r>
          </w:p>
        </w:tc>
        <w:tc>
          <w:tcPr>
            <w:tcW w:w="667"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w:t>
            </w:r>
          </w:p>
        </w:tc>
        <w:tc>
          <w:tcPr>
            <w:tcW w:w="575"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w:t>
            </w:r>
          </w:p>
        </w:tc>
        <w:tc>
          <w:tcPr>
            <w:tcW w:w="575"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1,0</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1,5</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1,5</w:t>
            </w:r>
          </w:p>
        </w:tc>
        <w:tc>
          <w:tcPr>
            <w:tcW w:w="571"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w:t>
            </w:r>
          </w:p>
        </w:tc>
        <w:tc>
          <w:tcPr>
            <w:tcW w:w="572"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1,5</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0,5</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0,5</w:t>
            </w:r>
          </w:p>
        </w:tc>
        <w:tc>
          <w:tcPr>
            <w:tcW w:w="55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6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651"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57"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6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c>
          <w:tcPr>
            <w:tcW w:w="59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w:t>
            </w:r>
          </w:p>
        </w:tc>
        <w:tc>
          <w:tcPr>
            <w:tcW w:w="591"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w:t>
            </w:r>
          </w:p>
        </w:tc>
        <w:tc>
          <w:tcPr>
            <w:tcW w:w="55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w:t>
            </w:r>
          </w:p>
        </w:tc>
        <w:tc>
          <w:tcPr>
            <w:tcW w:w="56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1,0</w:t>
            </w:r>
          </w:p>
        </w:tc>
      </w:tr>
      <w:tr w:rsidR="00726BD2" w:rsidRPr="00916E33" w:rsidTr="00726BD2">
        <w:trPr>
          <w:trHeight w:val="128"/>
        </w:trPr>
        <w:tc>
          <w:tcPr>
            <w:tcW w:w="2349" w:type="dxa"/>
            <w:vAlign w:val="center"/>
          </w:tcPr>
          <w:p w:rsidR="00726BD2" w:rsidRPr="00113132" w:rsidRDefault="00726BD2" w:rsidP="00726BD2">
            <w:pP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113132">
              <w:rPr>
                <w:rFonts w:ascii="Times New Roman" w:eastAsia="Times New Roman" w:hAnsi="Times New Roman" w:cs="Times New Roman"/>
                <w:sz w:val="20"/>
                <w:szCs w:val="20"/>
              </w:rPr>
              <w:t>сихологи медицинские</w:t>
            </w:r>
          </w:p>
        </w:tc>
        <w:tc>
          <w:tcPr>
            <w:tcW w:w="74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w:t>
            </w:r>
          </w:p>
        </w:tc>
        <w:tc>
          <w:tcPr>
            <w:tcW w:w="667"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w:t>
            </w:r>
          </w:p>
        </w:tc>
        <w:tc>
          <w:tcPr>
            <w:tcW w:w="575"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w:t>
            </w:r>
          </w:p>
        </w:tc>
        <w:tc>
          <w:tcPr>
            <w:tcW w:w="575"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1,0</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1</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71"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72"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0,75</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0,75</w:t>
            </w:r>
          </w:p>
        </w:tc>
        <w:tc>
          <w:tcPr>
            <w:tcW w:w="55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6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c>
          <w:tcPr>
            <w:tcW w:w="66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651"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57"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6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c>
          <w:tcPr>
            <w:tcW w:w="59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91"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56"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0</w:t>
            </w:r>
          </w:p>
        </w:tc>
        <w:tc>
          <w:tcPr>
            <w:tcW w:w="560" w:type="dxa"/>
            <w:vAlign w:val="center"/>
          </w:tcPr>
          <w:p w:rsidR="00726BD2" w:rsidRPr="00EB0209" w:rsidRDefault="00726BD2" w:rsidP="00726BD2">
            <w:pPr>
              <w:jc w:val="center"/>
              <w:rPr>
                <w:rFonts w:ascii="Times New Roman" w:hAnsi="Times New Roman" w:cs="Times New Roman"/>
                <w:color w:val="000000"/>
                <w:sz w:val="20"/>
                <w:szCs w:val="20"/>
              </w:rPr>
            </w:pPr>
            <w:r w:rsidRPr="00EB0209">
              <w:rPr>
                <w:rFonts w:ascii="Times New Roman" w:hAnsi="Times New Roman" w:cs="Times New Roman"/>
                <w:color w:val="000000"/>
                <w:sz w:val="20"/>
                <w:szCs w:val="20"/>
              </w:rPr>
              <w:t> </w:t>
            </w:r>
          </w:p>
        </w:tc>
      </w:tr>
    </w:tbl>
    <w:p w:rsidR="00431D29" w:rsidRDefault="00431D29" w:rsidP="00431D29">
      <w:pPr>
        <w:spacing w:after="0" w:line="240" w:lineRule="auto"/>
      </w:pPr>
    </w:p>
    <w:p w:rsidR="00A021E4" w:rsidRDefault="00A021E4" w:rsidP="00431D29">
      <w:pPr>
        <w:spacing w:after="0" w:line="240" w:lineRule="auto"/>
        <w:jc w:val="center"/>
        <w:rPr>
          <w:rFonts w:ascii="Times New Roman" w:hAnsi="Times New Roman" w:cs="Times New Roman"/>
          <w:sz w:val="28"/>
          <w:szCs w:val="28"/>
        </w:rPr>
      </w:pPr>
      <w:r w:rsidRPr="00A021E4">
        <w:rPr>
          <w:rFonts w:ascii="Times New Roman" w:hAnsi="Times New Roman" w:cs="Times New Roman"/>
          <w:bCs/>
          <w:sz w:val="28"/>
          <w:szCs w:val="28"/>
        </w:rPr>
        <w:t>Укомплектованность подразделений, оказывающих медицинскую помощь в стационарных условиях больным с БСК</w:t>
      </w:r>
      <w:r w:rsidR="00B42636">
        <w:rPr>
          <w:rFonts w:ascii="Times New Roman" w:hAnsi="Times New Roman" w:cs="Times New Roman"/>
          <w:bCs/>
          <w:sz w:val="28"/>
          <w:szCs w:val="28"/>
        </w:rPr>
        <w:t>,</w:t>
      </w:r>
      <w:r w:rsidRPr="00A021E4">
        <w:rPr>
          <w:rFonts w:ascii="Times New Roman" w:hAnsi="Times New Roman" w:cs="Times New Roman"/>
          <w:bCs/>
          <w:sz w:val="28"/>
          <w:szCs w:val="28"/>
        </w:rPr>
        <w:t xml:space="preserve"> в 2018 году</w:t>
      </w:r>
      <w:r w:rsidRPr="00A021E4">
        <w:rPr>
          <w:rFonts w:ascii="Times New Roman" w:hAnsi="Times New Roman" w:cs="Times New Roman"/>
          <w:sz w:val="28"/>
          <w:szCs w:val="28"/>
        </w:rPr>
        <w:t xml:space="preserve"> (продолжение)</w:t>
      </w:r>
    </w:p>
    <w:p w:rsidR="00726BD2" w:rsidRPr="00A021E4" w:rsidRDefault="00726BD2" w:rsidP="00431D29">
      <w:pPr>
        <w:spacing w:after="0" w:line="240" w:lineRule="auto"/>
        <w:jc w:val="center"/>
        <w:rPr>
          <w:rFonts w:ascii="Times New Roman" w:hAnsi="Times New Roman" w:cs="Times New Roman"/>
          <w:bCs/>
          <w:sz w:val="28"/>
          <w:szCs w:val="28"/>
        </w:rPr>
      </w:pPr>
    </w:p>
    <w:tbl>
      <w:tblPr>
        <w:tblStyle w:val="a4"/>
        <w:tblW w:w="14786" w:type="dxa"/>
        <w:tblLayout w:type="fixed"/>
        <w:tblLook w:val="04A0" w:firstRow="1" w:lastRow="0" w:firstColumn="1" w:lastColumn="0" w:noHBand="0" w:noVBand="1"/>
      </w:tblPr>
      <w:tblGrid>
        <w:gridCol w:w="4644"/>
        <w:gridCol w:w="1985"/>
        <w:gridCol w:w="1134"/>
        <w:gridCol w:w="1276"/>
        <w:gridCol w:w="1417"/>
        <w:gridCol w:w="1134"/>
        <w:gridCol w:w="1134"/>
        <w:gridCol w:w="1134"/>
        <w:gridCol w:w="928"/>
      </w:tblGrid>
      <w:tr w:rsidR="00F91314" w:rsidTr="00726BD2">
        <w:tc>
          <w:tcPr>
            <w:tcW w:w="4644" w:type="dxa"/>
            <w:vMerge w:val="restart"/>
          </w:tcPr>
          <w:p w:rsidR="00F91314" w:rsidRPr="00F91314" w:rsidRDefault="00F91314" w:rsidP="00B42636">
            <w:pPr>
              <w:jc w:val="center"/>
              <w:rPr>
                <w:rFonts w:ascii="Times New Roman" w:eastAsia="Times New Roman" w:hAnsi="Times New Roman" w:cs="Times New Roman"/>
                <w:szCs w:val="20"/>
              </w:rPr>
            </w:pPr>
            <w:r w:rsidRPr="00F91314">
              <w:rPr>
                <w:rFonts w:ascii="Times New Roman" w:eastAsia="Times New Roman" w:hAnsi="Times New Roman" w:cs="Times New Roman"/>
                <w:szCs w:val="20"/>
              </w:rPr>
              <w:t>Наименование должности</w:t>
            </w:r>
          </w:p>
          <w:p w:rsidR="00F91314" w:rsidRPr="00F91314" w:rsidRDefault="00F91314" w:rsidP="00B42636">
            <w:pPr>
              <w:tabs>
                <w:tab w:val="left" w:pos="426"/>
              </w:tabs>
              <w:jc w:val="center"/>
              <w:outlineLvl w:val="0"/>
              <w:rPr>
                <w:rFonts w:ascii="Times New Roman" w:hAnsi="Times New Roman" w:cs="Times New Roman"/>
                <w:szCs w:val="28"/>
              </w:rPr>
            </w:pPr>
            <w:r w:rsidRPr="00F91314">
              <w:rPr>
                <w:rFonts w:ascii="Times New Roman" w:eastAsia="Times New Roman" w:hAnsi="Times New Roman" w:cs="Times New Roman"/>
                <w:szCs w:val="20"/>
              </w:rPr>
              <w:t>(специальности)</w:t>
            </w:r>
          </w:p>
        </w:tc>
        <w:tc>
          <w:tcPr>
            <w:tcW w:w="10142" w:type="dxa"/>
            <w:gridSpan w:val="8"/>
          </w:tcPr>
          <w:p w:rsidR="00F91314" w:rsidRPr="00F91314" w:rsidRDefault="00F91314" w:rsidP="00AD1C64">
            <w:pPr>
              <w:tabs>
                <w:tab w:val="left" w:pos="426"/>
              </w:tabs>
              <w:jc w:val="both"/>
              <w:outlineLvl w:val="0"/>
              <w:rPr>
                <w:rFonts w:ascii="Times New Roman" w:hAnsi="Times New Roman" w:cs="Times New Roman"/>
                <w:szCs w:val="28"/>
              </w:rPr>
            </w:pPr>
          </w:p>
        </w:tc>
      </w:tr>
      <w:tr w:rsidR="00F91314" w:rsidTr="00726BD2">
        <w:tc>
          <w:tcPr>
            <w:tcW w:w="4644" w:type="dxa"/>
            <w:vMerge/>
          </w:tcPr>
          <w:p w:rsidR="00F91314" w:rsidRPr="00F91314" w:rsidRDefault="00F91314" w:rsidP="00AD1C64">
            <w:pPr>
              <w:tabs>
                <w:tab w:val="left" w:pos="426"/>
              </w:tabs>
              <w:jc w:val="both"/>
              <w:outlineLvl w:val="0"/>
              <w:rPr>
                <w:rFonts w:ascii="Times New Roman" w:hAnsi="Times New Roman" w:cs="Times New Roman"/>
                <w:szCs w:val="28"/>
              </w:rPr>
            </w:pPr>
          </w:p>
        </w:tc>
        <w:tc>
          <w:tcPr>
            <w:tcW w:w="5812" w:type="dxa"/>
            <w:gridSpan w:val="4"/>
          </w:tcPr>
          <w:p w:rsidR="00F91314" w:rsidRPr="00F91314" w:rsidRDefault="00F91314" w:rsidP="00BD429F">
            <w:pPr>
              <w:tabs>
                <w:tab w:val="left" w:pos="426"/>
              </w:tabs>
              <w:jc w:val="center"/>
              <w:outlineLvl w:val="0"/>
              <w:rPr>
                <w:rFonts w:ascii="Times New Roman" w:hAnsi="Times New Roman" w:cs="Times New Roman"/>
                <w:szCs w:val="28"/>
              </w:rPr>
            </w:pPr>
            <w:r w:rsidRPr="00F91314">
              <w:rPr>
                <w:rFonts w:ascii="Times New Roman" w:hAnsi="Times New Roman" w:cs="Times New Roman"/>
                <w:szCs w:val="28"/>
              </w:rPr>
              <w:t>ПСО</w:t>
            </w:r>
            <w:r w:rsidR="00B42636">
              <w:rPr>
                <w:rFonts w:ascii="Times New Roman" w:hAnsi="Times New Roman" w:cs="Times New Roman"/>
                <w:szCs w:val="28"/>
              </w:rPr>
              <w:t xml:space="preserve"> №</w:t>
            </w:r>
            <w:r w:rsidRPr="00F91314">
              <w:rPr>
                <w:rFonts w:ascii="Times New Roman" w:hAnsi="Times New Roman" w:cs="Times New Roman"/>
                <w:szCs w:val="28"/>
              </w:rPr>
              <w:t>9 ГБУЗ К</w:t>
            </w:r>
            <w:r w:rsidR="00BD429F">
              <w:rPr>
                <w:rFonts w:ascii="Times New Roman" w:hAnsi="Times New Roman" w:cs="Times New Roman"/>
                <w:szCs w:val="28"/>
              </w:rPr>
              <w:t>емеровской области</w:t>
            </w:r>
            <w:r w:rsidRPr="00F91314">
              <w:rPr>
                <w:rFonts w:ascii="Times New Roman" w:hAnsi="Times New Roman" w:cs="Times New Roman"/>
                <w:szCs w:val="28"/>
              </w:rPr>
              <w:t xml:space="preserve"> «Кемеровская городская клиническая больница № 2»</w:t>
            </w:r>
          </w:p>
        </w:tc>
        <w:tc>
          <w:tcPr>
            <w:tcW w:w="4330" w:type="dxa"/>
            <w:gridSpan w:val="4"/>
          </w:tcPr>
          <w:p w:rsidR="00F91314" w:rsidRPr="00F91314" w:rsidRDefault="00F91314" w:rsidP="00BD429F">
            <w:pPr>
              <w:tabs>
                <w:tab w:val="left" w:pos="426"/>
              </w:tabs>
              <w:jc w:val="center"/>
              <w:outlineLvl w:val="0"/>
              <w:rPr>
                <w:rFonts w:ascii="Times New Roman" w:hAnsi="Times New Roman" w:cs="Times New Roman"/>
                <w:szCs w:val="28"/>
              </w:rPr>
            </w:pPr>
            <w:r w:rsidRPr="00F91314">
              <w:rPr>
                <w:rFonts w:ascii="Times New Roman" w:hAnsi="Times New Roman" w:cs="Times New Roman"/>
                <w:szCs w:val="28"/>
              </w:rPr>
              <w:t>ПСО</w:t>
            </w:r>
            <w:r w:rsidR="00B42636">
              <w:rPr>
                <w:rFonts w:ascii="Times New Roman" w:hAnsi="Times New Roman" w:cs="Times New Roman"/>
                <w:szCs w:val="28"/>
              </w:rPr>
              <w:t xml:space="preserve"> №</w:t>
            </w:r>
            <w:r w:rsidRPr="00F91314">
              <w:rPr>
                <w:rFonts w:ascii="Times New Roman" w:hAnsi="Times New Roman" w:cs="Times New Roman"/>
                <w:szCs w:val="28"/>
              </w:rPr>
              <w:t>10 ГБУЗ К</w:t>
            </w:r>
            <w:r w:rsidR="00BD429F">
              <w:rPr>
                <w:rFonts w:ascii="Times New Roman" w:hAnsi="Times New Roman" w:cs="Times New Roman"/>
                <w:szCs w:val="28"/>
              </w:rPr>
              <w:t>емеровской области</w:t>
            </w:r>
            <w:r w:rsidRPr="00F91314">
              <w:rPr>
                <w:rFonts w:ascii="Times New Roman" w:hAnsi="Times New Roman" w:cs="Times New Roman"/>
                <w:szCs w:val="28"/>
              </w:rPr>
              <w:t xml:space="preserve"> «Новокузнецкая городская клиническая больница № 5»</w:t>
            </w:r>
          </w:p>
        </w:tc>
      </w:tr>
      <w:tr w:rsidR="00B42636" w:rsidTr="00726BD2">
        <w:trPr>
          <w:trHeight w:val="1819"/>
        </w:trPr>
        <w:tc>
          <w:tcPr>
            <w:tcW w:w="4644" w:type="dxa"/>
            <w:vMerge/>
          </w:tcPr>
          <w:p w:rsidR="00B42636" w:rsidRPr="00F91314" w:rsidRDefault="00B42636" w:rsidP="00AD1C64">
            <w:pPr>
              <w:tabs>
                <w:tab w:val="left" w:pos="426"/>
              </w:tabs>
              <w:jc w:val="both"/>
              <w:outlineLvl w:val="0"/>
              <w:rPr>
                <w:rFonts w:ascii="Times New Roman" w:hAnsi="Times New Roman" w:cs="Times New Roman"/>
                <w:szCs w:val="28"/>
              </w:rPr>
            </w:pPr>
          </w:p>
        </w:tc>
        <w:tc>
          <w:tcPr>
            <w:tcW w:w="1985" w:type="dxa"/>
            <w:textDirection w:val="btLr"/>
            <w:vAlign w:val="center"/>
          </w:tcPr>
          <w:p w:rsidR="00B42636" w:rsidRPr="000B67A1" w:rsidRDefault="00B42636" w:rsidP="00DD0E5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Штатные единиц</w:t>
            </w:r>
            <w:r w:rsidR="00423B74">
              <w:rPr>
                <w:rFonts w:ascii="Times New Roman" w:eastAsia="Times New Roman" w:hAnsi="Times New Roman" w:cs="Times New Roman"/>
                <w:sz w:val="20"/>
                <w:szCs w:val="20"/>
              </w:rPr>
              <w:t>ы</w:t>
            </w:r>
          </w:p>
        </w:tc>
        <w:tc>
          <w:tcPr>
            <w:tcW w:w="1134" w:type="dxa"/>
            <w:textDirection w:val="btLr"/>
            <w:vAlign w:val="center"/>
          </w:tcPr>
          <w:p w:rsidR="00B42636" w:rsidRPr="000B67A1" w:rsidRDefault="00B42636" w:rsidP="00DD0E50">
            <w:pPr>
              <w:jc w:val="center"/>
              <w:rPr>
                <w:rFonts w:ascii="Times New Roman" w:eastAsia="Times New Roman" w:hAnsi="Times New Roman" w:cs="Times New Roman"/>
                <w:sz w:val="20"/>
                <w:szCs w:val="20"/>
              </w:rPr>
            </w:pPr>
            <w:r w:rsidRPr="000B67A1">
              <w:rPr>
                <w:rFonts w:ascii="Times New Roman" w:eastAsia="Times New Roman" w:hAnsi="Times New Roman" w:cs="Times New Roman"/>
                <w:sz w:val="20"/>
                <w:szCs w:val="20"/>
              </w:rPr>
              <w:t>Занятые лица</w:t>
            </w:r>
          </w:p>
        </w:tc>
        <w:tc>
          <w:tcPr>
            <w:tcW w:w="1276" w:type="dxa"/>
            <w:textDirection w:val="btLr"/>
            <w:vAlign w:val="center"/>
          </w:tcPr>
          <w:p w:rsidR="00B42636" w:rsidRPr="000B67A1" w:rsidRDefault="00B42636" w:rsidP="00DD0E5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Физические</w:t>
            </w:r>
            <w:r w:rsidRPr="000B67A1">
              <w:rPr>
                <w:rFonts w:ascii="Times New Roman" w:eastAsia="Times New Roman" w:hAnsi="Times New Roman" w:cs="Times New Roman"/>
                <w:sz w:val="20"/>
                <w:szCs w:val="20"/>
              </w:rPr>
              <w:t xml:space="preserve"> лица</w:t>
            </w:r>
          </w:p>
        </w:tc>
        <w:tc>
          <w:tcPr>
            <w:tcW w:w="1417" w:type="dxa"/>
            <w:textDirection w:val="btLr"/>
          </w:tcPr>
          <w:p w:rsidR="00B42636" w:rsidRPr="000B67A1" w:rsidRDefault="00B42636" w:rsidP="00DD0E50">
            <w:pPr>
              <w:ind w:left="113" w:right="113"/>
              <w:jc w:val="center"/>
              <w:rPr>
                <w:rFonts w:ascii="Times New Roman" w:hAnsi="Times New Roman" w:cs="Times New Roman"/>
              </w:rPr>
            </w:pPr>
            <w:r>
              <w:rPr>
                <w:rFonts w:ascii="Times New Roman" w:eastAsia="Times New Roman" w:hAnsi="Times New Roman" w:cs="Times New Roman"/>
                <w:sz w:val="20"/>
                <w:szCs w:val="20"/>
              </w:rPr>
              <w:t>К</w:t>
            </w:r>
            <w:r w:rsidRPr="000B67A1">
              <w:rPr>
                <w:rFonts w:ascii="Times New Roman" w:eastAsia="Times New Roman" w:hAnsi="Times New Roman" w:cs="Times New Roman"/>
                <w:sz w:val="20"/>
                <w:szCs w:val="20"/>
              </w:rPr>
              <w:t>оэффициент совместительства</w:t>
            </w:r>
          </w:p>
        </w:tc>
        <w:tc>
          <w:tcPr>
            <w:tcW w:w="1134" w:type="dxa"/>
            <w:textDirection w:val="btLr"/>
            <w:vAlign w:val="center"/>
          </w:tcPr>
          <w:p w:rsidR="00B42636" w:rsidRPr="000B67A1" w:rsidRDefault="00B42636" w:rsidP="00DD0E5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Штатные единиц</w:t>
            </w:r>
            <w:r w:rsidR="00423B74">
              <w:rPr>
                <w:rFonts w:ascii="Times New Roman" w:eastAsia="Times New Roman" w:hAnsi="Times New Roman" w:cs="Times New Roman"/>
                <w:sz w:val="20"/>
                <w:szCs w:val="20"/>
              </w:rPr>
              <w:t>ы</w:t>
            </w:r>
          </w:p>
        </w:tc>
        <w:tc>
          <w:tcPr>
            <w:tcW w:w="1134" w:type="dxa"/>
            <w:textDirection w:val="btLr"/>
            <w:vAlign w:val="center"/>
          </w:tcPr>
          <w:p w:rsidR="00B42636" w:rsidRPr="000B67A1" w:rsidRDefault="00B42636" w:rsidP="00DD0E50">
            <w:pPr>
              <w:jc w:val="center"/>
              <w:rPr>
                <w:rFonts w:ascii="Times New Roman" w:eastAsia="Times New Roman" w:hAnsi="Times New Roman" w:cs="Times New Roman"/>
                <w:sz w:val="20"/>
                <w:szCs w:val="20"/>
              </w:rPr>
            </w:pPr>
            <w:r w:rsidRPr="000B67A1">
              <w:rPr>
                <w:rFonts w:ascii="Times New Roman" w:eastAsia="Times New Roman" w:hAnsi="Times New Roman" w:cs="Times New Roman"/>
                <w:sz w:val="20"/>
                <w:szCs w:val="20"/>
              </w:rPr>
              <w:t>Занятые лица</w:t>
            </w:r>
          </w:p>
        </w:tc>
        <w:tc>
          <w:tcPr>
            <w:tcW w:w="1134" w:type="dxa"/>
            <w:textDirection w:val="btLr"/>
            <w:vAlign w:val="center"/>
          </w:tcPr>
          <w:p w:rsidR="00B42636" w:rsidRPr="000B67A1" w:rsidRDefault="00B42636" w:rsidP="00DD0E5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Физические</w:t>
            </w:r>
            <w:r w:rsidRPr="000B67A1">
              <w:rPr>
                <w:rFonts w:ascii="Times New Roman" w:eastAsia="Times New Roman" w:hAnsi="Times New Roman" w:cs="Times New Roman"/>
                <w:sz w:val="20"/>
                <w:szCs w:val="20"/>
              </w:rPr>
              <w:t xml:space="preserve"> лица</w:t>
            </w:r>
          </w:p>
        </w:tc>
        <w:tc>
          <w:tcPr>
            <w:tcW w:w="928" w:type="dxa"/>
            <w:textDirection w:val="btLr"/>
          </w:tcPr>
          <w:p w:rsidR="00B42636" w:rsidRPr="000B67A1" w:rsidRDefault="00B42636" w:rsidP="00DD0E50">
            <w:pPr>
              <w:ind w:left="113" w:right="113"/>
              <w:jc w:val="center"/>
              <w:rPr>
                <w:rFonts w:ascii="Times New Roman" w:hAnsi="Times New Roman" w:cs="Times New Roman"/>
              </w:rPr>
            </w:pPr>
            <w:r>
              <w:rPr>
                <w:rFonts w:ascii="Times New Roman" w:eastAsia="Times New Roman" w:hAnsi="Times New Roman" w:cs="Times New Roman"/>
                <w:sz w:val="20"/>
                <w:szCs w:val="20"/>
              </w:rPr>
              <w:t>К</w:t>
            </w:r>
            <w:r w:rsidRPr="000B67A1">
              <w:rPr>
                <w:rFonts w:ascii="Times New Roman" w:eastAsia="Times New Roman" w:hAnsi="Times New Roman" w:cs="Times New Roman"/>
                <w:sz w:val="20"/>
                <w:szCs w:val="20"/>
              </w:rPr>
              <w:t>оэффициент совместительства</w:t>
            </w:r>
          </w:p>
        </w:tc>
      </w:tr>
      <w:tr w:rsidR="00BD429F" w:rsidTr="00726BD2">
        <w:trPr>
          <w:trHeight w:val="383"/>
        </w:trPr>
        <w:tc>
          <w:tcPr>
            <w:tcW w:w="4644" w:type="dxa"/>
            <w:vAlign w:val="center"/>
          </w:tcPr>
          <w:p w:rsidR="00BD429F" w:rsidRPr="00F91314" w:rsidRDefault="00BD429F" w:rsidP="00BD429F">
            <w:pPr>
              <w:tabs>
                <w:tab w:val="left" w:pos="426"/>
              </w:tabs>
              <w:jc w:val="center"/>
              <w:outlineLvl w:val="0"/>
              <w:rPr>
                <w:rFonts w:ascii="Times New Roman" w:hAnsi="Times New Roman" w:cs="Times New Roman"/>
                <w:szCs w:val="28"/>
              </w:rPr>
            </w:pPr>
            <w:r>
              <w:rPr>
                <w:rFonts w:ascii="Times New Roman" w:hAnsi="Times New Roman" w:cs="Times New Roman"/>
                <w:szCs w:val="28"/>
              </w:rPr>
              <w:t>1</w:t>
            </w:r>
          </w:p>
        </w:tc>
        <w:tc>
          <w:tcPr>
            <w:tcW w:w="1985" w:type="dxa"/>
            <w:vAlign w:val="center"/>
          </w:tcPr>
          <w:p w:rsidR="00BD429F" w:rsidRPr="00F91314" w:rsidRDefault="00BD429F" w:rsidP="00BD429F">
            <w:pPr>
              <w:jc w:val="center"/>
              <w:rPr>
                <w:rFonts w:ascii="Times New Roman" w:eastAsia="Times New Roman" w:hAnsi="Times New Roman" w:cs="Times New Roman"/>
                <w:szCs w:val="20"/>
              </w:rPr>
            </w:pPr>
            <w:r>
              <w:rPr>
                <w:rFonts w:ascii="Times New Roman" w:eastAsia="Times New Roman" w:hAnsi="Times New Roman" w:cs="Times New Roman"/>
                <w:szCs w:val="20"/>
              </w:rPr>
              <w:t>2</w:t>
            </w:r>
          </w:p>
        </w:tc>
        <w:tc>
          <w:tcPr>
            <w:tcW w:w="1134" w:type="dxa"/>
            <w:vAlign w:val="center"/>
          </w:tcPr>
          <w:p w:rsidR="00BD429F" w:rsidRPr="00F91314" w:rsidRDefault="00BD429F" w:rsidP="00BD429F">
            <w:pPr>
              <w:jc w:val="center"/>
              <w:rPr>
                <w:rFonts w:ascii="Times New Roman" w:eastAsia="Times New Roman" w:hAnsi="Times New Roman" w:cs="Times New Roman"/>
                <w:szCs w:val="20"/>
              </w:rPr>
            </w:pPr>
            <w:r>
              <w:rPr>
                <w:rFonts w:ascii="Times New Roman" w:eastAsia="Times New Roman" w:hAnsi="Times New Roman" w:cs="Times New Roman"/>
                <w:szCs w:val="20"/>
              </w:rPr>
              <w:t>3</w:t>
            </w:r>
          </w:p>
        </w:tc>
        <w:tc>
          <w:tcPr>
            <w:tcW w:w="1276" w:type="dxa"/>
            <w:vAlign w:val="center"/>
          </w:tcPr>
          <w:p w:rsidR="00BD429F" w:rsidRPr="00F91314" w:rsidRDefault="00BD429F" w:rsidP="00BD429F">
            <w:pPr>
              <w:jc w:val="center"/>
              <w:rPr>
                <w:rFonts w:ascii="Times New Roman" w:eastAsia="Times New Roman" w:hAnsi="Times New Roman" w:cs="Times New Roman"/>
                <w:szCs w:val="20"/>
              </w:rPr>
            </w:pPr>
            <w:r>
              <w:rPr>
                <w:rFonts w:ascii="Times New Roman" w:eastAsia="Times New Roman" w:hAnsi="Times New Roman" w:cs="Times New Roman"/>
                <w:szCs w:val="20"/>
              </w:rPr>
              <w:t>4</w:t>
            </w:r>
          </w:p>
        </w:tc>
        <w:tc>
          <w:tcPr>
            <w:tcW w:w="1417" w:type="dxa"/>
            <w:vAlign w:val="center"/>
          </w:tcPr>
          <w:p w:rsidR="00BD429F" w:rsidRPr="00F91314" w:rsidRDefault="00BD429F" w:rsidP="00BD429F">
            <w:pPr>
              <w:jc w:val="center"/>
              <w:rPr>
                <w:rFonts w:ascii="Times New Roman" w:eastAsia="Times New Roman" w:hAnsi="Times New Roman" w:cs="Times New Roman"/>
                <w:szCs w:val="20"/>
              </w:rPr>
            </w:pPr>
            <w:r>
              <w:rPr>
                <w:rFonts w:ascii="Times New Roman" w:eastAsia="Times New Roman" w:hAnsi="Times New Roman" w:cs="Times New Roman"/>
                <w:szCs w:val="20"/>
              </w:rPr>
              <w:t>5</w:t>
            </w:r>
          </w:p>
        </w:tc>
        <w:tc>
          <w:tcPr>
            <w:tcW w:w="1134" w:type="dxa"/>
            <w:vAlign w:val="center"/>
          </w:tcPr>
          <w:p w:rsidR="00BD429F" w:rsidRPr="00F91314" w:rsidRDefault="00BD429F" w:rsidP="00BD429F">
            <w:pPr>
              <w:jc w:val="center"/>
              <w:rPr>
                <w:rFonts w:ascii="Times New Roman" w:eastAsia="Times New Roman" w:hAnsi="Times New Roman" w:cs="Times New Roman"/>
                <w:szCs w:val="20"/>
              </w:rPr>
            </w:pPr>
            <w:r>
              <w:rPr>
                <w:rFonts w:ascii="Times New Roman" w:eastAsia="Times New Roman" w:hAnsi="Times New Roman" w:cs="Times New Roman"/>
                <w:szCs w:val="20"/>
              </w:rPr>
              <w:t>6</w:t>
            </w:r>
          </w:p>
        </w:tc>
        <w:tc>
          <w:tcPr>
            <w:tcW w:w="1134" w:type="dxa"/>
            <w:vAlign w:val="center"/>
          </w:tcPr>
          <w:p w:rsidR="00BD429F" w:rsidRPr="00F91314" w:rsidRDefault="00BD429F" w:rsidP="00BD429F">
            <w:pPr>
              <w:jc w:val="center"/>
              <w:rPr>
                <w:rFonts w:ascii="Times New Roman" w:eastAsia="Times New Roman" w:hAnsi="Times New Roman" w:cs="Times New Roman"/>
                <w:szCs w:val="20"/>
              </w:rPr>
            </w:pPr>
            <w:r>
              <w:rPr>
                <w:rFonts w:ascii="Times New Roman" w:eastAsia="Times New Roman" w:hAnsi="Times New Roman" w:cs="Times New Roman"/>
                <w:szCs w:val="20"/>
              </w:rPr>
              <w:t>7</w:t>
            </w:r>
          </w:p>
        </w:tc>
        <w:tc>
          <w:tcPr>
            <w:tcW w:w="1134" w:type="dxa"/>
            <w:vAlign w:val="center"/>
          </w:tcPr>
          <w:p w:rsidR="00BD429F" w:rsidRPr="00F91314" w:rsidRDefault="00BD429F" w:rsidP="00BD429F">
            <w:pPr>
              <w:jc w:val="center"/>
              <w:rPr>
                <w:rFonts w:ascii="Times New Roman" w:eastAsia="Times New Roman" w:hAnsi="Times New Roman" w:cs="Times New Roman"/>
                <w:szCs w:val="20"/>
              </w:rPr>
            </w:pPr>
            <w:r>
              <w:rPr>
                <w:rFonts w:ascii="Times New Roman" w:eastAsia="Times New Roman" w:hAnsi="Times New Roman" w:cs="Times New Roman"/>
                <w:szCs w:val="20"/>
              </w:rPr>
              <w:t>8</w:t>
            </w:r>
          </w:p>
        </w:tc>
        <w:tc>
          <w:tcPr>
            <w:tcW w:w="928" w:type="dxa"/>
            <w:vAlign w:val="center"/>
          </w:tcPr>
          <w:p w:rsidR="00BD429F" w:rsidRPr="00F91314" w:rsidRDefault="00BD429F" w:rsidP="00BD429F">
            <w:pPr>
              <w:jc w:val="center"/>
              <w:rPr>
                <w:rFonts w:ascii="Times New Roman" w:eastAsia="Times New Roman" w:hAnsi="Times New Roman" w:cs="Times New Roman"/>
                <w:szCs w:val="20"/>
              </w:rPr>
            </w:pPr>
            <w:r>
              <w:rPr>
                <w:rFonts w:ascii="Times New Roman" w:eastAsia="Times New Roman" w:hAnsi="Times New Roman" w:cs="Times New Roman"/>
                <w:szCs w:val="20"/>
              </w:rPr>
              <w:t>9</w:t>
            </w:r>
          </w:p>
        </w:tc>
      </w:tr>
      <w:tr w:rsidR="00F91314" w:rsidTr="00726BD2">
        <w:tc>
          <w:tcPr>
            <w:tcW w:w="4644" w:type="dxa"/>
            <w:vAlign w:val="center"/>
          </w:tcPr>
          <w:p w:rsidR="00F91314" w:rsidRPr="00F91314" w:rsidRDefault="00F91314" w:rsidP="00BB4A53">
            <w:pPr>
              <w:rPr>
                <w:rFonts w:ascii="Times New Roman" w:eastAsia="Times New Roman" w:hAnsi="Times New Roman" w:cs="Times New Roman"/>
                <w:szCs w:val="20"/>
              </w:rPr>
            </w:pPr>
            <w:r w:rsidRPr="00F91314">
              <w:rPr>
                <w:rFonts w:ascii="Times New Roman" w:eastAsia="Times New Roman" w:hAnsi="Times New Roman" w:cs="Times New Roman"/>
                <w:szCs w:val="20"/>
              </w:rPr>
              <w:t>Анестезиологи-реаниматологи</w:t>
            </w:r>
          </w:p>
        </w:tc>
        <w:tc>
          <w:tcPr>
            <w:tcW w:w="1985" w:type="dxa"/>
            <w:vAlign w:val="center"/>
          </w:tcPr>
          <w:p w:rsidR="00F91314" w:rsidRPr="00F91314" w:rsidRDefault="00F91314" w:rsidP="00F91314">
            <w:pPr>
              <w:jc w:val="center"/>
              <w:rPr>
                <w:rFonts w:ascii="Times New Roman" w:hAnsi="Times New Roman" w:cs="Times New Roman"/>
                <w:color w:val="000000"/>
                <w:szCs w:val="18"/>
              </w:rPr>
            </w:pPr>
            <w:r w:rsidRPr="00F91314">
              <w:rPr>
                <w:rFonts w:ascii="Times New Roman" w:hAnsi="Times New Roman" w:cs="Times New Roman"/>
                <w:color w:val="000000"/>
                <w:szCs w:val="18"/>
              </w:rPr>
              <w:t>28,5</w:t>
            </w:r>
          </w:p>
        </w:tc>
        <w:tc>
          <w:tcPr>
            <w:tcW w:w="1134" w:type="dxa"/>
            <w:vAlign w:val="center"/>
          </w:tcPr>
          <w:p w:rsidR="00F91314" w:rsidRPr="00F91314" w:rsidRDefault="00F91314" w:rsidP="00F91314">
            <w:pPr>
              <w:jc w:val="center"/>
              <w:rPr>
                <w:rFonts w:ascii="Times New Roman" w:hAnsi="Times New Roman" w:cs="Times New Roman"/>
                <w:color w:val="000000"/>
                <w:szCs w:val="18"/>
              </w:rPr>
            </w:pPr>
            <w:r w:rsidRPr="00F91314">
              <w:rPr>
                <w:rFonts w:ascii="Times New Roman" w:hAnsi="Times New Roman" w:cs="Times New Roman"/>
                <w:color w:val="000000"/>
                <w:szCs w:val="18"/>
              </w:rPr>
              <w:t>18</w:t>
            </w:r>
          </w:p>
        </w:tc>
        <w:tc>
          <w:tcPr>
            <w:tcW w:w="1276" w:type="dxa"/>
            <w:vAlign w:val="center"/>
          </w:tcPr>
          <w:p w:rsidR="00F91314" w:rsidRPr="00F91314" w:rsidRDefault="00F91314" w:rsidP="00F91314">
            <w:pPr>
              <w:jc w:val="center"/>
              <w:rPr>
                <w:rFonts w:ascii="Times New Roman" w:hAnsi="Times New Roman" w:cs="Times New Roman"/>
                <w:color w:val="000000"/>
                <w:szCs w:val="18"/>
              </w:rPr>
            </w:pPr>
            <w:r w:rsidRPr="00F91314">
              <w:rPr>
                <w:rFonts w:ascii="Times New Roman" w:hAnsi="Times New Roman" w:cs="Times New Roman"/>
                <w:color w:val="000000"/>
                <w:szCs w:val="18"/>
              </w:rPr>
              <w:t>10</w:t>
            </w:r>
          </w:p>
        </w:tc>
        <w:tc>
          <w:tcPr>
            <w:tcW w:w="1417" w:type="dxa"/>
            <w:vAlign w:val="center"/>
          </w:tcPr>
          <w:p w:rsidR="00F91314" w:rsidRPr="00F91314" w:rsidRDefault="00F91314" w:rsidP="00F91314">
            <w:pPr>
              <w:jc w:val="center"/>
              <w:rPr>
                <w:rFonts w:ascii="Times New Roman" w:hAnsi="Times New Roman" w:cs="Times New Roman"/>
                <w:color w:val="000000"/>
                <w:szCs w:val="18"/>
              </w:rPr>
            </w:pPr>
            <w:r w:rsidRPr="00F91314">
              <w:rPr>
                <w:rFonts w:ascii="Times New Roman" w:hAnsi="Times New Roman" w:cs="Times New Roman"/>
                <w:color w:val="000000"/>
                <w:szCs w:val="18"/>
              </w:rPr>
              <w:t>1,8</w:t>
            </w:r>
          </w:p>
        </w:tc>
        <w:tc>
          <w:tcPr>
            <w:tcW w:w="1134" w:type="dxa"/>
            <w:vAlign w:val="center"/>
          </w:tcPr>
          <w:p w:rsidR="00F91314" w:rsidRPr="00F91314" w:rsidRDefault="00F91314" w:rsidP="00F91314">
            <w:pPr>
              <w:jc w:val="center"/>
              <w:rPr>
                <w:rFonts w:ascii="Times New Roman" w:hAnsi="Times New Roman" w:cs="Times New Roman"/>
                <w:color w:val="000000"/>
                <w:szCs w:val="18"/>
              </w:rPr>
            </w:pPr>
            <w:r w:rsidRPr="00F91314">
              <w:rPr>
                <w:rFonts w:ascii="Times New Roman" w:hAnsi="Times New Roman" w:cs="Times New Roman"/>
                <w:color w:val="000000"/>
                <w:szCs w:val="18"/>
              </w:rPr>
              <w:t>26,25</w:t>
            </w:r>
          </w:p>
        </w:tc>
        <w:tc>
          <w:tcPr>
            <w:tcW w:w="1134" w:type="dxa"/>
            <w:vAlign w:val="center"/>
          </w:tcPr>
          <w:p w:rsidR="00F91314" w:rsidRPr="00F91314" w:rsidRDefault="00F91314" w:rsidP="00F91314">
            <w:pPr>
              <w:jc w:val="center"/>
              <w:rPr>
                <w:rFonts w:ascii="Times New Roman" w:hAnsi="Times New Roman" w:cs="Times New Roman"/>
                <w:color w:val="000000"/>
                <w:szCs w:val="18"/>
              </w:rPr>
            </w:pPr>
            <w:r w:rsidRPr="00F91314">
              <w:rPr>
                <w:rFonts w:ascii="Times New Roman" w:hAnsi="Times New Roman" w:cs="Times New Roman"/>
                <w:color w:val="000000"/>
                <w:szCs w:val="18"/>
              </w:rPr>
              <w:t>26,25</w:t>
            </w:r>
          </w:p>
        </w:tc>
        <w:tc>
          <w:tcPr>
            <w:tcW w:w="1134" w:type="dxa"/>
            <w:vAlign w:val="center"/>
          </w:tcPr>
          <w:p w:rsidR="00F91314" w:rsidRPr="00F91314" w:rsidRDefault="00F91314" w:rsidP="00F91314">
            <w:pPr>
              <w:jc w:val="center"/>
              <w:rPr>
                <w:rFonts w:ascii="Times New Roman" w:hAnsi="Times New Roman" w:cs="Times New Roman"/>
                <w:color w:val="000000"/>
                <w:szCs w:val="18"/>
              </w:rPr>
            </w:pPr>
            <w:r w:rsidRPr="00F91314">
              <w:rPr>
                <w:rFonts w:ascii="Times New Roman" w:hAnsi="Times New Roman" w:cs="Times New Roman"/>
                <w:color w:val="000000"/>
                <w:szCs w:val="18"/>
              </w:rPr>
              <w:t>9</w:t>
            </w:r>
          </w:p>
        </w:tc>
        <w:tc>
          <w:tcPr>
            <w:tcW w:w="928" w:type="dxa"/>
            <w:vAlign w:val="center"/>
          </w:tcPr>
          <w:p w:rsidR="00F91314" w:rsidRPr="00F91314" w:rsidRDefault="00F91314" w:rsidP="00F91314">
            <w:pPr>
              <w:jc w:val="center"/>
              <w:rPr>
                <w:rFonts w:ascii="Times New Roman" w:hAnsi="Times New Roman" w:cs="Times New Roman"/>
                <w:color w:val="000000"/>
                <w:szCs w:val="18"/>
              </w:rPr>
            </w:pPr>
            <w:r w:rsidRPr="00F91314">
              <w:rPr>
                <w:rFonts w:ascii="Times New Roman" w:hAnsi="Times New Roman" w:cs="Times New Roman"/>
                <w:color w:val="000000"/>
                <w:szCs w:val="18"/>
              </w:rPr>
              <w:t>2,9</w:t>
            </w:r>
          </w:p>
        </w:tc>
      </w:tr>
      <w:tr w:rsidR="00726BD2" w:rsidTr="00726BD2">
        <w:tc>
          <w:tcPr>
            <w:tcW w:w="4644" w:type="dxa"/>
          </w:tcPr>
          <w:p w:rsidR="00726BD2" w:rsidRPr="00BD429F" w:rsidRDefault="00726BD2" w:rsidP="00726BD2">
            <w:pPr>
              <w:jc w:val="center"/>
              <w:rPr>
                <w:rFonts w:ascii="Times New Roman" w:hAnsi="Times New Roman" w:cs="Times New Roman"/>
              </w:rPr>
            </w:pPr>
            <w:r w:rsidRPr="00BD429F">
              <w:rPr>
                <w:rFonts w:ascii="Times New Roman" w:hAnsi="Times New Roman" w:cs="Times New Roman"/>
              </w:rPr>
              <w:lastRenderedPageBreak/>
              <w:t>1</w:t>
            </w:r>
          </w:p>
        </w:tc>
        <w:tc>
          <w:tcPr>
            <w:tcW w:w="1985" w:type="dxa"/>
          </w:tcPr>
          <w:p w:rsidR="00726BD2" w:rsidRPr="00BD429F" w:rsidRDefault="00726BD2" w:rsidP="00726BD2">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2</w:t>
            </w:r>
          </w:p>
        </w:tc>
        <w:tc>
          <w:tcPr>
            <w:tcW w:w="1134" w:type="dxa"/>
          </w:tcPr>
          <w:p w:rsidR="00726BD2" w:rsidRPr="00BD429F" w:rsidRDefault="00726BD2" w:rsidP="00726BD2">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3</w:t>
            </w:r>
          </w:p>
        </w:tc>
        <w:tc>
          <w:tcPr>
            <w:tcW w:w="1276" w:type="dxa"/>
          </w:tcPr>
          <w:p w:rsidR="00726BD2" w:rsidRPr="00BD429F" w:rsidRDefault="00726BD2" w:rsidP="00726BD2">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4</w:t>
            </w:r>
          </w:p>
        </w:tc>
        <w:tc>
          <w:tcPr>
            <w:tcW w:w="1417" w:type="dxa"/>
          </w:tcPr>
          <w:p w:rsidR="00726BD2" w:rsidRPr="00BD429F" w:rsidRDefault="00726BD2" w:rsidP="00726BD2">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5</w:t>
            </w:r>
          </w:p>
        </w:tc>
        <w:tc>
          <w:tcPr>
            <w:tcW w:w="1134" w:type="dxa"/>
          </w:tcPr>
          <w:p w:rsidR="00726BD2" w:rsidRPr="00BD429F" w:rsidRDefault="00726BD2" w:rsidP="00726BD2">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6</w:t>
            </w:r>
          </w:p>
        </w:tc>
        <w:tc>
          <w:tcPr>
            <w:tcW w:w="1134" w:type="dxa"/>
          </w:tcPr>
          <w:p w:rsidR="00726BD2" w:rsidRPr="00BD429F" w:rsidRDefault="00726BD2" w:rsidP="00726BD2">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7</w:t>
            </w:r>
          </w:p>
        </w:tc>
        <w:tc>
          <w:tcPr>
            <w:tcW w:w="1134" w:type="dxa"/>
          </w:tcPr>
          <w:p w:rsidR="00726BD2" w:rsidRPr="00BD429F" w:rsidRDefault="00726BD2" w:rsidP="00726BD2">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8</w:t>
            </w:r>
          </w:p>
        </w:tc>
        <w:tc>
          <w:tcPr>
            <w:tcW w:w="928" w:type="dxa"/>
          </w:tcPr>
          <w:p w:rsidR="00726BD2" w:rsidRPr="00BD429F" w:rsidRDefault="00726BD2" w:rsidP="00726BD2">
            <w:pPr>
              <w:jc w:val="center"/>
              <w:rPr>
                <w:rFonts w:ascii="Times New Roman" w:eastAsia="Times New Roman" w:hAnsi="Times New Roman" w:cs="Times New Roman"/>
                <w:sz w:val="20"/>
                <w:szCs w:val="20"/>
              </w:rPr>
            </w:pPr>
            <w:r w:rsidRPr="00BD429F">
              <w:rPr>
                <w:rFonts w:ascii="Times New Roman" w:eastAsia="Times New Roman" w:hAnsi="Times New Roman" w:cs="Times New Roman"/>
                <w:sz w:val="20"/>
                <w:szCs w:val="20"/>
              </w:rPr>
              <w:t>9</w:t>
            </w:r>
          </w:p>
        </w:tc>
      </w:tr>
      <w:tr w:rsidR="00726BD2" w:rsidTr="00726BD2">
        <w:tc>
          <w:tcPr>
            <w:tcW w:w="4644" w:type="dxa"/>
            <w:vAlign w:val="center"/>
          </w:tcPr>
          <w:p w:rsidR="00726BD2" w:rsidRPr="00F91314" w:rsidRDefault="00726BD2" w:rsidP="00726BD2">
            <w:pPr>
              <w:rPr>
                <w:rFonts w:ascii="Times New Roman" w:eastAsia="Times New Roman" w:hAnsi="Times New Roman" w:cs="Times New Roman"/>
                <w:szCs w:val="20"/>
              </w:rPr>
            </w:pPr>
            <w:r>
              <w:rPr>
                <w:rFonts w:ascii="Times New Roman" w:eastAsia="Times New Roman" w:hAnsi="Times New Roman" w:cs="Times New Roman"/>
                <w:szCs w:val="20"/>
              </w:rPr>
              <w:t>К</w:t>
            </w:r>
            <w:r w:rsidRPr="00F91314">
              <w:rPr>
                <w:rFonts w:ascii="Times New Roman" w:eastAsia="Times New Roman" w:hAnsi="Times New Roman" w:cs="Times New Roman"/>
                <w:szCs w:val="20"/>
              </w:rPr>
              <w:t>ардиологи</w:t>
            </w:r>
          </w:p>
        </w:tc>
        <w:tc>
          <w:tcPr>
            <w:tcW w:w="1985"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6</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4,75</w:t>
            </w:r>
          </w:p>
        </w:tc>
        <w:tc>
          <w:tcPr>
            <w:tcW w:w="1276"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2</w:t>
            </w:r>
          </w:p>
        </w:tc>
        <w:tc>
          <w:tcPr>
            <w:tcW w:w="1417"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2,4</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0,5</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0,5</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928" w:type="dxa"/>
            <w:vAlign w:val="center"/>
          </w:tcPr>
          <w:p w:rsidR="00726BD2" w:rsidRPr="00F91314" w:rsidRDefault="00726BD2" w:rsidP="00726BD2">
            <w:pPr>
              <w:jc w:val="center"/>
              <w:rPr>
                <w:rFonts w:ascii="Times New Roman" w:hAnsi="Times New Roman" w:cs="Times New Roman"/>
                <w:color w:val="000000"/>
                <w:szCs w:val="18"/>
              </w:rPr>
            </w:pPr>
          </w:p>
        </w:tc>
      </w:tr>
      <w:tr w:rsidR="00726BD2" w:rsidTr="00726BD2">
        <w:tc>
          <w:tcPr>
            <w:tcW w:w="4644" w:type="dxa"/>
            <w:vAlign w:val="center"/>
          </w:tcPr>
          <w:p w:rsidR="00726BD2" w:rsidRPr="00F91314" w:rsidRDefault="00726BD2" w:rsidP="00726BD2">
            <w:pPr>
              <w:rPr>
                <w:rFonts w:ascii="Times New Roman" w:eastAsia="Times New Roman" w:hAnsi="Times New Roman" w:cs="Times New Roman"/>
                <w:szCs w:val="20"/>
              </w:rPr>
            </w:pPr>
            <w:r>
              <w:rPr>
                <w:rFonts w:ascii="Times New Roman" w:eastAsia="Times New Roman" w:hAnsi="Times New Roman" w:cs="Times New Roman"/>
                <w:szCs w:val="20"/>
              </w:rPr>
              <w:t>Н</w:t>
            </w:r>
            <w:r w:rsidRPr="00F91314">
              <w:rPr>
                <w:rFonts w:ascii="Times New Roman" w:eastAsia="Times New Roman" w:hAnsi="Times New Roman" w:cs="Times New Roman"/>
                <w:szCs w:val="20"/>
              </w:rPr>
              <w:t>еврологи</w:t>
            </w:r>
          </w:p>
        </w:tc>
        <w:tc>
          <w:tcPr>
            <w:tcW w:w="1985"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10,25</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9,25</w:t>
            </w:r>
          </w:p>
        </w:tc>
        <w:tc>
          <w:tcPr>
            <w:tcW w:w="1276"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4</w:t>
            </w:r>
          </w:p>
        </w:tc>
        <w:tc>
          <w:tcPr>
            <w:tcW w:w="1417"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2,3</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11</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11</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6</w:t>
            </w:r>
          </w:p>
        </w:tc>
        <w:tc>
          <w:tcPr>
            <w:tcW w:w="928"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1,8</w:t>
            </w:r>
          </w:p>
        </w:tc>
      </w:tr>
      <w:tr w:rsidR="00726BD2" w:rsidTr="00726BD2">
        <w:tc>
          <w:tcPr>
            <w:tcW w:w="4644" w:type="dxa"/>
            <w:vAlign w:val="center"/>
          </w:tcPr>
          <w:p w:rsidR="00726BD2" w:rsidRPr="00F91314" w:rsidRDefault="00726BD2" w:rsidP="00726BD2">
            <w:pPr>
              <w:rPr>
                <w:rFonts w:ascii="Times New Roman" w:eastAsia="Times New Roman" w:hAnsi="Times New Roman" w:cs="Times New Roman"/>
                <w:szCs w:val="20"/>
              </w:rPr>
            </w:pPr>
            <w:r>
              <w:rPr>
                <w:rFonts w:ascii="Times New Roman" w:eastAsia="Times New Roman" w:hAnsi="Times New Roman" w:cs="Times New Roman"/>
                <w:szCs w:val="20"/>
              </w:rPr>
              <w:t>н</w:t>
            </w:r>
            <w:r w:rsidRPr="00F91314">
              <w:rPr>
                <w:rFonts w:ascii="Times New Roman" w:eastAsia="Times New Roman" w:hAnsi="Times New Roman" w:cs="Times New Roman"/>
                <w:szCs w:val="20"/>
              </w:rPr>
              <w:t>ейрохирурги</w:t>
            </w:r>
          </w:p>
        </w:tc>
        <w:tc>
          <w:tcPr>
            <w:tcW w:w="1985"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276"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417" w:type="dxa"/>
            <w:vAlign w:val="center"/>
          </w:tcPr>
          <w:p w:rsidR="00726BD2" w:rsidRPr="00F91314" w:rsidRDefault="00726BD2" w:rsidP="00726BD2">
            <w:pPr>
              <w:jc w:val="center"/>
              <w:rPr>
                <w:rFonts w:ascii="Times New Roman" w:hAnsi="Times New Roman" w:cs="Times New Roman"/>
                <w:color w:val="000000"/>
                <w:szCs w:val="18"/>
              </w:rPr>
            </w:pP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928" w:type="dxa"/>
            <w:vAlign w:val="center"/>
          </w:tcPr>
          <w:p w:rsidR="00726BD2" w:rsidRPr="00F91314" w:rsidRDefault="00726BD2" w:rsidP="00726BD2">
            <w:pPr>
              <w:jc w:val="center"/>
              <w:rPr>
                <w:rFonts w:ascii="Times New Roman" w:hAnsi="Times New Roman" w:cs="Times New Roman"/>
                <w:color w:val="000000"/>
                <w:szCs w:val="18"/>
              </w:rPr>
            </w:pPr>
          </w:p>
        </w:tc>
      </w:tr>
      <w:tr w:rsidR="00726BD2" w:rsidTr="00726BD2">
        <w:tc>
          <w:tcPr>
            <w:tcW w:w="4644" w:type="dxa"/>
            <w:vAlign w:val="center"/>
          </w:tcPr>
          <w:p w:rsidR="00726BD2" w:rsidRPr="00F91314" w:rsidRDefault="00726BD2" w:rsidP="00726BD2">
            <w:pPr>
              <w:rPr>
                <w:rFonts w:ascii="Times New Roman" w:eastAsia="Times New Roman" w:hAnsi="Times New Roman" w:cs="Times New Roman"/>
                <w:szCs w:val="20"/>
              </w:rPr>
            </w:pPr>
            <w:r>
              <w:rPr>
                <w:rFonts w:ascii="Times New Roman" w:eastAsia="Times New Roman" w:hAnsi="Times New Roman" w:cs="Times New Roman"/>
                <w:szCs w:val="20"/>
              </w:rPr>
              <w:t>П</w:t>
            </w:r>
            <w:r w:rsidRPr="00F91314">
              <w:rPr>
                <w:rFonts w:ascii="Times New Roman" w:eastAsia="Times New Roman" w:hAnsi="Times New Roman" w:cs="Times New Roman"/>
                <w:szCs w:val="20"/>
              </w:rPr>
              <w:t xml:space="preserve">о лечебной физкультуре </w:t>
            </w:r>
          </w:p>
        </w:tc>
        <w:tc>
          <w:tcPr>
            <w:tcW w:w="1985"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276"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417" w:type="dxa"/>
            <w:vAlign w:val="center"/>
          </w:tcPr>
          <w:p w:rsidR="00726BD2" w:rsidRPr="00F91314" w:rsidRDefault="00726BD2" w:rsidP="00726BD2">
            <w:pPr>
              <w:jc w:val="center"/>
              <w:rPr>
                <w:rFonts w:ascii="Times New Roman" w:hAnsi="Times New Roman" w:cs="Times New Roman"/>
                <w:color w:val="000000"/>
                <w:szCs w:val="18"/>
              </w:rPr>
            </w:pP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928" w:type="dxa"/>
            <w:vAlign w:val="center"/>
          </w:tcPr>
          <w:p w:rsidR="00726BD2" w:rsidRPr="00F91314" w:rsidRDefault="00726BD2" w:rsidP="00726BD2">
            <w:pPr>
              <w:jc w:val="center"/>
              <w:rPr>
                <w:rFonts w:ascii="Times New Roman" w:hAnsi="Times New Roman" w:cs="Times New Roman"/>
                <w:color w:val="000000"/>
                <w:szCs w:val="18"/>
              </w:rPr>
            </w:pPr>
          </w:p>
        </w:tc>
      </w:tr>
      <w:tr w:rsidR="00726BD2" w:rsidTr="00726BD2">
        <w:tc>
          <w:tcPr>
            <w:tcW w:w="4644" w:type="dxa"/>
            <w:vAlign w:val="center"/>
          </w:tcPr>
          <w:p w:rsidR="00726BD2" w:rsidRPr="00F91314" w:rsidRDefault="00726BD2" w:rsidP="00726BD2">
            <w:pPr>
              <w:rPr>
                <w:rFonts w:ascii="Times New Roman" w:eastAsia="Times New Roman" w:hAnsi="Times New Roman" w:cs="Times New Roman"/>
                <w:szCs w:val="20"/>
              </w:rPr>
            </w:pPr>
            <w:r>
              <w:rPr>
                <w:rFonts w:ascii="Times New Roman" w:eastAsia="Times New Roman" w:hAnsi="Times New Roman" w:cs="Times New Roman"/>
                <w:szCs w:val="20"/>
              </w:rPr>
              <w:t>П</w:t>
            </w:r>
            <w:r w:rsidRPr="00F91314">
              <w:rPr>
                <w:rFonts w:ascii="Times New Roman" w:eastAsia="Times New Roman" w:hAnsi="Times New Roman" w:cs="Times New Roman"/>
                <w:szCs w:val="20"/>
              </w:rPr>
              <w:t>о медицинской   реабилитации</w:t>
            </w:r>
          </w:p>
        </w:tc>
        <w:tc>
          <w:tcPr>
            <w:tcW w:w="1985"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276"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417" w:type="dxa"/>
            <w:vAlign w:val="center"/>
          </w:tcPr>
          <w:p w:rsidR="00726BD2" w:rsidRPr="00F91314" w:rsidRDefault="00726BD2" w:rsidP="00726BD2">
            <w:pPr>
              <w:jc w:val="center"/>
              <w:rPr>
                <w:rFonts w:ascii="Times New Roman" w:hAnsi="Times New Roman" w:cs="Times New Roman"/>
                <w:color w:val="000000"/>
                <w:szCs w:val="18"/>
              </w:rPr>
            </w:pP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928" w:type="dxa"/>
            <w:vAlign w:val="center"/>
          </w:tcPr>
          <w:p w:rsidR="00726BD2" w:rsidRPr="00F91314" w:rsidRDefault="00726BD2" w:rsidP="00726BD2">
            <w:pPr>
              <w:jc w:val="center"/>
              <w:rPr>
                <w:rFonts w:ascii="Times New Roman" w:hAnsi="Times New Roman" w:cs="Times New Roman"/>
                <w:color w:val="000000"/>
                <w:szCs w:val="18"/>
              </w:rPr>
            </w:pPr>
          </w:p>
        </w:tc>
      </w:tr>
      <w:tr w:rsidR="00726BD2" w:rsidTr="00726BD2">
        <w:tc>
          <w:tcPr>
            <w:tcW w:w="4644" w:type="dxa"/>
            <w:vAlign w:val="center"/>
          </w:tcPr>
          <w:p w:rsidR="00726BD2" w:rsidRPr="00F91314" w:rsidRDefault="00726BD2" w:rsidP="00726BD2">
            <w:pPr>
              <w:rPr>
                <w:rFonts w:ascii="Times New Roman" w:eastAsia="Times New Roman" w:hAnsi="Times New Roman" w:cs="Times New Roman"/>
                <w:szCs w:val="20"/>
              </w:rPr>
            </w:pPr>
            <w:r>
              <w:rPr>
                <w:rFonts w:ascii="Times New Roman" w:eastAsia="Times New Roman" w:hAnsi="Times New Roman" w:cs="Times New Roman"/>
                <w:szCs w:val="20"/>
              </w:rPr>
              <w:t>П</w:t>
            </w:r>
            <w:r w:rsidRPr="00F91314">
              <w:rPr>
                <w:rFonts w:ascii="Times New Roman" w:eastAsia="Times New Roman" w:hAnsi="Times New Roman" w:cs="Times New Roman"/>
                <w:szCs w:val="20"/>
              </w:rPr>
              <w:t>о рентгенэдоваскулярным диагностике и лечению</w:t>
            </w:r>
          </w:p>
        </w:tc>
        <w:tc>
          <w:tcPr>
            <w:tcW w:w="1985"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276"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417" w:type="dxa"/>
            <w:vAlign w:val="center"/>
          </w:tcPr>
          <w:p w:rsidR="00726BD2" w:rsidRPr="00F91314" w:rsidRDefault="00726BD2" w:rsidP="00726BD2">
            <w:pPr>
              <w:jc w:val="center"/>
              <w:rPr>
                <w:rFonts w:ascii="Times New Roman" w:hAnsi="Times New Roman" w:cs="Times New Roman"/>
                <w:color w:val="000000"/>
                <w:szCs w:val="18"/>
              </w:rPr>
            </w:pP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928" w:type="dxa"/>
            <w:vAlign w:val="center"/>
          </w:tcPr>
          <w:p w:rsidR="00726BD2" w:rsidRPr="00F91314" w:rsidRDefault="00726BD2" w:rsidP="00726BD2">
            <w:pPr>
              <w:jc w:val="center"/>
              <w:rPr>
                <w:rFonts w:ascii="Times New Roman" w:hAnsi="Times New Roman" w:cs="Times New Roman"/>
                <w:color w:val="000000"/>
                <w:szCs w:val="18"/>
              </w:rPr>
            </w:pPr>
          </w:p>
        </w:tc>
      </w:tr>
      <w:tr w:rsidR="00726BD2" w:rsidTr="00726BD2">
        <w:tc>
          <w:tcPr>
            <w:tcW w:w="4644" w:type="dxa"/>
            <w:vAlign w:val="center"/>
          </w:tcPr>
          <w:p w:rsidR="00726BD2" w:rsidRPr="00F91314" w:rsidRDefault="00726BD2" w:rsidP="00726BD2">
            <w:pPr>
              <w:rPr>
                <w:rFonts w:ascii="Times New Roman" w:eastAsia="Times New Roman" w:hAnsi="Times New Roman" w:cs="Times New Roman"/>
                <w:szCs w:val="20"/>
              </w:rPr>
            </w:pPr>
            <w:r>
              <w:rPr>
                <w:rFonts w:ascii="Times New Roman" w:eastAsia="Times New Roman" w:hAnsi="Times New Roman" w:cs="Times New Roman"/>
                <w:szCs w:val="20"/>
              </w:rPr>
              <w:t>Ф</w:t>
            </w:r>
            <w:r w:rsidRPr="00F91314">
              <w:rPr>
                <w:rFonts w:ascii="Times New Roman" w:eastAsia="Times New Roman" w:hAnsi="Times New Roman" w:cs="Times New Roman"/>
                <w:szCs w:val="20"/>
              </w:rPr>
              <w:t>изиотерапевты</w:t>
            </w:r>
          </w:p>
        </w:tc>
        <w:tc>
          <w:tcPr>
            <w:tcW w:w="1985"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276"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417" w:type="dxa"/>
            <w:vAlign w:val="center"/>
          </w:tcPr>
          <w:p w:rsidR="00726BD2" w:rsidRPr="00F91314" w:rsidRDefault="00726BD2" w:rsidP="00726BD2">
            <w:pPr>
              <w:jc w:val="center"/>
              <w:rPr>
                <w:rFonts w:ascii="Times New Roman" w:hAnsi="Times New Roman" w:cs="Times New Roman"/>
                <w:color w:val="000000"/>
                <w:szCs w:val="18"/>
              </w:rPr>
            </w:pP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1</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1</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928" w:type="dxa"/>
            <w:vAlign w:val="center"/>
          </w:tcPr>
          <w:p w:rsidR="00726BD2" w:rsidRPr="00F91314" w:rsidRDefault="00726BD2" w:rsidP="00726BD2">
            <w:pPr>
              <w:jc w:val="center"/>
              <w:rPr>
                <w:rFonts w:ascii="Times New Roman" w:hAnsi="Times New Roman" w:cs="Times New Roman"/>
                <w:color w:val="000000"/>
                <w:szCs w:val="18"/>
              </w:rPr>
            </w:pPr>
          </w:p>
        </w:tc>
      </w:tr>
      <w:tr w:rsidR="00726BD2" w:rsidTr="00726BD2">
        <w:tc>
          <w:tcPr>
            <w:tcW w:w="4644" w:type="dxa"/>
            <w:vAlign w:val="center"/>
          </w:tcPr>
          <w:p w:rsidR="00726BD2" w:rsidRPr="00F91314" w:rsidRDefault="00726BD2" w:rsidP="00726BD2">
            <w:pPr>
              <w:rPr>
                <w:rFonts w:ascii="Times New Roman" w:eastAsia="Times New Roman" w:hAnsi="Times New Roman" w:cs="Times New Roman"/>
                <w:szCs w:val="20"/>
              </w:rPr>
            </w:pPr>
            <w:r>
              <w:rPr>
                <w:rFonts w:ascii="Times New Roman" w:eastAsia="Times New Roman" w:hAnsi="Times New Roman" w:cs="Times New Roman"/>
                <w:szCs w:val="20"/>
              </w:rPr>
              <w:t>Х</w:t>
            </w:r>
            <w:r w:rsidRPr="00F91314">
              <w:rPr>
                <w:rFonts w:ascii="Times New Roman" w:eastAsia="Times New Roman" w:hAnsi="Times New Roman" w:cs="Times New Roman"/>
                <w:szCs w:val="20"/>
              </w:rPr>
              <w:t xml:space="preserve">ирурги сердечно-сосудистые </w:t>
            </w:r>
          </w:p>
        </w:tc>
        <w:tc>
          <w:tcPr>
            <w:tcW w:w="1985"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276"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417" w:type="dxa"/>
            <w:vAlign w:val="center"/>
          </w:tcPr>
          <w:p w:rsidR="00726BD2" w:rsidRPr="00F91314" w:rsidRDefault="00726BD2" w:rsidP="00726BD2">
            <w:pPr>
              <w:jc w:val="center"/>
              <w:rPr>
                <w:rFonts w:ascii="Times New Roman" w:hAnsi="Times New Roman" w:cs="Times New Roman"/>
                <w:color w:val="000000"/>
                <w:szCs w:val="18"/>
              </w:rPr>
            </w:pP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0,5</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0,5</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928" w:type="dxa"/>
            <w:vAlign w:val="center"/>
          </w:tcPr>
          <w:p w:rsidR="00726BD2" w:rsidRPr="00F91314" w:rsidRDefault="00726BD2" w:rsidP="00726BD2">
            <w:pPr>
              <w:jc w:val="center"/>
              <w:rPr>
                <w:rFonts w:ascii="Times New Roman" w:hAnsi="Times New Roman" w:cs="Times New Roman"/>
                <w:color w:val="000000"/>
                <w:szCs w:val="18"/>
              </w:rPr>
            </w:pPr>
          </w:p>
        </w:tc>
      </w:tr>
      <w:tr w:rsidR="00726BD2" w:rsidTr="00726BD2">
        <w:tc>
          <w:tcPr>
            <w:tcW w:w="4644" w:type="dxa"/>
            <w:vAlign w:val="center"/>
          </w:tcPr>
          <w:p w:rsidR="00726BD2" w:rsidRPr="00F91314" w:rsidRDefault="00726BD2" w:rsidP="00726BD2">
            <w:pPr>
              <w:rPr>
                <w:rFonts w:ascii="Times New Roman" w:eastAsia="Times New Roman" w:hAnsi="Times New Roman" w:cs="Times New Roman"/>
                <w:szCs w:val="20"/>
              </w:rPr>
            </w:pPr>
            <w:r>
              <w:rPr>
                <w:rFonts w:ascii="Times New Roman" w:eastAsia="Times New Roman" w:hAnsi="Times New Roman" w:cs="Times New Roman"/>
                <w:szCs w:val="20"/>
              </w:rPr>
              <w:t>И</w:t>
            </w:r>
            <w:r w:rsidRPr="00F91314">
              <w:rPr>
                <w:rFonts w:ascii="Times New Roman" w:eastAsia="Times New Roman" w:hAnsi="Times New Roman" w:cs="Times New Roman"/>
                <w:szCs w:val="20"/>
              </w:rPr>
              <w:t xml:space="preserve">нструкторы-методисты по  лечебной физкультуре </w:t>
            </w:r>
          </w:p>
        </w:tc>
        <w:tc>
          <w:tcPr>
            <w:tcW w:w="1985"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276"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417" w:type="dxa"/>
            <w:vAlign w:val="center"/>
          </w:tcPr>
          <w:p w:rsidR="00726BD2" w:rsidRPr="00F91314" w:rsidRDefault="00726BD2" w:rsidP="00726BD2">
            <w:pPr>
              <w:jc w:val="center"/>
              <w:rPr>
                <w:rFonts w:ascii="Times New Roman" w:hAnsi="Times New Roman" w:cs="Times New Roman"/>
                <w:color w:val="000000"/>
                <w:szCs w:val="18"/>
              </w:rPr>
            </w:pP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1</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1</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1</w:t>
            </w:r>
          </w:p>
        </w:tc>
        <w:tc>
          <w:tcPr>
            <w:tcW w:w="928"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1,0</w:t>
            </w:r>
          </w:p>
        </w:tc>
      </w:tr>
      <w:tr w:rsidR="00726BD2" w:rsidTr="00726BD2">
        <w:tc>
          <w:tcPr>
            <w:tcW w:w="4644" w:type="dxa"/>
            <w:vAlign w:val="center"/>
          </w:tcPr>
          <w:p w:rsidR="00726BD2" w:rsidRPr="00F91314" w:rsidRDefault="00726BD2" w:rsidP="00726BD2">
            <w:pPr>
              <w:rPr>
                <w:rFonts w:ascii="Times New Roman" w:eastAsia="Times New Roman" w:hAnsi="Times New Roman" w:cs="Times New Roman"/>
                <w:szCs w:val="20"/>
              </w:rPr>
            </w:pPr>
            <w:r>
              <w:rPr>
                <w:rFonts w:ascii="Times New Roman" w:eastAsia="Times New Roman" w:hAnsi="Times New Roman" w:cs="Times New Roman"/>
                <w:szCs w:val="20"/>
              </w:rPr>
              <w:t>Л</w:t>
            </w:r>
            <w:r w:rsidRPr="00F91314">
              <w:rPr>
                <w:rFonts w:ascii="Times New Roman" w:eastAsia="Times New Roman" w:hAnsi="Times New Roman" w:cs="Times New Roman"/>
                <w:szCs w:val="20"/>
              </w:rPr>
              <w:t>огопеды</w:t>
            </w:r>
          </w:p>
        </w:tc>
        <w:tc>
          <w:tcPr>
            <w:tcW w:w="1985"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276"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417" w:type="dxa"/>
            <w:vAlign w:val="center"/>
          </w:tcPr>
          <w:p w:rsidR="00726BD2" w:rsidRPr="00F91314" w:rsidRDefault="00726BD2" w:rsidP="00726BD2">
            <w:pPr>
              <w:jc w:val="center"/>
              <w:rPr>
                <w:rFonts w:ascii="Times New Roman" w:hAnsi="Times New Roman" w:cs="Times New Roman"/>
                <w:color w:val="000000"/>
                <w:szCs w:val="18"/>
              </w:rPr>
            </w:pP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1</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1</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1</w:t>
            </w:r>
          </w:p>
        </w:tc>
        <w:tc>
          <w:tcPr>
            <w:tcW w:w="928"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1,0</w:t>
            </w:r>
          </w:p>
        </w:tc>
      </w:tr>
      <w:tr w:rsidR="00726BD2" w:rsidTr="00726BD2">
        <w:trPr>
          <w:trHeight w:val="70"/>
        </w:trPr>
        <w:tc>
          <w:tcPr>
            <w:tcW w:w="4644" w:type="dxa"/>
            <w:vAlign w:val="center"/>
          </w:tcPr>
          <w:p w:rsidR="00726BD2" w:rsidRPr="00F91314" w:rsidRDefault="00726BD2" w:rsidP="00726BD2">
            <w:pPr>
              <w:rPr>
                <w:rFonts w:ascii="Times New Roman" w:eastAsia="Times New Roman" w:hAnsi="Times New Roman" w:cs="Times New Roman"/>
                <w:szCs w:val="20"/>
              </w:rPr>
            </w:pPr>
            <w:r>
              <w:rPr>
                <w:rFonts w:ascii="Times New Roman" w:eastAsia="Times New Roman" w:hAnsi="Times New Roman" w:cs="Times New Roman"/>
                <w:szCs w:val="20"/>
              </w:rPr>
              <w:t>П</w:t>
            </w:r>
            <w:r w:rsidRPr="00F91314">
              <w:rPr>
                <w:rFonts w:ascii="Times New Roman" w:eastAsia="Times New Roman" w:hAnsi="Times New Roman" w:cs="Times New Roman"/>
                <w:szCs w:val="20"/>
              </w:rPr>
              <w:t>сихологи медицинские</w:t>
            </w:r>
          </w:p>
        </w:tc>
        <w:tc>
          <w:tcPr>
            <w:tcW w:w="1985"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276"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1417" w:type="dxa"/>
            <w:vAlign w:val="center"/>
          </w:tcPr>
          <w:p w:rsidR="00726BD2" w:rsidRPr="00F91314" w:rsidRDefault="00726BD2" w:rsidP="00726BD2">
            <w:pPr>
              <w:jc w:val="center"/>
              <w:rPr>
                <w:rFonts w:ascii="Times New Roman" w:hAnsi="Times New Roman" w:cs="Times New Roman"/>
                <w:color w:val="000000"/>
                <w:szCs w:val="18"/>
              </w:rPr>
            </w:pP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0,5</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0,5</w:t>
            </w:r>
          </w:p>
        </w:tc>
        <w:tc>
          <w:tcPr>
            <w:tcW w:w="1134" w:type="dxa"/>
            <w:vAlign w:val="center"/>
          </w:tcPr>
          <w:p w:rsidR="00726BD2" w:rsidRPr="00F91314" w:rsidRDefault="00726BD2" w:rsidP="00726BD2">
            <w:pPr>
              <w:jc w:val="center"/>
              <w:rPr>
                <w:rFonts w:ascii="Times New Roman" w:hAnsi="Times New Roman" w:cs="Times New Roman"/>
                <w:color w:val="000000"/>
                <w:szCs w:val="18"/>
              </w:rPr>
            </w:pPr>
            <w:r w:rsidRPr="00F91314">
              <w:rPr>
                <w:rFonts w:ascii="Times New Roman" w:hAnsi="Times New Roman" w:cs="Times New Roman"/>
                <w:color w:val="000000"/>
                <w:szCs w:val="18"/>
              </w:rPr>
              <w:t>0</w:t>
            </w:r>
          </w:p>
        </w:tc>
        <w:tc>
          <w:tcPr>
            <w:tcW w:w="928" w:type="dxa"/>
            <w:vAlign w:val="center"/>
          </w:tcPr>
          <w:p w:rsidR="00726BD2" w:rsidRPr="00F91314" w:rsidRDefault="00726BD2" w:rsidP="00726BD2">
            <w:pPr>
              <w:jc w:val="center"/>
              <w:rPr>
                <w:rFonts w:ascii="Times New Roman" w:hAnsi="Times New Roman" w:cs="Times New Roman"/>
                <w:color w:val="000000"/>
                <w:szCs w:val="18"/>
              </w:rPr>
            </w:pPr>
          </w:p>
        </w:tc>
      </w:tr>
    </w:tbl>
    <w:p w:rsidR="00672F07" w:rsidRDefault="00672F07" w:rsidP="00BD429F">
      <w:pPr>
        <w:rPr>
          <w:rFonts w:ascii="Times New Roman" w:hAnsi="Times New Roman" w:cs="Times New Roman"/>
          <w:sz w:val="28"/>
          <w:szCs w:val="28"/>
        </w:rPr>
      </w:pPr>
    </w:p>
    <w:sectPr w:rsidR="00672F07" w:rsidSect="00DA2961">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24E" w:rsidRDefault="001C424E" w:rsidP="00805B36">
      <w:pPr>
        <w:spacing w:after="0" w:line="240" w:lineRule="auto"/>
      </w:pPr>
      <w:r>
        <w:separator/>
      </w:r>
    </w:p>
  </w:endnote>
  <w:endnote w:type="continuationSeparator" w:id="0">
    <w:p w:rsidR="001C424E" w:rsidRDefault="001C424E" w:rsidP="0080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oppan Bunkyu Mincho">
    <w:charset w:val="80"/>
    <w:family w:val="roman"/>
    <w:pitch w:val="variable"/>
    <w:sig w:usb0="000002D7" w:usb1="2AC71C11" w:usb2="00000012" w:usb3="00000000" w:csb0="0002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3"/>
      </w:rPr>
      <w:id w:val="-850323845"/>
      <w:docPartObj>
        <w:docPartGallery w:val="Page Numbers (Bottom of Page)"/>
        <w:docPartUnique/>
      </w:docPartObj>
    </w:sdtPr>
    <w:sdtEndPr>
      <w:rPr>
        <w:rStyle w:val="af3"/>
      </w:rPr>
    </w:sdtEndPr>
    <w:sdtContent>
      <w:p w:rsidR="00260A16" w:rsidRDefault="00260A16" w:rsidP="001206D3">
        <w:pPr>
          <w:pStyle w:val="ad"/>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rsidR="00260A16" w:rsidRDefault="00260A16" w:rsidP="001206D3">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A16" w:rsidRDefault="00260A16">
    <w:pPr>
      <w:pStyle w:val="ad"/>
      <w:jc w:val="center"/>
    </w:pPr>
  </w:p>
  <w:p w:rsidR="00260A16" w:rsidRDefault="00260A16" w:rsidP="001206D3">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24E" w:rsidRDefault="001C424E" w:rsidP="00805B36">
      <w:pPr>
        <w:spacing w:after="0" w:line="240" w:lineRule="auto"/>
      </w:pPr>
      <w:r>
        <w:separator/>
      </w:r>
    </w:p>
  </w:footnote>
  <w:footnote w:type="continuationSeparator" w:id="0">
    <w:p w:rsidR="001C424E" w:rsidRDefault="001C424E" w:rsidP="00805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618949"/>
      <w:docPartObj>
        <w:docPartGallery w:val="Page Numbers (Top of Page)"/>
        <w:docPartUnique/>
      </w:docPartObj>
    </w:sdtPr>
    <w:sdtEndPr/>
    <w:sdtContent>
      <w:p w:rsidR="00260A16" w:rsidRDefault="0015275F">
        <w:pPr>
          <w:pStyle w:val="ab"/>
          <w:jc w:val="center"/>
        </w:pPr>
        <w:r>
          <w:fldChar w:fldCharType="begin"/>
        </w:r>
        <w:r>
          <w:instrText>PAGE   \* MERGEFORMAT</w:instrText>
        </w:r>
        <w:r>
          <w:fldChar w:fldCharType="separate"/>
        </w:r>
        <w:r w:rsidR="008B5108">
          <w:rPr>
            <w:noProof/>
          </w:rPr>
          <w:t>16</w:t>
        </w:r>
        <w:r>
          <w:rPr>
            <w:noProof/>
          </w:rPr>
          <w:fldChar w:fldCharType="end"/>
        </w:r>
      </w:p>
    </w:sdtContent>
  </w:sdt>
  <w:p w:rsidR="00260A16" w:rsidRDefault="00260A16">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016692"/>
      <w:docPartObj>
        <w:docPartGallery w:val="Page Numbers (Top of Page)"/>
        <w:docPartUnique/>
      </w:docPartObj>
    </w:sdtPr>
    <w:sdtEndPr/>
    <w:sdtContent>
      <w:p w:rsidR="00260A16" w:rsidRDefault="00260A16">
        <w:pPr>
          <w:pStyle w:val="ab"/>
          <w:jc w:val="center"/>
        </w:pPr>
        <w:r w:rsidRPr="003627BC">
          <w:rPr>
            <w:color w:val="FFFFFF" w:themeColor="background1"/>
          </w:rPr>
          <w:fldChar w:fldCharType="begin"/>
        </w:r>
        <w:r w:rsidRPr="003627BC">
          <w:rPr>
            <w:color w:val="FFFFFF" w:themeColor="background1"/>
          </w:rPr>
          <w:instrText>PAGE   \* MERGEFORMAT</w:instrText>
        </w:r>
        <w:r w:rsidRPr="003627BC">
          <w:rPr>
            <w:color w:val="FFFFFF" w:themeColor="background1"/>
          </w:rPr>
          <w:fldChar w:fldCharType="separate"/>
        </w:r>
        <w:r w:rsidR="008B5108">
          <w:rPr>
            <w:noProof/>
            <w:color w:val="FFFFFF" w:themeColor="background1"/>
          </w:rPr>
          <w:t>169</w:t>
        </w:r>
        <w:r w:rsidRPr="003627BC">
          <w:rPr>
            <w:color w:val="FFFFFF" w:themeColor="background1"/>
          </w:rPr>
          <w:fldChar w:fldCharType="end"/>
        </w:r>
      </w:p>
    </w:sdtContent>
  </w:sdt>
  <w:p w:rsidR="00260A16" w:rsidRDefault="00260A16" w:rsidP="00DD0E50">
    <w:pPr>
      <w:pStyle w:val="ab"/>
      <w:tabs>
        <w:tab w:val="center" w:pos="7285"/>
        <w:tab w:val="left" w:pos="845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03157"/>
      <w:docPartObj>
        <w:docPartGallery w:val="Page Numbers (Top of Page)"/>
        <w:docPartUnique/>
      </w:docPartObj>
    </w:sdtPr>
    <w:sdtEndPr/>
    <w:sdtContent>
      <w:p w:rsidR="00260A16" w:rsidRDefault="0015275F">
        <w:pPr>
          <w:pStyle w:val="ab"/>
          <w:jc w:val="center"/>
        </w:pPr>
        <w:r>
          <w:fldChar w:fldCharType="begin"/>
        </w:r>
        <w:r>
          <w:instrText>PAGE   \* MERGEFORMAT</w:instrText>
        </w:r>
        <w:r>
          <w:fldChar w:fldCharType="separate"/>
        </w:r>
        <w:r w:rsidR="008B5108">
          <w:rPr>
            <w:noProof/>
          </w:rPr>
          <w:t>172</w:t>
        </w:r>
        <w:r>
          <w:rPr>
            <w:noProof/>
          </w:rPr>
          <w:fldChar w:fldCharType="end"/>
        </w:r>
      </w:p>
    </w:sdtContent>
  </w:sdt>
  <w:p w:rsidR="00260A16" w:rsidRDefault="00260A1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279A"/>
    <w:multiLevelType w:val="hybridMultilevel"/>
    <w:tmpl w:val="587883A4"/>
    <w:lvl w:ilvl="0" w:tplc="4044E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55623"/>
    <w:multiLevelType w:val="hybridMultilevel"/>
    <w:tmpl w:val="97E49560"/>
    <w:styleLink w:val="a"/>
    <w:lvl w:ilvl="0" w:tplc="F3EADBE6">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rPr>
    </w:lvl>
    <w:lvl w:ilvl="1" w:tplc="B9D2519E">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rPr>
    </w:lvl>
    <w:lvl w:ilvl="2" w:tplc="73FCF9EC">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rPr>
    </w:lvl>
    <w:lvl w:ilvl="3" w:tplc="7A462EE8">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rPr>
    </w:lvl>
    <w:lvl w:ilvl="4" w:tplc="DECCCA12">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rPr>
    </w:lvl>
    <w:lvl w:ilvl="5" w:tplc="C042240E">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rPr>
    </w:lvl>
    <w:lvl w:ilvl="6" w:tplc="A3905508">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rPr>
    </w:lvl>
    <w:lvl w:ilvl="7" w:tplc="990E14A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rPr>
    </w:lvl>
    <w:lvl w:ilvl="8" w:tplc="B2C8310A">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10843D2F"/>
    <w:multiLevelType w:val="hybridMultilevel"/>
    <w:tmpl w:val="220A331A"/>
    <w:lvl w:ilvl="0" w:tplc="9878CEA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0A4F63"/>
    <w:multiLevelType w:val="multilevel"/>
    <w:tmpl w:val="6510A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A44426"/>
    <w:multiLevelType w:val="multilevel"/>
    <w:tmpl w:val="6510A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9F6CCD"/>
    <w:multiLevelType w:val="multilevel"/>
    <w:tmpl w:val="8586EE40"/>
    <w:lvl w:ilvl="0">
      <w:start w:val="1"/>
      <w:numFmt w:val="decimal"/>
      <w:lvlText w:val="%1."/>
      <w:lvlJc w:val="left"/>
      <w:pPr>
        <w:ind w:left="360" w:hanging="360"/>
      </w:pPr>
      <w:rPr>
        <w:rFonts w:hint="default"/>
        <w:b/>
      </w:rPr>
    </w:lvl>
    <w:lvl w:ilvl="1">
      <w:start w:val="4"/>
      <w:numFmt w:val="decimal"/>
      <w:lvlText w:val="%1.%2."/>
      <w:lvlJc w:val="left"/>
      <w:pPr>
        <w:ind w:left="928" w:hanging="360"/>
      </w:pPr>
      <w:rPr>
        <w:rFonts w:hint="default"/>
        <w:b/>
      </w:rPr>
    </w:lvl>
    <w:lvl w:ilvl="2">
      <w:start w:val="1"/>
      <w:numFmt w:val="decimal"/>
      <w:lvlText w:val="%1.%2.%3."/>
      <w:lvlJc w:val="left"/>
      <w:pPr>
        <w:ind w:left="1997"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6" w15:restartNumberingAfterBreak="0">
    <w:nsid w:val="19982029"/>
    <w:multiLevelType w:val="hybridMultilevel"/>
    <w:tmpl w:val="F746FBD6"/>
    <w:lvl w:ilvl="0" w:tplc="52B43BF8">
      <w:start w:val="31"/>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1D2F528F"/>
    <w:multiLevelType w:val="hybridMultilevel"/>
    <w:tmpl w:val="F246086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262B0631"/>
    <w:multiLevelType w:val="hybridMultilevel"/>
    <w:tmpl w:val="D736E1CC"/>
    <w:lvl w:ilvl="0" w:tplc="04190001">
      <w:start w:val="1"/>
      <w:numFmt w:val="bullet"/>
      <w:lvlText w:val=""/>
      <w:lvlJc w:val="left"/>
      <w:pPr>
        <w:ind w:left="360" w:hanging="360"/>
      </w:pPr>
      <w:rPr>
        <w:rFonts w:ascii="Symbol" w:hAnsi="Symbol" w:hint="default"/>
      </w:rPr>
    </w:lvl>
    <w:lvl w:ilvl="1" w:tplc="CCAC679C">
      <w:numFmt w:val="bullet"/>
      <w:lvlText w:val="•"/>
      <w:lvlJc w:val="left"/>
      <w:pPr>
        <w:ind w:left="1800" w:hanging="1080"/>
      </w:pPr>
      <w:rPr>
        <w:rFonts w:ascii="Times New Roman" w:eastAsia="Arial"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C9D47D8"/>
    <w:multiLevelType w:val="multilevel"/>
    <w:tmpl w:val="188872F2"/>
    <w:lvl w:ilvl="0">
      <w:start w:val="1"/>
      <w:numFmt w:val="decimal"/>
      <w:lvlText w:val="%1."/>
      <w:lvlJc w:val="left"/>
      <w:pPr>
        <w:ind w:left="360" w:hanging="360"/>
      </w:pPr>
      <w:rPr>
        <w:rFonts w:hint="default"/>
      </w:rPr>
    </w:lvl>
    <w:lvl w:ilvl="1">
      <w:start w:val="1"/>
      <w:numFmt w:val="decimal"/>
      <w:isLgl/>
      <w:lvlText w:val="%1.%2."/>
      <w:lvlJc w:val="left"/>
      <w:pPr>
        <w:ind w:left="851" w:hanging="360"/>
      </w:pPr>
      <w:rPr>
        <w:rFonts w:hint="default"/>
        <w:b/>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10" w15:restartNumberingAfterBreak="0">
    <w:nsid w:val="337E2363"/>
    <w:multiLevelType w:val="multilevel"/>
    <w:tmpl w:val="8E3AC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37E0651"/>
    <w:multiLevelType w:val="multilevel"/>
    <w:tmpl w:val="FD1CC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A8386F"/>
    <w:multiLevelType w:val="hybridMultilevel"/>
    <w:tmpl w:val="5A840C66"/>
    <w:lvl w:ilvl="0" w:tplc="E4DC900C">
      <w:start w:val="1"/>
      <w:numFmt w:val="bullet"/>
      <w:lvlText w:val="̶"/>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274CD9"/>
    <w:multiLevelType w:val="multilevel"/>
    <w:tmpl w:val="3DE4B3E2"/>
    <w:lvl w:ilvl="0">
      <w:start w:val="1"/>
      <w:numFmt w:val="decimal"/>
      <w:lvlText w:val="%1."/>
      <w:lvlJc w:val="left"/>
      <w:pPr>
        <w:ind w:left="1080" w:hanging="360"/>
      </w:pPr>
      <w:rPr>
        <w:color w:val="2D2D2D"/>
      </w:rPr>
    </w:lvl>
    <w:lvl w:ilvl="1">
      <w:start w:val="1"/>
      <w:numFmt w:val="decimal"/>
      <w:isLgl/>
      <w:lvlText w:val="%2."/>
      <w:lvlJc w:val="left"/>
      <w:pPr>
        <w:ind w:left="1440" w:hanging="360"/>
      </w:pPr>
      <w:rPr>
        <w:rFonts w:ascii="Times New Roman" w:eastAsia="Times New Roman" w:hAnsi="Times New Roman" w:cs="Times New Roman"/>
      </w:r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4" w15:restartNumberingAfterBreak="0">
    <w:nsid w:val="4B083675"/>
    <w:multiLevelType w:val="hybridMultilevel"/>
    <w:tmpl w:val="EC9EED5E"/>
    <w:lvl w:ilvl="0" w:tplc="E550C30E">
      <w:start w:val="1"/>
      <w:numFmt w:val="bullet"/>
      <w:lvlText w:val=""/>
      <w:lvlJc w:val="left"/>
      <w:pPr>
        <w:tabs>
          <w:tab w:val="num" w:pos="360"/>
        </w:tabs>
        <w:ind w:left="360" w:hanging="360"/>
      </w:pPr>
      <w:rPr>
        <w:rFonts w:ascii="Wingdings 2" w:hAnsi="Wingdings 2" w:hint="default"/>
      </w:rPr>
    </w:lvl>
    <w:lvl w:ilvl="1" w:tplc="70165958">
      <w:start w:val="1"/>
      <w:numFmt w:val="bullet"/>
      <w:lvlText w:val=""/>
      <w:lvlJc w:val="left"/>
      <w:pPr>
        <w:tabs>
          <w:tab w:val="num" w:pos="1080"/>
        </w:tabs>
        <w:ind w:left="1080" w:hanging="360"/>
      </w:pPr>
      <w:rPr>
        <w:rFonts w:ascii="Wingdings 2" w:hAnsi="Wingdings 2" w:hint="default"/>
      </w:rPr>
    </w:lvl>
    <w:lvl w:ilvl="2" w:tplc="E482CAC4">
      <w:start w:val="1"/>
      <w:numFmt w:val="bullet"/>
      <w:lvlText w:val=""/>
      <w:lvlJc w:val="left"/>
      <w:pPr>
        <w:tabs>
          <w:tab w:val="num" w:pos="1800"/>
        </w:tabs>
        <w:ind w:left="1800" w:hanging="360"/>
      </w:pPr>
      <w:rPr>
        <w:rFonts w:ascii="Wingdings 2" w:hAnsi="Wingdings 2" w:hint="default"/>
      </w:rPr>
    </w:lvl>
    <w:lvl w:ilvl="3" w:tplc="4D5ACAEC">
      <w:start w:val="1"/>
      <w:numFmt w:val="bullet"/>
      <w:lvlText w:val=""/>
      <w:lvlJc w:val="left"/>
      <w:pPr>
        <w:tabs>
          <w:tab w:val="num" w:pos="2520"/>
        </w:tabs>
        <w:ind w:left="2520" w:hanging="360"/>
      </w:pPr>
      <w:rPr>
        <w:rFonts w:ascii="Wingdings 2" w:hAnsi="Wingdings 2" w:hint="default"/>
      </w:rPr>
    </w:lvl>
    <w:lvl w:ilvl="4" w:tplc="59940F76">
      <w:start w:val="1"/>
      <w:numFmt w:val="bullet"/>
      <w:lvlText w:val=""/>
      <w:lvlJc w:val="left"/>
      <w:pPr>
        <w:tabs>
          <w:tab w:val="num" w:pos="3240"/>
        </w:tabs>
        <w:ind w:left="3240" w:hanging="360"/>
      </w:pPr>
      <w:rPr>
        <w:rFonts w:ascii="Wingdings 2" w:hAnsi="Wingdings 2" w:hint="default"/>
      </w:rPr>
    </w:lvl>
    <w:lvl w:ilvl="5" w:tplc="62249AF8">
      <w:start w:val="1"/>
      <w:numFmt w:val="bullet"/>
      <w:lvlText w:val=""/>
      <w:lvlJc w:val="left"/>
      <w:pPr>
        <w:tabs>
          <w:tab w:val="num" w:pos="3960"/>
        </w:tabs>
        <w:ind w:left="3960" w:hanging="360"/>
      </w:pPr>
      <w:rPr>
        <w:rFonts w:ascii="Wingdings 2" w:hAnsi="Wingdings 2" w:hint="default"/>
      </w:rPr>
    </w:lvl>
    <w:lvl w:ilvl="6" w:tplc="A4D2ACBA">
      <w:start w:val="1"/>
      <w:numFmt w:val="bullet"/>
      <w:lvlText w:val=""/>
      <w:lvlJc w:val="left"/>
      <w:pPr>
        <w:tabs>
          <w:tab w:val="num" w:pos="4680"/>
        </w:tabs>
        <w:ind w:left="4680" w:hanging="360"/>
      </w:pPr>
      <w:rPr>
        <w:rFonts w:ascii="Wingdings 2" w:hAnsi="Wingdings 2" w:hint="default"/>
      </w:rPr>
    </w:lvl>
    <w:lvl w:ilvl="7" w:tplc="D270962A">
      <w:start w:val="1"/>
      <w:numFmt w:val="bullet"/>
      <w:lvlText w:val=""/>
      <w:lvlJc w:val="left"/>
      <w:pPr>
        <w:tabs>
          <w:tab w:val="num" w:pos="5400"/>
        </w:tabs>
        <w:ind w:left="5400" w:hanging="360"/>
      </w:pPr>
      <w:rPr>
        <w:rFonts w:ascii="Wingdings 2" w:hAnsi="Wingdings 2" w:hint="default"/>
      </w:rPr>
    </w:lvl>
    <w:lvl w:ilvl="8" w:tplc="422E5FC4">
      <w:start w:val="1"/>
      <w:numFmt w:val="bullet"/>
      <w:lvlText w:val=""/>
      <w:lvlJc w:val="left"/>
      <w:pPr>
        <w:tabs>
          <w:tab w:val="num" w:pos="6120"/>
        </w:tabs>
        <w:ind w:left="6120" w:hanging="360"/>
      </w:pPr>
      <w:rPr>
        <w:rFonts w:ascii="Wingdings 2" w:hAnsi="Wingdings 2" w:hint="default"/>
      </w:rPr>
    </w:lvl>
  </w:abstractNum>
  <w:abstractNum w:abstractNumId="15" w15:restartNumberingAfterBreak="0">
    <w:nsid w:val="4DD82364"/>
    <w:multiLevelType w:val="hybridMultilevel"/>
    <w:tmpl w:val="755CBFFC"/>
    <w:lvl w:ilvl="0" w:tplc="98187BEC">
      <w:start w:val="31"/>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BB026AB"/>
    <w:multiLevelType w:val="hybridMultilevel"/>
    <w:tmpl w:val="3B606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67225B"/>
    <w:multiLevelType w:val="hybridMultilevel"/>
    <w:tmpl w:val="B7DE2FEE"/>
    <w:lvl w:ilvl="0" w:tplc="BFD01862">
      <w:start w:val="3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F5223B0"/>
    <w:multiLevelType w:val="hybridMultilevel"/>
    <w:tmpl w:val="510CC4D2"/>
    <w:lvl w:ilvl="0" w:tplc="0B484416">
      <w:start w:val="31"/>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0055E7C"/>
    <w:multiLevelType w:val="multilevel"/>
    <w:tmpl w:val="F842C3F2"/>
    <w:lvl w:ilvl="0">
      <w:start w:val="1"/>
      <w:numFmt w:val="decimal"/>
      <w:lvlText w:val="%1."/>
      <w:lvlJc w:val="left"/>
      <w:pPr>
        <w:ind w:left="360" w:hanging="360"/>
      </w:pPr>
      <w:rPr>
        <w:rFonts w:hint="default"/>
        <w:b/>
        <w:i/>
      </w:rPr>
    </w:lvl>
    <w:lvl w:ilvl="1">
      <w:start w:val="8"/>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0" w15:restartNumberingAfterBreak="0">
    <w:nsid w:val="6D8C5DFB"/>
    <w:multiLevelType w:val="hybridMultilevel"/>
    <w:tmpl w:val="7C7ACA50"/>
    <w:lvl w:ilvl="0" w:tplc="373A1FA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1" w15:restartNumberingAfterBreak="0">
    <w:nsid w:val="718E2659"/>
    <w:multiLevelType w:val="hybridMultilevel"/>
    <w:tmpl w:val="3DB24454"/>
    <w:lvl w:ilvl="0" w:tplc="3A624742">
      <w:start w:val="31"/>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A35711"/>
    <w:multiLevelType w:val="multilevel"/>
    <w:tmpl w:val="C1241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FD554F4"/>
    <w:multiLevelType w:val="hybridMultilevel"/>
    <w:tmpl w:val="A1D62E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1"/>
  </w:num>
  <w:num w:numId="4">
    <w:abstractNumId w:val="22"/>
  </w:num>
  <w:num w:numId="5">
    <w:abstractNumId w:val="10"/>
  </w:num>
  <w:num w:numId="6">
    <w:abstractNumId w:val="4"/>
  </w:num>
  <w:num w:numId="7">
    <w:abstractNumId w:val="3"/>
  </w:num>
  <w:num w:numId="8">
    <w:abstractNumId w:val="19"/>
  </w:num>
  <w:num w:numId="9">
    <w:abstractNumId w:val="16"/>
  </w:num>
  <w:num w:numId="10">
    <w:abstractNumId w:val="5"/>
  </w:num>
  <w:num w:numId="11">
    <w:abstractNumId w:val="1"/>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0"/>
  </w:num>
  <w:num w:numId="15">
    <w:abstractNumId w:val="12"/>
  </w:num>
  <w:num w:numId="16">
    <w:abstractNumId w:val="7"/>
  </w:num>
  <w:num w:numId="17">
    <w:abstractNumId w:val="23"/>
  </w:num>
  <w:num w:numId="18">
    <w:abstractNumId w:val="1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6"/>
  </w:num>
  <w:num w:numId="22">
    <w:abstractNumId w:val="18"/>
  </w:num>
  <w:num w:numId="23">
    <w:abstractNumId w:val="21"/>
  </w:num>
  <w:num w:numId="24">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3F"/>
    <w:rsid w:val="00000EE2"/>
    <w:rsid w:val="0000168C"/>
    <w:rsid w:val="00003744"/>
    <w:rsid w:val="00004334"/>
    <w:rsid w:val="0000494F"/>
    <w:rsid w:val="000054ED"/>
    <w:rsid w:val="00005C3F"/>
    <w:rsid w:val="00005C91"/>
    <w:rsid w:val="00012202"/>
    <w:rsid w:val="000135F3"/>
    <w:rsid w:val="000140C4"/>
    <w:rsid w:val="00014ADB"/>
    <w:rsid w:val="00015E01"/>
    <w:rsid w:val="0001626B"/>
    <w:rsid w:val="0001708E"/>
    <w:rsid w:val="00022637"/>
    <w:rsid w:val="00024333"/>
    <w:rsid w:val="00026657"/>
    <w:rsid w:val="000269F2"/>
    <w:rsid w:val="00026ED0"/>
    <w:rsid w:val="00027954"/>
    <w:rsid w:val="00027D14"/>
    <w:rsid w:val="00031F91"/>
    <w:rsid w:val="000328B1"/>
    <w:rsid w:val="000332EF"/>
    <w:rsid w:val="00033320"/>
    <w:rsid w:val="000340EF"/>
    <w:rsid w:val="000348A7"/>
    <w:rsid w:val="00034BCF"/>
    <w:rsid w:val="00036C7C"/>
    <w:rsid w:val="00036EC6"/>
    <w:rsid w:val="00042EEB"/>
    <w:rsid w:val="000438B3"/>
    <w:rsid w:val="00043C9A"/>
    <w:rsid w:val="00044B8C"/>
    <w:rsid w:val="00047626"/>
    <w:rsid w:val="000501A0"/>
    <w:rsid w:val="000507EF"/>
    <w:rsid w:val="00050DA6"/>
    <w:rsid w:val="00052275"/>
    <w:rsid w:val="00053A4C"/>
    <w:rsid w:val="000547DD"/>
    <w:rsid w:val="0005672A"/>
    <w:rsid w:val="0005789D"/>
    <w:rsid w:val="00060057"/>
    <w:rsid w:val="00060BD1"/>
    <w:rsid w:val="0006163F"/>
    <w:rsid w:val="00063731"/>
    <w:rsid w:val="0006380B"/>
    <w:rsid w:val="00063AE6"/>
    <w:rsid w:val="00063CE5"/>
    <w:rsid w:val="00071FE9"/>
    <w:rsid w:val="000773A1"/>
    <w:rsid w:val="000773E5"/>
    <w:rsid w:val="0007754D"/>
    <w:rsid w:val="00080421"/>
    <w:rsid w:val="00082172"/>
    <w:rsid w:val="00083167"/>
    <w:rsid w:val="00084316"/>
    <w:rsid w:val="00085BB7"/>
    <w:rsid w:val="000861FA"/>
    <w:rsid w:val="0008625B"/>
    <w:rsid w:val="00087AB3"/>
    <w:rsid w:val="0009146F"/>
    <w:rsid w:val="00091789"/>
    <w:rsid w:val="00091C5A"/>
    <w:rsid w:val="00091CC2"/>
    <w:rsid w:val="00091FD1"/>
    <w:rsid w:val="000928ED"/>
    <w:rsid w:val="00093968"/>
    <w:rsid w:val="00095646"/>
    <w:rsid w:val="000970C7"/>
    <w:rsid w:val="000974C2"/>
    <w:rsid w:val="000A16DF"/>
    <w:rsid w:val="000A1744"/>
    <w:rsid w:val="000A2B18"/>
    <w:rsid w:val="000A4948"/>
    <w:rsid w:val="000A5213"/>
    <w:rsid w:val="000A5B5B"/>
    <w:rsid w:val="000A5DAC"/>
    <w:rsid w:val="000A6F0A"/>
    <w:rsid w:val="000B0D2F"/>
    <w:rsid w:val="000B15E3"/>
    <w:rsid w:val="000B1918"/>
    <w:rsid w:val="000B2771"/>
    <w:rsid w:val="000B2DA0"/>
    <w:rsid w:val="000B35F7"/>
    <w:rsid w:val="000B67A1"/>
    <w:rsid w:val="000B6EB4"/>
    <w:rsid w:val="000B75E5"/>
    <w:rsid w:val="000C0AC9"/>
    <w:rsid w:val="000C4BF4"/>
    <w:rsid w:val="000C68EA"/>
    <w:rsid w:val="000D0263"/>
    <w:rsid w:val="000D1F68"/>
    <w:rsid w:val="000D6584"/>
    <w:rsid w:val="000D71B0"/>
    <w:rsid w:val="000E09EB"/>
    <w:rsid w:val="000E18F9"/>
    <w:rsid w:val="000E1DAE"/>
    <w:rsid w:val="000E21C9"/>
    <w:rsid w:val="000E2519"/>
    <w:rsid w:val="000E39CA"/>
    <w:rsid w:val="000E3D2C"/>
    <w:rsid w:val="000E4DD3"/>
    <w:rsid w:val="000F25E9"/>
    <w:rsid w:val="000F2BE5"/>
    <w:rsid w:val="000F2D2D"/>
    <w:rsid w:val="000F3E0E"/>
    <w:rsid w:val="000F3E89"/>
    <w:rsid w:val="000F5404"/>
    <w:rsid w:val="000F7BC8"/>
    <w:rsid w:val="0010000F"/>
    <w:rsid w:val="00101E20"/>
    <w:rsid w:val="00102348"/>
    <w:rsid w:val="0010337F"/>
    <w:rsid w:val="001057B8"/>
    <w:rsid w:val="00105F0D"/>
    <w:rsid w:val="001060D6"/>
    <w:rsid w:val="0010629B"/>
    <w:rsid w:val="00106396"/>
    <w:rsid w:val="001069EF"/>
    <w:rsid w:val="00107828"/>
    <w:rsid w:val="001079F2"/>
    <w:rsid w:val="00112A0A"/>
    <w:rsid w:val="00113132"/>
    <w:rsid w:val="0011387E"/>
    <w:rsid w:val="001143E8"/>
    <w:rsid w:val="00115001"/>
    <w:rsid w:val="00115048"/>
    <w:rsid w:val="00117075"/>
    <w:rsid w:val="00117632"/>
    <w:rsid w:val="001206D3"/>
    <w:rsid w:val="00121087"/>
    <w:rsid w:val="001217F6"/>
    <w:rsid w:val="00121A6B"/>
    <w:rsid w:val="0012295A"/>
    <w:rsid w:val="0012324C"/>
    <w:rsid w:val="00126B01"/>
    <w:rsid w:val="00130687"/>
    <w:rsid w:val="00130A95"/>
    <w:rsid w:val="001312F8"/>
    <w:rsid w:val="00131F44"/>
    <w:rsid w:val="0013383E"/>
    <w:rsid w:val="001344ED"/>
    <w:rsid w:val="0013517D"/>
    <w:rsid w:val="0013680B"/>
    <w:rsid w:val="0014015F"/>
    <w:rsid w:val="0014088A"/>
    <w:rsid w:val="00141395"/>
    <w:rsid w:val="00142779"/>
    <w:rsid w:val="001464EA"/>
    <w:rsid w:val="00146995"/>
    <w:rsid w:val="00147681"/>
    <w:rsid w:val="00150500"/>
    <w:rsid w:val="001505F0"/>
    <w:rsid w:val="00150D66"/>
    <w:rsid w:val="0015154D"/>
    <w:rsid w:val="001521B1"/>
    <w:rsid w:val="0015275A"/>
    <w:rsid w:val="0015275F"/>
    <w:rsid w:val="001537AD"/>
    <w:rsid w:val="0015509A"/>
    <w:rsid w:val="001558EB"/>
    <w:rsid w:val="00156676"/>
    <w:rsid w:val="001600DE"/>
    <w:rsid w:val="00164019"/>
    <w:rsid w:val="00164442"/>
    <w:rsid w:val="00166C4A"/>
    <w:rsid w:val="001702BD"/>
    <w:rsid w:val="00171165"/>
    <w:rsid w:val="00172727"/>
    <w:rsid w:val="00174454"/>
    <w:rsid w:val="00174EA9"/>
    <w:rsid w:val="001751E5"/>
    <w:rsid w:val="001754EB"/>
    <w:rsid w:val="001754F5"/>
    <w:rsid w:val="001763C8"/>
    <w:rsid w:val="00177B6B"/>
    <w:rsid w:val="00180B8B"/>
    <w:rsid w:val="00180F72"/>
    <w:rsid w:val="00181A17"/>
    <w:rsid w:val="001853B3"/>
    <w:rsid w:val="00185B5F"/>
    <w:rsid w:val="001862B2"/>
    <w:rsid w:val="001901FA"/>
    <w:rsid w:val="001906BE"/>
    <w:rsid w:val="0019406A"/>
    <w:rsid w:val="001947EC"/>
    <w:rsid w:val="00196408"/>
    <w:rsid w:val="001967C3"/>
    <w:rsid w:val="00197571"/>
    <w:rsid w:val="001A082A"/>
    <w:rsid w:val="001A17E9"/>
    <w:rsid w:val="001A3504"/>
    <w:rsid w:val="001A39CE"/>
    <w:rsid w:val="001A4954"/>
    <w:rsid w:val="001A5529"/>
    <w:rsid w:val="001A5A7D"/>
    <w:rsid w:val="001A5FCD"/>
    <w:rsid w:val="001A67EB"/>
    <w:rsid w:val="001A6E81"/>
    <w:rsid w:val="001A7048"/>
    <w:rsid w:val="001B0354"/>
    <w:rsid w:val="001B1482"/>
    <w:rsid w:val="001B2A90"/>
    <w:rsid w:val="001B3F0D"/>
    <w:rsid w:val="001B5014"/>
    <w:rsid w:val="001B70B9"/>
    <w:rsid w:val="001B7B5A"/>
    <w:rsid w:val="001C0A5A"/>
    <w:rsid w:val="001C21D9"/>
    <w:rsid w:val="001C424E"/>
    <w:rsid w:val="001C453A"/>
    <w:rsid w:val="001C47F1"/>
    <w:rsid w:val="001C495E"/>
    <w:rsid w:val="001C4C9E"/>
    <w:rsid w:val="001C6680"/>
    <w:rsid w:val="001C6E51"/>
    <w:rsid w:val="001D1405"/>
    <w:rsid w:val="001D18D4"/>
    <w:rsid w:val="001D1997"/>
    <w:rsid w:val="001D1C10"/>
    <w:rsid w:val="001D2BA9"/>
    <w:rsid w:val="001D5478"/>
    <w:rsid w:val="001D59FB"/>
    <w:rsid w:val="001D7B45"/>
    <w:rsid w:val="001E2A0F"/>
    <w:rsid w:val="001E4FED"/>
    <w:rsid w:val="001E53DE"/>
    <w:rsid w:val="001E5934"/>
    <w:rsid w:val="001E5FAB"/>
    <w:rsid w:val="001F10C7"/>
    <w:rsid w:val="001F13C0"/>
    <w:rsid w:val="001F56D9"/>
    <w:rsid w:val="001F757A"/>
    <w:rsid w:val="00200000"/>
    <w:rsid w:val="002004C1"/>
    <w:rsid w:val="00200857"/>
    <w:rsid w:val="00201A7D"/>
    <w:rsid w:val="00203476"/>
    <w:rsid w:val="002037EC"/>
    <w:rsid w:val="00203CBE"/>
    <w:rsid w:val="002049DC"/>
    <w:rsid w:val="002052E6"/>
    <w:rsid w:val="0020584E"/>
    <w:rsid w:val="002065BA"/>
    <w:rsid w:val="00207187"/>
    <w:rsid w:val="0021128D"/>
    <w:rsid w:val="00211298"/>
    <w:rsid w:val="00213BA3"/>
    <w:rsid w:val="00214504"/>
    <w:rsid w:val="0021459E"/>
    <w:rsid w:val="0021644F"/>
    <w:rsid w:val="002173C7"/>
    <w:rsid w:val="00217961"/>
    <w:rsid w:val="00220C9B"/>
    <w:rsid w:val="00222634"/>
    <w:rsid w:val="00222668"/>
    <w:rsid w:val="00224A58"/>
    <w:rsid w:val="00225923"/>
    <w:rsid w:val="00225C8E"/>
    <w:rsid w:val="00226D2C"/>
    <w:rsid w:val="0023010B"/>
    <w:rsid w:val="002324D7"/>
    <w:rsid w:val="00233316"/>
    <w:rsid w:val="00233605"/>
    <w:rsid w:val="00233D87"/>
    <w:rsid w:val="002363BC"/>
    <w:rsid w:val="00240263"/>
    <w:rsid w:val="00243067"/>
    <w:rsid w:val="002448A6"/>
    <w:rsid w:val="00244939"/>
    <w:rsid w:val="002455E2"/>
    <w:rsid w:val="002460C3"/>
    <w:rsid w:val="0024683B"/>
    <w:rsid w:val="00246E5D"/>
    <w:rsid w:val="00252406"/>
    <w:rsid w:val="002528E4"/>
    <w:rsid w:val="0025461B"/>
    <w:rsid w:val="002549A6"/>
    <w:rsid w:val="00254C70"/>
    <w:rsid w:val="00256E30"/>
    <w:rsid w:val="00260A16"/>
    <w:rsid w:val="002616EA"/>
    <w:rsid w:val="00261DD5"/>
    <w:rsid w:val="0026298C"/>
    <w:rsid w:val="00263944"/>
    <w:rsid w:val="00263EFB"/>
    <w:rsid w:val="002650D9"/>
    <w:rsid w:val="002666CF"/>
    <w:rsid w:val="00267892"/>
    <w:rsid w:val="002732DC"/>
    <w:rsid w:val="002739DD"/>
    <w:rsid w:val="00273FE3"/>
    <w:rsid w:val="0027525A"/>
    <w:rsid w:val="00276331"/>
    <w:rsid w:val="00276782"/>
    <w:rsid w:val="00280228"/>
    <w:rsid w:val="002811F9"/>
    <w:rsid w:val="00282B28"/>
    <w:rsid w:val="00284420"/>
    <w:rsid w:val="00290678"/>
    <w:rsid w:val="0029207E"/>
    <w:rsid w:val="00292509"/>
    <w:rsid w:val="00292999"/>
    <w:rsid w:val="00293448"/>
    <w:rsid w:val="002943C4"/>
    <w:rsid w:val="00295EC7"/>
    <w:rsid w:val="00296CFC"/>
    <w:rsid w:val="00296E40"/>
    <w:rsid w:val="002A0CCA"/>
    <w:rsid w:val="002A37E4"/>
    <w:rsid w:val="002A5BAA"/>
    <w:rsid w:val="002A68F4"/>
    <w:rsid w:val="002A6EEA"/>
    <w:rsid w:val="002A792C"/>
    <w:rsid w:val="002B10DA"/>
    <w:rsid w:val="002B5B28"/>
    <w:rsid w:val="002B6278"/>
    <w:rsid w:val="002B6280"/>
    <w:rsid w:val="002C0A0F"/>
    <w:rsid w:val="002C1671"/>
    <w:rsid w:val="002C359D"/>
    <w:rsid w:val="002C4F2A"/>
    <w:rsid w:val="002D010E"/>
    <w:rsid w:val="002D0131"/>
    <w:rsid w:val="002D0182"/>
    <w:rsid w:val="002D0F2B"/>
    <w:rsid w:val="002D191C"/>
    <w:rsid w:val="002D1C73"/>
    <w:rsid w:val="002D1E25"/>
    <w:rsid w:val="002D2078"/>
    <w:rsid w:val="002D2F19"/>
    <w:rsid w:val="002D35A6"/>
    <w:rsid w:val="002D4A70"/>
    <w:rsid w:val="002D4D76"/>
    <w:rsid w:val="002D50BA"/>
    <w:rsid w:val="002D77F9"/>
    <w:rsid w:val="002D7F33"/>
    <w:rsid w:val="002E1CDF"/>
    <w:rsid w:val="002E1D03"/>
    <w:rsid w:val="002E3884"/>
    <w:rsid w:val="002E4918"/>
    <w:rsid w:val="002E5EAF"/>
    <w:rsid w:val="002E6720"/>
    <w:rsid w:val="002F0312"/>
    <w:rsid w:val="002F1B3C"/>
    <w:rsid w:val="002F2F8D"/>
    <w:rsid w:val="002F3740"/>
    <w:rsid w:val="002F3A37"/>
    <w:rsid w:val="002F3DBA"/>
    <w:rsid w:val="002F5C94"/>
    <w:rsid w:val="002F6D31"/>
    <w:rsid w:val="002F6D8D"/>
    <w:rsid w:val="002F7255"/>
    <w:rsid w:val="002F79BD"/>
    <w:rsid w:val="002F7BE7"/>
    <w:rsid w:val="002F7CCD"/>
    <w:rsid w:val="00301173"/>
    <w:rsid w:val="0030156F"/>
    <w:rsid w:val="0030249D"/>
    <w:rsid w:val="00303927"/>
    <w:rsid w:val="00303C4C"/>
    <w:rsid w:val="00305192"/>
    <w:rsid w:val="00307753"/>
    <w:rsid w:val="00310392"/>
    <w:rsid w:val="003110F2"/>
    <w:rsid w:val="00311D79"/>
    <w:rsid w:val="00316765"/>
    <w:rsid w:val="00317CFF"/>
    <w:rsid w:val="0032157A"/>
    <w:rsid w:val="00321E85"/>
    <w:rsid w:val="003235D1"/>
    <w:rsid w:val="0032458A"/>
    <w:rsid w:val="00325853"/>
    <w:rsid w:val="00327A5F"/>
    <w:rsid w:val="00330BED"/>
    <w:rsid w:val="00331710"/>
    <w:rsid w:val="00332240"/>
    <w:rsid w:val="00333FCF"/>
    <w:rsid w:val="0033547A"/>
    <w:rsid w:val="0033640E"/>
    <w:rsid w:val="00341600"/>
    <w:rsid w:val="003420C7"/>
    <w:rsid w:val="00342FA1"/>
    <w:rsid w:val="003431EC"/>
    <w:rsid w:val="00345882"/>
    <w:rsid w:val="0034737A"/>
    <w:rsid w:val="00350A3A"/>
    <w:rsid w:val="00350BE2"/>
    <w:rsid w:val="00352184"/>
    <w:rsid w:val="00353DC9"/>
    <w:rsid w:val="00354456"/>
    <w:rsid w:val="00354F1E"/>
    <w:rsid w:val="0035662F"/>
    <w:rsid w:val="0035700F"/>
    <w:rsid w:val="00357536"/>
    <w:rsid w:val="00360670"/>
    <w:rsid w:val="00362156"/>
    <w:rsid w:val="00362322"/>
    <w:rsid w:val="003627BC"/>
    <w:rsid w:val="00363CFE"/>
    <w:rsid w:val="00366FE8"/>
    <w:rsid w:val="003670AB"/>
    <w:rsid w:val="003734B7"/>
    <w:rsid w:val="00375837"/>
    <w:rsid w:val="00375D02"/>
    <w:rsid w:val="003764F2"/>
    <w:rsid w:val="0038078F"/>
    <w:rsid w:val="003826FD"/>
    <w:rsid w:val="00382B97"/>
    <w:rsid w:val="0038316A"/>
    <w:rsid w:val="00385BD7"/>
    <w:rsid w:val="00386336"/>
    <w:rsid w:val="00387760"/>
    <w:rsid w:val="003910F7"/>
    <w:rsid w:val="00391BEF"/>
    <w:rsid w:val="00396157"/>
    <w:rsid w:val="00397D82"/>
    <w:rsid w:val="003A2344"/>
    <w:rsid w:val="003A2808"/>
    <w:rsid w:val="003A4D28"/>
    <w:rsid w:val="003A4EA8"/>
    <w:rsid w:val="003A5764"/>
    <w:rsid w:val="003A5F87"/>
    <w:rsid w:val="003A6663"/>
    <w:rsid w:val="003B05EB"/>
    <w:rsid w:val="003B3BAD"/>
    <w:rsid w:val="003B458F"/>
    <w:rsid w:val="003B47C6"/>
    <w:rsid w:val="003B4C99"/>
    <w:rsid w:val="003C20EE"/>
    <w:rsid w:val="003C3757"/>
    <w:rsid w:val="003C4119"/>
    <w:rsid w:val="003C4913"/>
    <w:rsid w:val="003C78A6"/>
    <w:rsid w:val="003D058C"/>
    <w:rsid w:val="003D1931"/>
    <w:rsid w:val="003D1BF2"/>
    <w:rsid w:val="003D3DB7"/>
    <w:rsid w:val="003D713D"/>
    <w:rsid w:val="003D7385"/>
    <w:rsid w:val="003E3DD1"/>
    <w:rsid w:val="003E4E2A"/>
    <w:rsid w:val="003E596E"/>
    <w:rsid w:val="003E6806"/>
    <w:rsid w:val="003E7B5A"/>
    <w:rsid w:val="003F0A87"/>
    <w:rsid w:val="003F1A93"/>
    <w:rsid w:val="003F37E6"/>
    <w:rsid w:val="003F4834"/>
    <w:rsid w:val="003F628B"/>
    <w:rsid w:val="003F77C4"/>
    <w:rsid w:val="0040031A"/>
    <w:rsid w:val="00401289"/>
    <w:rsid w:val="004012B7"/>
    <w:rsid w:val="004021DE"/>
    <w:rsid w:val="00402D1E"/>
    <w:rsid w:val="0040361C"/>
    <w:rsid w:val="004044FD"/>
    <w:rsid w:val="00405DC9"/>
    <w:rsid w:val="00406DE9"/>
    <w:rsid w:val="00407FB3"/>
    <w:rsid w:val="00410484"/>
    <w:rsid w:val="00411656"/>
    <w:rsid w:val="00412189"/>
    <w:rsid w:val="00412955"/>
    <w:rsid w:val="00412D7E"/>
    <w:rsid w:val="0041324E"/>
    <w:rsid w:val="0041364B"/>
    <w:rsid w:val="00413B02"/>
    <w:rsid w:val="00415551"/>
    <w:rsid w:val="00416364"/>
    <w:rsid w:val="00416587"/>
    <w:rsid w:val="004167E5"/>
    <w:rsid w:val="00416886"/>
    <w:rsid w:val="0041776C"/>
    <w:rsid w:val="00420122"/>
    <w:rsid w:val="004202F5"/>
    <w:rsid w:val="004205C3"/>
    <w:rsid w:val="00421991"/>
    <w:rsid w:val="004220FE"/>
    <w:rsid w:val="00422212"/>
    <w:rsid w:val="00423B74"/>
    <w:rsid w:val="0042462B"/>
    <w:rsid w:val="00425016"/>
    <w:rsid w:val="004271E5"/>
    <w:rsid w:val="00427BBC"/>
    <w:rsid w:val="00431D29"/>
    <w:rsid w:val="00432218"/>
    <w:rsid w:val="004325AA"/>
    <w:rsid w:val="0043309C"/>
    <w:rsid w:val="0043567C"/>
    <w:rsid w:val="0043687B"/>
    <w:rsid w:val="00437444"/>
    <w:rsid w:val="00437F3B"/>
    <w:rsid w:val="00440818"/>
    <w:rsid w:val="0044235A"/>
    <w:rsid w:val="00444428"/>
    <w:rsid w:val="0044626C"/>
    <w:rsid w:val="00446FB4"/>
    <w:rsid w:val="00447833"/>
    <w:rsid w:val="00452DBA"/>
    <w:rsid w:val="00452FA5"/>
    <w:rsid w:val="00453502"/>
    <w:rsid w:val="004545E6"/>
    <w:rsid w:val="0045531C"/>
    <w:rsid w:val="004565FF"/>
    <w:rsid w:val="00456C99"/>
    <w:rsid w:val="004630DB"/>
    <w:rsid w:val="00463990"/>
    <w:rsid w:val="00464954"/>
    <w:rsid w:val="004650FC"/>
    <w:rsid w:val="0046519C"/>
    <w:rsid w:val="00465227"/>
    <w:rsid w:val="00466695"/>
    <w:rsid w:val="004675A8"/>
    <w:rsid w:val="00467A84"/>
    <w:rsid w:val="00470AE5"/>
    <w:rsid w:val="00471A13"/>
    <w:rsid w:val="004742B2"/>
    <w:rsid w:val="00474FE0"/>
    <w:rsid w:val="004838D6"/>
    <w:rsid w:val="004839B1"/>
    <w:rsid w:val="0048430D"/>
    <w:rsid w:val="00484F14"/>
    <w:rsid w:val="00484F29"/>
    <w:rsid w:val="00486658"/>
    <w:rsid w:val="0049014E"/>
    <w:rsid w:val="00491077"/>
    <w:rsid w:val="004914F7"/>
    <w:rsid w:val="00495EC6"/>
    <w:rsid w:val="0049623C"/>
    <w:rsid w:val="00496736"/>
    <w:rsid w:val="00497041"/>
    <w:rsid w:val="0049776E"/>
    <w:rsid w:val="004A0EC8"/>
    <w:rsid w:val="004A1084"/>
    <w:rsid w:val="004A10F8"/>
    <w:rsid w:val="004A1252"/>
    <w:rsid w:val="004A1A6A"/>
    <w:rsid w:val="004A42B7"/>
    <w:rsid w:val="004A4350"/>
    <w:rsid w:val="004A46D6"/>
    <w:rsid w:val="004A4DCB"/>
    <w:rsid w:val="004A5E34"/>
    <w:rsid w:val="004A6BF0"/>
    <w:rsid w:val="004A6D1D"/>
    <w:rsid w:val="004B060D"/>
    <w:rsid w:val="004B1EB9"/>
    <w:rsid w:val="004B262A"/>
    <w:rsid w:val="004B350C"/>
    <w:rsid w:val="004B462C"/>
    <w:rsid w:val="004B5A2C"/>
    <w:rsid w:val="004C02F4"/>
    <w:rsid w:val="004C133B"/>
    <w:rsid w:val="004C1C99"/>
    <w:rsid w:val="004D1594"/>
    <w:rsid w:val="004D16B3"/>
    <w:rsid w:val="004D3323"/>
    <w:rsid w:val="004D34C8"/>
    <w:rsid w:val="004D515D"/>
    <w:rsid w:val="004D5D27"/>
    <w:rsid w:val="004D7B1A"/>
    <w:rsid w:val="004E2DDA"/>
    <w:rsid w:val="004E463D"/>
    <w:rsid w:val="004E5DCB"/>
    <w:rsid w:val="004E6C1A"/>
    <w:rsid w:val="004E6D74"/>
    <w:rsid w:val="004E78F7"/>
    <w:rsid w:val="004E7D65"/>
    <w:rsid w:val="004F0D53"/>
    <w:rsid w:val="004F101D"/>
    <w:rsid w:val="004F2799"/>
    <w:rsid w:val="004F32A1"/>
    <w:rsid w:val="004F3A24"/>
    <w:rsid w:val="004F4264"/>
    <w:rsid w:val="004F59D7"/>
    <w:rsid w:val="004F5BE5"/>
    <w:rsid w:val="004F6645"/>
    <w:rsid w:val="004F767C"/>
    <w:rsid w:val="005009D8"/>
    <w:rsid w:val="005031F1"/>
    <w:rsid w:val="005053E7"/>
    <w:rsid w:val="00505D3B"/>
    <w:rsid w:val="00511D9B"/>
    <w:rsid w:val="0051360D"/>
    <w:rsid w:val="00514821"/>
    <w:rsid w:val="00515B1D"/>
    <w:rsid w:val="00517A99"/>
    <w:rsid w:val="0052025F"/>
    <w:rsid w:val="005205F5"/>
    <w:rsid w:val="00521681"/>
    <w:rsid w:val="005216F0"/>
    <w:rsid w:val="00523379"/>
    <w:rsid w:val="0052342C"/>
    <w:rsid w:val="00526B15"/>
    <w:rsid w:val="005309DA"/>
    <w:rsid w:val="0053185E"/>
    <w:rsid w:val="00533720"/>
    <w:rsid w:val="00534069"/>
    <w:rsid w:val="00534813"/>
    <w:rsid w:val="00534B8D"/>
    <w:rsid w:val="00536AF8"/>
    <w:rsid w:val="00536F81"/>
    <w:rsid w:val="005401F3"/>
    <w:rsid w:val="00541613"/>
    <w:rsid w:val="00544843"/>
    <w:rsid w:val="0054729D"/>
    <w:rsid w:val="0054729F"/>
    <w:rsid w:val="00547913"/>
    <w:rsid w:val="00547D84"/>
    <w:rsid w:val="00547F3E"/>
    <w:rsid w:val="005511DE"/>
    <w:rsid w:val="00551A5F"/>
    <w:rsid w:val="005557E3"/>
    <w:rsid w:val="00555BF1"/>
    <w:rsid w:val="005563B9"/>
    <w:rsid w:val="00562673"/>
    <w:rsid w:val="00563EB2"/>
    <w:rsid w:val="00563ED0"/>
    <w:rsid w:val="005651A3"/>
    <w:rsid w:val="00566D17"/>
    <w:rsid w:val="00571514"/>
    <w:rsid w:val="0057346F"/>
    <w:rsid w:val="00573BC7"/>
    <w:rsid w:val="0057406A"/>
    <w:rsid w:val="005753B3"/>
    <w:rsid w:val="00576AD9"/>
    <w:rsid w:val="00581D06"/>
    <w:rsid w:val="00582A83"/>
    <w:rsid w:val="00582BDC"/>
    <w:rsid w:val="00582ED9"/>
    <w:rsid w:val="00584C22"/>
    <w:rsid w:val="00584D3F"/>
    <w:rsid w:val="005875E5"/>
    <w:rsid w:val="00587DCA"/>
    <w:rsid w:val="005910B8"/>
    <w:rsid w:val="00592575"/>
    <w:rsid w:val="0059270A"/>
    <w:rsid w:val="00592DE5"/>
    <w:rsid w:val="005937B8"/>
    <w:rsid w:val="005958EA"/>
    <w:rsid w:val="005967F6"/>
    <w:rsid w:val="00596831"/>
    <w:rsid w:val="005A0040"/>
    <w:rsid w:val="005A06B7"/>
    <w:rsid w:val="005A0E7F"/>
    <w:rsid w:val="005A4183"/>
    <w:rsid w:val="005A501F"/>
    <w:rsid w:val="005A5EAA"/>
    <w:rsid w:val="005A6189"/>
    <w:rsid w:val="005A79F9"/>
    <w:rsid w:val="005A7C0B"/>
    <w:rsid w:val="005B0814"/>
    <w:rsid w:val="005B1527"/>
    <w:rsid w:val="005B44DB"/>
    <w:rsid w:val="005B70C0"/>
    <w:rsid w:val="005B775B"/>
    <w:rsid w:val="005C009B"/>
    <w:rsid w:val="005C0869"/>
    <w:rsid w:val="005C17F3"/>
    <w:rsid w:val="005C32C6"/>
    <w:rsid w:val="005C382D"/>
    <w:rsid w:val="005C3F73"/>
    <w:rsid w:val="005C4370"/>
    <w:rsid w:val="005C441E"/>
    <w:rsid w:val="005D265B"/>
    <w:rsid w:val="005D4539"/>
    <w:rsid w:val="005D5B29"/>
    <w:rsid w:val="005E5DA5"/>
    <w:rsid w:val="005F0795"/>
    <w:rsid w:val="005F07C7"/>
    <w:rsid w:val="005F173F"/>
    <w:rsid w:val="005F1DA3"/>
    <w:rsid w:val="005F2432"/>
    <w:rsid w:val="005F2E1E"/>
    <w:rsid w:val="005F502E"/>
    <w:rsid w:val="005F5AFC"/>
    <w:rsid w:val="00602D27"/>
    <w:rsid w:val="0060481E"/>
    <w:rsid w:val="00604F93"/>
    <w:rsid w:val="00605F3B"/>
    <w:rsid w:val="00607598"/>
    <w:rsid w:val="00610C3A"/>
    <w:rsid w:val="00610C90"/>
    <w:rsid w:val="00610CE3"/>
    <w:rsid w:val="00611374"/>
    <w:rsid w:val="00611BD8"/>
    <w:rsid w:val="00614EEE"/>
    <w:rsid w:val="00616BA0"/>
    <w:rsid w:val="006173B6"/>
    <w:rsid w:val="006242D8"/>
    <w:rsid w:val="006243FF"/>
    <w:rsid w:val="006245D1"/>
    <w:rsid w:val="0062489B"/>
    <w:rsid w:val="00624DA1"/>
    <w:rsid w:val="0062577B"/>
    <w:rsid w:val="00626682"/>
    <w:rsid w:val="00626CB7"/>
    <w:rsid w:val="006277BA"/>
    <w:rsid w:val="00630FDC"/>
    <w:rsid w:val="0063361A"/>
    <w:rsid w:val="0063409C"/>
    <w:rsid w:val="006361DD"/>
    <w:rsid w:val="0064070D"/>
    <w:rsid w:val="00643F70"/>
    <w:rsid w:val="006440A4"/>
    <w:rsid w:val="00644380"/>
    <w:rsid w:val="00645406"/>
    <w:rsid w:val="00645DA6"/>
    <w:rsid w:val="0064623F"/>
    <w:rsid w:val="00650181"/>
    <w:rsid w:val="0065026E"/>
    <w:rsid w:val="0065062F"/>
    <w:rsid w:val="0065136F"/>
    <w:rsid w:val="00651F67"/>
    <w:rsid w:val="00653FAC"/>
    <w:rsid w:val="00654E8F"/>
    <w:rsid w:val="00656B16"/>
    <w:rsid w:val="006601E0"/>
    <w:rsid w:val="00660935"/>
    <w:rsid w:val="006610B3"/>
    <w:rsid w:val="0066579C"/>
    <w:rsid w:val="00667AC4"/>
    <w:rsid w:val="00670D26"/>
    <w:rsid w:val="00671A0F"/>
    <w:rsid w:val="00672E34"/>
    <w:rsid w:val="00672F07"/>
    <w:rsid w:val="006732FB"/>
    <w:rsid w:val="00673BEF"/>
    <w:rsid w:val="0067448F"/>
    <w:rsid w:val="00674849"/>
    <w:rsid w:val="00674D37"/>
    <w:rsid w:val="00676745"/>
    <w:rsid w:val="006804C4"/>
    <w:rsid w:val="00680D10"/>
    <w:rsid w:val="0068127F"/>
    <w:rsid w:val="00681507"/>
    <w:rsid w:val="00681C1A"/>
    <w:rsid w:val="00682388"/>
    <w:rsid w:val="00684638"/>
    <w:rsid w:val="00685859"/>
    <w:rsid w:val="0068590D"/>
    <w:rsid w:val="00685FFE"/>
    <w:rsid w:val="00692146"/>
    <w:rsid w:val="00692746"/>
    <w:rsid w:val="00693503"/>
    <w:rsid w:val="00693977"/>
    <w:rsid w:val="00694582"/>
    <w:rsid w:val="00694D4E"/>
    <w:rsid w:val="00694DE7"/>
    <w:rsid w:val="00695084"/>
    <w:rsid w:val="00696316"/>
    <w:rsid w:val="006963B5"/>
    <w:rsid w:val="0069670D"/>
    <w:rsid w:val="006967F2"/>
    <w:rsid w:val="00696B49"/>
    <w:rsid w:val="00696DAD"/>
    <w:rsid w:val="0069742A"/>
    <w:rsid w:val="00697B1E"/>
    <w:rsid w:val="006A12EF"/>
    <w:rsid w:val="006A1676"/>
    <w:rsid w:val="006A23F1"/>
    <w:rsid w:val="006A24E6"/>
    <w:rsid w:val="006A42DC"/>
    <w:rsid w:val="006A58AF"/>
    <w:rsid w:val="006B4D03"/>
    <w:rsid w:val="006B51A4"/>
    <w:rsid w:val="006B6F55"/>
    <w:rsid w:val="006B75CB"/>
    <w:rsid w:val="006C0038"/>
    <w:rsid w:val="006C1D3B"/>
    <w:rsid w:val="006C343B"/>
    <w:rsid w:val="006C357C"/>
    <w:rsid w:val="006C437D"/>
    <w:rsid w:val="006C4A29"/>
    <w:rsid w:val="006C5A99"/>
    <w:rsid w:val="006C6FCE"/>
    <w:rsid w:val="006C701A"/>
    <w:rsid w:val="006C7632"/>
    <w:rsid w:val="006C78D6"/>
    <w:rsid w:val="006D5037"/>
    <w:rsid w:val="006D5CCE"/>
    <w:rsid w:val="006D6BCC"/>
    <w:rsid w:val="006E11CF"/>
    <w:rsid w:val="006E1B0E"/>
    <w:rsid w:val="006E2F5D"/>
    <w:rsid w:val="006E33DC"/>
    <w:rsid w:val="006E3FF8"/>
    <w:rsid w:val="006E44DA"/>
    <w:rsid w:val="006E5889"/>
    <w:rsid w:val="006E71E3"/>
    <w:rsid w:val="006E756C"/>
    <w:rsid w:val="006E790A"/>
    <w:rsid w:val="006E7A3A"/>
    <w:rsid w:val="006F4E4E"/>
    <w:rsid w:val="006F52FB"/>
    <w:rsid w:val="006F704C"/>
    <w:rsid w:val="006F724D"/>
    <w:rsid w:val="006F7EB7"/>
    <w:rsid w:val="007004E0"/>
    <w:rsid w:val="0070117D"/>
    <w:rsid w:val="007014AF"/>
    <w:rsid w:val="007017B7"/>
    <w:rsid w:val="007031B7"/>
    <w:rsid w:val="00704055"/>
    <w:rsid w:val="00705B8E"/>
    <w:rsid w:val="007065BC"/>
    <w:rsid w:val="00706F29"/>
    <w:rsid w:val="0071164F"/>
    <w:rsid w:val="0071267C"/>
    <w:rsid w:val="00712A89"/>
    <w:rsid w:val="007135CB"/>
    <w:rsid w:val="00715B71"/>
    <w:rsid w:val="00717338"/>
    <w:rsid w:val="00720B3D"/>
    <w:rsid w:val="00721B74"/>
    <w:rsid w:val="00721C0B"/>
    <w:rsid w:val="00721D21"/>
    <w:rsid w:val="0072270C"/>
    <w:rsid w:val="00724787"/>
    <w:rsid w:val="00724F47"/>
    <w:rsid w:val="00726BD2"/>
    <w:rsid w:val="0073063B"/>
    <w:rsid w:val="00730FB4"/>
    <w:rsid w:val="00732AEB"/>
    <w:rsid w:val="00732D40"/>
    <w:rsid w:val="00732FB1"/>
    <w:rsid w:val="007340D3"/>
    <w:rsid w:val="007342DA"/>
    <w:rsid w:val="007410FB"/>
    <w:rsid w:val="00741401"/>
    <w:rsid w:val="0074698F"/>
    <w:rsid w:val="007523FD"/>
    <w:rsid w:val="00752EAA"/>
    <w:rsid w:val="00753726"/>
    <w:rsid w:val="00754246"/>
    <w:rsid w:val="00754C74"/>
    <w:rsid w:val="00755703"/>
    <w:rsid w:val="007566EA"/>
    <w:rsid w:val="0075738E"/>
    <w:rsid w:val="00757DA8"/>
    <w:rsid w:val="00760203"/>
    <w:rsid w:val="007602A7"/>
    <w:rsid w:val="007612FB"/>
    <w:rsid w:val="007617C3"/>
    <w:rsid w:val="0076186B"/>
    <w:rsid w:val="00764ECE"/>
    <w:rsid w:val="0076569B"/>
    <w:rsid w:val="00770D75"/>
    <w:rsid w:val="00771EAF"/>
    <w:rsid w:val="007727D0"/>
    <w:rsid w:val="00772F89"/>
    <w:rsid w:val="0077566A"/>
    <w:rsid w:val="00775B0F"/>
    <w:rsid w:val="00777BF9"/>
    <w:rsid w:val="00780162"/>
    <w:rsid w:val="007817B2"/>
    <w:rsid w:val="00784BEC"/>
    <w:rsid w:val="00786F06"/>
    <w:rsid w:val="00786F7E"/>
    <w:rsid w:val="00790F5D"/>
    <w:rsid w:val="00791E06"/>
    <w:rsid w:val="00791E46"/>
    <w:rsid w:val="00792D59"/>
    <w:rsid w:val="007934AE"/>
    <w:rsid w:val="00794DE3"/>
    <w:rsid w:val="007955C6"/>
    <w:rsid w:val="007A0662"/>
    <w:rsid w:val="007A2667"/>
    <w:rsid w:val="007A6E61"/>
    <w:rsid w:val="007A7D73"/>
    <w:rsid w:val="007B039A"/>
    <w:rsid w:val="007B0CBD"/>
    <w:rsid w:val="007B1CD1"/>
    <w:rsid w:val="007B32F9"/>
    <w:rsid w:val="007B380B"/>
    <w:rsid w:val="007B5119"/>
    <w:rsid w:val="007C0761"/>
    <w:rsid w:val="007C201E"/>
    <w:rsid w:val="007C2080"/>
    <w:rsid w:val="007C3C9B"/>
    <w:rsid w:val="007D0F75"/>
    <w:rsid w:val="007D109A"/>
    <w:rsid w:val="007D1B07"/>
    <w:rsid w:val="007D1B2A"/>
    <w:rsid w:val="007D2FB9"/>
    <w:rsid w:val="007D59CE"/>
    <w:rsid w:val="007D75F1"/>
    <w:rsid w:val="007D792B"/>
    <w:rsid w:val="007E078A"/>
    <w:rsid w:val="007E0D97"/>
    <w:rsid w:val="007E2250"/>
    <w:rsid w:val="007E3528"/>
    <w:rsid w:val="007E3629"/>
    <w:rsid w:val="007E6249"/>
    <w:rsid w:val="007E64AC"/>
    <w:rsid w:val="007F128A"/>
    <w:rsid w:val="007F2253"/>
    <w:rsid w:val="007F2D36"/>
    <w:rsid w:val="007F4036"/>
    <w:rsid w:val="007F496A"/>
    <w:rsid w:val="007F4B66"/>
    <w:rsid w:val="007F6001"/>
    <w:rsid w:val="007F70A4"/>
    <w:rsid w:val="007F7944"/>
    <w:rsid w:val="008041E3"/>
    <w:rsid w:val="008045F3"/>
    <w:rsid w:val="00805B36"/>
    <w:rsid w:val="0081092F"/>
    <w:rsid w:val="00810CD4"/>
    <w:rsid w:val="00811411"/>
    <w:rsid w:val="00815866"/>
    <w:rsid w:val="00817818"/>
    <w:rsid w:val="00825540"/>
    <w:rsid w:val="00825984"/>
    <w:rsid w:val="00825EFE"/>
    <w:rsid w:val="0082601B"/>
    <w:rsid w:val="008261D5"/>
    <w:rsid w:val="00826424"/>
    <w:rsid w:val="008271FA"/>
    <w:rsid w:val="0082766D"/>
    <w:rsid w:val="00827DC3"/>
    <w:rsid w:val="00832069"/>
    <w:rsid w:val="008323DE"/>
    <w:rsid w:val="008329DC"/>
    <w:rsid w:val="00832ED1"/>
    <w:rsid w:val="00833418"/>
    <w:rsid w:val="00837BB3"/>
    <w:rsid w:val="00840D2D"/>
    <w:rsid w:val="00840E85"/>
    <w:rsid w:val="00840FEF"/>
    <w:rsid w:val="008434B2"/>
    <w:rsid w:val="0084368D"/>
    <w:rsid w:val="00845BA5"/>
    <w:rsid w:val="008501C8"/>
    <w:rsid w:val="00850204"/>
    <w:rsid w:val="00850B4F"/>
    <w:rsid w:val="008534B0"/>
    <w:rsid w:val="00853991"/>
    <w:rsid w:val="00853D50"/>
    <w:rsid w:val="008547D1"/>
    <w:rsid w:val="008547F7"/>
    <w:rsid w:val="00854953"/>
    <w:rsid w:val="008552EE"/>
    <w:rsid w:val="00860182"/>
    <w:rsid w:val="008602A7"/>
    <w:rsid w:val="00861833"/>
    <w:rsid w:val="00861A5F"/>
    <w:rsid w:val="00862584"/>
    <w:rsid w:val="008639A2"/>
    <w:rsid w:val="008669E7"/>
    <w:rsid w:val="00867421"/>
    <w:rsid w:val="00867522"/>
    <w:rsid w:val="008676A6"/>
    <w:rsid w:val="0086785A"/>
    <w:rsid w:val="00870E59"/>
    <w:rsid w:val="0087198A"/>
    <w:rsid w:val="00871BB8"/>
    <w:rsid w:val="00873B39"/>
    <w:rsid w:val="00873EAE"/>
    <w:rsid w:val="0087541A"/>
    <w:rsid w:val="00876432"/>
    <w:rsid w:val="008765E1"/>
    <w:rsid w:val="00884A17"/>
    <w:rsid w:val="00884A9C"/>
    <w:rsid w:val="008858DC"/>
    <w:rsid w:val="0088715E"/>
    <w:rsid w:val="00887198"/>
    <w:rsid w:val="008908DF"/>
    <w:rsid w:val="00893797"/>
    <w:rsid w:val="00893D26"/>
    <w:rsid w:val="008943A4"/>
    <w:rsid w:val="00894554"/>
    <w:rsid w:val="00896A2D"/>
    <w:rsid w:val="008A0555"/>
    <w:rsid w:val="008A17A0"/>
    <w:rsid w:val="008A1CC2"/>
    <w:rsid w:val="008A28DD"/>
    <w:rsid w:val="008A4013"/>
    <w:rsid w:val="008B0451"/>
    <w:rsid w:val="008B2D64"/>
    <w:rsid w:val="008B4047"/>
    <w:rsid w:val="008B50DA"/>
    <w:rsid w:val="008B5108"/>
    <w:rsid w:val="008B69D4"/>
    <w:rsid w:val="008B76CA"/>
    <w:rsid w:val="008C5B52"/>
    <w:rsid w:val="008C66FB"/>
    <w:rsid w:val="008D01CB"/>
    <w:rsid w:val="008D0377"/>
    <w:rsid w:val="008D1B72"/>
    <w:rsid w:val="008D1FB0"/>
    <w:rsid w:val="008D37BC"/>
    <w:rsid w:val="008D3C86"/>
    <w:rsid w:val="008D3F0A"/>
    <w:rsid w:val="008D4584"/>
    <w:rsid w:val="008D6BE9"/>
    <w:rsid w:val="008D6BF4"/>
    <w:rsid w:val="008D6D83"/>
    <w:rsid w:val="008D7EE3"/>
    <w:rsid w:val="008E01A4"/>
    <w:rsid w:val="008E08D9"/>
    <w:rsid w:val="008E1DD5"/>
    <w:rsid w:val="008E6212"/>
    <w:rsid w:val="008E63C5"/>
    <w:rsid w:val="008E67F0"/>
    <w:rsid w:val="008F084E"/>
    <w:rsid w:val="008F0C1E"/>
    <w:rsid w:val="008F1B92"/>
    <w:rsid w:val="008F2175"/>
    <w:rsid w:val="008F25E8"/>
    <w:rsid w:val="008F2DCB"/>
    <w:rsid w:val="008F5069"/>
    <w:rsid w:val="008F6284"/>
    <w:rsid w:val="008F7170"/>
    <w:rsid w:val="008F74CA"/>
    <w:rsid w:val="008F7583"/>
    <w:rsid w:val="008F7F6F"/>
    <w:rsid w:val="00900471"/>
    <w:rsid w:val="00900B77"/>
    <w:rsid w:val="00901E3E"/>
    <w:rsid w:val="0090357B"/>
    <w:rsid w:val="0090647F"/>
    <w:rsid w:val="009065FF"/>
    <w:rsid w:val="00910027"/>
    <w:rsid w:val="00910BFB"/>
    <w:rsid w:val="00911EC9"/>
    <w:rsid w:val="00912FB7"/>
    <w:rsid w:val="00913824"/>
    <w:rsid w:val="00913B7B"/>
    <w:rsid w:val="009140D1"/>
    <w:rsid w:val="00915308"/>
    <w:rsid w:val="0091625E"/>
    <w:rsid w:val="00920303"/>
    <w:rsid w:val="00921289"/>
    <w:rsid w:val="00921E84"/>
    <w:rsid w:val="00922A2E"/>
    <w:rsid w:val="00922B7F"/>
    <w:rsid w:val="00924E6F"/>
    <w:rsid w:val="0092537D"/>
    <w:rsid w:val="00927D27"/>
    <w:rsid w:val="00933DCA"/>
    <w:rsid w:val="00934A47"/>
    <w:rsid w:val="00936235"/>
    <w:rsid w:val="00942004"/>
    <w:rsid w:val="0094363E"/>
    <w:rsid w:val="00945523"/>
    <w:rsid w:val="00945CD7"/>
    <w:rsid w:val="00953AF8"/>
    <w:rsid w:val="00953D99"/>
    <w:rsid w:val="0095492F"/>
    <w:rsid w:val="00954BDA"/>
    <w:rsid w:val="00954EC6"/>
    <w:rsid w:val="0095588A"/>
    <w:rsid w:val="009564D5"/>
    <w:rsid w:val="00962652"/>
    <w:rsid w:val="00963721"/>
    <w:rsid w:val="00963CEA"/>
    <w:rsid w:val="00963D7A"/>
    <w:rsid w:val="009652AF"/>
    <w:rsid w:val="009657EB"/>
    <w:rsid w:val="00967CFE"/>
    <w:rsid w:val="00967FEA"/>
    <w:rsid w:val="00970BF7"/>
    <w:rsid w:val="00972012"/>
    <w:rsid w:val="00973755"/>
    <w:rsid w:val="00973B25"/>
    <w:rsid w:val="0097453B"/>
    <w:rsid w:val="00975AE5"/>
    <w:rsid w:val="00975CA0"/>
    <w:rsid w:val="00976499"/>
    <w:rsid w:val="0098143B"/>
    <w:rsid w:val="00983FE2"/>
    <w:rsid w:val="00984A74"/>
    <w:rsid w:val="00985EF5"/>
    <w:rsid w:val="009932F4"/>
    <w:rsid w:val="009937DF"/>
    <w:rsid w:val="00994773"/>
    <w:rsid w:val="0099477E"/>
    <w:rsid w:val="00995A01"/>
    <w:rsid w:val="00995DF5"/>
    <w:rsid w:val="00996E6E"/>
    <w:rsid w:val="009A02B8"/>
    <w:rsid w:val="009A0FF6"/>
    <w:rsid w:val="009A17FA"/>
    <w:rsid w:val="009A386A"/>
    <w:rsid w:val="009A5D4B"/>
    <w:rsid w:val="009A6392"/>
    <w:rsid w:val="009A71CB"/>
    <w:rsid w:val="009B2CE9"/>
    <w:rsid w:val="009C3120"/>
    <w:rsid w:val="009C4A69"/>
    <w:rsid w:val="009C4D48"/>
    <w:rsid w:val="009C54CD"/>
    <w:rsid w:val="009C79EA"/>
    <w:rsid w:val="009C7B1E"/>
    <w:rsid w:val="009D1C1D"/>
    <w:rsid w:val="009D2FED"/>
    <w:rsid w:val="009D358E"/>
    <w:rsid w:val="009D5748"/>
    <w:rsid w:val="009D6D6C"/>
    <w:rsid w:val="009E09B2"/>
    <w:rsid w:val="009E2977"/>
    <w:rsid w:val="009E29CB"/>
    <w:rsid w:val="009E4C94"/>
    <w:rsid w:val="009E53F8"/>
    <w:rsid w:val="009E6D1B"/>
    <w:rsid w:val="009E6E85"/>
    <w:rsid w:val="009F3751"/>
    <w:rsid w:val="009F58B2"/>
    <w:rsid w:val="009F5BAE"/>
    <w:rsid w:val="00A00093"/>
    <w:rsid w:val="00A00945"/>
    <w:rsid w:val="00A021E4"/>
    <w:rsid w:val="00A025AB"/>
    <w:rsid w:val="00A045C5"/>
    <w:rsid w:val="00A05A3E"/>
    <w:rsid w:val="00A118AA"/>
    <w:rsid w:val="00A118AF"/>
    <w:rsid w:val="00A158BA"/>
    <w:rsid w:val="00A15EE8"/>
    <w:rsid w:val="00A163E0"/>
    <w:rsid w:val="00A209E5"/>
    <w:rsid w:val="00A21498"/>
    <w:rsid w:val="00A22BC9"/>
    <w:rsid w:val="00A23F63"/>
    <w:rsid w:val="00A24068"/>
    <w:rsid w:val="00A244DA"/>
    <w:rsid w:val="00A24627"/>
    <w:rsid w:val="00A25162"/>
    <w:rsid w:val="00A253A8"/>
    <w:rsid w:val="00A25686"/>
    <w:rsid w:val="00A263E5"/>
    <w:rsid w:val="00A26E07"/>
    <w:rsid w:val="00A27D9A"/>
    <w:rsid w:val="00A3072D"/>
    <w:rsid w:val="00A31577"/>
    <w:rsid w:val="00A338DA"/>
    <w:rsid w:val="00A35A75"/>
    <w:rsid w:val="00A366D9"/>
    <w:rsid w:val="00A36BE0"/>
    <w:rsid w:val="00A370CD"/>
    <w:rsid w:val="00A3786B"/>
    <w:rsid w:val="00A37B22"/>
    <w:rsid w:val="00A4093D"/>
    <w:rsid w:val="00A41A47"/>
    <w:rsid w:val="00A421A4"/>
    <w:rsid w:val="00A44B85"/>
    <w:rsid w:val="00A474BC"/>
    <w:rsid w:val="00A47C9C"/>
    <w:rsid w:val="00A50803"/>
    <w:rsid w:val="00A52619"/>
    <w:rsid w:val="00A52793"/>
    <w:rsid w:val="00A53C25"/>
    <w:rsid w:val="00A54303"/>
    <w:rsid w:val="00A5445D"/>
    <w:rsid w:val="00A54F7E"/>
    <w:rsid w:val="00A55C72"/>
    <w:rsid w:val="00A56CE4"/>
    <w:rsid w:val="00A57AAF"/>
    <w:rsid w:val="00A60029"/>
    <w:rsid w:val="00A6072C"/>
    <w:rsid w:val="00A61350"/>
    <w:rsid w:val="00A61E01"/>
    <w:rsid w:val="00A63AF1"/>
    <w:rsid w:val="00A648D2"/>
    <w:rsid w:val="00A6495D"/>
    <w:rsid w:val="00A65158"/>
    <w:rsid w:val="00A66198"/>
    <w:rsid w:val="00A67D98"/>
    <w:rsid w:val="00A70C96"/>
    <w:rsid w:val="00A71DE3"/>
    <w:rsid w:val="00A721AF"/>
    <w:rsid w:val="00A74C91"/>
    <w:rsid w:val="00A750DA"/>
    <w:rsid w:val="00A75596"/>
    <w:rsid w:val="00A8124A"/>
    <w:rsid w:val="00A815DF"/>
    <w:rsid w:val="00A81C09"/>
    <w:rsid w:val="00A84B23"/>
    <w:rsid w:val="00A84E54"/>
    <w:rsid w:val="00A85FAD"/>
    <w:rsid w:val="00A87899"/>
    <w:rsid w:val="00A93F71"/>
    <w:rsid w:val="00A9423A"/>
    <w:rsid w:val="00A9437B"/>
    <w:rsid w:val="00A952DE"/>
    <w:rsid w:val="00A959B2"/>
    <w:rsid w:val="00A96E75"/>
    <w:rsid w:val="00AA0AAB"/>
    <w:rsid w:val="00AA1E03"/>
    <w:rsid w:val="00AA332F"/>
    <w:rsid w:val="00AA36C7"/>
    <w:rsid w:val="00AA3958"/>
    <w:rsid w:val="00AA39F5"/>
    <w:rsid w:val="00AA64BB"/>
    <w:rsid w:val="00AA77AF"/>
    <w:rsid w:val="00AA7C5D"/>
    <w:rsid w:val="00AB024F"/>
    <w:rsid w:val="00AB1D31"/>
    <w:rsid w:val="00AB2CE1"/>
    <w:rsid w:val="00AB5DCB"/>
    <w:rsid w:val="00AB64EF"/>
    <w:rsid w:val="00AB6C47"/>
    <w:rsid w:val="00AB7BC9"/>
    <w:rsid w:val="00AC15A8"/>
    <w:rsid w:val="00AC2981"/>
    <w:rsid w:val="00AC407D"/>
    <w:rsid w:val="00AC4100"/>
    <w:rsid w:val="00AC5CE1"/>
    <w:rsid w:val="00AC7CF4"/>
    <w:rsid w:val="00AD1C64"/>
    <w:rsid w:val="00AD200D"/>
    <w:rsid w:val="00AD27D7"/>
    <w:rsid w:val="00AD3D09"/>
    <w:rsid w:val="00AD5765"/>
    <w:rsid w:val="00AE16CF"/>
    <w:rsid w:val="00AE356C"/>
    <w:rsid w:val="00AE3C7D"/>
    <w:rsid w:val="00AE4423"/>
    <w:rsid w:val="00AE4CDE"/>
    <w:rsid w:val="00AE5F65"/>
    <w:rsid w:val="00AE5F9F"/>
    <w:rsid w:val="00AE662E"/>
    <w:rsid w:val="00AE7F2E"/>
    <w:rsid w:val="00AF038F"/>
    <w:rsid w:val="00AF192A"/>
    <w:rsid w:val="00AF31EA"/>
    <w:rsid w:val="00AF3EE6"/>
    <w:rsid w:val="00AF51D3"/>
    <w:rsid w:val="00AF5FD5"/>
    <w:rsid w:val="00AF7226"/>
    <w:rsid w:val="00AF79B0"/>
    <w:rsid w:val="00B005B7"/>
    <w:rsid w:val="00B03614"/>
    <w:rsid w:val="00B05578"/>
    <w:rsid w:val="00B05677"/>
    <w:rsid w:val="00B058AB"/>
    <w:rsid w:val="00B065DB"/>
    <w:rsid w:val="00B220E3"/>
    <w:rsid w:val="00B223BF"/>
    <w:rsid w:val="00B2335E"/>
    <w:rsid w:val="00B25C36"/>
    <w:rsid w:val="00B27697"/>
    <w:rsid w:val="00B27958"/>
    <w:rsid w:val="00B31B23"/>
    <w:rsid w:val="00B32992"/>
    <w:rsid w:val="00B34ED3"/>
    <w:rsid w:val="00B351A5"/>
    <w:rsid w:val="00B35C43"/>
    <w:rsid w:val="00B35D50"/>
    <w:rsid w:val="00B373A4"/>
    <w:rsid w:val="00B40599"/>
    <w:rsid w:val="00B4228C"/>
    <w:rsid w:val="00B42445"/>
    <w:rsid w:val="00B42636"/>
    <w:rsid w:val="00B44C46"/>
    <w:rsid w:val="00B46778"/>
    <w:rsid w:val="00B46B89"/>
    <w:rsid w:val="00B51887"/>
    <w:rsid w:val="00B519E8"/>
    <w:rsid w:val="00B51AD5"/>
    <w:rsid w:val="00B5378E"/>
    <w:rsid w:val="00B540C3"/>
    <w:rsid w:val="00B550CB"/>
    <w:rsid w:val="00B55FB8"/>
    <w:rsid w:val="00B5670D"/>
    <w:rsid w:val="00B5761C"/>
    <w:rsid w:val="00B601FE"/>
    <w:rsid w:val="00B609F9"/>
    <w:rsid w:val="00B61BD1"/>
    <w:rsid w:val="00B62C8E"/>
    <w:rsid w:val="00B656DF"/>
    <w:rsid w:val="00B70832"/>
    <w:rsid w:val="00B75728"/>
    <w:rsid w:val="00B7649F"/>
    <w:rsid w:val="00B770EC"/>
    <w:rsid w:val="00B77743"/>
    <w:rsid w:val="00B779B2"/>
    <w:rsid w:val="00B813A1"/>
    <w:rsid w:val="00B81F16"/>
    <w:rsid w:val="00B82C59"/>
    <w:rsid w:val="00B84D34"/>
    <w:rsid w:val="00B86703"/>
    <w:rsid w:val="00B86ABC"/>
    <w:rsid w:val="00B908E2"/>
    <w:rsid w:val="00B91856"/>
    <w:rsid w:val="00B91F3A"/>
    <w:rsid w:val="00B94627"/>
    <w:rsid w:val="00B95069"/>
    <w:rsid w:val="00B95E1E"/>
    <w:rsid w:val="00B9602E"/>
    <w:rsid w:val="00B97718"/>
    <w:rsid w:val="00BA2BFC"/>
    <w:rsid w:val="00BA33EF"/>
    <w:rsid w:val="00BA3AE5"/>
    <w:rsid w:val="00BA4415"/>
    <w:rsid w:val="00BA49B5"/>
    <w:rsid w:val="00BA4F9C"/>
    <w:rsid w:val="00BA668A"/>
    <w:rsid w:val="00BA6708"/>
    <w:rsid w:val="00BA6AA9"/>
    <w:rsid w:val="00BA748C"/>
    <w:rsid w:val="00BA7D5A"/>
    <w:rsid w:val="00BB0DEB"/>
    <w:rsid w:val="00BB13EF"/>
    <w:rsid w:val="00BB40C1"/>
    <w:rsid w:val="00BB4A53"/>
    <w:rsid w:val="00BB53D7"/>
    <w:rsid w:val="00BC001A"/>
    <w:rsid w:val="00BC0429"/>
    <w:rsid w:val="00BC05A7"/>
    <w:rsid w:val="00BC1603"/>
    <w:rsid w:val="00BC24CA"/>
    <w:rsid w:val="00BC5ED5"/>
    <w:rsid w:val="00BC6135"/>
    <w:rsid w:val="00BC7903"/>
    <w:rsid w:val="00BC7FA8"/>
    <w:rsid w:val="00BD09AA"/>
    <w:rsid w:val="00BD0D58"/>
    <w:rsid w:val="00BD26CB"/>
    <w:rsid w:val="00BD30E4"/>
    <w:rsid w:val="00BD36AE"/>
    <w:rsid w:val="00BD429F"/>
    <w:rsid w:val="00BD54E6"/>
    <w:rsid w:val="00BD7073"/>
    <w:rsid w:val="00BD7873"/>
    <w:rsid w:val="00BD7AAA"/>
    <w:rsid w:val="00BE0570"/>
    <w:rsid w:val="00BE18DF"/>
    <w:rsid w:val="00BE2EC6"/>
    <w:rsid w:val="00BE393A"/>
    <w:rsid w:val="00BE5A55"/>
    <w:rsid w:val="00BE6A9A"/>
    <w:rsid w:val="00BE73AA"/>
    <w:rsid w:val="00BF0308"/>
    <w:rsid w:val="00BF1084"/>
    <w:rsid w:val="00BF30A3"/>
    <w:rsid w:val="00BF51F0"/>
    <w:rsid w:val="00BF55F1"/>
    <w:rsid w:val="00BF7361"/>
    <w:rsid w:val="00C004D6"/>
    <w:rsid w:val="00C00E06"/>
    <w:rsid w:val="00C00E40"/>
    <w:rsid w:val="00C01086"/>
    <w:rsid w:val="00C0108F"/>
    <w:rsid w:val="00C014E3"/>
    <w:rsid w:val="00C0251B"/>
    <w:rsid w:val="00C02CB0"/>
    <w:rsid w:val="00C03969"/>
    <w:rsid w:val="00C04C19"/>
    <w:rsid w:val="00C11986"/>
    <w:rsid w:val="00C11A2C"/>
    <w:rsid w:val="00C11AFB"/>
    <w:rsid w:val="00C13C6F"/>
    <w:rsid w:val="00C1432F"/>
    <w:rsid w:val="00C15825"/>
    <w:rsid w:val="00C15F79"/>
    <w:rsid w:val="00C163DB"/>
    <w:rsid w:val="00C1743B"/>
    <w:rsid w:val="00C17FA4"/>
    <w:rsid w:val="00C20B1A"/>
    <w:rsid w:val="00C230EE"/>
    <w:rsid w:val="00C232F6"/>
    <w:rsid w:val="00C238CA"/>
    <w:rsid w:val="00C24499"/>
    <w:rsid w:val="00C24D64"/>
    <w:rsid w:val="00C260C8"/>
    <w:rsid w:val="00C30195"/>
    <w:rsid w:val="00C32B96"/>
    <w:rsid w:val="00C336DB"/>
    <w:rsid w:val="00C34A72"/>
    <w:rsid w:val="00C36EA7"/>
    <w:rsid w:val="00C403E7"/>
    <w:rsid w:val="00C4351C"/>
    <w:rsid w:val="00C456E3"/>
    <w:rsid w:val="00C458C5"/>
    <w:rsid w:val="00C46AE3"/>
    <w:rsid w:val="00C46E2C"/>
    <w:rsid w:val="00C47259"/>
    <w:rsid w:val="00C51A03"/>
    <w:rsid w:val="00C520B9"/>
    <w:rsid w:val="00C522D9"/>
    <w:rsid w:val="00C52D90"/>
    <w:rsid w:val="00C53545"/>
    <w:rsid w:val="00C5372A"/>
    <w:rsid w:val="00C540E3"/>
    <w:rsid w:val="00C55D6B"/>
    <w:rsid w:val="00C55DD3"/>
    <w:rsid w:val="00C56823"/>
    <w:rsid w:val="00C56E17"/>
    <w:rsid w:val="00C57A9C"/>
    <w:rsid w:val="00C6019B"/>
    <w:rsid w:val="00C61059"/>
    <w:rsid w:val="00C635DB"/>
    <w:rsid w:val="00C66577"/>
    <w:rsid w:val="00C67A89"/>
    <w:rsid w:val="00C67A99"/>
    <w:rsid w:val="00C71E0A"/>
    <w:rsid w:val="00C7315D"/>
    <w:rsid w:val="00C733DE"/>
    <w:rsid w:val="00C74A7E"/>
    <w:rsid w:val="00C74E94"/>
    <w:rsid w:val="00C74FF7"/>
    <w:rsid w:val="00C77CDC"/>
    <w:rsid w:val="00C8425F"/>
    <w:rsid w:val="00C847A7"/>
    <w:rsid w:val="00C859C7"/>
    <w:rsid w:val="00C86EA6"/>
    <w:rsid w:val="00C93436"/>
    <w:rsid w:val="00C9382A"/>
    <w:rsid w:val="00C939AE"/>
    <w:rsid w:val="00C944F4"/>
    <w:rsid w:val="00C946E3"/>
    <w:rsid w:val="00CA21AA"/>
    <w:rsid w:val="00CA2C16"/>
    <w:rsid w:val="00CA3EE5"/>
    <w:rsid w:val="00CA57B1"/>
    <w:rsid w:val="00CA7D05"/>
    <w:rsid w:val="00CB01EE"/>
    <w:rsid w:val="00CB0284"/>
    <w:rsid w:val="00CB0B38"/>
    <w:rsid w:val="00CB15CA"/>
    <w:rsid w:val="00CB2274"/>
    <w:rsid w:val="00CB3C2E"/>
    <w:rsid w:val="00CB4612"/>
    <w:rsid w:val="00CB4CF6"/>
    <w:rsid w:val="00CB62C6"/>
    <w:rsid w:val="00CB63E7"/>
    <w:rsid w:val="00CB6ECE"/>
    <w:rsid w:val="00CB7221"/>
    <w:rsid w:val="00CB7D8B"/>
    <w:rsid w:val="00CB7E1A"/>
    <w:rsid w:val="00CC0EF5"/>
    <w:rsid w:val="00CC2BA1"/>
    <w:rsid w:val="00CC3862"/>
    <w:rsid w:val="00CC38F4"/>
    <w:rsid w:val="00CC4695"/>
    <w:rsid w:val="00CC49B4"/>
    <w:rsid w:val="00CC4CD8"/>
    <w:rsid w:val="00CC4E22"/>
    <w:rsid w:val="00CC6470"/>
    <w:rsid w:val="00CC78B8"/>
    <w:rsid w:val="00CC7A6E"/>
    <w:rsid w:val="00CD00CA"/>
    <w:rsid w:val="00CD0269"/>
    <w:rsid w:val="00CD036A"/>
    <w:rsid w:val="00CD079D"/>
    <w:rsid w:val="00CD336F"/>
    <w:rsid w:val="00CD4922"/>
    <w:rsid w:val="00CD7556"/>
    <w:rsid w:val="00CD771C"/>
    <w:rsid w:val="00CD77CB"/>
    <w:rsid w:val="00CE1680"/>
    <w:rsid w:val="00CE192B"/>
    <w:rsid w:val="00CE3513"/>
    <w:rsid w:val="00CE5AFD"/>
    <w:rsid w:val="00CF15F8"/>
    <w:rsid w:val="00CF1EA9"/>
    <w:rsid w:val="00CF229F"/>
    <w:rsid w:val="00CF23D7"/>
    <w:rsid w:val="00CF269C"/>
    <w:rsid w:val="00CF534E"/>
    <w:rsid w:val="00CF5635"/>
    <w:rsid w:val="00CF69CA"/>
    <w:rsid w:val="00D0096C"/>
    <w:rsid w:val="00D02BC5"/>
    <w:rsid w:val="00D03FC7"/>
    <w:rsid w:val="00D0623F"/>
    <w:rsid w:val="00D113EB"/>
    <w:rsid w:val="00D119B5"/>
    <w:rsid w:val="00D138F4"/>
    <w:rsid w:val="00D1486C"/>
    <w:rsid w:val="00D17475"/>
    <w:rsid w:val="00D17EF0"/>
    <w:rsid w:val="00D203C7"/>
    <w:rsid w:val="00D2256A"/>
    <w:rsid w:val="00D26B90"/>
    <w:rsid w:val="00D27936"/>
    <w:rsid w:val="00D30F6D"/>
    <w:rsid w:val="00D31164"/>
    <w:rsid w:val="00D31A42"/>
    <w:rsid w:val="00D33BCC"/>
    <w:rsid w:val="00D3450B"/>
    <w:rsid w:val="00D3620C"/>
    <w:rsid w:val="00D4027B"/>
    <w:rsid w:val="00D4304D"/>
    <w:rsid w:val="00D44C20"/>
    <w:rsid w:val="00D458A8"/>
    <w:rsid w:val="00D4617B"/>
    <w:rsid w:val="00D46194"/>
    <w:rsid w:val="00D4682B"/>
    <w:rsid w:val="00D535CB"/>
    <w:rsid w:val="00D53D1D"/>
    <w:rsid w:val="00D56DF3"/>
    <w:rsid w:val="00D576B5"/>
    <w:rsid w:val="00D616B8"/>
    <w:rsid w:val="00D61AE7"/>
    <w:rsid w:val="00D62809"/>
    <w:rsid w:val="00D6281D"/>
    <w:rsid w:val="00D634A6"/>
    <w:rsid w:val="00D64AF9"/>
    <w:rsid w:val="00D655A2"/>
    <w:rsid w:val="00D65B2B"/>
    <w:rsid w:val="00D65C55"/>
    <w:rsid w:val="00D66E3A"/>
    <w:rsid w:val="00D71350"/>
    <w:rsid w:val="00D726C9"/>
    <w:rsid w:val="00D7556E"/>
    <w:rsid w:val="00D75977"/>
    <w:rsid w:val="00D81102"/>
    <w:rsid w:val="00D81895"/>
    <w:rsid w:val="00D84A56"/>
    <w:rsid w:val="00D85E37"/>
    <w:rsid w:val="00D87B53"/>
    <w:rsid w:val="00D916AA"/>
    <w:rsid w:val="00D91AC3"/>
    <w:rsid w:val="00D930D4"/>
    <w:rsid w:val="00D93542"/>
    <w:rsid w:val="00D94ADB"/>
    <w:rsid w:val="00D94E25"/>
    <w:rsid w:val="00D97DB8"/>
    <w:rsid w:val="00DA0447"/>
    <w:rsid w:val="00DA099B"/>
    <w:rsid w:val="00DA2961"/>
    <w:rsid w:val="00DA399E"/>
    <w:rsid w:val="00DA3ECA"/>
    <w:rsid w:val="00DA3F3B"/>
    <w:rsid w:val="00DA7F9B"/>
    <w:rsid w:val="00DB045B"/>
    <w:rsid w:val="00DB41DE"/>
    <w:rsid w:val="00DB60A2"/>
    <w:rsid w:val="00DB7077"/>
    <w:rsid w:val="00DC0334"/>
    <w:rsid w:val="00DC226A"/>
    <w:rsid w:val="00DC2E3D"/>
    <w:rsid w:val="00DC37AF"/>
    <w:rsid w:val="00DC3D64"/>
    <w:rsid w:val="00DC537C"/>
    <w:rsid w:val="00DC7F49"/>
    <w:rsid w:val="00DD0856"/>
    <w:rsid w:val="00DD0E50"/>
    <w:rsid w:val="00DD17E9"/>
    <w:rsid w:val="00DD19D7"/>
    <w:rsid w:val="00DD287D"/>
    <w:rsid w:val="00DD34D9"/>
    <w:rsid w:val="00DD5E2E"/>
    <w:rsid w:val="00DD6013"/>
    <w:rsid w:val="00DD60F5"/>
    <w:rsid w:val="00DE0D72"/>
    <w:rsid w:val="00DE1596"/>
    <w:rsid w:val="00DE1626"/>
    <w:rsid w:val="00DE514E"/>
    <w:rsid w:val="00DE5838"/>
    <w:rsid w:val="00DE6F50"/>
    <w:rsid w:val="00DE703B"/>
    <w:rsid w:val="00DE77D3"/>
    <w:rsid w:val="00DF1AAA"/>
    <w:rsid w:val="00DF228C"/>
    <w:rsid w:val="00DF5758"/>
    <w:rsid w:val="00DF6590"/>
    <w:rsid w:val="00DF7715"/>
    <w:rsid w:val="00DF7748"/>
    <w:rsid w:val="00DF7926"/>
    <w:rsid w:val="00E0231D"/>
    <w:rsid w:val="00E02DCC"/>
    <w:rsid w:val="00E0347C"/>
    <w:rsid w:val="00E03B7E"/>
    <w:rsid w:val="00E03DFE"/>
    <w:rsid w:val="00E058C8"/>
    <w:rsid w:val="00E06034"/>
    <w:rsid w:val="00E10410"/>
    <w:rsid w:val="00E14091"/>
    <w:rsid w:val="00E14CA3"/>
    <w:rsid w:val="00E15768"/>
    <w:rsid w:val="00E22EBC"/>
    <w:rsid w:val="00E23F12"/>
    <w:rsid w:val="00E2442E"/>
    <w:rsid w:val="00E24693"/>
    <w:rsid w:val="00E261D6"/>
    <w:rsid w:val="00E26253"/>
    <w:rsid w:val="00E2680A"/>
    <w:rsid w:val="00E27275"/>
    <w:rsid w:val="00E30FCA"/>
    <w:rsid w:val="00E319BB"/>
    <w:rsid w:val="00E333F1"/>
    <w:rsid w:val="00E345CC"/>
    <w:rsid w:val="00E34628"/>
    <w:rsid w:val="00E34E2A"/>
    <w:rsid w:val="00E35533"/>
    <w:rsid w:val="00E36B7F"/>
    <w:rsid w:val="00E40F52"/>
    <w:rsid w:val="00E425F1"/>
    <w:rsid w:val="00E429B8"/>
    <w:rsid w:val="00E42CD2"/>
    <w:rsid w:val="00E438DC"/>
    <w:rsid w:val="00E45506"/>
    <w:rsid w:val="00E461A5"/>
    <w:rsid w:val="00E46A8C"/>
    <w:rsid w:val="00E46F9D"/>
    <w:rsid w:val="00E47AAB"/>
    <w:rsid w:val="00E519E4"/>
    <w:rsid w:val="00E5519E"/>
    <w:rsid w:val="00E56998"/>
    <w:rsid w:val="00E56D60"/>
    <w:rsid w:val="00E56F1B"/>
    <w:rsid w:val="00E64213"/>
    <w:rsid w:val="00E64CE8"/>
    <w:rsid w:val="00E65C4F"/>
    <w:rsid w:val="00E65F97"/>
    <w:rsid w:val="00E663CC"/>
    <w:rsid w:val="00E669BC"/>
    <w:rsid w:val="00E702A4"/>
    <w:rsid w:val="00E7177D"/>
    <w:rsid w:val="00E73112"/>
    <w:rsid w:val="00E7315D"/>
    <w:rsid w:val="00E7382F"/>
    <w:rsid w:val="00E74F5B"/>
    <w:rsid w:val="00E769F1"/>
    <w:rsid w:val="00E8158D"/>
    <w:rsid w:val="00E836B5"/>
    <w:rsid w:val="00E838E8"/>
    <w:rsid w:val="00E84CF1"/>
    <w:rsid w:val="00E86D6E"/>
    <w:rsid w:val="00E9086E"/>
    <w:rsid w:val="00E90E2D"/>
    <w:rsid w:val="00E911C5"/>
    <w:rsid w:val="00E92428"/>
    <w:rsid w:val="00E926F0"/>
    <w:rsid w:val="00E93836"/>
    <w:rsid w:val="00E94753"/>
    <w:rsid w:val="00E94778"/>
    <w:rsid w:val="00E947F8"/>
    <w:rsid w:val="00E961BF"/>
    <w:rsid w:val="00E961F1"/>
    <w:rsid w:val="00E96A3D"/>
    <w:rsid w:val="00EA243C"/>
    <w:rsid w:val="00EA405F"/>
    <w:rsid w:val="00EA4563"/>
    <w:rsid w:val="00EA4B89"/>
    <w:rsid w:val="00EA5967"/>
    <w:rsid w:val="00EB0209"/>
    <w:rsid w:val="00EB0BCF"/>
    <w:rsid w:val="00EB126A"/>
    <w:rsid w:val="00EB1F87"/>
    <w:rsid w:val="00EB22C1"/>
    <w:rsid w:val="00EB29AE"/>
    <w:rsid w:val="00EB2BB0"/>
    <w:rsid w:val="00EB5B94"/>
    <w:rsid w:val="00EB5FC4"/>
    <w:rsid w:val="00EB64AA"/>
    <w:rsid w:val="00EB7CC3"/>
    <w:rsid w:val="00EB7FE5"/>
    <w:rsid w:val="00EC10BD"/>
    <w:rsid w:val="00EC314A"/>
    <w:rsid w:val="00EC4FD4"/>
    <w:rsid w:val="00EC7377"/>
    <w:rsid w:val="00EC7D6C"/>
    <w:rsid w:val="00ED740F"/>
    <w:rsid w:val="00ED7A54"/>
    <w:rsid w:val="00EE0F2A"/>
    <w:rsid w:val="00EE6740"/>
    <w:rsid w:val="00EE750A"/>
    <w:rsid w:val="00EF0EF0"/>
    <w:rsid w:val="00EF1AFF"/>
    <w:rsid w:val="00EF1EF5"/>
    <w:rsid w:val="00EF2180"/>
    <w:rsid w:val="00EF254B"/>
    <w:rsid w:val="00EF2CD6"/>
    <w:rsid w:val="00EF4BA1"/>
    <w:rsid w:val="00EF7DF5"/>
    <w:rsid w:val="00F00412"/>
    <w:rsid w:val="00F00725"/>
    <w:rsid w:val="00F02051"/>
    <w:rsid w:val="00F0217B"/>
    <w:rsid w:val="00F026C1"/>
    <w:rsid w:val="00F04A73"/>
    <w:rsid w:val="00F053B8"/>
    <w:rsid w:val="00F06491"/>
    <w:rsid w:val="00F07F3F"/>
    <w:rsid w:val="00F1598F"/>
    <w:rsid w:val="00F201E5"/>
    <w:rsid w:val="00F202E0"/>
    <w:rsid w:val="00F20377"/>
    <w:rsid w:val="00F2134E"/>
    <w:rsid w:val="00F21C99"/>
    <w:rsid w:val="00F22F13"/>
    <w:rsid w:val="00F25761"/>
    <w:rsid w:val="00F258FD"/>
    <w:rsid w:val="00F26BF1"/>
    <w:rsid w:val="00F26C64"/>
    <w:rsid w:val="00F27552"/>
    <w:rsid w:val="00F27FC3"/>
    <w:rsid w:val="00F315E6"/>
    <w:rsid w:val="00F31D8A"/>
    <w:rsid w:val="00F328AC"/>
    <w:rsid w:val="00F32FDE"/>
    <w:rsid w:val="00F330D7"/>
    <w:rsid w:val="00F357BD"/>
    <w:rsid w:val="00F40AC3"/>
    <w:rsid w:val="00F420EF"/>
    <w:rsid w:val="00F42A07"/>
    <w:rsid w:val="00F447E8"/>
    <w:rsid w:val="00F451D3"/>
    <w:rsid w:val="00F4546F"/>
    <w:rsid w:val="00F51AC0"/>
    <w:rsid w:val="00F525A5"/>
    <w:rsid w:val="00F532BD"/>
    <w:rsid w:val="00F54792"/>
    <w:rsid w:val="00F57E85"/>
    <w:rsid w:val="00F57F9B"/>
    <w:rsid w:val="00F607B8"/>
    <w:rsid w:val="00F60F45"/>
    <w:rsid w:val="00F61370"/>
    <w:rsid w:val="00F620A0"/>
    <w:rsid w:val="00F63223"/>
    <w:rsid w:val="00F64017"/>
    <w:rsid w:val="00F65973"/>
    <w:rsid w:val="00F659CC"/>
    <w:rsid w:val="00F65D1B"/>
    <w:rsid w:val="00F67510"/>
    <w:rsid w:val="00F67BD6"/>
    <w:rsid w:val="00F730D5"/>
    <w:rsid w:val="00F742C8"/>
    <w:rsid w:val="00F75756"/>
    <w:rsid w:val="00F758C0"/>
    <w:rsid w:val="00F76444"/>
    <w:rsid w:val="00F809FF"/>
    <w:rsid w:val="00F80AE5"/>
    <w:rsid w:val="00F81FBB"/>
    <w:rsid w:val="00F83CA0"/>
    <w:rsid w:val="00F83F6F"/>
    <w:rsid w:val="00F84758"/>
    <w:rsid w:val="00F85D0C"/>
    <w:rsid w:val="00F861CB"/>
    <w:rsid w:val="00F86DBD"/>
    <w:rsid w:val="00F8738B"/>
    <w:rsid w:val="00F903AE"/>
    <w:rsid w:val="00F90F8D"/>
    <w:rsid w:val="00F9111F"/>
    <w:rsid w:val="00F91314"/>
    <w:rsid w:val="00F9203E"/>
    <w:rsid w:val="00F92494"/>
    <w:rsid w:val="00F92769"/>
    <w:rsid w:val="00F94F3C"/>
    <w:rsid w:val="00F94FA5"/>
    <w:rsid w:val="00F96EE1"/>
    <w:rsid w:val="00FA0BA8"/>
    <w:rsid w:val="00FA2501"/>
    <w:rsid w:val="00FA290D"/>
    <w:rsid w:val="00FA3174"/>
    <w:rsid w:val="00FA3551"/>
    <w:rsid w:val="00FA39A9"/>
    <w:rsid w:val="00FA4125"/>
    <w:rsid w:val="00FA42C4"/>
    <w:rsid w:val="00FA63B4"/>
    <w:rsid w:val="00FA7131"/>
    <w:rsid w:val="00FA7879"/>
    <w:rsid w:val="00FB1C1E"/>
    <w:rsid w:val="00FB5D2A"/>
    <w:rsid w:val="00FB7685"/>
    <w:rsid w:val="00FC1346"/>
    <w:rsid w:val="00FC2C63"/>
    <w:rsid w:val="00FC3854"/>
    <w:rsid w:val="00FC3C41"/>
    <w:rsid w:val="00FC47A7"/>
    <w:rsid w:val="00FC5239"/>
    <w:rsid w:val="00FC5DF8"/>
    <w:rsid w:val="00FC6210"/>
    <w:rsid w:val="00FD02D0"/>
    <w:rsid w:val="00FD09BF"/>
    <w:rsid w:val="00FD138F"/>
    <w:rsid w:val="00FD46CA"/>
    <w:rsid w:val="00FD6F79"/>
    <w:rsid w:val="00FE0F5E"/>
    <w:rsid w:val="00FE24DB"/>
    <w:rsid w:val="00FE5190"/>
    <w:rsid w:val="00FE57C7"/>
    <w:rsid w:val="00FF039F"/>
    <w:rsid w:val="00FF1D08"/>
    <w:rsid w:val="00FF3D69"/>
    <w:rsid w:val="00FF5942"/>
    <w:rsid w:val="00FF76CD"/>
    <w:rsid w:val="00FF7E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0BF666-5893-46D2-97AB-A1C7F0D3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6380B"/>
  </w:style>
  <w:style w:type="paragraph" w:styleId="1">
    <w:name w:val="heading 1"/>
    <w:basedOn w:val="a0"/>
    <w:next w:val="a0"/>
    <w:link w:val="10"/>
    <w:qFormat/>
    <w:rsid w:val="00282B28"/>
    <w:pPr>
      <w:keepNext/>
      <w:spacing w:after="0" w:line="240" w:lineRule="auto"/>
      <w:jc w:val="right"/>
      <w:outlineLvl w:val="0"/>
    </w:pPr>
    <w:rPr>
      <w:rFonts w:ascii="Times New Roman" w:eastAsia="Times New Roman" w:hAnsi="Times New Roman" w:cs="Times New Roman"/>
      <w:sz w:val="28"/>
      <w:szCs w:val="24"/>
    </w:rPr>
  </w:style>
  <w:style w:type="paragraph" w:styleId="3">
    <w:name w:val="heading 3"/>
    <w:basedOn w:val="a0"/>
    <w:next w:val="a0"/>
    <w:link w:val="30"/>
    <w:uiPriority w:val="9"/>
    <w:semiHidden/>
    <w:unhideWhenUsed/>
    <w:qFormat/>
    <w:rsid w:val="00953AF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9">
    <w:name w:val="heading 9"/>
    <w:basedOn w:val="a0"/>
    <w:next w:val="a0"/>
    <w:link w:val="90"/>
    <w:uiPriority w:val="9"/>
    <w:semiHidden/>
    <w:unhideWhenUsed/>
    <w:qFormat/>
    <w:rsid w:val="0075424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61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0"/>
    <w:link w:val="a6"/>
    <w:rsid w:val="001B70B9"/>
    <w:pPr>
      <w:spacing w:after="0" w:line="240" w:lineRule="auto"/>
    </w:pPr>
    <w:rPr>
      <w:rFonts w:ascii="Courier New" w:eastAsia="Times New Roman" w:hAnsi="Courier New" w:cs="Times New Roman"/>
      <w:sz w:val="20"/>
      <w:szCs w:val="20"/>
    </w:rPr>
  </w:style>
  <w:style w:type="character" w:customStyle="1" w:styleId="a6">
    <w:name w:val="Текст Знак"/>
    <w:basedOn w:val="a1"/>
    <w:link w:val="a5"/>
    <w:rsid w:val="001B70B9"/>
    <w:rPr>
      <w:rFonts w:ascii="Courier New" w:eastAsia="Times New Roman" w:hAnsi="Courier New" w:cs="Times New Roman"/>
      <w:sz w:val="20"/>
      <w:szCs w:val="20"/>
    </w:rPr>
  </w:style>
  <w:style w:type="character" w:customStyle="1" w:styleId="10">
    <w:name w:val="Заголовок 1 Знак"/>
    <w:basedOn w:val="a1"/>
    <w:link w:val="1"/>
    <w:rsid w:val="00282B28"/>
    <w:rPr>
      <w:rFonts w:ascii="Times New Roman" w:eastAsia="Times New Roman" w:hAnsi="Times New Roman" w:cs="Times New Roman"/>
      <w:sz w:val="28"/>
      <w:szCs w:val="24"/>
    </w:rPr>
  </w:style>
  <w:style w:type="character" w:customStyle="1" w:styleId="11">
    <w:name w:val="Основной текст1"/>
    <w:qFormat/>
    <w:rsid w:val="00282B28"/>
    <w:rPr>
      <w:rFonts w:ascii="Times New Roman" w:eastAsia="Times New Roman" w:hAnsi="Times New Roman" w:cs="Times New Roman"/>
      <w:color w:val="000000"/>
      <w:spacing w:val="0"/>
      <w:w w:val="100"/>
      <w:position w:val="0"/>
      <w:sz w:val="26"/>
      <w:szCs w:val="26"/>
      <w:u w:val="single"/>
      <w:shd w:val="clear" w:color="auto" w:fill="FFFFFF"/>
      <w:vertAlign w:val="baseline"/>
      <w:lang w:val="ru-RU"/>
    </w:rPr>
  </w:style>
  <w:style w:type="character" w:customStyle="1" w:styleId="s103">
    <w:name w:val="s_103"/>
    <w:rsid w:val="0014088A"/>
    <w:rPr>
      <w:b/>
      <w:bCs/>
      <w:color w:val="000080"/>
    </w:rPr>
  </w:style>
  <w:style w:type="paragraph" w:styleId="a7">
    <w:name w:val="List Paragraph"/>
    <w:basedOn w:val="a0"/>
    <w:link w:val="a8"/>
    <w:uiPriority w:val="34"/>
    <w:qFormat/>
    <w:rsid w:val="0014088A"/>
    <w:pPr>
      <w:spacing w:after="0" w:line="240" w:lineRule="auto"/>
      <w:ind w:left="720"/>
      <w:contextualSpacing/>
    </w:pPr>
    <w:rPr>
      <w:rFonts w:ascii="Times New Roman" w:eastAsia="Times New Roman" w:hAnsi="Times New Roman" w:cs="Times New Roman"/>
      <w:sz w:val="24"/>
      <w:szCs w:val="24"/>
    </w:rPr>
  </w:style>
  <w:style w:type="character" w:customStyle="1" w:styleId="a9">
    <w:name w:val="Основной текст_"/>
    <w:link w:val="2"/>
    <w:locked/>
    <w:rsid w:val="0014088A"/>
    <w:rPr>
      <w:sz w:val="27"/>
      <w:szCs w:val="27"/>
      <w:shd w:val="clear" w:color="auto" w:fill="FFFFFF"/>
    </w:rPr>
  </w:style>
  <w:style w:type="paragraph" w:customStyle="1" w:styleId="2">
    <w:name w:val="Основной текст2"/>
    <w:basedOn w:val="a0"/>
    <w:link w:val="a9"/>
    <w:rsid w:val="0014088A"/>
    <w:pPr>
      <w:widowControl w:val="0"/>
      <w:shd w:val="clear" w:color="auto" w:fill="FFFFFF"/>
      <w:spacing w:before="600" w:after="0" w:line="350" w:lineRule="exact"/>
      <w:jc w:val="both"/>
    </w:pPr>
    <w:rPr>
      <w:sz w:val="27"/>
      <w:szCs w:val="27"/>
    </w:rPr>
  </w:style>
  <w:style w:type="paragraph" w:styleId="aa">
    <w:name w:val="No Spacing"/>
    <w:uiPriority w:val="1"/>
    <w:qFormat/>
    <w:rsid w:val="0014088A"/>
    <w:pPr>
      <w:spacing w:after="0" w:line="240" w:lineRule="auto"/>
    </w:pPr>
    <w:rPr>
      <w:rFonts w:ascii="Times New Roman" w:eastAsia="Times New Roman" w:hAnsi="Times New Roman" w:cs="Times New Roman"/>
      <w:sz w:val="24"/>
      <w:szCs w:val="24"/>
    </w:rPr>
  </w:style>
  <w:style w:type="paragraph" w:customStyle="1" w:styleId="ConsPlusTitle">
    <w:name w:val="ConsPlusTitle"/>
    <w:rsid w:val="0014088A"/>
    <w:pPr>
      <w:widowControl w:val="0"/>
      <w:autoSpaceDE w:val="0"/>
      <w:autoSpaceDN w:val="0"/>
      <w:spacing w:after="0" w:line="240" w:lineRule="auto"/>
    </w:pPr>
    <w:rPr>
      <w:rFonts w:ascii="Calibri" w:eastAsia="Times New Roman" w:hAnsi="Calibri" w:cs="Calibri"/>
      <w:b/>
      <w:szCs w:val="20"/>
    </w:rPr>
  </w:style>
  <w:style w:type="character" w:customStyle="1" w:styleId="a8">
    <w:name w:val="Абзац списка Знак"/>
    <w:link w:val="a7"/>
    <w:uiPriority w:val="34"/>
    <w:locked/>
    <w:rsid w:val="0014088A"/>
    <w:rPr>
      <w:rFonts w:ascii="Times New Roman" w:eastAsia="Times New Roman" w:hAnsi="Times New Roman" w:cs="Times New Roman"/>
      <w:sz w:val="24"/>
      <w:szCs w:val="24"/>
    </w:rPr>
  </w:style>
  <w:style w:type="character" w:customStyle="1" w:styleId="apple-converted-space">
    <w:name w:val="apple-converted-space"/>
    <w:rsid w:val="008D1B72"/>
  </w:style>
  <w:style w:type="paragraph" w:styleId="ab">
    <w:name w:val="header"/>
    <w:basedOn w:val="a0"/>
    <w:link w:val="ac"/>
    <w:uiPriority w:val="99"/>
    <w:unhideWhenUsed/>
    <w:rsid w:val="00805B36"/>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805B36"/>
  </w:style>
  <w:style w:type="paragraph" w:styleId="ad">
    <w:name w:val="footer"/>
    <w:basedOn w:val="a0"/>
    <w:link w:val="ae"/>
    <w:uiPriority w:val="99"/>
    <w:unhideWhenUsed/>
    <w:rsid w:val="00805B36"/>
    <w:pPr>
      <w:tabs>
        <w:tab w:val="center" w:pos="4677"/>
        <w:tab w:val="right" w:pos="9355"/>
      </w:tabs>
      <w:spacing w:after="0" w:line="240" w:lineRule="auto"/>
    </w:pPr>
  </w:style>
  <w:style w:type="character" w:customStyle="1" w:styleId="ae">
    <w:name w:val="Нижний колонтитул Знак"/>
    <w:basedOn w:val="a1"/>
    <w:link w:val="ad"/>
    <w:uiPriority w:val="99"/>
    <w:rsid w:val="00805B36"/>
  </w:style>
  <w:style w:type="paragraph" w:styleId="af">
    <w:name w:val="Balloon Text"/>
    <w:basedOn w:val="a0"/>
    <w:link w:val="af0"/>
    <w:uiPriority w:val="99"/>
    <w:semiHidden/>
    <w:unhideWhenUsed/>
    <w:rsid w:val="00692146"/>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92146"/>
    <w:rPr>
      <w:rFonts w:ascii="Tahoma" w:hAnsi="Tahoma" w:cs="Tahoma"/>
      <w:sz w:val="16"/>
      <w:szCs w:val="16"/>
    </w:rPr>
  </w:style>
  <w:style w:type="paragraph" w:styleId="af1">
    <w:name w:val="Body Text Indent"/>
    <w:basedOn w:val="a0"/>
    <w:link w:val="af2"/>
    <w:semiHidden/>
    <w:unhideWhenUsed/>
    <w:rsid w:val="00E438DC"/>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1"/>
    <w:link w:val="af1"/>
    <w:semiHidden/>
    <w:rsid w:val="00E438DC"/>
    <w:rPr>
      <w:rFonts w:ascii="Times New Roman" w:eastAsia="Times New Roman" w:hAnsi="Times New Roman" w:cs="Times New Roman"/>
      <w:sz w:val="24"/>
      <w:szCs w:val="24"/>
    </w:rPr>
  </w:style>
  <w:style w:type="character" w:styleId="af3">
    <w:name w:val="page number"/>
    <w:basedOn w:val="a1"/>
    <w:unhideWhenUsed/>
    <w:rsid w:val="00994773"/>
  </w:style>
  <w:style w:type="paragraph" w:customStyle="1" w:styleId="af4">
    <w:name w:val="Îáû÷íûé"/>
    <w:uiPriority w:val="99"/>
    <w:semiHidden/>
    <w:rsid w:val="0014015F"/>
    <w:pPr>
      <w:spacing w:after="0" w:line="240" w:lineRule="auto"/>
    </w:pPr>
    <w:rPr>
      <w:rFonts w:ascii="Times New Roman" w:eastAsia="Times New Roman" w:hAnsi="Times New Roman" w:cs="Times New Roman"/>
      <w:sz w:val="20"/>
      <w:szCs w:val="20"/>
    </w:rPr>
  </w:style>
  <w:style w:type="character" w:customStyle="1" w:styleId="FontStyle37">
    <w:name w:val="Font Style37"/>
    <w:uiPriority w:val="99"/>
    <w:rsid w:val="0014015F"/>
    <w:rPr>
      <w:rFonts w:ascii="Times New Roman" w:hAnsi="Times New Roman" w:cs="Times New Roman" w:hint="default"/>
      <w:sz w:val="22"/>
      <w:szCs w:val="22"/>
    </w:rPr>
  </w:style>
  <w:style w:type="table" w:customStyle="1" w:styleId="21">
    <w:name w:val="Сетка таблицы21"/>
    <w:basedOn w:val="a2"/>
    <w:uiPriority w:val="59"/>
    <w:rsid w:val="0014015F"/>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Strong"/>
    <w:basedOn w:val="a1"/>
    <w:uiPriority w:val="22"/>
    <w:qFormat/>
    <w:rsid w:val="003C4913"/>
    <w:rPr>
      <w:b/>
      <w:bCs/>
    </w:rPr>
  </w:style>
  <w:style w:type="character" w:customStyle="1" w:styleId="30">
    <w:name w:val="Заголовок 3 Знак"/>
    <w:basedOn w:val="a1"/>
    <w:link w:val="3"/>
    <w:uiPriority w:val="9"/>
    <w:semiHidden/>
    <w:rsid w:val="00953AF8"/>
    <w:rPr>
      <w:rFonts w:asciiTheme="majorHAnsi" w:eastAsiaTheme="majorEastAsia" w:hAnsiTheme="majorHAnsi" w:cstheme="majorBidi"/>
      <w:color w:val="243F60" w:themeColor="accent1" w:themeShade="7F"/>
      <w:sz w:val="24"/>
      <w:szCs w:val="24"/>
    </w:rPr>
  </w:style>
  <w:style w:type="paragraph" w:styleId="af6">
    <w:name w:val="Body Text"/>
    <w:basedOn w:val="a0"/>
    <w:link w:val="af7"/>
    <w:uiPriority w:val="99"/>
    <w:semiHidden/>
    <w:unhideWhenUsed/>
    <w:rsid w:val="003D713D"/>
    <w:pPr>
      <w:spacing w:after="120"/>
    </w:pPr>
  </w:style>
  <w:style w:type="character" w:customStyle="1" w:styleId="af7">
    <w:name w:val="Основной текст Знак"/>
    <w:basedOn w:val="a1"/>
    <w:link w:val="af6"/>
    <w:uiPriority w:val="99"/>
    <w:semiHidden/>
    <w:rsid w:val="003D713D"/>
  </w:style>
  <w:style w:type="paragraph" w:customStyle="1" w:styleId="msonormalmailrucssattributepostfix">
    <w:name w:val="msonormal_mailru_css_attribute_postfix"/>
    <w:basedOn w:val="a0"/>
    <w:rsid w:val="000501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0">
    <w:name w:val="Hyperlink.0"/>
    <w:basedOn w:val="af3"/>
    <w:rsid w:val="00CC6470"/>
    <w:rPr>
      <w:rFonts w:ascii="Times New Roman" w:eastAsia="Times New Roman" w:hAnsi="Times New Roman" w:cs="Times New Roman"/>
      <w:sz w:val="28"/>
      <w:szCs w:val="28"/>
      <w:lang w:val="ru-RU"/>
    </w:rPr>
  </w:style>
  <w:style w:type="numbering" w:customStyle="1" w:styleId="a">
    <w:name w:val="Пункты"/>
    <w:rsid w:val="00CC6470"/>
    <w:pPr>
      <w:numPr>
        <w:numId w:val="11"/>
      </w:numPr>
    </w:pPr>
  </w:style>
  <w:style w:type="paragraph" w:styleId="31">
    <w:name w:val="Body Text Indent 3"/>
    <w:basedOn w:val="a0"/>
    <w:link w:val="32"/>
    <w:uiPriority w:val="99"/>
    <w:rsid w:val="00E96A3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uiPriority w:val="99"/>
    <w:rsid w:val="00E96A3D"/>
    <w:rPr>
      <w:rFonts w:ascii="Times New Roman" w:eastAsia="Times New Roman" w:hAnsi="Times New Roman" w:cs="Times New Roman"/>
      <w:sz w:val="16"/>
      <w:szCs w:val="16"/>
    </w:rPr>
  </w:style>
  <w:style w:type="paragraph" w:styleId="af8">
    <w:name w:val="Normal (Web)"/>
    <w:aliases w:val="Обычный (веб) Знак,Обычный (веб) Знак Знак Знак1,Знак Знак1 Знак,Обычный (веб) Знак Знак Знак Знак,Знак Знак Знак1 Знак Знак1,Знак Знак Знак1 Знак Знак Знак Знак Знак,Знак Знак Знак1 Знак"/>
    <w:basedOn w:val="a0"/>
    <w:uiPriority w:val="99"/>
    <w:qFormat/>
    <w:rsid w:val="00E96A3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2">
    <w:name w:val="Сетка таблицы1"/>
    <w:basedOn w:val="a2"/>
    <w:next w:val="a4"/>
    <w:uiPriority w:val="59"/>
    <w:rsid w:val="00AB6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1"/>
    <w:link w:val="9"/>
    <w:uiPriority w:val="9"/>
    <w:semiHidden/>
    <w:rsid w:val="00754246"/>
    <w:rPr>
      <w:rFonts w:asciiTheme="majorHAnsi" w:eastAsiaTheme="majorEastAsia" w:hAnsiTheme="majorHAnsi" w:cstheme="majorBidi"/>
      <w:i/>
      <w:iCs/>
      <w:color w:val="404040" w:themeColor="text1" w:themeTint="BF"/>
      <w:sz w:val="20"/>
      <w:szCs w:val="20"/>
    </w:rPr>
  </w:style>
  <w:style w:type="paragraph" w:customStyle="1" w:styleId="ConsPlusNonformat">
    <w:name w:val="ConsPlusNonformat"/>
    <w:rsid w:val="0075424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9">
    <w:name w:val="annotation reference"/>
    <w:basedOn w:val="a1"/>
    <w:uiPriority w:val="99"/>
    <w:semiHidden/>
    <w:unhideWhenUsed/>
    <w:rsid w:val="00FA63B4"/>
    <w:rPr>
      <w:sz w:val="16"/>
      <w:szCs w:val="16"/>
    </w:rPr>
  </w:style>
  <w:style w:type="paragraph" w:styleId="afa">
    <w:name w:val="annotation text"/>
    <w:basedOn w:val="a0"/>
    <w:link w:val="afb"/>
    <w:uiPriority w:val="99"/>
    <w:semiHidden/>
    <w:unhideWhenUsed/>
    <w:rsid w:val="00FA63B4"/>
    <w:pPr>
      <w:spacing w:line="240" w:lineRule="auto"/>
    </w:pPr>
    <w:rPr>
      <w:sz w:val="20"/>
      <w:szCs w:val="20"/>
    </w:rPr>
  </w:style>
  <w:style w:type="character" w:customStyle="1" w:styleId="afb">
    <w:name w:val="Текст примечания Знак"/>
    <w:basedOn w:val="a1"/>
    <w:link w:val="afa"/>
    <w:uiPriority w:val="99"/>
    <w:semiHidden/>
    <w:rsid w:val="00FA63B4"/>
    <w:rPr>
      <w:sz w:val="20"/>
      <w:szCs w:val="20"/>
    </w:rPr>
  </w:style>
  <w:style w:type="paragraph" w:styleId="afc">
    <w:name w:val="annotation subject"/>
    <w:basedOn w:val="afa"/>
    <w:next w:val="afa"/>
    <w:link w:val="afd"/>
    <w:uiPriority w:val="99"/>
    <w:semiHidden/>
    <w:unhideWhenUsed/>
    <w:rsid w:val="00FA63B4"/>
    <w:rPr>
      <w:b/>
      <w:bCs/>
    </w:rPr>
  </w:style>
  <w:style w:type="character" w:customStyle="1" w:styleId="afd">
    <w:name w:val="Тема примечания Знак"/>
    <w:basedOn w:val="afb"/>
    <w:link w:val="afc"/>
    <w:uiPriority w:val="99"/>
    <w:semiHidden/>
    <w:rsid w:val="00FA63B4"/>
    <w:rPr>
      <w:b/>
      <w:bCs/>
      <w:sz w:val="20"/>
      <w:szCs w:val="20"/>
    </w:rPr>
  </w:style>
  <w:style w:type="character" w:styleId="afe">
    <w:name w:val="line number"/>
    <w:basedOn w:val="a1"/>
    <w:uiPriority w:val="99"/>
    <w:semiHidden/>
    <w:unhideWhenUsed/>
    <w:rsid w:val="002F1B3C"/>
  </w:style>
  <w:style w:type="table" w:customStyle="1" w:styleId="20">
    <w:name w:val="Сетка таблицы2"/>
    <w:basedOn w:val="a2"/>
    <w:next w:val="a4"/>
    <w:uiPriority w:val="59"/>
    <w:rsid w:val="00794DE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4"/>
    <w:uiPriority w:val="59"/>
    <w:rsid w:val="000638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0174">
      <w:bodyDiv w:val="1"/>
      <w:marLeft w:val="0"/>
      <w:marRight w:val="0"/>
      <w:marTop w:val="0"/>
      <w:marBottom w:val="0"/>
      <w:divBdr>
        <w:top w:val="none" w:sz="0" w:space="0" w:color="auto"/>
        <w:left w:val="none" w:sz="0" w:space="0" w:color="auto"/>
        <w:bottom w:val="none" w:sz="0" w:space="0" w:color="auto"/>
        <w:right w:val="none" w:sz="0" w:space="0" w:color="auto"/>
      </w:divBdr>
    </w:div>
    <w:div w:id="26295630">
      <w:bodyDiv w:val="1"/>
      <w:marLeft w:val="0"/>
      <w:marRight w:val="0"/>
      <w:marTop w:val="0"/>
      <w:marBottom w:val="0"/>
      <w:divBdr>
        <w:top w:val="none" w:sz="0" w:space="0" w:color="auto"/>
        <w:left w:val="none" w:sz="0" w:space="0" w:color="auto"/>
        <w:bottom w:val="none" w:sz="0" w:space="0" w:color="auto"/>
        <w:right w:val="none" w:sz="0" w:space="0" w:color="auto"/>
      </w:divBdr>
    </w:div>
    <w:div w:id="41947435">
      <w:bodyDiv w:val="1"/>
      <w:marLeft w:val="0"/>
      <w:marRight w:val="0"/>
      <w:marTop w:val="0"/>
      <w:marBottom w:val="0"/>
      <w:divBdr>
        <w:top w:val="none" w:sz="0" w:space="0" w:color="auto"/>
        <w:left w:val="none" w:sz="0" w:space="0" w:color="auto"/>
        <w:bottom w:val="none" w:sz="0" w:space="0" w:color="auto"/>
        <w:right w:val="none" w:sz="0" w:space="0" w:color="auto"/>
      </w:divBdr>
    </w:div>
    <w:div w:id="105346300">
      <w:bodyDiv w:val="1"/>
      <w:marLeft w:val="0"/>
      <w:marRight w:val="0"/>
      <w:marTop w:val="0"/>
      <w:marBottom w:val="0"/>
      <w:divBdr>
        <w:top w:val="none" w:sz="0" w:space="0" w:color="auto"/>
        <w:left w:val="none" w:sz="0" w:space="0" w:color="auto"/>
        <w:bottom w:val="none" w:sz="0" w:space="0" w:color="auto"/>
        <w:right w:val="none" w:sz="0" w:space="0" w:color="auto"/>
      </w:divBdr>
    </w:div>
    <w:div w:id="124854351">
      <w:bodyDiv w:val="1"/>
      <w:marLeft w:val="0"/>
      <w:marRight w:val="0"/>
      <w:marTop w:val="0"/>
      <w:marBottom w:val="0"/>
      <w:divBdr>
        <w:top w:val="none" w:sz="0" w:space="0" w:color="auto"/>
        <w:left w:val="none" w:sz="0" w:space="0" w:color="auto"/>
        <w:bottom w:val="none" w:sz="0" w:space="0" w:color="auto"/>
        <w:right w:val="none" w:sz="0" w:space="0" w:color="auto"/>
      </w:divBdr>
    </w:div>
    <w:div w:id="181939111">
      <w:bodyDiv w:val="1"/>
      <w:marLeft w:val="0"/>
      <w:marRight w:val="0"/>
      <w:marTop w:val="0"/>
      <w:marBottom w:val="0"/>
      <w:divBdr>
        <w:top w:val="none" w:sz="0" w:space="0" w:color="auto"/>
        <w:left w:val="none" w:sz="0" w:space="0" w:color="auto"/>
        <w:bottom w:val="none" w:sz="0" w:space="0" w:color="auto"/>
        <w:right w:val="none" w:sz="0" w:space="0" w:color="auto"/>
      </w:divBdr>
    </w:div>
    <w:div w:id="187372086">
      <w:bodyDiv w:val="1"/>
      <w:marLeft w:val="0"/>
      <w:marRight w:val="0"/>
      <w:marTop w:val="0"/>
      <w:marBottom w:val="0"/>
      <w:divBdr>
        <w:top w:val="none" w:sz="0" w:space="0" w:color="auto"/>
        <w:left w:val="none" w:sz="0" w:space="0" w:color="auto"/>
        <w:bottom w:val="none" w:sz="0" w:space="0" w:color="auto"/>
        <w:right w:val="none" w:sz="0" w:space="0" w:color="auto"/>
      </w:divBdr>
    </w:div>
    <w:div w:id="203445298">
      <w:bodyDiv w:val="1"/>
      <w:marLeft w:val="0"/>
      <w:marRight w:val="0"/>
      <w:marTop w:val="0"/>
      <w:marBottom w:val="0"/>
      <w:divBdr>
        <w:top w:val="none" w:sz="0" w:space="0" w:color="auto"/>
        <w:left w:val="none" w:sz="0" w:space="0" w:color="auto"/>
        <w:bottom w:val="none" w:sz="0" w:space="0" w:color="auto"/>
        <w:right w:val="none" w:sz="0" w:space="0" w:color="auto"/>
      </w:divBdr>
    </w:div>
    <w:div w:id="204028919">
      <w:bodyDiv w:val="1"/>
      <w:marLeft w:val="0"/>
      <w:marRight w:val="0"/>
      <w:marTop w:val="0"/>
      <w:marBottom w:val="0"/>
      <w:divBdr>
        <w:top w:val="none" w:sz="0" w:space="0" w:color="auto"/>
        <w:left w:val="none" w:sz="0" w:space="0" w:color="auto"/>
        <w:bottom w:val="none" w:sz="0" w:space="0" w:color="auto"/>
        <w:right w:val="none" w:sz="0" w:space="0" w:color="auto"/>
      </w:divBdr>
    </w:div>
    <w:div w:id="213664908">
      <w:bodyDiv w:val="1"/>
      <w:marLeft w:val="0"/>
      <w:marRight w:val="0"/>
      <w:marTop w:val="0"/>
      <w:marBottom w:val="0"/>
      <w:divBdr>
        <w:top w:val="none" w:sz="0" w:space="0" w:color="auto"/>
        <w:left w:val="none" w:sz="0" w:space="0" w:color="auto"/>
        <w:bottom w:val="none" w:sz="0" w:space="0" w:color="auto"/>
        <w:right w:val="none" w:sz="0" w:space="0" w:color="auto"/>
      </w:divBdr>
    </w:div>
    <w:div w:id="215434617">
      <w:bodyDiv w:val="1"/>
      <w:marLeft w:val="0"/>
      <w:marRight w:val="0"/>
      <w:marTop w:val="0"/>
      <w:marBottom w:val="0"/>
      <w:divBdr>
        <w:top w:val="none" w:sz="0" w:space="0" w:color="auto"/>
        <w:left w:val="none" w:sz="0" w:space="0" w:color="auto"/>
        <w:bottom w:val="none" w:sz="0" w:space="0" w:color="auto"/>
        <w:right w:val="none" w:sz="0" w:space="0" w:color="auto"/>
      </w:divBdr>
    </w:div>
    <w:div w:id="220598379">
      <w:bodyDiv w:val="1"/>
      <w:marLeft w:val="0"/>
      <w:marRight w:val="0"/>
      <w:marTop w:val="0"/>
      <w:marBottom w:val="0"/>
      <w:divBdr>
        <w:top w:val="none" w:sz="0" w:space="0" w:color="auto"/>
        <w:left w:val="none" w:sz="0" w:space="0" w:color="auto"/>
        <w:bottom w:val="none" w:sz="0" w:space="0" w:color="auto"/>
        <w:right w:val="none" w:sz="0" w:space="0" w:color="auto"/>
      </w:divBdr>
    </w:div>
    <w:div w:id="226259733">
      <w:bodyDiv w:val="1"/>
      <w:marLeft w:val="0"/>
      <w:marRight w:val="0"/>
      <w:marTop w:val="0"/>
      <w:marBottom w:val="0"/>
      <w:divBdr>
        <w:top w:val="none" w:sz="0" w:space="0" w:color="auto"/>
        <w:left w:val="none" w:sz="0" w:space="0" w:color="auto"/>
        <w:bottom w:val="none" w:sz="0" w:space="0" w:color="auto"/>
        <w:right w:val="none" w:sz="0" w:space="0" w:color="auto"/>
      </w:divBdr>
    </w:div>
    <w:div w:id="250042772">
      <w:bodyDiv w:val="1"/>
      <w:marLeft w:val="0"/>
      <w:marRight w:val="0"/>
      <w:marTop w:val="0"/>
      <w:marBottom w:val="0"/>
      <w:divBdr>
        <w:top w:val="none" w:sz="0" w:space="0" w:color="auto"/>
        <w:left w:val="none" w:sz="0" w:space="0" w:color="auto"/>
        <w:bottom w:val="none" w:sz="0" w:space="0" w:color="auto"/>
        <w:right w:val="none" w:sz="0" w:space="0" w:color="auto"/>
      </w:divBdr>
    </w:div>
    <w:div w:id="275715941">
      <w:bodyDiv w:val="1"/>
      <w:marLeft w:val="0"/>
      <w:marRight w:val="0"/>
      <w:marTop w:val="0"/>
      <w:marBottom w:val="0"/>
      <w:divBdr>
        <w:top w:val="none" w:sz="0" w:space="0" w:color="auto"/>
        <w:left w:val="none" w:sz="0" w:space="0" w:color="auto"/>
        <w:bottom w:val="none" w:sz="0" w:space="0" w:color="auto"/>
        <w:right w:val="none" w:sz="0" w:space="0" w:color="auto"/>
      </w:divBdr>
    </w:div>
    <w:div w:id="290480152">
      <w:bodyDiv w:val="1"/>
      <w:marLeft w:val="0"/>
      <w:marRight w:val="0"/>
      <w:marTop w:val="0"/>
      <w:marBottom w:val="0"/>
      <w:divBdr>
        <w:top w:val="none" w:sz="0" w:space="0" w:color="auto"/>
        <w:left w:val="none" w:sz="0" w:space="0" w:color="auto"/>
        <w:bottom w:val="none" w:sz="0" w:space="0" w:color="auto"/>
        <w:right w:val="none" w:sz="0" w:space="0" w:color="auto"/>
      </w:divBdr>
    </w:div>
    <w:div w:id="345526620">
      <w:bodyDiv w:val="1"/>
      <w:marLeft w:val="0"/>
      <w:marRight w:val="0"/>
      <w:marTop w:val="0"/>
      <w:marBottom w:val="0"/>
      <w:divBdr>
        <w:top w:val="none" w:sz="0" w:space="0" w:color="auto"/>
        <w:left w:val="none" w:sz="0" w:space="0" w:color="auto"/>
        <w:bottom w:val="none" w:sz="0" w:space="0" w:color="auto"/>
        <w:right w:val="none" w:sz="0" w:space="0" w:color="auto"/>
      </w:divBdr>
    </w:div>
    <w:div w:id="382096925">
      <w:bodyDiv w:val="1"/>
      <w:marLeft w:val="0"/>
      <w:marRight w:val="0"/>
      <w:marTop w:val="0"/>
      <w:marBottom w:val="0"/>
      <w:divBdr>
        <w:top w:val="none" w:sz="0" w:space="0" w:color="auto"/>
        <w:left w:val="none" w:sz="0" w:space="0" w:color="auto"/>
        <w:bottom w:val="none" w:sz="0" w:space="0" w:color="auto"/>
        <w:right w:val="none" w:sz="0" w:space="0" w:color="auto"/>
      </w:divBdr>
    </w:div>
    <w:div w:id="387385628">
      <w:bodyDiv w:val="1"/>
      <w:marLeft w:val="0"/>
      <w:marRight w:val="0"/>
      <w:marTop w:val="0"/>
      <w:marBottom w:val="0"/>
      <w:divBdr>
        <w:top w:val="none" w:sz="0" w:space="0" w:color="auto"/>
        <w:left w:val="none" w:sz="0" w:space="0" w:color="auto"/>
        <w:bottom w:val="none" w:sz="0" w:space="0" w:color="auto"/>
        <w:right w:val="none" w:sz="0" w:space="0" w:color="auto"/>
      </w:divBdr>
    </w:div>
    <w:div w:id="424959501">
      <w:bodyDiv w:val="1"/>
      <w:marLeft w:val="0"/>
      <w:marRight w:val="0"/>
      <w:marTop w:val="0"/>
      <w:marBottom w:val="0"/>
      <w:divBdr>
        <w:top w:val="none" w:sz="0" w:space="0" w:color="auto"/>
        <w:left w:val="none" w:sz="0" w:space="0" w:color="auto"/>
        <w:bottom w:val="none" w:sz="0" w:space="0" w:color="auto"/>
        <w:right w:val="none" w:sz="0" w:space="0" w:color="auto"/>
      </w:divBdr>
    </w:div>
    <w:div w:id="451364535">
      <w:bodyDiv w:val="1"/>
      <w:marLeft w:val="0"/>
      <w:marRight w:val="0"/>
      <w:marTop w:val="0"/>
      <w:marBottom w:val="0"/>
      <w:divBdr>
        <w:top w:val="none" w:sz="0" w:space="0" w:color="auto"/>
        <w:left w:val="none" w:sz="0" w:space="0" w:color="auto"/>
        <w:bottom w:val="none" w:sz="0" w:space="0" w:color="auto"/>
        <w:right w:val="none" w:sz="0" w:space="0" w:color="auto"/>
      </w:divBdr>
    </w:div>
    <w:div w:id="464079925">
      <w:bodyDiv w:val="1"/>
      <w:marLeft w:val="0"/>
      <w:marRight w:val="0"/>
      <w:marTop w:val="0"/>
      <w:marBottom w:val="0"/>
      <w:divBdr>
        <w:top w:val="none" w:sz="0" w:space="0" w:color="auto"/>
        <w:left w:val="none" w:sz="0" w:space="0" w:color="auto"/>
        <w:bottom w:val="none" w:sz="0" w:space="0" w:color="auto"/>
        <w:right w:val="none" w:sz="0" w:space="0" w:color="auto"/>
      </w:divBdr>
    </w:div>
    <w:div w:id="468278848">
      <w:bodyDiv w:val="1"/>
      <w:marLeft w:val="0"/>
      <w:marRight w:val="0"/>
      <w:marTop w:val="0"/>
      <w:marBottom w:val="0"/>
      <w:divBdr>
        <w:top w:val="none" w:sz="0" w:space="0" w:color="auto"/>
        <w:left w:val="none" w:sz="0" w:space="0" w:color="auto"/>
        <w:bottom w:val="none" w:sz="0" w:space="0" w:color="auto"/>
        <w:right w:val="none" w:sz="0" w:space="0" w:color="auto"/>
      </w:divBdr>
    </w:div>
    <w:div w:id="526914128">
      <w:bodyDiv w:val="1"/>
      <w:marLeft w:val="0"/>
      <w:marRight w:val="0"/>
      <w:marTop w:val="0"/>
      <w:marBottom w:val="0"/>
      <w:divBdr>
        <w:top w:val="none" w:sz="0" w:space="0" w:color="auto"/>
        <w:left w:val="none" w:sz="0" w:space="0" w:color="auto"/>
        <w:bottom w:val="none" w:sz="0" w:space="0" w:color="auto"/>
        <w:right w:val="none" w:sz="0" w:space="0" w:color="auto"/>
      </w:divBdr>
    </w:div>
    <w:div w:id="537665359">
      <w:bodyDiv w:val="1"/>
      <w:marLeft w:val="0"/>
      <w:marRight w:val="0"/>
      <w:marTop w:val="0"/>
      <w:marBottom w:val="0"/>
      <w:divBdr>
        <w:top w:val="none" w:sz="0" w:space="0" w:color="auto"/>
        <w:left w:val="none" w:sz="0" w:space="0" w:color="auto"/>
        <w:bottom w:val="none" w:sz="0" w:space="0" w:color="auto"/>
        <w:right w:val="none" w:sz="0" w:space="0" w:color="auto"/>
      </w:divBdr>
    </w:div>
    <w:div w:id="555169249">
      <w:bodyDiv w:val="1"/>
      <w:marLeft w:val="0"/>
      <w:marRight w:val="0"/>
      <w:marTop w:val="0"/>
      <w:marBottom w:val="0"/>
      <w:divBdr>
        <w:top w:val="none" w:sz="0" w:space="0" w:color="auto"/>
        <w:left w:val="none" w:sz="0" w:space="0" w:color="auto"/>
        <w:bottom w:val="none" w:sz="0" w:space="0" w:color="auto"/>
        <w:right w:val="none" w:sz="0" w:space="0" w:color="auto"/>
      </w:divBdr>
    </w:div>
    <w:div w:id="579797955">
      <w:bodyDiv w:val="1"/>
      <w:marLeft w:val="0"/>
      <w:marRight w:val="0"/>
      <w:marTop w:val="0"/>
      <w:marBottom w:val="0"/>
      <w:divBdr>
        <w:top w:val="none" w:sz="0" w:space="0" w:color="auto"/>
        <w:left w:val="none" w:sz="0" w:space="0" w:color="auto"/>
        <w:bottom w:val="none" w:sz="0" w:space="0" w:color="auto"/>
        <w:right w:val="none" w:sz="0" w:space="0" w:color="auto"/>
      </w:divBdr>
    </w:div>
    <w:div w:id="583103107">
      <w:bodyDiv w:val="1"/>
      <w:marLeft w:val="0"/>
      <w:marRight w:val="0"/>
      <w:marTop w:val="0"/>
      <w:marBottom w:val="0"/>
      <w:divBdr>
        <w:top w:val="none" w:sz="0" w:space="0" w:color="auto"/>
        <w:left w:val="none" w:sz="0" w:space="0" w:color="auto"/>
        <w:bottom w:val="none" w:sz="0" w:space="0" w:color="auto"/>
        <w:right w:val="none" w:sz="0" w:space="0" w:color="auto"/>
      </w:divBdr>
    </w:div>
    <w:div w:id="594821128">
      <w:bodyDiv w:val="1"/>
      <w:marLeft w:val="0"/>
      <w:marRight w:val="0"/>
      <w:marTop w:val="0"/>
      <w:marBottom w:val="0"/>
      <w:divBdr>
        <w:top w:val="none" w:sz="0" w:space="0" w:color="auto"/>
        <w:left w:val="none" w:sz="0" w:space="0" w:color="auto"/>
        <w:bottom w:val="none" w:sz="0" w:space="0" w:color="auto"/>
        <w:right w:val="none" w:sz="0" w:space="0" w:color="auto"/>
      </w:divBdr>
    </w:div>
    <w:div w:id="625235760">
      <w:bodyDiv w:val="1"/>
      <w:marLeft w:val="0"/>
      <w:marRight w:val="0"/>
      <w:marTop w:val="0"/>
      <w:marBottom w:val="0"/>
      <w:divBdr>
        <w:top w:val="none" w:sz="0" w:space="0" w:color="auto"/>
        <w:left w:val="none" w:sz="0" w:space="0" w:color="auto"/>
        <w:bottom w:val="none" w:sz="0" w:space="0" w:color="auto"/>
        <w:right w:val="none" w:sz="0" w:space="0" w:color="auto"/>
      </w:divBdr>
    </w:div>
    <w:div w:id="631138186">
      <w:bodyDiv w:val="1"/>
      <w:marLeft w:val="0"/>
      <w:marRight w:val="0"/>
      <w:marTop w:val="0"/>
      <w:marBottom w:val="0"/>
      <w:divBdr>
        <w:top w:val="none" w:sz="0" w:space="0" w:color="auto"/>
        <w:left w:val="none" w:sz="0" w:space="0" w:color="auto"/>
        <w:bottom w:val="none" w:sz="0" w:space="0" w:color="auto"/>
        <w:right w:val="none" w:sz="0" w:space="0" w:color="auto"/>
      </w:divBdr>
    </w:div>
    <w:div w:id="665985231">
      <w:bodyDiv w:val="1"/>
      <w:marLeft w:val="0"/>
      <w:marRight w:val="0"/>
      <w:marTop w:val="0"/>
      <w:marBottom w:val="0"/>
      <w:divBdr>
        <w:top w:val="none" w:sz="0" w:space="0" w:color="auto"/>
        <w:left w:val="none" w:sz="0" w:space="0" w:color="auto"/>
        <w:bottom w:val="none" w:sz="0" w:space="0" w:color="auto"/>
        <w:right w:val="none" w:sz="0" w:space="0" w:color="auto"/>
      </w:divBdr>
    </w:div>
    <w:div w:id="698505972">
      <w:bodyDiv w:val="1"/>
      <w:marLeft w:val="0"/>
      <w:marRight w:val="0"/>
      <w:marTop w:val="0"/>
      <w:marBottom w:val="0"/>
      <w:divBdr>
        <w:top w:val="none" w:sz="0" w:space="0" w:color="auto"/>
        <w:left w:val="none" w:sz="0" w:space="0" w:color="auto"/>
        <w:bottom w:val="none" w:sz="0" w:space="0" w:color="auto"/>
        <w:right w:val="none" w:sz="0" w:space="0" w:color="auto"/>
      </w:divBdr>
    </w:div>
    <w:div w:id="732897990">
      <w:bodyDiv w:val="1"/>
      <w:marLeft w:val="0"/>
      <w:marRight w:val="0"/>
      <w:marTop w:val="0"/>
      <w:marBottom w:val="0"/>
      <w:divBdr>
        <w:top w:val="none" w:sz="0" w:space="0" w:color="auto"/>
        <w:left w:val="none" w:sz="0" w:space="0" w:color="auto"/>
        <w:bottom w:val="none" w:sz="0" w:space="0" w:color="auto"/>
        <w:right w:val="none" w:sz="0" w:space="0" w:color="auto"/>
      </w:divBdr>
    </w:div>
    <w:div w:id="739912050">
      <w:bodyDiv w:val="1"/>
      <w:marLeft w:val="0"/>
      <w:marRight w:val="0"/>
      <w:marTop w:val="0"/>
      <w:marBottom w:val="0"/>
      <w:divBdr>
        <w:top w:val="none" w:sz="0" w:space="0" w:color="auto"/>
        <w:left w:val="none" w:sz="0" w:space="0" w:color="auto"/>
        <w:bottom w:val="none" w:sz="0" w:space="0" w:color="auto"/>
        <w:right w:val="none" w:sz="0" w:space="0" w:color="auto"/>
      </w:divBdr>
    </w:div>
    <w:div w:id="743141293">
      <w:bodyDiv w:val="1"/>
      <w:marLeft w:val="0"/>
      <w:marRight w:val="0"/>
      <w:marTop w:val="0"/>
      <w:marBottom w:val="0"/>
      <w:divBdr>
        <w:top w:val="none" w:sz="0" w:space="0" w:color="auto"/>
        <w:left w:val="none" w:sz="0" w:space="0" w:color="auto"/>
        <w:bottom w:val="none" w:sz="0" w:space="0" w:color="auto"/>
        <w:right w:val="none" w:sz="0" w:space="0" w:color="auto"/>
      </w:divBdr>
      <w:divsChild>
        <w:div w:id="1229345305">
          <w:marLeft w:val="432"/>
          <w:marRight w:val="0"/>
          <w:marTop w:val="96"/>
          <w:marBottom w:val="0"/>
          <w:divBdr>
            <w:top w:val="none" w:sz="0" w:space="0" w:color="auto"/>
            <w:left w:val="none" w:sz="0" w:space="0" w:color="auto"/>
            <w:bottom w:val="none" w:sz="0" w:space="0" w:color="auto"/>
            <w:right w:val="none" w:sz="0" w:space="0" w:color="auto"/>
          </w:divBdr>
        </w:div>
      </w:divsChild>
    </w:div>
    <w:div w:id="748893224">
      <w:bodyDiv w:val="1"/>
      <w:marLeft w:val="0"/>
      <w:marRight w:val="0"/>
      <w:marTop w:val="0"/>
      <w:marBottom w:val="0"/>
      <w:divBdr>
        <w:top w:val="none" w:sz="0" w:space="0" w:color="auto"/>
        <w:left w:val="none" w:sz="0" w:space="0" w:color="auto"/>
        <w:bottom w:val="none" w:sz="0" w:space="0" w:color="auto"/>
        <w:right w:val="none" w:sz="0" w:space="0" w:color="auto"/>
      </w:divBdr>
    </w:div>
    <w:div w:id="751701140">
      <w:bodyDiv w:val="1"/>
      <w:marLeft w:val="0"/>
      <w:marRight w:val="0"/>
      <w:marTop w:val="0"/>
      <w:marBottom w:val="0"/>
      <w:divBdr>
        <w:top w:val="none" w:sz="0" w:space="0" w:color="auto"/>
        <w:left w:val="none" w:sz="0" w:space="0" w:color="auto"/>
        <w:bottom w:val="none" w:sz="0" w:space="0" w:color="auto"/>
        <w:right w:val="none" w:sz="0" w:space="0" w:color="auto"/>
      </w:divBdr>
    </w:div>
    <w:div w:id="803473491">
      <w:bodyDiv w:val="1"/>
      <w:marLeft w:val="0"/>
      <w:marRight w:val="0"/>
      <w:marTop w:val="0"/>
      <w:marBottom w:val="0"/>
      <w:divBdr>
        <w:top w:val="none" w:sz="0" w:space="0" w:color="auto"/>
        <w:left w:val="none" w:sz="0" w:space="0" w:color="auto"/>
        <w:bottom w:val="none" w:sz="0" w:space="0" w:color="auto"/>
        <w:right w:val="none" w:sz="0" w:space="0" w:color="auto"/>
      </w:divBdr>
    </w:div>
    <w:div w:id="810052391">
      <w:bodyDiv w:val="1"/>
      <w:marLeft w:val="0"/>
      <w:marRight w:val="0"/>
      <w:marTop w:val="0"/>
      <w:marBottom w:val="0"/>
      <w:divBdr>
        <w:top w:val="none" w:sz="0" w:space="0" w:color="auto"/>
        <w:left w:val="none" w:sz="0" w:space="0" w:color="auto"/>
        <w:bottom w:val="none" w:sz="0" w:space="0" w:color="auto"/>
        <w:right w:val="none" w:sz="0" w:space="0" w:color="auto"/>
      </w:divBdr>
    </w:div>
    <w:div w:id="846410673">
      <w:bodyDiv w:val="1"/>
      <w:marLeft w:val="0"/>
      <w:marRight w:val="0"/>
      <w:marTop w:val="0"/>
      <w:marBottom w:val="0"/>
      <w:divBdr>
        <w:top w:val="none" w:sz="0" w:space="0" w:color="auto"/>
        <w:left w:val="none" w:sz="0" w:space="0" w:color="auto"/>
        <w:bottom w:val="none" w:sz="0" w:space="0" w:color="auto"/>
        <w:right w:val="none" w:sz="0" w:space="0" w:color="auto"/>
      </w:divBdr>
    </w:div>
    <w:div w:id="854686463">
      <w:bodyDiv w:val="1"/>
      <w:marLeft w:val="0"/>
      <w:marRight w:val="0"/>
      <w:marTop w:val="0"/>
      <w:marBottom w:val="0"/>
      <w:divBdr>
        <w:top w:val="none" w:sz="0" w:space="0" w:color="auto"/>
        <w:left w:val="none" w:sz="0" w:space="0" w:color="auto"/>
        <w:bottom w:val="none" w:sz="0" w:space="0" w:color="auto"/>
        <w:right w:val="none" w:sz="0" w:space="0" w:color="auto"/>
      </w:divBdr>
    </w:div>
    <w:div w:id="867984272">
      <w:bodyDiv w:val="1"/>
      <w:marLeft w:val="0"/>
      <w:marRight w:val="0"/>
      <w:marTop w:val="0"/>
      <w:marBottom w:val="0"/>
      <w:divBdr>
        <w:top w:val="none" w:sz="0" w:space="0" w:color="auto"/>
        <w:left w:val="none" w:sz="0" w:space="0" w:color="auto"/>
        <w:bottom w:val="none" w:sz="0" w:space="0" w:color="auto"/>
        <w:right w:val="none" w:sz="0" w:space="0" w:color="auto"/>
      </w:divBdr>
    </w:div>
    <w:div w:id="880439093">
      <w:bodyDiv w:val="1"/>
      <w:marLeft w:val="0"/>
      <w:marRight w:val="0"/>
      <w:marTop w:val="0"/>
      <w:marBottom w:val="0"/>
      <w:divBdr>
        <w:top w:val="none" w:sz="0" w:space="0" w:color="auto"/>
        <w:left w:val="none" w:sz="0" w:space="0" w:color="auto"/>
        <w:bottom w:val="none" w:sz="0" w:space="0" w:color="auto"/>
        <w:right w:val="none" w:sz="0" w:space="0" w:color="auto"/>
      </w:divBdr>
    </w:div>
    <w:div w:id="904216696">
      <w:bodyDiv w:val="1"/>
      <w:marLeft w:val="0"/>
      <w:marRight w:val="0"/>
      <w:marTop w:val="0"/>
      <w:marBottom w:val="0"/>
      <w:divBdr>
        <w:top w:val="none" w:sz="0" w:space="0" w:color="auto"/>
        <w:left w:val="none" w:sz="0" w:space="0" w:color="auto"/>
        <w:bottom w:val="none" w:sz="0" w:space="0" w:color="auto"/>
        <w:right w:val="none" w:sz="0" w:space="0" w:color="auto"/>
      </w:divBdr>
    </w:div>
    <w:div w:id="908148684">
      <w:bodyDiv w:val="1"/>
      <w:marLeft w:val="0"/>
      <w:marRight w:val="0"/>
      <w:marTop w:val="0"/>
      <w:marBottom w:val="0"/>
      <w:divBdr>
        <w:top w:val="none" w:sz="0" w:space="0" w:color="auto"/>
        <w:left w:val="none" w:sz="0" w:space="0" w:color="auto"/>
        <w:bottom w:val="none" w:sz="0" w:space="0" w:color="auto"/>
        <w:right w:val="none" w:sz="0" w:space="0" w:color="auto"/>
      </w:divBdr>
    </w:div>
    <w:div w:id="909193957">
      <w:bodyDiv w:val="1"/>
      <w:marLeft w:val="0"/>
      <w:marRight w:val="0"/>
      <w:marTop w:val="0"/>
      <w:marBottom w:val="0"/>
      <w:divBdr>
        <w:top w:val="none" w:sz="0" w:space="0" w:color="auto"/>
        <w:left w:val="none" w:sz="0" w:space="0" w:color="auto"/>
        <w:bottom w:val="none" w:sz="0" w:space="0" w:color="auto"/>
        <w:right w:val="none" w:sz="0" w:space="0" w:color="auto"/>
      </w:divBdr>
    </w:div>
    <w:div w:id="909656307">
      <w:bodyDiv w:val="1"/>
      <w:marLeft w:val="0"/>
      <w:marRight w:val="0"/>
      <w:marTop w:val="0"/>
      <w:marBottom w:val="0"/>
      <w:divBdr>
        <w:top w:val="none" w:sz="0" w:space="0" w:color="auto"/>
        <w:left w:val="none" w:sz="0" w:space="0" w:color="auto"/>
        <w:bottom w:val="none" w:sz="0" w:space="0" w:color="auto"/>
        <w:right w:val="none" w:sz="0" w:space="0" w:color="auto"/>
      </w:divBdr>
    </w:div>
    <w:div w:id="930167789">
      <w:bodyDiv w:val="1"/>
      <w:marLeft w:val="0"/>
      <w:marRight w:val="0"/>
      <w:marTop w:val="0"/>
      <w:marBottom w:val="0"/>
      <w:divBdr>
        <w:top w:val="none" w:sz="0" w:space="0" w:color="auto"/>
        <w:left w:val="none" w:sz="0" w:space="0" w:color="auto"/>
        <w:bottom w:val="none" w:sz="0" w:space="0" w:color="auto"/>
        <w:right w:val="none" w:sz="0" w:space="0" w:color="auto"/>
      </w:divBdr>
    </w:div>
    <w:div w:id="976106797">
      <w:bodyDiv w:val="1"/>
      <w:marLeft w:val="0"/>
      <w:marRight w:val="0"/>
      <w:marTop w:val="0"/>
      <w:marBottom w:val="0"/>
      <w:divBdr>
        <w:top w:val="none" w:sz="0" w:space="0" w:color="auto"/>
        <w:left w:val="none" w:sz="0" w:space="0" w:color="auto"/>
        <w:bottom w:val="none" w:sz="0" w:space="0" w:color="auto"/>
        <w:right w:val="none" w:sz="0" w:space="0" w:color="auto"/>
      </w:divBdr>
    </w:div>
    <w:div w:id="993534434">
      <w:bodyDiv w:val="1"/>
      <w:marLeft w:val="0"/>
      <w:marRight w:val="0"/>
      <w:marTop w:val="0"/>
      <w:marBottom w:val="0"/>
      <w:divBdr>
        <w:top w:val="none" w:sz="0" w:space="0" w:color="auto"/>
        <w:left w:val="none" w:sz="0" w:space="0" w:color="auto"/>
        <w:bottom w:val="none" w:sz="0" w:space="0" w:color="auto"/>
        <w:right w:val="none" w:sz="0" w:space="0" w:color="auto"/>
      </w:divBdr>
    </w:div>
    <w:div w:id="998997154">
      <w:bodyDiv w:val="1"/>
      <w:marLeft w:val="0"/>
      <w:marRight w:val="0"/>
      <w:marTop w:val="0"/>
      <w:marBottom w:val="0"/>
      <w:divBdr>
        <w:top w:val="none" w:sz="0" w:space="0" w:color="auto"/>
        <w:left w:val="none" w:sz="0" w:space="0" w:color="auto"/>
        <w:bottom w:val="none" w:sz="0" w:space="0" w:color="auto"/>
        <w:right w:val="none" w:sz="0" w:space="0" w:color="auto"/>
      </w:divBdr>
    </w:div>
    <w:div w:id="1013873471">
      <w:bodyDiv w:val="1"/>
      <w:marLeft w:val="0"/>
      <w:marRight w:val="0"/>
      <w:marTop w:val="0"/>
      <w:marBottom w:val="0"/>
      <w:divBdr>
        <w:top w:val="none" w:sz="0" w:space="0" w:color="auto"/>
        <w:left w:val="none" w:sz="0" w:space="0" w:color="auto"/>
        <w:bottom w:val="none" w:sz="0" w:space="0" w:color="auto"/>
        <w:right w:val="none" w:sz="0" w:space="0" w:color="auto"/>
      </w:divBdr>
    </w:div>
    <w:div w:id="1038047848">
      <w:bodyDiv w:val="1"/>
      <w:marLeft w:val="0"/>
      <w:marRight w:val="0"/>
      <w:marTop w:val="0"/>
      <w:marBottom w:val="0"/>
      <w:divBdr>
        <w:top w:val="none" w:sz="0" w:space="0" w:color="auto"/>
        <w:left w:val="none" w:sz="0" w:space="0" w:color="auto"/>
        <w:bottom w:val="none" w:sz="0" w:space="0" w:color="auto"/>
        <w:right w:val="none" w:sz="0" w:space="0" w:color="auto"/>
      </w:divBdr>
    </w:div>
    <w:div w:id="1048727570">
      <w:bodyDiv w:val="1"/>
      <w:marLeft w:val="0"/>
      <w:marRight w:val="0"/>
      <w:marTop w:val="0"/>
      <w:marBottom w:val="0"/>
      <w:divBdr>
        <w:top w:val="none" w:sz="0" w:space="0" w:color="auto"/>
        <w:left w:val="none" w:sz="0" w:space="0" w:color="auto"/>
        <w:bottom w:val="none" w:sz="0" w:space="0" w:color="auto"/>
        <w:right w:val="none" w:sz="0" w:space="0" w:color="auto"/>
      </w:divBdr>
    </w:div>
    <w:div w:id="1059668892">
      <w:bodyDiv w:val="1"/>
      <w:marLeft w:val="0"/>
      <w:marRight w:val="0"/>
      <w:marTop w:val="0"/>
      <w:marBottom w:val="0"/>
      <w:divBdr>
        <w:top w:val="none" w:sz="0" w:space="0" w:color="auto"/>
        <w:left w:val="none" w:sz="0" w:space="0" w:color="auto"/>
        <w:bottom w:val="none" w:sz="0" w:space="0" w:color="auto"/>
        <w:right w:val="none" w:sz="0" w:space="0" w:color="auto"/>
      </w:divBdr>
    </w:div>
    <w:div w:id="1070152270">
      <w:bodyDiv w:val="1"/>
      <w:marLeft w:val="0"/>
      <w:marRight w:val="0"/>
      <w:marTop w:val="0"/>
      <w:marBottom w:val="0"/>
      <w:divBdr>
        <w:top w:val="none" w:sz="0" w:space="0" w:color="auto"/>
        <w:left w:val="none" w:sz="0" w:space="0" w:color="auto"/>
        <w:bottom w:val="none" w:sz="0" w:space="0" w:color="auto"/>
        <w:right w:val="none" w:sz="0" w:space="0" w:color="auto"/>
      </w:divBdr>
    </w:div>
    <w:div w:id="1099062842">
      <w:bodyDiv w:val="1"/>
      <w:marLeft w:val="0"/>
      <w:marRight w:val="0"/>
      <w:marTop w:val="0"/>
      <w:marBottom w:val="0"/>
      <w:divBdr>
        <w:top w:val="none" w:sz="0" w:space="0" w:color="auto"/>
        <w:left w:val="none" w:sz="0" w:space="0" w:color="auto"/>
        <w:bottom w:val="none" w:sz="0" w:space="0" w:color="auto"/>
        <w:right w:val="none" w:sz="0" w:space="0" w:color="auto"/>
      </w:divBdr>
    </w:div>
    <w:div w:id="1125080875">
      <w:bodyDiv w:val="1"/>
      <w:marLeft w:val="0"/>
      <w:marRight w:val="0"/>
      <w:marTop w:val="0"/>
      <w:marBottom w:val="0"/>
      <w:divBdr>
        <w:top w:val="none" w:sz="0" w:space="0" w:color="auto"/>
        <w:left w:val="none" w:sz="0" w:space="0" w:color="auto"/>
        <w:bottom w:val="none" w:sz="0" w:space="0" w:color="auto"/>
        <w:right w:val="none" w:sz="0" w:space="0" w:color="auto"/>
      </w:divBdr>
    </w:div>
    <w:div w:id="1147478283">
      <w:bodyDiv w:val="1"/>
      <w:marLeft w:val="0"/>
      <w:marRight w:val="0"/>
      <w:marTop w:val="0"/>
      <w:marBottom w:val="0"/>
      <w:divBdr>
        <w:top w:val="none" w:sz="0" w:space="0" w:color="auto"/>
        <w:left w:val="none" w:sz="0" w:space="0" w:color="auto"/>
        <w:bottom w:val="none" w:sz="0" w:space="0" w:color="auto"/>
        <w:right w:val="none" w:sz="0" w:space="0" w:color="auto"/>
      </w:divBdr>
    </w:div>
    <w:div w:id="1151872112">
      <w:bodyDiv w:val="1"/>
      <w:marLeft w:val="0"/>
      <w:marRight w:val="0"/>
      <w:marTop w:val="0"/>
      <w:marBottom w:val="0"/>
      <w:divBdr>
        <w:top w:val="none" w:sz="0" w:space="0" w:color="auto"/>
        <w:left w:val="none" w:sz="0" w:space="0" w:color="auto"/>
        <w:bottom w:val="none" w:sz="0" w:space="0" w:color="auto"/>
        <w:right w:val="none" w:sz="0" w:space="0" w:color="auto"/>
      </w:divBdr>
    </w:div>
    <w:div w:id="1153329138">
      <w:bodyDiv w:val="1"/>
      <w:marLeft w:val="0"/>
      <w:marRight w:val="0"/>
      <w:marTop w:val="0"/>
      <w:marBottom w:val="0"/>
      <w:divBdr>
        <w:top w:val="none" w:sz="0" w:space="0" w:color="auto"/>
        <w:left w:val="none" w:sz="0" w:space="0" w:color="auto"/>
        <w:bottom w:val="none" w:sz="0" w:space="0" w:color="auto"/>
        <w:right w:val="none" w:sz="0" w:space="0" w:color="auto"/>
      </w:divBdr>
    </w:div>
    <w:div w:id="1158885359">
      <w:bodyDiv w:val="1"/>
      <w:marLeft w:val="0"/>
      <w:marRight w:val="0"/>
      <w:marTop w:val="0"/>
      <w:marBottom w:val="0"/>
      <w:divBdr>
        <w:top w:val="none" w:sz="0" w:space="0" w:color="auto"/>
        <w:left w:val="none" w:sz="0" w:space="0" w:color="auto"/>
        <w:bottom w:val="none" w:sz="0" w:space="0" w:color="auto"/>
        <w:right w:val="none" w:sz="0" w:space="0" w:color="auto"/>
      </w:divBdr>
    </w:div>
    <w:div w:id="1221601641">
      <w:bodyDiv w:val="1"/>
      <w:marLeft w:val="0"/>
      <w:marRight w:val="0"/>
      <w:marTop w:val="0"/>
      <w:marBottom w:val="0"/>
      <w:divBdr>
        <w:top w:val="none" w:sz="0" w:space="0" w:color="auto"/>
        <w:left w:val="none" w:sz="0" w:space="0" w:color="auto"/>
        <w:bottom w:val="none" w:sz="0" w:space="0" w:color="auto"/>
        <w:right w:val="none" w:sz="0" w:space="0" w:color="auto"/>
      </w:divBdr>
    </w:div>
    <w:div w:id="1225529570">
      <w:bodyDiv w:val="1"/>
      <w:marLeft w:val="0"/>
      <w:marRight w:val="0"/>
      <w:marTop w:val="0"/>
      <w:marBottom w:val="0"/>
      <w:divBdr>
        <w:top w:val="none" w:sz="0" w:space="0" w:color="auto"/>
        <w:left w:val="none" w:sz="0" w:space="0" w:color="auto"/>
        <w:bottom w:val="none" w:sz="0" w:space="0" w:color="auto"/>
        <w:right w:val="none" w:sz="0" w:space="0" w:color="auto"/>
      </w:divBdr>
    </w:div>
    <w:div w:id="1241646175">
      <w:bodyDiv w:val="1"/>
      <w:marLeft w:val="0"/>
      <w:marRight w:val="0"/>
      <w:marTop w:val="0"/>
      <w:marBottom w:val="0"/>
      <w:divBdr>
        <w:top w:val="none" w:sz="0" w:space="0" w:color="auto"/>
        <w:left w:val="none" w:sz="0" w:space="0" w:color="auto"/>
        <w:bottom w:val="none" w:sz="0" w:space="0" w:color="auto"/>
        <w:right w:val="none" w:sz="0" w:space="0" w:color="auto"/>
      </w:divBdr>
    </w:div>
    <w:div w:id="1245995403">
      <w:bodyDiv w:val="1"/>
      <w:marLeft w:val="0"/>
      <w:marRight w:val="0"/>
      <w:marTop w:val="0"/>
      <w:marBottom w:val="0"/>
      <w:divBdr>
        <w:top w:val="none" w:sz="0" w:space="0" w:color="auto"/>
        <w:left w:val="none" w:sz="0" w:space="0" w:color="auto"/>
        <w:bottom w:val="none" w:sz="0" w:space="0" w:color="auto"/>
        <w:right w:val="none" w:sz="0" w:space="0" w:color="auto"/>
      </w:divBdr>
    </w:div>
    <w:div w:id="1259560745">
      <w:bodyDiv w:val="1"/>
      <w:marLeft w:val="0"/>
      <w:marRight w:val="0"/>
      <w:marTop w:val="0"/>
      <w:marBottom w:val="0"/>
      <w:divBdr>
        <w:top w:val="none" w:sz="0" w:space="0" w:color="auto"/>
        <w:left w:val="none" w:sz="0" w:space="0" w:color="auto"/>
        <w:bottom w:val="none" w:sz="0" w:space="0" w:color="auto"/>
        <w:right w:val="none" w:sz="0" w:space="0" w:color="auto"/>
      </w:divBdr>
    </w:div>
    <w:div w:id="1278608228">
      <w:bodyDiv w:val="1"/>
      <w:marLeft w:val="0"/>
      <w:marRight w:val="0"/>
      <w:marTop w:val="0"/>
      <w:marBottom w:val="0"/>
      <w:divBdr>
        <w:top w:val="none" w:sz="0" w:space="0" w:color="auto"/>
        <w:left w:val="none" w:sz="0" w:space="0" w:color="auto"/>
        <w:bottom w:val="none" w:sz="0" w:space="0" w:color="auto"/>
        <w:right w:val="none" w:sz="0" w:space="0" w:color="auto"/>
      </w:divBdr>
    </w:div>
    <w:div w:id="1291472398">
      <w:bodyDiv w:val="1"/>
      <w:marLeft w:val="0"/>
      <w:marRight w:val="0"/>
      <w:marTop w:val="0"/>
      <w:marBottom w:val="0"/>
      <w:divBdr>
        <w:top w:val="none" w:sz="0" w:space="0" w:color="auto"/>
        <w:left w:val="none" w:sz="0" w:space="0" w:color="auto"/>
        <w:bottom w:val="none" w:sz="0" w:space="0" w:color="auto"/>
        <w:right w:val="none" w:sz="0" w:space="0" w:color="auto"/>
      </w:divBdr>
    </w:div>
    <w:div w:id="1321688183">
      <w:bodyDiv w:val="1"/>
      <w:marLeft w:val="0"/>
      <w:marRight w:val="0"/>
      <w:marTop w:val="0"/>
      <w:marBottom w:val="0"/>
      <w:divBdr>
        <w:top w:val="none" w:sz="0" w:space="0" w:color="auto"/>
        <w:left w:val="none" w:sz="0" w:space="0" w:color="auto"/>
        <w:bottom w:val="none" w:sz="0" w:space="0" w:color="auto"/>
        <w:right w:val="none" w:sz="0" w:space="0" w:color="auto"/>
      </w:divBdr>
    </w:div>
    <w:div w:id="1335568430">
      <w:bodyDiv w:val="1"/>
      <w:marLeft w:val="0"/>
      <w:marRight w:val="0"/>
      <w:marTop w:val="0"/>
      <w:marBottom w:val="0"/>
      <w:divBdr>
        <w:top w:val="none" w:sz="0" w:space="0" w:color="auto"/>
        <w:left w:val="none" w:sz="0" w:space="0" w:color="auto"/>
        <w:bottom w:val="none" w:sz="0" w:space="0" w:color="auto"/>
        <w:right w:val="none" w:sz="0" w:space="0" w:color="auto"/>
      </w:divBdr>
    </w:div>
    <w:div w:id="1432049616">
      <w:bodyDiv w:val="1"/>
      <w:marLeft w:val="0"/>
      <w:marRight w:val="0"/>
      <w:marTop w:val="0"/>
      <w:marBottom w:val="0"/>
      <w:divBdr>
        <w:top w:val="none" w:sz="0" w:space="0" w:color="auto"/>
        <w:left w:val="none" w:sz="0" w:space="0" w:color="auto"/>
        <w:bottom w:val="none" w:sz="0" w:space="0" w:color="auto"/>
        <w:right w:val="none" w:sz="0" w:space="0" w:color="auto"/>
      </w:divBdr>
    </w:div>
    <w:div w:id="1432894976">
      <w:bodyDiv w:val="1"/>
      <w:marLeft w:val="0"/>
      <w:marRight w:val="0"/>
      <w:marTop w:val="0"/>
      <w:marBottom w:val="0"/>
      <w:divBdr>
        <w:top w:val="none" w:sz="0" w:space="0" w:color="auto"/>
        <w:left w:val="none" w:sz="0" w:space="0" w:color="auto"/>
        <w:bottom w:val="none" w:sz="0" w:space="0" w:color="auto"/>
        <w:right w:val="none" w:sz="0" w:space="0" w:color="auto"/>
      </w:divBdr>
    </w:div>
    <w:div w:id="1459572125">
      <w:bodyDiv w:val="1"/>
      <w:marLeft w:val="0"/>
      <w:marRight w:val="0"/>
      <w:marTop w:val="0"/>
      <w:marBottom w:val="0"/>
      <w:divBdr>
        <w:top w:val="none" w:sz="0" w:space="0" w:color="auto"/>
        <w:left w:val="none" w:sz="0" w:space="0" w:color="auto"/>
        <w:bottom w:val="none" w:sz="0" w:space="0" w:color="auto"/>
        <w:right w:val="none" w:sz="0" w:space="0" w:color="auto"/>
      </w:divBdr>
    </w:div>
    <w:div w:id="1462335046">
      <w:bodyDiv w:val="1"/>
      <w:marLeft w:val="0"/>
      <w:marRight w:val="0"/>
      <w:marTop w:val="0"/>
      <w:marBottom w:val="0"/>
      <w:divBdr>
        <w:top w:val="none" w:sz="0" w:space="0" w:color="auto"/>
        <w:left w:val="none" w:sz="0" w:space="0" w:color="auto"/>
        <w:bottom w:val="none" w:sz="0" w:space="0" w:color="auto"/>
        <w:right w:val="none" w:sz="0" w:space="0" w:color="auto"/>
      </w:divBdr>
    </w:div>
    <w:div w:id="1506091372">
      <w:bodyDiv w:val="1"/>
      <w:marLeft w:val="0"/>
      <w:marRight w:val="0"/>
      <w:marTop w:val="0"/>
      <w:marBottom w:val="0"/>
      <w:divBdr>
        <w:top w:val="none" w:sz="0" w:space="0" w:color="auto"/>
        <w:left w:val="none" w:sz="0" w:space="0" w:color="auto"/>
        <w:bottom w:val="none" w:sz="0" w:space="0" w:color="auto"/>
        <w:right w:val="none" w:sz="0" w:space="0" w:color="auto"/>
      </w:divBdr>
    </w:div>
    <w:div w:id="1508135961">
      <w:bodyDiv w:val="1"/>
      <w:marLeft w:val="0"/>
      <w:marRight w:val="0"/>
      <w:marTop w:val="0"/>
      <w:marBottom w:val="0"/>
      <w:divBdr>
        <w:top w:val="none" w:sz="0" w:space="0" w:color="auto"/>
        <w:left w:val="none" w:sz="0" w:space="0" w:color="auto"/>
        <w:bottom w:val="none" w:sz="0" w:space="0" w:color="auto"/>
        <w:right w:val="none" w:sz="0" w:space="0" w:color="auto"/>
      </w:divBdr>
    </w:div>
    <w:div w:id="1538546667">
      <w:bodyDiv w:val="1"/>
      <w:marLeft w:val="0"/>
      <w:marRight w:val="0"/>
      <w:marTop w:val="0"/>
      <w:marBottom w:val="0"/>
      <w:divBdr>
        <w:top w:val="none" w:sz="0" w:space="0" w:color="auto"/>
        <w:left w:val="none" w:sz="0" w:space="0" w:color="auto"/>
        <w:bottom w:val="none" w:sz="0" w:space="0" w:color="auto"/>
        <w:right w:val="none" w:sz="0" w:space="0" w:color="auto"/>
      </w:divBdr>
    </w:div>
    <w:div w:id="1549804900">
      <w:bodyDiv w:val="1"/>
      <w:marLeft w:val="0"/>
      <w:marRight w:val="0"/>
      <w:marTop w:val="0"/>
      <w:marBottom w:val="0"/>
      <w:divBdr>
        <w:top w:val="none" w:sz="0" w:space="0" w:color="auto"/>
        <w:left w:val="none" w:sz="0" w:space="0" w:color="auto"/>
        <w:bottom w:val="none" w:sz="0" w:space="0" w:color="auto"/>
        <w:right w:val="none" w:sz="0" w:space="0" w:color="auto"/>
      </w:divBdr>
    </w:div>
    <w:div w:id="1555580085">
      <w:bodyDiv w:val="1"/>
      <w:marLeft w:val="0"/>
      <w:marRight w:val="0"/>
      <w:marTop w:val="0"/>
      <w:marBottom w:val="0"/>
      <w:divBdr>
        <w:top w:val="none" w:sz="0" w:space="0" w:color="auto"/>
        <w:left w:val="none" w:sz="0" w:space="0" w:color="auto"/>
        <w:bottom w:val="none" w:sz="0" w:space="0" w:color="auto"/>
        <w:right w:val="none" w:sz="0" w:space="0" w:color="auto"/>
      </w:divBdr>
    </w:div>
    <w:div w:id="1566991575">
      <w:bodyDiv w:val="1"/>
      <w:marLeft w:val="0"/>
      <w:marRight w:val="0"/>
      <w:marTop w:val="0"/>
      <w:marBottom w:val="0"/>
      <w:divBdr>
        <w:top w:val="none" w:sz="0" w:space="0" w:color="auto"/>
        <w:left w:val="none" w:sz="0" w:space="0" w:color="auto"/>
        <w:bottom w:val="none" w:sz="0" w:space="0" w:color="auto"/>
        <w:right w:val="none" w:sz="0" w:space="0" w:color="auto"/>
      </w:divBdr>
    </w:div>
    <w:div w:id="1570656586">
      <w:bodyDiv w:val="1"/>
      <w:marLeft w:val="0"/>
      <w:marRight w:val="0"/>
      <w:marTop w:val="0"/>
      <w:marBottom w:val="0"/>
      <w:divBdr>
        <w:top w:val="none" w:sz="0" w:space="0" w:color="auto"/>
        <w:left w:val="none" w:sz="0" w:space="0" w:color="auto"/>
        <w:bottom w:val="none" w:sz="0" w:space="0" w:color="auto"/>
        <w:right w:val="none" w:sz="0" w:space="0" w:color="auto"/>
      </w:divBdr>
    </w:div>
    <w:div w:id="1574243749">
      <w:bodyDiv w:val="1"/>
      <w:marLeft w:val="0"/>
      <w:marRight w:val="0"/>
      <w:marTop w:val="0"/>
      <w:marBottom w:val="0"/>
      <w:divBdr>
        <w:top w:val="none" w:sz="0" w:space="0" w:color="auto"/>
        <w:left w:val="none" w:sz="0" w:space="0" w:color="auto"/>
        <w:bottom w:val="none" w:sz="0" w:space="0" w:color="auto"/>
        <w:right w:val="none" w:sz="0" w:space="0" w:color="auto"/>
      </w:divBdr>
    </w:div>
    <w:div w:id="1580603612">
      <w:bodyDiv w:val="1"/>
      <w:marLeft w:val="0"/>
      <w:marRight w:val="0"/>
      <w:marTop w:val="0"/>
      <w:marBottom w:val="0"/>
      <w:divBdr>
        <w:top w:val="none" w:sz="0" w:space="0" w:color="auto"/>
        <w:left w:val="none" w:sz="0" w:space="0" w:color="auto"/>
        <w:bottom w:val="none" w:sz="0" w:space="0" w:color="auto"/>
        <w:right w:val="none" w:sz="0" w:space="0" w:color="auto"/>
      </w:divBdr>
    </w:div>
    <w:div w:id="1604801119">
      <w:bodyDiv w:val="1"/>
      <w:marLeft w:val="0"/>
      <w:marRight w:val="0"/>
      <w:marTop w:val="0"/>
      <w:marBottom w:val="0"/>
      <w:divBdr>
        <w:top w:val="none" w:sz="0" w:space="0" w:color="auto"/>
        <w:left w:val="none" w:sz="0" w:space="0" w:color="auto"/>
        <w:bottom w:val="none" w:sz="0" w:space="0" w:color="auto"/>
        <w:right w:val="none" w:sz="0" w:space="0" w:color="auto"/>
      </w:divBdr>
    </w:div>
    <w:div w:id="1609391997">
      <w:bodyDiv w:val="1"/>
      <w:marLeft w:val="0"/>
      <w:marRight w:val="0"/>
      <w:marTop w:val="0"/>
      <w:marBottom w:val="0"/>
      <w:divBdr>
        <w:top w:val="none" w:sz="0" w:space="0" w:color="auto"/>
        <w:left w:val="none" w:sz="0" w:space="0" w:color="auto"/>
        <w:bottom w:val="none" w:sz="0" w:space="0" w:color="auto"/>
        <w:right w:val="none" w:sz="0" w:space="0" w:color="auto"/>
      </w:divBdr>
    </w:div>
    <w:div w:id="1693998069">
      <w:bodyDiv w:val="1"/>
      <w:marLeft w:val="0"/>
      <w:marRight w:val="0"/>
      <w:marTop w:val="0"/>
      <w:marBottom w:val="0"/>
      <w:divBdr>
        <w:top w:val="none" w:sz="0" w:space="0" w:color="auto"/>
        <w:left w:val="none" w:sz="0" w:space="0" w:color="auto"/>
        <w:bottom w:val="none" w:sz="0" w:space="0" w:color="auto"/>
        <w:right w:val="none" w:sz="0" w:space="0" w:color="auto"/>
      </w:divBdr>
    </w:div>
    <w:div w:id="1711609887">
      <w:bodyDiv w:val="1"/>
      <w:marLeft w:val="0"/>
      <w:marRight w:val="0"/>
      <w:marTop w:val="0"/>
      <w:marBottom w:val="0"/>
      <w:divBdr>
        <w:top w:val="none" w:sz="0" w:space="0" w:color="auto"/>
        <w:left w:val="none" w:sz="0" w:space="0" w:color="auto"/>
        <w:bottom w:val="none" w:sz="0" w:space="0" w:color="auto"/>
        <w:right w:val="none" w:sz="0" w:space="0" w:color="auto"/>
      </w:divBdr>
    </w:div>
    <w:div w:id="1711877482">
      <w:bodyDiv w:val="1"/>
      <w:marLeft w:val="0"/>
      <w:marRight w:val="0"/>
      <w:marTop w:val="0"/>
      <w:marBottom w:val="0"/>
      <w:divBdr>
        <w:top w:val="none" w:sz="0" w:space="0" w:color="auto"/>
        <w:left w:val="none" w:sz="0" w:space="0" w:color="auto"/>
        <w:bottom w:val="none" w:sz="0" w:space="0" w:color="auto"/>
        <w:right w:val="none" w:sz="0" w:space="0" w:color="auto"/>
      </w:divBdr>
    </w:div>
    <w:div w:id="1795978817">
      <w:bodyDiv w:val="1"/>
      <w:marLeft w:val="0"/>
      <w:marRight w:val="0"/>
      <w:marTop w:val="0"/>
      <w:marBottom w:val="0"/>
      <w:divBdr>
        <w:top w:val="none" w:sz="0" w:space="0" w:color="auto"/>
        <w:left w:val="none" w:sz="0" w:space="0" w:color="auto"/>
        <w:bottom w:val="none" w:sz="0" w:space="0" w:color="auto"/>
        <w:right w:val="none" w:sz="0" w:space="0" w:color="auto"/>
      </w:divBdr>
    </w:div>
    <w:div w:id="1812358654">
      <w:bodyDiv w:val="1"/>
      <w:marLeft w:val="0"/>
      <w:marRight w:val="0"/>
      <w:marTop w:val="0"/>
      <w:marBottom w:val="0"/>
      <w:divBdr>
        <w:top w:val="none" w:sz="0" w:space="0" w:color="auto"/>
        <w:left w:val="none" w:sz="0" w:space="0" w:color="auto"/>
        <w:bottom w:val="none" w:sz="0" w:space="0" w:color="auto"/>
        <w:right w:val="none" w:sz="0" w:space="0" w:color="auto"/>
      </w:divBdr>
    </w:div>
    <w:div w:id="1817063807">
      <w:bodyDiv w:val="1"/>
      <w:marLeft w:val="0"/>
      <w:marRight w:val="0"/>
      <w:marTop w:val="0"/>
      <w:marBottom w:val="0"/>
      <w:divBdr>
        <w:top w:val="none" w:sz="0" w:space="0" w:color="auto"/>
        <w:left w:val="none" w:sz="0" w:space="0" w:color="auto"/>
        <w:bottom w:val="none" w:sz="0" w:space="0" w:color="auto"/>
        <w:right w:val="none" w:sz="0" w:space="0" w:color="auto"/>
      </w:divBdr>
    </w:div>
    <w:div w:id="1881819166">
      <w:bodyDiv w:val="1"/>
      <w:marLeft w:val="0"/>
      <w:marRight w:val="0"/>
      <w:marTop w:val="0"/>
      <w:marBottom w:val="0"/>
      <w:divBdr>
        <w:top w:val="none" w:sz="0" w:space="0" w:color="auto"/>
        <w:left w:val="none" w:sz="0" w:space="0" w:color="auto"/>
        <w:bottom w:val="none" w:sz="0" w:space="0" w:color="auto"/>
        <w:right w:val="none" w:sz="0" w:space="0" w:color="auto"/>
      </w:divBdr>
    </w:div>
    <w:div w:id="1903371660">
      <w:bodyDiv w:val="1"/>
      <w:marLeft w:val="0"/>
      <w:marRight w:val="0"/>
      <w:marTop w:val="0"/>
      <w:marBottom w:val="0"/>
      <w:divBdr>
        <w:top w:val="none" w:sz="0" w:space="0" w:color="auto"/>
        <w:left w:val="none" w:sz="0" w:space="0" w:color="auto"/>
        <w:bottom w:val="none" w:sz="0" w:space="0" w:color="auto"/>
        <w:right w:val="none" w:sz="0" w:space="0" w:color="auto"/>
      </w:divBdr>
    </w:div>
    <w:div w:id="1912615507">
      <w:bodyDiv w:val="1"/>
      <w:marLeft w:val="0"/>
      <w:marRight w:val="0"/>
      <w:marTop w:val="0"/>
      <w:marBottom w:val="0"/>
      <w:divBdr>
        <w:top w:val="none" w:sz="0" w:space="0" w:color="auto"/>
        <w:left w:val="none" w:sz="0" w:space="0" w:color="auto"/>
        <w:bottom w:val="none" w:sz="0" w:space="0" w:color="auto"/>
        <w:right w:val="none" w:sz="0" w:space="0" w:color="auto"/>
      </w:divBdr>
    </w:div>
    <w:div w:id="1927104079">
      <w:bodyDiv w:val="1"/>
      <w:marLeft w:val="0"/>
      <w:marRight w:val="0"/>
      <w:marTop w:val="0"/>
      <w:marBottom w:val="0"/>
      <w:divBdr>
        <w:top w:val="none" w:sz="0" w:space="0" w:color="auto"/>
        <w:left w:val="none" w:sz="0" w:space="0" w:color="auto"/>
        <w:bottom w:val="none" w:sz="0" w:space="0" w:color="auto"/>
        <w:right w:val="none" w:sz="0" w:space="0" w:color="auto"/>
      </w:divBdr>
    </w:div>
    <w:div w:id="1940024135">
      <w:bodyDiv w:val="1"/>
      <w:marLeft w:val="0"/>
      <w:marRight w:val="0"/>
      <w:marTop w:val="0"/>
      <w:marBottom w:val="0"/>
      <w:divBdr>
        <w:top w:val="none" w:sz="0" w:space="0" w:color="auto"/>
        <w:left w:val="none" w:sz="0" w:space="0" w:color="auto"/>
        <w:bottom w:val="none" w:sz="0" w:space="0" w:color="auto"/>
        <w:right w:val="none" w:sz="0" w:space="0" w:color="auto"/>
      </w:divBdr>
    </w:div>
    <w:div w:id="1969553921">
      <w:bodyDiv w:val="1"/>
      <w:marLeft w:val="0"/>
      <w:marRight w:val="0"/>
      <w:marTop w:val="0"/>
      <w:marBottom w:val="0"/>
      <w:divBdr>
        <w:top w:val="none" w:sz="0" w:space="0" w:color="auto"/>
        <w:left w:val="none" w:sz="0" w:space="0" w:color="auto"/>
        <w:bottom w:val="none" w:sz="0" w:space="0" w:color="auto"/>
        <w:right w:val="none" w:sz="0" w:space="0" w:color="auto"/>
      </w:divBdr>
    </w:div>
    <w:div w:id="1976331909">
      <w:bodyDiv w:val="1"/>
      <w:marLeft w:val="0"/>
      <w:marRight w:val="0"/>
      <w:marTop w:val="0"/>
      <w:marBottom w:val="0"/>
      <w:divBdr>
        <w:top w:val="none" w:sz="0" w:space="0" w:color="auto"/>
        <w:left w:val="none" w:sz="0" w:space="0" w:color="auto"/>
        <w:bottom w:val="none" w:sz="0" w:space="0" w:color="auto"/>
        <w:right w:val="none" w:sz="0" w:space="0" w:color="auto"/>
      </w:divBdr>
    </w:div>
    <w:div w:id="1977492739">
      <w:bodyDiv w:val="1"/>
      <w:marLeft w:val="0"/>
      <w:marRight w:val="0"/>
      <w:marTop w:val="0"/>
      <w:marBottom w:val="0"/>
      <w:divBdr>
        <w:top w:val="none" w:sz="0" w:space="0" w:color="auto"/>
        <w:left w:val="none" w:sz="0" w:space="0" w:color="auto"/>
        <w:bottom w:val="none" w:sz="0" w:space="0" w:color="auto"/>
        <w:right w:val="none" w:sz="0" w:space="0" w:color="auto"/>
      </w:divBdr>
    </w:div>
    <w:div w:id="2059357187">
      <w:bodyDiv w:val="1"/>
      <w:marLeft w:val="0"/>
      <w:marRight w:val="0"/>
      <w:marTop w:val="0"/>
      <w:marBottom w:val="0"/>
      <w:divBdr>
        <w:top w:val="none" w:sz="0" w:space="0" w:color="auto"/>
        <w:left w:val="none" w:sz="0" w:space="0" w:color="auto"/>
        <w:bottom w:val="none" w:sz="0" w:space="0" w:color="auto"/>
        <w:right w:val="none" w:sz="0" w:space="0" w:color="auto"/>
      </w:divBdr>
    </w:div>
    <w:div w:id="2106881357">
      <w:bodyDiv w:val="1"/>
      <w:marLeft w:val="0"/>
      <w:marRight w:val="0"/>
      <w:marTop w:val="0"/>
      <w:marBottom w:val="0"/>
      <w:divBdr>
        <w:top w:val="none" w:sz="0" w:space="0" w:color="auto"/>
        <w:left w:val="none" w:sz="0" w:space="0" w:color="auto"/>
        <w:bottom w:val="none" w:sz="0" w:space="0" w:color="auto"/>
        <w:right w:val="none" w:sz="0" w:space="0" w:color="auto"/>
      </w:divBdr>
    </w:div>
    <w:div w:id="2136173427">
      <w:bodyDiv w:val="1"/>
      <w:marLeft w:val="0"/>
      <w:marRight w:val="0"/>
      <w:marTop w:val="0"/>
      <w:marBottom w:val="0"/>
      <w:divBdr>
        <w:top w:val="none" w:sz="0" w:space="0" w:color="auto"/>
        <w:left w:val="none" w:sz="0" w:space="0" w:color="auto"/>
        <w:bottom w:val="none" w:sz="0" w:space="0" w:color="auto"/>
        <w:right w:val="none" w:sz="0" w:space="0" w:color="auto"/>
      </w:divBdr>
    </w:div>
    <w:div w:id="214172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s\Downloads\&#1087;&#1088;%20324%20&#1086;&#1082;&#1086;&#1085;&#1095;%20(2).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C:\Docs\Downloads\&#1087;&#1088;%20324%20&#1086;&#1082;&#1086;&#1085;&#1095;%20(2).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1D71A-EDAD-4B91-B8AF-E2FD76E94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42411</Words>
  <Characters>241746</Characters>
  <Application>Microsoft Office Word</Application>
  <DocSecurity>0</DocSecurity>
  <Lines>2014</Lines>
  <Paragraphs>567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borodkina</dc:creator>
  <cp:lastModifiedBy>Пользователь</cp:lastModifiedBy>
  <cp:revision>4</cp:revision>
  <cp:lastPrinted>2019-06-28T03:08:00Z</cp:lastPrinted>
  <dcterms:created xsi:type="dcterms:W3CDTF">2019-06-28T03:16:00Z</dcterms:created>
  <dcterms:modified xsi:type="dcterms:W3CDTF">2019-06-28T03:32:00Z</dcterms:modified>
</cp:coreProperties>
</file>