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15" w:rsidRDefault="00665815" w:rsidP="00665815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5. Ожидаемые ре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зультаты региональной программы</w:t>
      </w:r>
    </w:p>
    <w:p w:rsidR="00665815" w:rsidRPr="00665815" w:rsidRDefault="00665815" w:rsidP="00665815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65815" w:rsidRPr="00665815" w:rsidRDefault="00665815" w:rsidP="006658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Исполнение мероприятий региональной программы </w:t>
      </w:r>
      <w:r w:rsidR="003D21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«Борьба с сердечно-сосудистыми заболеваниями» позволит достичь к 2024 </w:t>
      </w:r>
      <w:r w:rsidR="00B2328C">
        <w:rPr>
          <w:rFonts w:ascii="Times New Roman" w:eastAsia="Arial" w:hAnsi="Times New Roman" w:cs="Times New Roman"/>
          <w:sz w:val="28"/>
          <w:szCs w:val="28"/>
          <w:lang w:eastAsia="ru-RU"/>
        </w:rPr>
        <w:t>году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665815" w:rsidRPr="00665815" w:rsidRDefault="00665815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815">
        <w:rPr>
          <w:rFonts w:ascii="Times New Roman" w:eastAsia="Calibri" w:hAnsi="Times New Roman" w:cs="Times New Roman"/>
          <w:sz w:val="28"/>
          <w:szCs w:val="28"/>
        </w:rPr>
        <w:t xml:space="preserve">снижения уровня смертности от инфаркта до 27,3 </w:t>
      </w:r>
      <w:r w:rsidR="00B2328C">
        <w:rPr>
          <w:rFonts w:ascii="Times New Roman" w:eastAsia="Calibri" w:hAnsi="Times New Roman" w:cs="Times New Roman"/>
          <w:sz w:val="28"/>
          <w:szCs w:val="28"/>
        </w:rPr>
        <w:t xml:space="preserve">случая </w:t>
      </w:r>
      <w:r w:rsidRPr="00665815">
        <w:rPr>
          <w:rFonts w:ascii="Times New Roman" w:eastAsia="Calibri" w:hAnsi="Times New Roman" w:cs="Times New Roman"/>
          <w:sz w:val="28"/>
          <w:szCs w:val="28"/>
        </w:rPr>
        <w:t>на 100 тыс. населения;</w:t>
      </w:r>
    </w:p>
    <w:p w:rsidR="00665815" w:rsidRPr="00665815" w:rsidRDefault="00665815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815">
        <w:rPr>
          <w:rFonts w:ascii="Times New Roman" w:eastAsia="Calibri" w:hAnsi="Times New Roman" w:cs="Times New Roman"/>
          <w:sz w:val="28"/>
          <w:szCs w:val="28"/>
        </w:rPr>
        <w:t xml:space="preserve">снижения смертности от нарушения мозгового кровообращения до </w:t>
      </w:r>
      <w:r w:rsidR="007B02E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65815">
        <w:rPr>
          <w:rFonts w:ascii="Times New Roman" w:eastAsia="Calibri" w:hAnsi="Times New Roman" w:cs="Times New Roman"/>
          <w:sz w:val="28"/>
          <w:szCs w:val="28"/>
        </w:rPr>
        <w:t xml:space="preserve">69,0 </w:t>
      </w:r>
      <w:r w:rsidR="00B2328C">
        <w:rPr>
          <w:rFonts w:ascii="Times New Roman" w:eastAsia="Calibri" w:hAnsi="Times New Roman" w:cs="Times New Roman"/>
          <w:sz w:val="28"/>
          <w:szCs w:val="28"/>
        </w:rPr>
        <w:t xml:space="preserve">случая </w:t>
      </w:r>
      <w:r w:rsidRPr="00665815">
        <w:rPr>
          <w:rFonts w:ascii="Times New Roman" w:eastAsia="Calibri" w:hAnsi="Times New Roman" w:cs="Times New Roman"/>
          <w:sz w:val="28"/>
          <w:szCs w:val="28"/>
        </w:rPr>
        <w:t>на 100 тыс. населения;</w:t>
      </w:r>
    </w:p>
    <w:p w:rsidR="00665815" w:rsidRPr="00665815" w:rsidRDefault="00665815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815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1A65AF">
        <w:rPr>
          <w:rFonts w:ascii="Times New Roman" w:eastAsia="Calibri" w:hAnsi="Times New Roman" w:cs="Times New Roman"/>
          <w:sz w:val="28"/>
          <w:szCs w:val="28"/>
        </w:rPr>
        <w:t>я</w:t>
      </w:r>
      <w:r w:rsidRPr="00665815">
        <w:rPr>
          <w:rFonts w:ascii="Times New Roman" w:eastAsia="Calibri" w:hAnsi="Times New Roman" w:cs="Times New Roman"/>
          <w:sz w:val="28"/>
          <w:szCs w:val="28"/>
        </w:rPr>
        <w:t xml:space="preserve"> больничной летальности от инфаркта миокарда до 8,0 %;</w:t>
      </w:r>
    </w:p>
    <w:p w:rsidR="00665815" w:rsidRPr="00665815" w:rsidRDefault="00665815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815">
        <w:rPr>
          <w:rFonts w:ascii="Times New Roman" w:eastAsia="Calibri" w:hAnsi="Times New Roman" w:cs="Times New Roman"/>
          <w:sz w:val="28"/>
          <w:szCs w:val="28"/>
        </w:rPr>
        <w:t>снижения больничной летальности от острого нарушения мозгового кровообращения до 14,0 %;</w:t>
      </w:r>
    </w:p>
    <w:p w:rsidR="00665815" w:rsidRPr="00665815" w:rsidRDefault="001A65AF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 отношения </w:t>
      </w:r>
      <w:r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 рентгенэндоваскулярных вмешательств в лечебных целях к общему числу выбывших больных, перенесших ОКС, до 60 %;</w:t>
      </w:r>
    </w:p>
    <w:p w:rsidR="00665815" w:rsidRPr="00665815" w:rsidRDefault="00665815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815">
        <w:rPr>
          <w:rFonts w:ascii="Times New Roman" w:eastAsia="Calibri" w:hAnsi="Times New Roman" w:cs="Times New Roman"/>
          <w:sz w:val="28"/>
          <w:szCs w:val="28"/>
        </w:rPr>
        <w:t>увеличени</w:t>
      </w:r>
      <w:r w:rsidR="001A65AF">
        <w:rPr>
          <w:rFonts w:ascii="Times New Roman" w:eastAsia="Calibri" w:hAnsi="Times New Roman" w:cs="Times New Roman"/>
          <w:sz w:val="28"/>
          <w:szCs w:val="28"/>
        </w:rPr>
        <w:t>я</w:t>
      </w:r>
      <w:r w:rsidRPr="00665815">
        <w:rPr>
          <w:rFonts w:ascii="Times New Roman" w:eastAsia="Calibri" w:hAnsi="Times New Roman" w:cs="Times New Roman"/>
          <w:sz w:val="28"/>
          <w:szCs w:val="28"/>
        </w:rPr>
        <w:t xml:space="preserve"> количества рентгенэндоваскулярных вмешательс</w:t>
      </w:r>
      <w:r w:rsidR="00B2328C">
        <w:rPr>
          <w:rFonts w:ascii="Times New Roman" w:eastAsia="Calibri" w:hAnsi="Times New Roman" w:cs="Times New Roman"/>
          <w:sz w:val="28"/>
          <w:szCs w:val="28"/>
        </w:rPr>
        <w:t xml:space="preserve">тв </w:t>
      </w:r>
      <w:r w:rsidR="0011311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2328C">
        <w:rPr>
          <w:rFonts w:ascii="Times New Roman" w:eastAsia="Calibri" w:hAnsi="Times New Roman" w:cs="Times New Roman"/>
          <w:sz w:val="28"/>
          <w:szCs w:val="28"/>
        </w:rPr>
        <w:t>в лечебных целях до 10467 единиц</w:t>
      </w:r>
      <w:r w:rsidRPr="00665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665815" w:rsidP="00B2328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815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1A65AF">
        <w:rPr>
          <w:rFonts w:ascii="Times New Roman" w:eastAsia="Calibri" w:hAnsi="Times New Roman" w:cs="Times New Roman"/>
          <w:sz w:val="28"/>
          <w:szCs w:val="28"/>
        </w:rPr>
        <w:t>я</w:t>
      </w:r>
      <w:r w:rsidRPr="00665815">
        <w:rPr>
          <w:rFonts w:ascii="Times New Roman" w:eastAsia="Calibri" w:hAnsi="Times New Roman" w:cs="Times New Roman"/>
          <w:sz w:val="28"/>
          <w:szCs w:val="28"/>
        </w:rPr>
        <w:t xml:space="preserve"> доли профильных госпитализаций пациентов с </w:t>
      </w:r>
      <w:r w:rsidR="00B2328C">
        <w:rPr>
          <w:rFonts w:ascii="Times New Roman" w:eastAsia="Calibri" w:hAnsi="Times New Roman" w:cs="Times New Roman"/>
          <w:sz w:val="28"/>
          <w:szCs w:val="28"/>
        </w:rPr>
        <w:t>ОНМК</w:t>
      </w:r>
      <w:r w:rsidRPr="00665815">
        <w:rPr>
          <w:rFonts w:ascii="Times New Roman" w:eastAsia="Calibri" w:hAnsi="Times New Roman" w:cs="Times New Roman"/>
          <w:sz w:val="28"/>
          <w:szCs w:val="28"/>
        </w:rPr>
        <w:t>, доставленных автомобилями скорой медицинской помощи, до 95 %.</w:t>
      </w:r>
    </w:p>
    <w:p w:rsidR="00665815" w:rsidRPr="00665815" w:rsidRDefault="00665815" w:rsidP="006658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Повышение эффективности использования диагностического </w:t>
      </w:r>
      <w:r w:rsidR="001131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терапевтического оборудования, в том числе ангиографических комплексов, ультразвуковых аппаратов экспертного класса, </w:t>
      </w:r>
      <w:r w:rsidR="00B2328C">
        <w:rPr>
          <w:rFonts w:ascii="Times New Roman" w:eastAsia="Arial" w:hAnsi="Times New Roman" w:cs="Times New Roman"/>
          <w:sz w:val="28"/>
          <w:szCs w:val="28"/>
          <w:lang w:eastAsia="ru-RU"/>
        </w:rPr>
        <w:t>МРТ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B2328C">
        <w:rPr>
          <w:rFonts w:ascii="Times New Roman" w:eastAsia="Arial" w:hAnsi="Times New Roman" w:cs="Times New Roman"/>
          <w:sz w:val="28"/>
          <w:szCs w:val="28"/>
          <w:lang w:eastAsia="ru-RU"/>
        </w:rPr>
        <w:t>КТ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для лечения пациентов с </w:t>
      </w:r>
      <w:r w:rsidR="00B2328C">
        <w:rPr>
          <w:rFonts w:ascii="Times New Roman" w:eastAsia="Arial" w:hAnsi="Times New Roman" w:cs="Times New Roman"/>
          <w:sz w:val="28"/>
          <w:szCs w:val="28"/>
          <w:lang w:eastAsia="ru-RU"/>
        </w:rPr>
        <w:t>ССЗ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665815" w:rsidRDefault="00665815" w:rsidP="00665815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65815" w:rsidRDefault="00665815" w:rsidP="00665815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6. Дополнительные разделы</w:t>
      </w:r>
    </w:p>
    <w:p w:rsidR="00665815" w:rsidRPr="00665815" w:rsidRDefault="00665815" w:rsidP="00665815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65815" w:rsidRPr="00665815" w:rsidRDefault="00665815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В Краснодарском крае на базе двух поликлиник (Г</w:t>
      </w:r>
      <w:r w:rsidR="00B2328C">
        <w:rPr>
          <w:rFonts w:ascii="Times New Roman" w:eastAsia="Arial" w:hAnsi="Times New Roman" w:cs="Times New Roman"/>
          <w:sz w:val="28"/>
          <w:szCs w:val="28"/>
          <w:lang w:eastAsia="ru-RU"/>
        </w:rPr>
        <w:t>БУЗ «Городская поликлиника №1 города</w:t>
      </w: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Краснодара» МЗ КК и амбулаторно поликлинического отделения для прикрепленного населения г. Краснодара ГБУЗ «НИИ – ККБ №1» МЗ КК) планируется запустить пилотный проект «Ведение пациентов с хронической сердечной недостаточностью в амбулаторном звене».</w:t>
      </w:r>
    </w:p>
    <w:p w:rsidR="001A65AF" w:rsidRDefault="00665815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Цель</w:t>
      </w:r>
      <w:r w:rsidR="00330FC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: </w:t>
      </w:r>
    </w:p>
    <w:p w:rsidR="00665815" w:rsidRPr="00665815" w:rsidRDefault="00665815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оказание высоко квалифицированной специализированной медицинской помощи лицам, страдающим ХСН, для улучшения качества жизни, частоты повторных госпитализаций и снижения уровня смертности. </w:t>
      </w:r>
    </w:p>
    <w:p w:rsidR="00665815" w:rsidRPr="00665815" w:rsidRDefault="00665815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Задачи проекта: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одтверждение наличия ХСН, установление этиологии ХСН, проведение оценки фун</w:t>
      </w:r>
      <w:r>
        <w:rPr>
          <w:rFonts w:ascii="Times New Roman" w:eastAsia="Calibri" w:hAnsi="Times New Roman" w:cs="Times New Roman"/>
          <w:sz w:val="28"/>
          <w:szCs w:val="28"/>
        </w:rPr>
        <w:t>кционального состояния пациента;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тратификация больных по группам риска, определение прогноза заболевания, факторов, провоцирующих эпизоды декомпенсации ХСН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онтроль изменения функционального состояния </w:t>
      </w:r>
      <w:r>
        <w:rPr>
          <w:rFonts w:ascii="Times New Roman" w:eastAsia="Calibri" w:hAnsi="Times New Roman" w:cs="Times New Roman"/>
          <w:sz w:val="28"/>
          <w:szCs w:val="28"/>
        </w:rPr>
        <w:t>пациента при проведении терапии;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беспечение максимального соответствия медицинской помощи </w:t>
      </w:r>
      <w:r w:rsidR="0011311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на стационарном и амбулаторно-поликлиническом этапе современным рекомендациям по диагностике и лечению ХСН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беспечение преемственности в терапии между стационарным </w:t>
      </w:r>
      <w:r w:rsidR="0011311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и амбулаторным звеном (титрация доз, назначение новых и отмена назначенных ранее лекарственных препаратов)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роведение</w:t>
      </w:r>
      <w:proofErr w:type="gramEnd"/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 последующего наблюдения после выписки из стационара (регулярные посещения пациентом кабинета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 визиты врача на дом; возможн</w:t>
      </w:r>
      <w:r w:rsidR="007706BE">
        <w:rPr>
          <w:rFonts w:ascii="Times New Roman" w:eastAsia="Calibri" w:hAnsi="Times New Roman" w:cs="Times New Roman"/>
          <w:sz w:val="28"/>
          <w:szCs w:val="28"/>
        </w:rPr>
        <w:t>ы</w:t>
      </w:r>
      <w:bookmarkStart w:id="0" w:name="_GoBack"/>
      <w:bookmarkEnd w:id="0"/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 телефонная поддержка или дистанционный мониторинг)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асширение доступа пациентов к медицинскому наблюдению (благодаря личному наблюдению врача и телефонному контакту с врачом или медицинской сестрой (фельдшером); возможно посредством дистанционного мониторинга) и облегченного доступа к медицинской помощи во время эпизодов декомпенсации ХСН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асширение доступа пациентов с ХСН или высоким риском ее развития </w:t>
      </w:r>
      <w:r w:rsidR="007B02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к лечебной гимнастике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воевременное выявление пациентов, нуждающихся в ресинхронизирующей терапии и установке кардиовертеров-дефибрилляторов, механической поддержке кровообращения, пересадке сердца и паллиативной помощи. Направление таких пациентов в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, оказываю</w:t>
      </w:r>
      <w:r>
        <w:rPr>
          <w:rFonts w:ascii="Times New Roman" w:eastAsia="Calibri" w:hAnsi="Times New Roman" w:cs="Times New Roman"/>
          <w:sz w:val="28"/>
          <w:szCs w:val="28"/>
        </w:rPr>
        <w:t>щие соответствующий вид помощи;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беспечение своевременного проведения вакцинации пациентов против гриппа и пневмококковой инфекции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овышение уровня медицинской грамотности пациентов и членов их семей путем обучения в школе для больных с ХСН;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роведение школ среди врачей других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диагностики и лечения ХСН.</w:t>
      </w:r>
    </w:p>
    <w:p w:rsidR="00665815" w:rsidRPr="00665815" w:rsidRDefault="00665815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Ожидаемые результаты проекта: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нижение ч</w:t>
      </w:r>
      <w:r>
        <w:rPr>
          <w:rFonts w:ascii="Times New Roman" w:eastAsia="Calibri" w:hAnsi="Times New Roman" w:cs="Times New Roman"/>
          <w:sz w:val="28"/>
          <w:szCs w:val="28"/>
        </w:rPr>
        <w:t>астоты повторных госпитализаций;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окращени</w:t>
      </w:r>
      <w:r>
        <w:rPr>
          <w:rFonts w:ascii="Times New Roman" w:eastAsia="Calibri" w:hAnsi="Times New Roman" w:cs="Times New Roman"/>
          <w:sz w:val="28"/>
          <w:szCs w:val="28"/>
        </w:rPr>
        <w:t>е необоснованных госпитализаций;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лучшение структуры стационарной помощи (например, уменьшение госпитализации с АГ)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качества помощи;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нижение смертности среди больных с ХСН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815" w:rsidRPr="00665815" w:rsidRDefault="00B2328C" w:rsidP="00B23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65815" w:rsidRPr="00665815">
        <w:rPr>
          <w:rFonts w:ascii="Times New Roman" w:eastAsia="Calibri" w:hAnsi="Times New Roman" w:cs="Times New Roman"/>
          <w:sz w:val="28"/>
          <w:szCs w:val="28"/>
        </w:rPr>
        <w:t>нижение затрат на госпитальное оказание помощи</w:t>
      </w:r>
      <w:r w:rsidR="00A979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815" w:rsidRPr="00665815" w:rsidRDefault="00A9791A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665815"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дальнейшем возможно тиражирование опыта пилотного </w:t>
      </w:r>
      <w:proofErr w:type="gramStart"/>
      <w:r w:rsidR="00665815"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проекта, </w:t>
      </w:r>
      <w:r w:rsidR="007B02E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B02E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665815"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что позволит снизить смертность среди пациентов 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ХСН.</w:t>
      </w:r>
    </w:p>
    <w:p w:rsidR="00665815" w:rsidRPr="00665815" w:rsidRDefault="00A9791A" w:rsidP="006658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="00665815" w:rsidRPr="00665815">
        <w:rPr>
          <w:rFonts w:ascii="Times New Roman" w:eastAsia="Arial" w:hAnsi="Times New Roman" w:cs="Times New Roman"/>
          <w:sz w:val="28"/>
          <w:szCs w:val="28"/>
          <w:lang w:eastAsia="ru-RU"/>
        </w:rPr>
        <w:t>азработаны методические рекомендации для пациентов с хронической сердечной недостаточностью</w:t>
      </w:r>
      <w:r w:rsidR="00D80BBB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77D6D" w:rsidRPr="00E77D6D" w:rsidRDefault="00E77D6D" w:rsidP="00E77D6D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Проект мероприяти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й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первичной профилактике сердечно-сосудистых заболеваний в городе Сочи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2019 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оду</w:t>
      </w: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1.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С целью снижения сердечно-сосудистой заболеваемости и смертности в городе Сочи необходимо внедрить инновационные мероприятия по информированности населения о сердечно-сосудистых факторах риска.</w:t>
      </w: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2.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С этой целью необходимо подключить все учреждения города, через которые до населения будет донесена информация о факторах сердечно-сосудистого риска и способах их коррекции. Например, возможно подключить регистратуры поликлиник с персональной выдачей каждому посетителю старше 40 лет рекомендаций.  </w:t>
      </w:r>
    </w:p>
    <w:p w:rsidR="00207125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Врач-терапевт, кардиолог на приёме у всех пациентов старше 40 лет максимально подробно по установленному алгоритму оценивает сердечно-сосудисты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риск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расписыва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ет соответствующие рекомендации.</w:t>
      </w: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4.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школах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здоровья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, которые проходят ежемесячно (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каждая последняя пятница месяца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15:00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, будут осуществляться образовательные мероприятия по с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ердечно-сосудистой профилактике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информированност</w:t>
      </w:r>
      <w:r w:rsidR="00207125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населения о необходимости своевременного выявления факторов сердечно-сосудистого риска, способах их коррекции и улучшения приверженности к лечению. </w:t>
      </w: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5.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Все пациенты с высоким или очень высоким сердечно-сосудистым риском должны получить у терапевта методические рекомендации «Как сохранить жизнь» и информацию о работе городской школы на базе ГБУЗ «Городская больница №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4 г. Сочи» МЗ КК.</w:t>
      </w: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6.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Для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лучшей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информированности населения необходимо в проходных местах государственны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х учреждений установить постеры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77D6D" w:rsidRPr="00E77D6D" w:rsidRDefault="00E77D6D" w:rsidP="00E77D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>7.</w:t>
      </w:r>
      <w:r w:rsidRPr="00E77D6D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Ежеквартально будет осуществляться мониторинг потока населения.  </w:t>
      </w:r>
    </w:p>
    <w:p w:rsidR="00665815" w:rsidRPr="00665815" w:rsidRDefault="00665815" w:rsidP="006658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78B9" w:rsidRDefault="00C978B9" w:rsidP="00665815">
      <w:pPr>
        <w:spacing w:line="240" w:lineRule="auto"/>
      </w:pPr>
    </w:p>
    <w:sectPr w:rsidR="00C978B9" w:rsidSect="00BA722A">
      <w:headerReference w:type="default" r:id="rId8"/>
      <w:pgSz w:w="11906" w:h="16838"/>
      <w:pgMar w:top="1134" w:right="850" w:bottom="1134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13" w:rsidRDefault="005D7113" w:rsidP="00665815">
      <w:pPr>
        <w:spacing w:after="0" w:line="240" w:lineRule="auto"/>
      </w:pPr>
      <w:r>
        <w:separator/>
      </w:r>
    </w:p>
  </w:endnote>
  <w:endnote w:type="continuationSeparator" w:id="0">
    <w:p w:rsidR="005D7113" w:rsidRDefault="005D7113" w:rsidP="006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13" w:rsidRDefault="005D7113" w:rsidP="00665815">
      <w:pPr>
        <w:spacing w:after="0" w:line="240" w:lineRule="auto"/>
      </w:pPr>
      <w:r>
        <w:separator/>
      </w:r>
    </w:p>
  </w:footnote>
  <w:footnote w:type="continuationSeparator" w:id="0">
    <w:p w:rsidR="005D7113" w:rsidRDefault="005D7113" w:rsidP="0066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21013"/>
      <w:docPartObj>
        <w:docPartGallery w:val="Page Numbers (Top of Page)"/>
        <w:docPartUnique/>
      </w:docPartObj>
    </w:sdtPr>
    <w:sdtEndPr/>
    <w:sdtContent>
      <w:p w:rsidR="00665815" w:rsidRDefault="00665815">
        <w:pPr>
          <w:pStyle w:val="a6"/>
          <w:jc w:val="center"/>
        </w:pPr>
        <w:r w:rsidRPr="00665815">
          <w:rPr>
            <w:rFonts w:ascii="Times New Roman" w:hAnsi="Times New Roman"/>
            <w:sz w:val="28"/>
            <w:szCs w:val="28"/>
          </w:rPr>
          <w:fldChar w:fldCharType="begin"/>
        </w:r>
        <w:r w:rsidRPr="0066581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5815">
          <w:rPr>
            <w:rFonts w:ascii="Times New Roman" w:hAnsi="Times New Roman"/>
            <w:sz w:val="28"/>
            <w:szCs w:val="28"/>
          </w:rPr>
          <w:fldChar w:fldCharType="separate"/>
        </w:r>
        <w:r w:rsidR="00254AC6">
          <w:rPr>
            <w:rFonts w:ascii="Times New Roman" w:hAnsi="Times New Roman"/>
            <w:noProof/>
            <w:sz w:val="28"/>
            <w:szCs w:val="28"/>
          </w:rPr>
          <w:t>81</w:t>
        </w:r>
        <w:r w:rsidRPr="006658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65815" w:rsidRDefault="006658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DCE"/>
    <w:multiLevelType w:val="hybridMultilevel"/>
    <w:tmpl w:val="6F686E9C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A36CD"/>
    <w:multiLevelType w:val="hybridMultilevel"/>
    <w:tmpl w:val="42B0F0BC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623"/>
    <w:multiLevelType w:val="hybridMultilevel"/>
    <w:tmpl w:val="97E49560"/>
    <w:styleLink w:val="a"/>
    <w:lvl w:ilvl="0" w:tplc="F3EADBE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D251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FCF9E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462EE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CCCA1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224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055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E14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8310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26175B"/>
    <w:multiLevelType w:val="hybridMultilevel"/>
    <w:tmpl w:val="7A2C6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6B0FE4"/>
    <w:multiLevelType w:val="hybridMultilevel"/>
    <w:tmpl w:val="838C2C54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D17"/>
    <w:multiLevelType w:val="hybridMultilevel"/>
    <w:tmpl w:val="1864344E"/>
    <w:lvl w:ilvl="0" w:tplc="5622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A8220A"/>
    <w:multiLevelType w:val="hybridMultilevel"/>
    <w:tmpl w:val="0D2CCB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30CB9"/>
    <w:multiLevelType w:val="hybridMultilevel"/>
    <w:tmpl w:val="A58C9300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95200"/>
    <w:multiLevelType w:val="hybridMultilevel"/>
    <w:tmpl w:val="12E2D72A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1051"/>
    <w:multiLevelType w:val="hybridMultilevel"/>
    <w:tmpl w:val="335805FE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940C7"/>
    <w:multiLevelType w:val="hybridMultilevel"/>
    <w:tmpl w:val="9934D3BC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2204"/>
    <w:multiLevelType w:val="hybridMultilevel"/>
    <w:tmpl w:val="48F42A7C"/>
    <w:lvl w:ilvl="0" w:tplc="969A0044">
      <w:start w:val="1"/>
      <w:numFmt w:val="decimal"/>
      <w:lvlText w:val="%1."/>
      <w:lvlJc w:val="left"/>
      <w:pPr>
        <w:ind w:left="136" w:hanging="360"/>
      </w:pPr>
    </w:lvl>
    <w:lvl w:ilvl="1" w:tplc="47143032">
      <w:start w:val="2"/>
      <w:numFmt w:val="decimal"/>
      <w:lvlText w:val="1.%2."/>
      <w:lvlJc w:val="left"/>
      <w:pPr>
        <w:ind w:left="360" w:hanging="360"/>
      </w:pPr>
      <w:rPr>
        <w:b w:val="0"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2">
    <w:nsid w:val="3EAD4700"/>
    <w:multiLevelType w:val="hybridMultilevel"/>
    <w:tmpl w:val="35AA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8386F"/>
    <w:multiLevelType w:val="hybridMultilevel"/>
    <w:tmpl w:val="5A840C6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5F9"/>
    <w:multiLevelType w:val="hybridMultilevel"/>
    <w:tmpl w:val="FE2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E799A"/>
    <w:multiLevelType w:val="hybridMultilevel"/>
    <w:tmpl w:val="B32E640E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40ED1"/>
    <w:multiLevelType w:val="hybridMultilevel"/>
    <w:tmpl w:val="2BA4A0A4"/>
    <w:lvl w:ilvl="0" w:tplc="238E86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063D"/>
    <w:multiLevelType w:val="hybridMultilevel"/>
    <w:tmpl w:val="FB581FD8"/>
    <w:lvl w:ilvl="0" w:tplc="E4DC900C">
      <w:start w:val="1"/>
      <w:numFmt w:val="bullet"/>
      <w:lvlText w:val="̶"/>
      <w:lvlJc w:val="left"/>
      <w:pPr>
        <w:ind w:left="135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5C67225B"/>
    <w:multiLevelType w:val="hybridMultilevel"/>
    <w:tmpl w:val="B7DE2FEE"/>
    <w:lvl w:ilvl="0" w:tplc="BFD0186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51613"/>
    <w:multiLevelType w:val="hybridMultilevel"/>
    <w:tmpl w:val="0F94F09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4A43"/>
    <w:multiLevelType w:val="hybridMultilevel"/>
    <w:tmpl w:val="6B32FBC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63F52"/>
    <w:multiLevelType w:val="hybridMultilevel"/>
    <w:tmpl w:val="8BF0DFA8"/>
    <w:lvl w:ilvl="0" w:tplc="5622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644246"/>
    <w:multiLevelType w:val="hybridMultilevel"/>
    <w:tmpl w:val="7A3CE5C0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0048DA"/>
    <w:multiLevelType w:val="hybridMultilevel"/>
    <w:tmpl w:val="14B02734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32FB7"/>
    <w:multiLevelType w:val="hybridMultilevel"/>
    <w:tmpl w:val="3782C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73616D"/>
    <w:multiLevelType w:val="hybridMultilevel"/>
    <w:tmpl w:val="B8B6CC50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E59A5"/>
    <w:multiLevelType w:val="hybridMultilevel"/>
    <w:tmpl w:val="A0BCFE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6"/>
  </w:num>
  <w:num w:numId="5">
    <w:abstractNumId w:val="3"/>
  </w:num>
  <w:num w:numId="6">
    <w:abstractNumId w:val="23"/>
  </w:num>
  <w:num w:numId="7">
    <w:abstractNumId w:val="24"/>
  </w:num>
  <w:num w:numId="8">
    <w:abstractNumId w:val="12"/>
  </w:num>
  <w:num w:numId="9">
    <w:abstractNumId w:val="2"/>
  </w:num>
  <w:num w:numId="10">
    <w:abstractNumId w:val="18"/>
  </w:num>
  <w:num w:numId="11">
    <w:abstractNumId w:val="9"/>
  </w:num>
  <w:num w:numId="12">
    <w:abstractNumId w:val="26"/>
  </w:num>
  <w:num w:numId="13">
    <w:abstractNumId w:val="14"/>
  </w:num>
  <w:num w:numId="14">
    <w:abstractNumId w:val="6"/>
  </w:num>
  <w:num w:numId="15">
    <w:abstractNumId w:val="22"/>
  </w:num>
  <w:num w:numId="16">
    <w:abstractNumId w:val="0"/>
  </w:num>
  <w:num w:numId="17">
    <w:abstractNumId w:val="15"/>
  </w:num>
  <w:num w:numId="18">
    <w:abstractNumId w:val="7"/>
  </w:num>
  <w:num w:numId="19">
    <w:abstractNumId w:val="8"/>
  </w:num>
  <w:num w:numId="20">
    <w:abstractNumId w:val="10"/>
  </w:num>
  <w:num w:numId="21">
    <w:abstractNumId w:val="25"/>
  </w:num>
  <w:num w:numId="22">
    <w:abstractNumId w:val="19"/>
  </w:num>
  <w:num w:numId="23">
    <w:abstractNumId w:val="20"/>
  </w:num>
  <w:num w:numId="24">
    <w:abstractNumId w:val="1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5F"/>
    <w:rsid w:val="00091C21"/>
    <w:rsid w:val="000D0054"/>
    <w:rsid w:val="00113115"/>
    <w:rsid w:val="0014455F"/>
    <w:rsid w:val="001A65AF"/>
    <w:rsid w:val="00207125"/>
    <w:rsid w:val="00254AC6"/>
    <w:rsid w:val="00330FC2"/>
    <w:rsid w:val="003C711D"/>
    <w:rsid w:val="003D210D"/>
    <w:rsid w:val="00456DAB"/>
    <w:rsid w:val="004D79F0"/>
    <w:rsid w:val="004F02F8"/>
    <w:rsid w:val="00506EDB"/>
    <w:rsid w:val="005D7113"/>
    <w:rsid w:val="006348C1"/>
    <w:rsid w:val="00665815"/>
    <w:rsid w:val="006F376E"/>
    <w:rsid w:val="007706BE"/>
    <w:rsid w:val="007B02E1"/>
    <w:rsid w:val="008226A8"/>
    <w:rsid w:val="00A9791A"/>
    <w:rsid w:val="00B2328C"/>
    <w:rsid w:val="00BA722A"/>
    <w:rsid w:val="00C978B9"/>
    <w:rsid w:val="00CB7945"/>
    <w:rsid w:val="00D510CD"/>
    <w:rsid w:val="00D80BBB"/>
    <w:rsid w:val="00E6600F"/>
    <w:rsid w:val="00E77D6D"/>
    <w:rsid w:val="00E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2E31EB-A47A-4B07-BABA-488F24F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6581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66581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581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66581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66581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66581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5815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semiHidden/>
    <w:rsid w:val="00665815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65815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665815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665815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semiHidden/>
    <w:rsid w:val="00665815"/>
    <w:rPr>
      <w:rFonts w:ascii="Arial" w:eastAsia="Arial" w:hAnsi="Arial" w:cs="Arial"/>
      <w:i/>
      <w:color w:val="66666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5815"/>
  </w:style>
  <w:style w:type="paragraph" w:styleId="a4">
    <w:name w:val="Balloon Text"/>
    <w:basedOn w:val="a0"/>
    <w:link w:val="a5"/>
    <w:uiPriority w:val="99"/>
    <w:semiHidden/>
    <w:unhideWhenUsed/>
    <w:rsid w:val="006658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6581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6658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665815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6658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65815"/>
    <w:rPr>
      <w:rFonts w:ascii="Calibri" w:eastAsia="Calibri" w:hAnsi="Calibri" w:cs="Times New Roman"/>
    </w:rPr>
  </w:style>
  <w:style w:type="character" w:customStyle="1" w:styleId="aa">
    <w:name w:val="Текст сноски Знак"/>
    <w:link w:val="ab"/>
    <w:uiPriority w:val="99"/>
    <w:semiHidden/>
    <w:rsid w:val="00665815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note text"/>
    <w:basedOn w:val="a0"/>
    <w:link w:val="aa"/>
    <w:uiPriority w:val="99"/>
    <w:semiHidden/>
    <w:unhideWhenUsed/>
    <w:rsid w:val="0066581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665815"/>
    <w:rPr>
      <w:sz w:val="20"/>
      <w:szCs w:val="20"/>
    </w:rPr>
  </w:style>
  <w:style w:type="character" w:customStyle="1" w:styleId="ac">
    <w:name w:val="Текст примечания Знак"/>
    <w:link w:val="ad"/>
    <w:uiPriority w:val="99"/>
    <w:semiHidden/>
    <w:rsid w:val="00665815"/>
    <w:rPr>
      <w:rFonts w:ascii="Arial" w:eastAsia="Arial" w:hAnsi="Arial" w:cs="Arial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unhideWhenUsed/>
    <w:rsid w:val="0066581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rsid w:val="00665815"/>
    <w:rPr>
      <w:sz w:val="20"/>
      <w:szCs w:val="20"/>
    </w:rPr>
  </w:style>
  <w:style w:type="paragraph" w:styleId="ae">
    <w:name w:val="Title"/>
    <w:basedOn w:val="a0"/>
    <w:next w:val="a0"/>
    <w:link w:val="af"/>
    <w:uiPriority w:val="99"/>
    <w:qFormat/>
    <w:rsid w:val="0066581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665815"/>
    <w:rPr>
      <w:rFonts w:ascii="Arial" w:eastAsia="Arial" w:hAnsi="Arial" w:cs="Arial"/>
      <w:sz w:val="52"/>
      <w:szCs w:val="52"/>
      <w:lang w:eastAsia="ru-RU"/>
    </w:rPr>
  </w:style>
  <w:style w:type="paragraph" w:styleId="af0">
    <w:name w:val="Subtitle"/>
    <w:basedOn w:val="a0"/>
    <w:next w:val="a0"/>
    <w:link w:val="af1"/>
    <w:uiPriority w:val="99"/>
    <w:qFormat/>
    <w:rsid w:val="0066581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665815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2">
    <w:name w:val="Тема примечания Знак"/>
    <w:link w:val="af3"/>
    <w:uiPriority w:val="99"/>
    <w:semiHidden/>
    <w:rsid w:val="00665815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3">
    <w:name w:val="annotation subject"/>
    <w:basedOn w:val="ad"/>
    <w:next w:val="ad"/>
    <w:link w:val="af2"/>
    <w:uiPriority w:val="99"/>
    <w:semiHidden/>
    <w:unhideWhenUsed/>
    <w:rsid w:val="0066581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65815"/>
    <w:rPr>
      <w:b/>
      <w:bCs/>
      <w:sz w:val="20"/>
      <w:szCs w:val="20"/>
    </w:rPr>
  </w:style>
  <w:style w:type="paragraph" w:styleId="af4">
    <w:name w:val="List Paragraph"/>
    <w:basedOn w:val="a0"/>
    <w:link w:val="af5"/>
    <w:uiPriority w:val="34"/>
    <w:qFormat/>
    <w:rsid w:val="00665815"/>
    <w:pPr>
      <w:spacing w:line="25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sonormalmailrucssattributepostfix">
    <w:name w:val="msonormal_mailru_css_attribute_postfix"/>
    <w:basedOn w:val="a0"/>
    <w:rsid w:val="006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65815"/>
  </w:style>
  <w:style w:type="paragraph" w:styleId="af6">
    <w:name w:val="Normal (Web)"/>
    <w:aliases w:val="Обычный (веб) Знак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0"/>
    <w:uiPriority w:val="99"/>
    <w:unhideWhenUsed/>
    <w:qFormat/>
    <w:rsid w:val="006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f7"/>
    <w:uiPriority w:val="59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unhideWhenUsed/>
    <w:rsid w:val="00665815"/>
  </w:style>
  <w:style w:type="character" w:customStyle="1" w:styleId="af5">
    <w:name w:val="Абзац списка Знак"/>
    <w:link w:val="af4"/>
    <w:uiPriority w:val="34"/>
    <w:locked/>
    <w:rsid w:val="00665815"/>
    <w:rPr>
      <w:rFonts w:ascii="Cambria" w:eastAsia="Cambria" w:hAnsi="Cambria" w:cs="Times New Roman"/>
    </w:rPr>
  </w:style>
  <w:style w:type="paragraph" w:styleId="af9">
    <w:name w:val="Plain Text"/>
    <w:basedOn w:val="a0"/>
    <w:link w:val="afa"/>
    <w:rsid w:val="006658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66581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Основной текст1"/>
    <w:qFormat/>
    <w:rsid w:val="006658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/>
    </w:rPr>
  </w:style>
  <w:style w:type="character" w:customStyle="1" w:styleId="s103">
    <w:name w:val="s_103"/>
    <w:rsid w:val="00665815"/>
    <w:rPr>
      <w:b/>
      <w:bCs/>
      <w:color w:val="000080"/>
    </w:rPr>
  </w:style>
  <w:style w:type="character" w:customStyle="1" w:styleId="afb">
    <w:name w:val="Основной текст_"/>
    <w:link w:val="21"/>
    <w:locked/>
    <w:rsid w:val="0066581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b"/>
    <w:rsid w:val="00665815"/>
    <w:pPr>
      <w:widowControl w:val="0"/>
      <w:shd w:val="clear" w:color="auto" w:fill="FFFFFF"/>
      <w:spacing w:before="600" w:after="0" w:line="350" w:lineRule="exact"/>
      <w:jc w:val="both"/>
    </w:pPr>
    <w:rPr>
      <w:sz w:val="27"/>
      <w:szCs w:val="27"/>
    </w:rPr>
  </w:style>
  <w:style w:type="paragraph" w:styleId="afc">
    <w:name w:val="No Spacing"/>
    <w:qFormat/>
    <w:rsid w:val="0066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665815"/>
  </w:style>
  <w:style w:type="paragraph" w:styleId="afd">
    <w:name w:val="Body Text Indent"/>
    <w:basedOn w:val="a0"/>
    <w:link w:val="afe"/>
    <w:semiHidden/>
    <w:unhideWhenUsed/>
    <w:rsid w:val="006658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semiHidden/>
    <w:rsid w:val="0066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Îáû÷íûé"/>
    <w:uiPriority w:val="99"/>
    <w:semiHidden/>
    <w:rsid w:val="0066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665815"/>
    <w:rPr>
      <w:rFonts w:ascii="Times New Roman" w:hAnsi="Times New Roman" w:cs="Times New Roman" w:hint="default"/>
      <w:sz w:val="22"/>
      <w:szCs w:val="22"/>
    </w:rPr>
  </w:style>
  <w:style w:type="table" w:customStyle="1" w:styleId="210">
    <w:name w:val="Сетка таблицы21"/>
    <w:basedOn w:val="a2"/>
    <w:uiPriority w:val="59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rsid w:val="00665815"/>
    <w:rPr>
      <w:b/>
      <w:bCs/>
    </w:rPr>
  </w:style>
  <w:style w:type="paragraph" w:customStyle="1" w:styleId="31">
    <w:name w:val="Основной текст3"/>
    <w:basedOn w:val="a0"/>
    <w:next w:val="aff1"/>
    <w:link w:val="aff2"/>
    <w:uiPriority w:val="99"/>
    <w:semiHidden/>
    <w:unhideWhenUsed/>
    <w:rsid w:val="0066581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Основной текст Знак"/>
    <w:link w:val="31"/>
    <w:uiPriority w:val="99"/>
    <w:semiHidden/>
    <w:rsid w:val="00665815"/>
    <w:rPr>
      <w:rFonts w:ascii="Calibri" w:eastAsia="Times New Roman" w:hAnsi="Calibri" w:cs="Times New Roman"/>
      <w:lang w:eastAsia="ru-RU"/>
    </w:rPr>
  </w:style>
  <w:style w:type="character" w:customStyle="1" w:styleId="Hyperlink0">
    <w:name w:val="Hyperlink.0"/>
    <w:rsid w:val="00665815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a">
    <w:name w:val="Пункты"/>
    <w:rsid w:val="00665815"/>
    <w:pPr>
      <w:numPr>
        <w:numId w:val="9"/>
      </w:numPr>
    </w:pPr>
  </w:style>
  <w:style w:type="paragraph" w:styleId="32">
    <w:name w:val="Body Text Indent 3"/>
    <w:basedOn w:val="a0"/>
    <w:link w:val="33"/>
    <w:uiPriority w:val="99"/>
    <w:rsid w:val="006658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658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1">
    <w:name w:val="Сетка таблицы11"/>
    <w:basedOn w:val="a2"/>
    <w:next w:val="af7"/>
    <w:uiPriority w:val="59"/>
    <w:rsid w:val="006658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7"/>
    <w:uiPriority w:val="39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Таблица-сетка 3 — акцент 31"/>
    <w:basedOn w:val="a2"/>
    <w:uiPriority w:val="48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numbering" w:customStyle="1" w:styleId="1110">
    <w:name w:val="Нет списка111"/>
    <w:next w:val="a3"/>
    <w:uiPriority w:val="99"/>
    <w:semiHidden/>
    <w:unhideWhenUsed/>
    <w:rsid w:val="00665815"/>
  </w:style>
  <w:style w:type="character" w:styleId="aff3">
    <w:name w:val="Hyperlink"/>
    <w:uiPriority w:val="99"/>
    <w:unhideWhenUsed/>
    <w:rsid w:val="00665815"/>
    <w:rPr>
      <w:color w:val="0000FF"/>
      <w:u w:val="single"/>
    </w:rPr>
  </w:style>
  <w:style w:type="character" w:styleId="aff4">
    <w:name w:val="Placeholder Text"/>
    <w:uiPriority w:val="99"/>
    <w:semiHidden/>
    <w:rsid w:val="00665815"/>
    <w:rPr>
      <w:color w:val="808080"/>
    </w:rPr>
  </w:style>
  <w:style w:type="table" w:customStyle="1" w:styleId="34">
    <w:name w:val="Сетка таблицы3"/>
    <w:basedOn w:val="a2"/>
    <w:next w:val="af7"/>
    <w:uiPriority w:val="39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2"/>
    <w:uiPriority w:val="49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Таблица-сетка 2 — акцент 11"/>
    <w:basedOn w:val="a2"/>
    <w:uiPriority w:val="47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">
    <w:name w:val="Таблица-сетка 5 темная — акцент 11"/>
    <w:basedOn w:val="a2"/>
    <w:uiPriority w:val="50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Default">
    <w:name w:val="Default"/>
    <w:rsid w:val="006658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2"/>
    <w:uiPriority w:val="46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2"/>
    <w:uiPriority w:val="46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5">
    <w:name w:val="Emphasis"/>
    <w:uiPriority w:val="20"/>
    <w:qFormat/>
    <w:rsid w:val="00665815"/>
    <w:rPr>
      <w:i/>
      <w:iCs/>
    </w:rPr>
  </w:style>
  <w:style w:type="character" w:styleId="aff6">
    <w:name w:val="annotation reference"/>
    <w:uiPriority w:val="99"/>
    <w:semiHidden/>
    <w:unhideWhenUsed/>
    <w:rsid w:val="00665815"/>
    <w:rPr>
      <w:sz w:val="16"/>
      <w:szCs w:val="16"/>
    </w:rPr>
  </w:style>
  <w:style w:type="table" w:styleId="af7">
    <w:name w:val="Table Grid"/>
    <w:basedOn w:val="a2"/>
    <w:uiPriority w:val="39"/>
    <w:rsid w:val="0066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17"/>
    <w:uiPriority w:val="99"/>
    <w:semiHidden/>
    <w:unhideWhenUsed/>
    <w:rsid w:val="00665815"/>
    <w:pPr>
      <w:spacing w:after="120"/>
    </w:pPr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link w:val="aff1"/>
    <w:uiPriority w:val="99"/>
    <w:semiHidden/>
    <w:rsid w:val="00665815"/>
    <w:rPr>
      <w:rFonts w:ascii="Calibri" w:eastAsia="Calibri" w:hAnsi="Calibri" w:cs="Times New Roman"/>
    </w:rPr>
  </w:style>
  <w:style w:type="table" w:customStyle="1" w:styleId="41">
    <w:name w:val="Сетка таблицы4"/>
    <w:basedOn w:val="a2"/>
    <w:next w:val="af7"/>
    <w:uiPriority w:val="59"/>
    <w:rsid w:val="006658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600E-D6F7-493F-BB22-6D4F208D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Заурович Микая</dc:creator>
  <cp:keywords/>
  <dc:description/>
  <cp:lastModifiedBy>User</cp:lastModifiedBy>
  <cp:revision>16</cp:revision>
  <cp:lastPrinted>2019-06-27T09:06:00Z</cp:lastPrinted>
  <dcterms:created xsi:type="dcterms:W3CDTF">2019-06-03T09:39:00Z</dcterms:created>
  <dcterms:modified xsi:type="dcterms:W3CDTF">2019-06-27T09:07:00Z</dcterms:modified>
</cp:coreProperties>
</file>