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BB" w:rsidRPr="00E4159F" w:rsidRDefault="001E4460" w:rsidP="001A6C40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4159F">
        <w:rPr>
          <w:rFonts w:ascii="Times New Roman" w:hAnsi="Times New Roman" w:cs="Times New Roman"/>
          <w:b/>
          <w:sz w:val="32"/>
        </w:rPr>
        <w:t>Национальный проект «Здравоохранение» - путь к инновационной медицине</w:t>
      </w:r>
    </w:p>
    <w:p w:rsidR="00F8091F" w:rsidRPr="00F8091F" w:rsidRDefault="00F8091F" w:rsidP="001A6C40">
      <w:pPr>
        <w:spacing w:after="0" w:line="276" w:lineRule="auto"/>
        <w:ind w:left="-426"/>
        <w:jc w:val="center"/>
        <w:rPr>
          <w:rFonts w:ascii="Times New Roman" w:hAnsi="Times New Roman" w:cs="Times New Roman"/>
          <w:bCs/>
          <w:sz w:val="32"/>
        </w:rPr>
      </w:pPr>
    </w:p>
    <w:p w:rsidR="003455BB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Уважаем</w:t>
      </w:r>
      <w:r w:rsidR="00CE5AA9" w:rsidRPr="00F8091F">
        <w:rPr>
          <w:rFonts w:ascii="Times New Roman" w:hAnsi="Times New Roman" w:cs="Times New Roman"/>
          <w:bCs/>
          <w:sz w:val="32"/>
          <w:szCs w:val="28"/>
        </w:rPr>
        <w:t>ые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Валентина Ивановна</w:t>
      </w:r>
      <w:r w:rsidR="00CE5AA9" w:rsidRPr="00F8091F">
        <w:rPr>
          <w:rFonts w:ascii="Times New Roman" w:hAnsi="Times New Roman" w:cs="Times New Roman"/>
          <w:bCs/>
          <w:sz w:val="32"/>
          <w:szCs w:val="28"/>
        </w:rPr>
        <w:t>, Вячеслав Викторович</w:t>
      </w:r>
      <w:r w:rsidRPr="00F8091F">
        <w:rPr>
          <w:rFonts w:ascii="Times New Roman" w:hAnsi="Times New Roman" w:cs="Times New Roman"/>
          <w:bCs/>
          <w:sz w:val="32"/>
          <w:szCs w:val="28"/>
        </w:rPr>
        <w:t>!</w:t>
      </w:r>
    </w:p>
    <w:p w:rsidR="003455BB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Уважаемые коллеги!</w:t>
      </w:r>
    </w:p>
    <w:p w:rsidR="00CE5AA9" w:rsidRPr="00F8091F" w:rsidRDefault="00CE5AA9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A6C40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Одной из главных национальных целей страны является укрепление здоровья людей и увеличение продолжительности жизни, прежде всего, здоровой. </w:t>
      </w:r>
    </w:p>
    <w:p w:rsidR="003455BB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Обеспечить переход к 78 годам быстрее, чем </w:t>
      </w:r>
      <w:r w:rsidR="001A6C40" w:rsidRPr="00F8091F">
        <w:rPr>
          <w:rFonts w:ascii="Times New Roman" w:hAnsi="Times New Roman" w:cs="Times New Roman"/>
          <w:bCs/>
          <w:sz w:val="32"/>
          <w:szCs w:val="28"/>
        </w:rPr>
        <w:t xml:space="preserve">это </w:t>
      </w:r>
      <w:r w:rsidRPr="00F8091F">
        <w:rPr>
          <w:rFonts w:ascii="Times New Roman" w:hAnsi="Times New Roman" w:cs="Times New Roman"/>
          <w:bCs/>
          <w:sz w:val="32"/>
          <w:szCs w:val="28"/>
        </w:rPr>
        <w:t>сделали другие страны</w:t>
      </w:r>
      <w:r w:rsidR="001A6C40" w:rsidRPr="00F8091F">
        <w:rPr>
          <w:rFonts w:ascii="Times New Roman" w:hAnsi="Times New Roman" w:cs="Times New Roman"/>
          <w:bCs/>
          <w:sz w:val="32"/>
          <w:szCs w:val="28"/>
        </w:rPr>
        <w:t xml:space="preserve"> (т.е. </w:t>
      </w:r>
      <w:r w:rsidRPr="00F8091F">
        <w:rPr>
          <w:rFonts w:ascii="Times New Roman" w:hAnsi="Times New Roman" w:cs="Times New Roman"/>
          <w:bCs/>
          <w:sz w:val="32"/>
          <w:szCs w:val="28"/>
        </w:rPr>
        <w:t>не за 15</w:t>
      </w:r>
      <w:r w:rsidR="001A6C40" w:rsidRPr="00F8091F">
        <w:rPr>
          <w:rFonts w:ascii="Times New Roman" w:hAnsi="Times New Roman" w:cs="Times New Roman"/>
          <w:bCs/>
          <w:sz w:val="32"/>
          <w:szCs w:val="28"/>
        </w:rPr>
        <w:t>–</w:t>
      </w:r>
      <w:r w:rsidRPr="00F8091F">
        <w:rPr>
          <w:rFonts w:ascii="Times New Roman" w:hAnsi="Times New Roman" w:cs="Times New Roman"/>
          <w:bCs/>
          <w:sz w:val="32"/>
          <w:szCs w:val="28"/>
        </w:rPr>
        <w:t>40 лет</w:t>
      </w:r>
      <w:r w:rsidR="001A6C40" w:rsidRPr="00F8091F">
        <w:rPr>
          <w:rFonts w:ascii="Times New Roman" w:hAnsi="Times New Roman" w:cs="Times New Roman"/>
          <w:bCs/>
          <w:sz w:val="32"/>
          <w:szCs w:val="28"/>
        </w:rPr>
        <w:t>)</w:t>
      </w:r>
      <w:r w:rsidRPr="00F8091F">
        <w:rPr>
          <w:rFonts w:ascii="Times New Roman" w:hAnsi="Times New Roman" w:cs="Times New Roman"/>
          <w:bCs/>
          <w:sz w:val="32"/>
          <w:szCs w:val="28"/>
        </w:rPr>
        <w:t>, можно только на основе комплексного проектного подхода, который и положен в основу национальных проектов, стартовавших в этом году.</w:t>
      </w:r>
    </w:p>
    <w:p w:rsidR="001A6C40" w:rsidRPr="00F8091F" w:rsidRDefault="001A6C4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Для решения поставленных задач было разработано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10 федеральных проектов,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вошедших в Нацпроекты «Здравоохранение» и «Демография». Все они </w:t>
      </w:r>
      <w:r w:rsidR="004E29D3" w:rsidRPr="00F8091F">
        <w:rPr>
          <w:rFonts w:ascii="Times New Roman" w:hAnsi="Times New Roman" w:cs="Times New Roman"/>
          <w:bCs/>
          <w:sz w:val="32"/>
          <w:szCs w:val="28"/>
        </w:rPr>
        <w:t>тесно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взаимосвязаны и обеспечивают эффективность друг друга. </w:t>
      </w:r>
    </w:p>
    <w:p w:rsidR="004E29D3" w:rsidRPr="00F8091F" w:rsidRDefault="004E29D3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47FB" w:rsidRPr="00F8091F" w:rsidRDefault="001A6C4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Проекты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направлен</w:t>
      </w:r>
      <w:r w:rsidRPr="00F8091F">
        <w:rPr>
          <w:rFonts w:ascii="Times New Roman" w:hAnsi="Times New Roman" w:cs="Times New Roman"/>
          <w:bCs/>
          <w:sz w:val="32"/>
          <w:szCs w:val="28"/>
        </w:rPr>
        <w:t>ы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на создани</w:t>
      </w:r>
      <w:r w:rsidRPr="00F8091F">
        <w:rPr>
          <w:rFonts w:ascii="Times New Roman" w:hAnsi="Times New Roman" w:cs="Times New Roman"/>
          <w:bCs/>
          <w:sz w:val="32"/>
          <w:szCs w:val="28"/>
        </w:rPr>
        <w:t>е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инфраструктурных, технологических,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цифровых,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кадровых и других условий для снижения предотвратимой смертности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от основных причин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и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перехода к высокоэффективной инновационной медицине</w:t>
      </w:r>
      <w:r w:rsidR="001E47FB" w:rsidRPr="00F8091F">
        <w:rPr>
          <w:rFonts w:ascii="Times New Roman" w:hAnsi="Times New Roman" w:cs="Times New Roman"/>
          <w:bCs/>
          <w:sz w:val="32"/>
          <w:szCs w:val="28"/>
        </w:rPr>
        <w:t xml:space="preserve">. </w:t>
      </w:r>
    </w:p>
    <w:p w:rsidR="003455BB" w:rsidRPr="00F8091F" w:rsidRDefault="001E47FB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Эта так называемая "4-П-медицина"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основан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а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на принципах</w:t>
      </w:r>
      <w:r w:rsidR="004E29D3"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 активной </w:t>
      </w:r>
      <w:proofErr w:type="spellStart"/>
      <w:r w:rsidR="001E4460" w:rsidRPr="00F8091F">
        <w:rPr>
          <w:rFonts w:ascii="Times New Roman" w:hAnsi="Times New Roman" w:cs="Times New Roman"/>
          <w:bCs/>
          <w:sz w:val="32"/>
          <w:szCs w:val="28"/>
        </w:rPr>
        <w:t>вовлечённости</w:t>
      </w:r>
      <w:proofErr w:type="spellEnd"/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каждого человека в заботу о своём здоровье,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первоочередной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профилактики</w:t>
      </w:r>
      <w:r w:rsidR="004E29D3" w:rsidRPr="00F8091F">
        <w:rPr>
          <w:rFonts w:ascii="Times New Roman" w:hAnsi="Times New Roman" w:cs="Times New Roman"/>
          <w:bCs/>
          <w:sz w:val="32"/>
          <w:szCs w:val="28"/>
        </w:rPr>
        <w:t>,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прогнозирования, а также максимальной персонификации лечебно-диагностических технологий.</w:t>
      </w:r>
    </w:p>
    <w:p w:rsidR="004E29D3" w:rsidRPr="00F8091F" w:rsidRDefault="004E29D3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6032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Главн</w:t>
      </w:r>
      <w:r w:rsidR="004E29D3" w:rsidRPr="00F8091F">
        <w:rPr>
          <w:rFonts w:ascii="Times New Roman" w:hAnsi="Times New Roman" w:cs="Times New Roman"/>
          <w:bCs/>
          <w:sz w:val="32"/>
          <w:szCs w:val="28"/>
        </w:rPr>
        <w:t>ой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стратеги</w:t>
      </w:r>
      <w:r w:rsidR="004E29D3" w:rsidRPr="00F8091F">
        <w:rPr>
          <w:rFonts w:ascii="Times New Roman" w:hAnsi="Times New Roman" w:cs="Times New Roman"/>
          <w:bCs/>
          <w:sz w:val="32"/>
          <w:szCs w:val="28"/>
        </w:rPr>
        <w:t xml:space="preserve">ей является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преобразование медицины "лечения заболевших" в медицину "сопровождения здоровых" и "предупреждения заболеваний" путём управления индивидуальными факторами риска и </w:t>
      </w:r>
      <w:r w:rsidR="00CA4596" w:rsidRPr="00F8091F">
        <w:rPr>
          <w:rFonts w:ascii="Times New Roman" w:hAnsi="Times New Roman" w:cs="Times New Roman"/>
          <w:bCs/>
          <w:sz w:val="32"/>
          <w:szCs w:val="28"/>
        </w:rPr>
        <w:t xml:space="preserve">факторами </w:t>
      </w:r>
      <w:r w:rsidRPr="00F8091F">
        <w:rPr>
          <w:rFonts w:ascii="Times New Roman" w:hAnsi="Times New Roman" w:cs="Times New Roman"/>
          <w:bCs/>
          <w:sz w:val="32"/>
          <w:szCs w:val="28"/>
        </w:rPr>
        <w:t>окружающей сред</w:t>
      </w:r>
      <w:r w:rsidR="00CA4596" w:rsidRPr="00F8091F">
        <w:rPr>
          <w:rFonts w:ascii="Times New Roman" w:hAnsi="Times New Roman" w:cs="Times New Roman"/>
          <w:bCs/>
          <w:sz w:val="32"/>
          <w:szCs w:val="28"/>
        </w:rPr>
        <w:t>ы</w:t>
      </w:r>
      <w:r w:rsidRPr="00F8091F">
        <w:rPr>
          <w:rFonts w:ascii="Times New Roman" w:hAnsi="Times New Roman" w:cs="Times New Roman"/>
          <w:bCs/>
          <w:sz w:val="32"/>
          <w:szCs w:val="28"/>
        </w:rPr>
        <w:t>, влияющ</w:t>
      </w:r>
      <w:r w:rsidR="0095461B" w:rsidRPr="00F8091F">
        <w:rPr>
          <w:rFonts w:ascii="Times New Roman" w:hAnsi="Times New Roman" w:cs="Times New Roman"/>
          <w:bCs/>
          <w:sz w:val="32"/>
          <w:szCs w:val="28"/>
        </w:rPr>
        <w:t>ими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на возникновение патологии. </w:t>
      </w:r>
    </w:p>
    <w:p w:rsidR="003455BB" w:rsidRPr="00F8091F" w:rsidRDefault="001E47FB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Профилактический подход –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самый эффективный, </w:t>
      </w:r>
      <w:r w:rsidR="004E29D3" w:rsidRPr="00F8091F">
        <w:rPr>
          <w:rFonts w:ascii="Times New Roman" w:hAnsi="Times New Roman" w:cs="Times New Roman"/>
          <w:bCs/>
          <w:sz w:val="32"/>
          <w:szCs w:val="28"/>
        </w:rPr>
        <w:t xml:space="preserve">осуществляя  вклад в здоровье не менее 60%, он требует лишь 4% ресурсов на здравоохранение и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позволяет сберегать ресурсы для </w:t>
      </w:r>
      <w:r w:rsidRPr="00F8091F">
        <w:rPr>
          <w:rFonts w:ascii="Times New Roman" w:hAnsi="Times New Roman" w:cs="Times New Roman"/>
          <w:bCs/>
          <w:sz w:val="32"/>
          <w:szCs w:val="28"/>
        </w:rPr>
        <w:t>обеспечени</w:t>
      </w:r>
      <w:r w:rsidR="0095461B" w:rsidRPr="00F8091F">
        <w:rPr>
          <w:rFonts w:ascii="Times New Roman" w:hAnsi="Times New Roman" w:cs="Times New Roman"/>
          <w:bCs/>
          <w:sz w:val="32"/>
          <w:szCs w:val="28"/>
        </w:rPr>
        <w:t>я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каждого человека</w:t>
      </w:r>
      <w:r w:rsidR="00D66032" w:rsidRPr="00F8091F">
        <w:rPr>
          <w:rFonts w:ascii="Times New Roman" w:hAnsi="Times New Roman" w:cs="Times New Roman"/>
          <w:bCs/>
          <w:sz w:val="32"/>
          <w:szCs w:val="28"/>
        </w:rPr>
        <w:t xml:space="preserve"> в случае серьезного заболевания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современны</w:t>
      </w:r>
      <w:r w:rsidRPr="00F8091F">
        <w:rPr>
          <w:rFonts w:ascii="Times New Roman" w:hAnsi="Times New Roman" w:cs="Times New Roman"/>
          <w:bCs/>
          <w:sz w:val="32"/>
          <w:szCs w:val="28"/>
        </w:rPr>
        <w:t>ми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D66032" w:rsidRPr="00F8091F">
        <w:rPr>
          <w:rFonts w:ascii="Times New Roman" w:hAnsi="Times New Roman" w:cs="Times New Roman"/>
          <w:bCs/>
          <w:sz w:val="32"/>
          <w:szCs w:val="28"/>
        </w:rPr>
        <w:t xml:space="preserve">высокими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медицинскими </w:t>
      </w:r>
      <w:r w:rsidR="00D66032" w:rsidRPr="00F8091F">
        <w:rPr>
          <w:rFonts w:ascii="Times New Roman" w:hAnsi="Times New Roman" w:cs="Times New Roman"/>
          <w:bCs/>
          <w:sz w:val="32"/>
          <w:szCs w:val="28"/>
        </w:rPr>
        <w:t>технологиями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.</w:t>
      </w:r>
    </w:p>
    <w:p w:rsidR="00DE6AB0" w:rsidRPr="00F8091F" w:rsidRDefault="00DE6AB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71365" w:rsidRPr="00F8091F" w:rsidRDefault="00D66032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Именно поэтому отдельный </w:t>
      </w:r>
      <w:r w:rsidR="004E29D3" w:rsidRPr="00F8091F">
        <w:rPr>
          <w:rFonts w:ascii="Times New Roman" w:hAnsi="Times New Roman" w:cs="Times New Roman"/>
          <w:bCs/>
          <w:sz w:val="32"/>
          <w:szCs w:val="28"/>
        </w:rPr>
        <w:t xml:space="preserve">федеральный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проект посвящен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мотивированию людей </w:t>
      </w:r>
      <w:r w:rsidRPr="00F8091F">
        <w:rPr>
          <w:rFonts w:ascii="Times New Roman" w:hAnsi="Times New Roman" w:cs="Times New Roman"/>
          <w:bCs/>
          <w:sz w:val="32"/>
          <w:szCs w:val="28"/>
        </w:rPr>
        <w:t>к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ведению здорового образа жизни, обучению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методам </w:t>
      </w:r>
      <w:proofErr w:type="spellStart"/>
      <w:r w:rsidR="00071365" w:rsidRPr="00F8091F">
        <w:rPr>
          <w:rFonts w:ascii="Times New Roman" w:hAnsi="Times New Roman" w:cs="Times New Roman"/>
          <w:bCs/>
          <w:sz w:val="32"/>
          <w:szCs w:val="28"/>
        </w:rPr>
        <w:t>мониторирования</w:t>
      </w:r>
      <w:proofErr w:type="spellEnd"/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собственного здоровья с ранним выявлением признаков неблагополучия. </w:t>
      </w:r>
    </w:p>
    <w:p w:rsidR="00071365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Проект предполагает формирование </w:t>
      </w:r>
      <w:r w:rsidR="00D66032" w:rsidRPr="00F8091F">
        <w:rPr>
          <w:rFonts w:ascii="Times New Roman" w:hAnsi="Times New Roman" w:cs="Times New Roman"/>
          <w:bCs/>
          <w:sz w:val="32"/>
          <w:szCs w:val="28"/>
        </w:rPr>
        <w:t xml:space="preserve">на всей территории страны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сети центров общественного здоровья, </w:t>
      </w:r>
      <w:r w:rsidR="00D66032" w:rsidRPr="00F8091F">
        <w:rPr>
          <w:rFonts w:ascii="Times New Roman" w:hAnsi="Times New Roman" w:cs="Times New Roman"/>
          <w:bCs/>
          <w:sz w:val="32"/>
          <w:szCs w:val="28"/>
        </w:rPr>
        <w:t xml:space="preserve">ответственных за </w:t>
      </w:r>
      <w:r w:rsidR="00CA4596" w:rsidRPr="00F8091F">
        <w:rPr>
          <w:rFonts w:ascii="Times New Roman" w:hAnsi="Times New Roman" w:cs="Times New Roman"/>
          <w:bCs/>
          <w:sz w:val="32"/>
          <w:szCs w:val="28"/>
        </w:rPr>
        <w:t>«</w:t>
      </w:r>
      <w:r w:rsidRPr="00F8091F">
        <w:rPr>
          <w:rFonts w:ascii="Times New Roman" w:hAnsi="Times New Roman" w:cs="Times New Roman"/>
          <w:bCs/>
          <w:sz w:val="32"/>
          <w:szCs w:val="28"/>
        </w:rPr>
        <w:t>паспортизацию здоровья</w:t>
      </w:r>
      <w:r w:rsidR="00CA4596" w:rsidRPr="00F8091F">
        <w:rPr>
          <w:rFonts w:ascii="Times New Roman" w:hAnsi="Times New Roman" w:cs="Times New Roman"/>
          <w:bCs/>
          <w:sz w:val="32"/>
          <w:szCs w:val="28"/>
        </w:rPr>
        <w:t>»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 каждого населённого пункта или района,  выбор </w:t>
      </w:r>
      <w:r w:rsidR="00CA4596" w:rsidRPr="00F8091F">
        <w:rPr>
          <w:rFonts w:ascii="Times New Roman" w:hAnsi="Times New Roman" w:cs="Times New Roman"/>
          <w:bCs/>
          <w:sz w:val="32"/>
          <w:szCs w:val="28"/>
        </w:rPr>
        <w:t xml:space="preserve">и внедрение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адекватных адресных программ </w:t>
      </w:r>
      <w:r w:rsidR="00CA4596" w:rsidRPr="00F8091F">
        <w:rPr>
          <w:rFonts w:ascii="Times New Roman" w:hAnsi="Times New Roman" w:cs="Times New Roman"/>
          <w:bCs/>
          <w:sz w:val="32"/>
          <w:szCs w:val="28"/>
        </w:rPr>
        <w:t>«</w:t>
      </w:r>
      <w:r w:rsidRPr="00F8091F">
        <w:rPr>
          <w:rFonts w:ascii="Times New Roman" w:hAnsi="Times New Roman" w:cs="Times New Roman"/>
          <w:bCs/>
          <w:sz w:val="32"/>
          <w:szCs w:val="28"/>
        </w:rPr>
        <w:t>коррекции рисков</w:t>
      </w:r>
      <w:r w:rsidR="00CA4596" w:rsidRPr="00F8091F">
        <w:rPr>
          <w:rFonts w:ascii="Times New Roman" w:hAnsi="Times New Roman" w:cs="Times New Roman"/>
          <w:bCs/>
          <w:sz w:val="32"/>
          <w:szCs w:val="28"/>
        </w:rPr>
        <w:t>»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 xml:space="preserve">. </w:t>
      </w:r>
    </w:p>
    <w:p w:rsidR="00071365" w:rsidRPr="00F8091F" w:rsidRDefault="00071365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Наряду с этим,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совместно с РСПП, Торгово-промышленной Палатой и Опорой России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, будут тиражироваться 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корпоративны</w:t>
      </w:r>
      <w:r w:rsidRPr="00F8091F">
        <w:rPr>
          <w:rFonts w:ascii="Times New Roman" w:hAnsi="Times New Roman" w:cs="Times New Roman"/>
          <w:bCs/>
          <w:sz w:val="32"/>
          <w:szCs w:val="28"/>
        </w:rPr>
        <w:t>е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программ</w:t>
      </w:r>
      <w:r w:rsidRPr="00F8091F">
        <w:rPr>
          <w:rFonts w:ascii="Times New Roman" w:hAnsi="Times New Roman" w:cs="Times New Roman"/>
          <w:bCs/>
          <w:sz w:val="32"/>
          <w:szCs w:val="28"/>
        </w:rPr>
        <w:t>ы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здоровья для работающих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и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созда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ваться 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здоровье-сберегающ</w:t>
      </w:r>
      <w:r w:rsidRPr="00F8091F">
        <w:rPr>
          <w:rFonts w:ascii="Times New Roman" w:hAnsi="Times New Roman" w:cs="Times New Roman"/>
          <w:bCs/>
          <w:sz w:val="32"/>
          <w:szCs w:val="28"/>
        </w:rPr>
        <w:t>ая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сред</w:t>
      </w:r>
      <w:r w:rsidRPr="00F8091F">
        <w:rPr>
          <w:rFonts w:ascii="Times New Roman" w:hAnsi="Times New Roman" w:cs="Times New Roman"/>
          <w:bCs/>
          <w:sz w:val="32"/>
          <w:szCs w:val="28"/>
        </w:rPr>
        <w:t>а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на рабочем месте. </w:t>
      </w:r>
    </w:p>
    <w:p w:rsidR="003455BB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Особое внимание 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 xml:space="preserve">в </w:t>
      </w:r>
      <w:r w:rsidR="004E29D3" w:rsidRPr="00F8091F">
        <w:rPr>
          <w:rFonts w:ascii="Times New Roman" w:hAnsi="Times New Roman" w:cs="Times New Roman"/>
          <w:bCs/>
          <w:sz w:val="32"/>
          <w:szCs w:val="28"/>
        </w:rPr>
        <w:t>П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 xml:space="preserve">роекте </w:t>
      </w:r>
      <w:r w:rsidRPr="00F8091F">
        <w:rPr>
          <w:rFonts w:ascii="Times New Roman" w:hAnsi="Times New Roman" w:cs="Times New Roman"/>
          <w:bCs/>
          <w:sz w:val="32"/>
          <w:szCs w:val="28"/>
        </w:rPr>
        <w:t>удел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>ено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совместной с </w:t>
      </w:r>
      <w:proofErr w:type="spellStart"/>
      <w:r w:rsidRPr="00F8091F">
        <w:rPr>
          <w:rFonts w:ascii="Times New Roman" w:hAnsi="Times New Roman" w:cs="Times New Roman"/>
          <w:bCs/>
          <w:sz w:val="32"/>
          <w:szCs w:val="28"/>
        </w:rPr>
        <w:t>Минпросвещения</w:t>
      </w:r>
      <w:proofErr w:type="spellEnd"/>
      <w:r w:rsidRPr="00F8091F">
        <w:rPr>
          <w:rFonts w:ascii="Times New Roman" w:hAnsi="Times New Roman" w:cs="Times New Roman"/>
          <w:bCs/>
          <w:sz w:val="32"/>
          <w:szCs w:val="28"/>
        </w:rPr>
        <w:t xml:space="preserve"> работе по 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>формированию и внедрению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образовательно-воспитательных учебных программ для детей 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>от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3 до 18 лет, включающ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>их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 xml:space="preserve">в систему ценностей личности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заботу о 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 xml:space="preserve">своем </w:t>
      </w:r>
      <w:r w:rsidRPr="00F8091F">
        <w:rPr>
          <w:rFonts w:ascii="Times New Roman" w:hAnsi="Times New Roman" w:cs="Times New Roman"/>
          <w:bCs/>
          <w:sz w:val="32"/>
          <w:szCs w:val="28"/>
        </w:rPr>
        <w:t>здоровье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 xml:space="preserve"> и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автоматизирующ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>их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071365" w:rsidRPr="00F8091F">
        <w:rPr>
          <w:rFonts w:ascii="Times New Roman" w:hAnsi="Times New Roman" w:cs="Times New Roman"/>
          <w:bCs/>
          <w:sz w:val="32"/>
          <w:szCs w:val="28"/>
        </w:rPr>
        <w:t xml:space="preserve">у каждого ребенка </w:t>
      </w:r>
      <w:r w:rsidRPr="00F8091F">
        <w:rPr>
          <w:rFonts w:ascii="Times New Roman" w:hAnsi="Times New Roman" w:cs="Times New Roman"/>
          <w:bCs/>
          <w:sz w:val="32"/>
          <w:szCs w:val="28"/>
        </w:rPr>
        <w:t>приверженность здоровому образу жизни и неприятие деструктивного поведения.</w:t>
      </w:r>
    </w:p>
    <w:p w:rsidR="00FC1B26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Мы благодарны </w:t>
      </w:r>
      <w:r w:rsidR="004E29D3" w:rsidRPr="00F8091F">
        <w:rPr>
          <w:rFonts w:ascii="Times New Roman" w:hAnsi="Times New Roman" w:cs="Times New Roman"/>
          <w:bCs/>
          <w:sz w:val="32"/>
          <w:szCs w:val="28"/>
        </w:rPr>
        <w:t>Палатам Федерального Собрания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за поддержку общенациональных нормативно-правовых инициатив по </w:t>
      </w:r>
      <w:r w:rsidR="00FC1B26" w:rsidRPr="00F8091F">
        <w:rPr>
          <w:rFonts w:ascii="Times New Roman" w:hAnsi="Times New Roman" w:cs="Times New Roman"/>
          <w:bCs/>
          <w:sz w:val="32"/>
          <w:szCs w:val="28"/>
        </w:rPr>
        <w:t>борьбе с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proofErr w:type="spellStart"/>
      <w:r w:rsidRPr="00F8091F">
        <w:rPr>
          <w:rFonts w:ascii="Times New Roman" w:hAnsi="Times New Roman" w:cs="Times New Roman"/>
          <w:bCs/>
          <w:sz w:val="32"/>
          <w:szCs w:val="28"/>
        </w:rPr>
        <w:t>табакокурени</w:t>
      </w:r>
      <w:r w:rsidR="00FC1B26" w:rsidRPr="00F8091F">
        <w:rPr>
          <w:rFonts w:ascii="Times New Roman" w:hAnsi="Times New Roman" w:cs="Times New Roman"/>
          <w:bCs/>
          <w:sz w:val="32"/>
          <w:szCs w:val="28"/>
        </w:rPr>
        <w:t>ем</w:t>
      </w:r>
      <w:proofErr w:type="spellEnd"/>
      <w:r w:rsidR="00FC1B26" w:rsidRPr="00F8091F">
        <w:rPr>
          <w:rFonts w:ascii="Times New Roman" w:hAnsi="Times New Roman" w:cs="Times New Roman"/>
          <w:bCs/>
          <w:sz w:val="32"/>
          <w:szCs w:val="28"/>
        </w:rPr>
        <w:t xml:space="preserve">,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пагубн</w:t>
      </w:r>
      <w:r w:rsidR="00FC1B26" w:rsidRPr="00F8091F">
        <w:rPr>
          <w:rFonts w:ascii="Times New Roman" w:hAnsi="Times New Roman" w:cs="Times New Roman"/>
          <w:bCs/>
          <w:sz w:val="32"/>
          <w:szCs w:val="28"/>
        </w:rPr>
        <w:t xml:space="preserve">ым применением </w:t>
      </w:r>
      <w:r w:rsidRPr="00F8091F">
        <w:rPr>
          <w:rFonts w:ascii="Times New Roman" w:hAnsi="Times New Roman" w:cs="Times New Roman"/>
          <w:bCs/>
          <w:sz w:val="32"/>
          <w:szCs w:val="28"/>
        </w:rPr>
        <w:t>алкоголя,</w:t>
      </w:r>
      <w:r w:rsidR="00FC1B26"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proofErr w:type="spellStart"/>
      <w:r w:rsidR="00FC1B26" w:rsidRPr="00F8091F">
        <w:rPr>
          <w:rFonts w:ascii="Times New Roman" w:hAnsi="Times New Roman" w:cs="Times New Roman"/>
          <w:bCs/>
          <w:sz w:val="32"/>
          <w:szCs w:val="28"/>
        </w:rPr>
        <w:t>наркопотреблением</w:t>
      </w:r>
      <w:proofErr w:type="spellEnd"/>
      <w:r w:rsidR="00FC1B26" w:rsidRPr="00F8091F">
        <w:rPr>
          <w:rFonts w:ascii="Times New Roman" w:hAnsi="Times New Roman" w:cs="Times New Roman"/>
          <w:bCs/>
          <w:sz w:val="32"/>
          <w:szCs w:val="28"/>
        </w:rPr>
        <w:t>, а также по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организации здорового питания</w:t>
      </w:r>
      <w:r w:rsidR="00FC1B26" w:rsidRPr="00F8091F">
        <w:rPr>
          <w:rFonts w:ascii="Times New Roman" w:hAnsi="Times New Roman" w:cs="Times New Roman"/>
          <w:bCs/>
          <w:sz w:val="32"/>
          <w:szCs w:val="28"/>
        </w:rPr>
        <w:t>,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устранению </w:t>
      </w:r>
      <w:proofErr w:type="spellStart"/>
      <w:r w:rsidRPr="00F8091F">
        <w:rPr>
          <w:rFonts w:ascii="Times New Roman" w:hAnsi="Times New Roman" w:cs="Times New Roman"/>
          <w:bCs/>
          <w:sz w:val="32"/>
          <w:szCs w:val="28"/>
        </w:rPr>
        <w:t>ми</w:t>
      </w:r>
      <w:r w:rsidR="00DE6AB0" w:rsidRPr="00F8091F">
        <w:rPr>
          <w:rFonts w:ascii="Times New Roman" w:hAnsi="Times New Roman" w:cs="Times New Roman"/>
          <w:bCs/>
          <w:sz w:val="32"/>
          <w:szCs w:val="28"/>
        </w:rPr>
        <w:t>кронутриентной</w:t>
      </w:r>
      <w:proofErr w:type="spellEnd"/>
      <w:r w:rsidR="00DE6AB0" w:rsidRPr="00F8091F">
        <w:rPr>
          <w:rFonts w:ascii="Times New Roman" w:hAnsi="Times New Roman" w:cs="Times New Roman"/>
          <w:bCs/>
          <w:sz w:val="32"/>
          <w:szCs w:val="28"/>
        </w:rPr>
        <w:t xml:space="preserve"> недостаточности в пище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, в том числе </w:t>
      </w:r>
      <w:r w:rsidR="00FC1B26" w:rsidRPr="00F8091F">
        <w:rPr>
          <w:rFonts w:ascii="Times New Roman" w:hAnsi="Times New Roman" w:cs="Times New Roman"/>
          <w:bCs/>
          <w:sz w:val="32"/>
          <w:szCs w:val="28"/>
        </w:rPr>
        <w:t>й</w:t>
      </w:r>
      <w:r w:rsidRPr="00F8091F">
        <w:rPr>
          <w:rFonts w:ascii="Times New Roman" w:hAnsi="Times New Roman" w:cs="Times New Roman"/>
          <w:bCs/>
          <w:sz w:val="32"/>
          <w:szCs w:val="28"/>
        </w:rPr>
        <w:t>одированию пищевой соли.</w:t>
      </w:r>
      <w:r w:rsidR="00FC1B26"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1E4460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E6AB0" w:rsidRPr="00F8091F" w:rsidRDefault="004E29D3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Обязательным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условием внедрения инновационных </w:t>
      </w:r>
      <w:r w:rsidR="00DE6AB0" w:rsidRPr="00F8091F">
        <w:rPr>
          <w:rFonts w:ascii="Times New Roman" w:hAnsi="Times New Roman" w:cs="Times New Roman"/>
          <w:bCs/>
          <w:sz w:val="32"/>
          <w:szCs w:val="28"/>
        </w:rPr>
        <w:t xml:space="preserve">медицинских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технологий является достраивание </w:t>
      </w:r>
      <w:r w:rsidR="00821D90" w:rsidRPr="00F8091F">
        <w:rPr>
          <w:rFonts w:ascii="Times New Roman" w:hAnsi="Times New Roman" w:cs="Times New Roman"/>
          <w:bCs/>
          <w:sz w:val="32"/>
          <w:szCs w:val="28"/>
        </w:rPr>
        <w:t xml:space="preserve">и обновление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инфраструктуры здравоохранения</w:t>
      </w:r>
      <w:r w:rsidR="008C4111" w:rsidRPr="00F8091F">
        <w:rPr>
          <w:rFonts w:ascii="Times New Roman" w:hAnsi="Times New Roman" w:cs="Times New Roman"/>
          <w:bCs/>
          <w:sz w:val="32"/>
          <w:szCs w:val="28"/>
        </w:rPr>
        <w:t xml:space="preserve"> в населенных пунктах с числом жителей более 100 человек</w:t>
      </w:r>
      <w:r w:rsidR="00DE6AB0" w:rsidRPr="00F8091F">
        <w:rPr>
          <w:rFonts w:ascii="Times New Roman" w:hAnsi="Times New Roman" w:cs="Times New Roman"/>
          <w:bCs/>
          <w:sz w:val="32"/>
          <w:szCs w:val="28"/>
        </w:rPr>
        <w:t xml:space="preserve">. Это </w:t>
      </w:r>
      <w:r w:rsidRPr="00F8091F">
        <w:rPr>
          <w:rFonts w:ascii="Times New Roman" w:hAnsi="Times New Roman" w:cs="Times New Roman"/>
          <w:bCs/>
          <w:sz w:val="32"/>
          <w:szCs w:val="28"/>
        </w:rPr>
        <w:t>направление реализуется</w:t>
      </w:r>
      <w:r w:rsidR="002753CD" w:rsidRPr="00F8091F">
        <w:rPr>
          <w:rFonts w:ascii="Times New Roman" w:hAnsi="Times New Roman" w:cs="Times New Roman"/>
          <w:bCs/>
          <w:sz w:val="32"/>
          <w:szCs w:val="28"/>
        </w:rPr>
        <w:t xml:space="preserve"> в рамках </w:t>
      </w:r>
      <w:r w:rsidRPr="00F8091F">
        <w:rPr>
          <w:rFonts w:ascii="Times New Roman" w:hAnsi="Times New Roman" w:cs="Times New Roman"/>
          <w:bCs/>
          <w:sz w:val="32"/>
          <w:szCs w:val="28"/>
        </w:rPr>
        <w:t>пяти федеральных</w:t>
      </w:r>
      <w:r w:rsidR="00DE6AB0" w:rsidRPr="00F8091F">
        <w:rPr>
          <w:rFonts w:ascii="Times New Roman" w:hAnsi="Times New Roman" w:cs="Times New Roman"/>
          <w:bCs/>
          <w:sz w:val="32"/>
          <w:szCs w:val="28"/>
        </w:rPr>
        <w:t xml:space="preserve"> проектов на основе </w:t>
      </w:r>
      <w:r w:rsidR="002753CD" w:rsidRPr="00F8091F">
        <w:rPr>
          <w:rFonts w:ascii="Times New Roman" w:hAnsi="Times New Roman" w:cs="Times New Roman"/>
          <w:bCs/>
          <w:sz w:val="32"/>
          <w:szCs w:val="28"/>
        </w:rPr>
        <w:t xml:space="preserve">отработанных </w:t>
      </w:r>
      <w:r w:rsidR="00DE6AB0" w:rsidRPr="00F8091F">
        <w:rPr>
          <w:rFonts w:ascii="Times New Roman" w:hAnsi="Times New Roman" w:cs="Times New Roman"/>
          <w:bCs/>
          <w:sz w:val="32"/>
          <w:szCs w:val="28"/>
        </w:rPr>
        <w:t xml:space="preserve">единых подходов к территориальному планированию </w:t>
      </w:r>
      <w:r w:rsidR="00CA4596" w:rsidRPr="00F8091F">
        <w:rPr>
          <w:rFonts w:ascii="Times New Roman" w:hAnsi="Times New Roman" w:cs="Times New Roman"/>
          <w:bCs/>
          <w:sz w:val="32"/>
          <w:szCs w:val="28"/>
        </w:rPr>
        <w:t>и</w:t>
      </w:r>
      <w:r w:rsidR="002753CD" w:rsidRPr="00F8091F">
        <w:rPr>
          <w:rFonts w:ascii="Times New Roman" w:hAnsi="Times New Roman" w:cs="Times New Roman"/>
          <w:bCs/>
          <w:sz w:val="32"/>
          <w:szCs w:val="28"/>
        </w:rPr>
        <w:t xml:space="preserve"> обеспечени</w:t>
      </w:r>
      <w:r w:rsidR="008C4111" w:rsidRPr="00F8091F">
        <w:rPr>
          <w:rFonts w:ascii="Times New Roman" w:hAnsi="Times New Roman" w:cs="Times New Roman"/>
          <w:bCs/>
          <w:sz w:val="32"/>
          <w:szCs w:val="28"/>
        </w:rPr>
        <w:t xml:space="preserve">ю </w:t>
      </w:r>
      <w:r w:rsidR="002753CD"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DE6AB0" w:rsidRPr="00F8091F">
        <w:rPr>
          <w:rFonts w:ascii="Times New Roman" w:hAnsi="Times New Roman" w:cs="Times New Roman"/>
          <w:bCs/>
          <w:sz w:val="32"/>
          <w:szCs w:val="28"/>
        </w:rPr>
        <w:t xml:space="preserve"> установленных для всей страны предельных сроков ожидания </w:t>
      </w:r>
      <w:r w:rsidR="002753CD" w:rsidRPr="00F8091F">
        <w:rPr>
          <w:rFonts w:ascii="Times New Roman" w:hAnsi="Times New Roman" w:cs="Times New Roman"/>
          <w:bCs/>
          <w:sz w:val="32"/>
          <w:szCs w:val="28"/>
        </w:rPr>
        <w:t>разных видов</w:t>
      </w:r>
      <w:r w:rsidR="00DE6AB0" w:rsidRPr="00F8091F">
        <w:rPr>
          <w:rFonts w:ascii="Times New Roman" w:hAnsi="Times New Roman" w:cs="Times New Roman"/>
          <w:bCs/>
          <w:sz w:val="32"/>
          <w:szCs w:val="28"/>
        </w:rPr>
        <w:t xml:space="preserve"> медицинской помощи</w:t>
      </w:r>
      <w:r w:rsidR="002753CD" w:rsidRPr="00F8091F">
        <w:rPr>
          <w:rFonts w:ascii="Times New Roman" w:hAnsi="Times New Roman" w:cs="Times New Roman"/>
          <w:bCs/>
          <w:sz w:val="32"/>
          <w:szCs w:val="28"/>
        </w:rPr>
        <w:t>, прежде всего, основополагающей первичной медико-</w:t>
      </w:r>
      <w:r w:rsidR="002753CD" w:rsidRPr="00F8091F">
        <w:rPr>
          <w:rFonts w:ascii="Times New Roman" w:hAnsi="Times New Roman" w:cs="Times New Roman"/>
          <w:bCs/>
          <w:sz w:val="32"/>
          <w:szCs w:val="28"/>
        </w:rPr>
        <w:lastRenderedPageBreak/>
        <w:t>санитарной помощи</w:t>
      </w:r>
      <w:r w:rsidR="00821D90" w:rsidRPr="00F8091F">
        <w:rPr>
          <w:rFonts w:ascii="Times New Roman" w:hAnsi="Times New Roman" w:cs="Times New Roman"/>
          <w:bCs/>
          <w:sz w:val="32"/>
          <w:szCs w:val="28"/>
        </w:rPr>
        <w:t>, специализированной помощи при сосудистых и онкологических заболеваниях, при заболеваниях у детей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. </w:t>
      </w:r>
    </w:p>
    <w:p w:rsidR="008C4111" w:rsidRPr="00F8091F" w:rsidRDefault="008C4111" w:rsidP="00607112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Для малонаселенных местностей активно развиваются выездные формы медицинской помощи с использованием мобильных профилактических и диагностических комплексов, а также санитарной авиации, которая уже внедрена в 49 регионах, а до конца 2021 года распространится на всю страну.</w:t>
      </w:r>
    </w:p>
    <w:p w:rsidR="008C4111" w:rsidRPr="00F8091F" w:rsidRDefault="008C4111" w:rsidP="00607112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07112" w:rsidRPr="00F8091F" w:rsidRDefault="001E4460" w:rsidP="00607112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С учётом выраженной региональной специфики, конструирование трёхуровне</w:t>
      </w:r>
      <w:r w:rsidR="00607112" w:rsidRPr="00F8091F">
        <w:rPr>
          <w:rFonts w:ascii="Times New Roman" w:hAnsi="Times New Roman" w:cs="Times New Roman"/>
          <w:bCs/>
          <w:sz w:val="32"/>
          <w:szCs w:val="28"/>
        </w:rPr>
        <w:t>в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ой системы </w:t>
      </w:r>
      <w:r w:rsidR="00607112" w:rsidRPr="00F8091F">
        <w:rPr>
          <w:rFonts w:ascii="Times New Roman" w:hAnsi="Times New Roman" w:cs="Times New Roman"/>
          <w:bCs/>
          <w:sz w:val="32"/>
          <w:szCs w:val="28"/>
        </w:rPr>
        <w:t xml:space="preserve">медицинской помощи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проводится абсолютно индивидуально в каждом </w:t>
      </w:r>
      <w:r w:rsidR="008C4111" w:rsidRPr="00F8091F">
        <w:rPr>
          <w:rFonts w:ascii="Times New Roman" w:hAnsi="Times New Roman" w:cs="Times New Roman"/>
          <w:bCs/>
          <w:sz w:val="32"/>
          <w:szCs w:val="28"/>
        </w:rPr>
        <w:t>субъекте РФ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, но опирается на единые требования к </w:t>
      </w:r>
      <w:r w:rsidR="00821D90" w:rsidRPr="00F8091F">
        <w:rPr>
          <w:rFonts w:ascii="Times New Roman" w:hAnsi="Times New Roman" w:cs="Times New Roman"/>
          <w:bCs/>
          <w:sz w:val="32"/>
          <w:szCs w:val="28"/>
        </w:rPr>
        <w:t xml:space="preserve">ее </w:t>
      </w:r>
      <w:r w:rsidRPr="00F8091F">
        <w:rPr>
          <w:rFonts w:ascii="Times New Roman" w:hAnsi="Times New Roman" w:cs="Times New Roman"/>
          <w:bCs/>
          <w:sz w:val="32"/>
          <w:szCs w:val="28"/>
        </w:rPr>
        <w:t>своевременности</w:t>
      </w:r>
      <w:r w:rsidR="002753CD" w:rsidRPr="00F8091F">
        <w:rPr>
          <w:rFonts w:ascii="Times New Roman" w:hAnsi="Times New Roman" w:cs="Times New Roman"/>
          <w:bCs/>
          <w:sz w:val="32"/>
          <w:szCs w:val="28"/>
        </w:rPr>
        <w:t>, объему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и качеству</w:t>
      </w:r>
      <w:r w:rsidR="00821D90" w:rsidRPr="00F8091F">
        <w:rPr>
          <w:rFonts w:ascii="Times New Roman" w:hAnsi="Times New Roman" w:cs="Times New Roman"/>
          <w:bCs/>
          <w:sz w:val="32"/>
          <w:szCs w:val="28"/>
        </w:rPr>
        <w:t>.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2753CD" w:rsidRPr="00F8091F">
        <w:rPr>
          <w:rFonts w:ascii="Times New Roman" w:hAnsi="Times New Roman" w:cs="Times New Roman"/>
          <w:bCs/>
          <w:sz w:val="32"/>
          <w:szCs w:val="28"/>
        </w:rPr>
        <w:t xml:space="preserve">Для этого внедряются </w:t>
      </w:r>
      <w:r w:rsidR="00821D90" w:rsidRPr="00F8091F">
        <w:rPr>
          <w:rFonts w:ascii="Times New Roman" w:hAnsi="Times New Roman" w:cs="Times New Roman"/>
          <w:bCs/>
          <w:sz w:val="32"/>
          <w:szCs w:val="28"/>
        </w:rPr>
        <w:t>цифров</w:t>
      </w:r>
      <w:r w:rsidR="008C4111" w:rsidRPr="00F8091F">
        <w:rPr>
          <w:rFonts w:ascii="Times New Roman" w:hAnsi="Times New Roman" w:cs="Times New Roman"/>
          <w:bCs/>
          <w:sz w:val="32"/>
          <w:szCs w:val="28"/>
        </w:rPr>
        <w:t>ая</w:t>
      </w:r>
      <w:r w:rsidR="00821D90" w:rsidRPr="00F8091F">
        <w:rPr>
          <w:rFonts w:ascii="Times New Roman" w:hAnsi="Times New Roman" w:cs="Times New Roman"/>
          <w:bCs/>
          <w:sz w:val="32"/>
          <w:szCs w:val="28"/>
        </w:rPr>
        <w:t xml:space="preserve"> геоинформационн</w:t>
      </w:r>
      <w:r w:rsidR="008C4111" w:rsidRPr="00F8091F">
        <w:rPr>
          <w:rFonts w:ascii="Times New Roman" w:hAnsi="Times New Roman" w:cs="Times New Roman"/>
          <w:bCs/>
          <w:sz w:val="32"/>
          <w:szCs w:val="28"/>
        </w:rPr>
        <w:t>ая</w:t>
      </w:r>
      <w:r w:rsidR="00821D90" w:rsidRPr="00F8091F">
        <w:rPr>
          <w:rFonts w:ascii="Times New Roman" w:hAnsi="Times New Roman" w:cs="Times New Roman"/>
          <w:bCs/>
          <w:sz w:val="32"/>
          <w:szCs w:val="28"/>
        </w:rPr>
        <w:t xml:space="preserve"> систем</w:t>
      </w:r>
      <w:r w:rsidR="008C4111" w:rsidRPr="00F8091F">
        <w:rPr>
          <w:rFonts w:ascii="Times New Roman" w:hAnsi="Times New Roman" w:cs="Times New Roman"/>
          <w:bCs/>
          <w:sz w:val="32"/>
          <w:szCs w:val="28"/>
        </w:rPr>
        <w:t>а</w:t>
      </w:r>
      <w:r w:rsidR="00821D90" w:rsidRPr="00F8091F">
        <w:rPr>
          <w:rFonts w:ascii="Times New Roman" w:hAnsi="Times New Roman" w:cs="Times New Roman"/>
          <w:bCs/>
          <w:sz w:val="32"/>
          <w:szCs w:val="28"/>
        </w:rPr>
        <w:t xml:space="preserve">, современные </w:t>
      </w:r>
      <w:r w:rsidR="002753CD" w:rsidRPr="00F8091F">
        <w:rPr>
          <w:rFonts w:ascii="Times New Roman" w:hAnsi="Times New Roman" w:cs="Times New Roman"/>
          <w:bCs/>
          <w:sz w:val="32"/>
          <w:szCs w:val="28"/>
        </w:rPr>
        <w:t>модели логистики и управлени</w:t>
      </w:r>
      <w:r w:rsidR="00607112" w:rsidRPr="00F8091F">
        <w:rPr>
          <w:rFonts w:ascii="Times New Roman" w:hAnsi="Times New Roman" w:cs="Times New Roman"/>
          <w:bCs/>
          <w:sz w:val="32"/>
          <w:szCs w:val="28"/>
        </w:rPr>
        <w:t>я потоками пациентов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 xml:space="preserve"> и всеми</w:t>
      </w:r>
      <w:r w:rsidR="00821D90"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>ресурсами системы</w:t>
      </w:r>
      <w:r w:rsidR="008C4111" w:rsidRPr="00F8091F">
        <w:rPr>
          <w:rFonts w:ascii="Times New Roman" w:hAnsi="Times New Roman" w:cs="Times New Roman"/>
          <w:bCs/>
          <w:sz w:val="32"/>
          <w:szCs w:val="28"/>
        </w:rPr>
        <w:t>.</w:t>
      </w:r>
    </w:p>
    <w:p w:rsidR="008C4111" w:rsidRPr="00F8091F" w:rsidRDefault="008C4111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07112" w:rsidRPr="00F8091F" w:rsidRDefault="00607112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Для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повышени</w:t>
      </w:r>
      <w:r w:rsidRPr="00F8091F">
        <w:rPr>
          <w:rFonts w:ascii="Times New Roman" w:hAnsi="Times New Roman" w:cs="Times New Roman"/>
          <w:bCs/>
          <w:sz w:val="32"/>
          <w:szCs w:val="28"/>
        </w:rPr>
        <w:t>я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оперативности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при оказании экстренной медицинской помощи до конца года во всех регионах </w:t>
      </w:r>
      <w:r w:rsidR="00CA4596" w:rsidRPr="00F8091F">
        <w:rPr>
          <w:rFonts w:ascii="Times New Roman" w:hAnsi="Times New Roman" w:cs="Times New Roman"/>
          <w:bCs/>
          <w:sz w:val="32"/>
          <w:szCs w:val="28"/>
        </w:rPr>
        <w:t xml:space="preserve">начнет работу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единая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цифровая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диспетчерская служба,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объединяющая наземную и авиационную 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>скорую помощь.</w:t>
      </w:r>
    </w:p>
    <w:p w:rsidR="00607112" w:rsidRPr="00F8091F" w:rsidRDefault="00607112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A4596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proofErr w:type="spellStart"/>
      <w:r w:rsidRPr="00F8091F">
        <w:rPr>
          <w:rFonts w:ascii="Times New Roman" w:hAnsi="Times New Roman" w:cs="Times New Roman"/>
          <w:bCs/>
          <w:sz w:val="32"/>
          <w:szCs w:val="28"/>
        </w:rPr>
        <w:t>Цифровизация</w:t>
      </w:r>
      <w:proofErr w:type="spellEnd"/>
      <w:r w:rsidR="005E7756" w:rsidRPr="00F8091F">
        <w:rPr>
          <w:rFonts w:ascii="Times New Roman" w:hAnsi="Times New Roman" w:cs="Times New Roman"/>
          <w:bCs/>
          <w:sz w:val="32"/>
          <w:szCs w:val="28"/>
        </w:rPr>
        <w:t xml:space="preserve"> медицины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, 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 xml:space="preserve">создание </w:t>
      </w:r>
      <w:r w:rsidRPr="00F8091F">
        <w:rPr>
          <w:rFonts w:ascii="Times New Roman" w:hAnsi="Times New Roman" w:cs="Times New Roman"/>
          <w:bCs/>
          <w:sz w:val="32"/>
          <w:szCs w:val="28"/>
        </w:rPr>
        <w:t>един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>ого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цифрово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>го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контур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>а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 xml:space="preserve">здравоохранения не только </w:t>
      </w:r>
      <w:r w:rsidRPr="00F8091F">
        <w:rPr>
          <w:rFonts w:ascii="Times New Roman" w:hAnsi="Times New Roman" w:cs="Times New Roman"/>
          <w:bCs/>
          <w:sz w:val="32"/>
          <w:szCs w:val="28"/>
        </w:rPr>
        <w:t>повыс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>я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т эффективность 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>всей системы и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позвол</w:t>
      </w:r>
      <w:r w:rsidR="00CA4596" w:rsidRPr="00F8091F">
        <w:rPr>
          <w:rFonts w:ascii="Times New Roman" w:hAnsi="Times New Roman" w:cs="Times New Roman"/>
          <w:bCs/>
          <w:sz w:val="32"/>
          <w:szCs w:val="28"/>
        </w:rPr>
        <w:t>я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т оптимально использовать ресурсы, 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 xml:space="preserve">но и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создаст 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 xml:space="preserve">особую высокопрофессиональную и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комфортную среду для </w:t>
      </w:r>
      <w:r w:rsidR="00F45058" w:rsidRPr="00F8091F">
        <w:rPr>
          <w:rFonts w:ascii="Times New Roman" w:hAnsi="Times New Roman" w:cs="Times New Roman"/>
          <w:bCs/>
          <w:sz w:val="32"/>
          <w:szCs w:val="28"/>
        </w:rPr>
        <w:t xml:space="preserve">сетевого </w:t>
      </w:r>
      <w:r w:rsidRPr="00F8091F">
        <w:rPr>
          <w:rFonts w:ascii="Times New Roman" w:hAnsi="Times New Roman" w:cs="Times New Roman"/>
          <w:bCs/>
          <w:sz w:val="32"/>
          <w:szCs w:val="28"/>
        </w:rPr>
        <w:t>взаимодействия всех участников лечебно</w:t>
      </w:r>
      <w:r w:rsidR="005E7756" w:rsidRPr="00F8091F">
        <w:rPr>
          <w:rFonts w:ascii="Times New Roman" w:hAnsi="Times New Roman" w:cs="Times New Roman"/>
          <w:bCs/>
          <w:sz w:val="32"/>
          <w:szCs w:val="28"/>
        </w:rPr>
        <w:t xml:space="preserve">-диагностического процесса, включая и пациентов, и медиков, и немедицинские кадры.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F45058" w:rsidRPr="00F8091F" w:rsidRDefault="00F45058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3EED" w:rsidRPr="00F8091F" w:rsidRDefault="00F45058" w:rsidP="001A6C40">
      <w:pPr>
        <w:spacing w:after="0" w:line="276" w:lineRule="auto"/>
        <w:ind w:left="-426"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Таким образом, активное вовлечение пациента в заботу о своем здоровье</w:t>
      </w:r>
      <w:r w:rsidR="003F263B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, приват профилактик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е и</w:t>
      </w:r>
      <w:r w:rsidR="003F263B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т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отальн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ая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</w:t>
      </w:r>
      <w:proofErr w:type="spellStart"/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цифровизаци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я</w:t>
      </w:r>
      <w:proofErr w:type="spellEnd"/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</w:t>
      </w:r>
      <w:r w:rsidR="003F263B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– 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позвол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я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т к 2024 году </w:t>
      </w:r>
      <w:r w:rsidR="00343EED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предоставить возможност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ь</w:t>
      </w:r>
      <w:r w:rsidR="00343EED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каждому человеку </w:t>
      </w:r>
      <w:proofErr w:type="spellStart"/>
      <w:r w:rsidR="00343EED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мониторировать</w:t>
      </w:r>
      <w:proofErr w:type="spellEnd"/>
      <w:r w:rsidR="00343EED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свое здоровье с помощью электронных гаджетов и при выявлении функциональных отклонений получать персонифицированные рекомендации от интеллектуальных программ, встроенных в «</w:t>
      </w:r>
      <w:proofErr w:type="spellStart"/>
      <w:r w:rsidR="00343EED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деперсонализированное</w:t>
      </w:r>
      <w:proofErr w:type="spellEnd"/>
      <w:r w:rsidR="00343EED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цифровое облако» 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  <w:lang w:val="en-US"/>
        </w:rPr>
        <w:t>B</w:t>
      </w:r>
      <w:r w:rsidR="00343EED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  <w:lang w:val="en-US"/>
        </w:rPr>
        <w:t>ig</w:t>
      </w:r>
      <w:r w:rsidR="00343EED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-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  <w:lang w:val="en-US"/>
        </w:rPr>
        <w:t>D</w:t>
      </w:r>
      <w:r w:rsidR="00343EED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  <w:lang w:val="en-US"/>
        </w:rPr>
        <w:t>ata</w:t>
      </w:r>
      <w:r w:rsidR="00343EED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. Миниатюризация и повышение чувствительности гаджетов сделает этот процесс почти незаметным и комфортным.</w:t>
      </w:r>
    </w:p>
    <w:p w:rsidR="00F45058" w:rsidRPr="00F8091F" w:rsidRDefault="00F45058" w:rsidP="001A6C40">
      <w:pPr>
        <w:spacing w:after="0" w:line="276" w:lineRule="auto"/>
        <w:ind w:left="-426" w:firstLine="70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455BB" w:rsidRPr="00F8091F" w:rsidRDefault="00343EED" w:rsidP="001A6C40">
      <w:pPr>
        <w:spacing w:after="0" w:line="276" w:lineRule="auto"/>
        <w:ind w:left="-426"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Это фактически изменит</w:t>
      </w:r>
      <w:r w:rsidR="003F263B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архитектур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у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всей </w:t>
      </w:r>
      <w:r w:rsidR="003F263B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системы 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здравоохранения: от иерархической трехуровневой 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– 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к сетевой цифровой, в центре которой – интересы и потребности каждого человека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, активно 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использующего информацию о себе для коррекции образа жизни и факторов риска 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и </w:t>
      </w:r>
      <w:r w:rsidR="00FE1F6A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опирающегося на активное социальное сообщество и группы поддержки в виде психологов, социальных работников, страховых представителей. Будет действительно 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реализован принцип человеко</w:t>
      </w:r>
      <w:r w:rsidR="003F263B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-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центризма.</w:t>
      </w:r>
      <w:r w:rsidR="003F263B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</w:t>
      </w:r>
    </w:p>
    <w:p w:rsidR="00FE1F6A" w:rsidRPr="00F8091F" w:rsidRDefault="00FE1F6A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Преобразования позволят сконцентрировать силы на том, чтобы вся медицинская помощь была высокотехнологичн</w:t>
      </w:r>
      <w:r w:rsidR="007B4FFA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ой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и в экстренной, и в плановой форме. При этом с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истем</w:t>
      </w:r>
      <w:r w:rsidR="007B4FFA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а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</w:t>
      </w:r>
      <w:r w:rsidR="007B4FFA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станет 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прозрачной </w:t>
      </w:r>
      <w:r w:rsidR="007B4FFA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для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оценк</w:t>
      </w:r>
      <w:r w:rsidR="007B4FFA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и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своевременности и качества оказанной помощи</w:t>
      </w:r>
      <w:r w:rsidR="007B4FFA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.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</w:t>
      </w:r>
    </w:p>
    <w:p w:rsidR="00FE1F6A" w:rsidRPr="00F8091F" w:rsidRDefault="00FE1F6A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4A8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Для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 xml:space="preserve"> содержательного обновления отечественной медицины Нацпроект «Здравоохранение» предусматривает активное внедрение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>системы управления качеством медицинской помощи</w:t>
      </w:r>
      <w:r w:rsidR="00BF24A8" w:rsidRPr="00F8091F">
        <w:rPr>
          <w:rFonts w:ascii="Times New Roman" w:hAnsi="Times New Roman" w:cs="Times New Roman"/>
          <w:bCs/>
          <w:sz w:val="32"/>
          <w:szCs w:val="28"/>
        </w:rPr>
        <w:t xml:space="preserve">, основанной на применении 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 xml:space="preserve"> разработанны</w:t>
      </w:r>
      <w:r w:rsidR="00BF24A8" w:rsidRPr="00F8091F">
        <w:rPr>
          <w:rFonts w:ascii="Times New Roman" w:hAnsi="Times New Roman" w:cs="Times New Roman"/>
          <w:bCs/>
          <w:sz w:val="32"/>
          <w:szCs w:val="28"/>
        </w:rPr>
        <w:t>х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 xml:space="preserve"> ведущими экспертами страны </w:t>
      </w:r>
      <w:r w:rsidR="00BF24A8" w:rsidRPr="00F8091F">
        <w:rPr>
          <w:rFonts w:ascii="Times New Roman" w:hAnsi="Times New Roman" w:cs="Times New Roman"/>
          <w:bCs/>
          <w:sz w:val="32"/>
          <w:szCs w:val="28"/>
        </w:rPr>
        <w:t xml:space="preserve">современных 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>клинически</w:t>
      </w:r>
      <w:r w:rsidR="00BF24A8" w:rsidRPr="00F8091F">
        <w:rPr>
          <w:rFonts w:ascii="Times New Roman" w:hAnsi="Times New Roman" w:cs="Times New Roman"/>
          <w:bCs/>
          <w:sz w:val="32"/>
          <w:szCs w:val="28"/>
        </w:rPr>
        <w:t>х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 xml:space="preserve"> рекомендаци</w:t>
      </w:r>
      <w:r w:rsidR="00BF24A8" w:rsidRPr="00F8091F">
        <w:rPr>
          <w:rFonts w:ascii="Times New Roman" w:hAnsi="Times New Roman" w:cs="Times New Roman"/>
          <w:bCs/>
          <w:sz w:val="32"/>
          <w:szCs w:val="28"/>
        </w:rPr>
        <w:t>й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 xml:space="preserve"> и протокол</w:t>
      </w:r>
      <w:r w:rsidR="00BF24A8" w:rsidRPr="00F8091F">
        <w:rPr>
          <w:rFonts w:ascii="Times New Roman" w:hAnsi="Times New Roman" w:cs="Times New Roman"/>
          <w:bCs/>
          <w:sz w:val="32"/>
          <w:szCs w:val="28"/>
        </w:rPr>
        <w:t>ов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>, критери</w:t>
      </w:r>
      <w:r w:rsidR="00BF24A8" w:rsidRPr="00F8091F">
        <w:rPr>
          <w:rFonts w:ascii="Times New Roman" w:hAnsi="Times New Roman" w:cs="Times New Roman"/>
          <w:bCs/>
          <w:sz w:val="32"/>
          <w:szCs w:val="28"/>
        </w:rPr>
        <w:t>ев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 xml:space="preserve"> качества, а также </w:t>
      </w:r>
      <w:r w:rsidR="00BF24A8" w:rsidRPr="00F8091F">
        <w:rPr>
          <w:rFonts w:ascii="Times New Roman" w:hAnsi="Times New Roman" w:cs="Times New Roman"/>
          <w:bCs/>
          <w:sz w:val="32"/>
          <w:szCs w:val="28"/>
        </w:rPr>
        <w:t xml:space="preserve">совершенствовании 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>контрол</w:t>
      </w:r>
      <w:r w:rsidR="00BF24A8" w:rsidRPr="00F8091F">
        <w:rPr>
          <w:rFonts w:ascii="Times New Roman" w:hAnsi="Times New Roman" w:cs="Times New Roman"/>
          <w:bCs/>
          <w:sz w:val="32"/>
          <w:szCs w:val="28"/>
        </w:rPr>
        <w:t>я.</w:t>
      </w:r>
      <w:r w:rsidR="00FE1F6A"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BF24A8" w:rsidRPr="00F8091F" w:rsidRDefault="00BF24A8" w:rsidP="00BF24A8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Активную роль в этом процессе играют национальные медицинские исследовательские центры – флагманы и «головные» методологи по отдельным медицинским профилям, развитие которых предусмотрено в Нацпроекте «Здравоохранение». </w:t>
      </w:r>
      <w:r w:rsidR="00F45058" w:rsidRPr="00F8091F">
        <w:rPr>
          <w:rFonts w:ascii="Times New Roman" w:hAnsi="Times New Roman" w:cs="Times New Roman"/>
          <w:bCs/>
          <w:sz w:val="32"/>
          <w:szCs w:val="28"/>
        </w:rPr>
        <w:t>Они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обеспечивают не только контроль за внедрением действующих клинических рекомендаций</w:t>
      </w:r>
      <w:r w:rsidR="00B93BE1" w:rsidRPr="00F8091F">
        <w:rPr>
          <w:rFonts w:ascii="Times New Roman" w:hAnsi="Times New Roman" w:cs="Times New Roman"/>
          <w:bCs/>
          <w:sz w:val="32"/>
          <w:szCs w:val="28"/>
        </w:rPr>
        <w:t xml:space="preserve"> и методическое сопровождение организации профильной медицинской помощи в регионах, но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и разработку </w:t>
      </w:r>
      <w:r w:rsidR="00B93BE1" w:rsidRPr="00F8091F">
        <w:rPr>
          <w:rFonts w:ascii="Times New Roman" w:hAnsi="Times New Roman" w:cs="Times New Roman"/>
          <w:bCs/>
          <w:sz w:val="32"/>
          <w:szCs w:val="28"/>
        </w:rPr>
        <w:t>инновационных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технологий, их </w:t>
      </w:r>
      <w:r w:rsidR="00B93BE1" w:rsidRPr="00F8091F">
        <w:rPr>
          <w:rFonts w:ascii="Times New Roman" w:hAnsi="Times New Roman" w:cs="Times New Roman"/>
          <w:bCs/>
          <w:sz w:val="32"/>
          <w:szCs w:val="28"/>
        </w:rPr>
        <w:t xml:space="preserve">трансляцию в практику и </w:t>
      </w:r>
      <w:r w:rsidRPr="00F8091F">
        <w:rPr>
          <w:rFonts w:ascii="Times New Roman" w:hAnsi="Times New Roman" w:cs="Times New Roman"/>
          <w:bCs/>
          <w:sz w:val="32"/>
          <w:szCs w:val="28"/>
        </w:rPr>
        <w:t>тиражирование</w:t>
      </w:r>
      <w:r w:rsidR="00B93BE1" w:rsidRPr="00F8091F">
        <w:rPr>
          <w:rFonts w:ascii="Times New Roman" w:hAnsi="Times New Roman" w:cs="Times New Roman"/>
          <w:bCs/>
          <w:sz w:val="32"/>
          <w:szCs w:val="28"/>
        </w:rPr>
        <w:t xml:space="preserve">,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подготовку </w:t>
      </w:r>
      <w:r w:rsidR="00B93BE1" w:rsidRPr="00F8091F">
        <w:rPr>
          <w:rFonts w:ascii="Times New Roman" w:hAnsi="Times New Roman" w:cs="Times New Roman"/>
          <w:bCs/>
          <w:sz w:val="32"/>
          <w:szCs w:val="28"/>
        </w:rPr>
        <w:t xml:space="preserve">и аккредитацию </w:t>
      </w:r>
      <w:r w:rsidRPr="00F8091F">
        <w:rPr>
          <w:rFonts w:ascii="Times New Roman" w:hAnsi="Times New Roman" w:cs="Times New Roman"/>
          <w:bCs/>
          <w:sz w:val="32"/>
          <w:szCs w:val="28"/>
        </w:rPr>
        <w:t>высокопрофессиональных  кадров</w:t>
      </w:r>
      <w:r w:rsidR="00B93BE1" w:rsidRPr="00F8091F">
        <w:rPr>
          <w:rFonts w:ascii="Times New Roman" w:hAnsi="Times New Roman" w:cs="Times New Roman"/>
          <w:bCs/>
          <w:sz w:val="32"/>
          <w:szCs w:val="28"/>
        </w:rPr>
        <w:t>.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7B4FFA" w:rsidRPr="00F8091F" w:rsidRDefault="007B4FFA" w:rsidP="00BF24A8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55BB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Медицина наполняется новыми смыслами: инновационными лекарствами, </w:t>
      </w:r>
      <w:r w:rsidR="00B93BE1" w:rsidRPr="00F8091F">
        <w:rPr>
          <w:rFonts w:ascii="Times New Roman" w:hAnsi="Times New Roman" w:cs="Times New Roman"/>
          <w:bCs/>
          <w:sz w:val="32"/>
          <w:szCs w:val="28"/>
        </w:rPr>
        <w:t xml:space="preserve">биомедицинскими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технологиями, </w:t>
      </w:r>
      <w:r w:rsidR="00B93BE1" w:rsidRPr="00F8091F">
        <w:rPr>
          <w:rFonts w:ascii="Times New Roman" w:hAnsi="Times New Roman" w:cs="Times New Roman"/>
          <w:bCs/>
          <w:sz w:val="32"/>
          <w:szCs w:val="28"/>
        </w:rPr>
        <w:t>изделиями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. </w:t>
      </w:r>
    </w:p>
    <w:p w:rsidR="004F2DDB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Для </w:t>
      </w:r>
      <w:proofErr w:type="spellStart"/>
      <w:r w:rsidR="00B93BE1" w:rsidRPr="00F8091F">
        <w:rPr>
          <w:rFonts w:ascii="Times New Roman" w:hAnsi="Times New Roman" w:cs="Times New Roman"/>
          <w:bCs/>
          <w:sz w:val="32"/>
          <w:szCs w:val="28"/>
        </w:rPr>
        <w:t>приорит</w:t>
      </w:r>
      <w:r w:rsidR="007B4FFA" w:rsidRPr="00F8091F">
        <w:rPr>
          <w:rFonts w:ascii="Times New Roman" w:hAnsi="Times New Roman" w:cs="Times New Roman"/>
          <w:bCs/>
          <w:sz w:val="32"/>
          <w:szCs w:val="28"/>
        </w:rPr>
        <w:t>е</w:t>
      </w:r>
      <w:r w:rsidR="00B93BE1" w:rsidRPr="00F8091F">
        <w:rPr>
          <w:rFonts w:ascii="Times New Roman" w:hAnsi="Times New Roman" w:cs="Times New Roman"/>
          <w:bCs/>
          <w:sz w:val="32"/>
          <w:szCs w:val="28"/>
        </w:rPr>
        <w:t>зации</w:t>
      </w:r>
      <w:proofErr w:type="spellEnd"/>
      <w:r w:rsidR="00B93BE1" w:rsidRPr="00F8091F">
        <w:rPr>
          <w:rFonts w:ascii="Times New Roman" w:hAnsi="Times New Roman" w:cs="Times New Roman"/>
          <w:bCs/>
          <w:sz w:val="32"/>
          <w:szCs w:val="28"/>
        </w:rPr>
        <w:t xml:space="preserve"> и ускорения процессов смыслового обновления 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 xml:space="preserve">медицины </w:t>
      </w:r>
      <w:r w:rsidRPr="00F8091F">
        <w:rPr>
          <w:rFonts w:ascii="Times New Roman" w:hAnsi="Times New Roman" w:cs="Times New Roman"/>
          <w:bCs/>
          <w:sz w:val="32"/>
          <w:szCs w:val="28"/>
        </w:rPr>
        <w:t>Минздравом России создан механизм направленного инновационного развития. В его основе лежит постоянная аналитическая деятельность и прогнозирование научно-</w:t>
      </w:r>
      <w:r w:rsidRPr="00F8091F">
        <w:rPr>
          <w:rFonts w:ascii="Times New Roman" w:hAnsi="Times New Roman" w:cs="Times New Roman"/>
          <w:bCs/>
          <w:sz w:val="32"/>
          <w:szCs w:val="28"/>
        </w:rPr>
        <w:lastRenderedPageBreak/>
        <w:t>технол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>огического развития,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 xml:space="preserve">концентрация ресурсов на наиболее перспективных направлениях. Под каждый приоритет формируется </w:t>
      </w:r>
      <w:r w:rsidRPr="00F8091F">
        <w:rPr>
          <w:rFonts w:ascii="Times New Roman" w:hAnsi="Times New Roman" w:cs="Times New Roman"/>
          <w:bCs/>
          <w:sz w:val="32"/>
          <w:szCs w:val="28"/>
        </w:rPr>
        <w:t>отдельны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>й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проектны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>й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офис и виртуальн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>ая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команд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>а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носителей необходимых компетенций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>,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вне зависимости от 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 xml:space="preserve">места их работы и 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ведомственной принадлежности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 xml:space="preserve">. Комплексное административное сопровождение исследований позволяет ускорить инновационный цикл </w:t>
      </w:r>
      <w:r w:rsidR="004F2DDB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– 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 xml:space="preserve">от идеи до внедрения продукта в практику </w:t>
      </w:r>
      <w:r w:rsidR="004F2DDB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– </w:t>
      </w:r>
      <w:r w:rsidR="004F2DDB" w:rsidRPr="00F8091F">
        <w:rPr>
          <w:rFonts w:ascii="Times New Roman" w:hAnsi="Times New Roman" w:cs="Times New Roman"/>
          <w:bCs/>
          <w:sz w:val="32"/>
          <w:szCs w:val="28"/>
        </w:rPr>
        <w:t xml:space="preserve">в несколько раз.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4F2DDB" w:rsidRPr="00F8091F" w:rsidRDefault="004F2DDB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Среди наших новых разработок:</w:t>
      </w:r>
    </w:p>
    <w:p w:rsidR="004F2DDB" w:rsidRPr="00F8091F" w:rsidRDefault="004F2DDB" w:rsidP="004F2DDB">
      <w:pPr>
        <w:pStyle w:val="af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proofErr w:type="spellStart"/>
      <w:r w:rsidRPr="00F8091F">
        <w:rPr>
          <w:rFonts w:ascii="Times New Roman" w:hAnsi="Times New Roman" w:cs="Times New Roman"/>
          <w:bCs/>
          <w:sz w:val="32"/>
          <w:szCs w:val="28"/>
        </w:rPr>
        <w:t>генотерапевтические</w:t>
      </w:r>
      <w:proofErr w:type="spellEnd"/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методы и редактирование генома,</w:t>
      </w:r>
    </w:p>
    <w:p w:rsidR="004F2DDB" w:rsidRPr="00F8091F" w:rsidRDefault="00AA7DF5" w:rsidP="004F2DDB">
      <w:pPr>
        <w:pStyle w:val="af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proofErr w:type="spellStart"/>
      <w:r w:rsidRPr="00F8091F">
        <w:rPr>
          <w:rFonts w:ascii="Times New Roman" w:hAnsi="Times New Roman" w:cs="Times New Roman"/>
          <w:bCs/>
          <w:sz w:val="32"/>
          <w:szCs w:val="28"/>
        </w:rPr>
        <w:t>генноинженерные</w:t>
      </w:r>
      <w:proofErr w:type="spellEnd"/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вакцины и </w:t>
      </w:r>
      <w:proofErr w:type="spellStart"/>
      <w:r w:rsidRPr="00F8091F">
        <w:rPr>
          <w:rFonts w:ascii="Times New Roman" w:hAnsi="Times New Roman" w:cs="Times New Roman"/>
          <w:bCs/>
          <w:sz w:val="32"/>
          <w:szCs w:val="28"/>
        </w:rPr>
        <w:t>таргетные</w:t>
      </w:r>
      <w:proofErr w:type="spellEnd"/>
      <w:r w:rsidRPr="00F8091F">
        <w:rPr>
          <w:rFonts w:ascii="Times New Roman" w:hAnsi="Times New Roman" w:cs="Times New Roman"/>
          <w:bCs/>
          <w:sz w:val="32"/>
          <w:szCs w:val="28"/>
        </w:rPr>
        <w:t xml:space="preserve"> препараты,</w:t>
      </w:r>
    </w:p>
    <w:p w:rsidR="00AA7DF5" w:rsidRPr="00F8091F" w:rsidRDefault="00AA7DF5" w:rsidP="004F2DDB">
      <w:pPr>
        <w:pStyle w:val="af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регенеративные и клеточные технологии,</w:t>
      </w:r>
    </w:p>
    <w:p w:rsidR="00AA7DF5" w:rsidRPr="00F8091F" w:rsidRDefault="00AA7DF5" w:rsidP="004F2DDB">
      <w:pPr>
        <w:pStyle w:val="af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бионические протезы с обратной связью,</w:t>
      </w:r>
    </w:p>
    <w:p w:rsidR="00AA7DF5" w:rsidRPr="00F8091F" w:rsidRDefault="00AA7DF5" w:rsidP="004F2DDB">
      <w:pPr>
        <w:pStyle w:val="af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робототехника и технологии виртуальной реальности,</w:t>
      </w:r>
    </w:p>
    <w:p w:rsidR="00AA7DF5" w:rsidRPr="00F8091F" w:rsidRDefault="00AA7DF5" w:rsidP="004F2DDB">
      <w:pPr>
        <w:pStyle w:val="af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автоматизированные сенсоры и детекторы </w:t>
      </w:r>
      <w:proofErr w:type="spellStart"/>
      <w:r w:rsidRPr="00F8091F">
        <w:rPr>
          <w:rFonts w:ascii="Times New Roman" w:hAnsi="Times New Roman" w:cs="Times New Roman"/>
          <w:bCs/>
          <w:sz w:val="32"/>
          <w:szCs w:val="28"/>
        </w:rPr>
        <w:t>биопатогенов</w:t>
      </w:r>
      <w:proofErr w:type="spellEnd"/>
      <w:r w:rsidRPr="00F8091F">
        <w:rPr>
          <w:rFonts w:ascii="Times New Roman" w:hAnsi="Times New Roman" w:cs="Times New Roman"/>
          <w:bCs/>
          <w:sz w:val="32"/>
          <w:szCs w:val="28"/>
        </w:rPr>
        <w:t>.</w:t>
      </w:r>
    </w:p>
    <w:p w:rsidR="00FD1010" w:rsidRPr="00F8091F" w:rsidRDefault="00FD1010" w:rsidP="00FD1010">
      <w:pPr>
        <w:pStyle w:val="af5"/>
        <w:spacing w:after="0" w:line="276" w:lineRule="auto"/>
        <w:ind w:left="100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7DF5" w:rsidRPr="00F8091F" w:rsidRDefault="001E4460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Безусловно, носителями компетенций являются люди – медицинские кадры. </w:t>
      </w:r>
      <w:r w:rsidR="00AA7DF5" w:rsidRPr="00F8091F">
        <w:rPr>
          <w:rFonts w:ascii="Times New Roman" w:hAnsi="Times New Roman" w:cs="Times New Roman"/>
          <w:bCs/>
          <w:sz w:val="32"/>
          <w:szCs w:val="28"/>
        </w:rPr>
        <w:t xml:space="preserve">Отдельный проект посвящен не только обеспечению необходимого количества врачей и среднего медицинского персонала, но и должного уровня их квалификации через внедрение обновленных образовательных программ, в том числе дистанционных, интерактивных, новых систем непрерывного медицинского образования и допуска к профессии – аккредитации, основанной на независимой оценке квалификации медицинского работника профессиональным сообществом. </w:t>
      </w:r>
    </w:p>
    <w:p w:rsidR="00443DD2" w:rsidRPr="00F8091F" w:rsidRDefault="00443DD2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В перспективе, уже существующие в нашей стране технологии (такие как:</w:t>
      </w:r>
    </w:p>
    <w:p w:rsidR="00443DD2" w:rsidRPr="00F8091F" w:rsidRDefault="00443DD2" w:rsidP="00443DD2">
      <w:pPr>
        <w:pStyle w:val="af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proofErr w:type="spellStart"/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пренатальная</w:t>
      </w:r>
      <w:proofErr w:type="spellEnd"/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(до рождения) генетическая диагностика и при необходимости редактирование генома,  </w:t>
      </w:r>
    </w:p>
    <w:p w:rsidR="00443DD2" w:rsidRPr="00F8091F" w:rsidRDefault="00443DD2" w:rsidP="00443DD2">
      <w:pPr>
        <w:pStyle w:val="af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при рождении взятие </w:t>
      </w:r>
      <w:proofErr w:type="spellStart"/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аутологичного</w:t>
      </w:r>
      <w:proofErr w:type="spellEnd"/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материала стволовых клеток и лимфоцитов и обеспечение при необходимости создания эквивалентов собственных тканей и органов, </w:t>
      </w:r>
    </w:p>
    <w:p w:rsidR="00443DD2" w:rsidRPr="00F8091F" w:rsidRDefault="00443DD2" w:rsidP="00443DD2">
      <w:pPr>
        <w:pStyle w:val="af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в 3 года, после полного формирования, забор </w:t>
      </w:r>
      <w:proofErr w:type="spellStart"/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микробиоты</w:t>
      </w:r>
      <w:proofErr w:type="spellEnd"/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для последующей аутотрансплантации и коррекции многих неинфекционных заболеваний)</w:t>
      </w:r>
    </w:p>
    <w:p w:rsidR="00443DD2" w:rsidRPr="00F8091F" w:rsidRDefault="00443DD2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43DD2" w:rsidRPr="00F8091F" w:rsidRDefault="00443DD2" w:rsidP="007B4FFA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lastRenderedPageBreak/>
        <w:t>смогут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существенно удлинить 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«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синусоиду жизни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»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за счет всех 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основных 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возрастных периодов – детств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а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, юност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и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, активн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ой</w:t>
      </w:r>
      <w:r w:rsidR="001E4460"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зрелост</w:t>
      </w: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и.</w:t>
      </w:r>
    </w:p>
    <w:p w:rsidR="003455BB" w:rsidRPr="00F8091F" w:rsidRDefault="00443DD2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Однако, во главе всего остается собственная мотивация человека к сохранению здоровья, а это возможно при формировании с раннего детства оптимистичного отношения к жизни и высокого уровня </w:t>
      </w:r>
      <w:proofErr w:type="spellStart"/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эмпатии</w:t>
      </w:r>
      <w:proofErr w:type="spellEnd"/>
      <w:r w:rsidRPr="00F8091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к людям.</w:t>
      </w:r>
    </w:p>
    <w:p w:rsidR="00D87373" w:rsidRPr="00F8091F" w:rsidRDefault="00D87373" w:rsidP="001A6C40">
      <w:pPr>
        <w:spacing w:after="0" w:line="276" w:lineRule="auto"/>
        <w:ind w:left="-426"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D87373" w:rsidRPr="00F8091F" w:rsidRDefault="001E4460" w:rsidP="001A6C40">
      <w:pPr>
        <w:spacing w:after="0" w:line="276" w:lineRule="auto"/>
        <w:ind w:left="-426" w:firstLine="709"/>
        <w:contextualSpacing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 xml:space="preserve">Следует отметить, что 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 xml:space="preserve">в результате реализации национальных проектов, внедрения передовых технологий и развития сервисных услуг увеличится число иностранных пациентов в российских клиниках. Так, уже за последние 3 года их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количество 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 xml:space="preserve">выросло с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20 тысяч 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 xml:space="preserve">в год до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более 300 тысяч. </w:t>
      </w:r>
    </w:p>
    <w:p w:rsidR="003455BB" w:rsidRPr="00F8091F" w:rsidRDefault="007B4FFA" w:rsidP="001A6C40">
      <w:pPr>
        <w:spacing w:after="0" w:line="276" w:lineRule="auto"/>
        <w:ind w:left="-426" w:firstLine="709"/>
        <w:contextualSpacing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8091F">
        <w:rPr>
          <w:rFonts w:ascii="Times New Roman" w:hAnsi="Times New Roman" w:cs="Times New Roman"/>
          <w:bCs/>
          <w:sz w:val="32"/>
          <w:szCs w:val="28"/>
        </w:rPr>
        <w:t>Это обеспечит п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ривлечение дополнительных инвестиций 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>в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 xml:space="preserve">систему </w:t>
      </w:r>
      <w:r w:rsidRPr="00F8091F">
        <w:rPr>
          <w:rFonts w:ascii="Times New Roman" w:hAnsi="Times New Roman" w:cs="Times New Roman"/>
          <w:bCs/>
          <w:sz w:val="32"/>
          <w:szCs w:val="28"/>
        </w:rPr>
        <w:t xml:space="preserve">и 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 xml:space="preserve">позволит дополнительно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развит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>ь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>инфраструктуру российского здравоохранения, что</w:t>
      </w:r>
      <w:r w:rsidRPr="00F8091F">
        <w:rPr>
          <w:rFonts w:ascii="Times New Roman" w:hAnsi="Times New Roman" w:cs="Times New Roman"/>
          <w:bCs/>
          <w:sz w:val="32"/>
          <w:szCs w:val="28"/>
        </w:rPr>
        <w:t>, прежде всего,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 xml:space="preserve"> послужит 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>населени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>ю</w:t>
      </w:r>
      <w:r w:rsidR="001E4460" w:rsidRPr="00F8091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D87373" w:rsidRPr="00F8091F">
        <w:rPr>
          <w:rFonts w:ascii="Times New Roman" w:hAnsi="Times New Roman" w:cs="Times New Roman"/>
          <w:bCs/>
          <w:sz w:val="32"/>
          <w:szCs w:val="28"/>
        </w:rPr>
        <w:t>нашей страны.</w:t>
      </w:r>
    </w:p>
    <w:sectPr w:rsidR="003455BB" w:rsidRPr="00F8091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53DD9"/>
    <w:multiLevelType w:val="hybridMultilevel"/>
    <w:tmpl w:val="F908588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F083D01"/>
    <w:multiLevelType w:val="hybridMultilevel"/>
    <w:tmpl w:val="2B385F4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A"/>
    <w:rsid w:val="000452AC"/>
    <w:rsid w:val="00071365"/>
    <w:rsid w:val="00092F33"/>
    <w:rsid w:val="000F20CF"/>
    <w:rsid w:val="001164BB"/>
    <w:rsid w:val="00166B87"/>
    <w:rsid w:val="0016704C"/>
    <w:rsid w:val="001A6C40"/>
    <w:rsid w:val="001B3913"/>
    <w:rsid w:val="001B4300"/>
    <w:rsid w:val="001E4460"/>
    <w:rsid w:val="001E47FB"/>
    <w:rsid w:val="001E5151"/>
    <w:rsid w:val="002618C4"/>
    <w:rsid w:val="002700EF"/>
    <w:rsid w:val="002753CD"/>
    <w:rsid w:val="003217CB"/>
    <w:rsid w:val="00343EED"/>
    <w:rsid w:val="003455BB"/>
    <w:rsid w:val="0036260E"/>
    <w:rsid w:val="003C7938"/>
    <w:rsid w:val="003F263B"/>
    <w:rsid w:val="004430E0"/>
    <w:rsid w:val="00443DD2"/>
    <w:rsid w:val="00446D6E"/>
    <w:rsid w:val="004A44BA"/>
    <w:rsid w:val="004B7F39"/>
    <w:rsid w:val="004E29D3"/>
    <w:rsid w:val="004F2DDB"/>
    <w:rsid w:val="005074F2"/>
    <w:rsid w:val="0054610E"/>
    <w:rsid w:val="005E7707"/>
    <w:rsid w:val="005E7756"/>
    <w:rsid w:val="00607112"/>
    <w:rsid w:val="006164D5"/>
    <w:rsid w:val="00647485"/>
    <w:rsid w:val="006504EA"/>
    <w:rsid w:val="0074268F"/>
    <w:rsid w:val="007658F2"/>
    <w:rsid w:val="007A7F17"/>
    <w:rsid w:val="007B4FFA"/>
    <w:rsid w:val="00821729"/>
    <w:rsid w:val="00821D90"/>
    <w:rsid w:val="0083122B"/>
    <w:rsid w:val="008346BD"/>
    <w:rsid w:val="0089759A"/>
    <w:rsid w:val="008C4111"/>
    <w:rsid w:val="0095461B"/>
    <w:rsid w:val="0096638E"/>
    <w:rsid w:val="00981531"/>
    <w:rsid w:val="009D5291"/>
    <w:rsid w:val="009F11EA"/>
    <w:rsid w:val="009F6DCE"/>
    <w:rsid w:val="00A14145"/>
    <w:rsid w:val="00A425A6"/>
    <w:rsid w:val="00A5299A"/>
    <w:rsid w:val="00AA7DF5"/>
    <w:rsid w:val="00B0415E"/>
    <w:rsid w:val="00B64EFB"/>
    <w:rsid w:val="00B93BE1"/>
    <w:rsid w:val="00B969CA"/>
    <w:rsid w:val="00BB64B0"/>
    <w:rsid w:val="00BC7042"/>
    <w:rsid w:val="00BF24A8"/>
    <w:rsid w:val="00C35F3A"/>
    <w:rsid w:val="00C54E05"/>
    <w:rsid w:val="00C818B5"/>
    <w:rsid w:val="00C96388"/>
    <w:rsid w:val="00CA1E76"/>
    <w:rsid w:val="00CA4596"/>
    <w:rsid w:val="00CE5AA9"/>
    <w:rsid w:val="00D40B91"/>
    <w:rsid w:val="00D66032"/>
    <w:rsid w:val="00D87373"/>
    <w:rsid w:val="00DE6AB0"/>
    <w:rsid w:val="00E4159F"/>
    <w:rsid w:val="00EF0BAD"/>
    <w:rsid w:val="00F03A6F"/>
    <w:rsid w:val="00F45058"/>
    <w:rsid w:val="00F52692"/>
    <w:rsid w:val="00F73305"/>
    <w:rsid w:val="00F8091F"/>
    <w:rsid w:val="00FC1B26"/>
    <w:rsid w:val="00FD1010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D538-E3E0-4A05-9019-7DB8B443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FF0000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pPr>
      <w:spacing w:after="0" w:line="240" w:lineRule="auto"/>
    </w:pPr>
  </w:style>
  <w:style w:type="paragraph" w:styleId="a7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3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1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 Давид Валерьевич</dc:creator>
  <cp:lastModifiedBy>Max Ra</cp:lastModifiedBy>
  <cp:revision>2</cp:revision>
  <dcterms:created xsi:type="dcterms:W3CDTF">2019-06-19T10:35:00Z</dcterms:created>
  <dcterms:modified xsi:type="dcterms:W3CDTF">2019-06-19T10:35:00Z</dcterms:modified>
</cp:coreProperties>
</file>