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19086C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740A1D" w:rsidRPr="00242EBA" w:rsidRDefault="004A1B19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1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Технеция </w:t>
      </w:r>
      <w:r w:rsidR="00AE7364" w:rsidRPr="00A66BEE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="00AE7364" w:rsidRPr="00AE7364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99m</w:t>
      </w:r>
      <w:r w:rsidR="00AE7364" w:rsidRPr="00AE7364">
        <w:rPr>
          <w:rFonts w:ascii="Times New Roman" w:hAnsi="Times New Roman"/>
          <w:b/>
          <w:color w:val="000000" w:themeColor="text1"/>
          <w:sz w:val="28"/>
          <w:szCs w:val="28"/>
        </w:rPr>
        <w:t>Tc</w:t>
      </w:r>
      <w:r w:rsidR="00AE7364" w:rsidRPr="00A66BEE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="00AE7364" w:rsidRPr="00AE73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4A1B19">
        <w:rPr>
          <w:rFonts w:ascii="Times New Roman" w:hAnsi="Times New Roman"/>
          <w:b/>
          <w:color w:val="000000" w:themeColor="text1"/>
          <w:sz w:val="28"/>
          <w:szCs w:val="28"/>
        </w:rPr>
        <w:t>пентетат</w:t>
      </w:r>
      <w:proofErr w:type="spellEnd"/>
      <w:r w:rsidR="00A1591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7444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8029E6" w:rsidRPr="006D6D44" w:rsidRDefault="004A0F9B" w:rsidP="00DC0919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DC0919">
        <w:rPr>
          <w:rFonts w:ascii="Times New Roman" w:hAnsi="Times New Roman"/>
          <w:b/>
          <w:color w:val="000000" w:themeColor="text1"/>
          <w:sz w:val="28"/>
          <w:szCs w:val="28"/>
        </w:rPr>
        <w:t>инъекций</w:t>
      </w:r>
    </w:p>
    <w:p w:rsidR="007A2FAD" w:rsidRPr="00242EBA" w:rsidRDefault="00AE7364" w:rsidP="007A2FAD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1B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Технеция </w:t>
      </w:r>
      <w:r w:rsidRPr="00A66BEE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Pr="00AE7364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99m</w:t>
      </w:r>
      <w:r w:rsidRPr="00AE7364">
        <w:rPr>
          <w:rFonts w:ascii="Times New Roman" w:hAnsi="Times New Roman"/>
          <w:b/>
          <w:color w:val="000000" w:themeColor="text1"/>
          <w:sz w:val="28"/>
          <w:szCs w:val="28"/>
        </w:rPr>
        <w:t>Tc</w:t>
      </w:r>
      <w:r w:rsidRPr="00A66BEE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Pr="00AE73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4A1B19" w:rsidRPr="004A1B19">
        <w:rPr>
          <w:rFonts w:ascii="Times New Roman" w:hAnsi="Times New Roman"/>
          <w:b/>
          <w:color w:val="000000" w:themeColor="text1"/>
          <w:sz w:val="28"/>
          <w:szCs w:val="28"/>
        </w:rPr>
        <w:t>пентетат</w:t>
      </w:r>
      <w:proofErr w:type="spellEnd"/>
      <w:r w:rsidR="007A2FA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DC0919" w:rsidRPr="006D6D44" w:rsidRDefault="00DC0919" w:rsidP="00DC0919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 для инъекций</w:t>
      </w:r>
    </w:p>
    <w:p w:rsidR="007A2FAD" w:rsidRPr="00E74448" w:rsidRDefault="00DC0919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Technetii</w:t>
      </w:r>
      <w:proofErr w:type="spellEnd"/>
      <w:r w:rsidR="00CF7EED" w:rsidRPr="00E744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E7364" w:rsidRPr="00E74448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="00AE7364" w:rsidRPr="00E74448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99</w:t>
      </w:r>
      <w:proofErr w:type="spellStart"/>
      <w:r w:rsidR="00AE7364" w:rsidRPr="00A66BEE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  <w:lang w:val="en-US"/>
        </w:rPr>
        <w:t>m</w:t>
      </w:r>
      <w:r w:rsidR="00AE7364" w:rsidRPr="00A66B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Tc</w:t>
      </w:r>
      <w:proofErr w:type="spellEnd"/>
      <w:r w:rsidR="00AE7364" w:rsidRPr="00E744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] </w:t>
      </w:r>
      <w:proofErr w:type="spellStart"/>
      <w:r w:rsidR="004A1B1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pentetas</w:t>
      </w:r>
      <w:proofErr w:type="spellEnd"/>
      <w:r w:rsidR="007A2FAD" w:rsidRPr="00E74448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7A2FAD" w:rsidRPr="00E74448" w:rsidRDefault="00E0077B" w:rsidP="00F1325E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</w:t>
      </w:r>
      <w:proofErr w:type="spellEnd"/>
      <w:r w:rsidR="004A0F9B" w:rsidRPr="00E744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A0F9B" w:rsidRPr="004A0F9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r w:rsidR="004A0F9B" w:rsidRPr="00E744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C0919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injectionibus</w:t>
      </w:r>
      <w:proofErr w:type="spellEnd"/>
      <w:r w:rsidR="00A859E6" w:rsidRPr="00E7444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D6D44" w:rsidRPr="00E7444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7444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233D0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9233D0" w:rsidRPr="00E7444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233D0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5C289D" w:rsidRPr="00E74448" w:rsidRDefault="00740A1D" w:rsidP="004A1B19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E74448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A1B19" w:rsidRPr="00E74448" w:rsidRDefault="004A1B19" w:rsidP="004A1B19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  <w:vertAlign w:val="superscript"/>
        </w:rPr>
      </w:pPr>
      <w:r w:rsidRPr="00E74448">
        <w:rPr>
          <w:rFonts w:ascii="Times New Roman" w:hAnsi="Times New Roman"/>
          <w:b w:val="0"/>
          <w:szCs w:val="28"/>
        </w:rPr>
        <w:t>2,2',2'',2'''-{[(</w:t>
      </w:r>
      <w:r w:rsidRPr="004A1B19">
        <w:rPr>
          <w:rFonts w:ascii="Times New Roman" w:hAnsi="Times New Roman"/>
          <w:b w:val="0"/>
          <w:szCs w:val="28"/>
        </w:rPr>
        <w:t>Карбоксилатометил</w:t>
      </w:r>
      <w:proofErr w:type="gramStart"/>
      <w:r w:rsidRPr="00E74448">
        <w:rPr>
          <w:rFonts w:ascii="Times New Roman" w:hAnsi="Times New Roman"/>
          <w:b w:val="0"/>
          <w:szCs w:val="28"/>
        </w:rPr>
        <w:t>)</w:t>
      </w:r>
      <w:r w:rsidRPr="004A1B19">
        <w:rPr>
          <w:rFonts w:ascii="Times New Roman" w:hAnsi="Times New Roman"/>
          <w:b w:val="0"/>
          <w:szCs w:val="28"/>
        </w:rPr>
        <w:t>а</w:t>
      </w:r>
      <w:proofErr w:type="gramEnd"/>
      <w:r w:rsidRPr="004A1B19">
        <w:rPr>
          <w:rFonts w:ascii="Times New Roman" w:hAnsi="Times New Roman"/>
          <w:b w:val="0"/>
          <w:szCs w:val="28"/>
        </w:rPr>
        <w:t>зандиил</w:t>
      </w:r>
      <w:r w:rsidRPr="00E74448">
        <w:rPr>
          <w:rFonts w:ascii="Times New Roman" w:hAnsi="Times New Roman"/>
          <w:b w:val="0"/>
          <w:szCs w:val="28"/>
        </w:rPr>
        <w:t>]</w:t>
      </w:r>
      <w:r w:rsidRPr="004A1B19">
        <w:rPr>
          <w:rFonts w:ascii="Times New Roman" w:hAnsi="Times New Roman"/>
          <w:b w:val="0"/>
          <w:szCs w:val="28"/>
        </w:rPr>
        <w:t>бис</w:t>
      </w:r>
      <w:r w:rsidRPr="00E74448">
        <w:rPr>
          <w:rFonts w:ascii="Times New Roman" w:hAnsi="Times New Roman"/>
          <w:b w:val="0"/>
          <w:szCs w:val="28"/>
        </w:rPr>
        <w:t>(</w:t>
      </w:r>
      <w:r w:rsidRPr="004A1B19">
        <w:rPr>
          <w:rFonts w:ascii="Times New Roman" w:hAnsi="Times New Roman"/>
          <w:b w:val="0"/>
          <w:szCs w:val="28"/>
        </w:rPr>
        <w:t>этан</w:t>
      </w:r>
      <w:r w:rsidRPr="00E74448">
        <w:rPr>
          <w:rFonts w:ascii="Times New Roman" w:hAnsi="Times New Roman"/>
          <w:b w:val="0"/>
          <w:szCs w:val="28"/>
        </w:rPr>
        <w:t>-2,1-</w:t>
      </w:r>
      <w:r w:rsidRPr="004A1B19">
        <w:rPr>
          <w:rFonts w:ascii="Times New Roman" w:hAnsi="Times New Roman"/>
          <w:b w:val="0"/>
          <w:szCs w:val="28"/>
        </w:rPr>
        <w:t>нитрило</w:t>
      </w:r>
      <w:r w:rsidRPr="00E74448">
        <w:rPr>
          <w:rFonts w:ascii="Times New Roman" w:hAnsi="Times New Roman"/>
          <w:b w:val="0"/>
          <w:szCs w:val="28"/>
        </w:rPr>
        <w:t>)}</w:t>
      </w:r>
      <w:r w:rsidRPr="004A1B19">
        <w:rPr>
          <w:rFonts w:ascii="Times New Roman" w:hAnsi="Times New Roman"/>
          <w:b w:val="0"/>
          <w:szCs w:val="28"/>
        </w:rPr>
        <w:t>тетраацетат</w:t>
      </w:r>
      <w:r w:rsidRPr="00E74448">
        <w:rPr>
          <w:rFonts w:ascii="Times New Roman" w:hAnsi="Times New Roman"/>
          <w:b w:val="0"/>
          <w:szCs w:val="28"/>
        </w:rPr>
        <w:t xml:space="preserve"> </w:t>
      </w:r>
      <w:r w:rsidRPr="004A1B19">
        <w:rPr>
          <w:rFonts w:ascii="Times New Roman" w:hAnsi="Times New Roman"/>
          <w:b w:val="0"/>
          <w:szCs w:val="28"/>
        </w:rPr>
        <w:t>натрия</w:t>
      </w:r>
      <w:r w:rsidRPr="00E74448">
        <w:rPr>
          <w:rFonts w:ascii="Times New Roman" w:hAnsi="Times New Roman"/>
          <w:b w:val="0"/>
          <w:szCs w:val="28"/>
        </w:rPr>
        <w:t xml:space="preserve"> </w:t>
      </w:r>
      <w:r w:rsidR="00AE7364" w:rsidRPr="00E74448">
        <w:rPr>
          <w:rFonts w:ascii="Times New Roman" w:hAnsi="Times New Roman"/>
          <w:b w:val="0"/>
          <w:szCs w:val="28"/>
        </w:rPr>
        <w:t>[</w:t>
      </w:r>
      <w:r w:rsidR="00AE7364" w:rsidRPr="00E74448">
        <w:rPr>
          <w:rFonts w:ascii="Times New Roman" w:hAnsi="Times New Roman"/>
          <w:b w:val="0"/>
          <w:szCs w:val="28"/>
          <w:vertAlign w:val="superscript"/>
        </w:rPr>
        <w:t>99</w:t>
      </w:r>
      <w:proofErr w:type="spellStart"/>
      <w:r w:rsidR="00AE7364" w:rsidRPr="00AE7364">
        <w:rPr>
          <w:rFonts w:ascii="Times New Roman" w:hAnsi="Times New Roman"/>
          <w:b w:val="0"/>
          <w:szCs w:val="28"/>
          <w:vertAlign w:val="superscript"/>
          <w:lang w:val="en-US"/>
        </w:rPr>
        <w:t>m</w:t>
      </w:r>
      <w:r w:rsidR="00AE7364" w:rsidRPr="00AE7364">
        <w:rPr>
          <w:rFonts w:ascii="Times New Roman" w:hAnsi="Times New Roman"/>
          <w:b w:val="0"/>
          <w:szCs w:val="28"/>
          <w:lang w:val="en-US"/>
        </w:rPr>
        <w:t>Tc</w:t>
      </w:r>
      <w:proofErr w:type="spellEnd"/>
      <w:r w:rsidR="00AE7364" w:rsidRPr="00E74448">
        <w:rPr>
          <w:rFonts w:ascii="Times New Roman" w:hAnsi="Times New Roman"/>
          <w:b w:val="0"/>
          <w:szCs w:val="28"/>
        </w:rPr>
        <w:t>]</w:t>
      </w:r>
      <w:r w:rsidR="00AE7364" w:rsidRPr="00AE7364">
        <w:rPr>
          <w:rFonts w:ascii="Times New Roman" w:hAnsi="Times New Roman"/>
          <w:b w:val="0"/>
          <w:szCs w:val="28"/>
        </w:rPr>
        <w:t>технеция</w:t>
      </w:r>
      <w:r w:rsidRPr="00E74448">
        <w:rPr>
          <w:rFonts w:ascii="Times New Roman" w:hAnsi="Times New Roman"/>
          <w:b w:val="0"/>
          <w:szCs w:val="28"/>
        </w:rPr>
        <w:t>(4+)</w:t>
      </w:r>
    </w:p>
    <w:p w:rsidR="005C289D" w:rsidRPr="007A2FAD" w:rsidRDefault="004A1B19" w:rsidP="005C289D">
      <w:pPr>
        <w:pStyle w:val="a3"/>
        <w:tabs>
          <w:tab w:val="left" w:pos="4962"/>
        </w:tabs>
        <w:spacing w:before="240" w:line="360" w:lineRule="auto"/>
        <w:ind w:firstLine="709"/>
        <w:jc w:val="center"/>
        <w:rPr>
          <w:rFonts w:ascii="Times New Roman" w:hAnsi="Times New Roman"/>
          <w:b w:val="0"/>
          <w:szCs w:val="28"/>
          <w:highlight w:val="yellow"/>
          <w:lang w:val="en-US"/>
        </w:rPr>
      </w:pPr>
      <w:r>
        <w:object w:dxaOrig="4635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.6pt;height:133.15pt" o:ole="">
            <v:imagedata r:id="rId8" o:title=""/>
          </v:shape>
          <o:OLEObject Type="Embed" ProgID="ChemWindow.Document" ShapeID="_x0000_i1025" DrawAspect="Content" ObjectID="_1619591272" r:id="rId9"/>
        </w:object>
      </w:r>
    </w:p>
    <w:tbl>
      <w:tblPr>
        <w:tblW w:w="0" w:type="auto"/>
        <w:tblLayout w:type="fixed"/>
        <w:tblLook w:val="04A0"/>
      </w:tblPr>
      <w:tblGrid>
        <w:gridCol w:w="5069"/>
        <w:gridCol w:w="4253"/>
      </w:tblGrid>
      <w:tr w:rsidR="005C289D" w:rsidRPr="004A1B19" w:rsidTr="005C289D">
        <w:trPr>
          <w:trHeight w:val="209"/>
        </w:trPr>
        <w:tc>
          <w:tcPr>
            <w:tcW w:w="5069" w:type="dxa"/>
            <w:hideMark/>
          </w:tcPr>
          <w:p w:rsidR="005C289D" w:rsidRPr="004A1B19" w:rsidRDefault="004A1B19" w:rsidP="005C2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19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A1B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4A1B19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4A1B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Pr="004A1B1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A1B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4A1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4A1B1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4A1B1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4A1B19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99m</w:t>
            </w:r>
            <w:r w:rsidRPr="004A1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Tc</w:t>
            </w:r>
          </w:p>
        </w:tc>
        <w:tc>
          <w:tcPr>
            <w:tcW w:w="4253" w:type="dxa"/>
            <w:hideMark/>
          </w:tcPr>
          <w:p w:rsidR="005C289D" w:rsidRPr="004A1B19" w:rsidRDefault="005C289D" w:rsidP="005C289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1B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М. м. </w:t>
            </w:r>
            <w:r w:rsidR="004A1B19" w:rsidRPr="004A1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</w:t>
            </w:r>
            <w:r w:rsidR="004A1B19" w:rsidRPr="004A1B19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</w:tbl>
    <w:p w:rsidR="00363A38" w:rsidRPr="00F1325E" w:rsidRDefault="00363A38" w:rsidP="00F1325E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A3721B">
        <w:rPr>
          <w:rFonts w:ascii="Times New Roman" w:hAnsi="Times New Roman"/>
          <w:b w:val="0"/>
          <w:szCs w:val="28"/>
        </w:rPr>
        <w:t xml:space="preserve">лекарственный </w:t>
      </w:r>
      <w:r w:rsidRPr="00A3721B">
        <w:rPr>
          <w:rFonts w:ascii="Times New Roman" w:hAnsi="Times New Roman"/>
          <w:b w:val="0"/>
          <w:szCs w:val="28"/>
        </w:rPr>
        <w:t>препарат</w:t>
      </w:r>
      <w:r w:rsidR="00F148A4">
        <w:rPr>
          <w:rFonts w:ascii="Times New Roman" w:hAnsi="Times New Roman"/>
          <w:b w:val="0"/>
          <w:szCs w:val="28"/>
        </w:rPr>
        <w:t xml:space="preserve"> </w:t>
      </w:r>
      <w:r w:rsidR="004A1B19">
        <w:rPr>
          <w:rFonts w:ascii="Times New Roman" w:hAnsi="Times New Roman"/>
          <w:b w:val="0"/>
          <w:color w:val="000000" w:themeColor="text1"/>
          <w:szCs w:val="28"/>
        </w:rPr>
        <w:t>т</w:t>
      </w:r>
      <w:r w:rsidR="004A1B19" w:rsidRPr="004A1B19">
        <w:rPr>
          <w:rFonts w:ascii="Times New Roman" w:hAnsi="Times New Roman"/>
          <w:b w:val="0"/>
          <w:color w:val="000000" w:themeColor="text1"/>
          <w:szCs w:val="28"/>
        </w:rPr>
        <w:t xml:space="preserve">ехнеция </w:t>
      </w:r>
      <w:r w:rsidR="00983C9A" w:rsidRPr="00983C9A">
        <w:rPr>
          <w:rFonts w:ascii="Times New Roman" w:hAnsi="Times New Roman"/>
          <w:b w:val="0"/>
          <w:color w:val="000000" w:themeColor="text1"/>
          <w:szCs w:val="28"/>
        </w:rPr>
        <w:t>[</w:t>
      </w:r>
      <w:r w:rsidR="00983C9A" w:rsidRPr="00983C9A">
        <w:rPr>
          <w:rFonts w:ascii="Times New Roman" w:hAnsi="Times New Roman"/>
          <w:b w:val="0"/>
          <w:color w:val="000000" w:themeColor="text1"/>
          <w:szCs w:val="28"/>
          <w:vertAlign w:val="superscript"/>
        </w:rPr>
        <w:t>99m</w:t>
      </w:r>
      <w:r w:rsidR="00983C9A" w:rsidRPr="00983C9A">
        <w:rPr>
          <w:rFonts w:ascii="Times New Roman" w:hAnsi="Times New Roman"/>
          <w:b w:val="0"/>
          <w:color w:val="000000" w:themeColor="text1"/>
          <w:szCs w:val="28"/>
        </w:rPr>
        <w:t xml:space="preserve">Tc] </w:t>
      </w:r>
      <w:proofErr w:type="spellStart"/>
      <w:r w:rsidR="004A1B19" w:rsidRPr="004A1B19">
        <w:rPr>
          <w:rFonts w:ascii="Times New Roman" w:hAnsi="Times New Roman"/>
          <w:b w:val="0"/>
          <w:color w:val="000000" w:themeColor="text1"/>
          <w:szCs w:val="28"/>
        </w:rPr>
        <w:t>пентетат</w:t>
      </w:r>
      <w:proofErr w:type="spellEnd"/>
      <w:r w:rsidRPr="00A3721B">
        <w:rPr>
          <w:rFonts w:ascii="Times New Roman" w:hAnsi="Times New Roman"/>
          <w:b w:val="0"/>
          <w:szCs w:val="28"/>
        </w:rPr>
        <w:t xml:space="preserve">, </w:t>
      </w:r>
      <w:r w:rsidR="005A508B" w:rsidRPr="00A3721B">
        <w:rPr>
          <w:rFonts w:ascii="Times New Roman" w:hAnsi="Times New Roman"/>
          <w:b w:val="0"/>
          <w:szCs w:val="28"/>
        </w:rPr>
        <w:t xml:space="preserve">раствор для </w:t>
      </w:r>
      <w:r w:rsidR="00923AC2">
        <w:rPr>
          <w:rFonts w:ascii="Times New Roman" w:hAnsi="Times New Roman"/>
          <w:b w:val="0"/>
          <w:szCs w:val="28"/>
        </w:rPr>
        <w:t>инъекций</w:t>
      </w:r>
      <w:r w:rsidR="004A0F9B">
        <w:rPr>
          <w:rFonts w:ascii="Times New Roman" w:hAnsi="Times New Roman"/>
          <w:b w:val="0"/>
          <w:szCs w:val="28"/>
        </w:rPr>
        <w:t>.</w:t>
      </w:r>
      <w:r w:rsidR="00A3721B">
        <w:rPr>
          <w:rFonts w:ascii="Times New Roman" w:hAnsi="Times New Roman"/>
          <w:b w:val="0"/>
          <w:szCs w:val="28"/>
        </w:rPr>
        <w:t xml:space="preserve"> Препарат дол</w:t>
      </w:r>
      <w:r w:rsidR="00872C0C">
        <w:rPr>
          <w:rFonts w:ascii="Times New Roman" w:hAnsi="Times New Roman"/>
          <w:b w:val="0"/>
          <w:szCs w:val="28"/>
        </w:rPr>
        <w:t xml:space="preserve">жен соответствовать требованиям </w:t>
      </w:r>
      <w:r w:rsidR="00096B1D" w:rsidRPr="00F1325E">
        <w:rPr>
          <w:rFonts w:ascii="Times New Roman" w:hAnsi="Times New Roman"/>
          <w:b w:val="0"/>
          <w:szCs w:val="28"/>
        </w:rPr>
        <w:t>ОФС «</w:t>
      </w:r>
      <w:r w:rsidR="00096B1D" w:rsidRPr="00096B1D">
        <w:rPr>
          <w:rFonts w:ascii="Times New Roman" w:hAnsi="Times New Roman"/>
          <w:b w:val="0"/>
          <w:szCs w:val="28"/>
        </w:rPr>
        <w:t>Радиофармацевтические лекарственные препараты</w:t>
      </w:r>
      <w:r w:rsidR="00096B1D" w:rsidRPr="00F1325E">
        <w:rPr>
          <w:rFonts w:ascii="Times New Roman" w:hAnsi="Times New Roman"/>
          <w:b w:val="0"/>
          <w:szCs w:val="28"/>
        </w:rPr>
        <w:t>»</w:t>
      </w:r>
      <w:r w:rsidR="00923AC2">
        <w:rPr>
          <w:rFonts w:ascii="Times New Roman" w:hAnsi="Times New Roman"/>
          <w:b w:val="0"/>
          <w:szCs w:val="28"/>
        </w:rPr>
        <w:t xml:space="preserve"> </w:t>
      </w:r>
      <w:r w:rsidR="00FB275C" w:rsidRPr="00F1325E">
        <w:rPr>
          <w:rFonts w:ascii="Times New Roman" w:hAnsi="Times New Roman"/>
          <w:b w:val="0"/>
          <w:szCs w:val="28"/>
        </w:rPr>
        <w:t>и ниже</w:t>
      </w:r>
      <w:r w:rsidR="00A3721B" w:rsidRPr="00F1325E">
        <w:rPr>
          <w:rFonts w:ascii="Times New Roman" w:hAnsi="Times New Roman"/>
          <w:b w:val="0"/>
          <w:szCs w:val="28"/>
        </w:rPr>
        <w:t>привед</w:t>
      </w:r>
      <w:r w:rsidR="009233A7" w:rsidRPr="00F1325E">
        <w:rPr>
          <w:rFonts w:ascii="Times New Roman" w:hAnsi="Times New Roman"/>
          <w:b w:val="0"/>
          <w:szCs w:val="28"/>
        </w:rPr>
        <w:t>ё</w:t>
      </w:r>
      <w:r w:rsidR="00A3721B" w:rsidRPr="00F1325E">
        <w:rPr>
          <w:rFonts w:ascii="Times New Roman" w:hAnsi="Times New Roman"/>
          <w:b w:val="0"/>
          <w:szCs w:val="28"/>
        </w:rPr>
        <w:t>нным требованиям.</w:t>
      </w:r>
      <w:r w:rsidR="00CF7EED">
        <w:rPr>
          <w:rFonts w:ascii="Times New Roman" w:hAnsi="Times New Roman"/>
          <w:b w:val="0"/>
          <w:szCs w:val="28"/>
        </w:rPr>
        <w:t xml:space="preserve"> Представляет собой стерильный </w:t>
      </w:r>
      <w:proofErr w:type="spellStart"/>
      <w:r w:rsidR="00CF7EED">
        <w:rPr>
          <w:rFonts w:ascii="Times New Roman" w:hAnsi="Times New Roman"/>
          <w:b w:val="0"/>
          <w:szCs w:val="28"/>
        </w:rPr>
        <w:t>изотоничный</w:t>
      </w:r>
      <w:proofErr w:type="spellEnd"/>
      <w:r w:rsidR="00CF7EED">
        <w:rPr>
          <w:rFonts w:ascii="Times New Roman" w:hAnsi="Times New Roman"/>
          <w:b w:val="0"/>
          <w:szCs w:val="28"/>
        </w:rPr>
        <w:t xml:space="preserve"> раствор</w:t>
      </w:r>
      <w:r w:rsidR="00370D7D">
        <w:rPr>
          <w:rFonts w:ascii="Times New Roman" w:hAnsi="Times New Roman"/>
          <w:b w:val="0"/>
          <w:szCs w:val="28"/>
        </w:rPr>
        <w:t xml:space="preserve"> комплекса технеция-99</w:t>
      </w:r>
      <w:r w:rsidR="00370D7D">
        <w:rPr>
          <w:rFonts w:ascii="Times New Roman" w:hAnsi="Times New Roman"/>
          <w:b w:val="0"/>
          <w:szCs w:val="28"/>
          <w:lang w:val="en-US"/>
        </w:rPr>
        <w:t>m</w:t>
      </w:r>
      <w:r w:rsidR="00370D7D">
        <w:rPr>
          <w:rFonts w:ascii="Times New Roman" w:hAnsi="Times New Roman"/>
          <w:b w:val="0"/>
          <w:szCs w:val="28"/>
        </w:rPr>
        <w:t xml:space="preserve"> с </w:t>
      </w:r>
      <w:proofErr w:type="spellStart"/>
      <w:r w:rsidR="00872C0C">
        <w:rPr>
          <w:rFonts w:ascii="Times New Roman" w:hAnsi="Times New Roman"/>
          <w:b w:val="0"/>
          <w:szCs w:val="28"/>
        </w:rPr>
        <w:t>пентетовой</w:t>
      </w:r>
      <w:proofErr w:type="spellEnd"/>
      <w:r w:rsidR="00872C0C">
        <w:rPr>
          <w:rFonts w:ascii="Times New Roman" w:hAnsi="Times New Roman"/>
          <w:b w:val="0"/>
          <w:szCs w:val="28"/>
        </w:rPr>
        <w:t xml:space="preserve"> кислотой</w:t>
      </w:r>
      <w:r w:rsidR="00CF7EED">
        <w:rPr>
          <w:rFonts w:ascii="Times New Roman" w:hAnsi="Times New Roman"/>
          <w:b w:val="0"/>
          <w:szCs w:val="28"/>
        </w:rPr>
        <w:t xml:space="preserve">, </w:t>
      </w:r>
      <w:r w:rsidR="00370D7D">
        <w:rPr>
          <w:rFonts w:ascii="Times New Roman" w:hAnsi="Times New Roman"/>
          <w:b w:val="0"/>
          <w:szCs w:val="28"/>
        </w:rPr>
        <w:t xml:space="preserve">полученный </w:t>
      </w:r>
      <w:r w:rsidR="00F77641">
        <w:rPr>
          <w:rFonts w:ascii="Times New Roman" w:hAnsi="Times New Roman"/>
          <w:b w:val="0"/>
          <w:szCs w:val="28"/>
        </w:rPr>
        <w:t>с использованием</w:t>
      </w:r>
      <w:r w:rsidR="00370D7D">
        <w:rPr>
          <w:rFonts w:ascii="Times New Roman" w:hAnsi="Times New Roman"/>
          <w:b w:val="0"/>
          <w:szCs w:val="28"/>
        </w:rPr>
        <w:t xml:space="preserve"> </w:t>
      </w:r>
      <w:r w:rsidR="001946D8">
        <w:rPr>
          <w:rFonts w:ascii="Times New Roman" w:hAnsi="Times New Roman"/>
          <w:b w:val="0"/>
          <w:color w:val="000000" w:themeColor="text1"/>
          <w:szCs w:val="28"/>
        </w:rPr>
        <w:t>н</w:t>
      </w:r>
      <w:r w:rsidR="00275A82">
        <w:rPr>
          <w:rFonts w:ascii="Times New Roman" w:hAnsi="Times New Roman"/>
          <w:b w:val="0"/>
          <w:color w:val="000000" w:themeColor="text1"/>
          <w:szCs w:val="28"/>
        </w:rPr>
        <w:t xml:space="preserve">атрия </w:t>
      </w:r>
      <w:proofErr w:type="spellStart"/>
      <w:r w:rsidR="00275A82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A37CCB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275A82" w:rsidRPr="00275A82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275A82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275A82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275A82" w:rsidRPr="00275A82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275A82" w:rsidRPr="00275A82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="00275A82">
        <w:rPr>
          <w:rFonts w:ascii="Times New Roman" w:hAnsi="Times New Roman"/>
          <w:b w:val="0"/>
          <w:szCs w:val="28"/>
        </w:rPr>
        <w:t xml:space="preserve"> </w:t>
      </w:r>
      <w:r w:rsidR="001946D8" w:rsidRPr="00A3721B">
        <w:rPr>
          <w:rFonts w:ascii="Times New Roman" w:hAnsi="Times New Roman"/>
          <w:b w:val="0"/>
          <w:szCs w:val="28"/>
        </w:rPr>
        <w:t>раствор</w:t>
      </w:r>
      <w:r w:rsidR="001946D8">
        <w:rPr>
          <w:rFonts w:ascii="Times New Roman" w:hAnsi="Times New Roman"/>
          <w:b w:val="0"/>
          <w:szCs w:val="28"/>
        </w:rPr>
        <w:t>а</w:t>
      </w:r>
      <w:r w:rsidR="001946D8" w:rsidRPr="00A3721B">
        <w:rPr>
          <w:rFonts w:ascii="Times New Roman" w:hAnsi="Times New Roman"/>
          <w:b w:val="0"/>
          <w:szCs w:val="28"/>
        </w:rPr>
        <w:t xml:space="preserve"> для </w:t>
      </w:r>
      <w:r w:rsidR="001946D8">
        <w:rPr>
          <w:rFonts w:ascii="Times New Roman" w:hAnsi="Times New Roman"/>
          <w:b w:val="0"/>
          <w:szCs w:val="28"/>
        </w:rPr>
        <w:t xml:space="preserve">внутривенного введения и приема внутрь из генератора или </w:t>
      </w:r>
      <w:r w:rsidR="001946D8">
        <w:rPr>
          <w:rFonts w:ascii="Times New Roman" w:hAnsi="Times New Roman"/>
          <w:b w:val="0"/>
          <w:color w:val="000000" w:themeColor="text1"/>
          <w:szCs w:val="28"/>
        </w:rPr>
        <w:t>н</w:t>
      </w:r>
      <w:r w:rsidR="001946D8" w:rsidRPr="00BC20AA">
        <w:rPr>
          <w:rFonts w:ascii="Times New Roman" w:hAnsi="Times New Roman"/>
          <w:b w:val="0"/>
          <w:color w:val="000000" w:themeColor="text1"/>
          <w:szCs w:val="28"/>
        </w:rPr>
        <w:t xml:space="preserve">атрия </w:t>
      </w:r>
      <w:proofErr w:type="spellStart"/>
      <w:r w:rsidR="00275A82">
        <w:rPr>
          <w:rFonts w:ascii="Times New Roman" w:hAnsi="Times New Roman"/>
          <w:b w:val="0"/>
          <w:color w:val="000000" w:themeColor="text1"/>
          <w:szCs w:val="28"/>
        </w:rPr>
        <w:t>пертехнетат</w:t>
      </w:r>
      <w:proofErr w:type="spellEnd"/>
      <w:r w:rsidR="00A37CCB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275A82" w:rsidRPr="00275A82">
        <w:rPr>
          <w:rFonts w:ascii="Times New Roman" w:hAnsi="Times New Roman"/>
          <w:b w:val="0"/>
          <w:iCs/>
          <w:color w:val="000000" w:themeColor="text1"/>
          <w:szCs w:val="28"/>
        </w:rPr>
        <w:t>[</w:t>
      </w:r>
      <w:r w:rsidR="00275A82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</w:rPr>
        <w:t>99</w:t>
      </w:r>
      <w:proofErr w:type="spellStart"/>
      <w:r w:rsidR="00275A82" w:rsidRPr="00275A82">
        <w:rPr>
          <w:rFonts w:ascii="Times New Roman" w:hAnsi="Times New Roman"/>
          <w:b w:val="0"/>
          <w:iCs/>
          <w:color w:val="000000" w:themeColor="text1"/>
          <w:szCs w:val="28"/>
          <w:vertAlign w:val="superscript"/>
          <w:lang w:val="en-US"/>
        </w:rPr>
        <w:t>m</w:t>
      </w:r>
      <w:r w:rsidR="00275A82" w:rsidRPr="00275A82">
        <w:rPr>
          <w:rFonts w:ascii="Times New Roman" w:hAnsi="Times New Roman"/>
          <w:b w:val="0"/>
          <w:iCs/>
          <w:color w:val="000000" w:themeColor="text1"/>
          <w:szCs w:val="28"/>
          <w:lang w:val="en-US"/>
        </w:rPr>
        <w:t>Tc</w:t>
      </w:r>
      <w:proofErr w:type="spellEnd"/>
      <w:r w:rsidR="00275A82" w:rsidRPr="00275A82">
        <w:rPr>
          <w:rFonts w:ascii="Times New Roman" w:hAnsi="Times New Roman"/>
          <w:b w:val="0"/>
          <w:iCs/>
          <w:color w:val="000000" w:themeColor="text1"/>
          <w:szCs w:val="28"/>
        </w:rPr>
        <w:t>]</w:t>
      </w:r>
      <w:r w:rsidR="001946D8" w:rsidRPr="00A3721B">
        <w:rPr>
          <w:rFonts w:ascii="Times New Roman" w:hAnsi="Times New Roman"/>
          <w:b w:val="0"/>
          <w:szCs w:val="28"/>
        </w:rPr>
        <w:t xml:space="preserve"> раствор</w:t>
      </w:r>
      <w:r w:rsidR="001946D8">
        <w:rPr>
          <w:rFonts w:ascii="Times New Roman" w:hAnsi="Times New Roman"/>
          <w:b w:val="0"/>
          <w:szCs w:val="28"/>
        </w:rPr>
        <w:t>а</w:t>
      </w:r>
      <w:r w:rsidR="001946D8" w:rsidRPr="00A3721B">
        <w:rPr>
          <w:rFonts w:ascii="Times New Roman" w:hAnsi="Times New Roman"/>
          <w:b w:val="0"/>
          <w:szCs w:val="28"/>
        </w:rPr>
        <w:t xml:space="preserve"> для </w:t>
      </w:r>
      <w:r w:rsidR="001946D8">
        <w:rPr>
          <w:rFonts w:ascii="Times New Roman" w:hAnsi="Times New Roman"/>
          <w:b w:val="0"/>
          <w:szCs w:val="28"/>
        </w:rPr>
        <w:t>внутривенного введения и приема внутрь экстракционного</w:t>
      </w:r>
      <w:r w:rsidR="00F77641">
        <w:rPr>
          <w:rFonts w:ascii="Times New Roman" w:hAnsi="Times New Roman"/>
          <w:b w:val="0"/>
          <w:szCs w:val="28"/>
        </w:rPr>
        <w:t>.</w:t>
      </w:r>
    </w:p>
    <w:p w:rsidR="008B46BF" w:rsidRDefault="002366CE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Содержит не менее 90,0 % и не более 110</w:t>
      </w:r>
      <w:r w:rsidRPr="00765C8D">
        <w:rPr>
          <w:rFonts w:ascii="Times New Roman" w:hAnsi="Times New Roman"/>
          <w:b w:val="0"/>
        </w:rPr>
        <w:t xml:space="preserve">,0 % </w:t>
      </w:r>
      <w:r w:rsidR="00B71EF2">
        <w:rPr>
          <w:rFonts w:ascii="Times New Roman" w:hAnsi="Times New Roman"/>
          <w:b w:val="0"/>
          <w:szCs w:val="28"/>
        </w:rPr>
        <w:t>от заявленной</w:t>
      </w:r>
      <w:r w:rsidRPr="00765C8D">
        <w:rPr>
          <w:rFonts w:ascii="Times New Roman" w:hAnsi="Times New Roman"/>
          <w:b w:val="0"/>
          <w:szCs w:val="28"/>
        </w:rPr>
        <w:t xml:space="preserve"> </w:t>
      </w:r>
      <w:r w:rsidR="00B71EF2">
        <w:rPr>
          <w:rFonts w:ascii="Times New Roman" w:hAnsi="Times New Roman"/>
          <w:b w:val="0"/>
          <w:szCs w:val="28"/>
        </w:rPr>
        <w:t>активности</w:t>
      </w:r>
      <w:r w:rsidRPr="00C92698">
        <w:rPr>
          <w:rFonts w:ascii="Times New Roman" w:hAnsi="Times New Roman"/>
          <w:b w:val="0"/>
          <w:szCs w:val="28"/>
        </w:rPr>
        <w:t xml:space="preserve"> </w:t>
      </w:r>
      <w:r w:rsidR="00CF7EED">
        <w:rPr>
          <w:rFonts w:ascii="Times New Roman" w:hAnsi="Times New Roman"/>
          <w:b w:val="0"/>
          <w:szCs w:val="28"/>
        </w:rPr>
        <w:t>технеция-99</w:t>
      </w:r>
      <w:r w:rsidR="00CF7EED">
        <w:rPr>
          <w:rFonts w:ascii="Times New Roman" w:hAnsi="Times New Roman"/>
          <w:b w:val="0"/>
          <w:szCs w:val="28"/>
          <w:lang w:val="en-US"/>
        </w:rPr>
        <w:t>m</w:t>
      </w:r>
      <w:r w:rsidRPr="005C289D">
        <w:rPr>
          <w:rFonts w:ascii="Times New Roman" w:hAnsi="Times New Roman"/>
          <w:b w:val="0"/>
          <w:color w:val="000000"/>
          <w:szCs w:val="28"/>
        </w:rPr>
        <w:t>,</w:t>
      </w:r>
      <w:r w:rsidR="00B71EF2">
        <w:rPr>
          <w:rFonts w:ascii="Times New Roman" w:hAnsi="Times New Roman"/>
          <w:b w:val="0"/>
          <w:color w:val="000000"/>
          <w:szCs w:val="28"/>
        </w:rPr>
        <w:t xml:space="preserve"> выраженной</w:t>
      </w:r>
      <w:r>
        <w:rPr>
          <w:rFonts w:ascii="Times New Roman" w:hAnsi="Times New Roman"/>
          <w:b w:val="0"/>
          <w:color w:val="000000"/>
          <w:szCs w:val="28"/>
        </w:rPr>
        <w:t xml:space="preserve"> в</w:t>
      </w:r>
      <w:r w:rsidR="005B4E6D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5B4E6D"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 w:rsidR="005B4E6D">
        <w:rPr>
          <w:rFonts w:ascii="Times New Roman" w:hAnsi="Times New Roman"/>
          <w:b w:val="0"/>
          <w:color w:val="000000"/>
          <w:szCs w:val="28"/>
        </w:rPr>
        <w:t xml:space="preserve"> или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МБк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/мл </w:t>
      </w:r>
      <w:r w:rsidR="00B71EF2">
        <w:rPr>
          <w:rFonts w:ascii="Times New Roman" w:hAnsi="Times New Roman"/>
          <w:b w:val="0"/>
          <w:color w:val="000000"/>
          <w:szCs w:val="28"/>
        </w:rPr>
        <w:t>и указанной</w:t>
      </w:r>
      <w:r w:rsidR="00606CD0">
        <w:rPr>
          <w:rFonts w:ascii="Times New Roman" w:hAnsi="Times New Roman"/>
          <w:b w:val="0"/>
          <w:color w:val="000000"/>
          <w:szCs w:val="28"/>
        </w:rPr>
        <w:t xml:space="preserve"> на </w:t>
      </w:r>
      <w:r w:rsidR="00606CD0" w:rsidRPr="00606CD0">
        <w:rPr>
          <w:rFonts w:ascii="Times New Roman" w:hAnsi="Times New Roman"/>
          <w:b w:val="0"/>
          <w:color w:val="000000"/>
          <w:szCs w:val="28"/>
        </w:rPr>
        <w:t>упаковке</w:t>
      </w:r>
      <w:r w:rsidR="005C289D" w:rsidRPr="005C289D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5C289D">
        <w:rPr>
          <w:rFonts w:ascii="Times New Roman" w:hAnsi="Times New Roman"/>
          <w:b w:val="0"/>
          <w:color w:val="000000"/>
          <w:szCs w:val="28"/>
        </w:rPr>
        <w:t>на определенную дату и время</w:t>
      </w:r>
      <w:r w:rsidRPr="00606CD0">
        <w:rPr>
          <w:rFonts w:ascii="Times New Roman" w:hAnsi="Times New Roman"/>
          <w:b w:val="0"/>
        </w:rPr>
        <w:t>.</w:t>
      </w:r>
    </w:p>
    <w:p w:rsidR="009640F9" w:rsidRDefault="009640F9" w:rsidP="00C022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C73848" w:rsidRPr="00242EBA" w:rsidRDefault="00C73848" w:rsidP="00FB275C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Описание</w:t>
      </w:r>
      <w:r w:rsidRPr="00242EBA">
        <w:rPr>
          <w:rStyle w:val="8"/>
          <w:color w:val="000000" w:themeColor="text1"/>
          <w:sz w:val="28"/>
          <w:szCs w:val="28"/>
        </w:rPr>
        <w:t xml:space="preserve">. </w:t>
      </w:r>
      <w:r w:rsidR="00F27F3C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>
        <w:rPr>
          <w:rStyle w:val="8"/>
          <w:color w:val="000000" w:themeColor="text1"/>
          <w:sz w:val="28"/>
          <w:szCs w:val="28"/>
        </w:rPr>
        <w:t>бесцветная</w:t>
      </w:r>
      <w:r w:rsidR="00F35F9A">
        <w:rPr>
          <w:rStyle w:val="8"/>
          <w:color w:val="000000" w:themeColor="text1"/>
          <w:sz w:val="28"/>
          <w:szCs w:val="28"/>
        </w:rPr>
        <w:t xml:space="preserve"> </w:t>
      </w:r>
      <w:r w:rsidR="00CA527B">
        <w:rPr>
          <w:rStyle w:val="8"/>
          <w:color w:val="000000" w:themeColor="text1"/>
          <w:sz w:val="28"/>
          <w:szCs w:val="28"/>
        </w:rPr>
        <w:t>жидкость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A66BEE" w:rsidRDefault="00A859E6" w:rsidP="00FE64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Подлинность</w:t>
      </w:r>
    </w:p>
    <w:p w:rsidR="006F38AF" w:rsidRDefault="00A66BEE" w:rsidP="00FE64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1. </w:t>
      </w:r>
      <w:r w:rsidR="006F38AF" w:rsidRPr="006F38AF">
        <w:rPr>
          <w:rFonts w:ascii="Times New Roman" w:hAnsi="Times New Roman" w:cs="Times New Roman"/>
          <w:i/>
          <w:sz w:val="28"/>
        </w:rPr>
        <w:t xml:space="preserve">Гамма-спектрометрия. </w:t>
      </w:r>
      <w:r w:rsidR="00AD5B04">
        <w:rPr>
          <w:rFonts w:ascii="Times New Roman" w:hAnsi="Times New Roman" w:cs="Times New Roman"/>
          <w:sz w:val="28"/>
        </w:rPr>
        <w:t>Гамма-спектр должен иметь основной пик</w:t>
      </w:r>
      <w:r w:rsidR="00954C2D">
        <w:rPr>
          <w:rFonts w:ascii="Times New Roman" w:hAnsi="Times New Roman" w:cs="Times New Roman"/>
          <w:sz w:val="28"/>
        </w:rPr>
        <w:t>,</w:t>
      </w:r>
      <w:r w:rsidR="00AD5B04">
        <w:rPr>
          <w:rFonts w:ascii="Times New Roman" w:hAnsi="Times New Roman" w:cs="Times New Roman"/>
          <w:sz w:val="28"/>
        </w:rPr>
        <w:t xml:space="preserve"> </w:t>
      </w:r>
      <w:r w:rsidR="0047054B">
        <w:rPr>
          <w:rFonts w:ascii="Times New Roman" w:hAnsi="Times New Roman" w:cs="Times New Roman"/>
          <w:sz w:val="28"/>
        </w:rPr>
        <w:t>соответствующий квантам с</w:t>
      </w:r>
      <w:r w:rsidR="00AD5B04">
        <w:rPr>
          <w:rFonts w:ascii="Times New Roman" w:hAnsi="Times New Roman" w:cs="Times New Roman"/>
          <w:sz w:val="28"/>
        </w:rPr>
        <w:t xml:space="preserve"> энергией </w:t>
      </w:r>
      <w:r w:rsidR="006F38AF" w:rsidRPr="006F38AF">
        <w:rPr>
          <w:rFonts w:ascii="Times New Roman" w:hAnsi="Times New Roman" w:cs="Times New Roman"/>
          <w:sz w:val="28"/>
        </w:rPr>
        <w:t>0,141 МэВ.</w:t>
      </w:r>
    </w:p>
    <w:p w:rsidR="00A66BEE" w:rsidRPr="00A66BEE" w:rsidRDefault="00A66BEE" w:rsidP="00FE64E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i/>
          <w:sz w:val="28"/>
        </w:rPr>
        <w:t>2. 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Около 6,01 ч (ОФС </w:t>
      </w:r>
      <w:r w:rsidRPr="00A82C28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«Радиофармацевтические лекарственные препараты»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D80C0F" w:rsidRPr="00BD1EBC" w:rsidRDefault="00D80C0F" w:rsidP="004100CE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1EBC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BD1EBC">
        <w:rPr>
          <w:rFonts w:ascii="Times New Roman" w:hAnsi="Times New Roman"/>
          <w:sz w:val="28"/>
          <w:szCs w:val="28"/>
        </w:rPr>
        <w:t xml:space="preserve">. От </w:t>
      </w:r>
      <w:r w:rsidR="005D70A4" w:rsidRPr="00BD1EBC">
        <w:rPr>
          <w:rFonts w:ascii="Times New Roman" w:hAnsi="Times New Roman"/>
          <w:sz w:val="28"/>
          <w:szCs w:val="28"/>
        </w:rPr>
        <w:t>4</w:t>
      </w:r>
      <w:r w:rsidR="0043672E" w:rsidRPr="00BD1EBC">
        <w:rPr>
          <w:rFonts w:ascii="Times New Roman" w:hAnsi="Times New Roman"/>
          <w:sz w:val="28"/>
          <w:szCs w:val="28"/>
        </w:rPr>
        <w:t>,</w:t>
      </w:r>
      <w:r w:rsidR="00FE64E6" w:rsidRPr="00BD1EBC">
        <w:rPr>
          <w:rFonts w:ascii="Times New Roman" w:hAnsi="Times New Roman"/>
          <w:sz w:val="28"/>
          <w:szCs w:val="28"/>
        </w:rPr>
        <w:t>0</w:t>
      </w:r>
      <w:r w:rsidRPr="00BD1EBC">
        <w:rPr>
          <w:rFonts w:ascii="Times New Roman" w:hAnsi="Times New Roman"/>
          <w:sz w:val="28"/>
          <w:szCs w:val="28"/>
        </w:rPr>
        <w:t xml:space="preserve"> до </w:t>
      </w:r>
      <w:r w:rsidR="00986E9E">
        <w:rPr>
          <w:rFonts w:ascii="Times New Roman" w:hAnsi="Times New Roman"/>
          <w:sz w:val="28"/>
          <w:szCs w:val="28"/>
        </w:rPr>
        <w:t>7</w:t>
      </w:r>
      <w:r w:rsidR="00FC5F9A" w:rsidRPr="00BD1EBC">
        <w:rPr>
          <w:rFonts w:ascii="Times New Roman" w:hAnsi="Times New Roman"/>
          <w:sz w:val="28"/>
          <w:szCs w:val="28"/>
        </w:rPr>
        <w:t>,</w:t>
      </w:r>
      <w:r w:rsidR="00986E9E">
        <w:rPr>
          <w:rFonts w:ascii="Times New Roman" w:hAnsi="Times New Roman"/>
          <w:sz w:val="28"/>
          <w:szCs w:val="28"/>
        </w:rPr>
        <w:t>5</w:t>
      </w:r>
      <w:r w:rsidRPr="00BD1EBC">
        <w:rPr>
          <w:rFonts w:ascii="Times New Roman" w:hAnsi="Times New Roman"/>
          <w:sz w:val="28"/>
          <w:szCs w:val="28"/>
        </w:rPr>
        <w:t xml:space="preserve"> (ОФС «Ионометрия», метод 3).</w:t>
      </w:r>
    </w:p>
    <w:p w:rsidR="00365369" w:rsidRDefault="00DF4BD8" w:rsidP="0080038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Радиохимическая</w:t>
      </w: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чистота</w:t>
      </w:r>
    </w:p>
    <w:p w:rsidR="00365369" w:rsidRPr="00F451A4" w:rsidRDefault="00365369" w:rsidP="0036536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365369">
        <w:rPr>
          <w:rFonts w:ascii="Times New Roman" w:hAnsi="Times New Roman" w:cs="Times New Roman"/>
          <w:b/>
          <w:i/>
          <w:sz w:val="28"/>
          <w:szCs w:val="28"/>
        </w:rPr>
        <w:t>1. Примесь 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536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5369" w:rsidRPr="000A60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 w:rsidR="007701F2">
        <w:rPr>
          <w:rFonts w:ascii="Times New Roman" w:hAnsi="Times New Roman" w:cs="Times New Roman"/>
          <w:sz w:val="28"/>
          <w:szCs w:val="28"/>
        </w:rPr>
        <w:t xml:space="preserve"> на стеклянной подложке предварительно нагретая до 110</w:t>
      </w:r>
      <w:proofErr w:type="gramStart"/>
      <w:r w:rsidR="007701F2">
        <w:rPr>
          <w:rFonts w:ascii="Times New Roman" w:hAnsi="Times New Roman" w:cs="Times New Roman"/>
          <w:sz w:val="28"/>
          <w:szCs w:val="28"/>
        </w:rPr>
        <w:t> </w:t>
      </w:r>
      <w:r w:rsidR="007701F2" w:rsidRPr="007701F2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7701F2">
        <w:rPr>
          <w:rFonts w:ascii="Times New Roman" w:hAnsi="Times New Roman" w:cs="Times New Roman"/>
          <w:sz w:val="28"/>
          <w:szCs w:val="28"/>
        </w:rPr>
        <w:t xml:space="preserve"> в течение 10 мин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365369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 w:rsidR="007701F2" w:rsidRPr="007701F2">
        <w:rPr>
          <w:rFonts w:ascii="Times New Roman" w:hAnsi="Times New Roman" w:cs="Times New Roman"/>
          <w:sz w:val="28"/>
          <w:szCs w:val="28"/>
        </w:rPr>
        <w:t>Натрия хлорида раствор 0,9 %</w:t>
      </w:r>
      <w:r w:rsidRPr="007701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65369" w:rsidRDefault="0036536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7D6559" w:rsidRDefault="007D6559" w:rsidP="007D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F77641" w:rsidRDefault="007D655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A1B19">
        <w:rPr>
          <w:rFonts w:ascii="Times New Roman" w:hAnsi="Times New Roman" w:cs="Times New Roman"/>
          <w:sz w:val="28"/>
          <w:szCs w:val="28"/>
        </w:rPr>
        <w:t xml:space="preserve"> </w:t>
      </w:r>
      <w:r w:rsidR="004A1B19" w:rsidRPr="004A1B19">
        <w:rPr>
          <w:rFonts w:ascii="Times New Roman" w:hAnsi="Times New Roman" w:cs="Times New Roman"/>
          <w:sz w:val="28"/>
          <w:szCs w:val="28"/>
        </w:rPr>
        <w:t>[</w:t>
      </w:r>
      <w:r w:rsidR="004A1B19"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="004A1B19"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4A1B19"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4A1B19" w:rsidRPr="004A1B19">
        <w:rPr>
          <w:rFonts w:ascii="Times New Roman" w:hAnsi="Times New Roman" w:cs="Times New Roman"/>
          <w:sz w:val="28"/>
          <w:szCs w:val="28"/>
        </w:rPr>
        <w:t>]</w:t>
      </w:r>
      <w:r w:rsidR="004A1B19">
        <w:rPr>
          <w:rFonts w:ascii="Times New Roman" w:hAnsi="Times New Roman" w:cs="Times New Roman"/>
          <w:sz w:val="28"/>
          <w:szCs w:val="28"/>
        </w:rPr>
        <w:t>т</w:t>
      </w:r>
      <w:r w:rsidR="004A1B19" w:rsidRPr="004A1B19">
        <w:rPr>
          <w:rFonts w:ascii="Times New Roman" w:hAnsi="Times New Roman" w:cs="Times New Roman"/>
          <w:sz w:val="28"/>
          <w:szCs w:val="28"/>
        </w:rPr>
        <w:t>ехнеций в коллоидной форме</w:t>
      </w:r>
      <w:r w:rsidR="004A1B19">
        <w:rPr>
          <w:rFonts w:ascii="Times New Roman" w:hAnsi="Times New Roman" w:cs="Times New Roman"/>
          <w:sz w:val="28"/>
          <w:szCs w:val="28"/>
        </w:rPr>
        <w:t>.</w:t>
      </w:r>
    </w:p>
    <w:p w:rsidR="00365369" w:rsidRPr="007701F2" w:rsidRDefault="00365369" w:rsidP="0036536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линию старта пластинки наносят по 5</w:t>
      </w:r>
      <w:r w:rsidR="00F77641">
        <w:rPr>
          <w:rFonts w:ascii="Times New Roman" w:eastAsia="Times New Roman" w:hAnsi="Times New Roman" w:cs="Times New Roman"/>
          <w:sz w:val="28"/>
          <w:szCs w:val="28"/>
        </w:rPr>
        <w:t>-10 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мкл испытуемого раствора. </w:t>
      </w:r>
      <w:r w:rsidR="007701F2">
        <w:rPr>
          <w:rFonts w:ascii="Times New Roman" w:eastAsia="Times New Roman" w:hAnsi="Times New Roman" w:cs="Times New Roman"/>
          <w:sz w:val="28"/>
          <w:szCs w:val="28"/>
        </w:rPr>
        <w:t xml:space="preserve">Пластинку с нанесенными пробами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помещают в камеру с ПФ и хроматографируют восходящим способом. Когда фронт ПФ пройдет </w:t>
      </w:r>
      <w:r w:rsidR="007701F2">
        <w:rPr>
          <w:rFonts w:ascii="Times New Roman" w:eastAsia="Times New Roman" w:hAnsi="Times New Roman" w:cs="Times New Roman"/>
          <w:sz w:val="28"/>
          <w:szCs w:val="28"/>
        </w:rPr>
        <w:t>10-15</w:t>
      </w:r>
      <w:r>
        <w:rPr>
          <w:rFonts w:ascii="Times New Roman" w:eastAsia="Times New Roman" w:hAnsi="Times New Roman" w:cs="Times New Roman"/>
          <w:sz w:val="28"/>
          <w:szCs w:val="28"/>
        </w:rPr>
        <w:t> см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="007D6559"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369" w:rsidRPr="00424021" w:rsidRDefault="00365369" w:rsidP="003653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Используют подходящий детектор для определения распределения активности. </w:t>
      </w:r>
    </w:p>
    <w:p w:rsidR="00365369" w:rsidRPr="00664F6E" w:rsidRDefault="00365369" w:rsidP="003653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6E">
        <w:rPr>
          <w:rFonts w:ascii="Times New Roman" w:hAnsi="Times New Roman" w:cs="Times New Roman"/>
          <w:i/>
          <w:sz w:val="28"/>
          <w:szCs w:val="28"/>
        </w:rPr>
        <w:t>Факторы удерживания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Примесь</w:t>
      </w:r>
      <w:proofErr w:type="gramStart"/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от 0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</w:t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; </w:t>
      </w:r>
      <w:r w:rsidR="00AA0235" w:rsidRPr="00F77641">
        <w:rPr>
          <w:rFonts w:ascii="Times New Roman" w:hAnsi="Times New Roman" w:cs="Times New Roman"/>
          <w:sz w:val="28"/>
          <w:szCs w:val="28"/>
        </w:rPr>
        <w:t>[</w:t>
      </w:r>
      <w:r w:rsidR="00AA0235" w:rsidRPr="00F77641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="00AA0235" w:rsidRPr="00F7764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AA0235" w:rsidRPr="00F77641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AA0235">
        <w:rPr>
          <w:rFonts w:ascii="Times New Roman" w:hAnsi="Times New Roman" w:cs="Times New Roman"/>
          <w:sz w:val="28"/>
          <w:szCs w:val="28"/>
        </w:rPr>
        <w:t>]</w:t>
      </w:r>
      <w:r w:rsidR="00F77641" w:rsidRPr="00F77641">
        <w:rPr>
          <w:rFonts w:ascii="Times New Roman" w:hAnsi="Times New Roman" w:cs="Times New Roman"/>
          <w:sz w:val="28"/>
          <w:szCs w:val="28"/>
        </w:rPr>
        <w:t>технеция пентетат</w:t>
      </w:r>
      <w:r w:rsidR="00F77641">
        <w:rPr>
          <w:rFonts w:ascii="Times New Roman" w:hAnsi="Times New Roman" w:cs="Times New Roman"/>
          <w:sz w:val="28"/>
          <w:szCs w:val="28"/>
          <w:lang w:bidi="ru-RU"/>
        </w:rPr>
        <w:t xml:space="preserve"> и примесь В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="00F7764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от 0,9 до 1,0</w:t>
      </w:r>
      <w:r w:rsidR="00A30ABA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30ABA" w:rsidRPr="00F451A4" w:rsidRDefault="007D6559" w:rsidP="00A30AB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30ABA">
        <w:rPr>
          <w:rFonts w:ascii="Times New Roman" w:hAnsi="Times New Roman" w:cs="Times New Roman"/>
          <w:b/>
          <w:i/>
          <w:sz w:val="28"/>
          <w:szCs w:val="28"/>
        </w:rPr>
        <w:t>. Примесь В</w:t>
      </w:r>
      <w:r w:rsidR="00A30ABA" w:rsidRPr="003653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30A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ABA" w:rsidRPr="00365369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ТСХ </w:t>
      </w:r>
      <w:r w:rsidR="00A30ABA" w:rsidRPr="00F451A4">
        <w:rPr>
          <w:rFonts w:ascii="Times New Roman" w:hAnsi="Times New Roman" w:cs="Times New Roman"/>
          <w:sz w:val="28"/>
          <w:szCs w:val="28"/>
        </w:rPr>
        <w:t>(ОФС «Тонкослойная хроматография»)</w:t>
      </w:r>
      <w:r w:rsidR="00A30ABA">
        <w:rPr>
          <w:rFonts w:ascii="Times New Roman" w:hAnsi="Times New Roman" w:cs="Times New Roman"/>
          <w:sz w:val="28"/>
          <w:szCs w:val="28"/>
        </w:rPr>
        <w:t>.</w:t>
      </w:r>
    </w:p>
    <w:p w:rsidR="00A30ABA" w:rsidRPr="000A6069" w:rsidRDefault="00A30ABA" w:rsidP="00A30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Пластинка.</w:t>
      </w:r>
      <w:r w:rsidRPr="000A6069"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</w:t>
      </w:r>
      <w:r>
        <w:rPr>
          <w:rFonts w:ascii="Times New Roman" w:hAnsi="Times New Roman" w:cs="Times New Roman"/>
          <w:sz w:val="28"/>
          <w:szCs w:val="28"/>
        </w:rPr>
        <w:t xml:space="preserve"> на стеклянной подложке предварительно нагретая до 110</w:t>
      </w:r>
      <w:proofErr w:type="gramStart"/>
      <w:r>
        <w:rPr>
          <w:rFonts w:ascii="Times New Roman" w:hAnsi="Times New Roman" w:cs="Times New Roman"/>
          <w:sz w:val="28"/>
          <w:szCs w:val="28"/>
        </w:rPr>
        <w:t> </w:t>
      </w:r>
      <w:r w:rsidRPr="007701F2"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10 мин</w:t>
      </w:r>
      <w:r w:rsidRPr="000A6069">
        <w:rPr>
          <w:rFonts w:ascii="Times New Roman" w:hAnsi="Times New Roman" w:cs="Times New Roman"/>
          <w:sz w:val="28"/>
          <w:szCs w:val="28"/>
        </w:rPr>
        <w:t>.</w:t>
      </w:r>
    </w:p>
    <w:p w:rsidR="00A30ABA" w:rsidRDefault="00A30ABA" w:rsidP="00A30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A6069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0A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Метилэтилкетон</w:t>
      </w:r>
      <w:r w:rsidRPr="007701F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30ABA" w:rsidRDefault="00A30ABA" w:rsidP="00A30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91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sz w:val="28"/>
          <w:szCs w:val="28"/>
        </w:rPr>
        <w:t>. Препарат.</w:t>
      </w:r>
    </w:p>
    <w:p w:rsidR="00A30ABA" w:rsidRDefault="007D6559" w:rsidP="007D6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Примечание.</w:t>
      </w:r>
    </w:p>
    <w:p w:rsidR="007D6559" w:rsidRDefault="007D6559" w:rsidP="00AA0235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="00AA0235">
        <w:rPr>
          <w:rFonts w:ascii="Times New Roman" w:hAnsi="Times New Roman" w:cs="Times New Roman"/>
          <w:sz w:val="28"/>
          <w:szCs w:val="28"/>
        </w:rPr>
        <w:t xml:space="preserve"> (</w:t>
      </w:r>
      <w:r w:rsidR="00AA0235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[</w:t>
      </w:r>
      <w:r w:rsidR="00AA02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eastAsia="ru-RU" w:bidi="ru-RU"/>
        </w:rPr>
        <w:t>99</w:t>
      </w:r>
      <w:r w:rsidR="00AA0235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 w:eastAsia="ru-RU" w:bidi="ru-RU"/>
        </w:rPr>
        <w:t>m</w:t>
      </w:r>
      <w:r w:rsidR="00AA023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Tc</w:t>
      </w:r>
      <w:r w:rsidR="00AA0235" w:rsidRPr="00664F6E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]</w:t>
      </w:r>
      <w:r w:rsidR="00AA023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пертехнетат-ион</w:t>
      </w:r>
      <w:r w:rsidR="00AA02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4A1B19">
        <w:rPr>
          <w:rFonts w:ascii="Times New Roman" w:hAnsi="Times New Roman" w:cs="Times New Roman"/>
          <w:sz w:val="28"/>
          <w:szCs w:val="28"/>
        </w:rPr>
        <w:t xml:space="preserve"> т</w:t>
      </w:r>
      <w:r w:rsidR="004A1B19" w:rsidRPr="004A1B19">
        <w:rPr>
          <w:rFonts w:ascii="Times New Roman" w:hAnsi="Times New Roman" w:cs="Times New Roman"/>
          <w:sz w:val="28"/>
          <w:szCs w:val="28"/>
        </w:rPr>
        <w:t>етраоксо-[</w:t>
      </w:r>
      <w:r w:rsidR="004A1B19" w:rsidRPr="004A1B19">
        <w:rPr>
          <w:rFonts w:ascii="Times New Roman" w:hAnsi="Times New Roman" w:cs="Times New Roman"/>
          <w:sz w:val="28"/>
          <w:szCs w:val="28"/>
          <w:vertAlign w:val="superscript"/>
        </w:rPr>
        <w:t>99</w:t>
      </w:r>
      <w:r w:rsidR="004A1B19" w:rsidRPr="004A1B1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="004A1B19" w:rsidRPr="004A1B19">
        <w:rPr>
          <w:rFonts w:ascii="Times New Roman" w:hAnsi="Times New Roman" w:cs="Times New Roman"/>
          <w:sz w:val="28"/>
          <w:szCs w:val="28"/>
          <w:lang w:val="en-US"/>
        </w:rPr>
        <w:t>Tc</w:t>
      </w:r>
      <w:r w:rsidR="004A1B19" w:rsidRPr="004A1B19">
        <w:rPr>
          <w:rFonts w:ascii="Times New Roman" w:hAnsi="Times New Roman" w:cs="Times New Roman"/>
          <w:sz w:val="28"/>
          <w:szCs w:val="28"/>
        </w:rPr>
        <w:t>]технетат(1-)</w:t>
      </w:r>
      <w:r w:rsidR="00AA0235">
        <w:rPr>
          <w:rFonts w:ascii="Times New Roman" w:hAnsi="Times New Roman" w:cs="Times New Roman"/>
          <w:sz w:val="28"/>
          <w:szCs w:val="28"/>
        </w:rPr>
        <w:t xml:space="preserve">, </w:t>
      </w:r>
      <w:r w:rsidR="00AA0235" w:rsidRPr="00AA0235">
        <w:rPr>
          <w:rFonts w:ascii="Times New Roman" w:hAnsi="Times New Roman" w:cs="Times New Roman"/>
          <w:sz w:val="28"/>
          <w:szCs w:val="28"/>
        </w:rPr>
        <w:t>CAS 23288-61-1</w:t>
      </w:r>
      <w:r w:rsidR="00AA0235">
        <w:rPr>
          <w:rFonts w:ascii="Times New Roman" w:hAnsi="Times New Roman" w:cs="Times New Roman"/>
          <w:sz w:val="28"/>
          <w:szCs w:val="28"/>
        </w:rPr>
        <w:t>.</w:t>
      </w:r>
    </w:p>
    <w:p w:rsidR="00A30ABA" w:rsidRPr="007701F2" w:rsidRDefault="00A30ABA" w:rsidP="00A30AB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линию старта пластинки наносят по 5-10 мкл испытуемого раствора. Пластинку с нанесенными пробами</w:t>
      </w:r>
      <w:r w:rsidR="007D6559" w:rsidRPr="007D6559">
        <w:rPr>
          <w:rFonts w:ascii="Times New Roman" w:eastAsia="Calibri" w:hAnsi="Times New Roman" w:cs="Times New Roman"/>
          <w:color w:val="000000"/>
          <w:sz w:val="20"/>
        </w:rPr>
        <w:t xml:space="preserve"> </w:t>
      </w:r>
      <w:r w:rsidR="007D6559"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 w:rsidR="007D65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помещают в камеру с ПФ и хроматографируют восходящим способом. Когда фронт ПФ пройдет </w:t>
      </w:r>
      <w:r>
        <w:rPr>
          <w:rFonts w:ascii="Times New Roman" w:eastAsia="Times New Roman" w:hAnsi="Times New Roman" w:cs="Times New Roman"/>
          <w:sz w:val="28"/>
          <w:szCs w:val="28"/>
        </w:rPr>
        <w:t>10-15 см</w:t>
      </w:r>
      <w:r w:rsidRPr="00424021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 от линии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старта, ее вынимают из камеры и </w:t>
      </w:r>
      <w:r w:rsidR="007D6559" w:rsidRPr="007D6559">
        <w:rPr>
          <w:rFonts w:ascii="Times New Roman" w:eastAsia="Times New Roman" w:hAnsi="Times New Roman" w:cs="Times New Roman"/>
          <w:sz w:val="28"/>
          <w:szCs w:val="28"/>
        </w:rPr>
        <w:t>высушивают на воздухе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ABA" w:rsidRPr="00424021" w:rsidRDefault="00A30ABA" w:rsidP="00A30A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55F02">
        <w:rPr>
          <w:rFonts w:ascii="Times New Roman" w:hAnsi="Times New Roman" w:cs="Times New Roman"/>
          <w:i/>
          <w:sz w:val="28"/>
          <w:szCs w:val="28"/>
          <w:lang w:bidi="ru-RU"/>
        </w:rPr>
        <w:t>Детектирование.</w:t>
      </w:r>
      <w:r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Используют подходящий детектор для определения распределения активности. </w:t>
      </w:r>
    </w:p>
    <w:p w:rsidR="00A30ABA" w:rsidRPr="00664F6E" w:rsidRDefault="00A30ABA" w:rsidP="00A30A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F6E">
        <w:rPr>
          <w:rFonts w:ascii="Times New Roman" w:hAnsi="Times New Roman" w:cs="Times New Roman"/>
          <w:i/>
          <w:sz w:val="28"/>
          <w:szCs w:val="28"/>
        </w:rPr>
        <w:t>Факторы удерживания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64F6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664F6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Примесь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 от 0 до 0,1; </w:t>
      </w:r>
      <w:r>
        <w:rPr>
          <w:rFonts w:ascii="Times New Roman" w:hAnsi="Times New Roman" w:cs="Times New Roman"/>
          <w:sz w:val="28"/>
          <w:szCs w:val="28"/>
          <w:lang w:bidi="ru-RU"/>
        </w:rPr>
        <w:t>примесь В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от 0,9 до 1,0.</w:t>
      </w:r>
    </w:p>
    <w:p w:rsidR="007D6559" w:rsidRPr="007D6559" w:rsidRDefault="007D6559" w:rsidP="007D6559">
      <w:pPr>
        <w:spacing w:after="0" w:line="360" w:lineRule="auto"/>
        <w:ind w:firstLine="720"/>
        <w:jc w:val="both"/>
        <w:rPr>
          <w:rStyle w:val="8"/>
          <w:rFonts w:eastAsiaTheme="minorHAnsi" w:cstheme="minorBidi"/>
          <w:sz w:val="28"/>
          <w:szCs w:val="28"/>
          <w:lang w:eastAsia="en-US" w:bidi="ar-SA"/>
        </w:rPr>
      </w:pPr>
      <w:r w:rsidRPr="00954C2D">
        <w:rPr>
          <w:rFonts w:ascii="Times New Roman" w:hAnsi="Times New Roman" w:cs="Times New Roman"/>
          <w:i/>
          <w:sz w:val="28"/>
          <w:szCs w:val="28"/>
        </w:rPr>
        <w:t xml:space="preserve">Допустимая активность. </w:t>
      </w: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общая активность </w:t>
      </w:r>
      <w:r>
        <w:rPr>
          <w:rFonts w:ascii="Times New Roman" w:hAnsi="Times New Roman" w:cs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примеси В должна составлять не более 5 % от общей активности, обусловленной технецием-99</w:t>
      </w:r>
      <w:r>
        <w:rPr>
          <w:rStyle w:val="8"/>
          <w:rFonts w:eastAsiaTheme="minorHAnsi"/>
          <w:color w:val="000000" w:themeColor="text1"/>
          <w:sz w:val="28"/>
          <w:szCs w:val="28"/>
          <w:lang w:val="en-US"/>
        </w:rPr>
        <w:t>m</w:t>
      </w:r>
      <w:r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B94B87" w:rsidRDefault="003F782E" w:rsidP="00DF4B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Олово(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)</w:t>
      </w:r>
      <w:r w:rsidR="007D6559">
        <w:rPr>
          <w:rFonts w:ascii="Times New Roman" w:hAnsi="Times New Roman"/>
          <w:b/>
          <w:sz w:val="28"/>
          <w:szCs w:val="28"/>
        </w:rPr>
        <w:t xml:space="preserve">. </w:t>
      </w:r>
      <w:r w:rsidR="00A65B66" w:rsidRPr="00A65B66">
        <w:rPr>
          <w:rFonts w:ascii="Times New Roman" w:hAnsi="Times New Roman"/>
          <w:sz w:val="28"/>
          <w:szCs w:val="28"/>
        </w:rPr>
        <w:t>Не более 1 мг/мл.</w:t>
      </w:r>
      <w:r w:rsidR="00A65B6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65B66" w:rsidRPr="00CC0E20">
        <w:rPr>
          <w:rFonts w:ascii="Times New Roman" w:hAnsi="Times New Roman"/>
          <w:sz w:val="28"/>
          <w:szCs w:val="28"/>
        </w:rPr>
        <w:t>Определение проводят методом спектрофотомерии</w:t>
      </w:r>
      <w:r w:rsidR="00A65B66">
        <w:rPr>
          <w:rFonts w:ascii="Times New Roman" w:hAnsi="Times New Roman"/>
          <w:sz w:val="28"/>
          <w:szCs w:val="28"/>
        </w:rPr>
        <w:t xml:space="preserve"> </w:t>
      </w:r>
      <w:r w:rsidR="00A65B66" w:rsidRPr="00CC0E20">
        <w:rPr>
          <w:rFonts w:ascii="Times New Roman" w:hAnsi="Times New Roman"/>
          <w:sz w:val="28"/>
          <w:szCs w:val="28"/>
        </w:rPr>
        <w:t xml:space="preserve">(ОФС «Спектрофотометрия в ультрафиолетовой и видимой </w:t>
      </w:r>
      <w:r w:rsidR="00A65B66" w:rsidRPr="00A65B66">
        <w:rPr>
          <w:rFonts w:ascii="Times New Roman" w:hAnsi="Times New Roman"/>
          <w:sz w:val="28"/>
          <w:szCs w:val="28"/>
        </w:rPr>
        <w:t>областях»).</w:t>
      </w:r>
      <w:proofErr w:type="gramEnd"/>
    </w:p>
    <w:p w:rsidR="008D130C" w:rsidRPr="008D130C" w:rsidRDefault="008D130C" w:rsidP="00DF4B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30C">
        <w:rPr>
          <w:rFonts w:ascii="Times New Roman" w:hAnsi="Times New Roman"/>
          <w:i/>
          <w:sz w:val="28"/>
          <w:szCs w:val="28"/>
        </w:rPr>
        <w:t>Раствор натрия лаурилсульфата.</w:t>
      </w:r>
      <w:r w:rsidR="009859CF">
        <w:rPr>
          <w:rFonts w:ascii="Times New Roman" w:hAnsi="Times New Roman"/>
          <w:sz w:val="28"/>
          <w:szCs w:val="28"/>
        </w:rPr>
        <w:t xml:space="preserve"> В мерную колбу вместимостью 1</w:t>
      </w:r>
      <w:r>
        <w:rPr>
          <w:rFonts w:ascii="Times New Roman" w:hAnsi="Times New Roman"/>
          <w:sz w:val="28"/>
          <w:szCs w:val="28"/>
        </w:rPr>
        <w:t>0</w:t>
      </w:r>
      <w:r w:rsidRPr="00A65B66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 </w:t>
      </w:r>
      <w:r w:rsidR="009859CF">
        <w:rPr>
          <w:rFonts w:ascii="Times New Roman" w:hAnsi="Times New Roman"/>
          <w:sz w:val="28"/>
          <w:szCs w:val="28"/>
        </w:rPr>
        <w:t>помещают 0,2</w:t>
      </w:r>
      <w:r>
        <w:rPr>
          <w:rFonts w:ascii="Times New Roman" w:hAnsi="Times New Roman"/>
          <w:sz w:val="28"/>
          <w:szCs w:val="28"/>
        </w:rPr>
        <w:t xml:space="preserve"> г натрия лаурилсульфата, растворяют в воде и доводят объем раствора водой до метки. </w:t>
      </w:r>
    </w:p>
    <w:p w:rsidR="00E8602B" w:rsidRPr="00A65B66" w:rsidRDefault="00E8602B" w:rsidP="00DF4BD8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91">
        <w:rPr>
          <w:rFonts w:ascii="Times New Roman" w:hAnsi="Times New Roman"/>
          <w:i/>
          <w:sz w:val="28"/>
          <w:szCs w:val="28"/>
        </w:rPr>
        <w:t xml:space="preserve">Растворитель. </w:t>
      </w:r>
      <w:r>
        <w:rPr>
          <w:rFonts w:ascii="Times New Roman" w:hAnsi="Times New Roman"/>
          <w:sz w:val="28"/>
          <w:szCs w:val="28"/>
        </w:rPr>
        <w:t>Хлористоводородной</w:t>
      </w:r>
      <w:r w:rsidRPr="00A65B66">
        <w:rPr>
          <w:rFonts w:ascii="Times New Roman" w:hAnsi="Times New Roman"/>
          <w:sz w:val="28"/>
          <w:szCs w:val="28"/>
        </w:rPr>
        <w:t xml:space="preserve"> кислот</w:t>
      </w:r>
      <w:r>
        <w:rPr>
          <w:rFonts w:ascii="Times New Roman" w:hAnsi="Times New Roman"/>
          <w:sz w:val="28"/>
          <w:szCs w:val="28"/>
        </w:rPr>
        <w:t>ы раствор</w:t>
      </w:r>
      <w:r w:rsidRPr="00A65B66">
        <w:rPr>
          <w:rFonts w:ascii="Times New Roman" w:hAnsi="Times New Roman"/>
          <w:sz w:val="28"/>
          <w:szCs w:val="28"/>
        </w:rPr>
        <w:t xml:space="preserve"> 1 М</w:t>
      </w:r>
      <w:r>
        <w:rPr>
          <w:rFonts w:ascii="Times New Roman" w:hAnsi="Times New Roman"/>
          <w:sz w:val="28"/>
          <w:szCs w:val="28"/>
        </w:rPr>
        <w:t>.</w:t>
      </w:r>
    </w:p>
    <w:p w:rsidR="00A65B66" w:rsidRDefault="00A65B66" w:rsidP="00A65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B66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A65B66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1,5 мл препарата и доводят объем раствора </w:t>
      </w:r>
      <w:r w:rsidR="00E8602B">
        <w:rPr>
          <w:rFonts w:ascii="Times New Roman" w:hAnsi="Times New Roman"/>
          <w:sz w:val="28"/>
          <w:szCs w:val="28"/>
        </w:rPr>
        <w:t>растворителем</w:t>
      </w:r>
      <w:r w:rsidRPr="00A65B66">
        <w:rPr>
          <w:rFonts w:ascii="Times New Roman" w:hAnsi="Times New Roman"/>
          <w:sz w:val="28"/>
          <w:szCs w:val="28"/>
        </w:rPr>
        <w:t xml:space="preserve"> до метки.</w:t>
      </w:r>
    </w:p>
    <w:p w:rsidR="00E8602B" w:rsidRDefault="00D24C7A" w:rsidP="00E860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C7A">
        <w:rPr>
          <w:rFonts w:ascii="Times New Roman" w:hAnsi="Times New Roman"/>
          <w:i/>
          <w:sz w:val="28"/>
          <w:szCs w:val="28"/>
        </w:rPr>
        <w:t xml:space="preserve">Эталонный раствор. </w:t>
      </w:r>
      <w:r>
        <w:rPr>
          <w:rFonts w:ascii="Times New Roman" w:hAnsi="Times New Roman"/>
          <w:sz w:val="28"/>
          <w:szCs w:val="28"/>
        </w:rPr>
        <w:t>В мерную колбу вместимостью 100</w:t>
      </w:r>
      <w:r w:rsidRPr="00A65B66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 помещают 0,</w:t>
      </w:r>
      <w:r w:rsidR="00E8602B">
        <w:rPr>
          <w:rFonts w:ascii="Times New Roman" w:hAnsi="Times New Roman"/>
          <w:sz w:val="28"/>
          <w:szCs w:val="28"/>
        </w:rPr>
        <w:t xml:space="preserve">115 г </w:t>
      </w:r>
      <w:r w:rsidR="00E8602B" w:rsidRPr="00E8602B">
        <w:rPr>
          <w:rFonts w:ascii="Times New Roman" w:hAnsi="Times New Roman"/>
          <w:sz w:val="28"/>
          <w:szCs w:val="28"/>
        </w:rPr>
        <w:t>олова(I</w:t>
      </w:r>
      <w:r w:rsidR="00E8602B" w:rsidRPr="00E8602B">
        <w:rPr>
          <w:rFonts w:ascii="Times New Roman" w:hAnsi="Times New Roman"/>
          <w:sz w:val="28"/>
          <w:szCs w:val="28"/>
          <w:lang w:val="en-US"/>
        </w:rPr>
        <w:t>I</w:t>
      </w:r>
      <w:r w:rsidR="00E8602B" w:rsidRPr="00E8602B">
        <w:rPr>
          <w:rFonts w:ascii="Times New Roman" w:hAnsi="Times New Roman"/>
          <w:sz w:val="28"/>
          <w:szCs w:val="28"/>
        </w:rPr>
        <w:t>) хлорида</w:t>
      </w:r>
      <w:r w:rsidR="00E8602B">
        <w:rPr>
          <w:rFonts w:ascii="Times New Roman" w:hAnsi="Times New Roman"/>
          <w:sz w:val="28"/>
          <w:szCs w:val="28"/>
        </w:rPr>
        <w:t xml:space="preserve">, растворяют в растворителе и </w:t>
      </w:r>
      <w:r w:rsidR="00E8602B" w:rsidRPr="00A65B66">
        <w:rPr>
          <w:rFonts w:ascii="Times New Roman" w:hAnsi="Times New Roman"/>
          <w:sz w:val="28"/>
          <w:szCs w:val="28"/>
        </w:rPr>
        <w:t xml:space="preserve">доводят объем раствора </w:t>
      </w:r>
      <w:r w:rsidR="00E8602B">
        <w:rPr>
          <w:rFonts w:ascii="Times New Roman" w:hAnsi="Times New Roman"/>
          <w:sz w:val="28"/>
          <w:szCs w:val="28"/>
        </w:rPr>
        <w:t>растворителем</w:t>
      </w:r>
      <w:r w:rsidR="00E8602B" w:rsidRPr="00A65B66">
        <w:rPr>
          <w:rFonts w:ascii="Times New Roman" w:hAnsi="Times New Roman"/>
          <w:sz w:val="28"/>
          <w:szCs w:val="28"/>
        </w:rPr>
        <w:t xml:space="preserve"> до метки.</w:t>
      </w:r>
      <w:r w:rsidR="00E8602B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E8602B" w:rsidRPr="00A65B66">
        <w:rPr>
          <w:rFonts w:ascii="Times New Roman" w:hAnsi="Times New Roman"/>
          <w:sz w:val="28"/>
          <w:szCs w:val="28"/>
        </w:rPr>
        <w:t> мл помещают 1,</w:t>
      </w:r>
      <w:r w:rsidR="00E8602B">
        <w:rPr>
          <w:rFonts w:ascii="Times New Roman" w:hAnsi="Times New Roman"/>
          <w:sz w:val="28"/>
          <w:szCs w:val="28"/>
        </w:rPr>
        <w:t>0</w:t>
      </w:r>
      <w:r w:rsidR="00E8602B" w:rsidRPr="00A65B66">
        <w:rPr>
          <w:rFonts w:ascii="Times New Roman" w:hAnsi="Times New Roman"/>
          <w:sz w:val="28"/>
          <w:szCs w:val="28"/>
        </w:rPr>
        <w:t xml:space="preserve"> мл </w:t>
      </w:r>
      <w:r w:rsidR="00E8602B">
        <w:rPr>
          <w:rFonts w:ascii="Times New Roman" w:hAnsi="Times New Roman"/>
          <w:sz w:val="28"/>
          <w:szCs w:val="28"/>
        </w:rPr>
        <w:t>полученного раствора</w:t>
      </w:r>
      <w:r w:rsidR="00E8602B" w:rsidRPr="00A65B66">
        <w:rPr>
          <w:rFonts w:ascii="Times New Roman" w:hAnsi="Times New Roman"/>
          <w:sz w:val="28"/>
          <w:szCs w:val="28"/>
        </w:rPr>
        <w:t xml:space="preserve"> и доводят объем раствора </w:t>
      </w:r>
      <w:r w:rsidR="00E8602B">
        <w:rPr>
          <w:rFonts w:ascii="Times New Roman" w:hAnsi="Times New Roman"/>
          <w:sz w:val="28"/>
          <w:szCs w:val="28"/>
        </w:rPr>
        <w:t>растворителем</w:t>
      </w:r>
      <w:r w:rsidR="00E8602B" w:rsidRPr="00A65B66">
        <w:rPr>
          <w:rFonts w:ascii="Times New Roman" w:hAnsi="Times New Roman"/>
          <w:sz w:val="28"/>
          <w:szCs w:val="28"/>
        </w:rPr>
        <w:t xml:space="preserve"> до метки.</w:t>
      </w:r>
    </w:p>
    <w:p w:rsidR="009859CF" w:rsidRPr="009859CF" w:rsidRDefault="009859CF" w:rsidP="00E860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9CF">
        <w:rPr>
          <w:rFonts w:ascii="Times New Roman" w:hAnsi="Times New Roman"/>
          <w:i/>
          <w:sz w:val="28"/>
          <w:szCs w:val="28"/>
        </w:rPr>
        <w:lastRenderedPageBreak/>
        <w:t>Раствор сравнения.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</w:t>
      </w:r>
      <w:r w:rsidRPr="00A65B66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 помещают 7,5 мл </w:t>
      </w:r>
      <w:r w:rsidR="007E712C" w:rsidRPr="007E712C">
        <w:rPr>
          <w:rFonts w:ascii="Times New Roman" w:hAnsi="Times New Roman"/>
          <w:sz w:val="28"/>
          <w:szCs w:val="28"/>
        </w:rPr>
        <w:t>хлористоводородной кислоты разведённой 10 %</w:t>
      </w:r>
      <w:r w:rsidR="007E712C">
        <w:rPr>
          <w:rFonts w:ascii="Times New Roman" w:hAnsi="Times New Roman"/>
          <w:sz w:val="28"/>
          <w:szCs w:val="28"/>
        </w:rPr>
        <w:t xml:space="preserve"> и доводят объем раствора водой до метки.</w:t>
      </w:r>
    </w:p>
    <w:p w:rsidR="00A65B66" w:rsidRPr="00A65B66" w:rsidRDefault="002B7191" w:rsidP="00A65B6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1,0 мл </w:t>
      </w:r>
      <w:r w:rsidR="007E712C">
        <w:rPr>
          <w:rFonts w:ascii="Times New Roman" w:hAnsi="Times New Roman"/>
          <w:sz w:val="28"/>
          <w:szCs w:val="28"/>
        </w:rPr>
        <w:t>испытуемого и эталонного растворов</w:t>
      </w:r>
      <w:r>
        <w:rPr>
          <w:rFonts w:ascii="Times New Roman" w:hAnsi="Times New Roman"/>
          <w:sz w:val="28"/>
          <w:szCs w:val="28"/>
        </w:rPr>
        <w:t xml:space="preserve"> прибавляют</w:t>
      </w:r>
      <w:r w:rsidR="007E712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5</w:t>
      </w:r>
      <w:r w:rsidRPr="002B7191">
        <w:rPr>
          <w:rFonts w:ascii="Times New Roman" w:hAnsi="Times New Roman"/>
          <w:sz w:val="28"/>
          <w:szCs w:val="28"/>
        </w:rPr>
        <w:t>0 мкл тиогликолевой кислоты</w:t>
      </w:r>
      <w:r>
        <w:rPr>
          <w:rFonts w:ascii="Times New Roman" w:hAnsi="Times New Roman"/>
          <w:sz w:val="28"/>
          <w:szCs w:val="28"/>
        </w:rPr>
        <w:t>, 0,1 мл д</w:t>
      </w:r>
      <w:r w:rsidRPr="002B7191">
        <w:rPr>
          <w:rFonts w:ascii="Times New Roman" w:hAnsi="Times New Roman"/>
          <w:sz w:val="28"/>
          <w:szCs w:val="28"/>
        </w:rPr>
        <w:t>итиола реактив</w:t>
      </w:r>
      <w:r>
        <w:rPr>
          <w:rFonts w:ascii="Times New Roman" w:hAnsi="Times New Roman"/>
          <w:sz w:val="28"/>
          <w:szCs w:val="28"/>
        </w:rPr>
        <w:t>а</w:t>
      </w:r>
      <w:r w:rsidR="007E712C">
        <w:rPr>
          <w:rFonts w:ascii="Times New Roman" w:hAnsi="Times New Roman"/>
          <w:sz w:val="28"/>
          <w:szCs w:val="28"/>
        </w:rPr>
        <w:t>, 0,4 мл раствора натрия лаурилсульфата и 3,0 мл раствора сравнения.</w:t>
      </w:r>
    </w:p>
    <w:p w:rsidR="00A65B66" w:rsidRPr="00CC0E20" w:rsidRDefault="00A65B66" w:rsidP="00A65B6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A65B6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Измеряют оптическую плотность испытуемого раствора и </w:t>
      </w:r>
      <w:r w:rsidR="007E712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эталонного растворов </w:t>
      </w:r>
      <w:r w:rsidRPr="00A65B66">
        <w:rPr>
          <w:rFonts w:ascii="Times New Roman" w:hAnsi="Times New Roman" w:cs="Times New Roman"/>
          <w:sz w:val="28"/>
          <w:szCs w:val="28"/>
          <w:lang w:eastAsia="ru-RU" w:bidi="ru-RU"/>
        </w:rPr>
        <w:t>на спектрофотометре в максимуме</w:t>
      </w:r>
      <w:r w:rsidR="007E712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поглощения при длине волны 540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CC0E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нм в кювете с толщиной 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лоя 1 с</w:t>
      </w:r>
      <w:r w:rsidRPr="00CC0E2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A65B66" w:rsidRDefault="00A65B66" w:rsidP="007E71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Оптическая плотность испытуемого раствора не должна превышать оптическую плотность </w:t>
      </w:r>
      <w:r w:rsidR="007E712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эталонного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раствора.</w:t>
      </w:r>
    </w:p>
    <w:p w:rsidR="005B4E6D" w:rsidRPr="005B4E6D" w:rsidRDefault="007C0B41" w:rsidP="007E712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="005B4E6D" w:rsidRPr="00BD1E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включения.</w:t>
      </w:r>
      <w:r w:rsidR="005B4E6D" w:rsidRPr="00BD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B4E6D" w:rsidRPr="00BD1EB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="005B4E6D" w:rsidRPr="00BD1E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B4E6D" w:rsidRPr="00BD1EBC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6798D" w:rsidRDefault="00AC320F" w:rsidP="00C04609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9B0F19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="008617F9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275A82">
        <w:rPr>
          <w:rStyle w:val="8"/>
          <w:rFonts w:eastAsiaTheme="minorHAnsi"/>
          <w:color w:val="000000" w:themeColor="text1"/>
          <w:sz w:val="28"/>
          <w:szCs w:val="28"/>
        </w:rPr>
        <w:t xml:space="preserve">Не более </w:t>
      </w:r>
      <w:r w:rsidR="00275A82" w:rsidRPr="003F066A">
        <w:rPr>
          <w:rStyle w:val="8"/>
          <w:rFonts w:eastAsiaTheme="minorHAnsi"/>
          <w:color w:val="000000" w:themeColor="text1"/>
          <w:sz w:val="28"/>
          <w:szCs w:val="28"/>
        </w:rPr>
        <w:t>175</w:t>
      </w:r>
      <w:r w:rsidR="00275A82">
        <w:rPr>
          <w:rStyle w:val="8"/>
          <w:rFonts w:eastAsiaTheme="minorHAnsi"/>
          <w:color w:val="000000" w:themeColor="text1"/>
          <w:sz w:val="28"/>
          <w:szCs w:val="28"/>
        </w:rPr>
        <w:t xml:space="preserve"> ЕЭ на </w:t>
      </w:r>
      <w:r w:rsidR="00275A82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275A82">
        <w:rPr>
          <w:rStyle w:val="8"/>
          <w:rFonts w:eastAsiaTheme="minorHAnsi"/>
          <w:color w:val="000000" w:themeColor="text1"/>
          <w:sz w:val="28"/>
          <w:szCs w:val="28"/>
        </w:rPr>
        <w:t xml:space="preserve"> препарата, где </w:t>
      </w:r>
      <w:r w:rsidR="00275A82" w:rsidRPr="003F066A">
        <w:rPr>
          <w:rStyle w:val="8"/>
          <w:rFonts w:eastAsiaTheme="minorHAnsi"/>
          <w:i/>
          <w:color w:val="000000" w:themeColor="text1"/>
          <w:sz w:val="28"/>
          <w:szCs w:val="28"/>
          <w:lang w:val="en-US"/>
        </w:rPr>
        <w:t>V</w:t>
      </w:r>
      <w:r w:rsidR="00275A82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275A82">
        <w:rPr>
          <w:rStyle w:val="8"/>
          <w:rFonts w:eastAsiaTheme="minorHAnsi"/>
          <w:i/>
          <w:color w:val="000000" w:themeColor="text1"/>
          <w:sz w:val="28"/>
          <w:szCs w:val="28"/>
        </w:rPr>
        <w:sym w:font="Symbol" w:char="F02D"/>
      </w:r>
      <w:r w:rsidR="00275A82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275A82">
        <w:rPr>
          <w:rStyle w:val="8"/>
          <w:rFonts w:eastAsiaTheme="minorHAnsi"/>
          <w:color w:val="000000" w:themeColor="text1"/>
          <w:sz w:val="28"/>
          <w:szCs w:val="28"/>
        </w:rPr>
        <w:t>объем, соответствующий максимально рекомендованной дозе в мл (ОФС «Бактериальные эндотоксины»).</w:t>
      </w:r>
    </w:p>
    <w:p w:rsidR="00992F66" w:rsidRDefault="00AC320F" w:rsidP="00992F6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E71AAC"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="00E71AAC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7C0B41" w:rsidRDefault="007C0B41" w:rsidP="007C0B4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00297">
        <w:rPr>
          <w:rFonts w:ascii="Times New Roman" w:hAnsi="Times New Roman"/>
          <w:b/>
          <w:sz w:val="28"/>
          <w:szCs w:val="28"/>
        </w:rPr>
        <w:t>ктивность.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63CA2">
        <w:rPr>
          <w:rFonts w:ascii="Times New Roman" w:hAnsi="Times New Roman"/>
          <w:sz w:val="28"/>
          <w:szCs w:val="28"/>
        </w:rPr>
        <w:t>Определение проводят в соответствии с ОФС «Радиофармацевтические лекарственные препараты».</w:t>
      </w:r>
    </w:p>
    <w:p w:rsidR="00AC320F" w:rsidRDefault="00C73848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5B4E6D"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="005B4E6D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5B4E6D">
        <w:rPr>
          <w:rStyle w:val="8"/>
          <w:rFonts w:eastAsiaTheme="minorHAnsi"/>
          <w:color w:val="000000" w:themeColor="text1"/>
          <w:sz w:val="28"/>
          <w:szCs w:val="28"/>
        </w:rPr>
        <w:t xml:space="preserve"> при температуре от 2 до 8 </w:t>
      </w:r>
      <w:r w:rsidR="005B4E6D" w:rsidRPr="007701F2">
        <w:rPr>
          <w:rFonts w:ascii="Times New Roman" w:hAnsi="Times New Roman" w:cs="Times New Roman"/>
          <w:sz w:val="28"/>
          <w:szCs w:val="28"/>
        </w:rPr>
        <w:t>°С</w:t>
      </w:r>
      <w:r w:rsidR="005B4E6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5B4E6D" w:rsidRDefault="005B4E6D" w:rsidP="00AC320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</w:p>
    <w:p w:rsidR="00AC320F" w:rsidRPr="00B71EF2" w:rsidRDefault="00AC320F" w:rsidP="00AC320F">
      <w:pPr>
        <w:tabs>
          <w:tab w:val="left" w:pos="1418"/>
          <w:tab w:val="left" w:pos="3119"/>
          <w:tab w:val="left" w:pos="51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*Допускается реализация препарата до получения результата испытания.</w:t>
      </w:r>
    </w:p>
    <w:sectPr w:rsidR="00AC320F" w:rsidRPr="00B71EF2" w:rsidSect="00004BE2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C9A" w:rsidRDefault="00983C9A" w:rsidP="00004BE2">
      <w:pPr>
        <w:spacing w:after="0" w:line="240" w:lineRule="auto"/>
      </w:pPr>
      <w:r>
        <w:separator/>
      </w:r>
    </w:p>
  </w:endnote>
  <w:endnote w:type="continuationSeparator" w:id="0">
    <w:p w:rsidR="00983C9A" w:rsidRDefault="00983C9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983C9A" w:rsidRDefault="00CA182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3C9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44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3C9A" w:rsidRDefault="00983C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C9A" w:rsidRDefault="00983C9A" w:rsidP="00004BE2">
      <w:pPr>
        <w:spacing w:after="0" w:line="240" w:lineRule="auto"/>
      </w:pPr>
      <w:r>
        <w:separator/>
      </w:r>
    </w:p>
  </w:footnote>
  <w:footnote w:type="continuationSeparator" w:id="0">
    <w:p w:rsidR="00983C9A" w:rsidRDefault="00983C9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9A" w:rsidRPr="00004BE2" w:rsidRDefault="00983C9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5A15"/>
    <w:rsid w:val="00006ACF"/>
    <w:rsid w:val="00006E37"/>
    <w:rsid w:val="000079D1"/>
    <w:rsid w:val="00007AAA"/>
    <w:rsid w:val="000126B0"/>
    <w:rsid w:val="00017134"/>
    <w:rsid w:val="00020661"/>
    <w:rsid w:val="000251DA"/>
    <w:rsid w:val="00027D10"/>
    <w:rsid w:val="000304A2"/>
    <w:rsid w:val="00032CAD"/>
    <w:rsid w:val="0003326A"/>
    <w:rsid w:val="00041AC7"/>
    <w:rsid w:val="000423FF"/>
    <w:rsid w:val="000429CF"/>
    <w:rsid w:val="00043A4B"/>
    <w:rsid w:val="000461B6"/>
    <w:rsid w:val="0004667E"/>
    <w:rsid w:val="00056891"/>
    <w:rsid w:val="00065055"/>
    <w:rsid w:val="000723CA"/>
    <w:rsid w:val="00073FC9"/>
    <w:rsid w:val="00081C0C"/>
    <w:rsid w:val="000830A0"/>
    <w:rsid w:val="00083CCD"/>
    <w:rsid w:val="00094D20"/>
    <w:rsid w:val="00096B1D"/>
    <w:rsid w:val="000A0E89"/>
    <w:rsid w:val="000A1400"/>
    <w:rsid w:val="000A15C8"/>
    <w:rsid w:val="000A447C"/>
    <w:rsid w:val="000A59E2"/>
    <w:rsid w:val="000A6069"/>
    <w:rsid w:val="000A7ED0"/>
    <w:rsid w:val="000B2113"/>
    <w:rsid w:val="000B3F2C"/>
    <w:rsid w:val="000B7682"/>
    <w:rsid w:val="000D14EB"/>
    <w:rsid w:val="000D6923"/>
    <w:rsid w:val="000E2801"/>
    <w:rsid w:val="000F7183"/>
    <w:rsid w:val="0010581F"/>
    <w:rsid w:val="001158F3"/>
    <w:rsid w:val="00117635"/>
    <w:rsid w:val="00122F56"/>
    <w:rsid w:val="00123CBA"/>
    <w:rsid w:val="0012546F"/>
    <w:rsid w:val="00127604"/>
    <w:rsid w:val="0012761D"/>
    <w:rsid w:val="00130B73"/>
    <w:rsid w:val="001329A4"/>
    <w:rsid w:val="001344F6"/>
    <w:rsid w:val="00136DCE"/>
    <w:rsid w:val="00144EDC"/>
    <w:rsid w:val="00150D6B"/>
    <w:rsid w:val="0016114D"/>
    <w:rsid w:val="0016432A"/>
    <w:rsid w:val="0016713D"/>
    <w:rsid w:val="00172081"/>
    <w:rsid w:val="00174B17"/>
    <w:rsid w:val="001757BE"/>
    <w:rsid w:val="00177BFB"/>
    <w:rsid w:val="001865A8"/>
    <w:rsid w:val="00187200"/>
    <w:rsid w:val="00190196"/>
    <w:rsid w:val="0019086C"/>
    <w:rsid w:val="00191178"/>
    <w:rsid w:val="001946D8"/>
    <w:rsid w:val="00194B55"/>
    <w:rsid w:val="001A5F35"/>
    <w:rsid w:val="001A78A3"/>
    <w:rsid w:val="001B2B53"/>
    <w:rsid w:val="001B43C5"/>
    <w:rsid w:val="001B4E29"/>
    <w:rsid w:val="001C0600"/>
    <w:rsid w:val="001C1CF8"/>
    <w:rsid w:val="001C6228"/>
    <w:rsid w:val="001D2621"/>
    <w:rsid w:val="001D7FF2"/>
    <w:rsid w:val="001E26F8"/>
    <w:rsid w:val="001E742E"/>
    <w:rsid w:val="001F1FBC"/>
    <w:rsid w:val="001F31DE"/>
    <w:rsid w:val="001F6E5B"/>
    <w:rsid w:val="001F765D"/>
    <w:rsid w:val="001F7722"/>
    <w:rsid w:val="002021C7"/>
    <w:rsid w:val="0020778A"/>
    <w:rsid w:val="00207BE3"/>
    <w:rsid w:val="00216AA2"/>
    <w:rsid w:val="00216EBD"/>
    <w:rsid w:val="0022683A"/>
    <w:rsid w:val="00226FA5"/>
    <w:rsid w:val="00231C42"/>
    <w:rsid w:val="002338D6"/>
    <w:rsid w:val="00235358"/>
    <w:rsid w:val="002366CE"/>
    <w:rsid w:val="00242EBA"/>
    <w:rsid w:val="00243EA0"/>
    <w:rsid w:val="00247585"/>
    <w:rsid w:val="00247628"/>
    <w:rsid w:val="00253767"/>
    <w:rsid w:val="002728E6"/>
    <w:rsid w:val="00272E49"/>
    <w:rsid w:val="00275A82"/>
    <w:rsid w:val="0027626E"/>
    <w:rsid w:val="00283400"/>
    <w:rsid w:val="00284A2C"/>
    <w:rsid w:val="0029455F"/>
    <w:rsid w:val="002A35E4"/>
    <w:rsid w:val="002B0695"/>
    <w:rsid w:val="002B0CAB"/>
    <w:rsid w:val="002B1719"/>
    <w:rsid w:val="002B7191"/>
    <w:rsid w:val="002B7966"/>
    <w:rsid w:val="002B7B91"/>
    <w:rsid w:val="002C0AA9"/>
    <w:rsid w:val="002C4116"/>
    <w:rsid w:val="002C54BC"/>
    <w:rsid w:val="002C5D51"/>
    <w:rsid w:val="002D0518"/>
    <w:rsid w:val="002D2E5B"/>
    <w:rsid w:val="002D3BC3"/>
    <w:rsid w:val="002D7D36"/>
    <w:rsid w:val="002F3D68"/>
    <w:rsid w:val="002F62FD"/>
    <w:rsid w:val="0030657D"/>
    <w:rsid w:val="0031515F"/>
    <w:rsid w:val="00316BEC"/>
    <w:rsid w:val="003249A7"/>
    <w:rsid w:val="00334774"/>
    <w:rsid w:val="00343EEC"/>
    <w:rsid w:val="00351A91"/>
    <w:rsid w:val="0036029F"/>
    <w:rsid w:val="00360B5D"/>
    <w:rsid w:val="00363A38"/>
    <w:rsid w:val="00365369"/>
    <w:rsid w:val="00366915"/>
    <w:rsid w:val="0036779B"/>
    <w:rsid w:val="00370D7D"/>
    <w:rsid w:val="00372497"/>
    <w:rsid w:val="00375E5A"/>
    <w:rsid w:val="003842C0"/>
    <w:rsid w:val="00390221"/>
    <w:rsid w:val="003A19A6"/>
    <w:rsid w:val="003A4447"/>
    <w:rsid w:val="003A63EA"/>
    <w:rsid w:val="003B1834"/>
    <w:rsid w:val="003B1B81"/>
    <w:rsid w:val="003B5FCC"/>
    <w:rsid w:val="003C5A31"/>
    <w:rsid w:val="003D5AA8"/>
    <w:rsid w:val="003D7FB2"/>
    <w:rsid w:val="003E0B7F"/>
    <w:rsid w:val="003E104E"/>
    <w:rsid w:val="003E2800"/>
    <w:rsid w:val="003E3731"/>
    <w:rsid w:val="003E404C"/>
    <w:rsid w:val="003F5479"/>
    <w:rsid w:val="003F635F"/>
    <w:rsid w:val="003F782E"/>
    <w:rsid w:val="00402FEC"/>
    <w:rsid w:val="00404F35"/>
    <w:rsid w:val="00406115"/>
    <w:rsid w:val="0041008E"/>
    <w:rsid w:val="004100CE"/>
    <w:rsid w:val="00417AE0"/>
    <w:rsid w:val="00424021"/>
    <w:rsid w:val="00427C72"/>
    <w:rsid w:val="0043286F"/>
    <w:rsid w:val="0043672E"/>
    <w:rsid w:val="004453C9"/>
    <w:rsid w:val="00451960"/>
    <w:rsid w:val="0045627D"/>
    <w:rsid w:val="00460D4C"/>
    <w:rsid w:val="00461F6C"/>
    <w:rsid w:val="00465093"/>
    <w:rsid w:val="00466671"/>
    <w:rsid w:val="00466BFE"/>
    <w:rsid w:val="00466C33"/>
    <w:rsid w:val="0047054B"/>
    <w:rsid w:val="00471490"/>
    <w:rsid w:val="00472094"/>
    <w:rsid w:val="0047258E"/>
    <w:rsid w:val="00472E1B"/>
    <w:rsid w:val="00477753"/>
    <w:rsid w:val="00481811"/>
    <w:rsid w:val="00481DDD"/>
    <w:rsid w:val="004839A3"/>
    <w:rsid w:val="004848BC"/>
    <w:rsid w:val="00486080"/>
    <w:rsid w:val="00486ABA"/>
    <w:rsid w:val="00487AF0"/>
    <w:rsid w:val="0049001B"/>
    <w:rsid w:val="00490496"/>
    <w:rsid w:val="004909CA"/>
    <w:rsid w:val="00490BFF"/>
    <w:rsid w:val="00494BFE"/>
    <w:rsid w:val="0049666C"/>
    <w:rsid w:val="004A0F9B"/>
    <w:rsid w:val="004A1B19"/>
    <w:rsid w:val="004A4BB6"/>
    <w:rsid w:val="004A5DFE"/>
    <w:rsid w:val="004A70AA"/>
    <w:rsid w:val="004C27AB"/>
    <w:rsid w:val="004C4922"/>
    <w:rsid w:val="004C707C"/>
    <w:rsid w:val="004D23F2"/>
    <w:rsid w:val="004D254F"/>
    <w:rsid w:val="004D3F54"/>
    <w:rsid w:val="004D66DB"/>
    <w:rsid w:val="004D6A3D"/>
    <w:rsid w:val="004E0D97"/>
    <w:rsid w:val="004E16D8"/>
    <w:rsid w:val="004E3435"/>
    <w:rsid w:val="004E423C"/>
    <w:rsid w:val="004E6D05"/>
    <w:rsid w:val="004F6C1C"/>
    <w:rsid w:val="004F7B9B"/>
    <w:rsid w:val="00502BFC"/>
    <w:rsid w:val="00506E31"/>
    <w:rsid w:val="00506FA2"/>
    <w:rsid w:val="00510DB1"/>
    <w:rsid w:val="00514754"/>
    <w:rsid w:val="00516936"/>
    <w:rsid w:val="00521A8F"/>
    <w:rsid w:val="005224E2"/>
    <w:rsid w:val="00523887"/>
    <w:rsid w:val="00523D9F"/>
    <w:rsid w:val="00524ACE"/>
    <w:rsid w:val="005300A9"/>
    <w:rsid w:val="00534E78"/>
    <w:rsid w:val="00535DB3"/>
    <w:rsid w:val="00537129"/>
    <w:rsid w:val="00537219"/>
    <w:rsid w:val="005443B5"/>
    <w:rsid w:val="00552A23"/>
    <w:rsid w:val="005563AC"/>
    <w:rsid w:val="00560AF5"/>
    <w:rsid w:val="00577868"/>
    <w:rsid w:val="005901F9"/>
    <w:rsid w:val="005938F5"/>
    <w:rsid w:val="005948F5"/>
    <w:rsid w:val="005A18D9"/>
    <w:rsid w:val="005A36D4"/>
    <w:rsid w:val="005A508B"/>
    <w:rsid w:val="005A7FA4"/>
    <w:rsid w:val="005B4E6D"/>
    <w:rsid w:val="005C1CE1"/>
    <w:rsid w:val="005C289D"/>
    <w:rsid w:val="005D15B4"/>
    <w:rsid w:val="005D29B6"/>
    <w:rsid w:val="005D389E"/>
    <w:rsid w:val="005D70A4"/>
    <w:rsid w:val="005E4456"/>
    <w:rsid w:val="005E777C"/>
    <w:rsid w:val="005F0DDF"/>
    <w:rsid w:val="005F70B8"/>
    <w:rsid w:val="005F73B2"/>
    <w:rsid w:val="0060489A"/>
    <w:rsid w:val="006065D7"/>
    <w:rsid w:val="00606CD0"/>
    <w:rsid w:val="00607519"/>
    <w:rsid w:val="00607524"/>
    <w:rsid w:val="006078EE"/>
    <w:rsid w:val="00615E78"/>
    <w:rsid w:val="00631674"/>
    <w:rsid w:val="006330C9"/>
    <w:rsid w:val="0063758A"/>
    <w:rsid w:val="00640150"/>
    <w:rsid w:val="00645A44"/>
    <w:rsid w:val="00645B71"/>
    <w:rsid w:val="006463D7"/>
    <w:rsid w:val="00647DBE"/>
    <w:rsid w:val="0065158F"/>
    <w:rsid w:val="00651A58"/>
    <w:rsid w:val="00652FDF"/>
    <w:rsid w:val="00661C85"/>
    <w:rsid w:val="00662950"/>
    <w:rsid w:val="00664370"/>
    <w:rsid w:val="00664748"/>
    <w:rsid w:val="00664F6E"/>
    <w:rsid w:val="00664F98"/>
    <w:rsid w:val="00666C26"/>
    <w:rsid w:val="00674303"/>
    <w:rsid w:val="00674AB9"/>
    <w:rsid w:val="00676FB1"/>
    <w:rsid w:val="006775D6"/>
    <w:rsid w:val="0068025D"/>
    <w:rsid w:val="006868AB"/>
    <w:rsid w:val="00694EA1"/>
    <w:rsid w:val="006A1485"/>
    <w:rsid w:val="006A3729"/>
    <w:rsid w:val="006A430E"/>
    <w:rsid w:val="006B71DD"/>
    <w:rsid w:val="006C601C"/>
    <w:rsid w:val="006C71A6"/>
    <w:rsid w:val="006D290E"/>
    <w:rsid w:val="006D6375"/>
    <w:rsid w:val="006D6D44"/>
    <w:rsid w:val="006F38AF"/>
    <w:rsid w:val="00702853"/>
    <w:rsid w:val="007047A2"/>
    <w:rsid w:val="00707D21"/>
    <w:rsid w:val="0071480A"/>
    <w:rsid w:val="00722860"/>
    <w:rsid w:val="0072477C"/>
    <w:rsid w:val="0072619D"/>
    <w:rsid w:val="00740A1D"/>
    <w:rsid w:val="00741CE9"/>
    <w:rsid w:val="007478C1"/>
    <w:rsid w:val="00750CD4"/>
    <w:rsid w:val="00751EDA"/>
    <w:rsid w:val="00752B8A"/>
    <w:rsid w:val="00754923"/>
    <w:rsid w:val="00762A6A"/>
    <w:rsid w:val="007701F2"/>
    <w:rsid w:val="007734F7"/>
    <w:rsid w:val="00775A0A"/>
    <w:rsid w:val="00776EFA"/>
    <w:rsid w:val="0078086B"/>
    <w:rsid w:val="00782ED8"/>
    <w:rsid w:val="00784EC2"/>
    <w:rsid w:val="00786BED"/>
    <w:rsid w:val="007942F8"/>
    <w:rsid w:val="007951CB"/>
    <w:rsid w:val="007A04D6"/>
    <w:rsid w:val="007A2FAD"/>
    <w:rsid w:val="007A437F"/>
    <w:rsid w:val="007A6BB7"/>
    <w:rsid w:val="007B1A60"/>
    <w:rsid w:val="007B1EE9"/>
    <w:rsid w:val="007B7207"/>
    <w:rsid w:val="007C0B41"/>
    <w:rsid w:val="007C28E3"/>
    <w:rsid w:val="007C2B99"/>
    <w:rsid w:val="007D237A"/>
    <w:rsid w:val="007D5193"/>
    <w:rsid w:val="007D6559"/>
    <w:rsid w:val="007E6975"/>
    <w:rsid w:val="007E712C"/>
    <w:rsid w:val="007F3CDF"/>
    <w:rsid w:val="007F4CFE"/>
    <w:rsid w:val="007F53BA"/>
    <w:rsid w:val="007F6DA0"/>
    <w:rsid w:val="00800382"/>
    <w:rsid w:val="008029E6"/>
    <w:rsid w:val="008056DC"/>
    <w:rsid w:val="008060C4"/>
    <w:rsid w:val="008074B3"/>
    <w:rsid w:val="00816A65"/>
    <w:rsid w:val="0082252E"/>
    <w:rsid w:val="00830350"/>
    <w:rsid w:val="00831ABE"/>
    <w:rsid w:val="00831BBF"/>
    <w:rsid w:val="00833EEC"/>
    <w:rsid w:val="008377C3"/>
    <w:rsid w:val="00841ACC"/>
    <w:rsid w:val="0084317D"/>
    <w:rsid w:val="00850021"/>
    <w:rsid w:val="008510AD"/>
    <w:rsid w:val="00851981"/>
    <w:rsid w:val="00857DD6"/>
    <w:rsid w:val="00860BF2"/>
    <w:rsid w:val="008617F9"/>
    <w:rsid w:val="00862C0E"/>
    <w:rsid w:val="0086429C"/>
    <w:rsid w:val="00872C0C"/>
    <w:rsid w:val="00890172"/>
    <w:rsid w:val="00894139"/>
    <w:rsid w:val="00894A37"/>
    <w:rsid w:val="008958D5"/>
    <w:rsid w:val="008A50AB"/>
    <w:rsid w:val="008B46BF"/>
    <w:rsid w:val="008B6602"/>
    <w:rsid w:val="008C5F26"/>
    <w:rsid w:val="008C7629"/>
    <w:rsid w:val="008D04C1"/>
    <w:rsid w:val="008D0646"/>
    <w:rsid w:val="008D130C"/>
    <w:rsid w:val="008D134A"/>
    <w:rsid w:val="008D7E7D"/>
    <w:rsid w:val="008E1AD7"/>
    <w:rsid w:val="008F2A09"/>
    <w:rsid w:val="008F7107"/>
    <w:rsid w:val="008F7E25"/>
    <w:rsid w:val="009000CA"/>
    <w:rsid w:val="00901F42"/>
    <w:rsid w:val="009066C3"/>
    <w:rsid w:val="0090673A"/>
    <w:rsid w:val="009105A8"/>
    <w:rsid w:val="00912639"/>
    <w:rsid w:val="00916F60"/>
    <w:rsid w:val="009170A1"/>
    <w:rsid w:val="00920A06"/>
    <w:rsid w:val="0092330A"/>
    <w:rsid w:val="009233A7"/>
    <w:rsid w:val="009233D0"/>
    <w:rsid w:val="00923AC2"/>
    <w:rsid w:val="00924656"/>
    <w:rsid w:val="00933B55"/>
    <w:rsid w:val="009367EA"/>
    <w:rsid w:val="00937EE7"/>
    <w:rsid w:val="00945A88"/>
    <w:rsid w:val="009466E9"/>
    <w:rsid w:val="009513F5"/>
    <w:rsid w:val="00952A14"/>
    <w:rsid w:val="00953EFE"/>
    <w:rsid w:val="00954C2D"/>
    <w:rsid w:val="00954DD7"/>
    <w:rsid w:val="00955421"/>
    <w:rsid w:val="009640F9"/>
    <w:rsid w:val="00965C26"/>
    <w:rsid w:val="00965CF0"/>
    <w:rsid w:val="00977B9C"/>
    <w:rsid w:val="0098069E"/>
    <w:rsid w:val="00983C9A"/>
    <w:rsid w:val="00983D64"/>
    <w:rsid w:val="00983D87"/>
    <w:rsid w:val="0098584A"/>
    <w:rsid w:val="009859CF"/>
    <w:rsid w:val="00986195"/>
    <w:rsid w:val="00986E9E"/>
    <w:rsid w:val="00992F66"/>
    <w:rsid w:val="009A59F1"/>
    <w:rsid w:val="009A6D84"/>
    <w:rsid w:val="009B06A1"/>
    <w:rsid w:val="009B0F19"/>
    <w:rsid w:val="009B1AA8"/>
    <w:rsid w:val="009B268C"/>
    <w:rsid w:val="009B2D9F"/>
    <w:rsid w:val="009C45D7"/>
    <w:rsid w:val="009C502E"/>
    <w:rsid w:val="009D3FA2"/>
    <w:rsid w:val="009D53A5"/>
    <w:rsid w:val="009D7DD3"/>
    <w:rsid w:val="009E4ACD"/>
    <w:rsid w:val="009E4EEC"/>
    <w:rsid w:val="009F513B"/>
    <w:rsid w:val="009F53A4"/>
    <w:rsid w:val="00A01D12"/>
    <w:rsid w:val="00A02925"/>
    <w:rsid w:val="00A07003"/>
    <w:rsid w:val="00A12E25"/>
    <w:rsid w:val="00A15918"/>
    <w:rsid w:val="00A23DA3"/>
    <w:rsid w:val="00A27615"/>
    <w:rsid w:val="00A30ABA"/>
    <w:rsid w:val="00A32BC7"/>
    <w:rsid w:val="00A34FDA"/>
    <w:rsid w:val="00A363B0"/>
    <w:rsid w:val="00A3721B"/>
    <w:rsid w:val="00A37CCB"/>
    <w:rsid w:val="00A42A61"/>
    <w:rsid w:val="00A55677"/>
    <w:rsid w:val="00A604A0"/>
    <w:rsid w:val="00A60C4D"/>
    <w:rsid w:val="00A63DD4"/>
    <w:rsid w:val="00A65B66"/>
    <w:rsid w:val="00A66283"/>
    <w:rsid w:val="00A66BB2"/>
    <w:rsid w:val="00A66BEE"/>
    <w:rsid w:val="00A71C35"/>
    <w:rsid w:val="00A7255A"/>
    <w:rsid w:val="00A80C3B"/>
    <w:rsid w:val="00A83350"/>
    <w:rsid w:val="00A83C9E"/>
    <w:rsid w:val="00A859E6"/>
    <w:rsid w:val="00A912C2"/>
    <w:rsid w:val="00A96690"/>
    <w:rsid w:val="00A96BAD"/>
    <w:rsid w:val="00A96EE2"/>
    <w:rsid w:val="00A97FCD"/>
    <w:rsid w:val="00AA0235"/>
    <w:rsid w:val="00AA0D2B"/>
    <w:rsid w:val="00AA231B"/>
    <w:rsid w:val="00AA23A0"/>
    <w:rsid w:val="00AA65E9"/>
    <w:rsid w:val="00AB30CB"/>
    <w:rsid w:val="00AB7375"/>
    <w:rsid w:val="00AC320F"/>
    <w:rsid w:val="00AC410F"/>
    <w:rsid w:val="00AC4644"/>
    <w:rsid w:val="00AD5B04"/>
    <w:rsid w:val="00AE7364"/>
    <w:rsid w:val="00AF34A9"/>
    <w:rsid w:val="00AF62DB"/>
    <w:rsid w:val="00AF6CBE"/>
    <w:rsid w:val="00B10CA7"/>
    <w:rsid w:val="00B11B5B"/>
    <w:rsid w:val="00B13E9B"/>
    <w:rsid w:val="00B1720E"/>
    <w:rsid w:val="00B2039C"/>
    <w:rsid w:val="00B235D1"/>
    <w:rsid w:val="00B31CE7"/>
    <w:rsid w:val="00B36A80"/>
    <w:rsid w:val="00B36F08"/>
    <w:rsid w:val="00B372A2"/>
    <w:rsid w:val="00B37C9C"/>
    <w:rsid w:val="00B47832"/>
    <w:rsid w:val="00B54648"/>
    <w:rsid w:val="00B56D96"/>
    <w:rsid w:val="00B60706"/>
    <w:rsid w:val="00B62FFA"/>
    <w:rsid w:val="00B704CE"/>
    <w:rsid w:val="00B71EF2"/>
    <w:rsid w:val="00B75E86"/>
    <w:rsid w:val="00B80CAD"/>
    <w:rsid w:val="00B836D4"/>
    <w:rsid w:val="00B85B95"/>
    <w:rsid w:val="00B90725"/>
    <w:rsid w:val="00B9076E"/>
    <w:rsid w:val="00B91755"/>
    <w:rsid w:val="00B94B87"/>
    <w:rsid w:val="00B955AE"/>
    <w:rsid w:val="00B96A1D"/>
    <w:rsid w:val="00BA0F00"/>
    <w:rsid w:val="00BA153C"/>
    <w:rsid w:val="00BA2FEB"/>
    <w:rsid w:val="00BA4FA5"/>
    <w:rsid w:val="00BA520B"/>
    <w:rsid w:val="00BA5999"/>
    <w:rsid w:val="00BB5084"/>
    <w:rsid w:val="00BB6761"/>
    <w:rsid w:val="00BB7F0C"/>
    <w:rsid w:val="00BC4F58"/>
    <w:rsid w:val="00BC6752"/>
    <w:rsid w:val="00BD1EBC"/>
    <w:rsid w:val="00BD2A41"/>
    <w:rsid w:val="00BD6BB8"/>
    <w:rsid w:val="00BE249B"/>
    <w:rsid w:val="00BE5285"/>
    <w:rsid w:val="00BF3FAC"/>
    <w:rsid w:val="00BF6C82"/>
    <w:rsid w:val="00C02250"/>
    <w:rsid w:val="00C02EA4"/>
    <w:rsid w:val="00C04609"/>
    <w:rsid w:val="00C11C97"/>
    <w:rsid w:val="00C13C00"/>
    <w:rsid w:val="00C142B8"/>
    <w:rsid w:val="00C14A75"/>
    <w:rsid w:val="00C16751"/>
    <w:rsid w:val="00C1773D"/>
    <w:rsid w:val="00C21E92"/>
    <w:rsid w:val="00C22E16"/>
    <w:rsid w:val="00C371A6"/>
    <w:rsid w:val="00C3741C"/>
    <w:rsid w:val="00C40471"/>
    <w:rsid w:val="00C42FF0"/>
    <w:rsid w:val="00C43F7A"/>
    <w:rsid w:val="00C45DF1"/>
    <w:rsid w:val="00C55F02"/>
    <w:rsid w:val="00C56D54"/>
    <w:rsid w:val="00C71BDA"/>
    <w:rsid w:val="00C73848"/>
    <w:rsid w:val="00C772E6"/>
    <w:rsid w:val="00C819EC"/>
    <w:rsid w:val="00C854B6"/>
    <w:rsid w:val="00C86785"/>
    <w:rsid w:val="00C94C0A"/>
    <w:rsid w:val="00C954FB"/>
    <w:rsid w:val="00C95B52"/>
    <w:rsid w:val="00C96F07"/>
    <w:rsid w:val="00C97896"/>
    <w:rsid w:val="00C97BE8"/>
    <w:rsid w:val="00CA182D"/>
    <w:rsid w:val="00CA32D6"/>
    <w:rsid w:val="00CA527B"/>
    <w:rsid w:val="00CB2C0C"/>
    <w:rsid w:val="00CC0E20"/>
    <w:rsid w:val="00CC17BF"/>
    <w:rsid w:val="00CC2581"/>
    <w:rsid w:val="00CC4772"/>
    <w:rsid w:val="00CC4B96"/>
    <w:rsid w:val="00CC61E2"/>
    <w:rsid w:val="00CD1320"/>
    <w:rsid w:val="00CD1716"/>
    <w:rsid w:val="00CE0594"/>
    <w:rsid w:val="00CE7E27"/>
    <w:rsid w:val="00CF08AC"/>
    <w:rsid w:val="00CF7EED"/>
    <w:rsid w:val="00D00297"/>
    <w:rsid w:val="00D00AC3"/>
    <w:rsid w:val="00D00CE6"/>
    <w:rsid w:val="00D03C40"/>
    <w:rsid w:val="00D07960"/>
    <w:rsid w:val="00D10F68"/>
    <w:rsid w:val="00D15CDD"/>
    <w:rsid w:val="00D2069E"/>
    <w:rsid w:val="00D218C5"/>
    <w:rsid w:val="00D24C0A"/>
    <w:rsid w:val="00D24C7A"/>
    <w:rsid w:val="00D269D8"/>
    <w:rsid w:val="00D2738C"/>
    <w:rsid w:val="00D3514D"/>
    <w:rsid w:val="00D36840"/>
    <w:rsid w:val="00D409C0"/>
    <w:rsid w:val="00D41DE2"/>
    <w:rsid w:val="00D44A0C"/>
    <w:rsid w:val="00D47AC9"/>
    <w:rsid w:val="00D52B9B"/>
    <w:rsid w:val="00D538FB"/>
    <w:rsid w:val="00D53FAD"/>
    <w:rsid w:val="00D55C21"/>
    <w:rsid w:val="00D57A7D"/>
    <w:rsid w:val="00D64EA1"/>
    <w:rsid w:val="00D6798D"/>
    <w:rsid w:val="00D73F5F"/>
    <w:rsid w:val="00D7526F"/>
    <w:rsid w:val="00D7532A"/>
    <w:rsid w:val="00D76394"/>
    <w:rsid w:val="00D76B5C"/>
    <w:rsid w:val="00D80C0F"/>
    <w:rsid w:val="00D8271F"/>
    <w:rsid w:val="00D84E22"/>
    <w:rsid w:val="00DA0D22"/>
    <w:rsid w:val="00DA1359"/>
    <w:rsid w:val="00DA248E"/>
    <w:rsid w:val="00DB4D68"/>
    <w:rsid w:val="00DB507C"/>
    <w:rsid w:val="00DC0919"/>
    <w:rsid w:val="00DC2DEC"/>
    <w:rsid w:val="00DC7D51"/>
    <w:rsid w:val="00DD149C"/>
    <w:rsid w:val="00DD21A6"/>
    <w:rsid w:val="00DD433A"/>
    <w:rsid w:val="00DD5C59"/>
    <w:rsid w:val="00DD6357"/>
    <w:rsid w:val="00DD6DB5"/>
    <w:rsid w:val="00DE505F"/>
    <w:rsid w:val="00DE52B0"/>
    <w:rsid w:val="00DF2FE8"/>
    <w:rsid w:val="00DF4BD8"/>
    <w:rsid w:val="00DF5B92"/>
    <w:rsid w:val="00DF793A"/>
    <w:rsid w:val="00E000F3"/>
    <w:rsid w:val="00E0077B"/>
    <w:rsid w:val="00E02653"/>
    <w:rsid w:val="00E064EA"/>
    <w:rsid w:val="00E07480"/>
    <w:rsid w:val="00E104F8"/>
    <w:rsid w:val="00E116B8"/>
    <w:rsid w:val="00E16DB7"/>
    <w:rsid w:val="00E21F6A"/>
    <w:rsid w:val="00E327B3"/>
    <w:rsid w:val="00E342E2"/>
    <w:rsid w:val="00E409D2"/>
    <w:rsid w:val="00E412A8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3CA2"/>
    <w:rsid w:val="00E67D8F"/>
    <w:rsid w:val="00E7126D"/>
    <w:rsid w:val="00E71AAC"/>
    <w:rsid w:val="00E73835"/>
    <w:rsid w:val="00E74448"/>
    <w:rsid w:val="00E85D8E"/>
    <w:rsid w:val="00E8602B"/>
    <w:rsid w:val="00E91D90"/>
    <w:rsid w:val="00E9247A"/>
    <w:rsid w:val="00E92E69"/>
    <w:rsid w:val="00E93317"/>
    <w:rsid w:val="00E93F57"/>
    <w:rsid w:val="00E94365"/>
    <w:rsid w:val="00E94F49"/>
    <w:rsid w:val="00E95EDA"/>
    <w:rsid w:val="00E9626F"/>
    <w:rsid w:val="00E963A4"/>
    <w:rsid w:val="00EA55CD"/>
    <w:rsid w:val="00EC61B2"/>
    <w:rsid w:val="00EC769D"/>
    <w:rsid w:val="00ED1C7B"/>
    <w:rsid w:val="00ED6D3D"/>
    <w:rsid w:val="00EE2022"/>
    <w:rsid w:val="00EE7FEF"/>
    <w:rsid w:val="00EF7C61"/>
    <w:rsid w:val="00F00863"/>
    <w:rsid w:val="00F02F84"/>
    <w:rsid w:val="00F07A61"/>
    <w:rsid w:val="00F1325E"/>
    <w:rsid w:val="00F148A4"/>
    <w:rsid w:val="00F15FC4"/>
    <w:rsid w:val="00F17F39"/>
    <w:rsid w:val="00F22DB9"/>
    <w:rsid w:val="00F24446"/>
    <w:rsid w:val="00F27F3C"/>
    <w:rsid w:val="00F32C31"/>
    <w:rsid w:val="00F33163"/>
    <w:rsid w:val="00F35F9A"/>
    <w:rsid w:val="00F36956"/>
    <w:rsid w:val="00F44044"/>
    <w:rsid w:val="00F443F2"/>
    <w:rsid w:val="00F451A4"/>
    <w:rsid w:val="00F55CE6"/>
    <w:rsid w:val="00F56CE8"/>
    <w:rsid w:val="00F63D8E"/>
    <w:rsid w:val="00F65814"/>
    <w:rsid w:val="00F73F5A"/>
    <w:rsid w:val="00F74F46"/>
    <w:rsid w:val="00F77641"/>
    <w:rsid w:val="00F8020A"/>
    <w:rsid w:val="00F81007"/>
    <w:rsid w:val="00F87C33"/>
    <w:rsid w:val="00F908A7"/>
    <w:rsid w:val="00F917FF"/>
    <w:rsid w:val="00FA0760"/>
    <w:rsid w:val="00FA4C67"/>
    <w:rsid w:val="00FA60A7"/>
    <w:rsid w:val="00FB275C"/>
    <w:rsid w:val="00FB5EC4"/>
    <w:rsid w:val="00FC1A14"/>
    <w:rsid w:val="00FC5F9A"/>
    <w:rsid w:val="00FD274C"/>
    <w:rsid w:val="00FD6399"/>
    <w:rsid w:val="00FE2DB3"/>
    <w:rsid w:val="00FE41A6"/>
    <w:rsid w:val="00FE5C78"/>
    <w:rsid w:val="00FE64E6"/>
    <w:rsid w:val="00FF1638"/>
    <w:rsid w:val="00FF1E30"/>
    <w:rsid w:val="00FF1F0B"/>
    <w:rsid w:val="00FF2CCF"/>
    <w:rsid w:val="00FF3FB7"/>
    <w:rsid w:val="00FF471A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463B-3F69-4C5B-B805-DD86DF7AD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48</cp:revision>
  <dcterms:created xsi:type="dcterms:W3CDTF">2018-03-14T13:00:00Z</dcterms:created>
  <dcterms:modified xsi:type="dcterms:W3CDTF">2019-05-17T06:41:00Z</dcterms:modified>
</cp:coreProperties>
</file>