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337F11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Тараксакум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оффицинале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337F11" w:rsidP="00450E8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Тараксакум</w:t>
      </w:r>
      <w:proofErr w:type="spellEnd"/>
    </w:p>
    <w:p w:rsidR="009B52E5" w:rsidRPr="00337F11" w:rsidRDefault="00337F11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Taraxacum</w:t>
      </w:r>
      <w:proofErr w:type="spellEnd"/>
      <w:r w:rsidRPr="00337F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officinale</w:t>
      </w:r>
      <w:proofErr w:type="spellEnd"/>
    </w:p>
    <w:p w:rsidR="003A1C45" w:rsidRPr="00951624" w:rsidRDefault="00337F11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Taraxacum</w:t>
      </w:r>
      <w:proofErr w:type="spellEnd"/>
    </w:p>
    <w:p w:rsidR="009B52E5" w:rsidRPr="00245ED3" w:rsidRDefault="003801FA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51624" w:rsidRPr="0095162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7305D2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337F11" w:rsidRPr="00337F11">
        <w:rPr>
          <w:bCs/>
          <w:color w:val="333333"/>
          <w:sz w:val="28"/>
          <w:szCs w:val="28"/>
          <w:shd w:val="clear" w:color="auto" w:fill="FFFFFF"/>
        </w:rPr>
        <w:t>Тараксакум</w:t>
      </w:r>
      <w:proofErr w:type="spellEnd"/>
      <w:r w:rsidR="00337F11" w:rsidRPr="00337F1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37F11" w:rsidRPr="00337F11">
        <w:rPr>
          <w:bCs/>
          <w:color w:val="333333"/>
          <w:sz w:val="28"/>
          <w:szCs w:val="28"/>
          <w:shd w:val="clear" w:color="auto" w:fill="FFFFFF"/>
        </w:rPr>
        <w:t>оффицинале</w:t>
      </w:r>
      <w:proofErr w:type="spellEnd"/>
      <w:r w:rsidR="00337F11" w:rsidRPr="00337F1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337F11" w:rsidRPr="007305D2">
        <w:rPr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337F11" w:rsidRPr="007305D2">
        <w:rPr>
          <w:sz w:val="28"/>
          <w:szCs w:val="28"/>
        </w:rPr>
        <w:t>Тараксакум</w:t>
      </w:r>
      <w:proofErr w:type="spellEnd"/>
      <w:r w:rsidR="00337F11" w:rsidRPr="007305D2">
        <w:rPr>
          <w:sz w:val="28"/>
          <w:szCs w:val="28"/>
        </w:rPr>
        <w:t xml:space="preserve">) - </w:t>
      </w:r>
      <w:proofErr w:type="spellStart"/>
      <w:r w:rsidR="00337F11" w:rsidRPr="007305D2">
        <w:rPr>
          <w:sz w:val="28"/>
          <w:szCs w:val="28"/>
          <w:lang w:val="en-US"/>
        </w:rPr>
        <w:t>Taraxacum</w:t>
      </w:r>
      <w:proofErr w:type="spellEnd"/>
      <w:r w:rsidR="00337F11" w:rsidRPr="007305D2">
        <w:rPr>
          <w:sz w:val="28"/>
          <w:szCs w:val="28"/>
        </w:rPr>
        <w:t xml:space="preserve"> </w:t>
      </w:r>
      <w:proofErr w:type="spellStart"/>
      <w:r w:rsidR="00337F11" w:rsidRPr="007305D2">
        <w:rPr>
          <w:sz w:val="28"/>
          <w:szCs w:val="28"/>
          <w:lang w:val="en-US"/>
        </w:rPr>
        <w:t>officinale</w:t>
      </w:r>
      <w:proofErr w:type="spellEnd"/>
      <w:r w:rsidR="00337F11" w:rsidRPr="007305D2">
        <w:rPr>
          <w:sz w:val="28"/>
          <w:szCs w:val="28"/>
        </w:rPr>
        <w:t xml:space="preserve"> (</w:t>
      </w:r>
      <w:proofErr w:type="spellStart"/>
      <w:r w:rsidR="00337F11" w:rsidRPr="007305D2">
        <w:rPr>
          <w:sz w:val="28"/>
          <w:szCs w:val="28"/>
          <w:lang w:val="en-US"/>
        </w:rPr>
        <w:t>Taraxacum</w:t>
      </w:r>
      <w:proofErr w:type="spellEnd"/>
      <w:r w:rsidR="00337F11" w:rsidRPr="007305D2">
        <w:rPr>
          <w:sz w:val="28"/>
          <w:szCs w:val="28"/>
        </w:rPr>
        <w:t>)</w:t>
      </w:r>
      <w:r w:rsidR="00AC1155" w:rsidRPr="007305D2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7305D2">
        <w:rPr>
          <w:sz w:val="28"/>
          <w:szCs w:val="28"/>
        </w:rPr>
        <w:t xml:space="preserve">целого </w:t>
      </w:r>
      <w:r w:rsidR="00337F11">
        <w:rPr>
          <w:sz w:val="28"/>
          <w:szCs w:val="28"/>
        </w:rPr>
        <w:t>свежего цветущего растения</w:t>
      </w:r>
      <w:r w:rsidR="002E2EFF" w:rsidRPr="00302529">
        <w:rPr>
          <w:sz w:val="28"/>
          <w:szCs w:val="28"/>
        </w:rPr>
        <w:t xml:space="preserve"> </w:t>
      </w:r>
      <w:r w:rsidR="007305D2">
        <w:rPr>
          <w:sz w:val="28"/>
          <w:szCs w:val="28"/>
        </w:rPr>
        <w:t>о</w:t>
      </w:r>
      <w:r w:rsidR="00000445">
        <w:rPr>
          <w:sz w:val="28"/>
          <w:szCs w:val="28"/>
        </w:rPr>
        <w:t>дуванчика лекарственного</w:t>
      </w:r>
      <w:r w:rsidR="00000445">
        <w:rPr>
          <w:sz w:val="28"/>
          <w:szCs w:val="28"/>
          <w:lang w:val="en-US"/>
        </w:rPr>
        <w:t> </w:t>
      </w:r>
      <w:r w:rsidR="00000445" w:rsidRPr="00000445">
        <w:rPr>
          <w:sz w:val="28"/>
          <w:szCs w:val="28"/>
        </w:rPr>
        <w:t>-</w:t>
      </w:r>
      <w:r w:rsidR="00000445">
        <w:rPr>
          <w:sz w:val="28"/>
          <w:szCs w:val="28"/>
          <w:lang w:val="en-US"/>
        </w:rPr>
        <w:t> </w:t>
      </w:r>
      <w:proofErr w:type="spellStart"/>
      <w:r w:rsidR="00000445" w:rsidRPr="00000445">
        <w:rPr>
          <w:i/>
          <w:sz w:val="28"/>
          <w:szCs w:val="28"/>
          <w:lang w:val="en-US"/>
        </w:rPr>
        <w:t>Taraxacum</w:t>
      </w:r>
      <w:proofErr w:type="spellEnd"/>
      <w:r w:rsidR="00000445" w:rsidRPr="00000445">
        <w:rPr>
          <w:i/>
          <w:sz w:val="28"/>
          <w:szCs w:val="28"/>
        </w:rPr>
        <w:t xml:space="preserve"> </w:t>
      </w:r>
      <w:proofErr w:type="spellStart"/>
      <w:r w:rsidR="00000445" w:rsidRPr="00000445">
        <w:rPr>
          <w:i/>
          <w:sz w:val="28"/>
          <w:szCs w:val="28"/>
          <w:lang w:val="en-US"/>
        </w:rPr>
        <w:t>officinale</w:t>
      </w:r>
      <w:proofErr w:type="spellEnd"/>
      <w:r w:rsidR="00000445">
        <w:rPr>
          <w:sz w:val="28"/>
          <w:szCs w:val="28"/>
          <w:lang w:val="en-US"/>
        </w:rPr>
        <w:t> </w:t>
      </w:r>
      <w:proofErr w:type="spellStart"/>
      <w:r w:rsidR="00000445" w:rsidRPr="00000445">
        <w:rPr>
          <w:color w:val="010101"/>
          <w:sz w:val="28"/>
          <w:szCs w:val="28"/>
          <w:shd w:val="clear" w:color="auto" w:fill="FFFFFF"/>
        </w:rPr>
        <w:t>Wigg</w:t>
      </w:r>
      <w:proofErr w:type="spellEnd"/>
      <w:r w:rsidR="00000445" w:rsidRPr="00000445">
        <w:rPr>
          <w:color w:val="010101"/>
          <w:sz w:val="28"/>
          <w:szCs w:val="28"/>
          <w:shd w:val="clear" w:color="auto" w:fill="FFFFFF"/>
        </w:rPr>
        <w:t>.</w:t>
      </w:r>
      <w:r w:rsidR="00000445">
        <w:rPr>
          <w:color w:val="010101"/>
          <w:sz w:val="28"/>
          <w:szCs w:val="28"/>
          <w:shd w:val="clear" w:color="auto" w:fill="FFFFFF"/>
          <w:lang w:val="en-US"/>
        </w:rPr>
        <w:t>s</w:t>
      </w:r>
      <w:r w:rsidR="00000445" w:rsidRPr="00000445">
        <w:rPr>
          <w:color w:val="010101"/>
          <w:sz w:val="28"/>
          <w:szCs w:val="28"/>
          <w:shd w:val="clear" w:color="auto" w:fill="FFFFFF"/>
        </w:rPr>
        <w:t>.</w:t>
      </w:r>
      <w:r w:rsidR="00000445">
        <w:rPr>
          <w:color w:val="010101"/>
          <w:sz w:val="28"/>
          <w:szCs w:val="28"/>
          <w:shd w:val="clear" w:color="auto" w:fill="FFFFFF"/>
          <w:lang w:val="en-US"/>
        </w:rPr>
        <w:t>l</w:t>
      </w:r>
      <w:r w:rsidR="00000445" w:rsidRPr="00000445">
        <w:rPr>
          <w:color w:val="010101"/>
          <w:sz w:val="28"/>
          <w:szCs w:val="28"/>
          <w:shd w:val="clear" w:color="auto" w:fill="FFFFFF"/>
        </w:rPr>
        <w:t>.</w:t>
      </w:r>
      <w:r w:rsidR="007305D2">
        <w:rPr>
          <w:color w:val="010101"/>
          <w:sz w:val="28"/>
          <w:szCs w:val="28"/>
          <w:shd w:val="clear" w:color="auto" w:fill="FFFFFF"/>
        </w:rPr>
        <w:t>,</w:t>
      </w:r>
      <w:r w:rsidR="00EF30F8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302529">
        <w:rPr>
          <w:sz w:val="28"/>
          <w:szCs w:val="28"/>
        </w:rPr>
        <w:t>а</w:t>
      </w:r>
      <w:proofErr w:type="gramEnd"/>
      <w:r w:rsidR="00000445">
        <w:rPr>
          <w:sz w:val="28"/>
          <w:szCs w:val="28"/>
        </w:rPr>
        <w:t>стро</w:t>
      </w:r>
      <w:r w:rsidR="00652E71">
        <w:rPr>
          <w:sz w:val="28"/>
          <w:szCs w:val="28"/>
        </w:rPr>
        <w:t>вых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r w:rsidR="00000445" w:rsidRPr="00000445">
        <w:rPr>
          <w:i/>
          <w:iCs/>
          <w:color w:val="333333"/>
          <w:sz w:val="28"/>
          <w:szCs w:val="28"/>
          <w:shd w:val="clear" w:color="auto" w:fill="FFFFFF"/>
          <w:lang w:val="la-Latn"/>
        </w:rPr>
        <w:t>Asteraceae</w:t>
      </w:r>
      <w:r w:rsidR="009A1FE6" w:rsidRPr="00000445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16610C" w:rsidP="007305D2">
            <w:pPr>
              <w:widowControl w:val="0"/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000445">
              <w:rPr>
                <w:sz w:val="28"/>
                <w:szCs w:val="28"/>
              </w:rPr>
              <w:t>дуванчика лекарственного</w:t>
            </w:r>
            <w:r w:rsidR="00CC5E79">
              <w:rPr>
                <w:sz w:val="28"/>
                <w:szCs w:val="28"/>
              </w:rPr>
              <w:t xml:space="preserve"> </w:t>
            </w:r>
            <w:r w:rsidR="007305D2">
              <w:rPr>
                <w:sz w:val="28"/>
                <w:szCs w:val="28"/>
              </w:rPr>
              <w:t xml:space="preserve">целого </w:t>
            </w:r>
            <w:r w:rsidR="00000445">
              <w:rPr>
                <w:sz w:val="28"/>
                <w:szCs w:val="28"/>
              </w:rPr>
              <w:t>растения</w:t>
            </w:r>
            <w:r w:rsidR="00397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свежего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4A4239" w:rsidRDefault="009B52E5" w:rsidP="004A4239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16610C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>ОФС «Насто</w:t>
      </w:r>
      <w:r w:rsidR="004A4239">
        <w:rPr>
          <w:sz w:val="28"/>
        </w:rPr>
        <w:t xml:space="preserve">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proofErr w:type="gramStart"/>
      <w:r w:rsidR="0016610C">
        <w:rPr>
          <w:sz w:val="28"/>
        </w:rPr>
        <w:t>от</w:t>
      </w:r>
      <w:proofErr w:type="gramEnd"/>
      <w:r w:rsidR="0016610C">
        <w:rPr>
          <w:sz w:val="28"/>
        </w:rPr>
        <w:t xml:space="preserve"> </w:t>
      </w:r>
      <w:r w:rsidR="00302529">
        <w:rPr>
          <w:sz w:val="28"/>
        </w:rPr>
        <w:t>желто</w:t>
      </w:r>
      <w:r w:rsidR="00926032">
        <w:rPr>
          <w:sz w:val="28"/>
        </w:rPr>
        <w:t xml:space="preserve">вато-коричневого </w:t>
      </w:r>
      <w:r w:rsidR="0016610C">
        <w:rPr>
          <w:sz w:val="28"/>
        </w:rPr>
        <w:t>до</w:t>
      </w:r>
      <w:r w:rsidR="00302529">
        <w:rPr>
          <w:sz w:val="28"/>
        </w:rPr>
        <w:t xml:space="preserve"> </w:t>
      </w:r>
      <w:r w:rsidR="0016610C">
        <w:rPr>
          <w:sz w:val="28"/>
        </w:rPr>
        <w:t>зеленовато</w:t>
      </w:r>
      <w:r w:rsidR="00302529">
        <w:rPr>
          <w:sz w:val="28"/>
        </w:rPr>
        <w:t>-</w:t>
      </w:r>
      <w:r w:rsidR="00926032">
        <w:rPr>
          <w:sz w:val="28"/>
        </w:rPr>
        <w:t>коричневого</w:t>
      </w:r>
      <w:r w:rsidR="007305D2" w:rsidRPr="007305D2">
        <w:rPr>
          <w:sz w:val="28"/>
        </w:rPr>
        <w:t xml:space="preserve"> </w:t>
      </w:r>
      <w:r w:rsidR="007305D2">
        <w:rPr>
          <w:sz w:val="28"/>
        </w:rPr>
        <w:t>цвета</w:t>
      </w:r>
      <w:r w:rsidR="0016610C">
        <w:rPr>
          <w:sz w:val="28"/>
        </w:rPr>
        <w:t>, с характерным запахом.</w:t>
      </w:r>
      <w:r w:rsidR="00302529">
        <w:rPr>
          <w:sz w:val="28"/>
        </w:rPr>
        <w:t xml:space="preserve"> 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7A0F95" w:rsidRDefault="00521C78" w:rsidP="007305D2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C17733" w:rsidRPr="00C17733">
        <w:rPr>
          <w:sz w:val="28"/>
          <w:szCs w:val="28"/>
        </w:rPr>
        <w:t xml:space="preserve">Около </w:t>
      </w:r>
      <w:r w:rsidR="0032416B">
        <w:rPr>
          <w:sz w:val="28"/>
          <w:szCs w:val="28"/>
        </w:rPr>
        <w:t>5</w:t>
      </w:r>
      <w:r w:rsidR="00C17733">
        <w:rPr>
          <w:sz w:val="28"/>
          <w:szCs w:val="28"/>
        </w:rPr>
        <w:t> </w:t>
      </w:r>
      <w:r w:rsidR="00C17733" w:rsidRPr="00C17733">
        <w:rPr>
          <w:sz w:val="28"/>
          <w:szCs w:val="28"/>
        </w:rPr>
        <w:t>м</w:t>
      </w:r>
      <w:r w:rsidR="00B20AB0">
        <w:rPr>
          <w:sz w:val="28"/>
          <w:szCs w:val="28"/>
        </w:rPr>
        <w:t>г</w:t>
      </w:r>
      <w:r w:rsidR="00C17733" w:rsidRP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proofErr w:type="spellStart"/>
      <w:r w:rsidR="0032416B">
        <w:rPr>
          <w:sz w:val="28"/>
          <w:szCs w:val="28"/>
        </w:rPr>
        <w:t>хлорогеновой</w:t>
      </w:r>
      <w:proofErr w:type="spellEnd"/>
      <w:r w:rsidR="0032416B">
        <w:rPr>
          <w:sz w:val="28"/>
          <w:szCs w:val="28"/>
        </w:rPr>
        <w:t xml:space="preserve"> кислоты</w:t>
      </w:r>
      <w:r w:rsidR="007A0F95" w:rsidRPr="00C17733">
        <w:rPr>
          <w:sz w:val="28"/>
          <w:szCs w:val="28"/>
        </w:rPr>
        <w:t xml:space="preserve"> </w:t>
      </w:r>
      <w:r w:rsidR="00B20AB0">
        <w:rPr>
          <w:sz w:val="28"/>
          <w:szCs w:val="28"/>
        </w:rPr>
        <w:t xml:space="preserve">и </w:t>
      </w:r>
      <w:r w:rsidR="00C17733">
        <w:rPr>
          <w:sz w:val="28"/>
          <w:szCs w:val="28"/>
        </w:rPr>
        <w:t xml:space="preserve">около </w:t>
      </w:r>
      <w:r w:rsidR="0032416B">
        <w:rPr>
          <w:sz w:val="28"/>
          <w:szCs w:val="28"/>
        </w:rPr>
        <w:t>5</w:t>
      </w:r>
      <w:r w:rsidR="00C17733">
        <w:rPr>
          <w:sz w:val="28"/>
          <w:szCs w:val="28"/>
        </w:rPr>
        <w:t> м</w:t>
      </w:r>
      <w:r w:rsidR="00B20AB0">
        <w:rPr>
          <w:sz w:val="28"/>
          <w:szCs w:val="28"/>
        </w:rPr>
        <w:t>г</w:t>
      </w:r>
      <w:r w:rsid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r w:rsidR="0032416B">
        <w:rPr>
          <w:sz w:val="28"/>
          <w:szCs w:val="28"/>
        </w:rPr>
        <w:t>лютеолина</w:t>
      </w:r>
      <w:r w:rsidR="00B20AB0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 xml:space="preserve">растворяют в </w:t>
      </w:r>
      <w:r w:rsidR="0032416B">
        <w:rPr>
          <w:sz w:val="28"/>
          <w:szCs w:val="28"/>
        </w:rPr>
        <w:t>2</w:t>
      </w:r>
      <w:r w:rsidR="00C17733" w:rsidRPr="004A15AE">
        <w:rPr>
          <w:sz w:val="28"/>
          <w:szCs w:val="28"/>
        </w:rPr>
        <w:t xml:space="preserve">0 мл </w:t>
      </w:r>
      <w:r w:rsidR="0032416B" w:rsidRPr="007305D2">
        <w:rPr>
          <w:sz w:val="28"/>
          <w:szCs w:val="28"/>
        </w:rPr>
        <w:t>спирта 96 %</w:t>
      </w:r>
      <w:r w:rsidR="00C17733" w:rsidRPr="007305D2">
        <w:rPr>
          <w:sz w:val="28"/>
          <w:szCs w:val="28"/>
        </w:rPr>
        <w:t>.</w:t>
      </w:r>
      <w:r w:rsidR="00CF2BD9">
        <w:rPr>
          <w:sz w:val="28"/>
          <w:szCs w:val="28"/>
        </w:rPr>
        <w:t xml:space="preserve"> </w:t>
      </w:r>
    </w:p>
    <w:p w:rsidR="00AB3C24" w:rsidRPr="00ED6A53" w:rsidRDefault="00A718E7" w:rsidP="00363A7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E1AD3">
        <w:rPr>
          <w:sz w:val="28"/>
        </w:rPr>
        <w:lastRenderedPageBreak/>
        <w:t>На линию старта аналитической хроматографическ</w:t>
      </w:r>
      <w:r w:rsidR="00F51771" w:rsidRPr="00CE1AD3">
        <w:rPr>
          <w:sz w:val="28"/>
        </w:rPr>
        <w:t xml:space="preserve">ой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Pr="00CE1AD3">
        <w:rPr>
          <w:sz w:val="28"/>
        </w:rPr>
        <w:t>наносят раздельно</w:t>
      </w:r>
      <w:r w:rsidR="00AB3C24">
        <w:rPr>
          <w:sz w:val="28"/>
        </w:rPr>
        <w:t xml:space="preserve"> полосами</w:t>
      </w:r>
      <w:r w:rsidRPr="00CE1AD3">
        <w:rPr>
          <w:sz w:val="28"/>
        </w:rPr>
        <w:t xml:space="preserve"> </w:t>
      </w:r>
      <w:r w:rsidR="00CF2BD9">
        <w:rPr>
          <w:sz w:val="28"/>
        </w:rPr>
        <w:t xml:space="preserve">длиной 10 мм и шириной не более 2 мм </w:t>
      </w:r>
      <w:r w:rsidR="005B3FA1">
        <w:rPr>
          <w:sz w:val="28"/>
        </w:rPr>
        <w:t>2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CF2BD9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5B3FA1">
        <w:rPr>
          <w:noProof/>
          <w:sz w:val="28"/>
        </w:rPr>
        <w:t>2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CE1AD3">
        <w:rPr>
          <w:sz w:val="28"/>
          <w:szCs w:val="28"/>
        </w:rPr>
        <w:t>не менее 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</w:t>
      </w:r>
      <w:r w:rsidR="00CE1AD3" w:rsidRPr="00CE1AD3">
        <w:rPr>
          <w:sz w:val="28"/>
          <w:szCs w:val="28"/>
        </w:rPr>
        <w:t xml:space="preserve"> </w:t>
      </w:r>
      <w:r w:rsidR="002E0CEC">
        <w:rPr>
          <w:sz w:val="28"/>
          <w:szCs w:val="28"/>
        </w:rPr>
        <w:t>этилацетат – муравьиная кислота безводная</w:t>
      </w:r>
      <w:r w:rsidR="00495479" w:rsidRPr="00CE1AD3">
        <w:rPr>
          <w:sz w:val="28"/>
          <w:szCs w:val="28"/>
        </w:rPr>
        <w:t xml:space="preserve"> </w:t>
      </w:r>
      <w:r w:rsidR="00792798">
        <w:rPr>
          <w:sz w:val="28"/>
          <w:szCs w:val="28"/>
        </w:rPr>
        <w:t xml:space="preserve">– вода </w:t>
      </w:r>
      <w:r w:rsidR="0054731C" w:rsidRPr="00CE1AD3">
        <w:rPr>
          <w:sz w:val="28"/>
          <w:szCs w:val="28"/>
        </w:rPr>
        <w:t>(</w:t>
      </w:r>
      <w:r w:rsidR="00792798">
        <w:rPr>
          <w:sz w:val="28"/>
          <w:szCs w:val="28"/>
        </w:rPr>
        <w:t>8</w:t>
      </w:r>
      <w:r w:rsidR="002E0CEC">
        <w:rPr>
          <w:sz w:val="28"/>
          <w:szCs w:val="28"/>
        </w:rPr>
        <w:t>0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1467C8">
        <w:rPr>
          <w:sz w:val="28"/>
          <w:szCs w:val="28"/>
        </w:rPr>
        <w:t> </w:t>
      </w:r>
      <w:r w:rsidR="00792798">
        <w:rPr>
          <w:sz w:val="28"/>
          <w:szCs w:val="28"/>
        </w:rPr>
        <w:t>1</w:t>
      </w:r>
      <w:r w:rsidR="002E0CEC">
        <w:rPr>
          <w:sz w:val="28"/>
          <w:szCs w:val="28"/>
        </w:rPr>
        <w:t>0 : 10</w:t>
      </w:r>
      <w:r w:rsidR="00CE1AD3" w:rsidRPr="00CE1AD3">
        <w:rPr>
          <w:sz w:val="28"/>
          <w:szCs w:val="28"/>
        </w:rPr>
        <w:t>)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 xml:space="preserve">. Когда фронт растворителей пройдет около </w:t>
      </w:r>
      <w:r w:rsidR="00AB3C24">
        <w:rPr>
          <w:sz w:val="28"/>
          <w:szCs w:val="28"/>
        </w:rPr>
        <w:t>8</w:t>
      </w:r>
      <w:r w:rsidR="0054731C" w:rsidRPr="007C4FD7">
        <w:rPr>
          <w:sz w:val="28"/>
          <w:szCs w:val="28"/>
        </w:rPr>
        <w:t>0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-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90 %</w:t>
      </w:r>
      <w:r w:rsidR="0054731C" w:rsidRPr="007C4FD7">
        <w:rPr>
          <w:sz w:val="28"/>
          <w:szCs w:val="28"/>
        </w:rPr>
        <w:t xml:space="preserve">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="00AB3C24">
        <w:rPr>
          <w:sz w:val="28"/>
          <w:szCs w:val="28"/>
        </w:rPr>
        <w:t xml:space="preserve">, </w:t>
      </w:r>
      <w:r w:rsidR="00AB3C24" w:rsidRPr="005910BE">
        <w:rPr>
          <w:color w:val="000000"/>
          <w:sz w:val="28"/>
          <w:szCs w:val="28"/>
        </w:rPr>
        <w:t>обрабатывают последовательно</w:t>
      </w:r>
      <w:r w:rsidR="00AB3C24" w:rsidRPr="00AB3C24">
        <w:rPr>
          <w:color w:val="000000"/>
          <w:sz w:val="28"/>
          <w:szCs w:val="28"/>
        </w:rPr>
        <w:t xml:space="preserve"> </w:t>
      </w:r>
      <w:proofErr w:type="spellStart"/>
      <w:r w:rsidR="00AB3C24" w:rsidRPr="005910BE">
        <w:rPr>
          <w:bCs/>
          <w:sz w:val="28"/>
          <w:szCs w:val="28"/>
        </w:rPr>
        <w:t>дифенилборной</w:t>
      </w:r>
      <w:proofErr w:type="spellEnd"/>
      <w:r w:rsidR="00AB3C24" w:rsidRPr="005910BE">
        <w:rPr>
          <w:bCs/>
          <w:sz w:val="28"/>
          <w:szCs w:val="28"/>
        </w:rPr>
        <w:t xml:space="preserve"> кислоты </w:t>
      </w:r>
      <w:proofErr w:type="spellStart"/>
      <w:r w:rsidR="00AB3C24" w:rsidRPr="005910BE">
        <w:rPr>
          <w:bCs/>
          <w:sz w:val="28"/>
          <w:szCs w:val="28"/>
        </w:rPr>
        <w:t>аминоэтилового</w:t>
      </w:r>
      <w:proofErr w:type="spellEnd"/>
      <w:r w:rsidR="00AB3C24" w:rsidRPr="005910BE">
        <w:rPr>
          <w:bCs/>
          <w:sz w:val="28"/>
          <w:szCs w:val="28"/>
        </w:rPr>
        <w:t xml:space="preserve"> эфира раствором 1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 в спирте 96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%,</w:t>
      </w:r>
      <w:r w:rsidR="00AB3C24" w:rsidRPr="005910BE">
        <w:rPr>
          <w:color w:val="000000"/>
          <w:sz w:val="28"/>
          <w:szCs w:val="28"/>
        </w:rPr>
        <w:t xml:space="preserve"> </w:t>
      </w:r>
      <w:proofErr w:type="spellStart"/>
      <w:r w:rsidR="00AB3C24" w:rsidRPr="005910BE">
        <w:rPr>
          <w:bCs/>
          <w:sz w:val="28"/>
          <w:szCs w:val="28"/>
        </w:rPr>
        <w:t>макрогола</w:t>
      </w:r>
      <w:proofErr w:type="spellEnd"/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400 раствором спиртовым</w:t>
      </w:r>
      <w:r w:rsidR="00AB3C24">
        <w:rPr>
          <w:bCs/>
          <w:sz w:val="28"/>
          <w:szCs w:val="28"/>
        </w:rPr>
        <w:t xml:space="preserve"> </w:t>
      </w:r>
      <w:r w:rsidR="00AB3C24" w:rsidRPr="005910BE">
        <w:rPr>
          <w:bCs/>
          <w:sz w:val="28"/>
          <w:szCs w:val="28"/>
        </w:rPr>
        <w:t>5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</w:t>
      </w:r>
      <w:r w:rsidR="00AB3C24">
        <w:rPr>
          <w:bCs/>
          <w:sz w:val="28"/>
          <w:szCs w:val="28"/>
        </w:rPr>
        <w:t xml:space="preserve"> и </w:t>
      </w:r>
      <w:r w:rsidR="00085FCE">
        <w:rPr>
          <w:bCs/>
          <w:sz w:val="28"/>
          <w:szCs w:val="28"/>
        </w:rPr>
        <w:t>через 30</w:t>
      </w:r>
      <w:r w:rsidR="007305D2">
        <w:rPr>
          <w:bCs/>
          <w:sz w:val="28"/>
          <w:szCs w:val="28"/>
        </w:rPr>
        <w:t> </w:t>
      </w:r>
      <w:r w:rsidR="00085FCE">
        <w:rPr>
          <w:bCs/>
          <w:sz w:val="28"/>
          <w:szCs w:val="28"/>
        </w:rPr>
        <w:t xml:space="preserve">мин </w:t>
      </w:r>
      <w:r w:rsidR="00AB3C24" w:rsidRPr="005910BE">
        <w:rPr>
          <w:color w:val="000000"/>
          <w:sz w:val="28"/>
          <w:szCs w:val="28"/>
        </w:rPr>
        <w:t>просматривают в УФ-свете при длине волны 365 нм.</w:t>
      </w:r>
      <w:r w:rsidR="00AB3C24" w:rsidRPr="005910BE">
        <w:rPr>
          <w:color w:val="3333FF"/>
          <w:sz w:val="28"/>
          <w:szCs w:val="28"/>
        </w:rPr>
        <w:t xml:space="preserve"> 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r w:rsidR="00A70CF1" w:rsidRPr="00C659F6">
        <w:rPr>
          <w:sz w:val="28"/>
        </w:rPr>
        <w:t>сравнения</w:t>
      </w:r>
      <w:r w:rsidRPr="00C659F6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F52887">
        <w:rPr>
          <w:sz w:val="28"/>
        </w:rPr>
        <w:t>ы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C659F6" w:rsidRPr="00C659F6">
        <w:rPr>
          <w:sz w:val="28"/>
        </w:rPr>
        <w:t>в</w:t>
      </w:r>
      <w:r w:rsidR="007F10B1" w:rsidRPr="00C659F6">
        <w:rPr>
          <w:sz w:val="28"/>
        </w:rPr>
        <w:t xml:space="preserve"> </w:t>
      </w:r>
      <w:r w:rsidR="00694A91">
        <w:rPr>
          <w:sz w:val="28"/>
        </w:rPr>
        <w:t xml:space="preserve">средней </w:t>
      </w:r>
      <w:r w:rsidR="00C659F6" w:rsidRPr="00C659F6">
        <w:rPr>
          <w:sz w:val="28"/>
        </w:rPr>
        <w:t>трети</w:t>
      </w:r>
      <w:r w:rsidR="00F52887">
        <w:rPr>
          <w:sz w:val="28"/>
        </w:rPr>
        <w:t xml:space="preserve"> </w:t>
      </w:r>
      <w:r w:rsidR="007F10B1" w:rsidRPr="00C659F6">
        <w:rPr>
          <w:sz w:val="28"/>
        </w:rPr>
        <w:t xml:space="preserve">зона адсорбции </w:t>
      </w:r>
      <w:r w:rsidR="00AE269C" w:rsidRPr="00C659F6">
        <w:rPr>
          <w:sz w:val="28"/>
        </w:rPr>
        <w:t xml:space="preserve">СО </w:t>
      </w:r>
      <w:proofErr w:type="spellStart"/>
      <w:r w:rsidR="00694A91">
        <w:rPr>
          <w:sz w:val="28"/>
        </w:rPr>
        <w:t>хлорогеновой</w:t>
      </w:r>
      <w:proofErr w:type="spellEnd"/>
      <w:r w:rsidR="00F52887">
        <w:rPr>
          <w:sz w:val="28"/>
        </w:rPr>
        <w:t xml:space="preserve"> кислоты</w:t>
      </w:r>
      <w:r w:rsidR="00C659F6" w:rsidRPr="00C659F6">
        <w:rPr>
          <w:sz w:val="28"/>
        </w:rPr>
        <w:t xml:space="preserve"> </w:t>
      </w:r>
      <w:r w:rsidR="00694A91">
        <w:rPr>
          <w:sz w:val="28"/>
        </w:rPr>
        <w:t>с флуоресценцией</w:t>
      </w:r>
      <w:r w:rsidR="00694A91" w:rsidRPr="00C659F6">
        <w:rPr>
          <w:sz w:val="28"/>
        </w:rPr>
        <w:t xml:space="preserve"> </w:t>
      </w:r>
      <w:r w:rsidR="00694A91">
        <w:rPr>
          <w:sz w:val="28"/>
        </w:rPr>
        <w:t>сине-зеленого</w:t>
      </w:r>
      <w:r w:rsidR="001467C8">
        <w:rPr>
          <w:sz w:val="28"/>
        </w:rPr>
        <w:t xml:space="preserve"> </w:t>
      </w:r>
      <w:r w:rsidR="00F52887">
        <w:rPr>
          <w:sz w:val="28"/>
        </w:rPr>
        <w:t xml:space="preserve">цвета, </w:t>
      </w:r>
      <w:r w:rsidR="00694A91">
        <w:rPr>
          <w:sz w:val="28"/>
        </w:rPr>
        <w:t>в</w:t>
      </w:r>
      <w:r w:rsidR="00890470">
        <w:rPr>
          <w:sz w:val="28"/>
        </w:rPr>
        <w:t xml:space="preserve"> </w:t>
      </w:r>
      <w:r w:rsidR="00694A91">
        <w:rPr>
          <w:sz w:val="28"/>
        </w:rPr>
        <w:t>верхней</w:t>
      </w:r>
      <w:r w:rsidR="00F52887">
        <w:rPr>
          <w:sz w:val="28"/>
        </w:rPr>
        <w:t xml:space="preserve"> трети </w:t>
      </w:r>
      <w:r w:rsidR="00F52887" w:rsidRPr="00C659F6">
        <w:rPr>
          <w:sz w:val="28"/>
        </w:rPr>
        <w:t>зона адсорбции СО</w:t>
      </w:r>
      <w:r w:rsidR="00F52887">
        <w:rPr>
          <w:sz w:val="28"/>
        </w:rPr>
        <w:t xml:space="preserve"> </w:t>
      </w:r>
      <w:r w:rsidR="00694A91">
        <w:rPr>
          <w:sz w:val="28"/>
        </w:rPr>
        <w:t>лютеолина</w:t>
      </w:r>
      <w:r w:rsidR="00F52887">
        <w:rPr>
          <w:sz w:val="28"/>
        </w:rPr>
        <w:t xml:space="preserve"> </w:t>
      </w:r>
      <w:r w:rsidR="00694A91">
        <w:rPr>
          <w:sz w:val="28"/>
        </w:rPr>
        <w:t>с флуоресценцией</w:t>
      </w:r>
      <w:r w:rsidR="00694A91" w:rsidRPr="00C659F6">
        <w:rPr>
          <w:sz w:val="28"/>
        </w:rPr>
        <w:t xml:space="preserve"> </w:t>
      </w:r>
      <w:r w:rsidR="00694A91">
        <w:rPr>
          <w:sz w:val="28"/>
        </w:rPr>
        <w:t>оранжевого</w:t>
      </w:r>
      <w:r w:rsidR="00F70285" w:rsidRPr="00C659F6">
        <w:rPr>
          <w:sz w:val="28"/>
        </w:rPr>
        <w:t xml:space="preserve"> </w:t>
      </w:r>
      <w:r w:rsidR="00F52887">
        <w:rPr>
          <w:sz w:val="28"/>
        </w:rPr>
        <w:t>цвета.</w:t>
      </w:r>
    </w:p>
    <w:p w:rsidR="00890470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 xml:space="preserve">На хроматограмме </w:t>
      </w:r>
      <w:r w:rsidR="001467C8">
        <w:rPr>
          <w:sz w:val="28"/>
        </w:rPr>
        <w:t>настойки</w:t>
      </w:r>
      <w:r w:rsidRPr="00E44FBB">
        <w:rPr>
          <w:sz w:val="28"/>
        </w:rPr>
        <w:t xml:space="preserve"> </w:t>
      </w:r>
      <w:r w:rsidR="007E5B51" w:rsidRPr="00E44FBB">
        <w:rPr>
          <w:sz w:val="28"/>
        </w:rPr>
        <w:t>должн</w:t>
      </w:r>
      <w:r w:rsidR="00F52887">
        <w:rPr>
          <w:sz w:val="28"/>
        </w:rPr>
        <w:t>ы</w:t>
      </w:r>
      <w:r w:rsidRPr="00E44FBB">
        <w:rPr>
          <w:sz w:val="28"/>
        </w:rPr>
        <w:t xml:space="preserve"> </w:t>
      </w:r>
      <w:r w:rsidR="008B3BBE" w:rsidRPr="00E44FBB">
        <w:rPr>
          <w:sz w:val="28"/>
        </w:rPr>
        <w:t>обнаруживаться</w:t>
      </w:r>
      <w:r w:rsidR="00B747DD" w:rsidRPr="00E44FBB">
        <w:rPr>
          <w:sz w:val="28"/>
        </w:rPr>
        <w:t xml:space="preserve"> </w:t>
      </w:r>
      <w:r w:rsidR="00694A91">
        <w:rPr>
          <w:sz w:val="28"/>
        </w:rPr>
        <w:t>выше уровня зоны</w:t>
      </w:r>
      <w:r w:rsidR="0031090E">
        <w:rPr>
          <w:sz w:val="28"/>
        </w:rPr>
        <w:t xml:space="preserve"> адсорбции СО </w:t>
      </w:r>
      <w:proofErr w:type="spellStart"/>
      <w:r w:rsidR="00694A91">
        <w:rPr>
          <w:sz w:val="28"/>
        </w:rPr>
        <w:t>хлорогеновой</w:t>
      </w:r>
      <w:proofErr w:type="spellEnd"/>
      <w:r w:rsidR="00694A91">
        <w:rPr>
          <w:sz w:val="28"/>
        </w:rPr>
        <w:t xml:space="preserve"> кислоты</w:t>
      </w:r>
      <w:r w:rsidR="0031090E" w:rsidRPr="0031090E">
        <w:rPr>
          <w:sz w:val="28"/>
        </w:rPr>
        <w:t xml:space="preserve"> </w:t>
      </w:r>
      <w:r w:rsidR="0031090E">
        <w:rPr>
          <w:sz w:val="28"/>
        </w:rPr>
        <w:t xml:space="preserve">зона адсорбции </w:t>
      </w:r>
      <w:r w:rsidR="00FB2B4E">
        <w:rPr>
          <w:sz w:val="28"/>
        </w:rPr>
        <w:t>с флуоресценцией</w:t>
      </w:r>
      <w:r w:rsidR="00FB2B4E" w:rsidRPr="00C659F6">
        <w:rPr>
          <w:sz w:val="28"/>
        </w:rPr>
        <w:t xml:space="preserve"> </w:t>
      </w:r>
      <w:r w:rsidR="00694A91">
        <w:rPr>
          <w:sz w:val="28"/>
        </w:rPr>
        <w:t>желто-зеленого</w:t>
      </w:r>
      <w:r w:rsidR="00A611E5">
        <w:rPr>
          <w:sz w:val="28"/>
        </w:rPr>
        <w:t xml:space="preserve"> </w:t>
      </w:r>
      <w:r w:rsidR="0031090E">
        <w:rPr>
          <w:sz w:val="28"/>
        </w:rPr>
        <w:t xml:space="preserve">цвета, </w:t>
      </w:r>
      <w:r w:rsidR="00FB2B4E">
        <w:rPr>
          <w:sz w:val="28"/>
        </w:rPr>
        <w:t>над ней зона адсорбции с флуоресценцией</w:t>
      </w:r>
      <w:r w:rsidR="00FB2B4E" w:rsidRPr="00C659F6">
        <w:rPr>
          <w:sz w:val="28"/>
        </w:rPr>
        <w:t xml:space="preserve"> </w:t>
      </w:r>
      <w:r w:rsidR="00FB2B4E">
        <w:rPr>
          <w:sz w:val="28"/>
        </w:rPr>
        <w:t xml:space="preserve">желто-зеленого цвета и </w:t>
      </w:r>
      <w:r w:rsidR="00A611E5">
        <w:rPr>
          <w:sz w:val="28"/>
        </w:rPr>
        <w:t xml:space="preserve">на уровне зоны </w:t>
      </w:r>
      <w:r w:rsidR="007305D2">
        <w:rPr>
          <w:sz w:val="28"/>
        </w:rPr>
        <w:t xml:space="preserve">адсорбции </w:t>
      </w:r>
      <w:r w:rsidR="00A611E5">
        <w:rPr>
          <w:sz w:val="28"/>
        </w:rPr>
        <w:t xml:space="preserve">СО </w:t>
      </w:r>
      <w:r w:rsidR="00FB2B4E">
        <w:rPr>
          <w:sz w:val="28"/>
        </w:rPr>
        <w:t>лютеолина</w:t>
      </w:r>
      <w:r w:rsidR="00A611E5" w:rsidRPr="0031090E">
        <w:rPr>
          <w:sz w:val="28"/>
        </w:rPr>
        <w:t xml:space="preserve"> </w:t>
      </w:r>
      <w:r w:rsidR="00A611E5">
        <w:rPr>
          <w:sz w:val="28"/>
        </w:rPr>
        <w:t xml:space="preserve">зона адсорбции </w:t>
      </w:r>
      <w:r w:rsidR="00FB2B4E">
        <w:rPr>
          <w:sz w:val="28"/>
        </w:rPr>
        <w:t>с флуоресценцией</w:t>
      </w:r>
      <w:r w:rsidR="00FB2B4E" w:rsidRPr="00C659F6">
        <w:rPr>
          <w:sz w:val="28"/>
        </w:rPr>
        <w:t xml:space="preserve"> </w:t>
      </w:r>
      <w:r w:rsidR="00986422">
        <w:rPr>
          <w:sz w:val="28"/>
        </w:rPr>
        <w:t>оранжевого</w:t>
      </w:r>
      <w:r w:rsidR="00A611E5">
        <w:rPr>
          <w:sz w:val="28"/>
        </w:rPr>
        <w:t xml:space="preserve"> цвета,</w:t>
      </w:r>
      <w:r w:rsidR="00FB2B4E">
        <w:rPr>
          <w:sz w:val="28"/>
        </w:rPr>
        <w:t xml:space="preserve"> </w:t>
      </w:r>
      <w:r w:rsidR="00FB2B4E" w:rsidRPr="000F3D39">
        <w:rPr>
          <w:sz w:val="28"/>
          <w:szCs w:val="28"/>
        </w:rPr>
        <w:t>допускается обнаружение других зон а</w:t>
      </w:r>
      <w:r w:rsidR="00FB2B4E">
        <w:rPr>
          <w:sz w:val="28"/>
          <w:szCs w:val="28"/>
        </w:rPr>
        <w:t>дсорбции</w:t>
      </w:r>
      <w:r w:rsidR="00075B37">
        <w:rPr>
          <w:sz w:val="28"/>
        </w:rPr>
        <w:t>.</w:t>
      </w:r>
    </w:p>
    <w:p w:rsidR="00FB2B4E" w:rsidRPr="00857EAE" w:rsidRDefault="00FB2B4E" w:rsidP="00FB2B4E">
      <w:pPr>
        <w:spacing w:line="360" w:lineRule="auto"/>
        <w:ind w:firstLine="720"/>
        <w:contextualSpacing/>
        <w:jc w:val="both"/>
        <w:rPr>
          <w:sz w:val="28"/>
        </w:rPr>
      </w:pPr>
      <w:r w:rsidRPr="00857EAE">
        <w:rPr>
          <w:b/>
          <w:i/>
          <w:sz w:val="28"/>
        </w:rPr>
        <w:t>Качественные реакции</w:t>
      </w:r>
      <w:r w:rsidRPr="00857EAE">
        <w:rPr>
          <w:sz w:val="28"/>
        </w:rPr>
        <w:t xml:space="preserve"> </w:t>
      </w:r>
    </w:p>
    <w:p w:rsidR="00FB2B4E" w:rsidRDefault="00FB2B4E" w:rsidP="00BC1C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 мл настойки прибавляют 0,5 мл </w:t>
      </w:r>
      <w:r w:rsidR="00042876">
        <w:rPr>
          <w:sz w:val="28"/>
          <w:szCs w:val="28"/>
        </w:rPr>
        <w:t xml:space="preserve">тимола раствора спиртового 5 %, </w:t>
      </w:r>
      <w:r w:rsidR="00986422">
        <w:rPr>
          <w:sz w:val="28"/>
          <w:szCs w:val="28"/>
        </w:rPr>
        <w:t xml:space="preserve">затем </w:t>
      </w:r>
      <w:r w:rsidR="00042876">
        <w:rPr>
          <w:sz w:val="28"/>
          <w:szCs w:val="28"/>
        </w:rPr>
        <w:t xml:space="preserve">с осторожностью </w:t>
      </w:r>
      <w:r w:rsidR="00986422">
        <w:rPr>
          <w:sz w:val="28"/>
          <w:szCs w:val="28"/>
        </w:rPr>
        <w:t xml:space="preserve">прибавляют </w:t>
      </w:r>
      <w:r w:rsidR="00042876">
        <w:rPr>
          <w:sz w:val="28"/>
          <w:szCs w:val="28"/>
        </w:rPr>
        <w:t>1 мл серной кислоты</w:t>
      </w:r>
      <w:r w:rsidR="00986422">
        <w:rPr>
          <w:sz w:val="28"/>
          <w:szCs w:val="28"/>
        </w:rPr>
        <w:t xml:space="preserve"> концентрированной;</w:t>
      </w:r>
      <w:r w:rsidR="00042876">
        <w:rPr>
          <w:sz w:val="28"/>
          <w:szCs w:val="28"/>
        </w:rPr>
        <w:t xml:space="preserve"> должн</w:t>
      </w:r>
      <w:r w:rsidR="004D0BDA">
        <w:rPr>
          <w:sz w:val="28"/>
          <w:szCs w:val="28"/>
        </w:rPr>
        <w:t xml:space="preserve">о </w:t>
      </w:r>
      <w:r w:rsidR="00986422">
        <w:rPr>
          <w:sz w:val="28"/>
          <w:szCs w:val="28"/>
        </w:rPr>
        <w:t>наблюдаться</w:t>
      </w:r>
      <w:r w:rsidR="004D0BDA">
        <w:rPr>
          <w:sz w:val="28"/>
          <w:szCs w:val="28"/>
        </w:rPr>
        <w:t xml:space="preserve"> красное окрашивание </w:t>
      </w:r>
      <w:r w:rsidR="004D0BDA" w:rsidRPr="00986422">
        <w:rPr>
          <w:sz w:val="28"/>
          <w:szCs w:val="28"/>
        </w:rPr>
        <w:t>(углеводы).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BC1CC9">
        <w:rPr>
          <w:sz w:val="28"/>
        </w:rPr>
        <w:t>935</w:t>
      </w:r>
      <w:r w:rsidR="008F4CA8" w:rsidRPr="00273309">
        <w:rPr>
          <w:sz w:val="28"/>
        </w:rPr>
        <w:t xml:space="preserve"> до 0,</w:t>
      </w:r>
      <w:r w:rsidR="00BC1CC9">
        <w:rPr>
          <w:sz w:val="28"/>
        </w:rPr>
        <w:t>955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BC1CC9">
        <w:rPr>
          <w:sz w:val="28"/>
        </w:rPr>
        <w:t>2</w:t>
      </w:r>
      <w:r w:rsidR="003D5DC8">
        <w:rPr>
          <w:sz w:val="28"/>
        </w:rPr>
        <w:t>,0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677547" w:rsidRPr="00186FF4" w:rsidRDefault="00706DEB" w:rsidP="00677547">
      <w:pPr>
        <w:pStyle w:val="11"/>
        <w:spacing w:line="360" w:lineRule="auto"/>
        <w:ind w:firstLine="720"/>
        <w:jc w:val="both"/>
        <w:rPr>
          <w:sz w:val="28"/>
        </w:rPr>
      </w:pPr>
      <w:r w:rsidRPr="0011444C">
        <w:rPr>
          <w:b/>
          <w:sz w:val="28"/>
          <w:szCs w:val="28"/>
        </w:rPr>
        <w:t xml:space="preserve">Количественное определение. </w:t>
      </w:r>
      <w:r w:rsidR="00677547" w:rsidRPr="00186FF4">
        <w:rPr>
          <w:sz w:val="28"/>
        </w:rPr>
        <w:t xml:space="preserve">Содержание суммы </w:t>
      </w:r>
      <w:proofErr w:type="spellStart"/>
      <w:r w:rsidR="00677547" w:rsidRPr="00186FF4">
        <w:rPr>
          <w:sz w:val="28"/>
        </w:rPr>
        <w:t>оксикоричных</w:t>
      </w:r>
      <w:proofErr w:type="spellEnd"/>
      <w:r w:rsidR="00677547" w:rsidRPr="00186FF4">
        <w:rPr>
          <w:sz w:val="28"/>
        </w:rPr>
        <w:t xml:space="preserve"> кислот в пересчете на </w:t>
      </w:r>
      <w:proofErr w:type="spellStart"/>
      <w:r w:rsidR="00677547" w:rsidRPr="00186FF4">
        <w:rPr>
          <w:sz w:val="28"/>
        </w:rPr>
        <w:t>хлорогеновую</w:t>
      </w:r>
      <w:proofErr w:type="spellEnd"/>
      <w:r w:rsidR="00677547" w:rsidRPr="00186FF4">
        <w:rPr>
          <w:sz w:val="28"/>
        </w:rPr>
        <w:t xml:space="preserve"> кислоту в настойке должно быть не менее 0,</w:t>
      </w:r>
      <w:r w:rsidR="00677547">
        <w:rPr>
          <w:sz w:val="28"/>
        </w:rPr>
        <w:t>3</w:t>
      </w:r>
      <w:r w:rsidR="00677547" w:rsidRPr="00186FF4">
        <w:rPr>
          <w:sz w:val="28"/>
        </w:rPr>
        <w:t> %</w:t>
      </w:r>
      <w:r w:rsidR="00677547">
        <w:rPr>
          <w:sz w:val="28"/>
        </w:rPr>
        <w:t>.</w:t>
      </w:r>
    </w:p>
    <w:p w:rsidR="00677547" w:rsidRPr="00186FF4" w:rsidRDefault="00677547" w:rsidP="00677547">
      <w:pPr>
        <w:pStyle w:val="a3"/>
        <w:spacing w:after="0"/>
        <w:ind w:firstLine="708"/>
        <w:jc w:val="both"/>
        <w:rPr>
          <w:i/>
          <w:sz w:val="28"/>
        </w:rPr>
      </w:pPr>
      <w:r w:rsidRPr="00186FF4">
        <w:rPr>
          <w:i/>
          <w:sz w:val="28"/>
        </w:rPr>
        <w:t>Приготовление растворов</w:t>
      </w:r>
    </w:p>
    <w:p w:rsidR="00677547" w:rsidRPr="00FF1E53" w:rsidRDefault="00677547" w:rsidP="00677547">
      <w:pPr>
        <w:spacing w:before="120" w:line="360" w:lineRule="auto"/>
        <w:ind w:firstLine="720"/>
        <w:jc w:val="both"/>
        <w:rPr>
          <w:sz w:val="28"/>
        </w:rPr>
      </w:pPr>
      <w:r w:rsidRPr="00FF1E53">
        <w:rPr>
          <w:sz w:val="28"/>
        </w:rPr>
        <w:t>Около 1,5 г (точная навеска) настойки помещают в мерную колбу вместимостью 100 мл и доводят объем раствора спиртом 70 % до метки (испытуемый раствор А).</w:t>
      </w:r>
    </w:p>
    <w:p w:rsidR="00677547" w:rsidRPr="00FF1E53" w:rsidRDefault="00677547" w:rsidP="00677547">
      <w:pPr>
        <w:pStyle w:val="a3"/>
        <w:spacing w:after="0" w:line="360" w:lineRule="auto"/>
        <w:ind w:firstLine="851"/>
        <w:jc w:val="both"/>
        <w:rPr>
          <w:sz w:val="28"/>
        </w:rPr>
      </w:pPr>
      <w:r w:rsidRPr="00FF1E53">
        <w:rPr>
          <w:sz w:val="28"/>
        </w:rPr>
        <w:t>2,0 мл испытуемого раствора</w:t>
      </w:r>
      <w:proofErr w:type="gramStart"/>
      <w:r w:rsidRPr="00FF1E53">
        <w:rPr>
          <w:sz w:val="28"/>
        </w:rPr>
        <w:t xml:space="preserve"> А</w:t>
      </w:r>
      <w:proofErr w:type="gramEnd"/>
      <w:r w:rsidRPr="00FF1E53">
        <w:rPr>
          <w:sz w:val="28"/>
        </w:rPr>
        <w:t xml:space="preserve"> помещают в мерную колбу вместимостью 25 мл, доводят объем раствора спиртом 96 % до метки и перемешивают (испытуемый раствор Б). </w:t>
      </w:r>
    </w:p>
    <w:p w:rsidR="00677547" w:rsidRPr="00FF1E53" w:rsidRDefault="00677547" w:rsidP="00677547">
      <w:pPr>
        <w:pStyle w:val="a3"/>
        <w:spacing w:after="0" w:line="360" w:lineRule="auto"/>
        <w:ind w:firstLine="851"/>
        <w:jc w:val="both"/>
        <w:rPr>
          <w:sz w:val="28"/>
        </w:rPr>
      </w:pPr>
      <w:r w:rsidRPr="00FF1E53">
        <w:rPr>
          <w:sz w:val="28"/>
        </w:rPr>
        <w:t>Оптическую плотность испытуемого раствора</w:t>
      </w:r>
      <w:proofErr w:type="gramStart"/>
      <w:r w:rsidRPr="00FF1E53">
        <w:rPr>
          <w:sz w:val="28"/>
        </w:rPr>
        <w:t xml:space="preserve"> Б</w:t>
      </w:r>
      <w:proofErr w:type="gramEnd"/>
      <w:r w:rsidRPr="00FF1E53">
        <w:rPr>
          <w:sz w:val="28"/>
        </w:rPr>
        <w:t xml:space="preserve"> измеряют при длине волны 330 нм в кювете с толщиной слоя 10 мм. В качестве раствора сравнения используют спирт 96 %.</w:t>
      </w:r>
    </w:p>
    <w:p w:rsidR="00677547" w:rsidRPr="00FF1E53" w:rsidRDefault="00677547" w:rsidP="00677547">
      <w:pPr>
        <w:spacing w:line="360" w:lineRule="auto"/>
        <w:ind w:firstLine="720"/>
        <w:jc w:val="both"/>
        <w:rPr>
          <w:sz w:val="28"/>
          <w:szCs w:val="28"/>
        </w:rPr>
      </w:pPr>
      <w:r w:rsidRPr="00FF1E53">
        <w:rPr>
          <w:sz w:val="28"/>
          <w:szCs w:val="28"/>
        </w:rPr>
        <w:t xml:space="preserve">Содержание суммы </w:t>
      </w:r>
      <w:proofErr w:type="spellStart"/>
      <w:r w:rsidRPr="00FF1E53">
        <w:rPr>
          <w:sz w:val="28"/>
        </w:rPr>
        <w:t>оксикоричных</w:t>
      </w:r>
      <w:proofErr w:type="spellEnd"/>
      <w:r w:rsidRPr="00FF1E53">
        <w:rPr>
          <w:sz w:val="28"/>
        </w:rPr>
        <w:t xml:space="preserve"> кислот в пересчете на </w:t>
      </w:r>
      <w:proofErr w:type="spellStart"/>
      <w:r w:rsidRPr="00FF1E53">
        <w:rPr>
          <w:sz w:val="28"/>
        </w:rPr>
        <w:t>хлорогеновую</w:t>
      </w:r>
      <w:proofErr w:type="spellEnd"/>
      <w:r w:rsidRPr="00FF1E53">
        <w:rPr>
          <w:sz w:val="28"/>
        </w:rPr>
        <w:t xml:space="preserve"> кислоту </w:t>
      </w:r>
      <w:r w:rsidRPr="00FF1E53">
        <w:rPr>
          <w:sz w:val="28"/>
          <w:szCs w:val="28"/>
        </w:rPr>
        <w:t>в % (</w:t>
      </w:r>
      <w:r w:rsidRPr="00FF1E53">
        <w:rPr>
          <w:i/>
          <w:sz w:val="28"/>
          <w:szCs w:val="28"/>
        </w:rPr>
        <w:t>Х</w:t>
      </w:r>
      <w:r w:rsidRPr="00FF1E53">
        <w:rPr>
          <w:sz w:val="28"/>
          <w:szCs w:val="28"/>
        </w:rPr>
        <w:t>) вычисляют по формуле:</w:t>
      </w:r>
    </w:p>
    <w:p w:rsidR="00677547" w:rsidRPr="008408A6" w:rsidRDefault="00677547" w:rsidP="00677547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1250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677547" w:rsidRPr="008408A6" w:rsidRDefault="00677547" w:rsidP="00677547">
      <w:pPr>
        <w:jc w:val="both"/>
        <w:rPr>
          <w:sz w:val="28"/>
          <w:szCs w:val="28"/>
        </w:rPr>
      </w:pPr>
      <w:r w:rsidRPr="008408A6">
        <w:rPr>
          <w:sz w:val="28"/>
          <w:szCs w:val="28"/>
        </w:rPr>
        <w:t>где: А – оптическая плотность испытуемого раствора</w:t>
      </w:r>
      <w:proofErr w:type="gramStart"/>
      <w:r w:rsidRPr="008408A6">
        <w:rPr>
          <w:sz w:val="28"/>
          <w:szCs w:val="28"/>
        </w:rPr>
        <w:t xml:space="preserve"> Б</w:t>
      </w:r>
      <w:proofErr w:type="gramEnd"/>
      <w:r w:rsidRPr="008408A6">
        <w:rPr>
          <w:sz w:val="28"/>
          <w:szCs w:val="28"/>
        </w:rPr>
        <w:t>;</w:t>
      </w:r>
    </w:p>
    <w:p w:rsidR="00677547" w:rsidRPr="008408A6" w:rsidRDefault="00200DC3" w:rsidP="00677547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677547" w:rsidRPr="008408A6">
        <w:rPr>
          <w:sz w:val="28"/>
          <w:szCs w:val="28"/>
        </w:rPr>
        <w:t xml:space="preserve"> – удельный показатель поглощения </w:t>
      </w:r>
      <w:proofErr w:type="spellStart"/>
      <w:r w:rsidR="00677547" w:rsidRPr="008408A6">
        <w:rPr>
          <w:sz w:val="28"/>
          <w:szCs w:val="28"/>
        </w:rPr>
        <w:t>хлорогеновой</w:t>
      </w:r>
      <w:proofErr w:type="spellEnd"/>
      <w:r w:rsidR="00677547" w:rsidRPr="008408A6">
        <w:rPr>
          <w:sz w:val="28"/>
          <w:szCs w:val="28"/>
        </w:rPr>
        <w:t xml:space="preserve"> кислоты при длине волны 33</w:t>
      </w:r>
      <w:r w:rsidR="00677547">
        <w:rPr>
          <w:sz w:val="28"/>
          <w:szCs w:val="28"/>
        </w:rPr>
        <w:t>0</w:t>
      </w:r>
      <w:r w:rsidR="00677547" w:rsidRPr="008408A6">
        <w:rPr>
          <w:sz w:val="28"/>
          <w:szCs w:val="28"/>
        </w:rPr>
        <w:t> нм, равный 507;</w:t>
      </w:r>
    </w:p>
    <w:p w:rsidR="00677547" w:rsidRPr="008408A6" w:rsidRDefault="00677547" w:rsidP="00677547">
      <w:pPr>
        <w:ind w:firstLine="567"/>
        <w:jc w:val="both"/>
        <w:rPr>
          <w:sz w:val="28"/>
        </w:rPr>
      </w:pPr>
      <w:r w:rsidRPr="008408A6">
        <w:rPr>
          <w:sz w:val="28"/>
        </w:rPr>
        <w:t xml:space="preserve">а – навеска настойки, </w:t>
      </w:r>
      <w:proofErr w:type="gramStart"/>
      <w:r w:rsidRPr="008408A6">
        <w:rPr>
          <w:sz w:val="28"/>
        </w:rPr>
        <w:t>г</w:t>
      </w:r>
      <w:proofErr w:type="gramEnd"/>
      <w:r w:rsidRPr="008408A6">
        <w:rPr>
          <w:sz w:val="28"/>
        </w:rPr>
        <w:t>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D2" w:rsidRDefault="00180ED2" w:rsidP="00B9128B">
      <w:r>
        <w:separator/>
      </w:r>
    </w:p>
  </w:endnote>
  <w:endnote w:type="continuationSeparator" w:id="0">
    <w:p w:rsidR="00180ED2" w:rsidRDefault="00180ED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F6958" w:rsidRPr="003B3605" w:rsidRDefault="00200DC3">
        <w:pPr>
          <w:pStyle w:val="aa"/>
          <w:jc w:val="center"/>
          <w:rPr>
            <w:sz w:val="28"/>
            <w:szCs w:val="28"/>
          </w:rPr>
        </w:pPr>
        <w:r w:rsidRPr="003B3605">
          <w:rPr>
            <w:sz w:val="28"/>
            <w:szCs w:val="28"/>
          </w:rPr>
          <w:fldChar w:fldCharType="begin"/>
        </w:r>
        <w:r w:rsidRPr="003B3605">
          <w:rPr>
            <w:sz w:val="28"/>
            <w:szCs w:val="28"/>
          </w:rPr>
          <w:instrText xml:space="preserve"> PAGE   \* MERGEFORMAT </w:instrText>
        </w:r>
        <w:r w:rsidRPr="003B3605">
          <w:rPr>
            <w:sz w:val="28"/>
            <w:szCs w:val="28"/>
          </w:rPr>
          <w:fldChar w:fldCharType="separate"/>
        </w:r>
        <w:r w:rsidR="003B3605">
          <w:rPr>
            <w:noProof/>
            <w:sz w:val="28"/>
            <w:szCs w:val="28"/>
          </w:rPr>
          <w:t>3</w:t>
        </w:r>
        <w:r w:rsidRPr="003B3605">
          <w:rPr>
            <w:sz w:val="28"/>
            <w:szCs w:val="28"/>
          </w:rPr>
          <w:fldChar w:fldCharType="end"/>
        </w:r>
      </w:p>
    </w:sdtContent>
  </w:sdt>
  <w:p w:rsidR="00FF6958" w:rsidRDefault="00FF69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D2" w:rsidRDefault="00180ED2" w:rsidP="00B9128B">
      <w:r>
        <w:separator/>
      </w:r>
    </w:p>
  </w:footnote>
  <w:footnote w:type="continuationSeparator" w:id="0">
    <w:p w:rsidR="00180ED2" w:rsidRDefault="00180ED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0445"/>
    <w:rsid w:val="00001E1D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2876"/>
    <w:rsid w:val="00047039"/>
    <w:rsid w:val="00047755"/>
    <w:rsid w:val="0005312D"/>
    <w:rsid w:val="00056AC4"/>
    <w:rsid w:val="00061558"/>
    <w:rsid w:val="000622C1"/>
    <w:rsid w:val="0006502A"/>
    <w:rsid w:val="00066A9F"/>
    <w:rsid w:val="00075B37"/>
    <w:rsid w:val="000769EF"/>
    <w:rsid w:val="00077A9B"/>
    <w:rsid w:val="000815E6"/>
    <w:rsid w:val="000822F5"/>
    <w:rsid w:val="000831AD"/>
    <w:rsid w:val="00084A78"/>
    <w:rsid w:val="00085FCE"/>
    <w:rsid w:val="0009295D"/>
    <w:rsid w:val="00093762"/>
    <w:rsid w:val="00093C03"/>
    <w:rsid w:val="0009501C"/>
    <w:rsid w:val="00096026"/>
    <w:rsid w:val="00096AF5"/>
    <w:rsid w:val="000A0A37"/>
    <w:rsid w:val="000A1322"/>
    <w:rsid w:val="000A5134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444C"/>
    <w:rsid w:val="001167F6"/>
    <w:rsid w:val="00117AEE"/>
    <w:rsid w:val="0012154B"/>
    <w:rsid w:val="001359F7"/>
    <w:rsid w:val="00137BFC"/>
    <w:rsid w:val="00142ECA"/>
    <w:rsid w:val="0014547C"/>
    <w:rsid w:val="0014628C"/>
    <w:rsid w:val="001467C8"/>
    <w:rsid w:val="0015235D"/>
    <w:rsid w:val="00155A08"/>
    <w:rsid w:val="0016610C"/>
    <w:rsid w:val="001808B1"/>
    <w:rsid w:val="00180ED2"/>
    <w:rsid w:val="0019182D"/>
    <w:rsid w:val="00191BE8"/>
    <w:rsid w:val="0019214A"/>
    <w:rsid w:val="00192F38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1E1"/>
    <w:rsid w:val="001B3256"/>
    <w:rsid w:val="001D57D3"/>
    <w:rsid w:val="001D61F4"/>
    <w:rsid w:val="001D639A"/>
    <w:rsid w:val="001E48A6"/>
    <w:rsid w:val="001E704E"/>
    <w:rsid w:val="001F37AC"/>
    <w:rsid w:val="001F4BCE"/>
    <w:rsid w:val="001F727B"/>
    <w:rsid w:val="001F7595"/>
    <w:rsid w:val="001F7A27"/>
    <w:rsid w:val="0020035F"/>
    <w:rsid w:val="002003FE"/>
    <w:rsid w:val="00200DC3"/>
    <w:rsid w:val="002019B9"/>
    <w:rsid w:val="00206974"/>
    <w:rsid w:val="002110AF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5C4A"/>
    <w:rsid w:val="00273309"/>
    <w:rsid w:val="002742E5"/>
    <w:rsid w:val="00275ED2"/>
    <w:rsid w:val="00277154"/>
    <w:rsid w:val="00281C45"/>
    <w:rsid w:val="0028601B"/>
    <w:rsid w:val="0029184E"/>
    <w:rsid w:val="0029249B"/>
    <w:rsid w:val="00295117"/>
    <w:rsid w:val="00296C32"/>
    <w:rsid w:val="00297CA5"/>
    <w:rsid w:val="002A281F"/>
    <w:rsid w:val="002C3A0B"/>
    <w:rsid w:val="002C55B2"/>
    <w:rsid w:val="002C65CB"/>
    <w:rsid w:val="002C6EB3"/>
    <w:rsid w:val="002C7799"/>
    <w:rsid w:val="002D1343"/>
    <w:rsid w:val="002D234A"/>
    <w:rsid w:val="002D29AD"/>
    <w:rsid w:val="002D605A"/>
    <w:rsid w:val="002D7FA0"/>
    <w:rsid w:val="002E020E"/>
    <w:rsid w:val="002E0CEC"/>
    <w:rsid w:val="002E2EFF"/>
    <w:rsid w:val="002F2E28"/>
    <w:rsid w:val="0030092B"/>
    <w:rsid w:val="00302529"/>
    <w:rsid w:val="00305688"/>
    <w:rsid w:val="003059E0"/>
    <w:rsid w:val="003061DD"/>
    <w:rsid w:val="00307829"/>
    <w:rsid w:val="0031090E"/>
    <w:rsid w:val="00310B7F"/>
    <w:rsid w:val="00310F4D"/>
    <w:rsid w:val="00313C7A"/>
    <w:rsid w:val="003178B9"/>
    <w:rsid w:val="003211D9"/>
    <w:rsid w:val="00323414"/>
    <w:rsid w:val="0032416B"/>
    <w:rsid w:val="003261D9"/>
    <w:rsid w:val="00332D86"/>
    <w:rsid w:val="00333C9D"/>
    <w:rsid w:val="003368E1"/>
    <w:rsid w:val="00337F11"/>
    <w:rsid w:val="003424FA"/>
    <w:rsid w:val="0034320D"/>
    <w:rsid w:val="003442A4"/>
    <w:rsid w:val="00352FDE"/>
    <w:rsid w:val="003563E6"/>
    <w:rsid w:val="00360A6B"/>
    <w:rsid w:val="003612C0"/>
    <w:rsid w:val="00361BF5"/>
    <w:rsid w:val="00363A7C"/>
    <w:rsid w:val="00366EE8"/>
    <w:rsid w:val="00370FE3"/>
    <w:rsid w:val="0037128C"/>
    <w:rsid w:val="00372FD4"/>
    <w:rsid w:val="003801FA"/>
    <w:rsid w:val="0038073F"/>
    <w:rsid w:val="00390587"/>
    <w:rsid w:val="00395DFE"/>
    <w:rsid w:val="0039700C"/>
    <w:rsid w:val="003A05D0"/>
    <w:rsid w:val="003A066A"/>
    <w:rsid w:val="003A1C45"/>
    <w:rsid w:val="003A3EB1"/>
    <w:rsid w:val="003A78FA"/>
    <w:rsid w:val="003B074B"/>
    <w:rsid w:val="003B1291"/>
    <w:rsid w:val="003B2D7C"/>
    <w:rsid w:val="003B3605"/>
    <w:rsid w:val="003C2E8A"/>
    <w:rsid w:val="003D1B06"/>
    <w:rsid w:val="003D5DC8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112D"/>
    <w:rsid w:val="00423679"/>
    <w:rsid w:val="00423B69"/>
    <w:rsid w:val="00433938"/>
    <w:rsid w:val="00434DDF"/>
    <w:rsid w:val="00443383"/>
    <w:rsid w:val="00445374"/>
    <w:rsid w:val="00450D8A"/>
    <w:rsid w:val="00450E80"/>
    <w:rsid w:val="004618ED"/>
    <w:rsid w:val="0048338F"/>
    <w:rsid w:val="00485D61"/>
    <w:rsid w:val="00486628"/>
    <w:rsid w:val="00491851"/>
    <w:rsid w:val="00492156"/>
    <w:rsid w:val="00495479"/>
    <w:rsid w:val="004958E3"/>
    <w:rsid w:val="0049625F"/>
    <w:rsid w:val="004A15AE"/>
    <w:rsid w:val="004A2F5C"/>
    <w:rsid w:val="004A31F3"/>
    <w:rsid w:val="004A39AA"/>
    <w:rsid w:val="004A4239"/>
    <w:rsid w:val="004A47C8"/>
    <w:rsid w:val="004A4A6F"/>
    <w:rsid w:val="004C0CE2"/>
    <w:rsid w:val="004C2A2A"/>
    <w:rsid w:val="004C303E"/>
    <w:rsid w:val="004C6AB4"/>
    <w:rsid w:val="004C6C45"/>
    <w:rsid w:val="004D0BDA"/>
    <w:rsid w:val="004D45EA"/>
    <w:rsid w:val="004D62C1"/>
    <w:rsid w:val="004D6A72"/>
    <w:rsid w:val="004E1DC2"/>
    <w:rsid w:val="004E228F"/>
    <w:rsid w:val="004E3443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334E6"/>
    <w:rsid w:val="0053747F"/>
    <w:rsid w:val="005424C1"/>
    <w:rsid w:val="00546948"/>
    <w:rsid w:val="0054731C"/>
    <w:rsid w:val="005477EC"/>
    <w:rsid w:val="00552231"/>
    <w:rsid w:val="005523F9"/>
    <w:rsid w:val="005540AB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766A4"/>
    <w:rsid w:val="00582818"/>
    <w:rsid w:val="00592E41"/>
    <w:rsid w:val="00593D86"/>
    <w:rsid w:val="005956BB"/>
    <w:rsid w:val="005A15B9"/>
    <w:rsid w:val="005A4CF5"/>
    <w:rsid w:val="005A61DC"/>
    <w:rsid w:val="005B1293"/>
    <w:rsid w:val="005B3FA1"/>
    <w:rsid w:val="005B4C82"/>
    <w:rsid w:val="005C4F2A"/>
    <w:rsid w:val="005D128C"/>
    <w:rsid w:val="005D5343"/>
    <w:rsid w:val="005D7266"/>
    <w:rsid w:val="005E225B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1589"/>
    <w:rsid w:val="00632D3B"/>
    <w:rsid w:val="00633716"/>
    <w:rsid w:val="006469F3"/>
    <w:rsid w:val="006516C2"/>
    <w:rsid w:val="00652E71"/>
    <w:rsid w:val="006560BD"/>
    <w:rsid w:val="0066564D"/>
    <w:rsid w:val="0067188D"/>
    <w:rsid w:val="00671AF7"/>
    <w:rsid w:val="0067238E"/>
    <w:rsid w:val="00675540"/>
    <w:rsid w:val="00677547"/>
    <w:rsid w:val="00680372"/>
    <w:rsid w:val="006810B5"/>
    <w:rsid w:val="0068546F"/>
    <w:rsid w:val="0068597A"/>
    <w:rsid w:val="006909BE"/>
    <w:rsid w:val="00694A91"/>
    <w:rsid w:val="00696B3F"/>
    <w:rsid w:val="006A16DA"/>
    <w:rsid w:val="006A58DE"/>
    <w:rsid w:val="006B4C65"/>
    <w:rsid w:val="006C7165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DB9"/>
    <w:rsid w:val="007305D2"/>
    <w:rsid w:val="0073193E"/>
    <w:rsid w:val="00731D2E"/>
    <w:rsid w:val="00731E79"/>
    <w:rsid w:val="00732816"/>
    <w:rsid w:val="00733330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798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4077"/>
    <w:rsid w:val="007C4FD7"/>
    <w:rsid w:val="007E120E"/>
    <w:rsid w:val="007E5B51"/>
    <w:rsid w:val="007E5DDF"/>
    <w:rsid w:val="007F10B1"/>
    <w:rsid w:val="007F55FB"/>
    <w:rsid w:val="007F593F"/>
    <w:rsid w:val="00802907"/>
    <w:rsid w:val="008077EE"/>
    <w:rsid w:val="00814416"/>
    <w:rsid w:val="00814619"/>
    <w:rsid w:val="00817261"/>
    <w:rsid w:val="008203AB"/>
    <w:rsid w:val="00821148"/>
    <w:rsid w:val="00822986"/>
    <w:rsid w:val="00834730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110F"/>
    <w:rsid w:val="00883B37"/>
    <w:rsid w:val="0088433D"/>
    <w:rsid w:val="00886504"/>
    <w:rsid w:val="00887500"/>
    <w:rsid w:val="00887FB4"/>
    <w:rsid w:val="00890127"/>
    <w:rsid w:val="00890470"/>
    <w:rsid w:val="008906D1"/>
    <w:rsid w:val="00891812"/>
    <w:rsid w:val="008960B3"/>
    <w:rsid w:val="00897A26"/>
    <w:rsid w:val="008A0364"/>
    <w:rsid w:val="008A147F"/>
    <w:rsid w:val="008A6971"/>
    <w:rsid w:val="008B0924"/>
    <w:rsid w:val="008B3BBE"/>
    <w:rsid w:val="008C18C1"/>
    <w:rsid w:val="008E131B"/>
    <w:rsid w:val="008E2150"/>
    <w:rsid w:val="008F4CA8"/>
    <w:rsid w:val="009019EE"/>
    <w:rsid w:val="00902013"/>
    <w:rsid w:val="00904689"/>
    <w:rsid w:val="009073D4"/>
    <w:rsid w:val="00907A10"/>
    <w:rsid w:val="00910332"/>
    <w:rsid w:val="009110AD"/>
    <w:rsid w:val="00926032"/>
    <w:rsid w:val="009336A4"/>
    <w:rsid w:val="009342EF"/>
    <w:rsid w:val="00935A36"/>
    <w:rsid w:val="00935D64"/>
    <w:rsid w:val="00936102"/>
    <w:rsid w:val="0093620B"/>
    <w:rsid w:val="00937E11"/>
    <w:rsid w:val="00944B6C"/>
    <w:rsid w:val="00945667"/>
    <w:rsid w:val="00951624"/>
    <w:rsid w:val="0095518D"/>
    <w:rsid w:val="0096149A"/>
    <w:rsid w:val="00962EB3"/>
    <w:rsid w:val="009637F9"/>
    <w:rsid w:val="009675CA"/>
    <w:rsid w:val="009716A3"/>
    <w:rsid w:val="009775B7"/>
    <w:rsid w:val="00980BFD"/>
    <w:rsid w:val="00986422"/>
    <w:rsid w:val="00986C72"/>
    <w:rsid w:val="0099062B"/>
    <w:rsid w:val="00992666"/>
    <w:rsid w:val="009968E0"/>
    <w:rsid w:val="009A1FE6"/>
    <w:rsid w:val="009A4933"/>
    <w:rsid w:val="009A72AD"/>
    <w:rsid w:val="009B351D"/>
    <w:rsid w:val="009B52E5"/>
    <w:rsid w:val="009B77ED"/>
    <w:rsid w:val="009C106A"/>
    <w:rsid w:val="009C1741"/>
    <w:rsid w:val="009C4CFF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7CA6"/>
    <w:rsid w:val="00A1440B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548AF"/>
    <w:rsid w:val="00A5490B"/>
    <w:rsid w:val="00A611E5"/>
    <w:rsid w:val="00A61232"/>
    <w:rsid w:val="00A62CEB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3C24"/>
    <w:rsid w:val="00AB42D3"/>
    <w:rsid w:val="00AB4C7D"/>
    <w:rsid w:val="00AB4CF9"/>
    <w:rsid w:val="00AB56E8"/>
    <w:rsid w:val="00AB715E"/>
    <w:rsid w:val="00AC1155"/>
    <w:rsid w:val="00AC14F6"/>
    <w:rsid w:val="00AC30BB"/>
    <w:rsid w:val="00AC4ABA"/>
    <w:rsid w:val="00AC7C8E"/>
    <w:rsid w:val="00AE269C"/>
    <w:rsid w:val="00AE2BD8"/>
    <w:rsid w:val="00AE3F66"/>
    <w:rsid w:val="00AF3CD1"/>
    <w:rsid w:val="00AF710D"/>
    <w:rsid w:val="00AF73AA"/>
    <w:rsid w:val="00B070C2"/>
    <w:rsid w:val="00B14D82"/>
    <w:rsid w:val="00B20AB0"/>
    <w:rsid w:val="00B21512"/>
    <w:rsid w:val="00B22BBA"/>
    <w:rsid w:val="00B25273"/>
    <w:rsid w:val="00B25A7C"/>
    <w:rsid w:val="00B2746F"/>
    <w:rsid w:val="00B37052"/>
    <w:rsid w:val="00B4517D"/>
    <w:rsid w:val="00B464A1"/>
    <w:rsid w:val="00B46EE3"/>
    <w:rsid w:val="00B51031"/>
    <w:rsid w:val="00B54974"/>
    <w:rsid w:val="00B56189"/>
    <w:rsid w:val="00B60BAD"/>
    <w:rsid w:val="00B61CC0"/>
    <w:rsid w:val="00B70166"/>
    <w:rsid w:val="00B7233D"/>
    <w:rsid w:val="00B72919"/>
    <w:rsid w:val="00B747DD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1CC9"/>
    <w:rsid w:val="00BC22D4"/>
    <w:rsid w:val="00BC2D94"/>
    <w:rsid w:val="00BE02E5"/>
    <w:rsid w:val="00BE66FC"/>
    <w:rsid w:val="00BF0CDC"/>
    <w:rsid w:val="00BF2213"/>
    <w:rsid w:val="00BF453E"/>
    <w:rsid w:val="00C01AB0"/>
    <w:rsid w:val="00C02078"/>
    <w:rsid w:val="00C03254"/>
    <w:rsid w:val="00C06156"/>
    <w:rsid w:val="00C16389"/>
    <w:rsid w:val="00C17733"/>
    <w:rsid w:val="00C207EE"/>
    <w:rsid w:val="00C23AFC"/>
    <w:rsid w:val="00C23C82"/>
    <w:rsid w:val="00C27FE5"/>
    <w:rsid w:val="00C34192"/>
    <w:rsid w:val="00C345EF"/>
    <w:rsid w:val="00C36F47"/>
    <w:rsid w:val="00C40CCC"/>
    <w:rsid w:val="00C4175C"/>
    <w:rsid w:val="00C52183"/>
    <w:rsid w:val="00C537AD"/>
    <w:rsid w:val="00C55C90"/>
    <w:rsid w:val="00C613EA"/>
    <w:rsid w:val="00C659F6"/>
    <w:rsid w:val="00C65A03"/>
    <w:rsid w:val="00C73AAB"/>
    <w:rsid w:val="00C7724E"/>
    <w:rsid w:val="00C77EDE"/>
    <w:rsid w:val="00C813CE"/>
    <w:rsid w:val="00C87575"/>
    <w:rsid w:val="00C91C90"/>
    <w:rsid w:val="00C931CE"/>
    <w:rsid w:val="00C9329F"/>
    <w:rsid w:val="00C94732"/>
    <w:rsid w:val="00C9490D"/>
    <w:rsid w:val="00CA0B24"/>
    <w:rsid w:val="00CA2CAF"/>
    <w:rsid w:val="00CA37E1"/>
    <w:rsid w:val="00CA6AB7"/>
    <w:rsid w:val="00CB1DA4"/>
    <w:rsid w:val="00CB3936"/>
    <w:rsid w:val="00CC071E"/>
    <w:rsid w:val="00CC1D60"/>
    <w:rsid w:val="00CC3D11"/>
    <w:rsid w:val="00CC5E79"/>
    <w:rsid w:val="00CD7555"/>
    <w:rsid w:val="00CD7B0D"/>
    <w:rsid w:val="00CE1AD3"/>
    <w:rsid w:val="00CE4F14"/>
    <w:rsid w:val="00CE76F4"/>
    <w:rsid w:val="00CF07F8"/>
    <w:rsid w:val="00CF1D08"/>
    <w:rsid w:val="00CF2BD9"/>
    <w:rsid w:val="00CF2D13"/>
    <w:rsid w:val="00CF2DF6"/>
    <w:rsid w:val="00CF6285"/>
    <w:rsid w:val="00D0069F"/>
    <w:rsid w:val="00D065E2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6123D"/>
    <w:rsid w:val="00D701CB"/>
    <w:rsid w:val="00D77FD0"/>
    <w:rsid w:val="00D82EA5"/>
    <w:rsid w:val="00D905FD"/>
    <w:rsid w:val="00D97286"/>
    <w:rsid w:val="00DA0424"/>
    <w:rsid w:val="00DA2F35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4A36"/>
    <w:rsid w:val="00DD054B"/>
    <w:rsid w:val="00DD1A90"/>
    <w:rsid w:val="00DD55B7"/>
    <w:rsid w:val="00DE064A"/>
    <w:rsid w:val="00DE1194"/>
    <w:rsid w:val="00DF6AE9"/>
    <w:rsid w:val="00DF70AD"/>
    <w:rsid w:val="00E01666"/>
    <w:rsid w:val="00E06316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5DCC"/>
    <w:rsid w:val="00E41E9A"/>
    <w:rsid w:val="00E44FBB"/>
    <w:rsid w:val="00E4730D"/>
    <w:rsid w:val="00E522B6"/>
    <w:rsid w:val="00E54B8C"/>
    <w:rsid w:val="00E56D1C"/>
    <w:rsid w:val="00E623B1"/>
    <w:rsid w:val="00E6416A"/>
    <w:rsid w:val="00E6723A"/>
    <w:rsid w:val="00E74D99"/>
    <w:rsid w:val="00E75DB3"/>
    <w:rsid w:val="00E86D9B"/>
    <w:rsid w:val="00E918B8"/>
    <w:rsid w:val="00E9584B"/>
    <w:rsid w:val="00EA0ED5"/>
    <w:rsid w:val="00EA3AB3"/>
    <w:rsid w:val="00EB3152"/>
    <w:rsid w:val="00EB3EBF"/>
    <w:rsid w:val="00EB3FAF"/>
    <w:rsid w:val="00EB5489"/>
    <w:rsid w:val="00ED10EA"/>
    <w:rsid w:val="00ED22FF"/>
    <w:rsid w:val="00ED36FC"/>
    <w:rsid w:val="00ED7718"/>
    <w:rsid w:val="00EE4893"/>
    <w:rsid w:val="00EE5BC7"/>
    <w:rsid w:val="00EF30F8"/>
    <w:rsid w:val="00EF4339"/>
    <w:rsid w:val="00F0015A"/>
    <w:rsid w:val="00F00419"/>
    <w:rsid w:val="00F009A0"/>
    <w:rsid w:val="00F02352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44D86"/>
    <w:rsid w:val="00F51771"/>
    <w:rsid w:val="00F52887"/>
    <w:rsid w:val="00F53819"/>
    <w:rsid w:val="00F56C46"/>
    <w:rsid w:val="00F574A1"/>
    <w:rsid w:val="00F61FEC"/>
    <w:rsid w:val="00F62F73"/>
    <w:rsid w:val="00F66711"/>
    <w:rsid w:val="00F70285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B2B4E"/>
    <w:rsid w:val="00FC0B71"/>
    <w:rsid w:val="00FC1C8C"/>
    <w:rsid w:val="00FD0C5B"/>
    <w:rsid w:val="00FD2348"/>
    <w:rsid w:val="00FD3FA1"/>
    <w:rsid w:val="00FD4B1B"/>
    <w:rsid w:val="00FE2719"/>
    <w:rsid w:val="00FF572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1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11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DAC3-FE52-40A5-AFB8-6D12B114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2019-02-12T12:41:00Z</cp:lastPrinted>
  <dcterms:created xsi:type="dcterms:W3CDTF">2019-04-25T08:37:00Z</dcterms:created>
  <dcterms:modified xsi:type="dcterms:W3CDTF">2019-05-16T08:42:00Z</dcterms:modified>
</cp:coreProperties>
</file>