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D103A" w:rsidTr="000D103A">
        <w:tc>
          <w:tcPr>
            <w:tcW w:w="9356" w:type="dxa"/>
          </w:tcPr>
          <w:p w:rsidR="000D103A" w:rsidRDefault="000D103A" w:rsidP="000D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03A" w:rsidRPr="00FB1CE5" w:rsidRDefault="000D103A" w:rsidP="000D103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D103A" w:rsidRPr="000D103A" w:rsidTr="000D103A">
        <w:tc>
          <w:tcPr>
            <w:tcW w:w="5920" w:type="dxa"/>
          </w:tcPr>
          <w:p w:rsidR="000D103A" w:rsidRPr="000D103A" w:rsidRDefault="000D103A" w:rsidP="000D10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3A">
              <w:rPr>
                <w:rFonts w:ascii="Times New Roman" w:hAnsi="Times New Roman" w:cs="Times New Roman"/>
                <w:b/>
                <w:sz w:val="28"/>
                <w:szCs w:val="28"/>
              </w:rPr>
              <w:t>Мочевина</w:t>
            </w:r>
          </w:p>
        </w:tc>
        <w:tc>
          <w:tcPr>
            <w:tcW w:w="460" w:type="dxa"/>
          </w:tcPr>
          <w:p w:rsidR="000D103A" w:rsidRPr="000D103A" w:rsidRDefault="000D103A" w:rsidP="000D10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103A" w:rsidRPr="000D103A" w:rsidRDefault="000D103A" w:rsidP="000D10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103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D103A" w:rsidRPr="000D103A" w:rsidTr="000D103A">
        <w:tc>
          <w:tcPr>
            <w:tcW w:w="5920" w:type="dxa"/>
          </w:tcPr>
          <w:p w:rsidR="000D103A" w:rsidRPr="000D103A" w:rsidRDefault="000D103A" w:rsidP="000D10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3A">
              <w:rPr>
                <w:rFonts w:ascii="Times New Roman" w:hAnsi="Times New Roman" w:cs="Times New Roman"/>
                <w:b/>
                <w:sz w:val="28"/>
                <w:szCs w:val="28"/>
              </w:rPr>
              <w:t>Мочевина</w:t>
            </w:r>
          </w:p>
        </w:tc>
        <w:tc>
          <w:tcPr>
            <w:tcW w:w="460" w:type="dxa"/>
          </w:tcPr>
          <w:p w:rsidR="000D103A" w:rsidRPr="000D103A" w:rsidRDefault="000D103A" w:rsidP="000D10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103A" w:rsidRPr="000D103A" w:rsidRDefault="000D103A" w:rsidP="000D10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03A" w:rsidRPr="000D103A" w:rsidTr="000D103A">
        <w:tc>
          <w:tcPr>
            <w:tcW w:w="5920" w:type="dxa"/>
          </w:tcPr>
          <w:p w:rsidR="000D103A" w:rsidRPr="000D103A" w:rsidRDefault="000D103A" w:rsidP="000D10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D10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Ureum</w:t>
            </w:r>
            <w:proofErr w:type="spellEnd"/>
          </w:p>
        </w:tc>
        <w:tc>
          <w:tcPr>
            <w:tcW w:w="460" w:type="dxa"/>
          </w:tcPr>
          <w:p w:rsidR="000D103A" w:rsidRPr="000D103A" w:rsidRDefault="000D103A" w:rsidP="000D10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D103A" w:rsidRPr="000D103A" w:rsidRDefault="000D103A" w:rsidP="000D10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3A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D103A" w:rsidRDefault="000D103A" w:rsidP="000D103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D103A" w:rsidTr="000D103A">
        <w:tc>
          <w:tcPr>
            <w:tcW w:w="9356" w:type="dxa"/>
          </w:tcPr>
          <w:p w:rsidR="000D103A" w:rsidRDefault="000D103A" w:rsidP="002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47B" w:rsidRPr="002D247B" w:rsidRDefault="002D247B" w:rsidP="002D247B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247B" w:rsidRPr="002D247B" w:rsidTr="002D247B">
        <w:tc>
          <w:tcPr>
            <w:tcW w:w="9571" w:type="dxa"/>
            <w:gridSpan w:val="2"/>
          </w:tcPr>
          <w:p w:rsidR="002D247B" w:rsidRPr="002D247B" w:rsidRDefault="002D247B" w:rsidP="002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7B">
              <w:rPr>
                <w:rFonts w:ascii="Times New Roman" w:hAnsi="Times New Roman" w:cs="Times New Roman"/>
                <w:sz w:val="28"/>
                <w:szCs w:val="28"/>
              </w:rPr>
              <w:t>Мочевина</w:t>
            </w:r>
          </w:p>
        </w:tc>
      </w:tr>
      <w:tr w:rsidR="002D247B" w:rsidRPr="002D247B" w:rsidTr="00767790">
        <w:tc>
          <w:tcPr>
            <w:tcW w:w="9571" w:type="dxa"/>
            <w:gridSpan w:val="2"/>
            <w:vAlign w:val="center"/>
          </w:tcPr>
          <w:p w:rsidR="002D247B" w:rsidRPr="002D247B" w:rsidRDefault="002D247B" w:rsidP="002D24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105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53pt" o:ole="">
                  <v:imagedata r:id="rId6" o:title=""/>
                </v:shape>
                <o:OLEObject Type="Embed" ProgID="ChemWindow.Document" ShapeID="_x0000_i1025" DrawAspect="Content" ObjectID="_1619588816" r:id="rId7"/>
              </w:object>
            </w:r>
          </w:p>
        </w:tc>
      </w:tr>
      <w:tr w:rsidR="002D247B" w:rsidRPr="002D247B" w:rsidTr="002D247B">
        <w:tc>
          <w:tcPr>
            <w:tcW w:w="4785" w:type="dxa"/>
          </w:tcPr>
          <w:p w:rsidR="002D247B" w:rsidRPr="002D247B" w:rsidRDefault="002D247B" w:rsidP="002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7B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2D24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D247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D24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247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2D247B" w:rsidRPr="002D247B" w:rsidRDefault="002D247B" w:rsidP="002D24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B">
              <w:rPr>
                <w:rFonts w:ascii="Times New Roman" w:hAnsi="Times New Roman" w:cs="Times New Roman"/>
                <w:sz w:val="28"/>
                <w:szCs w:val="28"/>
              </w:rPr>
              <w:t>М.м. 60,06</w:t>
            </w:r>
          </w:p>
        </w:tc>
      </w:tr>
    </w:tbl>
    <w:p w:rsidR="002D247B" w:rsidRDefault="002D247B" w:rsidP="002D247B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1CE5" w:rsidRDefault="00FB1CE5" w:rsidP="002D247B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CE5">
        <w:rPr>
          <w:rFonts w:ascii="Times New Roman" w:hAnsi="Times New Roman"/>
          <w:sz w:val="28"/>
          <w:szCs w:val="28"/>
          <w:lang w:val="en-US"/>
        </w:rPr>
        <w:t>C</w:t>
      </w:r>
      <w:r w:rsidRPr="00FB1CE5">
        <w:rPr>
          <w:rFonts w:ascii="Times New Roman" w:hAnsi="Times New Roman"/>
          <w:sz w:val="28"/>
          <w:szCs w:val="28"/>
        </w:rPr>
        <w:t>одержит не менее 98</w:t>
      </w:r>
      <w:proofErr w:type="gramStart"/>
      <w:r w:rsidRPr="00FB1CE5">
        <w:rPr>
          <w:rFonts w:ascii="Times New Roman" w:hAnsi="Times New Roman"/>
          <w:sz w:val="28"/>
          <w:szCs w:val="28"/>
        </w:rPr>
        <w:t>,5</w:t>
      </w:r>
      <w:proofErr w:type="gramEnd"/>
      <w:r w:rsidRPr="00FB1CE5">
        <w:rPr>
          <w:rFonts w:ascii="Times New Roman" w:hAnsi="Times New Roman"/>
          <w:sz w:val="28"/>
          <w:szCs w:val="28"/>
        </w:rPr>
        <w:t xml:space="preserve"> % и не более 101,5 % мочевины </w:t>
      </w:r>
      <w:r w:rsidRPr="00FB1CE5">
        <w:rPr>
          <w:rFonts w:ascii="Times New Roman" w:hAnsi="Times New Roman" w:cs="Times New Roman"/>
          <w:sz w:val="28"/>
          <w:szCs w:val="28"/>
        </w:rPr>
        <w:t>CH</w:t>
      </w:r>
      <w:r w:rsidRPr="00FB1CE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B1CE5">
        <w:rPr>
          <w:rFonts w:ascii="Times New Roman" w:hAnsi="Times New Roman" w:cs="Times New Roman"/>
          <w:sz w:val="28"/>
          <w:szCs w:val="28"/>
        </w:rPr>
        <w:t>N</w:t>
      </w:r>
      <w:r w:rsidRPr="00FB1C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1CE5">
        <w:rPr>
          <w:rFonts w:ascii="Times New Roman" w:hAnsi="Times New Roman" w:cs="Times New Roman"/>
          <w:sz w:val="28"/>
          <w:szCs w:val="28"/>
        </w:rPr>
        <w:t>O</w:t>
      </w:r>
      <w:r w:rsidRPr="00FB1CE5">
        <w:rPr>
          <w:rFonts w:ascii="Times New Roman" w:hAnsi="Times New Roman"/>
          <w:sz w:val="28"/>
          <w:szCs w:val="28"/>
        </w:rPr>
        <w:t xml:space="preserve"> в пересчете на сухое вещество.</w:t>
      </w:r>
    </w:p>
    <w:p w:rsidR="002D247B" w:rsidRPr="00FB1CE5" w:rsidRDefault="002D247B" w:rsidP="002D247B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CE5" w:rsidRPr="00D771D3" w:rsidRDefault="00FB1CE5" w:rsidP="00D771D3">
      <w:pPr>
        <w:pStyle w:val="a4"/>
        <w:tabs>
          <w:tab w:val="left" w:pos="4962"/>
          <w:tab w:val="left" w:pos="70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71D3">
        <w:rPr>
          <w:rFonts w:ascii="Times New Roman" w:hAnsi="Times New Roman"/>
          <w:szCs w:val="28"/>
        </w:rPr>
        <w:t>Описание.</w:t>
      </w:r>
      <w:r w:rsidR="005004EA">
        <w:rPr>
          <w:rFonts w:ascii="Times New Roman" w:hAnsi="Times New Roman"/>
          <w:szCs w:val="28"/>
        </w:rPr>
        <w:t xml:space="preserve"> </w:t>
      </w:r>
      <w:r w:rsidRPr="00D771D3">
        <w:rPr>
          <w:rFonts w:ascii="Times New Roman" w:hAnsi="Times New Roman"/>
          <w:b w:val="0"/>
          <w:szCs w:val="28"/>
        </w:rPr>
        <w:t>Белый или почти белый кристаллический порошок</w:t>
      </w:r>
      <w:r w:rsidR="00775187" w:rsidRPr="00D771D3">
        <w:rPr>
          <w:rFonts w:ascii="Times New Roman" w:hAnsi="Times New Roman"/>
          <w:b w:val="0"/>
          <w:szCs w:val="28"/>
        </w:rPr>
        <w:t xml:space="preserve"> </w:t>
      </w:r>
      <w:r w:rsidRPr="00D771D3">
        <w:rPr>
          <w:rFonts w:ascii="Times New Roman" w:hAnsi="Times New Roman"/>
          <w:b w:val="0"/>
          <w:szCs w:val="28"/>
        </w:rPr>
        <w:t xml:space="preserve">или </w:t>
      </w:r>
      <w:r w:rsidR="002D247B" w:rsidRPr="00D771D3">
        <w:rPr>
          <w:rFonts w:ascii="Times New Roman" w:hAnsi="Times New Roman"/>
          <w:b w:val="0"/>
          <w:szCs w:val="28"/>
        </w:rPr>
        <w:t>прозрачные кристаллы.</w:t>
      </w:r>
    </w:p>
    <w:p w:rsidR="00FB1CE5" w:rsidRPr="00D771D3" w:rsidRDefault="00FB1CE5" w:rsidP="00D771D3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71D3">
        <w:rPr>
          <w:rFonts w:ascii="Times New Roman" w:hAnsi="Times New Roman"/>
          <w:szCs w:val="28"/>
        </w:rPr>
        <w:t>*</w:t>
      </w:r>
      <w:r w:rsidRPr="00D771D3">
        <w:rPr>
          <w:rFonts w:ascii="Times New Roman" w:hAnsi="Times New Roman"/>
          <w:b w:val="0"/>
          <w:szCs w:val="28"/>
        </w:rPr>
        <w:t>Слегка гигроскопичен.</w:t>
      </w:r>
    </w:p>
    <w:p w:rsidR="00FB1CE5" w:rsidRPr="00D771D3" w:rsidRDefault="00FB1CE5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="004F3305" w:rsidRPr="00D771D3">
        <w:rPr>
          <w:rFonts w:ascii="Times New Roman" w:hAnsi="Times New Roman" w:cs="Times New Roman"/>
          <w:sz w:val="28"/>
          <w:szCs w:val="28"/>
        </w:rPr>
        <w:t xml:space="preserve">. </w:t>
      </w:r>
      <w:r w:rsidR="002D247B" w:rsidRPr="00D771D3">
        <w:rPr>
          <w:rFonts w:ascii="Times New Roman" w:hAnsi="Times New Roman" w:cs="Times New Roman"/>
          <w:sz w:val="28"/>
          <w:szCs w:val="28"/>
        </w:rPr>
        <w:t>Очень л</w:t>
      </w:r>
      <w:r w:rsidRPr="00D771D3">
        <w:rPr>
          <w:rFonts w:ascii="Times New Roman" w:hAnsi="Times New Roman" w:cs="Times New Roman"/>
          <w:sz w:val="28"/>
          <w:szCs w:val="28"/>
        </w:rPr>
        <w:t xml:space="preserve">егко растворим в воде, растворим в </w:t>
      </w:r>
      <w:r w:rsidR="002D247B" w:rsidRPr="00D771D3">
        <w:rPr>
          <w:rFonts w:ascii="Times New Roman" w:hAnsi="Times New Roman" w:cs="Times New Roman"/>
          <w:sz w:val="28"/>
          <w:szCs w:val="28"/>
        </w:rPr>
        <w:t>спирте</w:t>
      </w:r>
      <w:r w:rsidRPr="00D771D3">
        <w:rPr>
          <w:rFonts w:ascii="Times New Roman" w:hAnsi="Times New Roman" w:cs="Times New Roman"/>
          <w:sz w:val="28"/>
          <w:szCs w:val="28"/>
        </w:rPr>
        <w:t xml:space="preserve"> 96</w:t>
      </w:r>
      <w:r w:rsidR="004F3305" w:rsidRPr="00D771D3">
        <w:rPr>
          <w:rFonts w:ascii="Times New Roman" w:hAnsi="Times New Roman" w:cs="Times New Roman"/>
          <w:sz w:val="28"/>
          <w:szCs w:val="28"/>
        </w:rPr>
        <w:t> </w:t>
      </w:r>
      <w:r w:rsidRPr="00D771D3">
        <w:rPr>
          <w:rFonts w:ascii="Times New Roman" w:hAnsi="Times New Roman" w:cs="Times New Roman"/>
          <w:sz w:val="28"/>
          <w:szCs w:val="28"/>
        </w:rPr>
        <w:t xml:space="preserve">%, практически </w:t>
      </w:r>
      <w:proofErr w:type="gramStart"/>
      <w:r w:rsidRPr="00D771D3">
        <w:rPr>
          <w:rFonts w:ascii="Times New Roman" w:hAnsi="Times New Roman" w:cs="Times New Roman"/>
          <w:sz w:val="28"/>
          <w:szCs w:val="28"/>
        </w:rPr>
        <w:t>нераствори</w:t>
      </w:r>
      <w:r w:rsidR="002D247B" w:rsidRPr="00D771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D247B" w:rsidRPr="00D771D3">
        <w:rPr>
          <w:rFonts w:ascii="Times New Roman" w:hAnsi="Times New Roman" w:cs="Times New Roman"/>
          <w:sz w:val="28"/>
          <w:szCs w:val="28"/>
        </w:rPr>
        <w:t xml:space="preserve"> в метиленхлориде.</w:t>
      </w:r>
    </w:p>
    <w:p w:rsidR="00FB1CE5" w:rsidRPr="00D771D3" w:rsidRDefault="00FB1CE5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D3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336135" w:rsidRPr="00D771D3" w:rsidRDefault="00FB1CE5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60">
        <w:rPr>
          <w:rFonts w:ascii="Times New Roman" w:hAnsi="Times New Roman" w:cs="Times New Roman"/>
          <w:i/>
          <w:sz w:val="28"/>
          <w:szCs w:val="28"/>
        </w:rPr>
        <w:t>1.</w:t>
      </w:r>
      <w:r w:rsidR="002D247B" w:rsidRPr="002C2660">
        <w:rPr>
          <w:rFonts w:ascii="Times New Roman" w:hAnsi="Times New Roman" w:cs="Times New Roman"/>
          <w:i/>
          <w:sz w:val="28"/>
          <w:szCs w:val="28"/>
        </w:rPr>
        <w:t> </w:t>
      </w:r>
      <w:r w:rsidRPr="002C2660">
        <w:rPr>
          <w:rFonts w:ascii="Times New Roman" w:hAnsi="Times New Roman" w:cs="Times New Roman"/>
          <w:i/>
          <w:sz w:val="28"/>
          <w:szCs w:val="28"/>
        </w:rPr>
        <w:t>ИК-спектроскопия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="002D247B" w:rsidRPr="00D771D3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</w:t>
      </w:r>
      <w:r w:rsidRPr="00D771D3">
        <w:rPr>
          <w:rFonts w:ascii="Times New Roman" w:hAnsi="Times New Roman" w:cs="Times New Roman"/>
          <w:sz w:val="28"/>
          <w:szCs w:val="28"/>
        </w:rPr>
        <w:t>.</w:t>
      </w:r>
      <w:r w:rsidR="00336135" w:rsidRPr="00D771D3">
        <w:rPr>
          <w:rFonts w:ascii="Times New Roman" w:hAnsi="Times New Roman" w:cs="Times New Roman"/>
          <w:sz w:val="28"/>
          <w:szCs w:val="28"/>
        </w:rPr>
        <w:t xml:space="preserve"> Инфракрасный спектр субстанции, снятый в диске калия бромида, в области от 4000 до 400</w:t>
      </w:r>
      <w:r w:rsidR="002D247B" w:rsidRPr="00D771D3">
        <w:rPr>
          <w:rFonts w:ascii="Times New Roman" w:hAnsi="Times New Roman" w:cs="Times New Roman"/>
          <w:sz w:val="28"/>
          <w:szCs w:val="28"/>
        </w:rPr>
        <w:t> </w:t>
      </w:r>
      <w:r w:rsidR="00336135" w:rsidRPr="00D771D3">
        <w:rPr>
          <w:rFonts w:ascii="Times New Roman" w:hAnsi="Times New Roman" w:cs="Times New Roman"/>
          <w:sz w:val="28"/>
          <w:szCs w:val="28"/>
        </w:rPr>
        <w:t>см</w:t>
      </w:r>
      <w:r w:rsidR="00336135" w:rsidRPr="00D771D3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="002D247B" w:rsidRPr="00D771D3">
        <w:rPr>
          <w:rFonts w:ascii="Times New Roman" w:hAnsi="Times New Roman" w:cs="Times New Roman"/>
          <w:sz w:val="28"/>
          <w:szCs w:val="28"/>
        </w:rPr>
        <w:t>по положению полос поглощения должен соответствовать спектру стандартного образца мочевины</w:t>
      </w:r>
      <w:r w:rsidR="00336135" w:rsidRPr="00D771D3">
        <w:rPr>
          <w:rFonts w:ascii="Times New Roman" w:hAnsi="Times New Roman" w:cs="Times New Roman"/>
          <w:sz w:val="28"/>
          <w:szCs w:val="28"/>
        </w:rPr>
        <w:t>.</w:t>
      </w:r>
    </w:p>
    <w:p w:rsidR="00FB1CE5" w:rsidRPr="00D771D3" w:rsidRDefault="00336135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i/>
          <w:sz w:val="28"/>
          <w:szCs w:val="28"/>
        </w:rPr>
        <w:t>2</w:t>
      </w:r>
      <w:r w:rsidR="00FB1CE5" w:rsidRPr="00D771D3">
        <w:rPr>
          <w:rFonts w:ascii="Times New Roman" w:hAnsi="Times New Roman" w:cs="Times New Roman"/>
          <w:i/>
          <w:sz w:val="28"/>
          <w:szCs w:val="28"/>
        </w:rPr>
        <w:t>. Качественная реакция.</w:t>
      </w:r>
      <w:r w:rsidR="00775187" w:rsidRPr="00D771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E75" w:rsidRPr="00D771D3">
        <w:rPr>
          <w:rFonts w:ascii="Times New Roman" w:hAnsi="Times New Roman" w:cs="Times New Roman"/>
          <w:sz w:val="28"/>
          <w:szCs w:val="28"/>
        </w:rPr>
        <w:t xml:space="preserve">Растворяют 0,1 г субстанции в 1 мл воды, </w:t>
      </w:r>
      <w:r w:rsidR="002C2660">
        <w:rPr>
          <w:rFonts w:ascii="Times New Roman" w:hAnsi="Times New Roman" w:cs="Times New Roman"/>
          <w:sz w:val="28"/>
          <w:szCs w:val="28"/>
        </w:rPr>
        <w:t>при</w:t>
      </w:r>
      <w:r w:rsidR="00CE4E75" w:rsidRPr="00D771D3">
        <w:rPr>
          <w:rFonts w:ascii="Times New Roman" w:hAnsi="Times New Roman" w:cs="Times New Roman"/>
          <w:sz w:val="28"/>
          <w:szCs w:val="28"/>
        </w:rPr>
        <w:t>бавляют 1 мл азотной кислоты концентрированной</w:t>
      </w:r>
      <w:r w:rsidR="002C2660">
        <w:rPr>
          <w:rFonts w:ascii="Times New Roman" w:hAnsi="Times New Roman" w:cs="Times New Roman"/>
          <w:sz w:val="28"/>
          <w:szCs w:val="28"/>
        </w:rPr>
        <w:t>; д</w:t>
      </w:r>
      <w:r w:rsidR="00CE4E75" w:rsidRPr="00D771D3">
        <w:rPr>
          <w:rFonts w:ascii="Times New Roman" w:hAnsi="Times New Roman" w:cs="Times New Roman"/>
          <w:sz w:val="28"/>
          <w:szCs w:val="28"/>
        </w:rPr>
        <w:t>олжен образоваться белый кристаллический осадок.</w:t>
      </w:r>
    </w:p>
    <w:p w:rsidR="00FB1CE5" w:rsidRPr="00D771D3" w:rsidRDefault="00336135" w:rsidP="00D771D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71D3">
        <w:rPr>
          <w:rFonts w:ascii="Times New Roman" w:hAnsi="Times New Roman"/>
          <w:b w:val="0"/>
          <w:i/>
          <w:szCs w:val="28"/>
        </w:rPr>
        <w:t>3</w:t>
      </w:r>
      <w:r w:rsidR="00FB1CE5" w:rsidRPr="00D771D3">
        <w:rPr>
          <w:rFonts w:ascii="Times New Roman" w:hAnsi="Times New Roman"/>
          <w:b w:val="0"/>
          <w:i/>
          <w:szCs w:val="28"/>
        </w:rPr>
        <w:t xml:space="preserve">. Качественная реакция. </w:t>
      </w:r>
      <w:r w:rsidR="00CE4E75" w:rsidRPr="00D771D3">
        <w:rPr>
          <w:rFonts w:ascii="Times New Roman" w:hAnsi="Times New Roman"/>
          <w:b w:val="0"/>
          <w:szCs w:val="28"/>
        </w:rPr>
        <w:t>Нагревают в пробирке 0,5 г субстанции до расплавления и образования мутной жидкости, охлаждают и растворяют в смеси 1 м</w:t>
      </w:r>
      <w:r w:rsidR="004F3305" w:rsidRPr="00D771D3">
        <w:rPr>
          <w:rFonts w:ascii="Times New Roman" w:hAnsi="Times New Roman"/>
          <w:b w:val="0"/>
          <w:szCs w:val="28"/>
        </w:rPr>
        <w:t xml:space="preserve">л натрия гидроксида раствора </w:t>
      </w:r>
      <w:r w:rsidR="00BB7C1C" w:rsidRPr="00D771D3">
        <w:rPr>
          <w:rFonts w:ascii="Times New Roman" w:hAnsi="Times New Roman"/>
          <w:b w:val="0"/>
          <w:szCs w:val="28"/>
        </w:rPr>
        <w:t>8,5</w:t>
      </w:r>
      <w:r w:rsidR="004F3305" w:rsidRPr="00D771D3">
        <w:rPr>
          <w:rFonts w:ascii="Times New Roman" w:hAnsi="Times New Roman"/>
          <w:b w:val="0"/>
          <w:szCs w:val="28"/>
        </w:rPr>
        <w:t> </w:t>
      </w:r>
      <w:r w:rsidR="00CE4E75" w:rsidRPr="00D771D3">
        <w:rPr>
          <w:rFonts w:ascii="Times New Roman" w:hAnsi="Times New Roman"/>
          <w:b w:val="0"/>
          <w:szCs w:val="28"/>
        </w:rPr>
        <w:t xml:space="preserve">% и 10 мл воды. К полученному раствору </w:t>
      </w:r>
      <w:r w:rsidR="00BB7C1C" w:rsidRPr="00D771D3">
        <w:rPr>
          <w:rFonts w:ascii="Times New Roman" w:hAnsi="Times New Roman"/>
          <w:b w:val="0"/>
          <w:szCs w:val="28"/>
        </w:rPr>
        <w:t>прибавляют</w:t>
      </w:r>
      <w:r w:rsidR="00CE4E75" w:rsidRPr="00D771D3">
        <w:rPr>
          <w:rFonts w:ascii="Times New Roman" w:hAnsi="Times New Roman"/>
          <w:b w:val="0"/>
          <w:szCs w:val="28"/>
        </w:rPr>
        <w:t xml:space="preserve"> 0,05 мл меди(</w:t>
      </w:r>
      <w:r w:rsidR="00CE4E75" w:rsidRPr="00D771D3">
        <w:rPr>
          <w:rFonts w:ascii="Times New Roman" w:hAnsi="Times New Roman"/>
          <w:b w:val="0"/>
          <w:szCs w:val="28"/>
          <w:lang w:val="en-US"/>
        </w:rPr>
        <w:t>II</w:t>
      </w:r>
      <w:r w:rsidR="00CE4E75" w:rsidRPr="00D771D3">
        <w:rPr>
          <w:rFonts w:ascii="Times New Roman" w:hAnsi="Times New Roman"/>
          <w:b w:val="0"/>
          <w:szCs w:val="28"/>
        </w:rPr>
        <w:t>)сульфата раствора 12,5 %</w:t>
      </w:r>
      <w:r w:rsidR="00BB7C1C" w:rsidRPr="00D771D3">
        <w:rPr>
          <w:rFonts w:ascii="Times New Roman" w:hAnsi="Times New Roman"/>
          <w:b w:val="0"/>
          <w:szCs w:val="28"/>
        </w:rPr>
        <w:t>;</w:t>
      </w:r>
      <w:r w:rsidR="00CE4E75" w:rsidRPr="00D771D3">
        <w:rPr>
          <w:rFonts w:ascii="Times New Roman" w:hAnsi="Times New Roman"/>
          <w:b w:val="0"/>
          <w:szCs w:val="28"/>
        </w:rPr>
        <w:t xml:space="preserve"> должно появиться красно-фиолетовое окрашивание.</w:t>
      </w:r>
    </w:p>
    <w:p w:rsidR="00BE236D" w:rsidRPr="00D771D3" w:rsidRDefault="00BE236D" w:rsidP="00D771D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71D3">
        <w:rPr>
          <w:rFonts w:ascii="Times New Roman" w:hAnsi="Times New Roman"/>
          <w:szCs w:val="28"/>
        </w:rPr>
        <w:lastRenderedPageBreak/>
        <w:t>Температура плавления.</w:t>
      </w:r>
      <w:r w:rsidRPr="00D771D3">
        <w:rPr>
          <w:rFonts w:ascii="Times New Roman" w:hAnsi="Times New Roman"/>
          <w:b w:val="0"/>
          <w:szCs w:val="28"/>
        </w:rPr>
        <w:t xml:space="preserve"> От 132</w:t>
      </w:r>
      <w:r w:rsidR="007011CA" w:rsidRPr="00D771D3">
        <w:rPr>
          <w:rFonts w:ascii="Times New Roman" w:hAnsi="Times New Roman"/>
          <w:b w:val="0"/>
          <w:szCs w:val="28"/>
        </w:rPr>
        <w:t xml:space="preserve"> до 135</w:t>
      </w:r>
      <w:proofErr w:type="gramStart"/>
      <w:r w:rsidR="007011CA" w:rsidRPr="00D771D3">
        <w:rPr>
          <w:rFonts w:ascii="Times New Roman" w:hAnsi="Times New Roman"/>
          <w:b w:val="0"/>
          <w:szCs w:val="28"/>
          <w:lang w:val="en-US"/>
        </w:rPr>
        <w:t> </w:t>
      </w:r>
      <w:r w:rsidR="007011CA" w:rsidRPr="00D771D3">
        <w:rPr>
          <w:rFonts w:ascii="Times New Roman" w:hAnsi="Times New Roman"/>
          <w:b w:val="0"/>
          <w:szCs w:val="28"/>
        </w:rPr>
        <w:t>°С</w:t>
      </w:r>
      <w:proofErr w:type="gramEnd"/>
      <w:r w:rsidR="00775187" w:rsidRPr="00D771D3">
        <w:rPr>
          <w:rFonts w:ascii="Times New Roman" w:hAnsi="Times New Roman"/>
          <w:b w:val="0"/>
          <w:szCs w:val="28"/>
        </w:rPr>
        <w:t xml:space="preserve"> </w:t>
      </w:r>
      <w:r w:rsidR="007011CA" w:rsidRPr="00D771D3">
        <w:rPr>
          <w:rFonts w:ascii="Times New Roman" w:hAnsi="Times New Roman"/>
          <w:b w:val="0"/>
          <w:szCs w:val="28"/>
        </w:rPr>
        <w:t>(</w:t>
      </w:r>
      <w:r w:rsidRPr="00D771D3">
        <w:rPr>
          <w:rFonts w:ascii="Times New Roman" w:hAnsi="Times New Roman"/>
          <w:b w:val="0"/>
          <w:szCs w:val="28"/>
        </w:rPr>
        <w:t>ОФС «Температура плавления»,</w:t>
      </w:r>
      <w:r w:rsidR="005004EA">
        <w:rPr>
          <w:rFonts w:ascii="Times New Roman" w:hAnsi="Times New Roman"/>
          <w:b w:val="0"/>
          <w:szCs w:val="28"/>
        </w:rPr>
        <w:t xml:space="preserve"> </w:t>
      </w:r>
      <w:r w:rsidRPr="00D771D3">
        <w:rPr>
          <w:rFonts w:ascii="Times New Roman" w:hAnsi="Times New Roman"/>
          <w:b w:val="0"/>
          <w:szCs w:val="28"/>
        </w:rPr>
        <w:t>метод</w:t>
      </w:r>
      <w:r w:rsidR="00BB7C1C" w:rsidRPr="00D771D3">
        <w:rPr>
          <w:rFonts w:ascii="Times New Roman" w:hAnsi="Times New Roman"/>
          <w:b w:val="0"/>
          <w:szCs w:val="28"/>
        </w:rPr>
        <w:t> 1</w:t>
      </w:r>
      <w:r w:rsidRPr="00D771D3">
        <w:rPr>
          <w:rFonts w:ascii="Times New Roman" w:hAnsi="Times New Roman"/>
          <w:b w:val="0"/>
          <w:szCs w:val="28"/>
        </w:rPr>
        <w:t>).</w:t>
      </w:r>
    </w:p>
    <w:p w:rsidR="00374D9C" w:rsidRPr="00D771D3" w:rsidRDefault="00FB1CE5" w:rsidP="00D771D3">
      <w:pPr>
        <w:pStyle w:val="a4"/>
        <w:spacing w:line="360" w:lineRule="auto"/>
        <w:ind w:firstLine="709"/>
        <w:jc w:val="both"/>
        <w:rPr>
          <w:rStyle w:val="8"/>
          <w:b w:val="0"/>
          <w:sz w:val="28"/>
          <w:szCs w:val="28"/>
        </w:rPr>
      </w:pPr>
      <w:r w:rsidRPr="00D771D3">
        <w:rPr>
          <w:rFonts w:ascii="Times New Roman" w:hAnsi="Times New Roman"/>
          <w:szCs w:val="28"/>
        </w:rPr>
        <w:t>Прозрачность раствора.</w:t>
      </w:r>
      <w:r w:rsidR="00775187" w:rsidRPr="00D771D3">
        <w:rPr>
          <w:rFonts w:ascii="Times New Roman" w:hAnsi="Times New Roman"/>
          <w:b w:val="0"/>
          <w:szCs w:val="28"/>
        </w:rPr>
        <w:t xml:space="preserve"> </w:t>
      </w:r>
      <w:r w:rsidR="00374D9C" w:rsidRPr="00D771D3">
        <w:rPr>
          <w:rFonts w:ascii="Times New Roman" w:hAnsi="Times New Roman"/>
          <w:b w:val="0"/>
          <w:szCs w:val="28"/>
        </w:rPr>
        <w:t xml:space="preserve">В мерную колбу вместимостью 50 мл помещают 10,0 г субстанции, растворяют в воде и доводят </w:t>
      </w:r>
      <w:r w:rsidR="00E83B7E" w:rsidRPr="00D771D3">
        <w:rPr>
          <w:rFonts w:ascii="Times New Roman" w:hAnsi="Times New Roman"/>
          <w:b w:val="0"/>
          <w:szCs w:val="28"/>
        </w:rPr>
        <w:t xml:space="preserve">объем раствора </w:t>
      </w:r>
      <w:r w:rsidR="00374D9C" w:rsidRPr="00D771D3">
        <w:rPr>
          <w:rFonts w:ascii="Times New Roman" w:hAnsi="Times New Roman"/>
          <w:b w:val="0"/>
          <w:szCs w:val="28"/>
        </w:rPr>
        <w:t>тем же растворителем до метки.</w:t>
      </w:r>
      <w:r w:rsidR="00775187" w:rsidRPr="00D771D3">
        <w:rPr>
          <w:rFonts w:ascii="Times New Roman" w:hAnsi="Times New Roman"/>
          <w:b w:val="0"/>
          <w:szCs w:val="28"/>
        </w:rPr>
        <w:t xml:space="preserve"> </w:t>
      </w:r>
      <w:r w:rsidR="009C1CA2" w:rsidRPr="00D771D3">
        <w:rPr>
          <w:rStyle w:val="8"/>
          <w:b w:val="0"/>
          <w:sz w:val="28"/>
          <w:szCs w:val="28"/>
        </w:rPr>
        <w:t>Полученный р</w:t>
      </w:r>
      <w:r w:rsidR="00374D9C" w:rsidRPr="00D771D3">
        <w:rPr>
          <w:rStyle w:val="8"/>
          <w:b w:val="0"/>
          <w:sz w:val="28"/>
          <w:szCs w:val="28"/>
        </w:rPr>
        <w:t xml:space="preserve">аствор должен быть прозрачным </w:t>
      </w:r>
      <w:r w:rsidR="00374D9C" w:rsidRPr="00D771D3">
        <w:rPr>
          <w:rFonts w:ascii="Times New Roman" w:hAnsi="Times New Roman"/>
          <w:b w:val="0"/>
          <w:color w:val="000000"/>
          <w:szCs w:val="28"/>
        </w:rPr>
        <w:t>(ОФС «Прозрачность и степень мутности жидкостей»).</w:t>
      </w:r>
    </w:p>
    <w:p w:rsidR="00FB1CE5" w:rsidRPr="00D771D3" w:rsidRDefault="00FB1CE5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EA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="00E83B7E" w:rsidRPr="005004EA">
        <w:rPr>
          <w:rFonts w:ascii="Times New Roman" w:hAnsi="Times New Roman" w:cs="Times New Roman"/>
          <w:sz w:val="28"/>
          <w:szCs w:val="28"/>
        </w:rPr>
        <w:t>Раствор, полученный в испытании «Прозрачность раствора», должен</w:t>
      </w:r>
      <w:r w:rsidR="00775187" w:rsidRPr="005004EA">
        <w:rPr>
          <w:rFonts w:ascii="Times New Roman" w:hAnsi="Times New Roman" w:cs="Times New Roman"/>
          <w:sz w:val="28"/>
          <w:szCs w:val="28"/>
        </w:rPr>
        <w:t xml:space="preserve"> </w:t>
      </w:r>
      <w:r w:rsidR="00673127" w:rsidRPr="005004EA">
        <w:rPr>
          <w:rFonts w:ascii="Times New Roman" w:hAnsi="Times New Roman" w:cs="Times New Roman"/>
          <w:sz w:val="28"/>
          <w:szCs w:val="28"/>
        </w:rPr>
        <w:t>быть</w:t>
      </w:r>
      <w:r w:rsidR="00673127" w:rsidRPr="00D771D3">
        <w:rPr>
          <w:rFonts w:ascii="Times New Roman" w:hAnsi="Times New Roman" w:cs="Times New Roman"/>
          <w:sz w:val="28"/>
          <w:szCs w:val="28"/>
        </w:rPr>
        <w:t xml:space="preserve"> бесцветным</w:t>
      </w:r>
      <w:r w:rsidRPr="00D771D3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</w:t>
      </w:r>
      <w:r w:rsidR="00E83B7E" w:rsidRPr="00D771D3">
        <w:rPr>
          <w:rFonts w:ascii="Times New Roman" w:hAnsi="Times New Roman" w:cs="Times New Roman"/>
          <w:sz w:val="28"/>
          <w:szCs w:val="28"/>
        </w:rPr>
        <w:t> </w:t>
      </w:r>
      <w:r w:rsidRPr="00D771D3">
        <w:rPr>
          <w:rFonts w:ascii="Times New Roman" w:hAnsi="Times New Roman" w:cs="Times New Roman"/>
          <w:sz w:val="28"/>
          <w:szCs w:val="28"/>
        </w:rPr>
        <w:t>2).</w:t>
      </w:r>
    </w:p>
    <w:p w:rsidR="00E83B7E" w:rsidRPr="00D771D3" w:rsidRDefault="001010A1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b/>
          <w:sz w:val="28"/>
          <w:szCs w:val="28"/>
        </w:rPr>
        <w:t>Щелочность.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="00970C87" w:rsidRPr="00D771D3">
        <w:rPr>
          <w:rFonts w:ascii="Times New Roman" w:hAnsi="Times New Roman" w:cs="Times New Roman"/>
          <w:sz w:val="28"/>
          <w:szCs w:val="28"/>
        </w:rPr>
        <w:t xml:space="preserve">Разводят 2,5 мл раствора, полученного в испытании «Прозрачность раствора», водой до 10 мл. </w:t>
      </w:r>
      <w:r w:rsidR="00B1340A" w:rsidRPr="00D771D3">
        <w:rPr>
          <w:rFonts w:ascii="Times New Roman" w:hAnsi="Times New Roman" w:cs="Times New Roman"/>
          <w:sz w:val="28"/>
          <w:szCs w:val="28"/>
        </w:rPr>
        <w:t>К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="00B1340A" w:rsidRPr="00D771D3">
        <w:rPr>
          <w:rFonts w:ascii="Times New Roman" w:hAnsi="Times New Roman" w:cs="Times New Roman"/>
          <w:sz w:val="28"/>
          <w:szCs w:val="28"/>
        </w:rPr>
        <w:t>полученно</w:t>
      </w:r>
      <w:r w:rsidR="00970C87" w:rsidRPr="00D771D3">
        <w:rPr>
          <w:rFonts w:ascii="Times New Roman" w:hAnsi="Times New Roman" w:cs="Times New Roman"/>
          <w:sz w:val="28"/>
          <w:szCs w:val="28"/>
        </w:rPr>
        <w:t>му раствору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="00E83B7E" w:rsidRPr="00D771D3">
        <w:rPr>
          <w:rFonts w:ascii="Times New Roman" w:hAnsi="Times New Roman" w:cs="Times New Roman"/>
          <w:sz w:val="28"/>
          <w:szCs w:val="28"/>
        </w:rPr>
        <w:t>при</w:t>
      </w:r>
      <w:r w:rsidR="00B1340A" w:rsidRPr="00D771D3">
        <w:rPr>
          <w:rFonts w:ascii="Times New Roman" w:hAnsi="Times New Roman" w:cs="Times New Roman"/>
          <w:sz w:val="28"/>
          <w:szCs w:val="28"/>
        </w:rPr>
        <w:t>бавляют</w:t>
      </w:r>
      <w:r w:rsidR="004F3305" w:rsidRPr="00D771D3">
        <w:rPr>
          <w:rFonts w:ascii="Times New Roman" w:hAnsi="Times New Roman" w:cs="Times New Roman"/>
          <w:sz w:val="28"/>
          <w:szCs w:val="28"/>
        </w:rPr>
        <w:t xml:space="preserve"> 0,1 </w:t>
      </w:r>
      <w:r w:rsidR="003F3F58" w:rsidRPr="00D771D3">
        <w:rPr>
          <w:rFonts w:ascii="Times New Roman" w:hAnsi="Times New Roman" w:cs="Times New Roman"/>
          <w:sz w:val="28"/>
          <w:szCs w:val="28"/>
        </w:rPr>
        <w:t>мл метилового красного раствора 0,05 %</w:t>
      </w:r>
      <w:r w:rsidR="00970C87" w:rsidRPr="00D771D3">
        <w:rPr>
          <w:rFonts w:ascii="Times New Roman" w:hAnsi="Times New Roman" w:cs="Times New Roman"/>
          <w:sz w:val="28"/>
          <w:szCs w:val="28"/>
        </w:rPr>
        <w:t xml:space="preserve"> и</w:t>
      </w:r>
      <w:r w:rsidR="00E83B7E" w:rsidRPr="00D771D3">
        <w:rPr>
          <w:rFonts w:ascii="Times New Roman" w:hAnsi="Times New Roman" w:cs="Times New Roman"/>
          <w:sz w:val="28"/>
          <w:szCs w:val="28"/>
        </w:rPr>
        <w:t xml:space="preserve"> 0,4 мл 0,01 М раствора хлористоводородной кислоты</w:t>
      </w:r>
      <w:r w:rsidR="00970C87" w:rsidRPr="00D771D3">
        <w:rPr>
          <w:rFonts w:ascii="Times New Roman" w:hAnsi="Times New Roman" w:cs="Times New Roman"/>
          <w:sz w:val="28"/>
          <w:szCs w:val="28"/>
        </w:rPr>
        <w:t xml:space="preserve">; </w:t>
      </w:r>
      <w:r w:rsidR="00BC6968" w:rsidRPr="00D771D3">
        <w:rPr>
          <w:rFonts w:ascii="Times New Roman" w:hAnsi="Times New Roman" w:cs="Times New Roman"/>
          <w:sz w:val="28"/>
          <w:szCs w:val="28"/>
        </w:rPr>
        <w:t xml:space="preserve">окраска </w:t>
      </w:r>
      <w:r w:rsidR="00970C87" w:rsidRPr="00D771D3">
        <w:rPr>
          <w:rFonts w:ascii="Times New Roman" w:hAnsi="Times New Roman" w:cs="Times New Roman"/>
          <w:sz w:val="28"/>
          <w:szCs w:val="28"/>
        </w:rPr>
        <w:t>раствор</w:t>
      </w:r>
      <w:r w:rsidR="00BC6968" w:rsidRPr="00D771D3">
        <w:rPr>
          <w:rFonts w:ascii="Times New Roman" w:hAnsi="Times New Roman" w:cs="Times New Roman"/>
          <w:sz w:val="28"/>
          <w:szCs w:val="28"/>
        </w:rPr>
        <w:t>а</w:t>
      </w:r>
      <w:r w:rsidR="00970C87" w:rsidRPr="00D771D3">
        <w:rPr>
          <w:rFonts w:ascii="Times New Roman" w:hAnsi="Times New Roman" w:cs="Times New Roman"/>
          <w:sz w:val="28"/>
          <w:szCs w:val="28"/>
        </w:rPr>
        <w:t xml:space="preserve"> долж</w:t>
      </w:r>
      <w:r w:rsidR="00BC6968" w:rsidRPr="00D771D3">
        <w:rPr>
          <w:rFonts w:ascii="Times New Roman" w:hAnsi="Times New Roman" w:cs="Times New Roman"/>
          <w:sz w:val="28"/>
          <w:szCs w:val="28"/>
        </w:rPr>
        <w:t>на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="00BC6968" w:rsidRPr="00D771D3">
        <w:rPr>
          <w:rFonts w:ascii="Times New Roman" w:hAnsi="Times New Roman" w:cs="Times New Roman"/>
          <w:sz w:val="28"/>
          <w:szCs w:val="28"/>
        </w:rPr>
        <w:t>быть от</w:t>
      </w:r>
      <w:r w:rsidR="00970C87" w:rsidRPr="00D771D3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BC6968" w:rsidRPr="00D771D3">
        <w:rPr>
          <w:rFonts w:ascii="Times New Roman" w:hAnsi="Times New Roman" w:cs="Times New Roman"/>
          <w:sz w:val="28"/>
          <w:szCs w:val="28"/>
        </w:rPr>
        <w:t>ого до оранжевого цвета.</w:t>
      </w:r>
    </w:p>
    <w:p w:rsidR="00884B40" w:rsidRPr="00D771D3" w:rsidRDefault="00FB1CE5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500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1CA" w:rsidRPr="00D771D3">
        <w:rPr>
          <w:rFonts w:ascii="Times New Roman" w:hAnsi="Times New Roman" w:cs="Times New Roman"/>
          <w:sz w:val="28"/>
          <w:szCs w:val="28"/>
        </w:rPr>
        <w:t>Не более 1</w:t>
      </w:r>
      <w:r w:rsidR="00215F82" w:rsidRPr="00D771D3">
        <w:rPr>
          <w:rFonts w:ascii="Times New Roman" w:hAnsi="Times New Roman" w:cs="Times New Roman"/>
          <w:sz w:val="28"/>
          <w:szCs w:val="28"/>
        </w:rPr>
        <w:t>,</w:t>
      </w:r>
      <w:r w:rsidR="007011CA" w:rsidRPr="00D771D3">
        <w:rPr>
          <w:rFonts w:ascii="Times New Roman" w:hAnsi="Times New Roman" w:cs="Times New Roman"/>
          <w:sz w:val="28"/>
          <w:szCs w:val="28"/>
        </w:rPr>
        <w:t>0</w:t>
      </w:r>
      <w:r w:rsidRPr="00D771D3">
        <w:rPr>
          <w:rFonts w:ascii="Times New Roman" w:hAnsi="Times New Roman" w:cs="Times New Roman"/>
          <w:sz w:val="28"/>
          <w:szCs w:val="28"/>
        </w:rPr>
        <w:t> % (ОФС «Потеря в мас</w:t>
      </w:r>
      <w:r w:rsidR="00215F82" w:rsidRPr="00D771D3">
        <w:rPr>
          <w:rFonts w:ascii="Times New Roman" w:hAnsi="Times New Roman" w:cs="Times New Roman"/>
          <w:sz w:val="28"/>
          <w:szCs w:val="28"/>
        </w:rPr>
        <w:t>се при высушивании», способ</w:t>
      </w:r>
      <w:r w:rsidR="00BC6968" w:rsidRPr="00D771D3">
        <w:rPr>
          <w:rFonts w:ascii="Times New Roman" w:hAnsi="Times New Roman" w:cs="Times New Roman"/>
          <w:sz w:val="28"/>
          <w:szCs w:val="28"/>
        </w:rPr>
        <w:t> </w:t>
      </w:r>
      <w:r w:rsidR="00215F82" w:rsidRPr="00D771D3">
        <w:rPr>
          <w:rFonts w:ascii="Times New Roman" w:hAnsi="Times New Roman" w:cs="Times New Roman"/>
          <w:sz w:val="28"/>
          <w:szCs w:val="28"/>
        </w:rPr>
        <w:t>1). Для определения используют около 1</w:t>
      </w:r>
      <w:r w:rsidR="00BC6968" w:rsidRPr="00D771D3">
        <w:rPr>
          <w:rFonts w:ascii="Times New Roman" w:hAnsi="Times New Roman" w:cs="Times New Roman"/>
          <w:sz w:val="28"/>
          <w:szCs w:val="28"/>
        </w:rPr>
        <w:t> г (точная навеска) субстанции.</w:t>
      </w:r>
    </w:p>
    <w:p w:rsidR="00FD1229" w:rsidRPr="00D771D3" w:rsidRDefault="00485D61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b/>
          <w:sz w:val="28"/>
          <w:szCs w:val="28"/>
        </w:rPr>
        <w:t>Аммоний.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="00884B40" w:rsidRPr="00D771D3">
        <w:rPr>
          <w:rFonts w:ascii="Times New Roman" w:hAnsi="Times New Roman" w:cs="Times New Roman"/>
          <w:sz w:val="28"/>
          <w:szCs w:val="28"/>
        </w:rPr>
        <w:t>Не более 0,05 %</w:t>
      </w:r>
      <w:r w:rsidR="009F6D3E" w:rsidRPr="00D771D3">
        <w:rPr>
          <w:rFonts w:ascii="Times New Roman" w:hAnsi="Times New Roman" w:cs="Times New Roman"/>
          <w:sz w:val="28"/>
          <w:szCs w:val="28"/>
        </w:rPr>
        <w:t xml:space="preserve"> (ОФС «Аммоний»). Разводят 0,2 мл раствора, полученного в испытании «Прозрачность раствора», водой до 10 мл</w:t>
      </w:r>
      <w:r w:rsidR="00FD1229" w:rsidRPr="00D771D3">
        <w:rPr>
          <w:rFonts w:ascii="Times New Roman" w:hAnsi="Times New Roman" w:cs="Times New Roman"/>
          <w:sz w:val="28"/>
          <w:szCs w:val="28"/>
        </w:rPr>
        <w:t>.</w:t>
      </w:r>
    </w:p>
    <w:p w:rsidR="00E97D79" w:rsidRPr="00D771D3" w:rsidRDefault="00485D61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b/>
          <w:sz w:val="28"/>
          <w:szCs w:val="28"/>
        </w:rPr>
        <w:t>Биурет</w:t>
      </w:r>
      <w:r w:rsidR="00FB1CE5" w:rsidRPr="00D771D3">
        <w:rPr>
          <w:rFonts w:ascii="Times New Roman" w:hAnsi="Times New Roman" w:cs="Times New Roman"/>
          <w:b/>
          <w:sz w:val="28"/>
          <w:szCs w:val="28"/>
        </w:rPr>
        <w:t>.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="00F86869" w:rsidRPr="00D771D3">
        <w:rPr>
          <w:rFonts w:ascii="Times New Roman" w:hAnsi="Times New Roman" w:cs="Times New Roman"/>
          <w:sz w:val="28"/>
          <w:szCs w:val="28"/>
        </w:rPr>
        <w:t>Не более 0,1 %.</w:t>
      </w:r>
    </w:p>
    <w:p w:rsidR="00F86869" w:rsidRPr="00D771D3" w:rsidRDefault="00F86869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i/>
          <w:sz w:val="28"/>
          <w:szCs w:val="28"/>
        </w:rPr>
        <w:t xml:space="preserve">Раствор биурета. </w:t>
      </w:r>
      <w:r w:rsidRPr="00D771D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9F6D3E" w:rsidRPr="00D771D3">
        <w:rPr>
          <w:rFonts w:ascii="Times New Roman" w:hAnsi="Times New Roman" w:cs="Times New Roman"/>
          <w:sz w:val="28"/>
          <w:szCs w:val="28"/>
        </w:rPr>
        <w:t>20</w:t>
      </w:r>
      <w:r w:rsidRPr="00D771D3">
        <w:rPr>
          <w:rFonts w:ascii="Times New Roman" w:hAnsi="Times New Roman" w:cs="Times New Roman"/>
          <w:sz w:val="28"/>
          <w:szCs w:val="28"/>
        </w:rPr>
        <w:t> </w:t>
      </w:r>
      <w:r w:rsidR="009F6D3E" w:rsidRPr="00D771D3">
        <w:rPr>
          <w:rFonts w:ascii="Times New Roman" w:hAnsi="Times New Roman" w:cs="Times New Roman"/>
          <w:sz w:val="28"/>
          <w:szCs w:val="28"/>
        </w:rPr>
        <w:t>м</w:t>
      </w:r>
      <w:r w:rsidRPr="00D771D3">
        <w:rPr>
          <w:rFonts w:ascii="Times New Roman" w:hAnsi="Times New Roman" w:cs="Times New Roman"/>
          <w:sz w:val="28"/>
          <w:szCs w:val="28"/>
        </w:rPr>
        <w:t>г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Pr="00D771D3">
        <w:rPr>
          <w:rFonts w:ascii="Times New Roman" w:hAnsi="Times New Roman" w:cs="Times New Roman"/>
          <w:sz w:val="28"/>
          <w:szCs w:val="28"/>
        </w:rPr>
        <w:t xml:space="preserve">биурета, растворяют в воде и доводят </w:t>
      </w:r>
      <w:r w:rsidR="00860FFA" w:rsidRPr="00D771D3">
        <w:rPr>
          <w:rFonts w:ascii="Times New Roman" w:hAnsi="Times New Roman" w:cs="Times New Roman"/>
          <w:sz w:val="28"/>
          <w:szCs w:val="28"/>
        </w:rPr>
        <w:t xml:space="preserve">объем раствора </w:t>
      </w:r>
      <w:r w:rsidRPr="00D771D3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860FFA" w:rsidRPr="00D771D3">
        <w:rPr>
          <w:rFonts w:ascii="Times New Roman" w:hAnsi="Times New Roman" w:cs="Times New Roman"/>
          <w:sz w:val="28"/>
          <w:szCs w:val="28"/>
        </w:rPr>
        <w:t>до метки</w:t>
      </w:r>
      <w:r w:rsidRPr="00D771D3">
        <w:rPr>
          <w:rFonts w:ascii="Times New Roman" w:hAnsi="Times New Roman" w:cs="Times New Roman"/>
          <w:sz w:val="28"/>
          <w:szCs w:val="28"/>
        </w:rPr>
        <w:t>.</w:t>
      </w:r>
    </w:p>
    <w:p w:rsidR="00860FFA" w:rsidRPr="00D771D3" w:rsidRDefault="00860FFA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i/>
          <w:sz w:val="28"/>
          <w:szCs w:val="28"/>
        </w:rPr>
        <w:t>Меди(I</w:t>
      </w:r>
      <w:r w:rsidRPr="00D771D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771D3">
        <w:rPr>
          <w:rFonts w:ascii="Times New Roman" w:hAnsi="Times New Roman" w:cs="Times New Roman"/>
          <w:i/>
          <w:sz w:val="28"/>
          <w:szCs w:val="28"/>
        </w:rPr>
        <w:t>) сульфата раствор 0,5 %.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Pr="00D771D3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меди(I</w:t>
      </w:r>
      <w:r w:rsidRPr="00D771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71D3">
        <w:rPr>
          <w:rFonts w:ascii="Times New Roman" w:hAnsi="Times New Roman" w:cs="Times New Roman"/>
          <w:sz w:val="28"/>
          <w:szCs w:val="28"/>
        </w:rPr>
        <w:t>) сульфата раствора 5 % и доводят объем раствора тем же растворителем до метки.</w:t>
      </w:r>
    </w:p>
    <w:p w:rsidR="00F86869" w:rsidRPr="00D771D3" w:rsidRDefault="00F86869" w:rsidP="00D771D3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1D3">
        <w:rPr>
          <w:rFonts w:ascii="Times New Roman" w:hAnsi="Times New Roman"/>
          <w:sz w:val="28"/>
          <w:szCs w:val="28"/>
        </w:rPr>
        <w:t>К 10 мл раствора,</w:t>
      </w:r>
      <w:r w:rsidR="005004EA">
        <w:rPr>
          <w:rFonts w:ascii="Times New Roman" w:hAnsi="Times New Roman"/>
          <w:sz w:val="28"/>
          <w:szCs w:val="28"/>
        </w:rPr>
        <w:t xml:space="preserve"> </w:t>
      </w:r>
      <w:r w:rsidRPr="00D771D3">
        <w:rPr>
          <w:rFonts w:ascii="Times New Roman" w:hAnsi="Times New Roman"/>
          <w:sz w:val="28"/>
          <w:szCs w:val="28"/>
        </w:rPr>
        <w:t xml:space="preserve">полученного в испытании «Прозрачность раствора», </w:t>
      </w:r>
      <w:r w:rsidR="009F6D3E" w:rsidRPr="00D771D3">
        <w:rPr>
          <w:rFonts w:ascii="Times New Roman" w:hAnsi="Times New Roman"/>
          <w:sz w:val="28"/>
          <w:szCs w:val="28"/>
        </w:rPr>
        <w:t>при</w:t>
      </w:r>
      <w:r w:rsidRPr="00D771D3">
        <w:rPr>
          <w:rFonts w:ascii="Times New Roman" w:hAnsi="Times New Roman"/>
          <w:sz w:val="28"/>
          <w:szCs w:val="28"/>
        </w:rPr>
        <w:t xml:space="preserve">бавляют 5 мл воды, </w:t>
      </w:r>
      <w:r w:rsidR="004F3305" w:rsidRPr="00D771D3">
        <w:rPr>
          <w:rFonts w:ascii="Times New Roman" w:hAnsi="Times New Roman"/>
          <w:sz w:val="28"/>
          <w:szCs w:val="28"/>
        </w:rPr>
        <w:t>0,5</w:t>
      </w:r>
      <w:r w:rsidR="004F3305" w:rsidRPr="00D771D3">
        <w:rPr>
          <w:rFonts w:ascii="Times New Roman" w:hAnsi="Times New Roman"/>
          <w:sz w:val="28"/>
          <w:szCs w:val="28"/>
          <w:lang w:val="en-US"/>
        </w:rPr>
        <w:t> </w:t>
      </w:r>
      <w:r w:rsidRPr="00D771D3">
        <w:rPr>
          <w:rFonts w:ascii="Times New Roman" w:hAnsi="Times New Roman"/>
          <w:sz w:val="28"/>
          <w:szCs w:val="28"/>
        </w:rPr>
        <w:t xml:space="preserve">мл </w:t>
      </w:r>
      <w:r w:rsidR="009F6D3E" w:rsidRPr="00D771D3">
        <w:rPr>
          <w:rFonts w:ascii="Times New Roman" w:hAnsi="Times New Roman"/>
          <w:sz w:val="28"/>
          <w:szCs w:val="28"/>
        </w:rPr>
        <w:t xml:space="preserve">меди(II) сульфата раствор </w:t>
      </w:r>
      <w:r w:rsidR="00860FFA" w:rsidRPr="00D771D3">
        <w:rPr>
          <w:rFonts w:ascii="Times New Roman" w:hAnsi="Times New Roman"/>
          <w:sz w:val="28"/>
          <w:szCs w:val="28"/>
        </w:rPr>
        <w:t>0,</w:t>
      </w:r>
      <w:r w:rsidR="009F6D3E" w:rsidRPr="00D771D3">
        <w:rPr>
          <w:rFonts w:ascii="Times New Roman" w:hAnsi="Times New Roman"/>
          <w:sz w:val="28"/>
          <w:szCs w:val="28"/>
        </w:rPr>
        <w:t>5 %</w:t>
      </w:r>
      <w:r w:rsidR="00B83D84" w:rsidRPr="00D771D3">
        <w:rPr>
          <w:rFonts w:ascii="Times New Roman" w:hAnsi="Times New Roman"/>
          <w:sz w:val="28"/>
          <w:szCs w:val="28"/>
        </w:rPr>
        <w:t xml:space="preserve"> </w:t>
      </w:r>
      <w:r w:rsidRPr="00D771D3">
        <w:rPr>
          <w:rFonts w:ascii="Times New Roman" w:hAnsi="Times New Roman"/>
          <w:sz w:val="28"/>
          <w:szCs w:val="28"/>
        </w:rPr>
        <w:t>и 0,5 мл натрия гидроксида раствора концентрированного</w:t>
      </w:r>
      <w:r w:rsidR="00860FFA" w:rsidRPr="00D771D3">
        <w:rPr>
          <w:rFonts w:ascii="Times New Roman" w:hAnsi="Times New Roman"/>
          <w:sz w:val="28"/>
          <w:szCs w:val="28"/>
        </w:rPr>
        <w:t xml:space="preserve"> и </w:t>
      </w:r>
      <w:r w:rsidR="004F3305" w:rsidRPr="00D771D3">
        <w:rPr>
          <w:rFonts w:ascii="Times New Roman" w:hAnsi="Times New Roman"/>
          <w:sz w:val="28"/>
          <w:szCs w:val="28"/>
        </w:rPr>
        <w:t>оставляют на 5</w:t>
      </w:r>
      <w:r w:rsidR="004F3305" w:rsidRPr="00D771D3">
        <w:rPr>
          <w:rFonts w:ascii="Times New Roman" w:hAnsi="Times New Roman"/>
          <w:sz w:val="28"/>
          <w:szCs w:val="28"/>
          <w:lang w:val="en-US"/>
        </w:rPr>
        <w:t> </w:t>
      </w:r>
      <w:r w:rsidR="004F3305" w:rsidRPr="00D771D3">
        <w:rPr>
          <w:rFonts w:ascii="Times New Roman" w:hAnsi="Times New Roman"/>
          <w:sz w:val="28"/>
          <w:szCs w:val="28"/>
        </w:rPr>
        <w:t>мин</w:t>
      </w:r>
      <w:r w:rsidRPr="00D771D3">
        <w:rPr>
          <w:rFonts w:ascii="Times New Roman" w:hAnsi="Times New Roman"/>
          <w:sz w:val="28"/>
          <w:szCs w:val="28"/>
        </w:rPr>
        <w:t>.</w:t>
      </w:r>
      <w:r w:rsidR="00B83D84" w:rsidRPr="00D771D3">
        <w:rPr>
          <w:rFonts w:ascii="Times New Roman" w:hAnsi="Times New Roman"/>
          <w:sz w:val="28"/>
          <w:szCs w:val="28"/>
        </w:rPr>
        <w:t xml:space="preserve"> </w:t>
      </w:r>
      <w:r w:rsidRPr="00D771D3">
        <w:rPr>
          <w:rFonts w:ascii="Times New Roman" w:hAnsi="Times New Roman"/>
          <w:sz w:val="28"/>
          <w:szCs w:val="28"/>
        </w:rPr>
        <w:lastRenderedPageBreak/>
        <w:t>Окраска полученного раствора по интенсивности не должна превышать окраску эталонного раствора, приготовленного одновременно таким же образом с использованием 10 мл раствора биурета.</w:t>
      </w:r>
      <w:proofErr w:type="gramEnd"/>
    </w:p>
    <w:p w:rsidR="00D77158" w:rsidRPr="00D771D3" w:rsidRDefault="00485D61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b/>
          <w:sz w:val="28"/>
          <w:szCs w:val="28"/>
        </w:rPr>
        <w:t>Сульфатная</w:t>
      </w:r>
      <w:r w:rsidR="001E0011" w:rsidRPr="00D771D3">
        <w:rPr>
          <w:rFonts w:ascii="Times New Roman" w:hAnsi="Times New Roman" w:cs="Times New Roman"/>
          <w:b/>
          <w:sz w:val="28"/>
          <w:szCs w:val="28"/>
        </w:rPr>
        <w:t xml:space="preserve"> зола</w:t>
      </w:r>
      <w:r w:rsidR="00FB1CE5" w:rsidRPr="00D771D3">
        <w:rPr>
          <w:rFonts w:ascii="Times New Roman" w:hAnsi="Times New Roman" w:cs="Times New Roman"/>
          <w:b/>
          <w:sz w:val="28"/>
          <w:szCs w:val="28"/>
        </w:rPr>
        <w:t>.</w:t>
      </w:r>
      <w:r w:rsidR="00500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305" w:rsidRPr="00D771D3">
        <w:rPr>
          <w:rFonts w:ascii="Times New Roman" w:hAnsi="Times New Roman" w:cs="Times New Roman"/>
          <w:sz w:val="28"/>
          <w:szCs w:val="28"/>
        </w:rPr>
        <w:t>Не более 0,1</w:t>
      </w:r>
      <w:r w:rsidR="004F3305" w:rsidRPr="00D771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7158" w:rsidRPr="00D771D3"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около 1 г (точная навеска) субстанции.</w:t>
      </w:r>
    </w:p>
    <w:p w:rsidR="00860FFA" w:rsidRPr="00D771D3" w:rsidRDefault="00FB1CE5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="00500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1D3">
        <w:rPr>
          <w:rFonts w:ascii="Times New Roman" w:hAnsi="Times New Roman" w:cs="Times New Roman"/>
          <w:sz w:val="28"/>
          <w:szCs w:val="28"/>
        </w:rPr>
        <w:t>Не более 0,001</w:t>
      </w:r>
      <w:r w:rsidR="004F3305" w:rsidRPr="00D771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71D3">
        <w:rPr>
          <w:rFonts w:ascii="Times New Roman" w:hAnsi="Times New Roman" w:cs="Times New Roman"/>
          <w:sz w:val="28"/>
          <w:szCs w:val="28"/>
        </w:rPr>
        <w:t xml:space="preserve">%. </w:t>
      </w:r>
      <w:r w:rsidR="00860FFA" w:rsidRPr="00D771D3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«Тяжёлые металлы», метод 1, в зольном остатке, полученном после сжигания 1,0 г субстанции, с использованием эталонного раствора 1.</w:t>
      </w:r>
    </w:p>
    <w:p w:rsidR="00FB1CE5" w:rsidRPr="00D771D3" w:rsidRDefault="00FB1CE5" w:rsidP="00D771D3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1D3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D771D3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D35367" w:rsidRPr="00D771D3" w:rsidRDefault="002435B6" w:rsidP="00D771D3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1D3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D771D3" w:rsidRPr="00D771D3">
        <w:rPr>
          <w:rFonts w:ascii="Times New Roman" w:hAnsi="Times New Roman"/>
          <w:b/>
          <w:sz w:val="28"/>
          <w:szCs w:val="28"/>
        </w:rPr>
        <w:t xml:space="preserve"> </w:t>
      </w:r>
      <w:r w:rsidR="00D35367" w:rsidRPr="00D771D3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767790" w:rsidRPr="00D771D3" w:rsidRDefault="002B1F2D" w:rsidP="00D771D3">
      <w:pPr>
        <w:pStyle w:val="aa"/>
        <w:spacing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771D3">
        <w:rPr>
          <w:rFonts w:ascii="Times New Roman" w:hAnsi="Times New Roman"/>
          <w:sz w:val="28"/>
          <w:szCs w:val="28"/>
        </w:rPr>
        <w:t>В мерную колбу вместимостью 50 </w:t>
      </w:r>
      <w:r w:rsidR="002435B6" w:rsidRPr="00D771D3">
        <w:rPr>
          <w:rFonts w:ascii="Times New Roman" w:hAnsi="Times New Roman"/>
          <w:sz w:val="28"/>
          <w:szCs w:val="28"/>
        </w:rPr>
        <w:t xml:space="preserve">мл помещают </w:t>
      </w:r>
      <w:r w:rsidR="00C33BC3" w:rsidRPr="00D771D3">
        <w:rPr>
          <w:rFonts w:ascii="Times New Roman" w:hAnsi="Times New Roman"/>
          <w:sz w:val="28"/>
          <w:szCs w:val="28"/>
        </w:rPr>
        <w:t xml:space="preserve">около </w:t>
      </w:r>
      <w:r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0,2</w:t>
      </w:r>
      <w:r w:rsidRPr="00D771D3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 </w:t>
      </w:r>
      <w:r w:rsidR="002435B6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</w:t>
      </w:r>
      <w:r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(точная </w:t>
      </w:r>
      <w:proofErr w:type="gramStart"/>
      <w:r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навеска)</w:t>
      </w:r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End"/>
      <w:r w:rsidR="002435B6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субстанции, растворяют в воде и доводят </w:t>
      </w:r>
      <w:r w:rsidR="00D35367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объем раствора тем же растворителем</w:t>
      </w:r>
      <w:r w:rsidR="001C67AE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2435B6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 метки. </w:t>
      </w:r>
      <w:proofErr w:type="gramStart"/>
      <w:r w:rsidR="00805851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proofErr w:type="gramEnd"/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805851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коблу</w:t>
      </w:r>
      <w:proofErr w:type="gramEnd"/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805851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</w:t>
      </w:r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ь</w:t>
      </w:r>
      <w:r w:rsidR="00805851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ельдаля</w:t>
      </w:r>
      <w:proofErr w:type="spellEnd"/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805851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помещают</w:t>
      </w:r>
      <w:r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1</w:t>
      </w:r>
      <w:r w:rsidR="00805851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,0</w:t>
      </w:r>
      <w:r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мл полученного</w:t>
      </w:r>
      <w:r w:rsidR="00805851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раствора, три стеклянных шарика и 4 г растертой смеси калия сульфат—меди сульфат—селен 10:0,5:0,25.</w:t>
      </w:r>
      <w:r w:rsidR="00B12617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Смывают оставшиеся на стенках колбы частицы </w:t>
      </w:r>
      <w:r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5 </w:t>
      </w:r>
      <w:r w:rsidR="002435B6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мл серной кислоты</w:t>
      </w:r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9E3A49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концентрированной </w:t>
      </w:r>
      <w:r w:rsidR="00B12617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 перемешивают.</w:t>
      </w:r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67790" w:rsidRPr="00D771D3">
        <w:rPr>
          <w:rFonts w:ascii="Times New Roman" w:eastAsia="Calibri" w:hAnsi="Times New Roman"/>
          <w:sz w:val="28"/>
          <w:szCs w:val="28"/>
          <w:lang w:eastAsia="en-US"/>
        </w:rPr>
        <w:t>Далее поступают, как указано в ОФС «</w:t>
      </w:r>
      <w:r w:rsidR="0076779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Определение азота в органических соединениях методом </w:t>
      </w:r>
      <w:proofErr w:type="spellStart"/>
      <w:r w:rsidR="0076779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</w:t>
      </w:r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ь</w:t>
      </w:r>
      <w:r w:rsidR="0076779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ельдаля</w:t>
      </w:r>
      <w:proofErr w:type="spellEnd"/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F342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</w:t>
      </w:r>
      <w:proofErr w:type="spellStart"/>
      <w:r w:rsidR="007F342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микрометод</w:t>
      </w:r>
      <w:proofErr w:type="spellEnd"/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7F342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</w:t>
      </w:r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ь</w:t>
      </w:r>
      <w:r w:rsidR="007F342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ельдаля</w:t>
      </w:r>
      <w:proofErr w:type="spellEnd"/>
      <w:r w:rsidR="007F342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 w:rsidR="0076779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».</w:t>
      </w:r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F342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качестве </w:t>
      </w:r>
      <w:proofErr w:type="spellStart"/>
      <w:r w:rsidR="007F342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титранта</w:t>
      </w:r>
      <w:proofErr w:type="spellEnd"/>
      <w:r w:rsidR="007F342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используют </w:t>
      </w:r>
      <w:r w:rsidR="005B5E43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0,01 М раствор хлористоводородной кислоты</w:t>
      </w:r>
      <w:r w:rsidR="007F3420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2435B6" w:rsidRPr="00D771D3" w:rsidRDefault="00D0592E" w:rsidP="00D771D3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Pr="00D771D3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 </w:t>
      </w:r>
      <w:r w:rsidR="002435B6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мл 0,01</w:t>
      </w:r>
      <w:r w:rsidR="005B5E43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</w:t>
      </w:r>
      <w:r w:rsidR="002435B6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 раствор </w:t>
      </w:r>
      <w:r w:rsidR="005B5E43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хлористоводородной кислоты</w:t>
      </w:r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5B5E43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соответствует</w:t>
      </w:r>
      <w:r w:rsidR="00B83D84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0,</w:t>
      </w:r>
      <w:r w:rsidR="005B5E43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00</w:t>
      </w:r>
      <w:r w:rsidR="005B5E43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 w:rsidRPr="00D771D3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 </w:t>
      </w:r>
      <w:r w:rsidR="002435B6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мг мочевины CH</w:t>
      </w:r>
      <w:r w:rsidR="002435B6" w:rsidRPr="00D771D3">
        <w:rPr>
          <w:rFonts w:ascii="Times New Roman" w:eastAsia="Calibri" w:hAnsi="Times New Roman"/>
          <w:color w:val="000000"/>
          <w:sz w:val="28"/>
          <w:szCs w:val="28"/>
          <w:vertAlign w:val="subscript"/>
          <w:lang w:eastAsia="en-US"/>
        </w:rPr>
        <w:t>4</w:t>
      </w:r>
      <w:r w:rsidR="002435B6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N</w:t>
      </w:r>
      <w:r w:rsidR="002435B6" w:rsidRPr="00D771D3">
        <w:rPr>
          <w:rFonts w:ascii="Times New Roman" w:eastAsia="Calibri" w:hAnsi="Times New Roman"/>
          <w:color w:val="000000"/>
          <w:sz w:val="28"/>
          <w:szCs w:val="28"/>
          <w:vertAlign w:val="subscript"/>
          <w:lang w:eastAsia="en-US"/>
        </w:rPr>
        <w:t>2</w:t>
      </w:r>
      <w:r w:rsidR="002435B6" w:rsidRPr="00D771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O.</w:t>
      </w:r>
    </w:p>
    <w:p w:rsidR="00FB1CE5" w:rsidRPr="00D771D3" w:rsidRDefault="00FB1CE5" w:rsidP="00D771D3">
      <w:pPr>
        <w:pStyle w:val="aa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71D3">
        <w:rPr>
          <w:rFonts w:ascii="Times New Roman" w:hAnsi="Times New Roman"/>
          <w:b/>
          <w:sz w:val="28"/>
          <w:szCs w:val="28"/>
        </w:rPr>
        <w:t>Хранение</w:t>
      </w:r>
      <w:r w:rsidRPr="00D771D3">
        <w:rPr>
          <w:rFonts w:ascii="Times New Roman" w:hAnsi="Times New Roman"/>
          <w:sz w:val="28"/>
          <w:szCs w:val="28"/>
        </w:rPr>
        <w:t>.</w:t>
      </w:r>
      <w:r w:rsidR="00D771D3" w:rsidRPr="00D771D3">
        <w:rPr>
          <w:rFonts w:ascii="Times New Roman" w:hAnsi="Times New Roman"/>
          <w:sz w:val="28"/>
          <w:szCs w:val="28"/>
        </w:rPr>
        <w:t xml:space="preserve"> </w:t>
      </w:r>
      <w:r w:rsidR="005B5E43" w:rsidRPr="00D771D3">
        <w:rPr>
          <w:rFonts w:ascii="Times New Roman" w:eastAsiaTheme="minorHAnsi" w:hAnsi="Times New Roman"/>
          <w:sz w:val="28"/>
          <w:szCs w:val="28"/>
          <w:lang w:eastAsia="en-US"/>
        </w:rPr>
        <w:t>В герметично укупоренной упаковке</w:t>
      </w:r>
      <w:r w:rsidRPr="00D771D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B1CE5" w:rsidRPr="00D771D3" w:rsidRDefault="00FB1CE5" w:rsidP="00D771D3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103A" w:rsidRPr="00D771D3" w:rsidRDefault="00FB1CE5" w:rsidP="00D77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0D103A" w:rsidRPr="00D771D3" w:rsidSect="00804D3C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EA" w:rsidRDefault="005004EA" w:rsidP="000D103A">
      <w:pPr>
        <w:spacing w:after="0" w:line="240" w:lineRule="auto"/>
      </w:pPr>
      <w:r>
        <w:separator/>
      </w:r>
    </w:p>
  </w:endnote>
  <w:endnote w:type="continuationSeparator" w:id="0">
    <w:p w:rsidR="005004EA" w:rsidRDefault="005004EA" w:rsidP="000D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4D3C" w:rsidRPr="00804D3C" w:rsidRDefault="00804D3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4D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4D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04D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04D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4D3C" w:rsidRDefault="00804D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EA" w:rsidRDefault="005004EA" w:rsidP="000D103A">
      <w:pPr>
        <w:spacing w:after="0" w:line="240" w:lineRule="auto"/>
      </w:pPr>
      <w:r>
        <w:separator/>
      </w:r>
    </w:p>
  </w:footnote>
  <w:footnote w:type="continuationSeparator" w:id="0">
    <w:p w:rsidR="005004EA" w:rsidRDefault="005004EA" w:rsidP="000D1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03A"/>
    <w:rsid w:val="00016B78"/>
    <w:rsid w:val="00035540"/>
    <w:rsid w:val="00041371"/>
    <w:rsid w:val="000D103A"/>
    <w:rsid w:val="001010A1"/>
    <w:rsid w:val="00197757"/>
    <w:rsid w:val="001C67AE"/>
    <w:rsid w:val="001E0011"/>
    <w:rsid w:val="001F5F95"/>
    <w:rsid w:val="00215F82"/>
    <w:rsid w:val="002315C5"/>
    <w:rsid w:val="002435B6"/>
    <w:rsid w:val="002B1F2D"/>
    <w:rsid w:val="002C2660"/>
    <w:rsid w:val="002D247B"/>
    <w:rsid w:val="002E6158"/>
    <w:rsid w:val="00336135"/>
    <w:rsid w:val="00374D9C"/>
    <w:rsid w:val="003A3D21"/>
    <w:rsid w:val="003D4D87"/>
    <w:rsid w:val="003F3DBB"/>
    <w:rsid w:val="003F3F58"/>
    <w:rsid w:val="00485D61"/>
    <w:rsid w:val="004D73B7"/>
    <w:rsid w:val="004F3305"/>
    <w:rsid w:val="005004EA"/>
    <w:rsid w:val="005B5E43"/>
    <w:rsid w:val="005D21F1"/>
    <w:rsid w:val="00663FDE"/>
    <w:rsid w:val="00673127"/>
    <w:rsid w:val="006A0A74"/>
    <w:rsid w:val="006C71E3"/>
    <w:rsid w:val="007011CA"/>
    <w:rsid w:val="00735A7C"/>
    <w:rsid w:val="00767790"/>
    <w:rsid w:val="00775187"/>
    <w:rsid w:val="007D1FA3"/>
    <w:rsid w:val="007F3420"/>
    <w:rsid w:val="00804D3C"/>
    <w:rsid w:val="00805851"/>
    <w:rsid w:val="00860FFA"/>
    <w:rsid w:val="00884B40"/>
    <w:rsid w:val="00951A7F"/>
    <w:rsid w:val="00970C87"/>
    <w:rsid w:val="00972039"/>
    <w:rsid w:val="00992A24"/>
    <w:rsid w:val="009A10BF"/>
    <w:rsid w:val="009C1CA2"/>
    <w:rsid w:val="009E3A49"/>
    <w:rsid w:val="009F6D3E"/>
    <w:rsid w:val="00A66971"/>
    <w:rsid w:val="00A92545"/>
    <w:rsid w:val="00AA54DC"/>
    <w:rsid w:val="00AD1B02"/>
    <w:rsid w:val="00B12617"/>
    <w:rsid w:val="00B1340A"/>
    <w:rsid w:val="00B527D9"/>
    <w:rsid w:val="00B83D84"/>
    <w:rsid w:val="00BB7C1C"/>
    <w:rsid w:val="00BC6968"/>
    <w:rsid w:val="00BE236D"/>
    <w:rsid w:val="00BF7538"/>
    <w:rsid w:val="00C0084E"/>
    <w:rsid w:val="00C33BC3"/>
    <w:rsid w:val="00C62461"/>
    <w:rsid w:val="00CE4E75"/>
    <w:rsid w:val="00CE57D0"/>
    <w:rsid w:val="00D0592E"/>
    <w:rsid w:val="00D35367"/>
    <w:rsid w:val="00D77158"/>
    <w:rsid w:val="00D771D3"/>
    <w:rsid w:val="00E83B7E"/>
    <w:rsid w:val="00E97D79"/>
    <w:rsid w:val="00F15971"/>
    <w:rsid w:val="00F253C6"/>
    <w:rsid w:val="00F86869"/>
    <w:rsid w:val="00FB1CE5"/>
    <w:rsid w:val="00FB3074"/>
    <w:rsid w:val="00FD1229"/>
    <w:rsid w:val="00FF376D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D10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D10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03A"/>
  </w:style>
  <w:style w:type="paragraph" w:styleId="a8">
    <w:name w:val="footer"/>
    <w:basedOn w:val="a"/>
    <w:link w:val="a9"/>
    <w:uiPriority w:val="99"/>
    <w:unhideWhenUsed/>
    <w:rsid w:val="000D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03A"/>
  </w:style>
  <w:style w:type="paragraph" w:styleId="aa">
    <w:name w:val="Plain Text"/>
    <w:aliases w:val="Plain Text Char"/>
    <w:basedOn w:val="a"/>
    <w:link w:val="ab"/>
    <w:rsid w:val="00FB1C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FB1C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36135"/>
    <w:pPr>
      <w:ind w:left="720"/>
      <w:contextualSpacing/>
    </w:pPr>
  </w:style>
  <w:style w:type="character" w:customStyle="1" w:styleId="8">
    <w:name w:val="Основной текст8"/>
    <w:basedOn w:val="a0"/>
    <w:rsid w:val="00374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d">
    <w:name w:val="annotation reference"/>
    <w:basedOn w:val="a0"/>
    <w:uiPriority w:val="99"/>
    <w:semiHidden/>
    <w:unhideWhenUsed/>
    <w:rsid w:val="00C62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246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246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2461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6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62461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253C6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F253C6"/>
    <w:rPr>
      <w:color w:val="800080" w:themeColor="followedHyperlink"/>
      <w:u w:val="single"/>
    </w:rPr>
  </w:style>
  <w:style w:type="paragraph" w:customStyle="1" w:styleId="Default">
    <w:name w:val="Default"/>
    <w:rsid w:val="00767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">
    <w:name w:val="Основной текст19"/>
    <w:basedOn w:val="a0"/>
    <w:rsid w:val="0076779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Razov</cp:lastModifiedBy>
  <cp:revision>15</cp:revision>
  <dcterms:created xsi:type="dcterms:W3CDTF">2019-04-17T12:49:00Z</dcterms:created>
  <dcterms:modified xsi:type="dcterms:W3CDTF">2019-05-17T06:01:00Z</dcterms:modified>
</cp:coreProperties>
</file>