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7E12" w:rsidRPr="00AF66A1" w:rsidRDefault="00AD7E12" w:rsidP="00AD7E12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AD7E12" w:rsidRPr="00AF66A1" w:rsidRDefault="00AD7E12" w:rsidP="00AB500D">
      <w:pPr>
        <w:pStyle w:val="a9"/>
        <w:tabs>
          <w:tab w:val="left" w:pos="0"/>
          <w:tab w:val="left" w:pos="5670"/>
        </w:tabs>
        <w:spacing w:line="360" w:lineRule="auto"/>
        <w:jc w:val="both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Лития карбонат</w:t>
      </w:r>
      <w:r w:rsidRPr="00AF66A1">
        <w:rPr>
          <w:rFonts w:ascii="Times New Roman" w:hAnsi="Times New Roman"/>
          <w:b/>
          <w:sz w:val="28"/>
          <w:szCs w:val="28"/>
        </w:rPr>
        <w:tab/>
      </w:r>
      <w:r w:rsidR="009052FD">
        <w:rPr>
          <w:rFonts w:ascii="Times New Roman" w:hAnsi="Times New Roman"/>
          <w:b/>
          <w:sz w:val="28"/>
          <w:szCs w:val="28"/>
        </w:rPr>
        <w:tab/>
      </w:r>
      <w:r w:rsidRPr="00AF66A1">
        <w:rPr>
          <w:rFonts w:ascii="Times New Roman" w:hAnsi="Times New Roman"/>
          <w:b/>
          <w:sz w:val="28"/>
          <w:szCs w:val="28"/>
        </w:rPr>
        <w:t>ФС</w:t>
      </w:r>
    </w:p>
    <w:p w:rsidR="00743522" w:rsidRDefault="00743522" w:rsidP="00743522">
      <w:pPr>
        <w:pStyle w:val="BodyText1"/>
        <w:pBdr>
          <w:bottom w:val="single" w:sz="4" w:space="1" w:color="auto"/>
        </w:pBdr>
        <w:tabs>
          <w:tab w:val="left" w:pos="5670"/>
        </w:tabs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Лития карбонат</w:t>
      </w:r>
    </w:p>
    <w:p w:rsidR="00AD7E12" w:rsidRPr="00AF66A1" w:rsidRDefault="002F1A7E" w:rsidP="00AB500D">
      <w:pPr>
        <w:pStyle w:val="BodyText1"/>
        <w:pBdr>
          <w:bottom w:val="single" w:sz="4" w:space="1" w:color="auto"/>
        </w:pBdr>
        <w:tabs>
          <w:tab w:val="left" w:pos="5670"/>
        </w:tabs>
        <w:spacing w:after="0" w:line="360" w:lineRule="auto"/>
        <w:jc w:val="both"/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2F1A7E">
        <w:rPr>
          <w:rFonts w:ascii="Times New Roman" w:hAnsi="Times New Roman"/>
          <w:b/>
          <w:sz w:val="28"/>
          <w:szCs w:val="28"/>
          <w:lang w:val="en-US"/>
        </w:rPr>
        <w:t>Lithii</w:t>
      </w:r>
      <w:proofErr w:type="spellEnd"/>
      <w:r w:rsidRPr="002F1A7E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2F1A7E">
        <w:rPr>
          <w:rFonts w:ascii="Times New Roman" w:hAnsi="Times New Roman"/>
          <w:b/>
          <w:sz w:val="28"/>
          <w:szCs w:val="28"/>
        </w:rPr>
        <w:t>c</w:t>
      </w:r>
      <w:r w:rsidR="00E02835">
        <w:rPr>
          <w:rFonts w:ascii="Times New Roman" w:hAnsi="Times New Roman"/>
          <w:b/>
          <w:sz w:val="28"/>
          <w:szCs w:val="28"/>
          <w:lang w:val="en-US"/>
        </w:rPr>
        <w:t>arbonas</w:t>
      </w:r>
      <w:proofErr w:type="spellEnd"/>
      <w:r w:rsidRPr="002F1A7E">
        <w:rPr>
          <w:rFonts w:ascii="Times New Roman" w:hAnsi="Times New Roman"/>
          <w:b/>
          <w:sz w:val="28"/>
          <w:szCs w:val="28"/>
        </w:rPr>
        <w:t xml:space="preserve"> </w:t>
      </w:r>
      <w:r w:rsidR="00AD7E12" w:rsidRPr="00AF66A1">
        <w:rPr>
          <w:rFonts w:ascii="Times New Roman" w:hAnsi="Times New Roman"/>
          <w:b/>
          <w:snapToGrid w:val="0"/>
          <w:sz w:val="28"/>
          <w:szCs w:val="28"/>
        </w:rPr>
        <w:tab/>
      </w:r>
      <w:r w:rsidR="009052FD">
        <w:rPr>
          <w:rFonts w:ascii="Times New Roman" w:hAnsi="Times New Roman"/>
          <w:b/>
          <w:snapToGrid w:val="0"/>
          <w:sz w:val="28"/>
          <w:szCs w:val="28"/>
        </w:rPr>
        <w:tab/>
      </w:r>
      <w:r w:rsidR="00AD7E12">
        <w:rPr>
          <w:rFonts w:ascii="Times New Roman" w:hAnsi="Times New Roman"/>
          <w:b/>
          <w:sz w:val="28"/>
          <w:szCs w:val="28"/>
        </w:rPr>
        <w:t>Вводится впервые</w:t>
      </w:r>
    </w:p>
    <w:p w:rsidR="00E02835" w:rsidRPr="00E02835" w:rsidRDefault="00E02835" w:rsidP="00E02835">
      <w:pPr>
        <w:spacing w:before="240" w:line="360" w:lineRule="auto"/>
        <w:ind w:firstLine="425"/>
        <w:rPr>
          <w:rFonts w:ascii="Times New Roman" w:hAnsi="Times New Roman"/>
          <w:snapToGrid w:val="0"/>
          <w:color w:val="000000"/>
          <w:sz w:val="28"/>
          <w:szCs w:val="28"/>
        </w:rPr>
      </w:pPr>
      <w:r w:rsidRPr="00E02835">
        <w:rPr>
          <w:rFonts w:ascii="Times New Roman" w:hAnsi="Times New Roman"/>
          <w:snapToGrid w:val="0"/>
          <w:color w:val="000000"/>
          <w:sz w:val="28"/>
          <w:szCs w:val="28"/>
        </w:rPr>
        <w:t>Карбонат лития</w:t>
      </w:r>
    </w:p>
    <w:p w:rsidR="00AD7E12" w:rsidRPr="00E02835" w:rsidRDefault="002F1A7E" w:rsidP="00AD7E12">
      <w:pPr>
        <w:spacing w:after="0" w:line="360" w:lineRule="auto"/>
        <w:jc w:val="center"/>
        <w:rPr>
          <w:rFonts w:ascii="Times New Roman" w:hAnsi="Times New Roman"/>
          <w:sz w:val="28"/>
          <w:szCs w:val="28"/>
          <w:lang w:val="en-US"/>
        </w:rPr>
      </w:pPr>
      <w:r w:rsidRPr="00E02835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Li</w:t>
      </w:r>
      <w:r w:rsidR="00AD7E12" w:rsidRPr="00E02835">
        <w:rPr>
          <w:rFonts w:ascii="Times New Roman" w:hAnsi="Times New Roman"/>
          <w:snapToGrid w:val="0"/>
          <w:color w:val="000000"/>
          <w:sz w:val="28"/>
          <w:szCs w:val="28"/>
          <w:vertAlign w:val="subscript"/>
        </w:rPr>
        <w:t>2</w:t>
      </w:r>
      <w:r w:rsidRPr="00E02835">
        <w:rPr>
          <w:rFonts w:ascii="Times New Roman" w:hAnsi="Times New Roman"/>
          <w:snapToGrid w:val="0"/>
          <w:color w:val="000000"/>
          <w:sz w:val="28"/>
          <w:szCs w:val="28"/>
          <w:lang w:val="en-US"/>
        </w:rPr>
        <w:t>CO</w:t>
      </w:r>
      <w:r w:rsidRPr="00E02835">
        <w:rPr>
          <w:rFonts w:ascii="Times New Roman" w:hAnsi="Times New Roman"/>
          <w:snapToGrid w:val="0"/>
          <w:color w:val="000000"/>
          <w:sz w:val="28"/>
          <w:szCs w:val="28"/>
          <w:vertAlign w:val="subscript"/>
          <w:lang w:val="en-US"/>
        </w:rPr>
        <w:t>3</w:t>
      </w:r>
    </w:p>
    <w:tbl>
      <w:tblPr>
        <w:tblW w:w="0" w:type="auto"/>
        <w:tblInd w:w="108" w:type="dxa"/>
        <w:tblLayout w:type="fixed"/>
        <w:tblLook w:val="0000"/>
      </w:tblPr>
      <w:tblGrid>
        <w:gridCol w:w="4961"/>
        <w:gridCol w:w="4395"/>
      </w:tblGrid>
      <w:tr w:rsidR="00AD7E12" w:rsidRPr="00B027D2" w:rsidTr="00AB36C9">
        <w:trPr>
          <w:trHeight w:val="339"/>
        </w:trPr>
        <w:tc>
          <w:tcPr>
            <w:tcW w:w="4961" w:type="dxa"/>
            <w:vAlign w:val="center"/>
          </w:tcPr>
          <w:p w:rsidR="00AD7E12" w:rsidRPr="00E02835" w:rsidRDefault="00E02835" w:rsidP="00AB36C9">
            <w:pPr>
              <w:spacing w:after="0" w:line="360" w:lineRule="auto"/>
              <w:rPr>
                <w:rFonts w:ascii="Times New Roman" w:hAnsi="Times New Roman"/>
                <w:sz w:val="28"/>
                <w:szCs w:val="28"/>
                <w:highlight w:val="yellow"/>
                <w:vertAlign w:val="subscript"/>
                <w:lang w:val="en-US"/>
              </w:rPr>
            </w:pPr>
            <w:r w:rsidRPr="00E02835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Li</w:t>
            </w:r>
            <w:r w:rsidRPr="00E02835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2</w:t>
            </w:r>
            <w:r w:rsidRPr="00E02835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lang w:val="en-US"/>
              </w:rPr>
              <w:t>CO</w:t>
            </w:r>
            <w:r w:rsidRPr="00E02835">
              <w:rPr>
                <w:rFonts w:ascii="Times New Roman" w:hAnsi="Times New Roman"/>
                <w:snapToGrid w:val="0"/>
                <w:color w:val="000000"/>
                <w:sz w:val="28"/>
                <w:szCs w:val="28"/>
                <w:vertAlign w:val="subscript"/>
                <w:lang w:val="en-US"/>
              </w:rPr>
              <w:t>3</w:t>
            </w:r>
          </w:p>
        </w:tc>
        <w:tc>
          <w:tcPr>
            <w:tcW w:w="4395" w:type="dxa"/>
            <w:vAlign w:val="center"/>
          </w:tcPr>
          <w:p w:rsidR="00AD7E12" w:rsidRPr="002F1A7E" w:rsidRDefault="00AD7E12" w:rsidP="00AB36C9">
            <w:pPr>
              <w:spacing w:after="0" w:line="360" w:lineRule="auto"/>
              <w:jc w:val="right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2F1A7E">
              <w:rPr>
                <w:rFonts w:ascii="Times New Roman" w:hAnsi="Times New Roman"/>
                <w:sz w:val="28"/>
                <w:szCs w:val="28"/>
              </w:rPr>
              <w:t>М. м. </w:t>
            </w:r>
            <w:r w:rsidR="002F1A7E" w:rsidRPr="002F1A7E">
              <w:rPr>
                <w:rFonts w:ascii="Times New Roman" w:hAnsi="Times New Roman"/>
                <w:sz w:val="28"/>
                <w:szCs w:val="28"/>
              </w:rPr>
              <w:t>7</w:t>
            </w:r>
            <w:r w:rsidR="002F1A7E" w:rsidRPr="002F1A7E"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  <w:r w:rsidRPr="002F1A7E">
              <w:rPr>
                <w:rFonts w:ascii="Times New Roman" w:hAnsi="Times New Roman"/>
                <w:sz w:val="28"/>
                <w:szCs w:val="28"/>
              </w:rPr>
              <w:t>,</w:t>
            </w:r>
            <w:r w:rsidR="00E02835">
              <w:rPr>
                <w:rFonts w:ascii="Times New Roman" w:hAnsi="Times New Roman"/>
                <w:sz w:val="28"/>
                <w:szCs w:val="28"/>
                <w:lang w:val="en-US"/>
              </w:rPr>
              <w:t>8</w:t>
            </w:r>
            <w:r w:rsidR="002F1A7E" w:rsidRPr="002F1A7E"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AD7E12" w:rsidRPr="00DF1C3F" w:rsidRDefault="00AD7E12" w:rsidP="00AD7E12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D7E12" w:rsidRPr="006361A5" w:rsidRDefault="00AD7E12" w:rsidP="00AD7E12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szCs w:val="28"/>
        </w:rPr>
      </w:pPr>
      <w:r w:rsidRPr="00DF1C3F">
        <w:rPr>
          <w:rFonts w:ascii="Times New Roman" w:hAnsi="Times New Roman"/>
          <w:b w:val="0"/>
          <w:szCs w:val="28"/>
          <w:lang w:val="en-US"/>
        </w:rPr>
        <w:t>C</w:t>
      </w:r>
      <w:r w:rsidRPr="00DF1C3F">
        <w:rPr>
          <w:rFonts w:ascii="Times New Roman" w:hAnsi="Times New Roman"/>
          <w:b w:val="0"/>
          <w:szCs w:val="28"/>
        </w:rPr>
        <w:t>одержит не менее 98</w:t>
      </w:r>
      <w:proofErr w:type="gramStart"/>
      <w:r w:rsidR="00F76C32">
        <w:rPr>
          <w:rFonts w:ascii="Times New Roman" w:hAnsi="Times New Roman"/>
          <w:b w:val="0"/>
          <w:szCs w:val="28"/>
        </w:rPr>
        <w:t>,5</w:t>
      </w:r>
      <w:proofErr w:type="gramEnd"/>
      <w:r w:rsidRPr="00DF1C3F">
        <w:rPr>
          <w:rFonts w:ascii="Times New Roman" w:hAnsi="Times New Roman"/>
          <w:b w:val="0"/>
          <w:szCs w:val="28"/>
        </w:rPr>
        <w:t xml:space="preserve"> % и не более </w:t>
      </w:r>
      <w:r w:rsidR="00F76C32">
        <w:rPr>
          <w:rFonts w:ascii="Times New Roman" w:hAnsi="Times New Roman"/>
          <w:b w:val="0"/>
          <w:szCs w:val="28"/>
        </w:rPr>
        <w:t>100,5</w:t>
      </w:r>
      <w:r w:rsidRPr="00DF1C3F">
        <w:rPr>
          <w:rFonts w:ascii="Times New Roman" w:hAnsi="Times New Roman"/>
          <w:b w:val="0"/>
          <w:szCs w:val="28"/>
        </w:rPr>
        <w:t> %</w:t>
      </w:r>
      <w:r w:rsidR="006361A5">
        <w:rPr>
          <w:rFonts w:ascii="Times New Roman" w:hAnsi="Times New Roman"/>
          <w:b w:val="0"/>
          <w:szCs w:val="28"/>
        </w:rPr>
        <w:t xml:space="preserve"> лития карбоната</w:t>
      </w:r>
      <w:r w:rsidRPr="00DF1C3F">
        <w:rPr>
          <w:rFonts w:ascii="Times New Roman" w:hAnsi="Times New Roman"/>
          <w:b w:val="0"/>
          <w:szCs w:val="28"/>
        </w:rPr>
        <w:t xml:space="preserve"> </w:t>
      </w:r>
      <w:r w:rsidR="002F1A7E">
        <w:rPr>
          <w:rFonts w:ascii="Times New Roman" w:hAnsi="Times New Roman"/>
          <w:b w:val="0"/>
          <w:szCs w:val="28"/>
          <w:lang w:val="en-US"/>
        </w:rPr>
        <w:t>Li</w:t>
      </w:r>
      <w:r w:rsidR="002F1A7E" w:rsidRPr="002F1A7E">
        <w:rPr>
          <w:rFonts w:ascii="Times New Roman" w:hAnsi="Times New Roman"/>
          <w:b w:val="0"/>
          <w:szCs w:val="28"/>
          <w:vertAlign w:val="subscript"/>
        </w:rPr>
        <w:t>2</w:t>
      </w:r>
      <w:r w:rsidR="002F1A7E">
        <w:rPr>
          <w:rFonts w:ascii="Times New Roman" w:hAnsi="Times New Roman"/>
          <w:b w:val="0"/>
          <w:szCs w:val="28"/>
          <w:lang w:val="en-US"/>
        </w:rPr>
        <w:t>CO</w:t>
      </w:r>
      <w:r w:rsidR="002F1A7E" w:rsidRPr="002F1A7E">
        <w:rPr>
          <w:rFonts w:ascii="Times New Roman" w:hAnsi="Times New Roman"/>
          <w:b w:val="0"/>
          <w:szCs w:val="28"/>
          <w:vertAlign w:val="subscript"/>
        </w:rPr>
        <w:t>3</w:t>
      </w:r>
      <w:r w:rsidR="006361A5">
        <w:rPr>
          <w:rFonts w:ascii="Times New Roman" w:hAnsi="Times New Roman"/>
          <w:b w:val="0"/>
          <w:szCs w:val="28"/>
          <w:vertAlign w:val="subscript"/>
        </w:rPr>
        <w:t xml:space="preserve"> </w:t>
      </w:r>
      <w:r w:rsidR="006361A5">
        <w:rPr>
          <w:rFonts w:ascii="Times New Roman" w:hAnsi="Times New Roman"/>
          <w:b w:val="0"/>
          <w:szCs w:val="28"/>
        </w:rPr>
        <w:t>в пересчете на сухое вещество.</w:t>
      </w:r>
    </w:p>
    <w:p w:rsidR="00626EA6" w:rsidRDefault="00626EA6" w:rsidP="00AD7E12">
      <w:pPr>
        <w:pStyle w:val="37"/>
        <w:shd w:val="clear" w:color="auto" w:fill="FFFFFF"/>
        <w:spacing w:before="0" w:line="360" w:lineRule="auto"/>
        <w:ind w:firstLine="709"/>
        <w:rPr>
          <w:rStyle w:val="8"/>
          <w:b/>
          <w:color w:val="auto"/>
          <w:sz w:val="28"/>
          <w:szCs w:val="28"/>
        </w:rPr>
      </w:pPr>
    </w:p>
    <w:p w:rsidR="00AD7E12" w:rsidRPr="00DF1C3F" w:rsidRDefault="00AD7E12" w:rsidP="00AD7E12">
      <w:pPr>
        <w:pStyle w:val="37"/>
        <w:shd w:val="clear" w:color="auto" w:fill="FFFFFF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DF1C3F">
        <w:rPr>
          <w:rStyle w:val="8"/>
          <w:b/>
          <w:color w:val="auto"/>
          <w:sz w:val="28"/>
          <w:szCs w:val="28"/>
        </w:rPr>
        <w:t>Описание</w:t>
      </w:r>
      <w:r w:rsidRPr="00DF1C3F">
        <w:rPr>
          <w:rStyle w:val="8"/>
          <w:color w:val="auto"/>
          <w:sz w:val="28"/>
          <w:szCs w:val="28"/>
        </w:rPr>
        <w:t xml:space="preserve">. </w:t>
      </w:r>
      <w:r w:rsidR="009E3631">
        <w:rPr>
          <w:rStyle w:val="8"/>
          <w:color w:val="auto"/>
          <w:sz w:val="28"/>
          <w:szCs w:val="28"/>
        </w:rPr>
        <w:t xml:space="preserve">Белый или почти белый </w:t>
      </w:r>
      <w:r w:rsidR="00984D82">
        <w:rPr>
          <w:rStyle w:val="8"/>
          <w:color w:val="auto"/>
          <w:sz w:val="28"/>
          <w:szCs w:val="28"/>
        </w:rPr>
        <w:t xml:space="preserve">мелкокристаллический </w:t>
      </w:r>
      <w:r w:rsidR="009E3631">
        <w:rPr>
          <w:rStyle w:val="8"/>
          <w:color w:val="auto"/>
          <w:sz w:val="28"/>
          <w:szCs w:val="28"/>
        </w:rPr>
        <w:t>пор</w:t>
      </w:r>
      <w:r w:rsidR="00626EA6">
        <w:rPr>
          <w:rStyle w:val="8"/>
          <w:color w:val="auto"/>
          <w:sz w:val="28"/>
          <w:szCs w:val="28"/>
        </w:rPr>
        <w:t>ошок</w:t>
      </w:r>
      <w:r w:rsidR="00984D82">
        <w:rPr>
          <w:rStyle w:val="8"/>
          <w:color w:val="auto"/>
          <w:sz w:val="28"/>
          <w:szCs w:val="28"/>
        </w:rPr>
        <w:t>.</w:t>
      </w:r>
    </w:p>
    <w:p w:rsidR="00AD7E12" w:rsidRPr="00DF1C3F" w:rsidRDefault="00AD7E12" w:rsidP="00AD7E12">
      <w:pPr>
        <w:pStyle w:val="37"/>
        <w:shd w:val="clear" w:color="auto" w:fill="FFFFFF"/>
        <w:spacing w:before="0" w:line="360" w:lineRule="auto"/>
        <w:ind w:firstLine="709"/>
        <w:rPr>
          <w:sz w:val="28"/>
          <w:szCs w:val="28"/>
        </w:rPr>
      </w:pPr>
      <w:r w:rsidRPr="00DF1C3F">
        <w:rPr>
          <w:rStyle w:val="8"/>
          <w:b/>
          <w:color w:val="auto"/>
          <w:sz w:val="28"/>
          <w:szCs w:val="28"/>
        </w:rPr>
        <w:t>Растворимость</w:t>
      </w:r>
      <w:r w:rsidRPr="00DF1C3F">
        <w:rPr>
          <w:rStyle w:val="8"/>
          <w:color w:val="auto"/>
          <w:sz w:val="28"/>
          <w:szCs w:val="28"/>
        </w:rPr>
        <w:t xml:space="preserve">. </w:t>
      </w:r>
      <w:r w:rsidR="00743522" w:rsidRPr="00AC439D">
        <w:rPr>
          <w:rStyle w:val="8"/>
          <w:color w:val="auto"/>
          <w:sz w:val="28"/>
          <w:szCs w:val="28"/>
        </w:rPr>
        <w:t>Р</w:t>
      </w:r>
      <w:r w:rsidR="00743522">
        <w:rPr>
          <w:rStyle w:val="8"/>
          <w:color w:val="auto"/>
          <w:sz w:val="28"/>
          <w:szCs w:val="28"/>
        </w:rPr>
        <w:t>астворим в минеральных кислотах</w:t>
      </w:r>
      <w:r w:rsidR="00743522" w:rsidRPr="00AC439D">
        <w:rPr>
          <w:rStyle w:val="8"/>
          <w:color w:val="auto"/>
          <w:sz w:val="28"/>
          <w:szCs w:val="28"/>
        </w:rPr>
        <w:t xml:space="preserve">, </w:t>
      </w:r>
      <w:proofErr w:type="gramStart"/>
      <w:r w:rsidR="00626EA6">
        <w:rPr>
          <w:rStyle w:val="8"/>
          <w:color w:val="auto"/>
          <w:sz w:val="28"/>
          <w:szCs w:val="28"/>
        </w:rPr>
        <w:t xml:space="preserve">мало </w:t>
      </w:r>
      <w:r w:rsidRPr="00DF1C3F">
        <w:rPr>
          <w:rStyle w:val="8"/>
          <w:color w:val="auto"/>
          <w:sz w:val="28"/>
          <w:szCs w:val="28"/>
        </w:rPr>
        <w:t>растворим</w:t>
      </w:r>
      <w:proofErr w:type="gramEnd"/>
      <w:r>
        <w:rPr>
          <w:rStyle w:val="8"/>
          <w:color w:val="auto"/>
          <w:sz w:val="28"/>
          <w:szCs w:val="28"/>
        </w:rPr>
        <w:t xml:space="preserve"> </w:t>
      </w:r>
      <w:r w:rsidRPr="00DF1C3F">
        <w:rPr>
          <w:rStyle w:val="8"/>
          <w:color w:val="auto"/>
          <w:sz w:val="28"/>
          <w:szCs w:val="28"/>
        </w:rPr>
        <w:t xml:space="preserve">в воде, </w:t>
      </w:r>
      <w:r w:rsidR="00743522" w:rsidRPr="00AC439D">
        <w:rPr>
          <w:rStyle w:val="8"/>
          <w:color w:val="auto"/>
          <w:sz w:val="28"/>
          <w:szCs w:val="28"/>
        </w:rPr>
        <w:t>практически</w:t>
      </w:r>
      <w:r w:rsidR="00743522">
        <w:rPr>
          <w:rStyle w:val="8"/>
          <w:color w:val="auto"/>
          <w:sz w:val="28"/>
          <w:szCs w:val="28"/>
        </w:rPr>
        <w:t xml:space="preserve"> </w:t>
      </w:r>
      <w:r w:rsidR="009E3631">
        <w:rPr>
          <w:rStyle w:val="8"/>
          <w:color w:val="auto"/>
          <w:sz w:val="28"/>
          <w:szCs w:val="28"/>
        </w:rPr>
        <w:t xml:space="preserve">не </w:t>
      </w:r>
      <w:r w:rsidRPr="00DF1C3F">
        <w:rPr>
          <w:rStyle w:val="8"/>
          <w:color w:val="auto"/>
          <w:sz w:val="28"/>
          <w:szCs w:val="28"/>
        </w:rPr>
        <w:t>растворим в спирте 96 %</w:t>
      </w:r>
      <w:r w:rsidR="00984D82">
        <w:rPr>
          <w:rStyle w:val="8"/>
          <w:color w:val="auto"/>
          <w:sz w:val="28"/>
          <w:szCs w:val="28"/>
        </w:rPr>
        <w:t xml:space="preserve"> и </w:t>
      </w:r>
      <w:proofErr w:type="spellStart"/>
      <w:r w:rsidR="00984D82">
        <w:rPr>
          <w:rStyle w:val="8"/>
          <w:color w:val="auto"/>
          <w:sz w:val="28"/>
          <w:szCs w:val="28"/>
        </w:rPr>
        <w:t>диэтиловом</w:t>
      </w:r>
      <w:proofErr w:type="spellEnd"/>
      <w:r w:rsidR="00984D82">
        <w:rPr>
          <w:rStyle w:val="8"/>
          <w:color w:val="auto"/>
          <w:sz w:val="28"/>
          <w:szCs w:val="28"/>
        </w:rPr>
        <w:t xml:space="preserve"> эфире, растворим в минеральных кислотах.</w:t>
      </w:r>
    </w:p>
    <w:p w:rsidR="00AD7E12" w:rsidRPr="00517C1C" w:rsidRDefault="00AC30CF" w:rsidP="00AD7E12">
      <w:pPr>
        <w:pStyle w:val="37"/>
        <w:shd w:val="clear" w:color="auto" w:fill="FFFFFF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AC30CF">
        <w:rPr>
          <w:rStyle w:val="8"/>
          <w:b/>
          <w:color w:val="auto"/>
          <w:sz w:val="28"/>
          <w:szCs w:val="28"/>
        </w:rPr>
        <w:t>Подлинность</w:t>
      </w:r>
    </w:p>
    <w:p w:rsidR="00AD7E12" w:rsidRPr="00517C1C" w:rsidRDefault="00AC30CF" w:rsidP="00AD7E12">
      <w:pPr>
        <w:pStyle w:val="37"/>
        <w:shd w:val="clear" w:color="auto" w:fill="FFFFFF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AC30CF">
        <w:rPr>
          <w:rStyle w:val="8"/>
          <w:i/>
          <w:color w:val="auto"/>
          <w:sz w:val="28"/>
          <w:szCs w:val="28"/>
        </w:rPr>
        <w:t>1. Качественная реакция.</w:t>
      </w:r>
      <w:r w:rsidRPr="00AC30CF">
        <w:rPr>
          <w:rStyle w:val="8"/>
          <w:color w:val="auto"/>
          <w:sz w:val="28"/>
          <w:szCs w:val="28"/>
        </w:rPr>
        <w:t xml:space="preserve"> Субстанция лития карбоната, смоченная хлористоводородной кислотой концентрированной и внесенная в бесцветное пламя, должная окрашивать пламя в красный цвет.</w:t>
      </w:r>
    </w:p>
    <w:p w:rsidR="005E4E31" w:rsidRPr="00555700" w:rsidRDefault="00AC30CF" w:rsidP="00AD7E12">
      <w:pPr>
        <w:pStyle w:val="37"/>
        <w:shd w:val="clear" w:color="auto" w:fill="FFFFFF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AC30CF">
        <w:rPr>
          <w:rStyle w:val="8"/>
          <w:i/>
          <w:color w:val="auto"/>
          <w:sz w:val="28"/>
          <w:szCs w:val="28"/>
        </w:rPr>
        <w:t xml:space="preserve">2. Качественная реакция. </w:t>
      </w:r>
      <w:r w:rsidRPr="00AC30CF">
        <w:rPr>
          <w:rStyle w:val="8"/>
          <w:color w:val="auto"/>
          <w:sz w:val="28"/>
          <w:szCs w:val="28"/>
        </w:rPr>
        <w:t>Около 200 мг субстанции растворяют в 1 мл хлористоводородной кислоты концентрированной  и выпаривают досуха на водяной бане. Остаток должен растворяться в 3 мл спирта 96 %.</w:t>
      </w:r>
      <w:r w:rsidRPr="00AC30CF">
        <w:rPr>
          <w:rStyle w:val="8"/>
          <w:i/>
          <w:color w:val="auto"/>
          <w:sz w:val="28"/>
          <w:szCs w:val="28"/>
        </w:rPr>
        <w:t xml:space="preserve"> </w:t>
      </w:r>
    </w:p>
    <w:p w:rsidR="00AD7E12" w:rsidRPr="00B9628E" w:rsidRDefault="00AC30CF" w:rsidP="00AD7E12">
      <w:pPr>
        <w:pStyle w:val="37"/>
        <w:shd w:val="clear" w:color="auto" w:fill="FFFFFF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AC30CF">
        <w:rPr>
          <w:rStyle w:val="8"/>
          <w:i/>
          <w:color w:val="auto"/>
          <w:sz w:val="28"/>
          <w:szCs w:val="28"/>
        </w:rPr>
        <w:t>3. Качественная реакция.</w:t>
      </w:r>
      <w:r w:rsidRPr="00AC30CF">
        <w:rPr>
          <w:rStyle w:val="8"/>
          <w:color w:val="auto"/>
          <w:sz w:val="28"/>
          <w:szCs w:val="28"/>
        </w:rPr>
        <w:t xml:space="preserve"> Субстанция дает характерную реакцию</w:t>
      </w:r>
      <w:proofErr w:type="gramStart"/>
      <w:r w:rsidR="00626EA6">
        <w:rPr>
          <w:rStyle w:val="8"/>
          <w:color w:val="auto"/>
          <w:sz w:val="28"/>
          <w:szCs w:val="28"/>
        </w:rPr>
        <w:t xml:space="preserve"> А</w:t>
      </w:r>
      <w:proofErr w:type="gramEnd"/>
      <w:r w:rsidRPr="00AC30CF">
        <w:rPr>
          <w:rStyle w:val="8"/>
          <w:color w:val="auto"/>
          <w:sz w:val="28"/>
          <w:szCs w:val="28"/>
        </w:rPr>
        <w:t xml:space="preserve"> на карбонаты (гидрокарбонаты) (ОФС «Общие реакции на подлинность»).</w:t>
      </w:r>
    </w:p>
    <w:p w:rsidR="00D82EEC" w:rsidRPr="005C7549" w:rsidRDefault="00AD7E12" w:rsidP="00D82EEC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627E8E">
        <w:rPr>
          <w:rStyle w:val="8"/>
          <w:rFonts w:eastAsia="Calibri"/>
          <w:b/>
          <w:color w:val="auto"/>
          <w:sz w:val="28"/>
          <w:szCs w:val="28"/>
        </w:rPr>
        <w:t>Прозрачность раствора</w:t>
      </w:r>
      <w:r w:rsidR="00AC30CF" w:rsidRPr="00AC30CF">
        <w:rPr>
          <w:rStyle w:val="8"/>
          <w:rFonts w:eastAsia="Calibri"/>
          <w:color w:val="auto"/>
          <w:sz w:val="28"/>
          <w:szCs w:val="28"/>
        </w:rPr>
        <w:t xml:space="preserve">. </w:t>
      </w:r>
      <w:r w:rsidR="00D82EEC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химический стакан вместимостью 100 мл помещают  10 г </w:t>
      </w:r>
      <w:r w:rsidR="00D82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субстанции, растворяют </w:t>
      </w:r>
      <w:r w:rsidR="00D82EEC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30 мл воды, 22 мл азотной кислоты концентрированной и доводят </w:t>
      </w:r>
      <w:proofErr w:type="spellStart"/>
      <w:r w:rsidR="00D82EEC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</w:t>
      </w:r>
      <w:proofErr w:type="spellEnd"/>
      <w:r w:rsidR="00D82EEC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раствора натрия </w:t>
      </w:r>
      <w:proofErr w:type="spellStart"/>
      <w:r w:rsidR="00D82EEC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гидроксидом</w:t>
      </w:r>
      <w:proofErr w:type="spellEnd"/>
      <w:r w:rsidR="00D82EEC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раствором 8,5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2EEC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до 7,00±0,05. Переносят полученный раствор в мерную колбу вместимостью 100 мл и доводят объём раствора водой до метки. </w:t>
      </w:r>
    </w:p>
    <w:p w:rsidR="00AD7E12" w:rsidRPr="00B5542B" w:rsidRDefault="00AC30CF" w:rsidP="00AD7E12">
      <w:pPr>
        <w:pStyle w:val="a7"/>
        <w:spacing w:line="360" w:lineRule="auto"/>
        <w:ind w:firstLine="709"/>
        <w:jc w:val="both"/>
        <w:rPr>
          <w:rStyle w:val="8"/>
          <w:b w:val="0"/>
          <w:color w:val="auto"/>
          <w:sz w:val="28"/>
          <w:szCs w:val="28"/>
        </w:rPr>
      </w:pPr>
      <w:r w:rsidRPr="00AC30CF">
        <w:rPr>
          <w:rStyle w:val="8"/>
          <w:b w:val="0"/>
          <w:color w:val="auto"/>
          <w:sz w:val="28"/>
          <w:szCs w:val="28"/>
        </w:rPr>
        <w:lastRenderedPageBreak/>
        <w:t>Раствор должен быть прозрачным (ОФС «Прозрачность и степень мутности жидкостей»).</w:t>
      </w:r>
    </w:p>
    <w:p w:rsidR="00AD7E12" w:rsidRPr="00B5542B" w:rsidRDefault="00AC30CF" w:rsidP="00AD7E12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AC30CF">
        <w:rPr>
          <w:rStyle w:val="8"/>
          <w:b/>
          <w:color w:val="auto"/>
          <w:sz w:val="28"/>
          <w:szCs w:val="28"/>
        </w:rPr>
        <w:t>Цветность раствора.</w:t>
      </w:r>
      <w:r w:rsidRPr="00AC30CF">
        <w:rPr>
          <w:rStyle w:val="8"/>
          <w:color w:val="auto"/>
          <w:sz w:val="28"/>
          <w:szCs w:val="28"/>
        </w:rPr>
        <w:t xml:space="preserve"> </w:t>
      </w:r>
      <w:r w:rsidRPr="00AC30CF">
        <w:rPr>
          <w:rFonts w:ascii="Times New Roman" w:hAnsi="Times New Roman"/>
          <w:color w:val="000000"/>
          <w:sz w:val="28"/>
          <w:szCs w:val="28"/>
        </w:rPr>
        <w:t>Раствор, полученный в испытании «Прозрачность раствора», должен быть бесцветным (ОФС «Степень окраски жидкостей», метод 2).</w:t>
      </w:r>
    </w:p>
    <w:p w:rsidR="00AC6EBE" w:rsidRPr="005C7549" w:rsidRDefault="00AC30CF" w:rsidP="00AC6EBE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C30CF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Железо. </w:t>
      </w:r>
      <w:proofErr w:type="gramStart"/>
      <w:r w:rsidRPr="00AC3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0,002 % (ОФС «Железо.</w:t>
      </w:r>
      <w:proofErr w:type="gramEnd"/>
      <w:r w:rsidRPr="00AC3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AC3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Метод </w:t>
      </w:r>
      <w:r w:rsidR="0062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</w:t>
      </w:r>
      <w:r w:rsidRPr="00AC30CF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»).</w:t>
      </w:r>
      <w:proofErr w:type="gramEnd"/>
    </w:p>
    <w:p w:rsidR="00836616" w:rsidRPr="005C7549" w:rsidRDefault="005C7549" w:rsidP="00AC6EBE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 мл помещают 5 мл </w:t>
      </w:r>
      <w:r w:rsidR="00D82EEC">
        <w:rPr>
          <w:rFonts w:ascii="Times New Roman" w:hAnsi="Times New Roman"/>
          <w:color w:val="000000"/>
          <w:sz w:val="28"/>
          <w:szCs w:val="28"/>
        </w:rPr>
        <w:t>р</w:t>
      </w:r>
      <w:r w:rsidR="00D82EEC" w:rsidRPr="00B5542B">
        <w:rPr>
          <w:rFonts w:ascii="Times New Roman" w:hAnsi="Times New Roman"/>
          <w:color w:val="000000"/>
          <w:sz w:val="28"/>
          <w:szCs w:val="28"/>
        </w:rPr>
        <w:t>аствор</w:t>
      </w:r>
      <w:r w:rsidR="00D82EEC">
        <w:rPr>
          <w:rFonts w:ascii="Times New Roman" w:hAnsi="Times New Roman"/>
          <w:color w:val="000000"/>
          <w:sz w:val="28"/>
          <w:szCs w:val="28"/>
        </w:rPr>
        <w:t>а</w:t>
      </w:r>
      <w:r w:rsidR="00D82EEC" w:rsidRPr="00B5542B">
        <w:rPr>
          <w:rFonts w:ascii="Times New Roman" w:hAnsi="Times New Roman"/>
          <w:color w:val="000000"/>
          <w:sz w:val="28"/>
          <w:szCs w:val="28"/>
        </w:rPr>
        <w:t>, полученн</w:t>
      </w:r>
      <w:r w:rsidR="00D82EEC">
        <w:rPr>
          <w:rFonts w:ascii="Times New Roman" w:hAnsi="Times New Roman"/>
          <w:color w:val="000000"/>
          <w:sz w:val="28"/>
          <w:szCs w:val="28"/>
        </w:rPr>
        <w:t>ого</w:t>
      </w:r>
      <w:r w:rsidR="00D82EEC" w:rsidRPr="00B5542B">
        <w:rPr>
          <w:rFonts w:ascii="Times New Roman" w:hAnsi="Times New Roman"/>
          <w:color w:val="000000"/>
          <w:sz w:val="28"/>
          <w:szCs w:val="28"/>
        </w:rPr>
        <w:t xml:space="preserve"> в испытании «Прозрачность раствора»</w:t>
      </w:r>
      <w:r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доводят объём раствора водой до метки.</w:t>
      </w:r>
    </w:p>
    <w:p w:rsidR="00AC6EBE" w:rsidRPr="007D0550" w:rsidRDefault="00AC6EBE" w:rsidP="00AC6EBE">
      <w:pPr>
        <w:spacing w:after="0" w:line="360" w:lineRule="auto"/>
        <w:ind w:firstLine="709"/>
        <w:jc w:val="both"/>
        <w:rPr>
          <w:rFonts w:ascii="Times New Roman" w:hAnsi="Times New Roman"/>
          <w:sz w:val="28"/>
        </w:rPr>
      </w:pPr>
      <w:r w:rsidRPr="007D0550">
        <w:rPr>
          <w:rStyle w:val="8"/>
          <w:rFonts w:eastAsia="Calibri"/>
          <w:b/>
          <w:color w:val="auto"/>
          <w:sz w:val="28"/>
          <w:szCs w:val="28"/>
        </w:rPr>
        <w:t>Калий.</w:t>
      </w:r>
      <w:r w:rsidRPr="007D0550">
        <w:rPr>
          <w:rStyle w:val="8"/>
          <w:rFonts w:eastAsia="Calibri"/>
          <w:color w:val="auto"/>
          <w:sz w:val="28"/>
          <w:szCs w:val="28"/>
        </w:rPr>
        <w:t xml:space="preserve"> </w:t>
      </w:r>
      <w:proofErr w:type="gramStart"/>
      <w:r w:rsidRPr="007D0550">
        <w:rPr>
          <w:rFonts w:ascii="Times New Roman" w:hAnsi="Times New Roman"/>
          <w:sz w:val="28"/>
        </w:rPr>
        <w:t>Не более 0,03</w:t>
      </w:r>
      <w:r w:rsidRPr="007D0550">
        <w:rPr>
          <w:rFonts w:ascii="Times New Roman" w:hAnsi="Times New Roman"/>
          <w:sz w:val="28"/>
          <w:szCs w:val="20"/>
        </w:rPr>
        <w:t> </w:t>
      </w:r>
      <w:r w:rsidRPr="007D0550">
        <w:rPr>
          <w:rFonts w:ascii="Times New Roman" w:hAnsi="Times New Roman"/>
          <w:sz w:val="28"/>
        </w:rPr>
        <w:t xml:space="preserve">%. </w:t>
      </w:r>
      <w:r w:rsidRPr="007D0550">
        <w:rPr>
          <w:rFonts w:ascii="Times New Roman" w:hAnsi="Times New Roman"/>
          <w:sz w:val="28"/>
          <w:szCs w:val="28"/>
        </w:rPr>
        <w:t>Определение проводят методом атомно-эмиссионной спектрометрии (</w:t>
      </w:r>
      <w:r w:rsidRPr="007D0550">
        <w:rPr>
          <w:rFonts w:ascii="Times New Roman" w:hAnsi="Times New Roman"/>
          <w:sz w:val="28"/>
        </w:rPr>
        <w:t>ОФС «Атомно-эмиссионная спектрометрия».</w:t>
      </w:r>
      <w:proofErr w:type="gramEnd"/>
      <w:r w:rsidRPr="007D0550">
        <w:rPr>
          <w:rFonts w:ascii="Times New Roman" w:hAnsi="Times New Roman"/>
          <w:sz w:val="28"/>
        </w:rPr>
        <w:t xml:space="preserve"> </w:t>
      </w:r>
      <w:proofErr w:type="gramStart"/>
      <w:r w:rsidRPr="007D0550">
        <w:rPr>
          <w:rFonts w:ascii="Times New Roman" w:hAnsi="Times New Roman"/>
          <w:sz w:val="28"/>
        </w:rPr>
        <w:t>Метод калибровочной кривой).</w:t>
      </w:r>
      <w:proofErr w:type="gramEnd"/>
    </w:p>
    <w:p w:rsidR="00AC6EBE" w:rsidRPr="007D0550" w:rsidRDefault="00AC6EBE" w:rsidP="00AC6EBE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D0550">
        <w:rPr>
          <w:rFonts w:ascii="Times New Roman" w:hAnsi="Times New Roman"/>
          <w:i/>
          <w:sz w:val="28"/>
          <w:szCs w:val="28"/>
        </w:rPr>
        <w:t>Испытуемый раствор</w:t>
      </w:r>
      <w:r w:rsidRPr="007D0550">
        <w:rPr>
          <w:rFonts w:ascii="Times New Roman" w:hAnsi="Times New Roman"/>
          <w:sz w:val="28"/>
          <w:szCs w:val="28"/>
        </w:rPr>
        <w:t xml:space="preserve">. В мерную колбу вместимостью 50 мл помещают </w:t>
      </w:r>
      <w:r w:rsidR="007D0550" w:rsidRPr="007D0550">
        <w:rPr>
          <w:rFonts w:ascii="Times New Roman" w:hAnsi="Times New Roman"/>
          <w:sz w:val="28"/>
          <w:szCs w:val="28"/>
        </w:rPr>
        <w:t xml:space="preserve"> 1</w:t>
      </w:r>
      <w:r w:rsidRPr="007D0550">
        <w:rPr>
          <w:rFonts w:ascii="Times New Roman" w:hAnsi="Times New Roman"/>
          <w:sz w:val="28"/>
          <w:szCs w:val="28"/>
        </w:rPr>
        <w:t xml:space="preserve"> г субстанции, растворяют в </w:t>
      </w:r>
      <w:r w:rsidR="007D0550" w:rsidRPr="007D0550">
        <w:rPr>
          <w:rFonts w:ascii="Times New Roman" w:hAnsi="Times New Roman"/>
          <w:sz w:val="28"/>
          <w:szCs w:val="28"/>
        </w:rPr>
        <w:t xml:space="preserve">10 </w:t>
      </w:r>
      <w:r w:rsidRPr="007D0550">
        <w:rPr>
          <w:rFonts w:ascii="Times New Roman" w:hAnsi="Times New Roman"/>
          <w:sz w:val="28"/>
          <w:szCs w:val="28"/>
        </w:rPr>
        <w:t xml:space="preserve">мл хлористоводородной кислоты </w:t>
      </w:r>
      <w:r w:rsidR="007D0550" w:rsidRPr="007D0550">
        <w:rPr>
          <w:rFonts w:ascii="Times New Roman" w:hAnsi="Times New Roman"/>
          <w:sz w:val="28"/>
          <w:szCs w:val="28"/>
        </w:rPr>
        <w:t>25</w:t>
      </w:r>
      <w:r w:rsidR="00963718">
        <w:rPr>
          <w:rFonts w:ascii="Times New Roman" w:hAnsi="Times New Roman"/>
          <w:sz w:val="28"/>
          <w:szCs w:val="28"/>
        </w:rPr>
        <w:t xml:space="preserve"> </w:t>
      </w:r>
      <w:r w:rsidR="007D0550" w:rsidRPr="007D0550">
        <w:rPr>
          <w:rFonts w:ascii="Times New Roman" w:hAnsi="Times New Roman"/>
          <w:sz w:val="28"/>
          <w:szCs w:val="28"/>
        </w:rPr>
        <w:t xml:space="preserve">% </w:t>
      </w:r>
      <w:r w:rsidRPr="007D0550">
        <w:rPr>
          <w:rFonts w:ascii="Times New Roman" w:hAnsi="Times New Roman"/>
          <w:sz w:val="28"/>
          <w:szCs w:val="28"/>
        </w:rPr>
        <w:t>и доводят объём раствора водой до метки.</w:t>
      </w:r>
      <w:r w:rsidRPr="007D0550">
        <w:rPr>
          <w:rFonts w:ascii="Times New Roman" w:hAnsi="Times New Roman"/>
          <w:i/>
          <w:sz w:val="28"/>
          <w:szCs w:val="28"/>
        </w:rPr>
        <w:t xml:space="preserve"> </w:t>
      </w:r>
    </w:p>
    <w:p w:rsidR="00AC6EBE" w:rsidRPr="007D0550" w:rsidRDefault="007D0550" w:rsidP="00AC6EB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>
        <w:rPr>
          <w:rFonts w:ascii="Times New Roman" w:hAnsi="Times New Roman"/>
          <w:sz w:val="28"/>
          <w:szCs w:val="28"/>
        </w:rPr>
        <w:t>Около 5мг калия хлорида помещают в мерную колбу вместимостью 10 мл, растворяют в 5 мл воды и доводят объём раствора тем же растворителем до метки.</w:t>
      </w:r>
      <w:r w:rsidR="000413DD">
        <w:rPr>
          <w:rFonts w:ascii="Times New Roman" w:hAnsi="Times New Roman"/>
          <w:sz w:val="28"/>
          <w:szCs w:val="28"/>
        </w:rPr>
        <w:t xml:space="preserve"> </w:t>
      </w:r>
      <w:r w:rsidR="00AC6EBE" w:rsidRPr="007D0550">
        <w:rPr>
          <w:rFonts w:ascii="Times New Roman" w:hAnsi="Times New Roman"/>
          <w:sz w:val="28"/>
          <w:szCs w:val="28"/>
        </w:rPr>
        <w:t>Определение проводят при длине волны 766,5 нм.</w:t>
      </w:r>
    </w:p>
    <w:p w:rsidR="007D0550" w:rsidRPr="005C7549" w:rsidRDefault="00AC6EBE" w:rsidP="007D0550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EE201B">
        <w:rPr>
          <w:rFonts w:ascii="Times New Roman" w:hAnsi="Times New Roman"/>
          <w:b/>
          <w:color w:val="000000"/>
          <w:sz w:val="28"/>
          <w:szCs w:val="28"/>
        </w:rPr>
        <w:t>Кальций.</w:t>
      </w:r>
      <w:r w:rsidRPr="00EE201B">
        <w:rPr>
          <w:rFonts w:ascii="Times New Roman" w:hAnsi="Times New Roman"/>
          <w:color w:val="000000"/>
          <w:sz w:val="28"/>
          <w:szCs w:val="28"/>
        </w:rPr>
        <w:t xml:space="preserve"> Не более 0,02 % (ОФС «Кальций»). </w:t>
      </w:r>
      <w:r w:rsidR="007D0550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 мл помещают </w:t>
      </w:r>
      <w:r w:rsidR="00EE201B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</w:t>
      </w:r>
      <w:r w:rsidR="007D0550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 </w:t>
      </w:r>
      <w:r w:rsidR="00D82EEC">
        <w:rPr>
          <w:rFonts w:ascii="Times New Roman" w:hAnsi="Times New Roman"/>
          <w:color w:val="000000"/>
          <w:sz w:val="28"/>
          <w:szCs w:val="28"/>
        </w:rPr>
        <w:t>р</w:t>
      </w:r>
      <w:r w:rsidR="00D82EEC" w:rsidRPr="00B5542B">
        <w:rPr>
          <w:rFonts w:ascii="Times New Roman" w:hAnsi="Times New Roman"/>
          <w:color w:val="000000"/>
          <w:sz w:val="28"/>
          <w:szCs w:val="28"/>
        </w:rPr>
        <w:t>аствор</w:t>
      </w:r>
      <w:r w:rsidR="00D82EEC">
        <w:rPr>
          <w:rFonts w:ascii="Times New Roman" w:hAnsi="Times New Roman"/>
          <w:color w:val="000000"/>
          <w:sz w:val="28"/>
          <w:szCs w:val="28"/>
        </w:rPr>
        <w:t>а</w:t>
      </w:r>
      <w:r w:rsidR="00D82EEC" w:rsidRPr="00B5542B">
        <w:rPr>
          <w:rFonts w:ascii="Times New Roman" w:hAnsi="Times New Roman"/>
          <w:color w:val="000000"/>
          <w:sz w:val="28"/>
          <w:szCs w:val="28"/>
        </w:rPr>
        <w:t>, полученн</w:t>
      </w:r>
      <w:r w:rsidR="00D82EEC">
        <w:rPr>
          <w:rFonts w:ascii="Times New Roman" w:hAnsi="Times New Roman"/>
          <w:color w:val="000000"/>
          <w:sz w:val="28"/>
          <w:szCs w:val="28"/>
        </w:rPr>
        <w:t>ого</w:t>
      </w:r>
      <w:r w:rsidR="00D82EEC" w:rsidRPr="00B5542B">
        <w:rPr>
          <w:rFonts w:ascii="Times New Roman" w:hAnsi="Times New Roman"/>
          <w:color w:val="000000"/>
          <w:sz w:val="28"/>
          <w:szCs w:val="28"/>
        </w:rPr>
        <w:t xml:space="preserve"> в испытании «Прозрачность раствора»</w:t>
      </w:r>
      <w:r w:rsidR="00D82EE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0550"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доводят объём раствора водой до метки.</w:t>
      </w:r>
    </w:p>
    <w:p w:rsidR="00D82EEC" w:rsidRDefault="00AC6EBE" w:rsidP="00D82EEC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26BD7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Магний и щелочноземельные металлы. </w:t>
      </w:r>
      <w:r w:rsidRPr="00226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Не более 0,01</w:t>
      </w:r>
      <w:r w:rsidR="00D82EEC" w:rsidRPr="00226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226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%</w:t>
      </w:r>
      <w:r w:rsidR="00626EA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226BD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D82EEC" w:rsidRPr="00D82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</w:p>
    <w:p w:rsidR="00D82EEC" w:rsidRDefault="00D82EEC" w:rsidP="00D82EEC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D82EEC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Испытуемый раствор.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 мл помещают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</w:t>
      </w:r>
      <w:r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 </w:t>
      </w:r>
      <w:r>
        <w:rPr>
          <w:rFonts w:ascii="Times New Roman" w:hAnsi="Times New Roman"/>
          <w:color w:val="000000"/>
          <w:sz w:val="28"/>
          <w:szCs w:val="28"/>
        </w:rPr>
        <w:t>р</w:t>
      </w:r>
      <w:r w:rsidRPr="00B5542B">
        <w:rPr>
          <w:rFonts w:ascii="Times New Roman" w:hAnsi="Times New Roman"/>
          <w:color w:val="000000"/>
          <w:sz w:val="28"/>
          <w:szCs w:val="28"/>
        </w:rPr>
        <w:t>аствор</w:t>
      </w:r>
      <w:r>
        <w:rPr>
          <w:rFonts w:ascii="Times New Roman" w:hAnsi="Times New Roman"/>
          <w:color w:val="000000"/>
          <w:sz w:val="28"/>
          <w:szCs w:val="28"/>
        </w:rPr>
        <w:t>а</w:t>
      </w:r>
      <w:r w:rsidRPr="00B5542B">
        <w:rPr>
          <w:rFonts w:ascii="Times New Roman" w:hAnsi="Times New Roman"/>
          <w:color w:val="000000"/>
          <w:sz w:val="28"/>
          <w:szCs w:val="28"/>
        </w:rPr>
        <w:t>, полученн</w:t>
      </w:r>
      <w:r>
        <w:rPr>
          <w:rFonts w:ascii="Times New Roman" w:hAnsi="Times New Roman"/>
          <w:color w:val="000000"/>
          <w:sz w:val="28"/>
          <w:szCs w:val="28"/>
        </w:rPr>
        <w:t>ого</w:t>
      </w:r>
      <w:r w:rsidRPr="00B5542B">
        <w:rPr>
          <w:rFonts w:ascii="Times New Roman" w:hAnsi="Times New Roman"/>
          <w:color w:val="000000"/>
          <w:sz w:val="28"/>
          <w:szCs w:val="28"/>
        </w:rPr>
        <w:t xml:space="preserve"> в испытании «Прозрачность раствора»</w:t>
      </w:r>
      <w:r w:rsidR="0095279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и доводят объём раствора водой до метки.</w:t>
      </w:r>
      <w:r w:rsidRPr="00D82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мерную колбу вместимостью 10 мл помещают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6,7</w:t>
      </w:r>
      <w:r w:rsidRPr="005C754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мл полученного раствора и доводят объём раствора водой до метки.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химический стакан помещают 10 мл полученного раствора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прибавляют 0,1 г натрия</w:t>
      </w:r>
      <w:r w:rsidRPr="00D82EE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тетра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бората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доводят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раствора </w:t>
      </w:r>
      <w:r w:rsidR="00B62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хлористоводородной кисло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 разведенной 7,3 % или натрия</w:t>
      </w:r>
      <w:r w:rsidR="00B62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B62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>гидроксидом</w:t>
      </w:r>
      <w:proofErr w:type="spellEnd"/>
      <w:r w:rsidR="00B62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раствором 8,5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B62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до 9,00±0,05. Полученный раствор помещают в делительную воронку и экстрагируют порциями по 5 мл </w:t>
      </w:r>
      <w:proofErr w:type="spellStart"/>
      <w:r w:rsidR="00B62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гидроксихинолином</w:t>
      </w:r>
      <w:proofErr w:type="spellEnd"/>
      <w:r w:rsidR="00B6289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раствором в хлороформе 0,1%</w:t>
      </w:r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Смеси дают отстояться, хлороформный слой отбрасывают. К водному слою добавляют 0,4 мл </w:t>
      </w:r>
      <w:proofErr w:type="spellStart"/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бутиламин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 0,1 мл </w:t>
      </w:r>
      <w:proofErr w:type="spellStart"/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триэтаноламина</w:t>
      </w:r>
      <w:proofErr w:type="spellEnd"/>
      <w:r w:rsidR="00934224" w:rsidRP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и доводят </w:t>
      </w:r>
      <w:proofErr w:type="spellStart"/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рН</w:t>
      </w:r>
      <w:proofErr w:type="spellEnd"/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раствора хлористоводородной кисло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той разведенной 7,3 % или натрия</w:t>
      </w:r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гидроксидом</w:t>
      </w:r>
      <w:proofErr w:type="spellEnd"/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раствором 8,5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% до 11,00±0,05. В полученный раствор добавляют 4 мл </w:t>
      </w:r>
      <w:proofErr w:type="spellStart"/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гидроксихинолин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proofErr w:type="spellEnd"/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раствор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а</w:t>
      </w:r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хлороформе 0,1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93422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%, встряхивают в течение 1 мин. Для сравнения используют нижний слой.</w:t>
      </w:r>
    </w:p>
    <w:p w:rsidR="00432D36" w:rsidRPr="00432D36" w:rsidRDefault="00432D36" w:rsidP="00D82EEC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432D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Стандартный раствор </w:t>
      </w:r>
      <w:proofErr w:type="spellStart"/>
      <w:r w:rsidRPr="00432D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магний-йона</w:t>
      </w:r>
      <w:proofErr w:type="spell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(1 </w:t>
      </w:r>
      <w:proofErr w:type="spellStart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рр</w:t>
      </w:r>
      <w:proofErr w:type="spellEnd"/>
      <w:proofErr w:type="gramStart"/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m</w:t>
      </w:r>
      <w:proofErr w:type="gramEnd"/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 М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val="en-US" w:eastAsia="ru-RU"/>
        </w:rPr>
        <w:t>g</w:t>
      </w:r>
      <w:r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>)</w:t>
      </w:r>
      <w:r w:rsidRPr="00432D36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 мерну</w:t>
      </w:r>
      <w:r w:rsidR="0096371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ю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колбу вместимостью 100 мл помещают 1,01г  магния сульфата, растворяют в 50 мл воды и доводят объём раствора тем же растворителем до метки. В мерную колбу вместимостью 100 мл помещают 1 мл полученного раствора и доводят объём раствора водой до метки.</w:t>
      </w:r>
    </w:p>
    <w:p w:rsidR="00934224" w:rsidRPr="005C7549" w:rsidRDefault="00934224" w:rsidP="00D82EEC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Окрашивание испытуемого раствора не должно быть интенсивнее окрашивания стандартного раствора.</w:t>
      </w:r>
    </w:p>
    <w:p w:rsidR="00AC6EBE" w:rsidRPr="00226BD7" w:rsidRDefault="00AC6EBE" w:rsidP="00AC6EBE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</w:rPr>
      </w:pPr>
      <w:r w:rsidRPr="00226BD7">
        <w:rPr>
          <w:rStyle w:val="8"/>
          <w:rFonts w:eastAsia="Calibri"/>
          <w:color w:val="auto"/>
          <w:sz w:val="28"/>
          <w:szCs w:val="28"/>
        </w:rPr>
        <w:t>Мышьяк.</w:t>
      </w:r>
      <w:r w:rsidRPr="00226BD7">
        <w:rPr>
          <w:rStyle w:val="8"/>
          <w:rFonts w:eastAsia="Calibri"/>
          <w:b w:val="0"/>
          <w:color w:val="auto"/>
          <w:sz w:val="28"/>
          <w:szCs w:val="28"/>
        </w:rPr>
        <w:t xml:space="preserve"> </w:t>
      </w:r>
      <w:r w:rsidRPr="00226BD7">
        <w:rPr>
          <w:rFonts w:ascii="Times New Roman" w:hAnsi="Times New Roman"/>
          <w:b w:val="0"/>
        </w:rPr>
        <w:t>Не более 0,0002 % (ОФС «Мышьяк», метод 1). Для определения используют 0,5 г субстанции.</w:t>
      </w:r>
    </w:p>
    <w:p w:rsidR="00AC6EBE" w:rsidRPr="00743522" w:rsidRDefault="00AC6EBE" w:rsidP="00AC6EBE">
      <w:pPr>
        <w:pStyle w:val="a9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highlight w:val="yellow"/>
        </w:rPr>
      </w:pPr>
      <w:r w:rsidRPr="00B45FE2">
        <w:rPr>
          <w:rFonts w:ascii="Times New Roman" w:hAnsi="Times New Roman"/>
          <w:b/>
          <w:color w:val="000000"/>
          <w:sz w:val="28"/>
          <w:szCs w:val="28"/>
        </w:rPr>
        <w:t xml:space="preserve">Сульфаты. </w:t>
      </w:r>
      <w:r w:rsidRPr="00B45FE2">
        <w:rPr>
          <w:rFonts w:ascii="Times New Roman" w:hAnsi="Times New Roman"/>
          <w:color w:val="000000"/>
          <w:sz w:val="28"/>
          <w:szCs w:val="28"/>
        </w:rPr>
        <w:t xml:space="preserve">Не более 0,02 % (ОФС «Сульфаты», метод </w:t>
      </w:r>
      <w:r w:rsidR="00B45FE2" w:rsidRPr="00B45FE2">
        <w:rPr>
          <w:rFonts w:ascii="Times New Roman" w:hAnsi="Times New Roman"/>
          <w:color w:val="000000"/>
          <w:sz w:val="28"/>
          <w:szCs w:val="28"/>
        </w:rPr>
        <w:t>2</w:t>
      </w:r>
      <w:r w:rsidRPr="00B45FE2">
        <w:rPr>
          <w:rFonts w:ascii="Times New Roman" w:hAnsi="Times New Roman"/>
          <w:color w:val="000000"/>
          <w:sz w:val="28"/>
          <w:szCs w:val="28"/>
        </w:rPr>
        <w:t xml:space="preserve">). </w:t>
      </w:r>
      <w:r w:rsidR="00B45FE2">
        <w:rPr>
          <w:rFonts w:ascii="Times New Roman" w:hAnsi="Times New Roman"/>
          <w:color w:val="000000"/>
          <w:sz w:val="28"/>
          <w:szCs w:val="28"/>
        </w:rPr>
        <w:t>В мерную колбу вместимостью 25 мл помещают 1,25</w:t>
      </w:r>
      <w:r w:rsidR="00D71D35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FE2">
        <w:rPr>
          <w:rFonts w:ascii="Times New Roman" w:hAnsi="Times New Roman"/>
          <w:color w:val="000000"/>
          <w:sz w:val="28"/>
          <w:szCs w:val="28"/>
        </w:rPr>
        <w:t>г субстанции, растворяют в 5 мл воды и 5</w:t>
      </w:r>
      <w:r w:rsidR="00963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FE2">
        <w:rPr>
          <w:rFonts w:ascii="Times New Roman" w:hAnsi="Times New Roman"/>
          <w:color w:val="000000"/>
          <w:sz w:val="28"/>
          <w:szCs w:val="28"/>
        </w:rPr>
        <w:t>мл хлористоводородной кислоты 25</w:t>
      </w:r>
      <w:r w:rsidR="00963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B45FE2">
        <w:rPr>
          <w:rFonts w:ascii="Times New Roman" w:hAnsi="Times New Roman"/>
          <w:color w:val="000000"/>
          <w:sz w:val="28"/>
          <w:szCs w:val="28"/>
        </w:rPr>
        <w:t>%. Кип</w:t>
      </w:r>
      <w:r w:rsidR="007D7598">
        <w:rPr>
          <w:rFonts w:ascii="Times New Roman" w:hAnsi="Times New Roman"/>
          <w:color w:val="000000"/>
          <w:sz w:val="28"/>
          <w:szCs w:val="28"/>
        </w:rPr>
        <w:t>я</w:t>
      </w:r>
      <w:r w:rsidR="00B45FE2">
        <w:rPr>
          <w:rFonts w:ascii="Times New Roman" w:hAnsi="Times New Roman"/>
          <w:color w:val="000000"/>
          <w:sz w:val="28"/>
          <w:szCs w:val="28"/>
        </w:rPr>
        <w:t>тят в течение 2 мин. Охлаждают, нейтрали</w:t>
      </w:r>
      <w:r w:rsidR="007D7598">
        <w:rPr>
          <w:rFonts w:ascii="Times New Roman" w:hAnsi="Times New Roman"/>
          <w:color w:val="000000"/>
          <w:sz w:val="28"/>
          <w:szCs w:val="28"/>
        </w:rPr>
        <w:t xml:space="preserve">зуют натрия </w:t>
      </w:r>
      <w:proofErr w:type="spellStart"/>
      <w:r w:rsidR="007D7598">
        <w:rPr>
          <w:rFonts w:ascii="Times New Roman" w:hAnsi="Times New Roman"/>
          <w:color w:val="000000"/>
          <w:sz w:val="28"/>
          <w:szCs w:val="28"/>
        </w:rPr>
        <w:t>гидроксидом</w:t>
      </w:r>
      <w:proofErr w:type="spellEnd"/>
      <w:r w:rsidR="007D7598">
        <w:rPr>
          <w:rFonts w:ascii="Times New Roman" w:hAnsi="Times New Roman"/>
          <w:color w:val="000000"/>
          <w:sz w:val="28"/>
          <w:szCs w:val="28"/>
        </w:rPr>
        <w:t xml:space="preserve"> раствором 8,5</w:t>
      </w:r>
      <w:r w:rsidR="0096371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D7598">
        <w:rPr>
          <w:rFonts w:ascii="Times New Roman" w:hAnsi="Times New Roman"/>
          <w:color w:val="000000"/>
          <w:sz w:val="28"/>
          <w:szCs w:val="28"/>
        </w:rPr>
        <w:t xml:space="preserve">% и доводят объём раствора водой до метки. Для определения используют 10 мл полученного раствора. </w:t>
      </w:r>
    </w:p>
    <w:p w:rsidR="00626EA6" w:rsidRDefault="001E2BE0" w:rsidP="00250B84">
      <w:pPr>
        <w:pStyle w:val="ac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27E8E">
        <w:rPr>
          <w:rFonts w:ascii="Times New Roman" w:hAnsi="Times New Roman"/>
          <w:b/>
          <w:color w:val="000000"/>
          <w:sz w:val="28"/>
          <w:szCs w:val="28"/>
        </w:rPr>
        <w:t xml:space="preserve">Хлориды. </w:t>
      </w:r>
      <w:r w:rsidRPr="00627E8E"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D0445C" w:rsidRPr="00627E8E">
        <w:rPr>
          <w:rFonts w:ascii="Times New Roman" w:hAnsi="Times New Roman"/>
          <w:color w:val="000000"/>
          <w:sz w:val="28"/>
          <w:szCs w:val="28"/>
        </w:rPr>
        <w:t xml:space="preserve">более 0,02 % (ОФС «Хлориды»). </w:t>
      </w:r>
      <w:r w:rsidR="00627E8E" w:rsidRPr="00627E8E">
        <w:rPr>
          <w:rFonts w:ascii="Times New Roman" w:hAnsi="Times New Roman"/>
          <w:color w:val="000000"/>
          <w:sz w:val="28"/>
          <w:szCs w:val="28"/>
        </w:rPr>
        <w:t xml:space="preserve"> В мерную колбу вместимостью 10 мл добавляют 1 мл раствора, полученного в испытании «Прозрачность раствора»</w:t>
      </w:r>
      <w:r w:rsidR="00AC30CF">
        <w:rPr>
          <w:rFonts w:ascii="Times New Roman" w:hAnsi="Times New Roman"/>
          <w:color w:val="000000"/>
          <w:sz w:val="28"/>
          <w:szCs w:val="28"/>
        </w:rPr>
        <w:t xml:space="preserve"> и доводят объём раствора водой до метки.</w:t>
      </w:r>
    </w:p>
    <w:p w:rsidR="00250B84" w:rsidRDefault="00AC30CF" w:rsidP="00250B84">
      <w:pPr>
        <w:pStyle w:val="ac"/>
        <w:spacing w:after="0" w:line="36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3A0D2A">
        <w:rPr>
          <w:rStyle w:val="8"/>
          <w:rFonts w:eastAsia="Calibri"/>
          <w:b/>
          <w:color w:val="auto"/>
          <w:sz w:val="28"/>
          <w:szCs w:val="28"/>
        </w:rPr>
        <w:t>Натрий.</w:t>
      </w:r>
      <w:r w:rsidRPr="003A0D2A">
        <w:rPr>
          <w:rStyle w:val="8"/>
          <w:rFonts w:eastAsia="Calibri"/>
          <w:color w:val="auto"/>
          <w:sz w:val="28"/>
          <w:szCs w:val="28"/>
        </w:rPr>
        <w:t xml:space="preserve"> </w:t>
      </w:r>
      <w:proofErr w:type="gramStart"/>
      <w:r w:rsidRPr="003A0D2A">
        <w:rPr>
          <w:rFonts w:ascii="Times New Roman" w:hAnsi="Times New Roman"/>
          <w:sz w:val="28"/>
          <w:szCs w:val="28"/>
        </w:rPr>
        <w:t xml:space="preserve">Не более 0,03 % </w:t>
      </w:r>
      <w:r w:rsidRPr="003A0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(ОФС «Атомно-эмиссионная спектрометрия».</w:t>
      </w:r>
      <w:proofErr w:type="gramEnd"/>
      <w:r w:rsidRPr="003A0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3A0D2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Метод калибровочной кривой).</w:t>
      </w:r>
      <w:proofErr w:type="gramEnd"/>
    </w:p>
    <w:p w:rsidR="007637FA" w:rsidRPr="007D0550" w:rsidRDefault="007637FA" w:rsidP="007637FA">
      <w:pPr>
        <w:spacing w:after="0" w:line="36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7D0550">
        <w:rPr>
          <w:rFonts w:ascii="Times New Roman" w:hAnsi="Times New Roman"/>
          <w:i/>
          <w:sz w:val="28"/>
          <w:szCs w:val="28"/>
        </w:rPr>
        <w:lastRenderedPageBreak/>
        <w:t>Испытуемый раствор</w:t>
      </w:r>
      <w:r w:rsidRPr="007D0550">
        <w:rPr>
          <w:rFonts w:ascii="Times New Roman" w:hAnsi="Times New Roman"/>
          <w:sz w:val="28"/>
          <w:szCs w:val="28"/>
        </w:rPr>
        <w:t xml:space="preserve">. В мерную колбу вместимостью </w:t>
      </w:r>
      <w:r>
        <w:rPr>
          <w:rFonts w:ascii="Times New Roman" w:hAnsi="Times New Roman"/>
          <w:sz w:val="28"/>
          <w:szCs w:val="28"/>
        </w:rPr>
        <w:t>50</w:t>
      </w:r>
      <w:r w:rsidRPr="007D0550">
        <w:rPr>
          <w:rFonts w:ascii="Times New Roman" w:hAnsi="Times New Roman"/>
          <w:sz w:val="28"/>
          <w:szCs w:val="28"/>
        </w:rPr>
        <w:t> мл помещают 1 г субстанции, растворяют в 10 мл хлористоводородной кислоты 25</w:t>
      </w:r>
      <w:r w:rsidR="00963718">
        <w:rPr>
          <w:rFonts w:ascii="Times New Roman" w:hAnsi="Times New Roman"/>
          <w:sz w:val="28"/>
          <w:szCs w:val="28"/>
        </w:rPr>
        <w:t xml:space="preserve"> </w:t>
      </w:r>
      <w:r w:rsidRPr="007D0550">
        <w:rPr>
          <w:rFonts w:ascii="Times New Roman" w:hAnsi="Times New Roman"/>
          <w:sz w:val="28"/>
          <w:szCs w:val="28"/>
        </w:rPr>
        <w:t>% и доводят объём раствора водой до метки.</w:t>
      </w:r>
      <w:r w:rsidRPr="007D0550">
        <w:rPr>
          <w:rFonts w:ascii="Times New Roman" w:hAnsi="Times New Roman"/>
          <w:i/>
          <w:sz w:val="28"/>
          <w:szCs w:val="28"/>
        </w:rPr>
        <w:t xml:space="preserve"> </w:t>
      </w:r>
    </w:p>
    <w:p w:rsidR="003A0D2A" w:rsidRDefault="007637FA" w:rsidP="003A0D2A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Стандартный раствор. </w:t>
      </w:r>
      <w:r w:rsidR="00963718">
        <w:rPr>
          <w:rFonts w:ascii="Times New Roman" w:hAnsi="Times New Roman"/>
          <w:sz w:val="28"/>
          <w:szCs w:val="28"/>
        </w:rPr>
        <w:t>В мерную колбу вместимость</w:t>
      </w:r>
      <w:r>
        <w:rPr>
          <w:rFonts w:ascii="Times New Roman" w:hAnsi="Times New Roman"/>
          <w:sz w:val="28"/>
          <w:szCs w:val="28"/>
        </w:rPr>
        <w:t>ю 1 л помещают 1,27 г (точная навеска) натрия хлорида, предварительно высушенного при температуре 130</w:t>
      </w:r>
      <w:proofErr w:type="gramStart"/>
      <w:r w:rsidR="0096371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°С</w:t>
      </w:r>
      <w:proofErr w:type="gramEnd"/>
      <w:r>
        <w:rPr>
          <w:rFonts w:ascii="Times New Roman" w:hAnsi="Times New Roman"/>
          <w:sz w:val="28"/>
          <w:szCs w:val="28"/>
        </w:rPr>
        <w:t xml:space="preserve"> до постоянной массы, растворяют в воде и доводят объём раствора </w:t>
      </w:r>
      <w:r w:rsidR="003A0D2A">
        <w:rPr>
          <w:rFonts w:ascii="Times New Roman" w:hAnsi="Times New Roman"/>
          <w:sz w:val="28"/>
          <w:szCs w:val="28"/>
        </w:rPr>
        <w:t xml:space="preserve">тем же растворителем до метки. 1 мл раствора содержит 500 мкг иона натрия. </w:t>
      </w:r>
    </w:p>
    <w:p w:rsidR="00AD7E12" w:rsidRPr="008F7CB9" w:rsidRDefault="003A0D2A" w:rsidP="00AD7E12">
      <w:pPr>
        <w:widowControl w:val="0"/>
        <w:spacing w:before="120"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3A0D2A">
        <w:rPr>
          <w:rFonts w:ascii="Times New Roman" w:hAnsi="Times New Roman"/>
          <w:b/>
          <w:sz w:val="28"/>
          <w:szCs w:val="28"/>
        </w:rPr>
        <w:t>Потеря</w:t>
      </w:r>
      <w:r w:rsidR="006361A5" w:rsidRPr="008F7CB9">
        <w:rPr>
          <w:rStyle w:val="8"/>
          <w:rFonts w:eastAsia="Calibri"/>
          <w:b/>
          <w:color w:val="auto"/>
          <w:sz w:val="28"/>
          <w:szCs w:val="28"/>
        </w:rPr>
        <w:t xml:space="preserve"> в массе при высушивании</w:t>
      </w:r>
      <w:r w:rsidR="00AD7E12" w:rsidRPr="008F7CB9">
        <w:rPr>
          <w:rStyle w:val="8"/>
          <w:rFonts w:eastAsia="Calibri"/>
          <w:b/>
          <w:color w:val="auto"/>
          <w:sz w:val="28"/>
          <w:szCs w:val="28"/>
        </w:rPr>
        <w:t xml:space="preserve">. </w:t>
      </w:r>
      <w:r w:rsidR="00AB500D" w:rsidRPr="008F7CB9">
        <w:rPr>
          <w:rFonts w:ascii="Times New Roman" w:hAnsi="Times New Roman"/>
          <w:color w:val="000000"/>
          <w:sz w:val="28"/>
        </w:rPr>
        <w:t>Не более 1,0</w:t>
      </w:r>
      <w:r w:rsidR="00AD7E12" w:rsidRPr="008F7CB9">
        <w:rPr>
          <w:rFonts w:ascii="Times New Roman" w:hAnsi="Times New Roman"/>
          <w:color w:val="000000"/>
          <w:sz w:val="28"/>
        </w:rPr>
        <w:t> % (ОФС «</w:t>
      </w:r>
      <w:r w:rsidR="00AB500D" w:rsidRPr="008F7CB9">
        <w:rPr>
          <w:rFonts w:ascii="Times New Roman" w:hAnsi="Times New Roman"/>
          <w:color w:val="000000"/>
          <w:sz w:val="28"/>
        </w:rPr>
        <w:t>Потеря в массе при высушивании»</w:t>
      </w:r>
      <w:r w:rsidR="00AD7E12" w:rsidRPr="008F7CB9">
        <w:rPr>
          <w:rFonts w:ascii="Times New Roman" w:hAnsi="Times New Roman"/>
          <w:color w:val="000000"/>
          <w:sz w:val="28"/>
        </w:rPr>
        <w:t xml:space="preserve">). Для определения используют около </w:t>
      </w:r>
      <w:r w:rsidR="00AB500D" w:rsidRPr="008F7CB9">
        <w:rPr>
          <w:rFonts w:ascii="Times New Roman" w:hAnsi="Times New Roman"/>
          <w:color w:val="000000"/>
          <w:sz w:val="28"/>
        </w:rPr>
        <w:t>1,0 г</w:t>
      </w:r>
      <w:r w:rsidR="00AD7E12" w:rsidRPr="008F7CB9">
        <w:rPr>
          <w:rFonts w:ascii="Times New Roman" w:hAnsi="Times New Roman"/>
          <w:color w:val="000000"/>
          <w:sz w:val="28"/>
        </w:rPr>
        <w:t xml:space="preserve"> (точная навеска) субстанции.</w:t>
      </w:r>
    </w:p>
    <w:p w:rsidR="007D354C" w:rsidRPr="007D354C" w:rsidRDefault="00AD7E12" w:rsidP="00AD7E12">
      <w:pPr>
        <w:pStyle w:val="a7"/>
        <w:spacing w:line="360" w:lineRule="auto"/>
        <w:ind w:firstLine="709"/>
        <w:jc w:val="both"/>
        <w:rPr>
          <w:rFonts w:ascii="Times New Roman" w:hAnsi="Times New Roman"/>
          <w:b w:val="0"/>
          <w:color w:val="000000"/>
          <w:szCs w:val="28"/>
        </w:rPr>
      </w:pPr>
      <w:r w:rsidRPr="007D354C">
        <w:rPr>
          <w:rStyle w:val="8"/>
          <w:rFonts w:eastAsia="Calibri"/>
          <w:color w:val="auto"/>
          <w:sz w:val="28"/>
          <w:szCs w:val="28"/>
        </w:rPr>
        <w:t>Тяжелые металлы.</w:t>
      </w:r>
      <w:r w:rsidRPr="007D354C">
        <w:rPr>
          <w:rStyle w:val="8"/>
          <w:rFonts w:eastAsia="Calibri"/>
          <w:b w:val="0"/>
          <w:color w:val="auto"/>
          <w:sz w:val="28"/>
          <w:szCs w:val="28"/>
        </w:rPr>
        <w:t xml:space="preserve"> </w:t>
      </w:r>
      <w:r w:rsidRPr="007D354C">
        <w:rPr>
          <w:b w:val="0"/>
          <w:spacing w:val="-1"/>
        </w:rPr>
        <w:t>Не более 0,001 %</w:t>
      </w:r>
      <w:r w:rsidR="007D354C" w:rsidRPr="007D354C">
        <w:rPr>
          <w:b w:val="0"/>
          <w:spacing w:val="-1"/>
        </w:rPr>
        <w:t xml:space="preserve"> (ОФС «Тяжелые металлы», метод 1)</w:t>
      </w:r>
      <w:r w:rsidR="009B7906" w:rsidRPr="007D354C">
        <w:rPr>
          <w:b w:val="0"/>
          <w:spacing w:val="-1"/>
        </w:rPr>
        <w:t xml:space="preserve">. </w:t>
      </w:r>
      <w:r w:rsidRPr="007D354C">
        <w:rPr>
          <w:rFonts w:ascii="Times New Roman" w:hAnsi="Times New Roman"/>
          <w:b w:val="0"/>
          <w:color w:val="000000"/>
          <w:szCs w:val="28"/>
        </w:rPr>
        <w:t xml:space="preserve">Используют </w:t>
      </w:r>
      <w:r w:rsidR="009B7906" w:rsidRPr="007D354C">
        <w:rPr>
          <w:rFonts w:ascii="Times New Roman" w:hAnsi="Times New Roman"/>
          <w:b w:val="0"/>
          <w:color w:val="000000"/>
          <w:szCs w:val="28"/>
        </w:rPr>
        <w:t>1</w:t>
      </w:r>
      <w:r w:rsidR="007D354C" w:rsidRPr="007D354C">
        <w:rPr>
          <w:rFonts w:ascii="Times New Roman" w:hAnsi="Times New Roman"/>
          <w:b w:val="0"/>
          <w:color w:val="000000"/>
          <w:szCs w:val="28"/>
        </w:rPr>
        <w:t>0</w:t>
      </w:r>
      <w:r w:rsidR="009B7906" w:rsidRPr="007D354C">
        <w:rPr>
          <w:rFonts w:ascii="Times New Roman" w:hAnsi="Times New Roman"/>
          <w:b w:val="0"/>
          <w:color w:val="000000"/>
          <w:szCs w:val="28"/>
        </w:rPr>
        <w:t xml:space="preserve"> мл </w:t>
      </w:r>
      <w:r w:rsidRPr="007D354C">
        <w:rPr>
          <w:rFonts w:ascii="Times New Roman" w:hAnsi="Times New Roman"/>
          <w:b w:val="0"/>
          <w:color w:val="000000"/>
          <w:szCs w:val="28"/>
        </w:rPr>
        <w:t>раствор</w:t>
      </w:r>
      <w:r w:rsidR="009B7906" w:rsidRPr="007D354C">
        <w:rPr>
          <w:rFonts w:ascii="Times New Roman" w:hAnsi="Times New Roman"/>
          <w:b w:val="0"/>
          <w:color w:val="000000"/>
          <w:szCs w:val="28"/>
        </w:rPr>
        <w:t>а</w:t>
      </w:r>
      <w:r w:rsidRPr="007D354C">
        <w:rPr>
          <w:rFonts w:ascii="Times New Roman" w:hAnsi="Times New Roman"/>
          <w:b w:val="0"/>
          <w:color w:val="000000"/>
          <w:szCs w:val="28"/>
        </w:rPr>
        <w:t>, полученный в испытании «Прозрачность раствора».</w:t>
      </w:r>
      <w:r w:rsidR="008F7CB9" w:rsidRPr="007D354C">
        <w:rPr>
          <w:rFonts w:ascii="Times New Roman" w:hAnsi="Times New Roman"/>
          <w:b w:val="0"/>
          <w:color w:val="000000"/>
          <w:szCs w:val="28"/>
        </w:rPr>
        <w:t xml:space="preserve"> </w:t>
      </w:r>
    </w:p>
    <w:p w:rsidR="00AD7E12" w:rsidRPr="00226BD7" w:rsidRDefault="00AD7E12" w:rsidP="00AD7E12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0"/>
        </w:rPr>
      </w:pPr>
      <w:r w:rsidRPr="00226BD7">
        <w:rPr>
          <w:rFonts w:ascii="Times New Roman" w:hAnsi="Times New Roman"/>
          <w:b/>
          <w:color w:val="000000"/>
          <w:sz w:val="28"/>
        </w:rPr>
        <w:t>Микробиологическая чистота.</w:t>
      </w:r>
      <w:r w:rsidRPr="00226BD7">
        <w:rPr>
          <w:rFonts w:ascii="Times New Roman" w:hAnsi="Times New Roman"/>
          <w:color w:val="000000"/>
          <w:sz w:val="28"/>
          <w:szCs w:val="20"/>
        </w:rPr>
        <w:t xml:space="preserve"> В соответствии с ОФС «Микробиологическая чистота».</w:t>
      </w:r>
      <w:r w:rsidR="00BF33E5" w:rsidRPr="00226BD7">
        <w:rPr>
          <w:rFonts w:ascii="Times New Roman" w:hAnsi="Times New Roman"/>
          <w:color w:val="000000"/>
          <w:sz w:val="28"/>
          <w:szCs w:val="20"/>
        </w:rPr>
        <w:t xml:space="preserve"> </w:t>
      </w:r>
    </w:p>
    <w:p w:rsidR="00AD7E12" w:rsidRPr="00BD6155" w:rsidRDefault="00AD7E12" w:rsidP="00AD7E1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Style w:val="8"/>
          <w:rFonts w:eastAsia="Calibri"/>
          <w:color w:val="auto"/>
          <w:sz w:val="28"/>
          <w:szCs w:val="28"/>
        </w:rPr>
      </w:pPr>
      <w:r w:rsidRPr="00BD6155">
        <w:rPr>
          <w:rStyle w:val="8"/>
          <w:rFonts w:eastAsia="Calibri"/>
          <w:b/>
          <w:color w:val="auto"/>
          <w:sz w:val="28"/>
          <w:szCs w:val="28"/>
        </w:rPr>
        <w:t>Количественное определение.</w:t>
      </w:r>
      <w:r w:rsidRPr="00BD6155">
        <w:rPr>
          <w:rStyle w:val="8"/>
          <w:rFonts w:eastAsia="Calibri"/>
          <w:color w:val="auto"/>
          <w:sz w:val="28"/>
          <w:szCs w:val="28"/>
        </w:rPr>
        <w:t xml:space="preserve"> Определение проводят методом </w:t>
      </w:r>
      <w:proofErr w:type="spellStart"/>
      <w:r w:rsidRPr="00BD6155">
        <w:rPr>
          <w:rStyle w:val="8"/>
          <w:rFonts w:eastAsia="Calibri"/>
          <w:color w:val="auto"/>
          <w:sz w:val="28"/>
          <w:szCs w:val="28"/>
        </w:rPr>
        <w:t>титриметрии</w:t>
      </w:r>
      <w:proofErr w:type="spellEnd"/>
      <w:r w:rsidRPr="00BD6155">
        <w:rPr>
          <w:rStyle w:val="8"/>
          <w:rFonts w:eastAsia="Calibri"/>
          <w:color w:val="auto"/>
          <w:sz w:val="28"/>
          <w:szCs w:val="28"/>
        </w:rPr>
        <w:t>.</w:t>
      </w:r>
    </w:p>
    <w:p w:rsidR="00AD7E12" w:rsidRPr="00BD6155" w:rsidRDefault="00C515D6" w:rsidP="00AD7E12">
      <w:pPr>
        <w:tabs>
          <w:tab w:val="left" w:pos="1418"/>
          <w:tab w:val="left" w:pos="3119"/>
          <w:tab w:val="left" w:pos="5103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6155">
        <w:rPr>
          <w:rStyle w:val="8"/>
          <w:rFonts w:eastAsia="Calibri"/>
          <w:color w:val="auto"/>
          <w:sz w:val="28"/>
          <w:szCs w:val="28"/>
        </w:rPr>
        <w:t>Около 0,5</w:t>
      </w:r>
      <w:r w:rsidR="00AD7E12" w:rsidRPr="00BD6155">
        <w:rPr>
          <w:rStyle w:val="8"/>
          <w:rFonts w:eastAsia="Calibri"/>
          <w:color w:val="auto"/>
          <w:sz w:val="28"/>
          <w:szCs w:val="28"/>
        </w:rPr>
        <w:t> </w:t>
      </w:r>
      <w:r w:rsidRPr="00BD6155">
        <w:rPr>
          <w:rStyle w:val="12"/>
          <w:rFonts w:eastAsia="Calibri"/>
          <w:i w:val="0"/>
          <w:sz w:val="28"/>
          <w:szCs w:val="28"/>
        </w:rPr>
        <w:t>г</w:t>
      </w:r>
      <w:r w:rsidR="00AD7E12" w:rsidRPr="00BD6155">
        <w:rPr>
          <w:rStyle w:val="12"/>
          <w:rFonts w:eastAsia="Calibri"/>
          <w:sz w:val="28"/>
          <w:szCs w:val="28"/>
        </w:rPr>
        <w:t xml:space="preserve"> (</w:t>
      </w:r>
      <w:r w:rsidR="00AD7E12" w:rsidRPr="00BD6155">
        <w:rPr>
          <w:rStyle w:val="8"/>
          <w:rFonts w:eastAsia="Calibri"/>
          <w:color w:val="auto"/>
          <w:sz w:val="28"/>
          <w:szCs w:val="28"/>
        </w:rPr>
        <w:t xml:space="preserve">точная навеска) субстанции помещают в </w:t>
      </w:r>
      <w:r w:rsidRPr="00BD6155">
        <w:rPr>
          <w:rStyle w:val="8"/>
          <w:rFonts w:eastAsia="Calibri"/>
          <w:color w:val="auto"/>
          <w:sz w:val="28"/>
          <w:szCs w:val="28"/>
        </w:rPr>
        <w:t xml:space="preserve">мерную </w:t>
      </w:r>
      <w:r w:rsidR="00AD7E12" w:rsidRPr="00BD6155">
        <w:rPr>
          <w:rStyle w:val="8"/>
          <w:rFonts w:eastAsia="Calibri"/>
          <w:color w:val="auto"/>
          <w:sz w:val="28"/>
          <w:szCs w:val="28"/>
        </w:rPr>
        <w:t xml:space="preserve">колбу вместимостью </w:t>
      </w:r>
      <w:r w:rsidR="007A7F58" w:rsidRPr="00BD6155">
        <w:rPr>
          <w:rStyle w:val="8"/>
          <w:rFonts w:eastAsia="Calibri"/>
          <w:color w:val="auto"/>
          <w:sz w:val="28"/>
          <w:szCs w:val="28"/>
        </w:rPr>
        <w:t>5</w:t>
      </w:r>
      <w:r w:rsidRPr="00BD6155">
        <w:rPr>
          <w:rStyle w:val="8"/>
          <w:rFonts w:eastAsia="Calibri"/>
          <w:color w:val="auto"/>
          <w:sz w:val="28"/>
          <w:szCs w:val="28"/>
        </w:rPr>
        <w:t>0</w:t>
      </w:r>
      <w:r w:rsidR="00AD7E12" w:rsidRPr="00BD6155">
        <w:rPr>
          <w:rStyle w:val="8"/>
          <w:rFonts w:eastAsia="Calibri"/>
          <w:color w:val="auto"/>
          <w:sz w:val="28"/>
          <w:szCs w:val="28"/>
        </w:rPr>
        <w:t> </w:t>
      </w:r>
      <w:r w:rsidRPr="00BD6155">
        <w:rPr>
          <w:rStyle w:val="8"/>
          <w:rFonts w:eastAsia="Calibri"/>
          <w:color w:val="auto"/>
          <w:sz w:val="28"/>
          <w:szCs w:val="28"/>
        </w:rPr>
        <w:t>м</w:t>
      </w:r>
      <w:r w:rsidR="007A7F58" w:rsidRPr="00BD6155">
        <w:rPr>
          <w:rStyle w:val="8"/>
          <w:rFonts w:eastAsia="Calibri"/>
          <w:color w:val="auto"/>
          <w:sz w:val="28"/>
          <w:szCs w:val="28"/>
        </w:rPr>
        <w:t>л, растворяют в 25</w:t>
      </w:r>
      <w:r w:rsidR="00AD7E12" w:rsidRPr="00BD6155">
        <w:rPr>
          <w:rStyle w:val="8"/>
          <w:rFonts w:eastAsia="Calibri"/>
          <w:color w:val="auto"/>
          <w:sz w:val="28"/>
          <w:szCs w:val="28"/>
        </w:rPr>
        <w:t> мл</w:t>
      </w:r>
      <w:r w:rsidR="00E71AA6" w:rsidRPr="00BD6155">
        <w:rPr>
          <w:rStyle w:val="8"/>
          <w:rFonts w:eastAsia="Calibri"/>
          <w:color w:val="auto"/>
          <w:sz w:val="28"/>
          <w:szCs w:val="28"/>
        </w:rPr>
        <w:t xml:space="preserve"> хлористов</w:t>
      </w:r>
      <w:r w:rsidR="001976CB" w:rsidRPr="00BD6155">
        <w:rPr>
          <w:rStyle w:val="8"/>
          <w:rFonts w:eastAsia="Calibri"/>
          <w:color w:val="auto"/>
          <w:sz w:val="28"/>
          <w:szCs w:val="28"/>
        </w:rPr>
        <w:t xml:space="preserve">одородной кислоты </w:t>
      </w:r>
      <w:r w:rsidR="00F60587" w:rsidRPr="00BD6155">
        <w:rPr>
          <w:rStyle w:val="8"/>
          <w:rFonts w:eastAsia="Calibri"/>
          <w:color w:val="auto"/>
          <w:sz w:val="28"/>
          <w:szCs w:val="28"/>
        </w:rPr>
        <w:t xml:space="preserve">1 М </w:t>
      </w:r>
      <w:r w:rsidR="001976CB" w:rsidRPr="00BD6155">
        <w:rPr>
          <w:rStyle w:val="8"/>
          <w:rFonts w:eastAsia="Calibri"/>
          <w:color w:val="auto"/>
          <w:sz w:val="28"/>
          <w:szCs w:val="28"/>
        </w:rPr>
        <w:t xml:space="preserve">и </w:t>
      </w:r>
      <w:r w:rsidR="004C0B42" w:rsidRPr="00BD6155">
        <w:rPr>
          <w:rStyle w:val="8"/>
          <w:rFonts w:eastAsia="Calibri"/>
          <w:color w:val="auto"/>
          <w:sz w:val="28"/>
          <w:szCs w:val="28"/>
        </w:rPr>
        <w:t xml:space="preserve">титруют </w:t>
      </w:r>
      <w:r w:rsidR="00BD6155" w:rsidRPr="00BD6155">
        <w:rPr>
          <w:rStyle w:val="8"/>
          <w:rFonts w:eastAsia="Calibri"/>
          <w:color w:val="auto"/>
          <w:sz w:val="28"/>
          <w:szCs w:val="28"/>
        </w:rPr>
        <w:t>1</w:t>
      </w:r>
      <w:r w:rsidR="00963718">
        <w:rPr>
          <w:rStyle w:val="8"/>
          <w:rFonts w:eastAsia="Calibri"/>
          <w:color w:val="auto"/>
          <w:sz w:val="28"/>
          <w:szCs w:val="28"/>
        </w:rPr>
        <w:t xml:space="preserve"> </w:t>
      </w:r>
      <w:r w:rsidR="00BD6155" w:rsidRPr="00BD6155">
        <w:rPr>
          <w:rStyle w:val="8"/>
          <w:rFonts w:eastAsia="Calibri"/>
          <w:color w:val="auto"/>
          <w:sz w:val="28"/>
          <w:szCs w:val="28"/>
        </w:rPr>
        <w:t xml:space="preserve">М натрия </w:t>
      </w:r>
      <w:proofErr w:type="spellStart"/>
      <w:r w:rsidR="00BD6155" w:rsidRPr="00BD6155">
        <w:rPr>
          <w:rStyle w:val="8"/>
          <w:rFonts w:eastAsia="Calibri"/>
          <w:color w:val="auto"/>
          <w:sz w:val="28"/>
          <w:szCs w:val="28"/>
        </w:rPr>
        <w:t>гидроксидом</w:t>
      </w:r>
      <w:proofErr w:type="spellEnd"/>
      <w:r w:rsidR="00BD6155" w:rsidRPr="00BD6155">
        <w:rPr>
          <w:rStyle w:val="8"/>
          <w:rFonts w:eastAsia="Calibri"/>
          <w:color w:val="auto"/>
          <w:sz w:val="28"/>
          <w:szCs w:val="28"/>
        </w:rPr>
        <w:t xml:space="preserve"> до перехода окраски в желтый  (индикатор метиловый оранжевый</w:t>
      </w:r>
      <w:r w:rsidR="00BD6155">
        <w:rPr>
          <w:rStyle w:val="8"/>
          <w:rFonts w:eastAsia="Calibri"/>
          <w:color w:val="auto"/>
          <w:sz w:val="28"/>
          <w:szCs w:val="28"/>
        </w:rPr>
        <w:t xml:space="preserve"> спиртовой раствор 0,1%</w:t>
      </w:r>
      <w:r w:rsidR="00BD6155" w:rsidRPr="00BD6155">
        <w:rPr>
          <w:rStyle w:val="8"/>
          <w:rFonts w:eastAsia="Calibri"/>
          <w:color w:val="auto"/>
          <w:sz w:val="28"/>
          <w:szCs w:val="28"/>
        </w:rPr>
        <w:t>)</w:t>
      </w:r>
      <w:r w:rsidR="00AD7E12" w:rsidRPr="00BD6155">
        <w:rPr>
          <w:rStyle w:val="8"/>
          <w:rFonts w:eastAsia="Calibri"/>
          <w:color w:val="auto"/>
          <w:sz w:val="28"/>
          <w:szCs w:val="28"/>
        </w:rPr>
        <w:t>.</w:t>
      </w:r>
    </w:p>
    <w:p w:rsidR="00AD7E12" w:rsidRPr="00BD6155" w:rsidRDefault="00AD7E12" w:rsidP="00AD7E12">
      <w:pPr>
        <w:pStyle w:val="37"/>
        <w:shd w:val="clear" w:color="auto" w:fill="FFFFFF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BD6155">
        <w:rPr>
          <w:rStyle w:val="8"/>
          <w:color w:val="auto"/>
          <w:sz w:val="28"/>
          <w:szCs w:val="28"/>
          <w:shd w:val="clear" w:color="auto" w:fill="FFFFFF"/>
        </w:rPr>
        <w:t>1</w:t>
      </w:r>
      <w:r w:rsidRPr="00BD6155">
        <w:rPr>
          <w:rStyle w:val="8"/>
          <w:color w:val="auto"/>
          <w:sz w:val="28"/>
          <w:szCs w:val="28"/>
        </w:rPr>
        <w:t> </w:t>
      </w:r>
      <w:r w:rsidRPr="00BD6155">
        <w:rPr>
          <w:rStyle w:val="12"/>
          <w:i w:val="0"/>
          <w:sz w:val="28"/>
          <w:szCs w:val="28"/>
        </w:rPr>
        <w:t>мл</w:t>
      </w:r>
      <w:r w:rsidR="00C515D6" w:rsidRPr="00BD6155">
        <w:rPr>
          <w:rStyle w:val="8"/>
          <w:color w:val="auto"/>
          <w:sz w:val="28"/>
          <w:szCs w:val="28"/>
        </w:rPr>
        <w:t xml:space="preserve"> </w:t>
      </w:r>
      <w:r w:rsidRPr="00BD6155">
        <w:rPr>
          <w:rStyle w:val="8"/>
          <w:color w:val="auto"/>
          <w:sz w:val="28"/>
          <w:szCs w:val="28"/>
        </w:rPr>
        <w:t xml:space="preserve">раствора </w:t>
      </w:r>
      <w:r w:rsidR="00C515D6" w:rsidRPr="00BD6155">
        <w:rPr>
          <w:rStyle w:val="8"/>
          <w:color w:val="auto"/>
          <w:sz w:val="28"/>
          <w:szCs w:val="28"/>
        </w:rPr>
        <w:t>хлористоводородной кислоты</w:t>
      </w:r>
      <w:r w:rsidRPr="00BD6155">
        <w:rPr>
          <w:rStyle w:val="8"/>
          <w:color w:val="auto"/>
          <w:sz w:val="28"/>
          <w:szCs w:val="28"/>
        </w:rPr>
        <w:t xml:space="preserve"> </w:t>
      </w:r>
      <w:r w:rsidR="00BD6155" w:rsidRPr="00BD6155">
        <w:rPr>
          <w:rStyle w:val="8"/>
          <w:color w:val="auto"/>
          <w:sz w:val="28"/>
          <w:szCs w:val="28"/>
        </w:rPr>
        <w:t xml:space="preserve">1 М </w:t>
      </w:r>
      <w:r w:rsidRPr="00BD6155">
        <w:rPr>
          <w:rStyle w:val="8"/>
          <w:color w:val="auto"/>
          <w:sz w:val="28"/>
          <w:szCs w:val="28"/>
        </w:rPr>
        <w:t xml:space="preserve">соответствует </w:t>
      </w:r>
      <w:r w:rsidR="00C515D6" w:rsidRPr="00BD6155">
        <w:rPr>
          <w:rStyle w:val="8"/>
          <w:color w:val="auto"/>
          <w:sz w:val="28"/>
          <w:szCs w:val="28"/>
          <w:shd w:val="clear" w:color="auto" w:fill="FFFFFF"/>
        </w:rPr>
        <w:t>36</w:t>
      </w:r>
      <w:r w:rsidRPr="00BD6155">
        <w:rPr>
          <w:rStyle w:val="8"/>
          <w:color w:val="auto"/>
          <w:sz w:val="28"/>
          <w:szCs w:val="28"/>
          <w:shd w:val="clear" w:color="auto" w:fill="FFFFFF"/>
        </w:rPr>
        <w:t>,</w:t>
      </w:r>
      <w:r w:rsidR="00C515D6" w:rsidRPr="00BD6155">
        <w:rPr>
          <w:rStyle w:val="8"/>
          <w:color w:val="auto"/>
          <w:sz w:val="28"/>
          <w:szCs w:val="28"/>
          <w:shd w:val="clear" w:color="auto" w:fill="FFFFFF"/>
        </w:rPr>
        <w:t>95</w:t>
      </w:r>
      <w:r w:rsidRPr="00BD6155">
        <w:rPr>
          <w:rStyle w:val="8"/>
          <w:color w:val="auto"/>
          <w:sz w:val="28"/>
          <w:szCs w:val="28"/>
        </w:rPr>
        <w:t> м</w:t>
      </w:r>
      <w:r w:rsidRPr="00BD6155">
        <w:rPr>
          <w:rStyle w:val="12"/>
          <w:i w:val="0"/>
          <w:sz w:val="28"/>
          <w:szCs w:val="28"/>
        </w:rPr>
        <w:t>г</w:t>
      </w:r>
      <w:r w:rsidRPr="00BD6155">
        <w:rPr>
          <w:rStyle w:val="12"/>
          <w:sz w:val="28"/>
          <w:szCs w:val="28"/>
        </w:rPr>
        <w:t xml:space="preserve"> </w:t>
      </w:r>
      <w:r w:rsidR="00C515D6" w:rsidRPr="00BD6155">
        <w:rPr>
          <w:rStyle w:val="8"/>
          <w:color w:val="auto"/>
          <w:sz w:val="28"/>
          <w:szCs w:val="28"/>
        </w:rPr>
        <w:t xml:space="preserve">лития карбоната </w:t>
      </w:r>
      <w:r w:rsidR="00C515D6" w:rsidRPr="00BD6155">
        <w:rPr>
          <w:snapToGrid w:val="0"/>
          <w:color w:val="000000"/>
          <w:sz w:val="28"/>
          <w:szCs w:val="28"/>
          <w:lang w:val="en-US"/>
        </w:rPr>
        <w:t>Li</w:t>
      </w:r>
      <w:r w:rsidR="00C515D6" w:rsidRPr="00BD6155">
        <w:rPr>
          <w:snapToGrid w:val="0"/>
          <w:color w:val="000000"/>
          <w:sz w:val="28"/>
          <w:szCs w:val="28"/>
          <w:vertAlign w:val="subscript"/>
        </w:rPr>
        <w:t>2</w:t>
      </w:r>
      <w:r w:rsidR="00C515D6" w:rsidRPr="00BD6155">
        <w:rPr>
          <w:snapToGrid w:val="0"/>
          <w:color w:val="000000"/>
          <w:sz w:val="28"/>
          <w:szCs w:val="28"/>
          <w:lang w:val="en-US"/>
        </w:rPr>
        <w:t>CO</w:t>
      </w:r>
      <w:r w:rsidR="00C515D6" w:rsidRPr="00BD6155">
        <w:rPr>
          <w:snapToGrid w:val="0"/>
          <w:color w:val="000000"/>
          <w:sz w:val="28"/>
          <w:szCs w:val="28"/>
          <w:vertAlign w:val="subscript"/>
        </w:rPr>
        <w:t>3</w:t>
      </w:r>
      <w:r w:rsidRPr="00BD6155">
        <w:rPr>
          <w:rStyle w:val="8"/>
          <w:color w:val="auto"/>
          <w:sz w:val="28"/>
          <w:szCs w:val="28"/>
        </w:rPr>
        <w:t>.</w:t>
      </w:r>
    </w:p>
    <w:p w:rsidR="00AD7E12" w:rsidRPr="00BD6155" w:rsidRDefault="00AD7E12" w:rsidP="00AD7E12">
      <w:pPr>
        <w:pStyle w:val="37"/>
        <w:shd w:val="clear" w:color="auto" w:fill="FFFFFF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  <w:r w:rsidRPr="00BD6155">
        <w:rPr>
          <w:rStyle w:val="8"/>
          <w:b/>
          <w:color w:val="auto"/>
          <w:sz w:val="28"/>
          <w:szCs w:val="28"/>
        </w:rPr>
        <w:t>Хранение.</w:t>
      </w:r>
      <w:r w:rsidRPr="00BD6155">
        <w:rPr>
          <w:rStyle w:val="8"/>
          <w:color w:val="auto"/>
          <w:sz w:val="28"/>
          <w:szCs w:val="28"/>
        </w:rPr>
        <w:t xml:space="preserve"> </w:t>
      </w:r>
      <w:r w:rsidR="00C515D6" w:rsidRPr="00BD6155">
        <w:rPr>
          <w:rStyle w:val="8"/>
          <w:color w:val="auto"/>
          <w:sz w:val="28"/>
          <w:szCs w:val="28"/>
        </w:rPr>
        <w:t>В плотно закрытой упаковке.</w:t>
      </w:r>
    </w:p>
    <w:p w:rsidR="00AD7E12" w:rsidRPr="00743522" w:rsidRDefault="00AD7E12" w:rsidP="00AD7E12">
      <w:pPr>
        <w:pStyle w:val="37"/>
        <w:shd w:val="clear" w:color="auto" w:fill="FFFFFF"/>
        <w:spacing w:before="0" w:line="360" w:lineRule="auto"/>
        <w:ind w:firstLine="709"/>
        <w:rPr>
          <w:rStyle w:val="8"/>
          <w:color w:val="auto"/>
          <w:sz w:val="28"/>
          <w:szCs w:val="28"/>
        </w:rPr>
      </w:pPr>
    </w:p>
    <w:sectPr w:rsidR="00AD7E12" w:rsidRPr="00743522" w:rsidSect="009052FD">
      <w:foot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1D35" w:rsidRDefault="00D71D35" w:rsidP="00AD7E12">
      <w:pPr>
        <w:spacing w:after="0" w:line="240" w:lineRule="auto"/>
      </w:pPr>
      <w:r>
        <w:separator/>
      </w:r>
    </w:p>
  </w:endnote>
  <w:endnote w:type="continuationSeparator" w:id="0">
    <w:p w:rsidR="00D71D35" w:rsidRDefault="00D71D35" w:rsidP="00AD7E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3519374"/>
      <w:docPartObj>
        <w:docPartGallery w:val="Page Numbers (Bottom of Page)"/>
        <w:docPartUnique/>
      </w:docPartObj>
    </w:sdtPr>
    <w:sdtContent>
      <w:p w:rsidR="009052FD" w:rsidRDefault="009052FD">
        <w:pPr>
          <w:pStyle w:val="a5"/>
          <w:jc w:val="center"/>
        </w:pPr>
        <w:r w:rsidRPr="009052FD">
          <w:rPr>
            <w:rFonts w:ascii="Times New Roman" w:hAnsi="Times New Roman"/>
            <w:sz w:val="28"/>
            <w:szCs w:val="28"/>
          </w:rPr>
          <w:fldChar w:fldCharType="begin"/>
        </w:r>
        <w:r w:rsidRPr="009052FD">
          <w:rPr>
            <w:rFonts w:ascii="Times New Roman" w:hAnsi="Times New Roman"/>
            <w:sz w:val="28"/>
            <w:szCs w:val="28"/>
          </w:rPr>
          <w:instrText xml:space="preserve"> PAGE   \* MERGEFORMAT </w:instrText>
        </w:r>
        <w:r w:rsidRPr="009052FD">
          <w:rPr>
            <w:rFonts w:ascii="Times New Roman" w:hAnsi="Times New Roman"/>
            <w:sz w:val="28"/>
            <w:szCs w:val="28"/>
          </w:rPr>
          <w:fldChar w:fldCharType="separate"/>
        </w:r>
        <w:r>
          <w:rPr>
            <w:rFonts w:ascii="Times New Roman" w:hAnsi="Times New Roman"/>
            <w:noProof/>
            <w:sz w:val="28"/>
            <w:szCs w:val="28"/>
          </w:rPr>
          <w:t>2</w:t>
        </w:r>
        <w:r w:rsidRPr="009052FD">
          <w:rPr>
            <w:rFonts w:ascii="Times New Roman" w:hAnsi="Times New Roman"/>
            <w:sz w:val="28"/>
            <w:szCs w:val="28"/>
          </w:rPr>
          <w:fldChar w:fldCharType="end"/>
        </w:r>
      </w:p>
    </w:sdtContent>
  </w:sdt>
  <w:p w:rsidR="009052FD" w:rsidRDefault="009052F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1D35" w:rsidRDefault="00D71D35" w:rsidP="00AD7E12">
      <w:pPr>
        <w:spacing w:after="0" w:line="240" w:lineRule="auto"/>
      </w:pPr>
      <w:r>
        <w:separator/>
      </w:r>
    </w:p>
  </w:footnote>
  <w:footnote w:type="continuationSeparator" w:id="0">
    <w:p w:rsidR="00D71D35" w:rsidRDefault="00D71D35" w:rsidP="00AD7E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D7E12"/>
    <w:rsid w:val="00017E32"/>
    <w:rsid w:val="000413DD"/>
    <w:rsid w:val="000A3548"/>
    <w:rsid w:val="000A5176"/>
    <w:rsid w:val="00153315"/>
    <w:rsid w:val="00155C07"/>
    <w:rsid w:val="0016738D"/>
    <w:rsid w:val="001976CB"/>
    <w:rsid w:val="001C5A99"/>
    <w:rsid w:val="001E2BE0"/>
    <w:rsid w:val="00226BD7"/>
    <w:rsid w:val="00250B84"/>
    <w:rsid w:val="002C605C"/>
    <w:rsid w:val="002D153C"/>
    <w:rsid w:val="002F1A7E"/>
    <w:rsid w:val="00315C56"/>
    <w:rsid w:val="003A0D2A"/>
    <w:rsid w:val="003F0AB5"/>
    <w:rsid w:val="00413E63"/>
    <w:rsid w:val="00421A59"/>
    <w:rsid w:val="00427478"/>
    <w:rsid w:val="00432D36"/>
    <w:rsid w:val="00435FC7"/>
    <w:rsid w:val="004A0E5B"/>
    <w:rsid w:val="004C0B42"/>
    <w:rsid w:val="004C190A"/>
    <w:rsid w:val="0051034F"/>
    <w:rsid w:val="00517C1C"/>
    <w:rsid w:val="00531EA8"/>
    <w:rsid w:val="00555700"/>
    <w:rsid w:val="005C7549"/>
    <w:rsid w:val="005E4E31"/>
    <w:rsid w:val="00626EA6"/>
    <w:rsid w:val="00627E8E"/>
    <w:rsid w:val="006361A5"/>
    <w:rsid w:val="00684102"/>
    <w:rsid w:val="006E2272"/>
    <w:rsid w:val="007324C1"/>
    <w:rsid w:val="00743522"/>
    <w:rsid w:val="00743627"/>
    <w:rsid w:val="007637FA"/>
    <w:rsid w:val="007A7F58"/>
    <w:rsid w:val="007D0550"/>
    <w:rsid w:val="007D354C"/>
    <w:rsid w:val="007D7598"/>
    <w:rsid w:val="007E7F24"/>
    <w:rsid w:val="00836616"/>
    <w:rsid w:val="0083689B"/>
    <w:rsid w:val="008F7CB9"/>
    <w:rsid w:val="009052FD"/>
    <w:rsid w:val="00934224"/>
    <w:rsid w:val="00944F31"/>
    <w:rsid w:val="0095279B"/>
    <w:rsid w:val="00963718"/>
    <w:rsid w:val="00984D82"/>
    <w:rsid w:val="009B7906"/>
    <w:rsid w:val="009E3631"/>
    <w:rsid w:val="009F5E49"/>
    <w:rsid w:val="00AB36C9"/>
    <w:rsid w:val="00AB500D"/>
    <w:rsid w:val="00AC30CF"/>
    <w:rsid w:val="00AC6EBE"/>
    <w:rsid w:val="00AD7E12"/>
    <w:rsid w:val="00B027D2"/>
    <w:rsid w:val="00B171AC"/>
    <w:rsid w:val="00B20261"/>
    <w:rsid w:val="00B42910"/>
    <w:rsid w:val="00B45FE2"/>
    <w:rsid w:val="00B5542B"/>
    <w:rsid w:val="00B62891"/>
    <w:rsid w:val="00B9628E"/>
    <w:rsid w:val="00BA4E08"/>
    <w:rsid w:val="00BB59FD"/>
    <w:rsid w:val="00BD6155"/>
    <w:rsid w:val="00BE56D1"/>
    <w:rsid w:val="00BF33E5"/>
    <w:rsid w:val="00C27E89"/>
    <w:rsid w:val="00C515D6"/>
    <w:rsid w:val="00CF6EDA"/>
    <w:rsid w:val="00D0445C"/>
    <w:rsid w:val="00D1526C"/>
    <w:rsid w:val="00D15A1F"/>
    <w:rsid w:val="00D71D35"/>
    <w:rsid w:val="00D74E19"/>
    <w:rsid w:val="00D82EEC"/>
    <w:rsid w:val="00E02835"/>
    <w:rsid w:val="00E148A6"/>
    <w:rsid w:val="00E26E54"/>
    <w:rsid w:val="00E348B6"/>
    <w:rsid w:val="00E71AA6"/>
    <w:rsid w:val="00EE201B"/>
    <w:rsid w:val="00F60587"/>
    <w:rsid w:val="00F76C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7E12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7E12"/>
  </w:style>
  <w:style w:type="paragraph" w:styleId="a5">
    <w:name w:val="footer"/>
    <w:basedOn w:val="a"/>
    <w:link w:val="a6"/>
    <w:uiPriority w:val="99"/>
    <w:unhideWhenUsed/>
    <w:rsid w:val="00AD7E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7E12"/>
  </w:style>
  <w:style w:type="paragraph" w:styleId="a7">
    <w:name w:val="Body Text"/>
    <w:basedOn w:val="a"/>
    <w:link w:val="a8"/>
    <w:rsid w:val="00AD7E12"/>
    <w:pPr>
      <w:spacing w:after="0" w:line="240" w:lineRule="auto"/>
    </w:pPr>
    <w:rPr>
      <w:rFonts w:ascii="Times New Roman CYR" w:eastAsia="Times New Roman" w:hAnsi="Times New Roman CYR"/>
      <w:b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AD7E12"/>
    <w:rPr>
      <w:rFonts w:ascii="Times New Roman CYR" w:eastAsia="Times New Roman" w:hAnsi="Times New Roman CYR" w:cs="Times New Roman"/>
      <w:b/>
      <w:sz w:val="28"/>
      <w:szCs w:val="20"/>
      <w:lang w:eastAsia="ru-RU"/>
    </w:rPr>
  </w:style>
  <w:style w:type="paragraph" w:styleId="a9">
    <w:name w:val="Plain Text"/>
    <w:aliases w:val="Plain Text Char"/>
    <w:basedOn w:val="a"/>
    <w:link w:val="aa"/>
    <w:rsid w:val="00AD7E12"/>
    <w:pPr>
      <w:spacing w:after="0" w:line="240" w:lineRule="auto"/>
    </w:pPr>
    <w:rPr>
      <w:rFonts w:ascii="Courier New" w:eastAsia="Times New Roman" w:hAnsi="Courier New"/>
      <w:sz w:val="20"/>
      <w:szCs w:val="20"/>
      <w:lang w:eastAsia="ru-RU"/>
    </w:rPr>
  </w:style>
  <w:style w:type="character" w:customStyle="1" w:styleId="aa">
    <w:name w:val="Текст Знак"/>
    <w:aliases w:val="Plain Text Char Знак"/>
    <w:basedOn w:val="a0"/>
    <w:link w:val="a9"/>
    <w:rsid w:val="00AD7E12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BodyText1">
    <w:name w:val="Body Text1"/>
    <w:basedOn w:val="a"/>
    <w:uiPriority w:val="99"/>
    <w:rsid w:val="00AD7E12"/>
    <w:pPr>
      <w:spacing w:after="120" w:line="240" w:lineRule="auto"/>
    </w:pPr>
    <w:rPr>
      <w:rFonts w:ascii="NTHarmonica" w:eastAsia="Times New Roman" w:hAnsi="NTHarmonica"/>
      <w:sz w:val="24"/>
      <w:szCs w:val="20"/>
      <w:lang w:eastAsia="ru-RU"/>
    </w:rPr>
  </w:style>
  <w:style w:type="character" w:customStyle="1" w:styleId="ab">
    <w:name w:val="Основной текст_"/>
    <w:basedOn w:val="a0"/>
    <w:link w:val="37"/>
    <w:rsid w:val="00AD7E12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8"/>
    <w:basedOn w:val="ab"/>
    <w:rsid w:val="00AD7E12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12">
    <w:name w:val="Основной текст + Курсив12"/>
    <w:basedOn w:val="ab"/>
    <w:rsid w:val="00AD7E12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b"/>
    <w:rsid w:val="00AD7E12"/>
    <w:pPr>
      <w:widowControl w:val="0"/>
      <w:spacing w:before="360" w:after="0" w:line="211" w:lineRule="exact"/>
      <w:ind w:hanging="3300"/>
      <w:jc w:val="both"/>
    </w:pPr>
    <w:rPr>
      <w:rFonts w:ascii="Times New Roman" w:eastAsia="Times New Roman" w:hAnsi="Times New Roman"/>
      <w:sz w:val="20"/>
      <w:szCs w:val="20"/>
    </w:rPr>
  </w:style>
  <w:style w:type="paragraph" w:styleId="ac">
    <w:name w:val="annotation text"/>
    <w:basedOn w:val="a"/>
    <w:link w:val="ad"/>
    <w:unhideWhenUsed/>
    <w:rsid w:val="00AD7E12"/>
    <w:pPr>
      <w:spacing w:line="240" w:lineRule="auto"/>
    </w:pPr>
    <w:rPr>
      <w:sz w:val="20"/>
      <w:szCs w:val="20"/>
    </w:rPr>
  </w:style>
  <w:style w:type="character" w:customStyle="1" w:styleId="ad">
    <w:name w:val="Текст примечания Знак"/>
    <w:basedOn w:val="a0"/>
    <w:link w:val="ac"/>
    <w:rsid w:val="00AD7E12"/>
    <w:rPr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D7E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D7E1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4</Pages>
  <Words>888</Words>
  <Characters>5068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FGBU</Company>
  <LinksUpToDate>false</LinksUpToDate>
  <CharactersWithSpaces>5945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Dmitrievays</dc:creator>
  <cp:lastModifiedBy>Razov</cp:lastModifiedBy>
  <cp:revision>20</cp:revision>
  <dcterms:created xsi:type="dcterms:W3CDTF">2019-04-08T06:54:00Z</dcterms:created>
  <dcterms:modified xsi:type="dcterms:W3CDTF">2019-05-16T14:51:00Z</dcterms:modified>
</cp:coreProperties>
</file>