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49002C" w:rsidRPr="0049002C" w:rsidTr="0049002C">
        <w:tc>
          <w:tcPr>
            <w:tcW w:w="4784" w:type="dxa"/>
          </w:tcPr>
          <w:p w:rsidR="0049002C" w:rsidRPr="00741FFE" w:rsidRDefault="00741FFE" w:rsidP="00741FFE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1FFE">
              <w:rPr>
                <w:rFonts w:ascii="Times New Roman" w:hAnsi="Times New Roman"/>
                <w:b/>
                <w:sz w:val="28"/>
              </w:rPr>
              <w:t>Бессмертника песчаного цветки</w:t>
            </w:r>
            <w:r w:rsidR="00B733E1">
              <w:rPr>
                <w:rFonts w:ascii="Times New Roman" w:hAnsi="Times New Roman"/>
                <w:b/>
                <w:sz w:val="28"/>
              </w:rPr>
              <w:t xml:space="preserve"> цельные/</w:t>
            </w:r>
            <w:r w:rsidR="0049002C" w:rsidRPr="00741F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1FFE">
              <w:rPr>
                <w:rFonts w:ascii="Times New Roman" w:hAnsi="Times New Roman"/>
                <w:b/>
                <w:sz w:val="28"/>
                <w:szCs w:val="28"/>
              </w:rPr>
              <w:t>измельченные</w:t>
            </w:r>
            <w:r w:rsidR="0049002C" w:rsidRPr="00741FFE"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</w:t>
            </w:r>
            <w:r w:rsidRPr="00741FFE">
              <w:rPr>
                <w:rFonts w:ascii="Times New Roman" w:hAnsi="Times New Roman"/>
                <w:b/>
                <w:sz w:val="28"/>
                <w:szCs w:val="28"/>
              </w:rPr>
              <w:t>настоя</w:t>
            </w:r>
          </w:p>
        </w:tc>
        <w:tc>
          <w:tcPr>
            <w:tcW w:w="4785" w:type="dxa"/>
          </w:tcPr>
          <w:p w:rsidR="0049002C" w:rsidRPr="0066105A" w:rsidRDefault="0049002C" w:rsidP="0049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02C" w:rsidRPr="0066105A" w:rsidRDefault="0049002C" w:rsidP="0049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02C" w:rsidRPr="0049002C" w:rsidRDefault="0049002C" w:rsidP="0049002C">
            <w:pPr>
              <w:autoSpaceDE w:val="0"/>
              <w:autoSpaceDN w:val="0"/>
              <w:adjustRightInd w:val="0"/>
              <w:ind w:firstLine="10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002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9002C" w:rsidRPr="0049002C" w:rsidTr="0049002C">
        <w:tc>
          <w:tcPr>
            <w:tcW w:w="4784" w:type="dxa"/>
          </w:tcPr>
          <w:p w:rsidR="0049002C" w:rsidRPr="00D34DDF" w:rsidRDefault="006D08B6" w:rsidP="00D34DDF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D34DDF">
              <w:rPr>
                <w:rFonts w:ascii="Times New Roman" w:hAnsi="Times New Roman"/>
                <w:b/>
                <w:i/>
                <w:sz w:val="28"/>
                <w:lang w:val="en-US"/>
              </w:rPr>
              <w:t>Helichrysi</w:t>
            </w:r>
            <w:proofErr w:type="spellEnd"/>
            <w:r w:rsidRPr="00D34DDF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 </w:t>
            </w:r>
            <w:proofErr w:type="spellStart"/>
            <w:r w:rsidRPr="00D34DDF">
              <w:rPr>
                <w:rFonts w:ascii="Times New Roman" w:hAnsi="Times New Roman"/>
                <w:b/>
                <w:i/>
                <w:sz w:val="28"/>
                <w:lang w:val="en-US"/>
              </w:rPr>
              <w:t>arenarii</w:t>
            </w:r>
            <w:proofErr w:type="spellEnd"/>
            <w:r w:rsidRPr="00D34DDF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 </w:t>
            </w:r>
            <w:proofErr w:type="spellStart"/>
            <w:r w:rsidRPr="00D34DDF">
              <w:rPr>
                <w:rFonts w:ascii="Times New Roman" w:hAnsi="Times New Roman"/>
                <w:b/>
                <w:i/>
                <w:sz w:val="28"/>
                <w:lang w:val="en-US"/>
              </w:rPr>
              <w:t>flores</w:t>
            </w:r>
            <w:proofErr w:type="spellEnd"/>
            <w:r w:rsidR="000977E5" w:rsidRPr="000977E5">
              <w:rPr>
                <w:rFonts w:ascii="Times New Roman" w:hAnsi="Times New Roman"/>
                <w:b/>
                <w:i/>
                <w:sz w:val="28"/>
                <w:lang w:val="en-US"/>
              </w:rPr>
              <w:t xml:space="preserve"> </w:t>
            </w:r>
            <w:proofErr w:type="spellStart"/>
            <w:r w:rsidR="000977E5">
              <w:rPr>
                <w:rFonts w:ascii="Times New Roman" w:hAnsi="Times New Roman"/>
                <w:b/>
                <w:i/>
                <w:sz w:val="28"/>
                <w:lang w:val="en-US"/>
              </w:rPr>
              <w:t>integri</w:t>
            </w:r>
            <w:proofErr w:type="spellEnd"/>
            <w:r w:rsidR="000977E5">
              <w:rPr>
                <w:rFonts w:ascii="Times New Roman" w:hAnsi="Times New Roman"/>
                <w:b/>
                <w:i/>
                <w:sz w:val="28"/>
                <w:lang w:val="en-US"/>
              </w:rPr>
              <w:t>/</w:t>
            </w:r>
            <w:r w:rsidR="0049002C" w:rsidRPr="00D34DD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DDF" w:rsidRPr="000977E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concisi</w:t>
            </w:r>
            <w:proofErr w:type="spellEnd"/>
            <w:r w:rsidR="0049002C" w:rsidRPr="00D34DD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D34DDF" w:rsidRPr="00D34DD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infusum</w:t>
            </w:r>
            <w:proofErr w:type="spellEnd"/>
          </w:p>
        </w:tc>
        <w:tc>
          <w:tcPr>
            <w:tcW w:w="4785" w:type="dxa"/>
          </w:tcPr>
          <w:p w:rsidR="0049002C" w:rsidRDefault="0049002C" w:rsidP="0049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9002C" w:rsidRPr="0049002C" w:rsidRDefault="0049002C" w:rsidP="0049002C">
            <w:pPr>
              <w:autoSpaceDE w:val="0"/>
              <w:autoSpaceDN w:val="0"/>
              <w:adjustRightInd w:val="0"/>
              <w:ind w:firstLine="10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002C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9002C" w:rsidRDefault="0049002C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B3E4E" w:rsidRPr="008D784B" w:rsidRDefault="003D6966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</w:t>
      </w:r>
      <w:proofErr w:type="gramStart"/>
      <w:r w:rsidR="003F134E">
        <w:rPr>
          <w:sz w:val="28"/>
          <w:lang w:val="en-US"/>
        </w:rPr>
        <w:t>c</w:t>
      </w:r>
      <w:proofErr w:type="spellStart"/>
      <w:proofErr w:type="gramEnd"/>
      <w:r w:rsidR="003F134E" w:rsidRPr="00777F17">
        <w:rPr>
          <w:sz w:val="28"/>
        </w:rPr>
        <w:t>обранные</w:t>
      </w:r>
      <w:proofErr w:type="spellEnd"/>
      <w:r w:rsidR="003F134E" w:rsidRPr="00777F17">
        <w:rPr>
          <w:sz w:val="28"/>
        </w:rPr>
        <w:t xml:space="preserve"> до распускания цветков и высушенные корзинки дикорастущего многолетнего травянистого растения бессмертника (</w:t>
      </w:r>
      <w:proofErr w:type="spellStart"/>
      <w:r w:rsidR="003F134E" w:rsidRPr="00777F17">
        <w:rPr>
          <w:sz w:val="28"/>
        </w:rPr>
        <w:t>цмина</w:t>
      </w:r>
      <w:proofErr w:type="spellEnd"/>
      <w:r w:rsidR="003F134E" w:rsidRPr="00777F17">
        <w:rPr>
          <w:sz w:val="28"/>
        </w:rPr>
        <w:t xml:space="preserve">) песчаного </w:t>
      </w:r>
      <w:r w:rsidR="003F134E" w:rsidRPr="00777F17">
        <w:rPr>
          <w:sz w:val="28"/>
          <w:szCs w:val="28"/>
        </w:rPr>
        <w:t>–</w:t>
      </w:r>
      <w:r w:rsidR="003F134E">
        <w:rPr>
          <w:sz w:val="28"/>
          <w:szCs w:val="28"/>
        </w:rPr>
        <w:t xml:space="preserve"> </w:t>
      </w:r>
      <w:proofErr w:type="spellStart"/>
      <w:r w:rsidR="003F134E" w:rsidRPr="00777F17">
        <w:rPr>
          <w:i/>
          <w:sz w:val="28"/>
          <w:lang w:val="en-US"/>
        </w:rPr>
        <w:t>Helichrysum</w:t>
      </w:r>
      <w:proofErr w:type="spellEnd"/>
      <w:r w:rsidR="003F134E">
        <w:rPr>
          <w:i/>
          <w:sz w:val="28"/>
        </w:rPr>
        <w:t xml:space="preserve"> </w:t>
      </w:r>
      <w:proofErr w:type="spellStart"/>
      <w:r w:rsidR="003F134E" w:rsidRPr="00777F17">
        <w:rPr>
          <w:i/>
          <w:sz w:val="28"/>
          <w:lang w:val="en-US"/>
        </w:rPr>
        <w:t>arenarium</w:t>
      </w:r>
      <w:proofErr w:type="spellEnd"/>
      <w:r w:rsidR="003F134E" w:rsidRPr="00777F17">
        <w:rPr>
          <w:sz w:val="28"/>
        </w:rPr>
        <w:t xml:space="preserve"> (</w:t>
      </w:r>
      <w:r w:rsidR="003F134E" w:rsidRPr="00777F17">
        <w:rPr>
          <w:sz w:val="28"/>
          <w:lang w:val="en-US"/>
        </w:rPr>
        <w:t>L</w:t>
      </w:r>
      <w:r w:rsidR="003F134E" w:rsidRPr="00777F17">
        <w:rPr>
          <w:sz w:val="28"/>
        </w:rPr>
        <w:t>.)</w:t>
      </w:r>
      <w:r w:rsidR="003F134E">
        <w:rPr>
          <w:sz w:val="28"/>
        </w:rPr>
        <w:t xml:space="preserve"> </w:t>
      </w:r>
      <w:proofErr w:type="spellStart"/>
      <w:proofErr w:type="gramStart"/>
      <w:r w:rsidR="003F134E" w:rsidRPr="00B93BD8">
        <w:rPr>
          <w:sz w:val="28"/>
          <w:lang w:val="en-US"/>
        </w:rPr>
        <w:t>Moench</w:t>
      </w:r>
      <w:proofErr w:type="spellEnd"/>
      <w:r w:rsidR="003F134E" w:rsidRPr="00777F17">
        <w:rPr>
          <w:sz w:val="28"/>
        </w:rPr>
        <w:t>, сем.</w:t>
      </w:r>
      <w:proofErr w:type="gramEnd"/>
      <w:r w:rsidR="003F134E" w:rsidRPr="00777F17">
        <w:rPr>
          <w:sz w:val="28"/>
        </w:rPr>
        <w:t xml:space="preserve"> </w:t>
      </w:r>
      <w:proofErr w:type="gramStart"/>
      <w:r w:rsidR="003F134E" w:rsidRPr="00777F17">
        <w:rPr>
          <w:sz w:val="28"/>
        </w:rPr>
        <w:t>астровых</w:t>
      </w:r>
      <w:proofErr w:type="gramEnd"/>
      <w:r w:rsidR="003F134E" w:rsidRPr="00777F17">
        <w:rPr>
          <w:sz w:val="28"/>
        </w:rPr>
        <w:t xml:space="preserve"> </w:t>
      </w:r>
      <w:r w:rsidR="003F134E" w:rsidRPr="00777F17">
        <w:rPr>
          <w:sz w:val="28"/>
          <w:szCs w:val="28"/>
        </w:rPr>
        <w:t>–</w:t>
      </w:r>
      <w:proofErr w:type="spellStart"/>
      <w:r w:rsidR="003F134E" w:rsidRPr="00777F17">
        <w:rPr>
          <w:i/>
          <w:sz w:val="28"/>
          <w:lang w:val="en-US"/>
        </w:rPr>
        <w:t>Asteraceae</w:t>
      </w:r>
      <w:proofErr w:type="spellEnd"/>
      <w:r w:rsidRPr="00396263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применяемы</w:t>
      </w:r>
      <w:r w:rsidR="005944C0">
        <w:rPr>
          <w:sz w:val="28"/>
          <w:szCs w:val="28"/>
        </w:rPr>
        <w:t>е</w:t>
      </w:r>
      <w:r>
        <w:rPr>
          <w:sz w:val="28"/>
          <w:szCs w:val="28"/>
        </w:rPr>
        <w:t xml:space="preserve"> в качестве лекарственного растительного препарата.</w:t>
      </w:r>
    </w:p>
    <w:p w:rsidR="00CB3E4E" w:rsidRPr="008A34BA" w:rsidRDefault="00CB3E4E" w:rsidP="00DB45D7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</w:t>
      </w:r>
      <w:r w:rsidR="00E01B84" w:rsidRPr="008A34BA">
        <w:rPr>
          <w:sz w:val="28"/>
          <w:szCs w:val="28"/>
        </w:rPr>
        <w:t>ОДЛИННОСТЬ</w:t>
      </w:r>
    </w:p>
    <w:p w:rsidR="00B10B7A" w:rsidRPr="00777F17" w:rsidRDefault="00A71653" w:rsidP="00B10B7A">
      <w:pPr>
        <w:widowControl w:val="0"/>
        <w:spacing w:line="360" w:lineRule="auto"/>
        <w:ind w:firstLine="709"/>
        <w:jc w:val="both"/>
      </w:pPr>
      <w:r w:rsidRPr="008A34BA">
        <w:rPr>
          <w:b/>
          <w:i/>
          <w:sz w:val="28"/>
          <w:szCs w:val="28"/>
        </w:rPr>
        <w:t>Внешние признаки.</w:t>
      </w:r>
      <w:r>
        <w:rPr>
          <w:b/>
          <w:i/>
          <w:sz w:val="28"/>
          <w:szCs w:val="28"/>
        </w:rPr>
        <w:t xml:space="preserve"> </w:t>
      </w:r>
      <w:r w:rsidR="00B10B7A" w:rsidRPr="00777F17">
        <w:rPr>
          <w:i/>
          <w:sz w:val="28"/>
        </w:rPr>
        <w:t>Цельн</w:t>
      </w:r>
      <w:r w:rsidR="00B10B7A">
        <w:rPr>
          <w:i/>
          <w:sz w:val="28"/>
        </w:rPr>
        <w:t>ый</w:t>
      </w:r>
      <w:r w:rsidR="00B10B7A" w:rsidRPr="00777F17">
        <w:rPr>
          <w:i/>
          <w:sz w:val="28"/>
        </w:rPr>
        <w:t xml:space="preserve"> </w:t>
      </w:r>
      <w:r w:rsidR="00B10B7A">
        <w:rPr>
          <w:i/>
          <w:sz w:val="28"/>
        </w:rPr>
        <w:t>препарат</w:t>
      </w:r>
      <w:r w:rsidR="00B10B7A" w:rsidRPr="00777F17">
        <w:rPr>
          <w:i/>
          <w:sz w:val="28"/>
        </w:rPr>
        <w:t>.</w:t>
      </w:r>
      <w:r w:rsidR="00B10B7A">
        <w:rPr>
          <w:i/>
          <w:sz w:val="28"/>
        </w:rPr>
        <w:t xml:space="preserve"> </w:t>
      </w:r>
      <w:r w:rsidR="00B10B7A" w:rsidRPr="00777F17">
        <w:rPr>
          <w:color w:val="000000"/>
          <w:sz w:val="28"/>
        </w:rPr>
        <w:t>Щитковидные соцветия, состоящие из 20 – 35 мелких корзинок, или части этих соцветий, иногда отдельные корзинки и цветки. Корзинки по форме шарообразные или слабо-вытянутые, одиночные или по несколько вместе, диаметром 4</w:t>
      </w:r>
      <w:r w:rsidR="00B10B7A">
        <w:rPr>
          <w:color w:val="000000"/>
          <w:sz w:val="28"/>
        </w:rPr>
        <w:t>-</w:t>
      </w:r>
      <w:r w:rsidR="00B10B7A" w:rsidRPr="00777F17">
        <w:rPr>
          <w:color w:val="000000"/>
          <w:sz w:val="28"/>
        </w:rPr>
        <w:t xml:space="preserve">7 мм каждая, с остатками беловойлочных цветоносов (осевых частей соцветия) длиной не более </w:t>
      </w:r>
      <w:smartTag w:uri="urn:schemas-microsoft-com:office:smarttags" w:element="metricconverter">
        <w:smartTagPr>
          <w:attr w:name="ProductID" w:val="1 см"/>
        </w:smartTagPr>
        <w:r w:rsidR="00B10B7A" w:rsidRPr="00777F17">
          <w:rPr>
            <w:color w:val="000000"/>
            <w:sz w:val="28"/>
          </w:rPr>
          <w:t>1 см</w:t>
        </w:r>
      </w:smartTag>
      <w:r w:rsidR="00B10B7A" w:rsidRPr="00777F17">
        <w:rPr>
          <w:color w:val="000000"/>
          <w:sz w:val="28"/>
        </w:rPr>
        <w:t xml:space="preserve">. Цветки расположены </w:t>
      </w:r>
      <w:proofErr w:type="gramStart"/>
      <w:r w:rsidR="00B10B7A" w:rsidRPr="00777F17">
        <w:rPr>
          <w:color w:val="000000"/>
          <w:sz w:val="28"/>
        </w:rPr>
        <w:t>на</w:t>
      </w:r>
      <w:proofErr w:type="gramEnd"/>
      <w:r w:rsidR="00B10B7A">
        <w:rPr>
          <w:color w:val="000000"/>
          <w:sz w:val="28"/>
        </w:rPr>
        <w:t xml:space="preserve"> </w:t>
      </w:r>
      <w:proofErr w:type="gramStart"/>
      <w:r w:rsidR="00B10B7A" w:rsidRPr="00777F17">
        <w:rPr>
          <w:color w:val="000000"/>
          <w:sz w:val="28"/>
        </w:rPr>
        <w:t>голом</w:t>
      </w:r>
      <w:proofErr w:type="gramEnd"/>
      <w:r w:rsidR="00B10B7A" w:rsidRPr="00777F17">
        <w:rPr>
          <w:color w:val="000000"/>
          <w:sz w:val="28"/>
        </w:rPr>
        <w:t xml:space="preserve"> цветоложе и окружены многочисленными неплотно прижатыми листочками обвертки. Все цветки в корзинке трубчатые, с хохолком; отгибы венчика </w:t>
      </w:r>
      <w:proofErr w:type="spellStart"/>
      <w:r w:rsidR="00B10B7A" w:rsidRPr="00777F17">
        <w:rPr>
          <w:color w:val="000000"/>
          <w:sz w:val="28"/>
        </w:rPr>
        <w:t>пятизубчатые</w:t>
      </w:r>
      <w:proofErr w:type="spellEnd"/>
      <w:r w:rsidR="00B10B7A" w:rsidRPr="00777F17">
        <w:rPr>
          <w:color w:val="000000"/>
          <w:sz w:val="28"/>
        </w:rPr>
        <w:t>. Обвертка корзинки 3</w:t>
      </w:r>
      <w:r w:rsidR="00B10B7A">
        <w:rPr>
          <w:color w:val="000000"/>
          <w:sz w:val="28"/>
        </w:rPr>
        <w:t>-</w:t>
      </w:r>
      <w:r w:rsidR="00B10B7A" w:rsidRPr="00777F17">
        <w:rPr>
          <w:color w:val="000000"/>
          <w:sz w:val="28"/>
        </w:rPr>
        <w:t xml:space="preserve">4-рядная состоит из черепитчато-расположенных, </w:t>
      </w:r>
      <w:proofErr w:type="spellStart"/>
      <w:r w:rsidR="00B10B7A" w:rsidRPr="00777F17">
        <w:rPr>
          <w:color w:val="000000"/>
          <w:sz w:val="28"/>
        </w:rPr>
        <w:t>лепестковидных</w:t>
      </w:r>
      <w:proofErr w:type="spellEnd"/>
      <w:r w:rsidR="00B10B7A" w:rsidRPr="00777F17">
        <w:rPr>
          <w:color w:val="000000"/>
          <w:sz w:val="28"/>
        </w:rPr>
        <w:t xml:space="preserve">, неплотно прижатых, выпуклых листочков лимонно-желтого цвета. </w:t>
      </w:r>
      <w:proofErr w:type="gramStart"/>
      <w:r w:rsidR="00B10B7A" w:rsidRPr="00777F17">
        <w:rPr>
          <w:color w:val="000000"/>
          <w:sz w:val="28"/>
        </w:rPr>
        <w:t xml:space="preserve">Листочки обвертки сухие, пленчатые, блестящие, неоднородные по форме: наружные </w:t>
      </w:r>
      <w:r w:rsidR="00B10B7A" w:rsidRPr="00777F17">
        <w:rPr>
          <w:sz w:val="28"/>
          <w:szCs w:val="28"/>
        </w:rPr>
        <w:t>–</w:t>
      </w:r>
      <w:r w:rsidR="00B10B7A" w:rsidRPr="00777F17">
        <w:rPr>
          <w:color w:val="000000"/>
          <w:sz w:val="28"/>
        </w:rPr>
        <w:t xml:space="preserve"> широко ланцетовидные; внутренние – линейные.</w:t>
      </w:r>
      <w:proofErr w:type="gramEnd"/>
      <w:r w:rsidR="00B10B7A" w:rsidRPr="00777F17">
        <w:rPr>
          <w:color w:val="000000"/>
          <w:sz w:val="28"/>
        </w:rPr>
        <w:t xml:space="preserve"> Все листочки обвертки с пленчатым краем и </w:t>
      </w:r>
      <w:r w:rsidR="00B10B7A" w:rsidRPr="00777F17">
        <w:rPr>
          <w:color w:val="000000"/>
          <w:sz w:val="28"/>
          <w:szCs w:val="24"/>
        </w:rPr>
        <w:t>коричневатой или зеленовато-серой</w:t>
      </w:r>
      <w:r w:rsidR="00B10B7A">
        <w:rPr>
          <w:color w:val="000000"/>
          <w:sz w:val="28"/>
          <w:szCs w:val="24"/>
        </w:rPr>
        <w:t xml:space="preserve"> </w:t>
      </w:r>
      <w:r w:rsidR="00B10B7A" w:rsidRPr="00777F17">
        <w:rPr>
          <w:color w:val="000000"/>
          <w:sz w:val="28"/>
        </w:rPr>
        <w:t xml:space="preserve">полоской посередине. Цветоложе корзинок плоское или слегка выпуклое, мелко-ямчатое. Цветки корзинки, как правило, морфологически различимы и разделяются </w:t>
      </w:r>
      <w:proofErr w:type="gramStart"/>
      <w:r w:rsidR="00B10B7A" w:rsidRPr="00777F17">
        <w:rPr>
          <w:color w:val="000000"/>
          <w:sz w:val="28"/>
        </w:rPr>
        <w:t>на</w:t>
      </w:r>
      <w:proofErr w:type="gramEnd"/>
      <w:r w:rsidR="00B10B7A" w:rsidRPr="00777F17">
        <w:rPr>
          <w:color w:val="000000"/>
          <w:sz w:val="28"/>
        </w:rPr>
        <w:t xml:space="preserve"> срединные и краевые.</w:t>
      </w:r>
    </w:p>
    <w:p w:rsidR="00B10B7A" w:rsidRPr="00777F17" w:rsidRDefault="00B10B7A" w:rsidP="00B10B7A">
      <w:pPr>
        <w:widowControl w:val="0"/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777F17">
        <w:rPr>
          <w:color w:val="000000"/>
          <w:sz w:val="28"/>
        </w:rPr>
        <w:t>Краевые цветки немногочисленные (обычно 5</w:t>
      </w:r>
      <w:r>
        <w:rPr>
          <w:color w:val="000000"/>
          <w:sz w:val="28"/>
        </w:rPr>
        <w:t>-</w:t>
      </w:r>
      <w:r w:rsidRPr="00777F17">
        <w:rPr>
          <w:color w:val="000000"/>
          <w:sz w:val="28"/>
        </w:rPr>
        <w:t xml:space="preserve">7) пестичные или </w:t>
      </w:r>
      <w:r w:rsidRPr="00777F17">
        <w:rPr>
          <w:color w:val="000000"/>
          <w:sz w:val="28"/>
        </w:rPr>
        <w:lastRenderedPageBreak/>
        <w:t xml:space="preserve">обоеполые, с длинной узкой трубкой околоцветника; венчики по форме нитевидные, </w:t>
      </w:r>
      <w:proofErr w:type="spellStart"/>
      <w:r w:rsidRPr="00777F17">
        <w:rPr>
          <w:color w:val="000000"/>
          <w:sz w:val="28"/>
        </w:rPr>
        <w:t>пятизубчатые</w:t>
      </w:r>
      <w:proofErr w:type="spellEnd"/>
      <w:r w:rsidRPr="00777F17">
        <w:rPr>
          <w:color w:val="000000"/>
          <w:sz w:val="28"/>
        </w:rPr>
        <w:t xml:space="preserve">, лимонно-желтого цвета. </w:t>
      </w:r>
    </w:p>
    <w:p w:rsidR="00B10B7A" w:rsidRPr="00777F17" w:rsidRDefault="00B10B7A" w:rsidP="00B10B7A">
      <w:pPr>
        <w:widowControl w:val="0"/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</w:rPr>
      </w:pPr>
      <w:r w:rsidRPr="00777F17">
        <w:rPr>
          <w:color w:val="000000"/>
          <w:sz w:val="28"/>
        </w:rPr>
        <w:t>Срединные цветки многочисленные, мелкие, в 1,5</w:t>
      </w:r>
      <w:r w:rsidR="00D521D5">
        <w:rPr>
          <w:color w:val="000000"/>
          <w:sz w:val="28"/>
        </w:rPr>
        <w:t>-</w:t>
      </w:r>
      <w:r w:rsidRPr="00777F17">
        <w:rPr>
          <w:color w:val="000000"/>
          <w:sz w:val="28"/>
        </w:rPr>
        <w:t>2 раза мельче краевых; обоеполые, трубки их венчиков 5-зубчатые и с 3</w:t>
      </w:r>
      <w:r w:rsidR="00D521D5">
        <w:rPr>
          <w:color w:val="000000"/>
          <w:sz w:val="28"/>
        </w:rPr>
        <w:t>-</w:t>
      </w:r>
      <w:r w:rsidRPr="00777F17">
        <w:rPr>
          <w:color w:val="000000"/>
          <w:sz w:val="28"/>
        </w:rPr>
        <w:t>4 дополнительными менее выраженными зубцами, обычно желтые или оранжевые.</w:t>
      </w:r>
    </w:p>
    <w:p w:rsidR="00B10B7A" w:rsidRDefault="00B10B7A" w:rsidP="00B10B7A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777F17">
        <w:rPr>
          <w:color w:val="000000"/>
          <w:sz w:val="28"/>
          <w:szCs w:val="28"/>
          <w:lang w:eastAsia="en-US"/>
        </w:rPr>
        <w:t xml:space="preserve">Цвет листочков обвертки лимонно-желтый, иногда с красновато-оранжевыми верхушками, венчиков цветков </w:t>
      </w:r>
      <w:r w:rsidRPr="00777F17">
        <w:rPr>
          <w:sz w:val="28"/>
          <w:szCs w:val="28"/>
          <w:lang w:eastAsia="en-US"/>
        </w:rPr>
        <w:t>–</w:t>
      </w:r>
      <w:r w:rsidRPr="00777F17">
        <w:rPr>
          <w:color w:val="000000"/>
          <w:sz w:val="28"/>
          <w:szCs w:val="28"/>
          <w:lang w:eastAsia="en-US"/>
        </w:rPr>
        <w:t xml:space="preserve"> лимонно-желтый или оранжевый; цветоносов и листьев – серый, зеленоват</w:t>
      </w:r>
      <w:proofErr w:type="gramStart"/>
      <w:r w:rsidRPr="00777F17">
        <w:rPr>
          <w:color w:val="000000"/>
          <w:sz w:val="28"/>
          <w:szCs w:val="28"/>
          <w:lang w:eastAsia="en-US"/>
        </w:rPr>
        <w:t>о-</w:t>
      </w:r>
      <w:proofErr w:type="gramEnd"/>
      <w:r w:rsidRPr="00777F17">
        <w:rPr>
          <w:color w:val="000000"/>
          <w:sz w:val="28"/>
          <w:szCs w:val="28"/>
          <w:lang w:eastAsia="en-US"/>
        </w:rPr>
        <w:t xml:space="preserve"> или коричневато-серый. </w:t>
      </w:r>
    </w:p>
    <w:p w:rsidR="00B10B7A" w:rsidRDefault="00B10B7A" w:rsidP="00B10B7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77F17">
        <w:rPr>
          <w:color w:val="000000"/>
          <w:sz w:val="28"/>
          <w:szCs w:val="28"/>
        </w:rPr>
        <w:t xml:space="preserve">Запах слабый, </w:t>
      </w:r>
      <w:r>
        <w:rPr>
          <w:color w:val="000000"/>
          <w:sz w:val="28"/>
          <w:szCs w:val="28"/>
        </w:rPr>
        <w:t>характерный</w:t>
      </w:r>
      <w:r w:rsidRPr="00777F17">
        <w:rPr>
          <w:color w:val="000000"/>
          <w:sz w:val="28"/>
          <w:szCs w:val="28"/>
        </w:rPr>
        <w:t>.</w:t>
      </w:r>
    </w:p>
    <w:p w:rsidR="003F134E" w:rsidRPr="00777F17" w:rsidRDefault="003F134E" w:rsidP="003F134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sz w:val="28"/>
          <w:szCs w:val="28"/>
        </w:rPr>
        <w:t>Измельченный препарат</w:t>
      </w:r>
      <w:r w:rsidR="00A71653">
        <w:rPr>
          <w:i/>
          <w:sz w:val="28"/>
          <w:szCs w:val="28"/>
        </w:rPr>
        <w:t>.</w:t>
      </w:r>
      <w:r w:rsidR="00A71653" w:rsidRPr="008A34BA">
        <w:rPr>
          <w:sz w:val="28"/>
          <w:szCs w:val="28"/>
        </w:rPr>
        <w:t xml:space="preserve"> </w:t>
      </w:r>
      <w:r w:rsidRPr="00777F17">
        <w:rPr>
          <w:snapToGrid w:val="0"/>
          <w:sz w:val="28"/>
          <w:szCs w:val="28"/>
        </w:rPr>
        <w:t>Корзинки одиночные, редко по 2</w:t>
      </w:r>
      <w:r w:rsidR="00D521D5">
        <w:rPr>
          <w:snapToGrid w:val="0"/>
          <w:sz w:val="28"/>
          <w:szCs w:val="28"/>
        </w:rPr>
        <w:t>-</w:t>
      </w:r>
      <w:r w:rsidRPr="00777F17">
        <w:rPr>
          <w:snapToGrid w:val="0"/>
          <w:sz w:val="28"/>
          <w:szCs w:val="28"/>
        </w:rPr>
        <w:t xml:space="preserve">3 вместе, шаровидные, отдельные цветоложа и их кусочки с остатками или цельными листочками обвертки, отдельные листочки обвертки, трубчатые цветки и их части, кусочки цветоносов, листьев и стеблей, </w:t>
      </w:r>
      <w:r w:rsidRPr="00B22F86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ом до </w:t>
      </w:r>
      <w:r w:rsidRPr="00B22F86">
        <w:rPr>
          <w:sz w:val="28"/>
          <w:szCs w:val="28"/>
        </w:rPr>
        <w:t>10 мм.</w:t>
      </w:r>
    </w:p>
    <w:p w:rsidR="003F134E" w:rsidRPr="00777F17" w:rsidRDefault="003F134E" w:rsidP="003F134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777F17">
        <w:rPr>
          <w:snapToGrid w:val="0"/>
          <w:sz w:val="28"/>
          <w:szCs w:val="28"/>
        </w:rPr>
        <w:t xml:space="preserve">При рассмотрении измельченного </w:t>
      </w:r>
      <w:r w:rsidR="000B53BF">
        <w:rPr>
          <w:snapToGrid w:val="0"/>
          <w:sz w:val="28"/>
          <w:szCs w:val="28"/>
        </w:rPr>
        <w:t>препарата</w:t>
      </w:r>
      <w:r w:rsidRPr="00777F17">
        <w:rPr>
          <w:snapToGrid w:val="0"/>
          <w:sz w:val="28"/>
          <w:szCs w:val="28"/>
        </w:rPr>
        <w:t xml:space="preserve"> под лупой (10×) или стереомикроскопом (16×) видны цельные корзинки, отдельные </w:t>
      </w:r>
      <w:proofErr w:type="spellStart"/>
      <w:r w:rsidRPr="00777F17">
        <w:rPr>
          <w:snapToGrid w:val="0"/>
          <w:sz w:val="28"/>
          <w:szCs w:val="28"/>
        </w:rPr>
        <w:t>мелкоямчатые</w:t>
      </w:r>
      <w:proofErr w:type="spellEnd"/>
      <w:r w:rsidRPr="00777F17">
        <w:rPr>
          <w:snapToGrid w:val="0"/>
          <w:sz w:val="28"/>
          <w:szCs w:val="28"/>
        </w:rPr>
        <w:t xml:space="preserve"> цветоложа или их кусочки зеленовато-коричневого цвета; цветоложа с остатками или цельными листочками обвертки; отдельные пленчатые листочки обвертки лимонно-желтого цвета с коричневатой или зеленовато-серой полосой по центру в нижней части; трубчатые цветки с </w:t>
      </w:r>
      <w:proofErr w:type="spellStart"/>
      <w:r w:rsidRPr="00777F17">
        <w:rPr>
          <w:snapToGrid w:val="0"/>
          <w:sz w:val="28"/>
          <w:szCs w:val="28"/>
        </w:rPr>
        <w:t>пятизубчатым</w:t>
      </w:r>
      <w:proofErr w:type="spellEnd"/>
      <w:r w:rsidRPr="00777F17">
        <w:rPr>
          <w:snapToGrid w:val="0"/>
          <w:sz w:val="28"/>
          <w:szCs w:val="28"/>
        </w:rPr>
        <w:t xml:space="preserve"> венчиком желтого или оранжевого цвета, как правило, без хохолка и завязи;</w:t>
      </w:r>
      <w:proofErr w:type="gramEnd"/>
      <w:r w:rsidRPr="00777F17">
        <w:rPr>
          <w:snapToGrid w:val="0"/>
          <w:sz w:val="28"/>
          <w:szCs w:val="28"/>
        </w:rPr>
        <w:t xml:space="preserve"> белесые кусочки многоклеточных волосков хохолка, отдельные завязи коричневого цвета; кусочки опушенных цветоносов, листьев и стеблей беловат</w:t>
      </w:r>
      <w:proofErr w:type="gramStart"/>
      <w:r w:rsidRPr="00777F17">
        <w:rPr>
          <w:snapToGrid w:val="0"/>
          <w:sz w:val="28"/>
          <w:szCs w:val="28"/>
        </w:rPr>
        <w:t>о-</w:t>
      </w:r>
      <w:proofErr w:type="gramEnd"/>
      <w:r w:rsidRPr="00777F17">
        <w:rPr>
          <w:snapToGrid w:val="0"/>
          <w:sz w:val="28"/>
          <w:szCs w:val="28"/>
        </w:rPr>
        <w:t xml:space="preserve"> или зеленовато-серого, редко серовато-коричневого цвета; кусочки цветоносов, листьев и стеблей почти голые (волоски удалены при измельчении)</w:t>
      </w:r>
      <w:r w:rsidRPr="00777F17">
        <w:rPr>
          <w:sz w:val="28"/>
          <w:szCs w:val="28"/>
        </w:rPr>
        <w:t xml:space="preserve"> от </w:t>
      </w:r>
      <w:r w:rsidRPr="00777F17">
        <w:rPr>
          <w:snapToGrid w:val="0"/>
          <w:sz w:val="28"/>
          <w:szCs w:val="28"/>
        </w:rPr>
        <w:t xml:space="preserve">темно-коричневого до зеленовато-коричневого </w:t>
      </w:r>
      <w:r w:rsidRPr="00777F17">
        <w:rPr>
          <w:sz w:val="28"/>
          <w:szCs w:val="28"/>
        </w:rPr>
        <w:t>цвета; редко встречаются продольно-расщепленные кусочки стеблей с белесой сердцевиной</w:t>
      </w:r>
      <w:r w:rsidRPr="00777F17">
        <w:rPr>
          <w:snapToGrid w:val="0"/>
          <w:sz w:val="28"/>
          <w:szCs w:val="28"/>
        </w:rPr>
        <w:t>.</w:t>
      </w:r>
    </w:p>
    <w:p w:rsidR="003F134E" w:rsidRDefault="003F134E" w:rsidP="003F134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77F17">
        <w:rPr>
          <w:snapToGrid w:val="0"/>
          <w:sz w:val="28"/>
          <w:szCs w:val="28"/>
        </w:rPr>
        <w:lastRenderedPageBreak/>
        <w:t>Цвет серовато-желтый с лимонно-желтыми, оранжевыми, беловат</w:t>
      </w:r>
      <w:proofErr w:type="gramStart"/>
      <w:r w:rsidRPr="00777F17">
        <w:rPr>
          <w:snapToGrid w:val="0"/>
          <w:sz w:val="28"/>
          <w:szCs w:val="28"/>
        </w:rPr>
        <w:t>о-</w:t>
      </w:r>
      <w:proofErr w:type="gramEnd"/>
      <w:r w:rsidRPr="00777F17">
        <w:rPr>
          <w:snapToGrid w:val="0"/>
          <w:sz w:val="28"/>
          <w:szCs w:val="28"/>
        </w:rPr>
        <w:t xml:space="preserve"> или зеленовато-серыми, редко серовато-коричневыми, темно-коричневыми и зеленовато-коричневыми вкраплениями. </w:t>
      </w:r>
    </w:p>
    <w:p w:rsidR="00A71653" w:rsidRDefault="003F134E" w:rsidP="003F134E">
      <w:pPr>
        <w:spacing w:line="360" w:lineRule="auto"/>
        <w:ind w:firstLine="709"/>
        <w:jc w:val="both"/>
        <w:rPr>
          <w:sz w:val="28"/>
          <w:szCs w:val="28"/>
        </w:rPr>
      </w:pPr>
      <w:r w:rsidRPr="00777F17">
        <w:rPr>
          <w:snapToGrid w:val="0"/>
          <w:sz w:val="28"/>
          <w:szCs w:val="28"/>
        </w:rPr>
        <w:t xml:space="preserve">Запах слабый, </w:t>
      </w:r>
      <w:r>
        <w:rPr>
          <w:snapToGrid w:val="0"/>
          <w:sz w:val="28"/>
          <w:szCs w:val="28"/>
        </w:rPr>
        <w:t>характерный</w:t>
      </w:r>
      <w:r w:rsidRPr="00777F17">
        <w:rPr>
          <w:snapToGrid w:val="0"/>
          <w:sz w:val="28"/>
          <w:szCs w:val="28"/>
        </w:rPr>
        <w:t>.</w:t>
      </w:r>
    </w:p>
    <w:p w:rsidR="00913A2F" w:rsidRDefault="00392B81" w:rsidP="00913A2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</w:p>
    <w:p w:rsidR="00913A2F" w:rsidRDefault="00913A2F" w:rsidP="00913A2F">
      <w:pPr>
        <w:spacing w:line="360" w:lineRule="auto"/>
        <w:ind w:firstLine="708"/>
        <w:jc w:val="both"/>
        <w:rPr>
          <w:sz w:val="28"/>
          <w:szCs w:val="28"/>
        </w:rPr>
      </w:pPr>
      <w:r w:rsidRPr="00A618CF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Pr="00F43E5A">
        <w:rPr>
          <w:sz w:val="28"/>
          <w:szCs w:val="28"/>
        </w:rPr>
        <w:t>«</w:t>
      </w:r>
      <w:r w:rsidRPr="00A618CF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</w:t>
      </w:r>
      <w:r>
        <w:rPr>
          <w:bCs/>
          <w:sz w:val="28"/>
          <w:szCs w:val="28"/>
        </w:rPr>
        <w:t xml:space="preserve"> (</w:t>
      </w:r>
      <w:r w:rsidRPr="00F43E5A">
        <w:rPr>
          <w:sz w:val="28"/>
          <w:szCs w:val="28"/>
        </w:rPr>
        <w:t>«</w:t>
      </w:r>
      <w:r w:rsidR="003F134E">
        <w:rPr>
          <w:bCs/>
          <w:sz w:val="28"/>
          <w:szCs w:val="28"/>
        </w:rPr>
        <w:t>Цветки</w:t>
      </w:r>
      <w:r w:rsidRPr="00F43E5A">
        <w:rPr>
          <w:sz w:val="28"/>
          <w:szCs w:val="28"/>
        </w:rPr>
        <w:t>»</w:t>
      </w:r>
      <w:r>
        <w:rPr>
          <w:bCs/>
          <w:sz w:val="28"/>
          <w:szCs w:val="28"/>
        </w:rPr>
        <w:t>)</w:t>
      </w:r>
      <w:r w:rsidRPr="00F43E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2673" w:rsidRDefault="00913A2F" w:rsidP="003F134E">
      <w:pPr>
        <w:spacing w:line="360" w:lineRule="auto"/>
        <w:jc w:val="both"/>
        <w:rPr>
          <w:sz w:val="28"/>
          <w:szCs w:val="28"/>
        </w:rPr>
      </w:pPr>
      <w:r w:rsidRPr="00873344">
        <w:rPr>
          <w:sz w:val="28"/>
          <w:szCs w:val="28"/>
        </w:rPr>
        <w:tab/>
      </w:r>
      <w:r w:rsidR="00B10B7A" w:rsidRPr="00B10B7A">
        <w:rPr>
          <w:i/>
          <w:sz w:val="28"/>
          <w:szCs w:val="28"/>
        </w:rPr>
        <w:t>Цельный препарат</w:t>
      </w:r>
      <w:r w:rsidR="00B10B7A">
        <w:rPr>
          <w:sz w:val="28"/>
          <w:szCs w:val="28"/>
        </w:rPr>
        <w:t xml:space="preserve">, </w:t>
      </w:r>
      <w:r w:rsidR="00B10B7A">
        <w:rPr>
          <w:i/>
          <w:sz w:val="28"/>
          <w:szCs w:val="28"/>
        </w:rPr>
        <w:t>и</w:t>
      </w:r>
      <w:r w:rsidR="003F134E">
        <w:rPr>
          <w:i/>
          <w:sz w:val="28"/>
          <w:szCs w:val="28"/>
        </w:rPr>
        <w:t>змельченный препарат</w:t>
      </w:r>
      <w:r w:rsidRPr="00873344">
        <w:rPr>
          <w:i/>
          <w:sz w:val="28"/>
          <w:szCs w:val="28"/>
        </w:rPr>
        <w:t xml:space="preserve">. </w:t>
      </w:r>
      <w:proofErr w:type="gramStart"/>
      <w:r w:rsidR="003F134E" w:rsidRPr="00777F17">
        <w:rPr>
          <w:snapToGrid w:val="0"/>
          <w:sz w:val="28"/>
          <w:szCs w:val="28"/>
        </w:rPr>
        <w:t xml:space="preserve">При рассмотрении микропрепаратов с поверхности должны быть видны: листочки обвертки, мезофилл которых состоит из клеток с утолщенными пористыми стенками, в суженной части листочка – многочисленные простые </w:t>
      </w:r>
      <w:proofErr w:type="spellStart"/>
      <w:r w:rsidR="003F134E" w:rsidRPr="00777F17">
        <w:rPr>
          <w:snapToGrid w:val="0"/>
          <w:sz w:val="28"/>
          <w:szCs w:val="28"/>
        </w:rPr>
        <w:t>бичевидные</w:t>
      </w:r>
      <w:proofErr w:type="spellEnd"/>
      <w:r w:rsidR="003F134E" w:rsidRPr="00777F17">
        <w:rPr>
          <w:snapToGrid w:val="0"/>
          <w:sz w:val="28"/>
          <w:szCs w:val="28"/>
        </w:rPr>
        <w:t xml:space="preserve"> волоски, состоящие из нескольких коротких клеток основания и одной длинной конечной клетки; эфирномасличные железки, овальные, двухрядные, многоярусные, состоящие из 8 – 12 клеток; слегка вытянутые клетки эпидермиса с устьицами </w:t>
      </w:r>
      <w:proofErr w:type="spellStart"/>
      <w:r w:rsidR="003F134E" w:rsidRPr="00777F17">
        <w:rPr>
          <w:snapToGrid w:val="0"/>
          <w:sz w:val="28"/>
          <w:szCs w:val="28"/>
        </w:rPr>
        <w:t>аномоцитного</w:t>
      </w:r>
      <w:proofErr w:type="spellEnd"/>
      <w:r w:rsidR="003F134E" w:rsidRPr="00777F17">
        <w:rPr>
          <w:snapToGrid w:val="0"/>
          <w:sz w:val="28"/>
          <w:szCs w:val="28"/>
        </w:rPr>
        <w:t xml:space="preserve"> типа;</w:t>
      </w:r>
      <w:proofErr w:type="gramEnd"/>
      <w:r w:rsidR="003F134E">
        <w:rPr>
          <w:snapToGrid w:val="0"/>
          <w:sz w:val="28"/>
          <w:szCs w:val="28"/>
        </w:rPr>
        <w:t xml:space="preserve"> </w:t>
      </w:r>
      <w:proofErr w:type="gramStart"/>
      <w:r w:rsidR="003F134E" w:rsidRPr="00777F17">
        <w:rPr>
          <w:snapToGrid w:val="0"/>
          <w:sz w:val="28"/>
          <w:szCs w:val="28"/>
        </w:rPr>
        <w:t xml:space="preserve">по центру листочка, в мезофилле, видны многочисленные </w:t>
      </w:r>
      <w:r w:rsidR="006C431E">
        <w:rPr>
          <w:snapToGrid w:val="0"/>
          <w:sz w:val="28"/>
          <w:szCs w:val="28"/>
        </w:rPr>
        <w:t>сосуды</w:t>
      </w:r>
      <w:r w:rsidR="003F134E" w:rsidRPr="00777F17">
        <w:rPr>
          <w:snapToGrid w:val="0"/>
          <w:sz w:val="28"/>
          <w:szCs w:val="28"/>
        </w:rPr>
        <w:t xml:space="preserve"> проводящего пучка; отдельные цветки, у которых видна овальная завязь, сплошь покрытая </w:t>
      </w:r>
      <w:proofErr w:type="spellStart"/>
      <w:r w:rsidR="003F134E" w:rsidRPr="00777F17">
        <w:rPr>
          <w:snapToGrid w:val="0"/>
          <w:sz w:val="28"/>
          <w:szCs w:val="28"/>
        </w:rPr>
        <w:t>крючкообразно-загнутыми</w:t>
      </w:r>
      <w:proofErr w:type="spellEnd"/>
      <w:r w:rsidR="003F134E" w:rsidRPr="00777F17">
        <w:rPr>
          <w:snapToGrid w:val="0"/>
          <w:sz w:val="28"/>
          <w:szCs w:val="28"/>
        </w:rPr>
        <w:t xml:space="preserve"> волосками, в основании завязи </w:t>
      </w:r>
      <w:r w:rsidR="003F134E" w:rsidRPr="00777F17">
        <w:rPr>
          <w:sz w:val="28"/>
          <w:szCs w:val="28"/>
        </w:rPr>
        <w:t>–</w:t>
      </w:r>
      <w:r w:rsidR="003F134E" w:rsidRPr="00777F17">
        <w:rPr>
          <w:snapToGrid w:val="0"/>
          <w:sz w:val="28"/>
          <w:szCs w:val="28"/>
        </w:rPr>
        <w:t xml:space="preserve"> кольцо</w:t>
      </w:r>
      <w:r w:rsidR="008F08E1">
        <w:rPr>
          <w:snapToGrid w:val="0"/>
          <w:sz w:val="28"/>
          <w:szCs w:val="28"/>
        </w:rPr>
        <w:t xml:space="preserve"> из четырехугольных клеток с утолщенными одревесневшими оболочками (</w:t>
      </w:r>
      <w:r w:rsidR="00E04767">
        <w:rPr>
          <w:snapToGrid w:val="0"/>
          <w:sz w:val="28"/>
          <w:szCs w:val="28"/>
        </w:rPr>
        <w:t>каменистых клеток</w:t>
      </w:r>
      <w:r w:rsidR="008F08E1">
        <w:rPr>
          <w:snapToGrid w:val="0"/>
          <w:sz w:val="28"/>
          <w:szCs w:val="28"/>
        </w:rPr>
        <w:t>)</w:t>
      </w:r>
      <w:r w:rsidR="003F134E" w:rsidRPr="00777F17">
        <w:rPr>
          <w:sz w:val="28"/>
          <w:szCs w:val="28"/>
        </w:rPr>
        <w:t xml:space="preserve">, на верхушке завязи кольцом расположен </w:t>
      </w:r>
      <w:r w:rsidR="003F134E" w:rsidRPr="00777F17">
        <w:rPr>
          <w:snapToGrid w:val="0"/>
          <w:sz w:val="28"/>
          <w:szCs w:val="28"/>
        </w:rPr>
        <w:t>хохолок, состоящий из длинных многоклеточных волосков, сросшихся у основания, хохолок часто отломан и встречаются только отдельные волоски или их фрагменты;</w:t>
      </w:r>
      <w:proofErr w:type="gramEnd"/>
      <w:r w:rsidR="003F134E">
        <w:rPr>
          <w:snapToGrid w:val="0"/>
          <w:sz w:val="28"/>
          <w:szCs w:val="28"/>
        </w:rPr>
        <w:t xml:space="preserve"> </w:t>
      </w:r>
      <w:proofErr w:type="gramStart"/>
      <w:r w:rsidR="003F134E" w:rsidRPr="00777F17">
        <w:rPr>
          <w:snapToGrid w:val="0"/>
          <w:sz w:val="28"/>
          <w:szCs w:val="28"/>
        </w:rPr>
        <w:t xml:space="preserve">венчик </w:t>
      </w:r>
      <w:proofErr w:type="spellStart"/>
      <w:r w:rsidR="003F134E" w:rsidRPr="00777F17">
        <w:rPr>
          <w:snapToGrid w:val="0"/>
          <w:sz w:val="28"/>
          <w:szCs w:val="28"/>
        </w:rPr>
        <w:t>пятизубчатый</w:t>
      </w:r>
      <w:proofErr w:type="spellEnd"/>
      <w:r w:rsidR="003F134E" w:rsidRPr="00777F17">
        <w:rPr>
          <w:snapToGrid w:val="0"/>
          <w:sz w:val="28"/>
          <w:szCs w:val="28"/>
        </w:rPr>
        <w:t xml:space="preserve"> трубчатый</w:t>
      </w:r>
      <w:r w:rsidR="003F134E" w:rsidRPr="00777F17">
        <w:rPr>
          <w:sz w:val="28"/>
          <w:szCs w:val="28"/>
        </w:rPr>
        <w:t xml:space="preserve">, клетки эпидермиса внутренней стороны зубцов с </w:t>
      </w:r>
      <w:proofErr w:type="spellStart"/>
      <w:r w:rsidR="003F134E" w:rsidRPr="00777F17">
        <w:rPr>
          <w:sz w:val="28"/>
          <w:szCs w:val="28"/>
        </w:rPr>
        <w:t>сосочковидными</w:t>
      </w:r>
      <w:proofErr w:type="spellEnd"/>
      <w:r w:rsidR="003F134E" w:rsidRPr="00777F17">
        <w:rPr>
          <w:sz w:val="28"/>
          <w:szCs w:val="28"/>
        </w:rPr>
        <w:t xml:space="preserve"> выростами и складчатой кутикулой, наружной стороны – с многочисленными железками характерного строения</w:t>
      </w:r>
      <w:r w:rsidR="003F134E" w:rsidRPr="00777F17">
        <w:rPr>
          <w:snapToGrid w:val="0"/>
          <w:sz w:val="28"/>
          <w:szCs w:val="28"/>
        </w:rPr>
        <w:t xml:space="preserve">; пыльники пленчатые в количестве 5, пестик с двухлопастным рыльцем; пыльца </w:t>
      </w:r>
      <w:r w:rsidR="003F134E" w:rsidRPr="00777F17">
        <w:rPr>
          <w:color w:val="000000"/>
          <w:sz w:val="28"/>
          <w:szCs w:val="28"/>
        </w:rPr>
        <w:t xml:space="preserve">округлая и округло-трехгранная шиповатая </w:t>
      </w:r>
      <w:proofErr w:type="spellStart"/>
      <w:r w:rsidR="003F134E" w:rsidRPr="00777F17">
        <w:rPr>
          <w:color w:val="000000"/>
          <w:sz w:val="28"/>
          <w:szCs w:val="28"/>
        </w:rPr>
        <w:t>трехпоровая</w:t>
      </w:r>
      <w:proofErr w:type="spellEnd"/>
      <w:r w:rsidR="003F134E">
        <w:rPr>
          <w:color w:val="000000"/>
          <w:sz w:val="28"/>
          <w:szCs w:val="28"/>
        </w:rPr>
        <w:t xml:space="preserve"> </w:t>
      </w:r>
      <w:r w:rsidR="003F134E" w:rsidRPr="00777F17">
        <w:rPr>
          <w:sz w:val="28"/>
          <w:szCs w:val="28"/>
        </w:rPr>
        <w:t xml:space="preserve">с шиповатой </w:t>
      </w:r>
      <w:proofErr w:type="spellStart"/>
      <w:r w:rsidR="003F134E" w:rsidRPr="00777F17">
        <w:rPr>
          <w:sz w:val="28"/>
          <w:szCs w:val="28"/>
        </w:rPr>
        <w:t>экзиной</w:t>
      </w:r>
      <w:proofErr w:type="spellEnd"/>
      <w:r w:rsidR="003F134E" w:rsidRPr="00777F17">
        <w:rPr>
          <w:sz w:val="28"/>
          <w:szCs w:val="28"/>
        </w:rPr>
        <w:t>; фрагменты цветоложа незрелого соцветия с многочисленными зачатками трубчатых цветков с железками и волосками хохолка;</w:t>
      </w:r>
      <w:proofErr w:type="gramEnd"/>
      <w:r w:rsidR="003F134E" w:rsidRPr="00777F17">
        <w:rPr>
          <w:sz w:val="28"/>
          <w:szCs w:val="28"/>
        </w:rPr>
        <w:t xml:space="preserve"> фрагменты цветоложа зрелого </w:t>
      </w:r>
      <w:r w:rsidR="003F134E" w:rsidRPr="00777F17">
        <w:rPr>
          <w:sz w:val="28"/>
          <w:szCs w:val="28"/>
        </w:rPr>
        <w:lastRenderedPageBreak/>
        <w:t>соцветия с многочисленными ответвлениями проводящих пучков, окруженные кольцом округло-многоугольных клеток с утолщенными одревесневшими оболочками</w:t>
      </w:r>
      <w:r w:rsidR="008F08E1">
        <w:rPr>
          <w:sz w:val="28"/>
          <w:szCs w:val="28"/>
        </w:rPr>
        <w:t xml:space="preserve"> (каменистых клеток)</w:t>
      </w:r>
      <w:r w:rsidR="003F134E" w:rsidRPr="00777F17">
        <w:rPr>
          <w:sz w:val="28"/>
          <w:szCs w:val="28"/>
        </w:rPr>
        <w:t xml:space="preserve"> (места прикрепления завязей трубчатых цветков); </w:t>
      </w:r>
      <w:proofErr w:type="gramStart"/>
      <w:r w:rsidR="003F134E" w:rsidRPr="00777F17">
        <w:rPr>
          <w:sz w:val="28"/>
          <w:szCs w:val="28"/>
        </w:rPr>
        <w:t xml:space="preserve">фрагменты листа, клетки эпидермиса которого с нижней стороны с извилистыми, с верхней – с почти прямыми стенками, устьица </w:t>
      </w:r>
      <w:proofErr w:type="spellStart"/>
      <w:r w:rsidR="003F134E" w:rsidRPr="00777F17">
        <w:rPr>
          <w:sz w:val="28"/>
          <w:szCs w:val="28"/>
        </w:rPr>
        <w:t>аномоцитного</w:t>
      </w:r>
      <w:proofErr w:type="spellEnd"/>
      <w:r w:rsidR="003F134E" w:rsidRPr="00777F17">
        <w:rPr>
          <w:sz w:val="28"/>
          <w:szCs w:val="28"/>
        </w:rPr>
        <w:t xml:space="preserve"> типа с обеих сторон листа, многочисленные волоски, состоящие из крупного многоклеточного основания и длинной конечной шнуровидной клетки с расширенным основанием, железки характерного строения, более многочисленные с нижней стороны листа;</w:t>
      </w:r>
      <w:proofErr w:type="gramEnd"/>
      <w:r w:rsidR="003F134E" w:rsidRPr="00777F17">
        <w:rPr>
          <w:sz w:val="28"/>
          <w:szCs w:val="28"/>
        </w:rPr>
        <w:t xml:space="preserve"> фрагменты цветоносов и стеблей, эпидермис которых состоит из продольно-вытянутых клеток и сплошь покрыт волосками характерного строения, встречаются железки и устьица; в сердцевине стебля, среди удлиненно-прямоугольных клеток паренхимы,</w:t>
      </w:r>
      <w:r w:rsidR="003F134E">
        <w:rPr>
          <w:sz w:val="28"/>
          <w:szCs w:val="28"/>
        </w:rPr>
        <w:t xml:space="preserve"> </w:t>
      </w:r>
      <w:r w:rsidR="003F134E" w:rsidRPr="00777F17">
        <w:rPr>
          <w:sz w:val="28"/>
          <w:szCs w:val="28"/>
        </w:rPr>
        <w:t>расположены сосудистые пучки, представленные сетчато-лестничными, лестничными и спиральными сосудами.</w:t>
      </w:r>
    </w:p>
    <w:p w:rsidR="003F134E" w:rsidRDefault="003F134E" w:rsidP="003F134E">
      <w:pPr>
        <w:spacing w:line="360" w:lineRule="auto"/>
        <w:jc w:val="both"/>
        <w:rPr>
          <w:snapToGrid w:val="0"/>
          <w:sz w:val="28"/>
          <w:szCs w:val="28"/>
        </w:rPr>
      </w:pPr>
      <w:r w:rsidRPr="003F134E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3303" cy="681228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04" cy="682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34E" w:rsidRPr="00777F17" w:rsidRDefault="003F134E" w:rsidP="003F134E">
      <w:pPr>
        <w:jc w:val="center"/>
        <w:rPr>
          <w:sz w:val="28"/>
          <w:szCs w:val="28"/>
        </w:rPr>
      </w:pPr>
      <w:r w:rsidRPr="00777F17">
        <w:rPr>
          <w:sz w:val="28"/>
          <w:szCs w:val="28"/>
        </w:rPr>
        <w:t>Рисунок – Бессмертника песчаного цветки</w:t>
      </w:r>
    </w:p>
    <w:p w:rsidR="003F134E" w:rsidRDefault="003F134E" w:rsidP="003F134E">
      <w:pPr>
        <w:jc w:val="center"/>
        <w:rPr>
          <w:snapToGrid w:val="0"/>
          <w:sz w:val="28"/>
          <w:szCs w:val="28"/>
        </w:rPr>
      </w:pPr>
      <w:proofErr w:type="gramStart"/>
      <w:r w:rsidRPr="00777F17">
        <w:rPr>
          <w:snapToGrid w:val="0"/>
          <w:sz w:val="28"/>
          <w:szCs w:val="28"/>
        </w:rPr>
        <w:t xml:space="preserve">1 – фрагмент </w:t>
      </w:r>
      <w:r w:rsidRPr="00777F17">
        <w:rPr>
          <w:sz w:val="28"/>
          <w:szCs w:val="28"/>
        </w:rPr>
        <w:t xml:space="preserve">эпидермиса лепестка венчика: </w:t>
      </w:r>
      <w:r w:rsidRPr="00777F17">
        <w:rPr>
          <w:sz w:val="28"/>
          <w:szCs w:val="28"/>
          <w:lang w:val="en-US"/>
        </w:rPr>
        <w:t>a</w:t>
      </w:r>
      <w:r w:rsidRPr="00777F17">
        <w:rPr>
          <w:sz w:val="28"/>
          <w:szCs w:val="28"/>
        </w:rPr>
        <w:t xml:space="preserve"> – эфирномасличные железки, </w:t>
      </w:r>
      <w:r w:rsidRPr="00777F17">
        <w:rPr>
          <w:sz w:val="28"/>
          <w:szCs w:val="28"/>
        </w:rPr>
        <w:br/>
        <w:t xml:space="preserve">б – </w:t>
      </w:r>
      <w:proofErr w:type="spellStart"/>
      <w:r w:rsidRPr="00777F17">
        <w:rPr>
          <w:sz w:val="28"/>
          <w:szCs w:val="28"/>
        </w:rPr>
        <w:t>сосочковидные</w:t>
      </w:r>
      <w:proofErr w:type="spellEnd"/>
      <w:r w:rsidRPr="00777F17">
        <w:rPr>
          <w:sz w:val="28"/>
          <w:szCs w:val="28"/>
        </w:rPr>
        <w:t xml:space="preserve"> выросты (200</w:t>
      </w:r>
      <w:r w:rsidRPr="00777F17">
        <w:rPr>
          <w:snapToGrid w:val="0"/>
          <w:sz w:val="28"/>
          <w:szCs w:val="28"/>
        </w:rPr>
        <w:t xml:space="preserve">×); 2 – фрагмент завязи: </w:t>
      </w:r>
      <w:r w:rsidRPr="00777F17">
        <w:rPr>
          <w:sz w:val="28"/>
          <w:szCs w:val="28"/>
          <w:lang w:val="en-US"/>
        </w:rPr>
        <w:t>a</w:t>
      </w:r>
      <w:r w:rsidRPr="00777F17">
        <w:rPr>
          <w:sz w:val="28"/>
          <w:szCs w:val="28"/>
        </w:rPr>
        <w:t xml:space="preserve"> – </w:t>
      </w:r>
      <w:proofErr w:type="spellStart"/>
      <w:r w:rsidRPr="00777F17">
        <w:rPr>
          <w:sz w:val="28"/>
          <w:szCs w:val="28"/>
        </w:rPr>
        <w:t>крючкообразно-загнутые</w:t>
      </w:r>
      <w:proofErr w:type="spellEnd"/>
      <w:r w:rsidRPr="00777F17">
        <w:rPr>
          <w:sz w:val="28"/>
          <w:szCs w:val="28"/>
        </w:rPr>
        <w:t xml:space="preserve"> волоски, б – кольцо </w:t>
      </w:r>
      <w:r w:rsidR="0019285C">
        <w:rPr>
          <w:sz w:val="28"/>
          <w:szCs w:val="28"/>
        </w:rPr>
        <w:t>каменистых</w:t>
      </w:r>
      <w:r w:rsidRPr="00777F17">
        <w:rPr>
          <w:sz w:val="28"/>
          <w:szCs w:val="28"/>
        </w:rPr>
        <w:t xml:space="preserve"> клеток (</w:t>
      </w:r>
      <w:r w:rsidRPr="00777F17">
        <w:rPr>
          <w:snapToGrid w:val="0"/>
          <w:sz w:val="28"/>
          <w:szCs w:val="28"/>
        </w:rPr>
        <w:t>200×);</w:t>
      </w:r>
      <w:r>
        <w:rPr>
          <w:snapToGrid w:val="0"/>
          <w:sz w:val="28"/>
          <w:szCs w:val="28"/>
        </w:rPr>
        <w:t xml:space="preserve"> </w:t>
      </w:r>
      <w:r w:rsidRPr="00777F17">
        <w:rPr>
          <w:snapToGrid w:val="0"/>
          <w:sz w:val="28"/>
          <w:szCs w:val="28"/>
        </w:rPr>
        <w:t xml:space="preserve">3 – волоски хохолка </w:t>
      </w:r>
      <w:r w:rsidRPr="00777F17">
        <w:rPr>
          <w:sz w:val="28"/>
          <w:szCs w:val="28"/>
        </w:rPr>
        <w:t>(</w:t>
      </w:r>
      <w:r w:rsidRPr="00777F17">
        <w:rPr>
          <w:snapToGrid w:val="0"/>
          <w:sz w:val="28"/>
          <w:szCs w:val="28"/>
        </w:rPr>
        <w:t xml:space="preserve">200×); 4 – фрагмент </w:t>
      </w:r>
      <w:r w:rsidRPr="00777F17">
        <w:rPr>
          <w:sz w:val="28"/>
          <w:szCs w:val="28"/>
        </w:rPr>
        <w:t xml:space="preserve">эпидермиса листа: </w:t>
      </w:r>
      <w:r w:rsidRPr="00777F17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 w:rsidRPr="00777F17">
        <w:rPr>
          <w:sz w:val="28"/>
          <w:szCs w:val="28"/>
        </w:rPr>
        <w:t xml:space="preserve">– устьица </w:t>
      </w:r>
      <w:proofErr w:type="spellStart"/>
      <w:r w:rsidRPr="00777F17">
        <w:rPr>
          <w:sz w:val="28"/>
          <w:szCs w:val="28"/>
        </w:rPr>
        <w:t>аномоцитного</w:t>
      </w:r>
      <w:proofErr w:type="spellEnd"/>
      <w:r w:rsidRPr="00777F17">
        <w:rPr>
          <w:sz w:val="28"/>
          <w:szCs w:val="28"/>
        </w:rPr>
        <w:t xml:space="preserve"> типа, б – простой многоклеточный волосок (</w:t>
      </w:r>
      <w:r w:rsidRPr="00777F17">
        <w:rPr>
          <w:snapToGrid w:val="0"/>
          <w:sz w:val="28"/>
          <w:szCs w:val="28"/>
        </w:rPr>
        <w:t>100×)</w:t>
      </w:r>
      <w:r w:rsidRPr="00777F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5</w:t>
      </w:r>
      <w:r w:rsidRPr="00777F17">
        <w:rPr>
          <w:snapToGrid w:val="0"/>
          <w:sz w:val="28"/>
          <w:szCs w:val="28"/>
        </w:rPr>
        <w:t xml:space="preserve"> – </w:t>
      </w:r>
      <w:r w:rsidRPr="00777F17">
        <w:rPr>
          <w:sz w:val="28"/>
          <w:szCs w:val="28"/>
        </w:rPr>
        <w:t>лестничные (а) и спиральные (б) сосуды (</w:t>
      </w:r>
      <w:r w:rsidRPr="00777F17">
        <w:rPr>
          <w:snapToGrid w:val="0"/>
          <w:sz w:val="28"/>
          <w:szCs w:val="28"/>
        </w:rPr>
        <w:t>200×);</w:t>
      </w:r>
      <w:r>
        <w:rPr>
          <w:snapToGrid w:val="0"/>
          <w:sz w:val="28"/>
          <w:szCs w:val="28"/>
        </w:rPr>
        <w:t xml:space="preserve"> 6</w:t>
      </w:r>
      <w:r w:rsidRPr="00777F17">
        <w:rPr>
          <w:snapToGrid w:val="0"/>
          <w:sz w:val="28"/>
          <w:szCs w:val="28"/>
        </w:rPr>
        <w:t xml:space="preserve"> – фрагмент </w:t>
      </w:r>
      <w:r w:rsidRPr="00777F17">
        <w:rPr>
          <w:sz w:val="28"/>
          <w:szCs w:val="28"/>
        </w:rPr>
        <w:t xml:space="preserve">эпидермиса листа с </w:t>
      </w:r>
      <w:proofErr w:type="spellStart"/>
      <w:r w:rsidRPr="00777F17">
        <w:rPr>
          <w:sz w:val="28"/>
          <w:szCs w:val="28"/>
        </w:rPr>
        <w:t>бичевидными</w:t>
      </w:r>
      <w:proofErr w:type="spellEnd"/>
      <w:r>
        <w:rPr>
          <w:sz w:val="28"/>
          <w:szCs w:val="28"/>
        </w:rPr>
        <w:t xml:space="preserve"> </w:t>
      </w:r>
      <w:r w:rsidRPr="00777F17">
        <w:rPr>
          <w:sz w:val="28"/>
          <w:szCs w:val="28"/>
        </w:rPr>
        <w:t>волосками (</w:t>
      </w:r>
      <w:r w:rsidRPr="00777F17">
        <w:rPr>
          <w:snapToGrid w:val="0"/>
          <w:sz w:val="28"/>
          <w:szCs w:val="28"/>
        </w:rPr>
        <w:t>100×).</w:t>
      </w:r>
      <w:proofErr w:type="gramEnd"/>
    </w:p>
    <w:p w:rsidR="00241E45" w:rsidRPr="001325BF" w:rsidRDefault="00241E45" w:rsidP="001325BF">
      <w:pPr>
        <w:jc w:val="center"/>
        <w:rPr>
          <w:sz w:val="28"/>
          <w:szCs w:val="28"/>
        </w:rPr>
      </w:pPr>
    </w:p>
    <w:p w:rsidR="003F134E" w:rsidRDefault="003F134E" w:rsidP="004963A7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8D784B" w:rsidRPr="00A579B5" w:rsidRDefault="00CB3E4E" w:rsidP="004963A7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8A34BA">
        <w:rPr>
          <w:b/>
          <w:sz w:val="28"/>
          <w:szCs w:val="28"/>
          <w:lang w:eastAsia="ru-RU"/>
        </w:rPr>
        <w:lastRenderedPageBreak/>
        <w:t>Определение основных групп биологически активных веществ</w:t>
      </w:r>
    </w:p>
    <w:p w:rsidR="003D6966" w:rsidRPr="007B61DD" w:rsidRDefault="003D6966" w:rsidP="003D6966">
      <w:pPr>
        <w:ind w:firstLine="709"/>
      </w:pPr>
    </w:p>
    <w:p w:rsidR="003F134E" w:rsidRPr="00777F17" w:rsidRDefault="003F134E" w:rsidP="003F134E">
      <w:pPr>
        <w:widowControl w:val="0"/>
        <w:tabs>
          <w:tab w:val="left" w:pos="0"/>
          <w:tab w:val="left" w:pos="142"/>
          <w:tab w:val="left" w:pos="1418"/>
          <w:tab w:val="left" w:pos="1560"/>
          <w:tab w:val="left" w:pos="9356"/>
        </w:tabs>
        <w:spacing w:line="360" w:lineRule="auto"/>
        <w:ind w:firstLine="709"/>
        <w:jc w:val="both"/>
        <w:rPr>
          <w:b/>
          <w:i/>
          <w:sz w:val="28"/>
        </w:rPr>
      </w:pPr>
      <w:r w:rsidRPr="00777F17">
        <w:rPr>
          <w:b/>
          <w:i/>
          <w:sz w:val="28"/>
        </w:rPr>
        <w:t xml:space="preserve">Тонкослойная хроматография </w:t>
      </w:r>
    </w:p>
    <w:p w:rsidR="003F134E" w:rsidRDefault="003F134E" w:rsidP="003F134E">
      <w:pPr>
        <w:widowControl w:val="0"/>
        <w:tabs>
          <w:tab w:val="left" w:pos="0"/>
          <w:tab w:val="left" w:pos="142"/>
          <w:tab w:val="left" w:pos="1418"/>
          <w:tab w:val="left" w:pos="1560"/>
          <w:tab w:val="left" w:pos="9356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3F134E" w:rsidRDefault="003F134E" w:rsidP="003F134E">
      <w:pPr>
        <w:widowControl w:val="0"/>
        <w:tabs>
          <w:tab w:val="left" w:pos="0"/>
          <w:tab w:val="left" w:pos="142"/>
          <w:tab w:val="left" w:pos="1418"/>
          <w:tab w:val="left" w:pos="1560"/>
          <w:tab w:val="left" w:pos="9356"/>
        </w:tabs>
        <w:ind w:firstLine="709"/>
        <w:jc w:val="both"/>
        <w:rPr>
          <w:sz w:val="28"/>
          <w:szCs w:val="28"/>
        </w:rPr>
      </w:pPr>
      <w:r w:rsidRPr="00777F17">
        <w:rPr>
          <w:i/>
          <w:sz w:val="28"/>
          <w:szCs w:val="28"/>
        </w:rPr>
        <w:t>Раствор стандарт</w:t>
      </w:r>
      <w:r>
        <w:rPr>
          <w:i/>
          <w:sz w:val="28"/>
          <w:szCs w:val="28"/>
        </w:rPr>
        <w:t>ного образца (СО) лютеолин-7-глю</w:t>
      </w:r>
      <w:r w:rsidRPr="00777F17">
        <w:rPr>
          <w:i/>
          <w:sz w:val="28"/>
          <w:szCs w:val="28"/>
        </w:rPr>
        <w:t>козида.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 w:rsidRPr="00777F17">
        <w:rPr>
          <w:sz w:val="28"/>
          <w:szCs w:val="28"/>
        </w:rPr>
        <w:t>0,</w:t>
      </w:r>
      <w:r>
        <w:rPr>
          <w:sz w:val="28"/>
          <w:szCs w:val="28"/>
        </w:rPr>
        <w:t>0</w:t>
      </w:r>
      <w:r w:rsidRPr="00777F17">
        <w:rPr>
          <w:sz w:val="28"/>
          <w:szCs w:val="28"/>
        </w:rPr>
        <w:t>1 г</w:t>
      </w:r>
      <w:r>
        <w:rPr>
          <w:sz w:val="28"/>
          <w:szCs w:val="28"/>
        </w:rPr>
        <w:t xml:space="preserve"> СО лютеолин-7-глю</w:t>
      </w:r>
      <w:r w:rsidRPr="00777F17">
        <w:rPr>
          <w:sz w:val="28"/>
          <w:szCs w:val="28"/>
        </w:rPr>
        <w:t xml:space="preserve">козида </w:t>
      </w:r>
      <w:r>
        <w:rPr>
          <w:sz w:val="28"/>
          <w:szCs w:val="28"/>
        </w:rPr>
        <w:t>растворяют в 10</w:t>
      </w:r>
      <w:r w:rsidRPr="00777F17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</w:t>
      </w:r>
      <w:r w:rsidRPr="00777F17">
        <w:rPr>
          <w:sz w:val="28"/>
          <w:szCs w:val="28"/>
        </w:rPr>
        <w:t xml:space="preserve">спирта 70 % </w:t>
      </w:r>
      <w:r>
        <w:rPr>
          <w:sz w:val="28"/>
          <w:szCs w:val="28"/>
        </w:rPr>
        <w:t>при нагревании</w:t>
      </w:r>
      <w:r w:rsidRPr="00777F17">
        <w:rPr>
          <w:sz w:val="28"/>
          <w:szCs w:val="28"/>
        </w:rPr>
        <w:t xml:space="preserve">. </w:t>
      </w:r>
      <w:r w:rsidR="00D521D5" w:rsidRPr="00575E88">
        <w:rPr>
          <w:sz w:val="28"/>
          <w:szCs w:val="28"/>
        </w:rPr>
        <w:t xml:space="preserve">Срок годности раствора не более 3 </w:t>
      </w:r>
      <w:proofErr w:type="spellStart"/>
      <w:proofErr w:type="gramStart"/>
      <w:r w:rsidR="00D521D5" w:rsidRPr="00575E88">
        <w:rPr>
          <w:sz w:val="28"/>
          <w:szCs w:val="28"/>
        </w:rPr>
        <w:t>мес</w:t>
      </w:r>
      <w:proofErr w:type="spellEnd"/>
      <w:proofErr w:type="gramEnd"/>
      <w:r w:rsidR="00D521D5" w:rsidRPr="00575E88">
        <w:rPr>
          <w:snapToGrid w:val="0"/>
          <w:sz w:val="28"/>
          <w:szCs w:val="28"/>
        </w:rPr>
        <w:t xml:space="preserve"> при хранении </w:t>
      </w:r>
      <w:r w:rsidR="00D521D5" w:rsidRPr="00575E88">
        <w:rPr>
          <w:sz w:val="28"/>
          <w:szCs w:val="28"/>
        </w:rPr>
        <w:t>в прохладном, защищенном от света месте.</w:t>
      </w:r>
    </w:p>
    <w:p w:rsidR="00D521D5" w:rsidRPr="00777F17" w:rsidRDefault="00D521D5" w:rsidP="003F134E">
      <w:pPr>
        <w:widowControl w:val="0"/>
        <w:tabs>
          <w:tab w:val="left" w:pos="0"/>
          <w:tab w:val="left" w:pos="142"/>
          <w:tab w:val="left" w:pos="1418"/>
          <w:tab w:val="left" w:pos="1560"/>
          <w:tab w:val="left" w:pos="9356"/>
        </w:tabs>
        <w:ind w:firstLine="709"/>
        <w:jc w:val="both"/>
        <w:rPr>
          <w:b/>
          <w:i/>
          <w:sz w:val="28"/>
        </w:rPr>
      </w:pPr>
    </w:p>
    <w:p w:rsidR="003F134E" w:rsidRPr="00D521D5" w:rsidRDefault="003F134E" w:rsidP="00D521D5">
      <w:pPr>
        <w:widowControl w:val="0"/>
        <w:tabs>
          <w:tab w:val="left" w:pos="0"/>
          <w:tab w:val="left" w:pos="142"/>
          <w:tab w:val="left" w:pos="1418"/>
          <w:tab w:val="left" w:pos="1560"/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D521D5">
        <w:rPr>
          <w:sz w:val="28"/>
          <w:szCs w:val="28"/>
        </w:rPr>
        <w:t xml:space="preserve">На линию старта аналитической </w:t>
      </w:r>
      <w:proofErr w:type="spellStart"/>
      <w:r w:rsidRPr="00D521D5">
        <w:rPr>
          <w:sz w:val="28"/>
          <w:szCs w:val="28"/>
        </w:rPr>
        <w:t>хроматографической</w:t>
      </w:r>
      <w:proofErr w:type="spellEnd"/>
      <w:r w:rsidRPr="00D521D5">
        <w:rPr>
          <w:sz w:val="28"/>
          <w:szCs w:val="28"/>
        </w:rPr>
        <w:t xml:space="preserve"> пластинки со слоем силикагеля наносят 20 мкл испытуемого раствора</w:t>
      </w:r>
      <w:proofErr w:type="gramStart"/>
      <w:r w:rsidR="000B53BF" w:rsidRPr="00D521D5">
        <w:rPr>
          <w:sz w:val="28"/>
          <w:szCs w:val="28"/>
        </w:rPr>
        <w:t xml:space="preserve"> А</w:t>
      </w:r>
      <w:proofErr w:type="gramEnd"/>
      <w:r w:rsidR="000B53BF" w:rsidRPr="00D521D5">
        <w:rPr>
          <w:sz w:val="28"/>
          <w:szCs w:val="28"/>
        </w:rPr>
        <w:t xml:space="preserve">, приготовленного в </w:t>
      </w:r>
      <w:r w:rsidRPr="00D521D5">
        <w:rPr>
          <w:sz w:val="28"/>
          <w:szCs w:val="28"/>
        </w:rPr>
        <w:t xml:space="preserve"> раздел</w:t>
      </w:r>
      <w:r w:rsidR="000B53BF" w:rsidRPr="00D521D5">
        <w:rPr>
          <w:sz w:val="28"/>
          <w:szCs w:val="28"/>
        </w:rPr>
        <w:t>е</w:t>
      </w:r>
      <w:r w:rsidRPr="00D521D5">
        <w:rPr>
          <w:sz w:val="28"/>
          <w:szCs w:val="28"/>
        </w:rPr>
        <w:t xml:space="preserve"> «Количественное определение»</w:t>
      </w:r>
      <w:r w:rsidR="000B53BF" w:rsidRPr="00D521D5">
        <w:rPr>
          <w:sz w:val="28"/>
          <w:szCs w:val="28"/>
        </w:rPr>
        <w:t xml:space="preserve"> </w:t>
      </w:r>
      <w:r w:rsidRPr="00D521D5">
        <w:rPr>
          <w:sz w:val="28"/>
          <w:szCs w:val="28"/>
        </w:rPr>
        <w:t>и 10 мкл раствора СО лютеолин-7-глюкозида. Пластинку с нанесенными пробами сушат на воздухе, помещают в камеру, предварительно насыщенную в течение 2 ч смесью растворителей хлороформ – спирт 96 % – вода (26:16:3), и хроматографируют восходящим способом.</w:t>
      </w:r>
      <w:r w:rsidR="00D521D5" w:rsidRPr="00D521D5">
        <w:rPr>
          <w:sz w:val="28"/>
          <w:szCs w:val="28"/>
        </w:rPr>
        <w:t xml:space="preserve"> </w:t>
      </w:r>
      <w:r w:rsidRPr="00D521D5">
        <w:rPr>
          <w:sz w:val="28"/>
          <w:szCs w:val="28"/>
        </w:rPr>
        <w:t xml:space="preserve">Когда фронт растворителей пройдет около 80–90 % длины пластинки от линии старта, ее вынимают из камеры, сушат до удаления следов растворителей и просматривают при дневном свете. </w:t>
      </w:r>
    </w:p>
    <w:p w:rsidR="003F134E" w:rsidRPr="00D521D5" w:rsidRDefault="003F134E" w:rsidP="003F134E">
      <w:pPr>
        <w:pStyle w:val="afc"/>
        <w:widowControl w:val="0"/>
        <w:ind w:firstLine="709"/>
        <w:jc w:val="both"/>
        <w:rPr>
          <w:szCs w:val="28"/>
        </w:rPr>
      </w:pPr>
      <w:r w:rsidRPr="00D521D5">
        <w:rPr>
          <w:szCs w:val="28"/>
        </w:rPr>
        <w:t xml:space="preserve">На </w:t>
      </w:r>
      <w:proofErr w:type="spellStart"/>
      <w:r w:rsidRPr="00D521D5">
        <w:rPr>
          <w:szCs w:val="28"/>
        </w:rPr>
        <w:t>хроматограмме</w:t>
      </w:r>
      <w:proofErr w:type="spellEnd"/>
      <w:r w:rsidRPr="00D521D5">
        <w:rPr>
          <w:szCs w:val="28"/>
        </w:rPr>
        <w:t xml:space="preserve"> раствора СО лютеолин-7-глюкозида должна обн</w:t>
      </w:r>
      <w:r w:rsidRPr="00D521D5">
        <w:rPr>
          <w:szCs w:val="28"/>
        </w:rPr>
        <w:t>а</w:t>
      </w:r>
      <w:r w:rsidRPr="00D521D5">
        <w:rPr>
          <w:szCs w:val="28"/>
        </w:rPr>
        <w:t>руживаться зона адсорбции светло-желтого цвета.</w:t>
      </w:r>
    </w:p>
    <w:p w:rsidR="003F134E" w:rsidRPr="00D521D5" w:rsidRDefault="003F134E" w:rsidP="003F134E">
      <w:pPr>
        <w:pStyle w:val="afc"/>
        <w:widowControl w:val="0"/>
        <w:ind w:firstLine="709"/>
        <w:jc w:val="both"/>
        <w:rPr>
          <w:szCs w:val="28"/>
        </w:rPr>
      </w:pPr>
      <w:r w:rsidRPr="00D521D5">
        <w:rPr>
          <w:szCs w:val="28"/>
        </w:rPr>
        <w:t xml:space="preserve">На </w:t>
      </w:r>
      <w:proofErr w:type="spellStart"/>
      <w:r w:rsidRPr="00D521D5">
        <w:rPr>
          <w:szCs w:val="28"/>
        </w:rPr>
        <w:t>хроматограмме</w:t>
      </w:r>
      <w:proofErr w:type="spellEnd"/>
      <w:r w:rsidRPr="00D521D5">
        <w:rPr>
          <w:szCs w:val="28"/>
        </w:rPr>
        <w:t xml:space="preserve"> испытуемого раствора должна обнаруживаться зона адсорбции светло-желтого цвета на уровне или выше уровня зоны адсорбции СО лютеолин-7-глюкозида; допускается обнаружение других зон адсорбции.</w:t>
      </w:r>
    </w:p>
    <w:p w:rsidR="003F134E" w:rsidRPr="00D521D5" w:rsidRDefault="003F134E" w:rsidP="003F134E">
      <w:pPr>
        <w:spacing w:line="360" w:lineRule="auto"/>
        <w:ind w:firstLine="709"/>
        <w:jc w:val="both"/>
        <w:rPr>
          <w:sz w:val="28"/>
          <w:szCs w:val="28"/>
        </w:rPr>
      </w:pPr>
      <w:r w:rsidRPr="00D521D5">
        <w:rPr>
          <w:sz w:val="28"/>
          <w:szCs w:val="28"/>
        </w:rPr>
        <w:t xml:space="preserve">Затем </w:t>
      </w:r>
      <w:proofErr w:type="spellStart"/>
      <w:r w:rsidRPr="00D521D5">
        <w:rPr>
          <w:sz w:val="28"/>
          <w:szCs w:val="28"/>
        </w:rPr>
        <w:t>хроматограмму</w:t>
      </w:r>
      <w:proofErr w:type="spellEnd"/>
      <w:r w:rsidRPr="00D521D5">
        <w:rPr>
          <w:sz w:val="28"/>
          <w:szCs w:val="28"/>
        </w:rPr>
        <w:t xml:space="preserve"> просматривают в </w:t>
      </w:r>
      <w:proofErr w:type="spellStart"/>
      <w:proofErr w:type="gramStart"/>
      <w:r w:rsidRPr="00D521D5">
        <w:rPr>
          <w:sz w:val="28"/>
          <w:szCs w:val="28"/>
        </w:rPr>
        <w:t>УФ-свете</w:t>
      </w:r>
      <w:proofErr w:type="spellEnd"/>
      <w:proofErr w:type="gramEnd"/>
      <w:r w:rsidRPr="00D521D5">
        <w:rPr>
          <w:sz w:val="28"/>
          <w:szCs w:val="28"/>
        </w:rPr>
        <w:t xml:space="preserve"> при длине волны 254</w:t>
      </w:r>
      <w:r w:rsidR="00BD2CFB">
        <w:rPr>
          <w:sz w:val="28"/>
          <w:szCs w:val="28"/>
        </w:rPr>
        <w:t> </w:t>
      </w:r>
      <w:r w:rsidRPr="00D521D5">
        <w:rPr>
          <w:sz w:val="28"/>
          <w:szCs w:val="28"/>
        </w:rPr>
        <w:t>нм.</w:t>
      </w:r>
    </w:p>
    <w:p w:rsidR="003F134E" w:rsidRPr="00B93BD8" w:rsidRDefault="003F134E" w:rsidP="003F134E">
      <w:pPr>
        <w:pStyle w:val="afc"/>
        <w:widowControl w:val="0"/>
        <w:ind w:firstLine="709"/>
        <w:jc w:val="both"/>
        <w:rPr>
          <w:szCs w:val="28"/>
        </w:rPr>
      </w:pPr>
      <w:r w:rsidRPr="00D521D5">
        <w:rPr>
          <w:szCs w:val="28"/>
        </w:rPr>
        <w:t xml:space="preserve">На </w:t>
      </w:r>
      <w:proofErr w:type="spellStart"/>
      <w:r w:rsidRPr="00D521D5">
        <w:rPr>
          <w:szCs w:val="28"/>
        </w:rPr>
        <w:t>хроматограмме</w:t>
      </w:r>
      <w:proofErr w:type="spellEnd"/>
      <w:r w:rsidRPr="00D521D5">
        <w:rPr>
          <w:szCs w:val="28"/>
        </w:rPr>
        <w:t xml:space="preserve"> раствора</w:t>
      </w:r>
      <w:r w:rsidRPr="00B93BD8">
        <w:rPr>
          <w:szCs w:val="28"/>
        </w:rPr>
        <w:t xml:space="preserve"> СО лютеолин-7-глюкозида должна обн</w:t>
      </w:r>
      <w:r w:rsidRPr="00B93BD8">
        <w:rPr>
          <w:szCs w:val="28"/>
        </w:rPr>
        <w:t>а</w:t>
      </w:r>
      <w:r w:rsidRPr="00B93BD8">
        <w:rPr>
          <w:szCs w:val="28"/>
        </w:rPr>
        <w:t xml:space="preserve">руживаться доминирующая темная зона адсорбции. </w:t>
      </w:r>
    </w:p>
    <w:p w:rsidR="003F134E" w:rsidRPr="00B93BD8" w:rsidRDefault="003F134E" w:rsidP="003F134E">
      <w:pPr>
        <w:pStyle w:val="afc"/>
        <w:widowControl w:val="0"/>
        <w:ind w:firstLine="709"/>
        <w:jc w:val="both"/>
        <w:rPr>
          <w:szCs w:val="28"/>
        </w:rPr>
      </w:pPr>
      <w:r w:rsidRPr="00B93BD8">
        <w:rPr>
          <w:szCs w:val="28"/>
        </w:rPr>
        <w:t xml:space="preserve">На </w:t>
      </w:r>
      <w:proofErr w:type="spellStart"/>
      <w:r w:rsidRPr="00B93BD8">
        <w:rPr>
          <w:szCs w:val="28"/>
        </w:rPr>
        <w:t>хроматограмме</w:t>
      </w:r>
      <w:proofErr w:type="spellEnd"/>
      <w:r w:rsidRPr="00B93BD8">
        <w:rPr>
          <w:szCs w:val="28"/>
        </w:rPr>
        <w:t xml:space="preserve"> испытуемого раствора должна обнаруживаться те</w:t>
      </w:r>
      <w:r w:rsidRPr="00B93BD8">
        <w:rPr>
          <w:szCs w:val="28"/>
        </w:rPr>
        <w:t>м</w:t>
      </w:r>
      <w:r w:rsidRPr="00B93BD8">
        <w:rPr>
          <w:szCs w:val="28"/>
        </w:rPr>
        <w:t>ная зона адсорбции на уровне или выше уровня зоны адсорбции СО люте</w:t>
      </w:r>
      <w:r w:rsidRPr="00B93BD8">
        <w:rPr>
          <w:szCs w:val="28"/>
        </w:rPr>
        <w:t>о</w:t>
      </w:r>
      <w:r w:rsidRPr="00B93BD8">
        <w:rPr>
          <w:szCs w:val="28"/>
        </w:rPr>
        <w:t>лин-7-глюкозида; допускается обнаружение других зон</w:t>
      </w:r>
      <w:r>
        <w:rPr>
          <w:szCs w:val="28"/>
        </w:rPr>
        <w:t xml:space="preserve"> </w:t>
      </w:r>
      <w:r w:rsidRPr="00B93BD8">
        <w:rPr>
          <w:szCs w:val="28"/>
        </w:rPr>
        <w:t>адсорбции.</w:t>
      </w:r>
    </w:p>
    <w:p w:rsidR="003F134E" w:rsidRDefault="003F134E" w:rsidP="003F13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3BD8">
        <w:rPr>
          <w:sz w:val="28"/>
          <w:szCs w:val="28"/>
        </w:rPr>
        <w:t>ластинку обрабатыва</w:t>
      </w:r>
      <w:r>
        <w:rPr>
          <w:sz w:val="28"/>
          <w:szCs w:val="28"/>
        </w:rPr>
        <w:t>ют</w:t>
      </w:r>
      <w:r w:rsidRPr="00B93BD8">
        <w:rPr>
          <w:sz w:val="28"/>
          <w:szCs w:val="28"/>
        </w:rPr>
        <w:t xml:space="preserve"> </w:t>
      </w:r>
      <w:proofErr w:type="spellStart"/>
      <w:r w:rsidRPr="00B93BD8">
        <w:rPr>
          <w:sz w:val="28"/>
          <w:szCs w:val="28"/>
        </w:rPr>
        <w:t>диазореактивом</w:t>
      </w:r>
      <w:proofErr w:type="spellEnd"/>
      <w:r w:rsidRPr="00B93BD8">
        <w:rPr>
          <w:sz w:val="28"/>
          <w:szCs w:val="28"/>
        </w:rPr>
        <w:t xml:space="preserve">, </w:t>
      </w:r>
      <w:r>
        <w:rPr>
          <w:sz w:val="28"/>
          <w:szCs w:val="28"/>
        </w:rPr>
        <w:t>выдерживают</w:t>
      </w:r>
      <w:r w:rsidRPr="00B93BD8">
        <w:rPr>
          <w:sz w:val="28"/>
          <w:szCs w:val="28"/>
        </w:rPr>
        <w:t xml:space="preserve"> при 100</w:t>
      </w:r>
      <w:r w:rsidR="00BD2CFB">
        <w:rPr>
          <w:sz w:val="28"/>
          <w:szCs w:val="28"/>
        </w:rPr>
        <w:t>-</w:t>
      </w:r>
      <w:r w:rsidRPr="00B93BD8">
        <w:rPr>
          <w:sz w:val="28"/>
          <w:szCs w:val="28"/>
        </w:rPr>
        <w:t>105</w:t>
      </w:r>
      <w:proofErr w:type="gramStart"/>
      <w:r>
        <w:rPr>
          <w:sz w:val="28"/>
          <w:szCs w:val="28"/>
        </w:rPr>
        <w:t> </w:t>
      </w:r>
      <w:r w:rsidRPr="00B93BD8">
        <w:rPr>
          <w:sz w:val="28"/>
          <w:szCs w:val="28"/>
        </w:rPr>
        <w:t>°С</w:t>
      </w:r>
      <w:proofErr w:type="gramEnd"/>
      <w:r w:rsidRPr="00B93BD8">
        <w:rPr>
          <w:sz w:val="28"/>
          <w:szCs w:val="28"/>
        </w:rPr>
        <w:t xml:space="preserve"> </w:t>
      </w:r>
      <w:r w:rsidR="000B69AD">
        <w:rPr>
          <w:sz w:val="28"/>
          <w:szCs w:val="28"/>
        </w:rPr>
        <w:t xml:space="preserve">в течение 2-5 мин </w:t>
      </w:r>
      <w:r w:rsidRPr="00B93BD8">
        <w:rPr>
          <w:sz w:val="28"/>
          <w:szCs w:val="28"/>
        </w:rPr>
        <w:t>и просматривают при дневном свете.</w:t>
      </w:r>
    </w:p>
    <w:p w:rsidR="003F134E" w:rsidRPr="000B69AD" w:rsidRDefault="003F134E" w:rsidP="003F134E">
      <w:pPr>
        <w:pStyle w:val="afc"/>
        <w:widowControl w:val="0"/>
        <w:ind w:firstLine="709"/>
        <w:jc w:val="both"/>
        <w:rPr>
          <w:szCs w:val="28"/>
        </w:rPr>
      </w:pPr>
      <w:r w:rsidRPr="00B93BD8">
        <w:rPr>
          <w:szCs w:val="28"/>
        </w:rPr>
        <w:lastRenderedPageBreak/>
        <w:t xml:space="preserve">На </w:t>
      </w:r>
      <w:proofErr w:type="spellStart"/>
      <w:r w:rsidRPr="00B93BD8">
        <w:rPr>
          <w:szCs w:val="28"/>
        </w:rPr>
        <w:t>хроматограмме</w:t>
      </w:r>
      <w:proofErr w:type="spellEnd"/>
      <w:r w:rsidRPr="00B93BD8">
        <w:rPr>
          <w:szCs w:val="28"/>
        </w:rPr>
        <w:t xml:space="preserve"> раствора СО лютеолин-7-глюкозида должна обн</w:t>
      </w:r>
      <w:r w:rsidRPr="00B93BD8">
        <w:rPr>
          <w:szCs w:val="28"/>
        </w:rPr>
        <w:t>а</w:t>
      </w:r>
      <w:r w:rsidRPr="00B93BD8">
        <w:rPr>
          <w:szCs w:val="28"/>
        </w:rPr>
        <w:t xml:space="preserve">руживаться </w:t>
      </w:r>
      <w:r w:rsidRPr="000B69AD">
        <w:rPr>
          <w:szCs w:val="28"/>
        </w:rPr>
        <w:t xml:space="preserve">зона адсорбции </w:t>
      </w:r>
      <w:r w:rsidR="000B69AD" w:rsidRPr="000B69AD">
        <w:rPr>
          <w:szCs w:val="28"/>
        </w:rPr>
        <w:t>желтого, желто-оранжевого, оранжевого и желто-коричневого цвета</w:t>
      </w:r>
      <w:r w:rsidRPr="000B69AD">
        <w:rPr>
          <w:szCs w:val="28"/>
        </w:rPr>
        <w:t xml:space="preserve">. </w:t>
      </w:r>
    </w:p>
    <w:p w:rsidR="00E62438" w:rsidRPr="000B69AD" w:rsidRDefault="003F134E" w:rsidP="003F134E">
      <w:pPr>
        <w:spacing w:line="360" w:lineRule="auto"/>
        <w:ind w:firstLine="709"/>
        <w:jc w:val="both"/>
        <w:rPr>
          <w:sz w:val="28"/>
          <w:szCs w:val="28"/>
        </w:rPr>
      </w:pPr>
      <w:r w:rsidRPr="000B69AD">
        <w:rPr>
          <w:sz w:val="28"/>
          <w:szCs w:val="28"/>
        </w:rPr>
        <w:t xml:space="preserve">На </w:t>
      </w:r>
      <w:proofErr w:type="spellStart"/>
      <w:r w:rsidRPr="000B69AD">
        <w:rPr>
          <w:sz w:val="28"/>
          <w:szCs w:val="28"/>
        </w:rPr>
        <w:t>хроматограмме</w:t>
      </w:r>
      <w:proofErr w:type="spellEnd"/>
      <w:r w:rsidRPr="000B69AD">
        <w:rPr>
          <w:sz w:val="28"/>
          <w:szCs w:val="28"/>
        </w:rPr>
        <w:t xml:space="preserve"> испытуемого раствора </w:t>
      </w:r>
      <w:r w:rsidR="000B69AD" w:rsidRPr="000B69AD">
        <w:rPr>
          <w:sz w:val="28"/>
          <w:szCs w:val="28"/>
        </w:rPr>
        <w:t xml:space="preserve">должна обнаруживаться </w:t>
      </w:r>
      <w:r w:rsidRPr="000B69AD">
        <w:rPr>
          <w:sz w:val="28"/>
          <w:szCs w:val="28"/>
        </w:rPr>
        <w:t xml:space="preserve">зона адсорбции </w:t>
      </w:r>
      <w:r w:rsidR="000B69AD" w:rsidRPr="000B69AD">
        <w:rPr>
          <w:sz w:val="28"/>
          <w:szCs w:val="28"/>
        </w:rPr>
        <w:t xml:space="preserve">желтого, желто-оранжевого, оранжевого и желто-коричневого </w:t>
      </w:r>
      <w:r w:rsidRPr="000B69AD">
        <w:rPr>
          <w:sz w:val="28"/>
          <w:szCs w:val="28"/>
        </w:rPr>
        <w:t>цвета на уровне или выше зоны адсорбции СО лютеолин-7-глюкозида; допускается обнаружение других зон адсорбции (</w:t>
      </w:r>
      <w:proofErr w:type="spellStart"/>
      <w:r w:rsidRPr="000B69AD">
        <w:rPr>
          <w:sz w:val="28"/>
          <w:szCs w:val="28"/>
        </w:rPr>
        <w:t>флавоноиды</w:t>
      </w:r>
      <w:proofErr w:type="spellEnd"/>
      <w:r w:rsidRPr="000B69AD">
        <w:rPr>
          <w:sz w:val="28"/>
          <w:szCs w:val="28"/>
        </w:rPr>
        <w:t>).</w:t>
      </w:r>
    </w:p>
    <w:p w:rsidR="00241E45" w:rsidRPr="000B69AD" w:rsidRDefault="00241E45" w:rsidP="001325BF">
      <w:pPr>
        <w:spacing w:line="360" w:lineRule="auto"/>
        <w:ind w:firstLine="709"/>
        <w:jc w:val="both"/>
        <w:rPr>
          <w:sz w:val="28"/>
          <w:szCs w:val="28"/>
        </w:rPr>
      </w:pPr>
    </w:p>
    <w:p w:rsidR="00B81ACA" w:rsidRPr="008A34BA" w:rsidRDefault="00B81ACA" w:rsidP="000B69AD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</w:t>
      </w:r>
      <w:r w:rsidR="00EB1960" w:rsidRPr="008A34BA">
        <w:rPr>
          <w:sz w:val="28"/>
          <w:szCs w:val="28"/>
        </w:rPr>
        <w:t>СПЫТАНИЯ</w:t>
      </w:r>
    </w:p>
    <w:p w:rsidR="000B53BF" w:rsidRPr="00777F17" w:rsidRDefault="000B53BF" w:rsidP="000B69AD">
      <w:pPr>
        <w:pStyle w:val="4"/>
        <w:keepNext w:val="0"/>
        <w:widowControl w:val="0"/>
        <w:tabs>
          <w:tab w:val="right" w:pos="8306"/>
        </w:tabs>
        <w:spacing w:line="360" w:lineRule="auto"/>
        <w:ind w:left="0" w:firstLine="709"/>
        <w:jc w:val="both"/>
        <w:rPr>
          <w:szCs w:val="28"/>
        </w:rPr>
      </w:pPr>
      <w:r w:rsidRPr="00777F17">
        <w:rPr>
          <w:b/>
          <w:szCs w:val="28"/>
        </w:rPr>
        <w:t>Влажность</w:t>
      </w:r>
      <w:r w:rsidRPr="00777F17">
        <w:rPr>
          <w:szCs w:val="28"/>
        </w:rPr>
        <w:t>.</w:t>
      </w:r>
      <w:r w:rsidR="00B10B7A">
        <w:rPr>
          <w:szCs w:val="28"/>
        </w:rPr>
        <w:t xml:space="preserve"> </w:t>
      </w:r>
      <w:r w:rsidR="00B10B7A" w:rsidRPr="00B10B7A">
        <w:rPr>
          <w:i/>
          <w:szCs w:val="28"/>
        </w:rPr>
        <w:t>Цельный препарат</w:t>
      </w:r>
      <w:r w:rsidR="00B10B7A">
        <w:rPr>
          <w:szCs w:val="28"/>
        </w:rPr>
        <w:t>,</w:t>
      </w:r>
      <w:r>
        <w:rPr>
          <w:szCs w:val="28"/>
        </w:rPr>
        <w:t xml:space="preserve"> </w:t>
      </w:r>
      <w:r w:rsidR="00B10B7A">
        <w:rPr>
          <w:i/>
          <w:szCs w:val="28"/>
        </w:rPr>
        <w:t>и</w:t>
      </w:r>
      <w:r w:rsidR="007E4D4D">
        <w:rPr>
          <w:i/>
          <w:szCs w:val="28"/>
        </w:rPr>
        <w:t>змельченный препарат</w:t>
      </w:r>
      <w:r w:rsidRPr="00777F17">
        <w:rPr>
          <w:i/>
          <w:szCs w:val="28"/>
        </w:rPr>
        <w:t xml:space="preserve"> –</w:t>
      </w:r>
      <w:r>
        <w:rPr>
          <w:i/>
          <w:szCs w:val="28"/>
        </w:rPr>
        <w:t xml:space="preserve"> </w:t>
      </w:r>
      <w:r w:rsidRPr="00777F17">
        <w:rPr>
          <w:szCs w:val="28"/>
        </w:rPr>
        <w:t>не более 12</w:t>
      </w:r>
      <w:r>
        <w:rPr>
          <w:szCs w:val="28"/>
        </w:rPr>
        <w:t> </w:t>
      </w:r>
      <w:r w:rsidRPr="00777F17">
        <w:rPr>
          <w:szCs w:val="28"/>
        </w:rPr>
        <w:t>%.</w:t>
      </w:r>
      <w:r w:rsidR="000B69AD" w:rsidRPr="000B69AD">
        <w:rPr>
          <w:szCs w:val="28"/>
        </w:rPr>
        <w:t xml:space="preserve"> </w:t>
      </w:r>
      <w:r w:rsidR="000B69AD" w:rsidRPr="00575E88">
        <w:rPr>
          <w:szCs w:val="28"/>
        </w:rPr>
        <w:t>В соответствии с требованиями ОФС "Определение влажности лекарственного растительного сырья и лекарственных растительных препаратов".</w:t>
      </w:r>
    </w:p>
    <w:p w:rsidR="000B53BF" w:rsidRPr="00777F17" w:rsidRDefault="000B53BF" w:rsidP="000B69AD">
      <w:pPr>
        <w:pStyle w:val="4"/>
        <w:keepNext w:val="0"/>
        <w:widowControl w:val="0"/>
        <w:tabs>
          <w:tab w:val="clear" w:pos="864"/>
          <w:tab w:val="num" w:pos="0"/>
          <w:tab w:val="right" w:pos="851"/>
        </w:tabs>
        <w:spacing w:line="360" w:lineRule="auto"/>
        <w:ind w:left="0" w:firstLine="709"/>
        <w:jc w:val="both"/>
        <w:rPr>
          <w:szCs w:val="28"/>
        </w:rPr>
      </w:pPr>
      <w:r w:rsidRPr="00777F17">
        <w:rPr>
          <w:b/>
          <w:szCs w:val="28"/>
        </w:rPr>
        <w:t>Зола общая.</w:t>
      </w:r>
      <w:r w:rsidRPr="00777F17">
        <w:rPr>
          <w:szCs w:val="28"/>
        </w:rPr>
        <w:t> </w:t>
      </w:r>
      <w:r w:rsidR="00B10B7A" w:rsidRPr="00B10B7A">
        <w:rPr>
          <w:i/>
          <w:szCs w:val="28"/>
        </w:rPr>
        <w:t>Цельный препарат</w:t>
      </w:r>
      <w:r w:rsidR="00B10B7A">
        <w:rPr>
          <w:szCs w:val="28"/>
        </w:rPr>
        <w:t xml:space="preserve">, </w:t>
      </w:r>
      <w:r w:rsidR="00B10B7A">
        <w:rPr>
          <w:i/>
          <w:szCs w:val="28"/>
        </w:rPr>
        <w:t>измельченный препарат</w:t>
      </w:r>
      <w:r w:rsidRPr="00777F17">
        <w:rPr>
          <w:i/>
          <w:szCs w:val="28"/>
        </w:rPr>
        <w:t xml:space="preserve"> –</w:t>
      </w:r>
      <w:r w:rsidRPr="00777F17">
        <w:rPr>
          <w:szCs w:val="28"/>
        </w:rPr>
        <w:t xml:space="preserve"> не более</w:t>
      </w:r>
      <w:r w:rsidR="00B10B7A">
        <w:rPr>
          <w:szCs w:val="28"/>
        </w:rPr>
        <w:t> </w:t>
      </w:r>
      <w:r w:rsidRPr="00777F17">
        <w:rPr>
          <w:szCs w:val="28"/>
        </w:rPr>
        <w:t>8</w:t>
      </w:r>
      <w:r>
        <w:rPr>
          <w:szCs w:val="28"/>
        </w:rPr>
        <w:t> </w:t>
      </w:r>
      <w:r w:rsidRPr="00777F17">
        <w:rPr>
          <w:szCs w:val="28"/>
        </w:rPr>
        <w:t>%.</w:t>
      </w:r>
      <w:r w:rsidR="000B69AD" w:rsidRPr="000B69AD">
        <w:rPr>
          <w:szCs w:val="28"/>
        </w:rPr>
        <w:t xml:space="preserve"> </w:t>
      </w:r>
      <w:r w:rsidR="000B69AD" w:rsidRPr="00575E88">
        <w:rPr>
          <w:szCs w:val="28"/>
        </w:rPr>
        <w:t>В соответствии с требованиями ОФС "Зола общая".</w:t>
      </w:r>
    </w:p>
    <w:p w:rsidR="000B53BF" w:rsidRPr="00777F17" w:rsidRDefault="000B53BF" w:rsidP="000B69AD">
      <w:pPr>
        <w:pStyle w:val="4"/>
        <w:keepNext w:val="0"/>
        <w:widowControl w:val="0"/>
        <w:tabs>
          <w:tab w:val="clear" w:pos="864"/>
          <w:tab w:val="num" w:pos="0"/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777F17">
        <w:rPr>
          <w:b/>
          <w:szCs w:val="28"/>
        </w:rPr>
        <w:t>Зола, нерастворимая в хлористоводородной кислоте.</w:t>
      </w:r>
      <w:r w:rsidRPr="00777F17">
        <w:rPr>
          <w:szCs w:val="28"/>
        </w:rPr>
        <w:t> </w:t>
      </w:r>
      <w:r w:rsidR="00B10B7A" w:rsidRPr="00B10B7A">
        <w:rPr>
          <w:i/>
          <w:szCs w:val="28"/>
        </w:rPr>
        <w:t>Цельный препарат</w:t>
      </w:r>
      <w:r w:rsidR="00B10B7A">
        <w:rPr>
          <w:szCs w:val="28"/>
        </w:rPr>
        <w:t xml:space="preserve">, </w:t>
      </w:r>
      <w:r w:rsidR="00B10B7A">
        <w:rPr>
          <w:i/>
          <w:szCs w:val="28"/>
        </w:rPr>
        <w:t>измельченный препарат</w:t>
      </w:r>
      <w:r w:rsidRPr="00777F17">
        <w:rPr>
          <w:i/>
          <w:szCs w:val="28"/>
        </w:rPr>
        <w:t xml:space="preserve"> –</w:t>
      </w:r>
      <w:r>
        <w:rPr>
          <w:i/>
          <w:szCs w:val="28"/>
        </w:rPr>
        <w:t xml:space="preserve"> </w:t>
      </w:r>
      <w:r w:rsidRPr="00777F17">
        <w:rPr>
          <w:szCs w:val="28"/>
        </w:rPr>
        <w:t>не более 4 %.</w:t>
      </w:r>
      <w:r w:rsidR="000B69AD" w:rsidRPr="000B69AD">
        <w:rPr>
          <w:szCs w:val="28"/>
        </w:rPr>
        <w:t xml:space="preserve"> </w:t>
      </w:r>
      <w:r w:rsidR="000B69AD" w:rsidRPr="00575E88">
        <w:rPr>
          <w:szCs w:val="28"/>
        </w:rPr>
        <w:t xml:space="preserve">В соответствии с требованиями ОФС "Зола, нерастворимая </w:t>
      </w:r>
      <w:proofErr w:type="gramStart"/>
      <w:r w:rsidR="000B69AD" w:rsidRPr="00575E88">
        <w:rPr>
          <w:szCs w:val="28"/>
        </w:rPr>
        <w:t>в</w:t>
      </w:r>
      <w:proofErr w:type="gramEnd"/>
      <w:r w:rsidR="000B69AD" w:rsidRPr="00575E88">
        <w:rPr>
          <w:szCs w:val="28"/>
        </w:rPr>
        <w:t xml:space="preserve"> хлористоводородная".</w:t>
      </w:r>
    </w:p>
    <w:p w:rsidR="000B53BF" w:rsidRDefault="000B53BF" w:rsidP="000B69AD">
      <w:pPr>
        <w:pStyle w:val="4"/>
        <w:keepNext w:val="0"/>
        <w:widowControl w:val="0"/>
        <w:tabs>
          <w:tab w:val="clear" w:pos="864"/>
          <w:tab w:val="num" w:pos="0"/>
          <w:tab w:val="right" w:pos="851"/>
        </w:tabs>
        <w:spacing w:line="360" w:lineRule="auto"/>
        <w:ind w:left="0" w:firstLine="709"/>
        <w:jc w:val="both"/>
        <w:rPr>
          <w:szCs w:val="28"/>
        </w:rPr>
      </w:pPr>
      <w:proofErr w:type="spellStart"/>
      <w:r w:rsidRPr="00777F17">
        <w:rPr>
          <w:b/>
          <w:szCs w:val="28"/>
        </w:rPr>
        <w:t>Измельченность</w:t>
      </w:r>
      <w:proofErr w:type="spellEnd"/>
      <w:r w:rsidRPr="00777F17">
        <w:rPr>
          <w:b/>
          <w:szCs w:val="28"/>
        </w:rPr>
        <w:t xml:space="preserve"> сырья.</w:t>
      </w:r>
      <w:r w:rsidR="00B10B7A" w:rsidRPr="00B10B7A">
        <w:rPr>
          <w:i/>
          <w:szCs w:val="28"/>
        </w:rPr>
        <w:t xml:space="preserve"> </w:t>
      </w:r>
      <w:r w:rsidR="00B10B7A" w:rsidRPr="00777F17">
        <w:rPr>
          <w:i/>
          <w:szCs w:val="28"/>
        </w:rPr>
        <w:t>Цельн</w:t>
      </w:r>
      <w:r w:rsidR="00B10B7A">
        <w:rPr>
          <w:i/>
          <w:szCs w:val="28"/>
        </w:rPr>
        <w:t>ый</w:t>
      </w:r>
      <w:r w:rsidR="00B10B7A" w:rsidRPr="00777F17">
        <w:rPr>
          <w:i/>
          <w:szCs w:val="28"/>
        </w:rPr>
        <w:t xml:space="preserve"> </w:t>
      </w:r>
      <w:r w:rsidR="00B10B7A">
        <w:rPr>
          <w:i/>
          <w:szCs w:val="28"/>
        </w:rPr>
        <w:t>препарат</w:t>
      </w:r>
      <w:r w:rsidR="00B10B7A" w:rsidRPr="00777F17">
        <w:rPr>
          <w:i/>
          <w:szCs w:val="28"/>
        </w:rPr>
        <w:t>:</w:t>
      </w:r>
      <w:r w:rsidR="00B10B7A" w:rsidRPr="00777F17">
        <w:rPr>
          <w:szCs w:val="28"/>
        </w:rPr>
        <w:t xml:space="preserve"> измельченных частиц, проходящих сквозь сито с отверстиями размером 2 мм</w:t>
      </w:r>
      <w:r w:rsidR="000B69AD">
        <w:rPr>
          <w:szCs w:val="28"/>
        </w:rPr>
        <w:t xml:space="preserve">, </w:t>
      </w:r>
      <w:r w:rsidR="00B10B7A" w:rsidRPr="00777F17">
        <w:rPr>
          <w:szCs w:val="28"/>
        </w:rPr>
        <w:t>– не более 5</w:t>
      </w:r>
      <w:r w:rsidR="00B10B7A">
        <w:rPr>
          <w:szCs w:val="28"/>
        </w:rPr>
        <w:t> </w:t>
      </w:r>
      <w:r w:rsidR="00B10B7A" w:rsidRPr="00777F17">
        <w:rPr>
          <w:szCs w:val="28"/>
        </w:rPr>
        <w:t>%.</w:t>
      </w:r>
      <w:r w:rsidRPr="00777F17">
        <w:rPr>
          <w:b/>
          <w:szCs w:val="28"/>
        </w:rPr>
        <w:t xml:space="preserve"> </w:t>
      </w:r>
      <w:r w:rsidR="007E4D4D">
        <w:rPr>
          <w:i/>
          <w:szCs w:val="28"/>
        </w:rPr>
        <w:t>Измельченный препарат</w:t>
      </w:r>
      <w:r w:rsidRPr="00777F17">
        <w:rPr>
          <w:szCs w:val="28"/>
        </w:rPr>
        <w:t>: частиц, проходящих сквозь сито с отверстиями размером 0,18</w:t>
      </w:r>
      <w:r>
        <w:rPr>
          <w:szCs w:val="28"/>
        </w:rPr>
        <w:t> </w:t>
      </w:r>
      <w:r w:rsidRPr="00777F17">
        <w:rPr>
          <w:szCs w:val="28"/>
        </w:rPr>
        <w:t>мм</w:t>
      </w:r>
      <w:r w:rsidR="000B69AD">
        <w:rPr>
          <w:szCs w:val="28"/>
        </w:rPr>
        <w:t xml:space="preserve">, </w:t>
      </w:r>
      <w:r w:rsidRPr="00777F17">
        <w:rPr>
          <w:szCs w:val="28"/>
        </w:rPr>
        <w:t>– не более 5</w:t>
      </w:r>
      <w:r>
        <w:rPr>
          <w:szCs w:val="28"/>
        </w:rPr>
        <w:t> </w:t>
      </w:r>
      <w:r w:rsidRPr="00777F17">
        <w:rPr>
          <w:szCs w:val="28"/>
        </w:rPr>
        <w:t>%.</w:t>
      </w:r>
    </w:p>
    <w:p w:rsidR="000B69AD" w:rsidRPr="000B69AD" w:rsidRDefault="000B69AD" w:rsidP="000B69AD">
      <w:pPr>
        <w:tabs>
          <w:tab w:val="num" w:pos="0"/>
        </w:tabs>
        <w:spacing w:line="360" w:lineRule="auto"/>
        <w:ind w:firstLine="709"/>
        <w:jc w:val="both"/>
      </w:pPr>
      <w:r w:rsidRPr="00575E88">
        <w:rPr>
          <w:sz w:val="28"/>
          <w:szCs w:val="28"/>
        </w:rPr>
        <w:t xml:space="preserve">В соответствии с требованиями ОФС "Определение подлинности, </w:t>
      </w:r>
      <w:proofErr w:type="spellStart"/>
      <w:r w:rsidRPr="00575E88">
        <w:rPr>
          <w:sz w:val="28"/>
          <w:szCs w:val="28"/>
        </w:rPr>
        <w:t>измельченности</w:t>
      </w:r>
      <w:proofErr w:type="spellEnd"/>
      <w:r w:rsidRPr="00575E88"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препаратах".</w:t>
      </w:r>
    </w:p>
    <w:p w:rsidR="000B53BF" w:rsidRPr="00777F17" w:rsidRDefault="000B53BF" w:rsidP="000B69AD">
      <w:pPr>
        <w:widowControl w:val="0"/>
        <w:tabs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77F17">
        <w:rPr>
          <w:b/>
          <w:sz w:val="28"/>
          <w:szCs w:val="28"/>
        </w:rPr>
        <w:t>Посторонние примеси</w:t>
      </w:r>
      <w:r w:rsidR="000B69AD">
        <w:rPr>
          <w:b/>
          <w:sz w:val="28"/>
          <w:szCs w:val="28"/>
        </w:rPr>
        <w:t xml:space="preserve">. </w:t>
      </w:r>
      <w:r w:rsidR="000B69AD" w:rsidRPr="00575E88">
        <w:rPr>
          <w:sz w:val="28"/>
          <w:szCs w:val="28"/>
        </w:rPr>
        <w:t xml:space="preserve">В соответствии с требованиями ОФС "Определение подлинности, </w:t>
      </w:r>
      <w:proofErr w:type="spellStart"/>
      <w:r w:rsidR="000B69AD" w:rsidRPr="00575E88">
        <w:rPr>
          <w:sz w:val="28"/>
          <w:szCs w:val="28"/>
        </w:rPr>
        <w:t>измельченности</w:t>
      </w:r>
      <w:proofErr w:type="spellEnd"/>
      <w:r w:rsidR="000B69AD" w:rsidRPr="00575E88"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препаратах".</w:t>
      </w:r>
    </w:p>
    <w:p w:rsidR="000B53BF" w:rsidRPr="00777F17" w:rsidRDefault="000B53BF" w:rsidP="000B69AD">
      <w:pPr>
        <w:widowControl w:val="0"/>
        <w:tabs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77F17">
        <w:rPr>
          <w:b/>
          <w:i/>
          <w:sz w:val="28"/>
          <w:szCs w:val="28"/>
        </w:rPr>
        <w:t>Кусочки стеблей и цветоносов.</w:t>
      </w:r>
      <w:r>
        <w:rPr>
          <w:b/>
          <w:i/>
          <w:sz w:val="28"/>
          <w:szCs w:val="28"/>
        </w:rPr>
        <w:t xml:space="preserve"> </w:t>
      </w:r>
      <w:r w:rsidR="00B10B7A" w:rsidRPr="00B10B7A">
        <w:rPr>
          <w:i/>
          <w:sz w:val="28"/>
          <w:szCs w:val="28"/>
        </w:rPr>
        <w:t>Цельный препарат</w:t>
      </w:r>
      <w:r w:rsidR="00B10B7A" w:rsidRPr="00B10B7A">
        <w:rPr>
          <w:sz w:val="28"/>
          <w:szCs w:val="28"/>
        </w:rPr>
        <w:t xml:space="preserve">, </w:t>
      </w:r>
      <w:r w:rsidR="00B10B7A" w:rsidRPr="00B10B7A">
        <w:rPr>
          <w:i/>
          <w:sz w:val="28"/>
          <w:szCs w:val="28"/>
        </w:rPr>
        <w:t xml:space="preserve">измельченный </w:t>
      </w:r>
      <w:r w:rsidR="00B10B7A" w:rsidRPr="00B10B7A">
        <w:rPr>
          <w:i/>
          <w:sz w:val="28"/>
          <w:szCs w:val="28"/>
        </w:rPr>
        <w:lastRenderedPageBreak/>
        <w:t>препарат</w:t>
      </w:r>
      <w:r w:rsidRPr="00777F17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777F17">
        <w:rPr>
          <w:sz w:val="28"/>
          <w:szCs w:val="28"/>
        </w:rPr>
        <w:t>не более 10</w:t>
      </w:r>
      <w:r>
        <w:rPr>
          <w:sz w:val="28"/>
          <w:szCs w:val="28"/>
        </w:rPr>
        <w:t> </w:t>
      </w:r>
      <w:r w:rsidRPr="00777F17">
        <w:rPr>
          <w:sz w:val="28"/>
          <w:szCs w:val="28"/>
        </w:rPr>
        <w:t>%.</w:t>
      </w:r>
    </w:p>
    <w:p w:rsidR="000B53BF" w:rsidRPr="00777F17" w:rsidRDefault="000B53BF" w:rsidP="000B53BF">
      <w:pPr>
        <w:pStyle w:val="4"/>
        <w:keepNext w:val="0"/>
        <w:widowControl w:val="0"/>
        <w:tabs>
          <w:tab w:val="clear" w:pos="864"/>
          <w:tab w:val="num" w:pos="0"/>
          <w:tab w:val="right" w:pos="851"/>
        </w:tabs>
        <w:spacing w:line="360" w:lineRule="auto"/>
        <w:ind w:left="0" w:firstLine="851"/>
        <w:jc w:val="both"/>
        <w:rPr>
          <w:szCs w:val="28"/>
        </w:rPr>
      </w:pPr>
      <w:r w:rsidRPr="00777F17">
        <w:rPr>
          <w:b/>
          <w:i/>
          <w:szCs w:val="28"/>
        </w:rPr>
        <w:t xml:space="preserve">Соцветия с остатками стеблей длиной свыше 1 см. </w:t>
      </w:r>
      <w:r>
        <w:rPr>
          <w:i/>
          <w:szCs w:val="28"/>
        </w:rPr>
        <w:t>Измельченный препарат</w:t>
      </w:r>
      <w:r w:rsidRPr="00777F17">
        <w:rPr>
          <w:i/>
          <w:szCs w:val="28"/>
        </w:rPr>
        <w:t xml:space="preserve"> –</w:t>
      </w:r>
      <w:r>
        <w:rPr>
          <w:i/>
          <w:szCs w:val="28"/>
        </w:rPr>
        <w:t xml:space="preserve"> </w:t>
      </w:r>
      <w:r w:rsidRPr="00777F17">
        <w:rPr>
          <w:szCs w:val="28"/>
        </w:rPr>
        <w:t>не более 5 %.</w:t>
      </w:r>
    </w:p>
    <w:p w:rsidR="000B53BF" w:rsidRPr="00777F17" w:rsidRDefault="000B53BF" w:rsidP="000B53BF">
      <w:pPr>
        <w:pStyle w:val="4"/>
        <w:keepNext w:val="0"/>
        <w:widowControl w:val="0"/>
        <w:tabs>
          <w:tab w:val="clear" w:pos="864"/>
          <w:tab w:val="right" w:pos="851"/>
        </w:tabs>
        <w:spacing w:line="360" w:lineRule="auto"/>
        <w:ind w:left="0" w:firstLine="851"/>
        <w:jc w:val="both"/>
        <w:rPr>
          <w:szCs w:val="28"/>
        </w:rPr>
      </w:pPr>
      <w:r w:rsidRPr="00777F17">
        <w:rPr>
          <w:b/>
          <w:i/>
          <w:szCs w:val="28"/>
        </w:rPr>
        <w:t>Остатки корзинок (цветолож с обвертками).</w:t>
      </w:r>
      <w:r>
        <w:rPr>
          <w:b/>
          <w:i/>
          <w:szCs w:val="28"/>
        </w:rPr>
        <w:t xml:space="preserve"> </w:t>
      </w:r>
      <w:r>
        <w:rPr>
          <w:i/>
          <w:szCs w:val="28"/>
        </w:rPr>
        <w:t>Измельченный препарат</w:t>
      </w:r>
      <w:r w:rsidRPr="00777F17">
        <w:rPr>
          <w:i/>
          <w:szCs w:val="28"/>
        </w:rPr>
        <w:t xml:space="preserve"> –</w:t>
      </w:r>
      <w:r>
        <w:rPr>
          <w:i/>
          <w:szCs w:val="28"/>
        </w:rPr>
        <w:t xml:space="preserve"> </w:t>
      </w:r>
      <w:r w:rsidRPr="00777F17">
        <w:rPr>
          <w:szCs w:val="28"/>
        </w:rPr>
        <w:t>не более 5</w:t>
      </w:r>
      <w:r>
        <w:rPr>
          <w:szCs w:val="28"/>
        </w:rPr>
        <w:t> </w:t>
      </w:r>
      <w:r w:rsidRPr="00777F17">
        <w:rPr>
          <w:szCs w:val="28"/>
        </w:rPr>
        <w:t>%.</w:t>
      </w:r>
    </w:p>
    <w:p w:rsidR="000B53BF" w:rsidRDefault="000B69AD" w:rsidP="000B53B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Частиц</w:t>
      </w:r>
      <w:r w:rsidR="000B53BF" w:rsidRPr="00777F17">
        <w:rPr>
          <w:b/>
          <w:i/>
          <w:sz w:val="28"/>
          <w:szCs w:val="28"/>
        </w:rPr>
        <w:t>, изменивш</w:t>
      </w:r>
      <w:r w:rsidR="00E70CEC">
        <w:rPr>
          <w:b/>
          <w:i/>
          <w:sz w:val="28"/>
          <w:szCs w:val="28"/>
        </w:rPr>
        <w:t>их</w:t>
      </w:r>
      <w:r w:rsidR="000B53BF" w:rsidRPr="00777F17">
        <w:rPr>
          <w:b/>
          <w:i/>
          <w:sz w:val="28"/>
          <w:szCs w:val="28"/>
        </w:rPr>
        <w:t xml:space="preserve"> окраску (</w:t>
      </w:r>
      <w:proofErr w:type="gramStart"/>
      <w:r w:rsidR="000B53BF" w:rsidRPr="00777F17">
        <w:rPr>
          <w:b/>
          <w:i/>
          <w:sz w:val="28"/>
          <w:szCs w:val="28"/>
        </w:rPr>
        <w:t>потемневшее</w:t>
      </w:r>
      <w:proofErr w:type="gramEnd"/>
      <w:r w:rsidR="000B53BF" w:rsidRPr="00777F17">
        <w:rPr>
          <w:b/>
          <w:i/>
          <w:sz w:val="28"/>
          <w:szCs w:val="28"/>
        </w:rPr>
        <w:t xml:space="preserve"> и почерневшее).</w:t>
      </w:r>
      <w:r w:rsidR="000B53BF">
        <w:rPr>
          <w:b/>
          <w:i/>
          <w:sz w:val="28"/>
          <w:szCs w:val="28"/>
        </w:rPr>
        <w:t xml:space="preserve"> </w:t>
      </w:r>
      <w:r w:rsidR="00B10B7A" w:rsidRPr="00B10B7A">
        <w:rPr>
          <w:i/>
          <w:sz w:val="28"/>
          <w:szCs w:val="28"/>
        </w:rPr>
        <w:t>Цельный препарат</w:t>
      </w:r>
      <w:r w:rsidR="00B10B7A" w:rsidRPr="00B10B7A">
        <w:rPr>
          <w:sz w:val="28"/>
          <w:szCs w:val="28"/>
        </w:rPr>
        <w:t xml:space="preserve">, </w:t>
      </w:r>
      <w:r w:rsidR="00B10B7A" w:rsidRPr="00B10B7A">
        <w:rPr>
          <w:i/>
          <w:sz w:val="28"/>
          <w:szCs w:val="28"/>
        </w:rPr>
        <w:t>измельченный препарат</w:t>
      </w:r>
      <w:r w:rsidR="000B53BF" w:rsidRPr="00777F17">
        <w:rPr>
          <w:i/>
          <w:sz w:val="28"/>
          <w:szCs w:val="28"/>
        </w:rPr>
        <w:t xml:space="preserve"> –</w:t>
      </w:r>
      <w:r w:rsidR="000B53BF">
        <w:rPr>
          <w:i/>
          <w:sz w:val="28"/>
          <w:szCs w:val="28"/>
        </w:rPr>
        <w:t xml:space="preserve"> </w:t>
      </w:r>
      <w:r w:rsidR="000B53BF" w:rsidRPr="00777F17">
        <w:rPr>
          <w:sz w:val="28"/>
          <w:szCs w:val="28"/>
        </w:rPr>
        <w:t>не более 3</w:t>
      </w:r>
      <w:r w:rsidR="000B53BF">
        <w:rPr>
          <w:sz w:val="28"/>
          <w:szCs w:val="28"/>
        </w:rPr>
        <w:t> </w:t>
      </w:r>
      <w:r w:rsidR="000B53BF" w:rsidRPr="00777F17">
        <w:rPr>
          <w:sz w:val="28"/>
          <w:szCs w:val="28"/>
        </w:rPr>
        <w:t>%.</w:t>
      </w:r>
    </w:p>
    <w:p w:rsidR="000B53BF" w:rsidRDefault="000B53BF" w:rsidP="000B53B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777F17">
        <w:rPr>
          <w:b/>
          <w:i/>
          <w:sz w:val="28"/>
          <w:szCs w:val="28"/>
        </w:rPr>
        <w:t>Органическая примесь.</w:t>
      </w:r>
      <w:r>
        <w:rPr>
          <w:b/>
          <w:i/>
          <w:sz w:val="28"/>
          <w:szCs w:val="28"/>
        </w:rPr>
        <w:t xml:space="preserve"> </w:t>
      </w:r>
      <w:r w:rsidR="00B10B7A" w:rsidRPr="00B10B7A">
        <w:rPr>
          <w:i/>
          <w:sz w:val="28"/>
          <w:szCs w:val="28"/>
        </w:rPr>
        <w:t>Цельный препарат</w:t>
      </w:r>
      <w:r w:rsidR="00B10B7A" w:rsidRPr="00B10B7A">
        <w:rPr>
          <w:sz w:val="28"/>
          <w:szCs w:val="28"/>
        </w:rPr>
        <w:t xml:space="preserve">, </w:t>
      </w:r>
      <w:r w:rsidR="00B10B7A" w:rsidRPr="00B10B7A">
        <w:rPr>
          <w:i/>
          <w:sz w:val="28"/>
          <w:szCs w:val="28"/>
        </w:rPr>
        <w:t>измельченный препарат</w:t>
      </w:r>
      <w:r w:rsidRPr="00777F17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777F17">
        <w:rPr>
          <w:sz w:val="28"/>
          <w:szCs w:val="28"/>
        </w:rPr>
        <w:t>не более 0,5</w:t>
      </w:r>
      <w:r>
        <w:rPr>
          <w:sz w:val="28"/>
          <w:szCs w:val="28"/>
        </w:rPr>
        <w:t> </w:t>
      </w:r>
      <w:r w:rsidRPr="00777F17">
        <w:rPr>
          <w:sz w:val="28"/>
          <w:szCs w:val="28"/>
        </w:rPr>
        <w:t>%.</w:t>
      </w:r>
    </w:p>
    <w:p w:rsidR="000B53BF" w:rsidRPr="000B53BF" w:rsidRDefault="000B53BF" w:rsidP="000B53BF">
      <w:pPr>
        <w:widowControl w:val="0"/>
        <w:spacing w:line="360" w:lineRule="auto"/>
        <w:ind w:firstLine="851"/>
        <w:jc w:val="both"/>
        <w:rPr>
          <w:b/>
          <w:sz w:val="28"/>
          <w:szCs w:val="28"/>
        </w:rPr>
      </w:pPr>
      <w:r w:rsidRPr="00777F17">
        <w:rPr>
          <w:b/>
          <w:i/>
          <w:sz w:val="28"/>
          <w:szCs w:val="28"/>
        </w:rPr>
        <w:t>Минеральная примесь.</w:t>
      </w:r>
      <w:r>
        <w:rPr>
          <w:b/>
          <w:i/>
          <w:sz w:val="28"/>
          <w:szCs w:val="28"/>
        </w:rPr>
        <w:t xml:space="preserve"> </w:t>
      </w:r>
      <w:r w:rsidR="00B10B7A" w:rsidRPr="00B10B7A">
        <w:rPr>
          <w:i/>
          <w:sz w:val="28"/>
          <w:szCs w:val="28"/>
        </w:rPr>
        <w:t>Цельный препарат</w:t>
      </w:r>
      <w:r w:rsidR="00B10B7A" w:rsidRPr="00B10B7A">
        <w:rPr>
          <w:sz w:val="28"/>
          <w:szCs w:val="28"/>
        </w:rPr>
        <w:t xml:space="preserve">, </w:t>
      </w:r>
      <w:r w:rsidR="00B10B7A" w:rsidRPr="00B10B7A">
        <w:rPr>
          <w:i/>
          <w:sz w:val="28"/>
          <w:szCs w:val="28"/>
        </w:rPr>
        <w:t>измельченный препарат</w:t>
      </w:r>
      <w:r w:rsidRPr="00777F17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Pr="00777F17">
        <w:rPr>
          <w:sz w:val="28"/>
          <w:szCs w:val="28"/>
        </w:rPr>
        <w:t>не более 0,5</w:t>
      </w:r>
      <w:r>
        <w:rPr>
          <w:sz w:val="28"/>
          <w:szCs w:val="28"/>
        </w:rPr>
        <w:t> </w:t>
      </w:r>
      <w:r w:rsidRPr="00777F17">
        <w:rPr>
          <w:sz w:val="28"/>
          <w:szCs w:val="28"/>
        </w:rPr>
        <w:t>%.</w:t>
      </w:r>
    </w:p>
    <w:p w:rsidR="000B53BF" w:rsidRPr="00777F17" w:rsidRDefault="000B53BF" w:rsidP="000B53B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77F17">
        <w:rPr>
          <w:b/>
          <w:bCs/>
          <w:sz w:val="28"/>
          <w:szCs w:val="28"/>
        </w:rPr>
        <w:t>Тяжелые металлы</w:t>
      </w:r>
      <w:r>
        <w:rPr>
          <w:b/>
          <w:bCs/>
          <w:sz w:val="28"/>
          <w:szCs w:val="28"/>
        </w:rPr>
        <w:t xml:space="preserve"> </w:t>
      </w:r>
      <w:r w:rsidRPr="00B93BD8">
        <w:rPr>
          <w:b/>
          <w:sz w:val="28"/>
          <w:szCs w:val="28"/>
        </w:rPr>
        <w:t>и мышьяк</w:t>
      </w:r>
      <w:r w:rsidRPr="00777F17">
        <w:rPr>
          <w:b/>
          <w:sz w:val="28"/>
          <w:szCs w:val="28"/>
        </w:rPr>
        <w:t>.</w:t>
      </w:r>
      <w:r w:rsidRPr="00777F17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0B53BF" w:rsidRDefault="000B53BF" w:rsidP="000B53BF">
      <w:pPr>
        <w:spacing w:line="360" w:lineRule="auto"/>
        <w:ind w:firstLine="709"/>
        <w:jc w:val="both"/>
        <w:rPr>
          <w:sz w:val="28"/>
          <w:szCs w:val="28"/>
        </w:rPr>
      </w:pPr>
      <w:r w:rsidRPr="00777F17">
        <w:rPr>
          <w:b/>
          <w:bCs/>
          <w:sz w:val="28"/>
          <w:szCs w:val="28"/>
        </w:rPr>
        <w:t>Радионуклиды.</w:t>
      </w:r>
      <w:r>
        <w:rPr>
          <w:b/>
          <w:bCs/>
          <w:sz w:val="28"/>
          <w:szCs w:val="28"/>
        </w:rPr>
        <w:t xml:space="preserve"> </w:t>
      </w:r>
      <w:r w:rsidRPr="00777F17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D741FE" w:rsidRDefault="00D741FE" w:rsidP="000B53BF">
      <w:pPr>
        <w:spacing w:line="360" w:lineRule="auto"/>
        <w:ind w:firstLine="709"/>
        <w:jc w:val="both"/>
        <w:rPr>
          <w:sz w:val="28"/>
          <w:szCs w:val="28"/>
        </w:rPr>
      </w:pPr>
      <w:r w:rsidRPr="009E6C3B">
        <w:rPr>
          <w:b/>
          <w:sz w:val="28"/>
          <w:szCs w:val="28"/>
        </w:rPr>
        <w:t xml:space="preserve">Зараженность вредителями запасов. </w:t>
      </w:r>
      <w:r>
        <w:rPr>
          <w:sz w:val="28"/>
          <w:szCs w:val="28"/>
        </w:rPr>
        <w:t xml:space="preserve">В </w:t>
      </w:r>
      <w:r w:rsidRPr="009E6C3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требованиями </w:t>
      </w:r>
      <w:r w:rsidRPr="009E6C3B">
        <w:rPr>
          <w:sz w:val="28"/>
          <w:szCs w:val="28"/>
        </w:rPr>
        <w:t xml:space="preserve">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D741FE" w:rsidRPr="00777F17" w:rsidRDefault="00D741FE" w:rsidP="000B53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Масса содержимого упаковки. </w:t>
      </w:r>
      <w:r w:rsidRPr="00F43E5A">
        <w:rPr>
          <w:sz w:val="28"/>
          <w:szCs w:val="28"/>
        </w:rPr>
        <w:t xml:space="preserve">В соответствии с требованиями ОФС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Отбор проб лекарственного растительного сырья и лекарственных растительных препаратов".</w:t>
      </w:r>
    </w:p>
    <w:p w:rsidR="000B53BF" w:rsidRPr="00777F17" w:rsidRDefault="000B53BF" w:rsidP="000B53BF">
      <w:pPr>
        <w:spacing w:line="360" w:lineRule="auto"/>
        <w:ind w:firstLine="709"/>
        <w:jc w:val="both"/>
        <w:rPr>
          <w:sz w:val="28"/>
          <w:szCs w:val="28"/>
        </w:rPr>
      </w:pPr>
      <w:r w:rsidRPr="00777F17">
        <w:rPr>
          <w:b/>
          <w:bCs/>
          <w:sz w:val="28"/>
          <w:szCs w:val="28"/>
        </w:rPr>
        <w:t>Остаточные количества пестицидов</w:t>
      </w:r>
      <w:r w:rsidRPr="00777F17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3D6966" w:rsidRDefault="000B53BF" w:rsidP="000B53BF">
      <w:pPr>
        <w:spacing w:line="360" w:lineRule="auto"/>
        <w:ind w:firstLine="709"/>
        <w:jc w:val="both"/>
        <w:rPr>
          <w:sz w:val="28"/>
          <w:szCs w:val="28"/>
        </w:rPr>
      </w:pPr>
      <w:r w:rsidRPr="00777F17">
        <w:rPr>
          <w:b/>
          <w:sz w:val="28"/>
          <w:szCs w:val="28"/>
        </w:rPr>
        <w:t>Микробиологическая чистота.</w:t>
      </w:r>
      <w:r w:rsidRPr="00777F17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6335BD" w:rsidRPr="006335BD" w:rsidRDefault="00CB3E4E" w:rsidP="006335B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="005636A2" w:rsidRPr="005636A2">
        <w:rPr>
          <w:i/>
          <w:sz w:val="28"/>
          <w:szCs w:val="28"/>
        </w:rPr>
        <w:t>Цельный препарат, и</w:t>
      </w:r>
      <w:r w:rsidR="007E4D4D" w:rsidRPr="005636A2">
        <w:rPr>
          <w:i/>
          <w:sz w:val="28"/>
          <w:szCs w:val="28"/>
        </w:rPr>
        <w:t>змельченный</w:t>
      </w:r>
      <w:r w:rsidR="007E4D4D">
        <w:rPr>
          <w:i/>
          <w:sz w:val="28"/>
          <w:szCs w:val="28"/>
        </w:rPr>
        <w:t xml:space="preserve"> препарат</w:t>
      </w:r>
      <w:r w:rsidR="006335BD" w:rsidRPr="006335BD">
        <w:rPr>
          <w:i/>
          <w:sz w:val="28"/>
          <w:szCs w:val="28"/>
        </w:rPr>
        <w:t>:</w:t>
      </w:r>
      <w:r w:rsidR="006335BD" w:rsidRPr="006335BD">
        <w:rPr>
          <w:sz w:val="28"/>
          <w:szCs w:val="28"/>
        </w:rPr>
        <w:t xml:space="preserve"> </w:t>
      </w:r>
      <w:r w:rsidR="007E4D4D" w:rsidRPr="00777F17">
        <w:rPr>
          <w:sz w:val="28"/>
          <w:szCs w:val="28"/>
        </w:rPr>
        <w:t xml:space="preserve">сумма </w:t>
      </w:r>
      <w:proofErr w:type="spellStart"/>
      <w:r w:rsidR="007E4D4D" w:rsidRPr="00777F17">
        <w:rPr>
          <w:sz w:val="28"/>
          <w:szCs w:val="28"/>
        </w:rPr>
        <w:t>флавоноидов</w:t>
      </w:r>
      <w:proofErr w:type="spellEnd"/>
      <w:r w:rsidR="007E4D4D" w:rsidRPr="00777F17">
        <w:rPr>
          <w:sz w:val="28"/>
          <w:szCs w:val="28"/>
        </w:rPr>
        <w:t xml:space="preserve"> в пересчете на </w:t>
      </w:r>
      <w:proofErr w:type="spellStart"/>
      <w:r w:rsidR="007E4D4D" w:rsidRPr="00777F17">
        <w:rPr>
          <w:sz w:val="28"/>
          <w:szCs w:val="28"/>
        </w:rPr>
        <w:t>изосалипурпозид</w:t>
      </w:r>
      <w:proofErr w:type="spellEnd"/>
      <w:r w:rsidR="007E4D4D">
        <w:rPr>
          <w:sz w:val="28"/>
          <w:szCs w:val="28"/>
        </w:rPr>
        <w:t xml:space="preserve"> </w:t>
      </w:r>
      <w:r w:rsidR="007E4D4D" w:rsidRPr="00777F17">
        <w:rPr>
          <w:sz w:val="28"/>
          <w:szCs w:val="28"/>
        </w:rPr>
        <w:sym w:font="Symbol" w:char="F02D"/>
      </w:r>
      <w:r w:rsidR="007E4D4D">
        <w:rPr>
          <w:sz w:val="28"/>
          <w:szCs w:val="28"/>
        </w:rPr>
        <w:t xml:space="preserve"> </w:t>
      </w:r>
      <w:r w:rsidR="007E4D4D" w:rsidRPr="00777F17">
        <w:rPr>
          <w:sz w:val="28"/>
          <w:szCs w:val="28"/>
        </w:rPr>
        <w:t xml:space="preserve">не менее </w:t>
      </w:r>
      <w:r w:rsidR="007E4D4D" w:rsidRPr="00777F17">
        <w:rPr>
          <w:sz w:val="28"/>
          <w:szCs w:val="28"/>
        </w:rPr>
        <w:lastRenderedPageBreak/>
        <w:t>3</w:t>
      </w:r>
      <w:r w:rsidR="007E4D4D">
        <w:rPr>
          <w:sz w:val="28"/>
          <w:szCs w:val="28"/>
        </w:rPr>
        <w:t> </w:t>
      </w:r>
      <w:r w:rsidR="007E4D4D" w:rsidRPr="00777F17">
        <w:rPr>
          <w:sz w:val="28"/>
          <w:szCs w:val="28"/>
        </w:rPr>
        <w:t>%</w:t>
      </w:r>
      <w:r w:rsidR="006335BD" w:rsidRPr="006335BD">
        <w:rPr>
          <w:sz w:val="28"/>
          <w:szCs w:val="28"/>
        </w:rPr>
        <w:t>.</w:t>
      </w:r>
    </w:p>
    <w:p w:rsidR="007E4D4D" w:rsidRPr="00777F17" w:rsidRDefault="007E4D4D" w:rsidP="007E4D4D">
      <w:pPr>
        <w:pStyle w:val="FR2"/>
        <w:tabs>
          <w:tab w:val="left" w:pos="0"/>
        </w:tabs>
        <w:ind w:firstLine="709"/>
        <w:rPr>
          <w:i/>
          <w:sz w:val="28"/>
        </w:rPr>
      </w:pPr>
      <w:r w:rsidRPr="00777F17">
        <w:rPr>
          <w:i/>
          <w:sz w:val="28"/>
        </w:rPr>
        <w:t>Приготовление растворов.</w:t>
      </w:r>
    </w:p>
    <w:p w:rsidR="007E4D4D" w:rsidRDefault="007E4D4D" w:rsidP="007E4D4D">
      <w:pPr>
        <w:pStyle w:val="FR2"/>
        <w:tabs>
          <w:tab w:val="left" w:pos="0"/>
        </w:tabs>
        <w:ind w:firstLine="709"/>
        <w:rPr>
          <w:sz w:val="28"/>
        </w:rPr>
      </w:pPr>
      <w:r w:rsidRPr="00777F17">
        <w:rPr>
          <w:i/>
          <w:sz w:val="28"/>
        </w:rPr>
        <w:t xml:space="preserve">Раствор </w:t>
      </w:r>
      <w:r>
        <w:rPr>
          <w:i/>
          <w:sz w:val="28"/>
        </w:rPr>
        <w:t>стандартного образца (</w:t>
      </w:r>
      <w:r w:rsidRPr="00777F17">
        <w:rPr>
          <w:i/>
          <w:sz w:val="28"/>
        </w:rPr>
        <w:t>СО</w:t>
      </w:r>
      <w:r>
        <w:rPr>
          <w:i/>
          <w:sz w:val="28"/>
        </w:rPr>
        <w:t>)</w:t>
      </w:r>
      <w:r w:rsidRPr="00777F17">
        <w:rPr>
          <w:i/>
          <w:sz w:val="28"/>
        </w:rPr>
        <w:t xml:space="preserve"> </w:t>
      </w:r>
      <w:proofErr w:type="spellStart"/>
      <w:r w:rsidRPr="00777F17">
        <w:rPr>
          <w:i/>
          <w:sz w:val="28"/>
        </w:rPr>
        <w:t>изосалипурпозида</w:t>
      </w:r>
      <w:proofErr w:type="spellEnd"/>
      <w:r w:rsidRPr="00777F17">
        <w:rPr>
          <w:i/>
          <w:sz w:val="28"/>
        </w:rPr>
        <w:t>.</w:t>
      </w:r>
      <w:r w:rsidRPr="00777F17">
        <w:rPr>
          <w:sz w:val="28"/>
        </w:rPr>
        <w:t xml:space="preserve"> Около </w:t>
      </w:r>
      <w:smartTag w:uri="urn:schemas-microsoft-com:office:smarttags" w:element="metricconverter">
        <w:smartTagPr>
          <w:attr w:name="ProductID" w:val="0,025 г"/>
        </w:smartTagPr>
        <w:r w:rsidRPr="00777F17">
          <w:rPr>
            <w:sz w:val="28"/>
          </w:rPr>
          <w:t>0,025 г</w:t>
        </w:r>
      </w:smartTag>
      <w:r w:rsidRPr="00777F17">
        <w:rPr>
          <w:sz w:val="28"/>
        </w:rPr>
        <w:t xml:space="preserve"> (точная навеска) СО </w:t>
      </w:r>
      <w:proofErr w:type="spellStart"/>
      <w:r w:rsidRPr="00777F17">
        <w:rPr>
          <w:sz w:val="28"/>
        </w:rPr>
        <w:t>изосалипурпозида</w:t>
      </w:r>
      <w:proofErr w:type="spellEnd"/>
      <w:r w:rsidRPr="00777F17">
        <w:rPr>
          <w:sz w:val="28"/>
        </w:rPr>
        <w:t xml:space="preserve"> растворяют в небольшом количестве спирта 96</w:t>
      </w:r>
      <w:r>
        <w:rPr>
          <w:sz w:val="28"/>
        </w:rPr>
        <w:t> </w:t>
      </w:r>
      <w:r w:rsidRPr="00777F17">
        <w:rPr>
          <w:sz w:val="28"/>
        </w:rPr>
        <w:t>% в мерной колбе вместимостью 25 мл, доводят объем раствора тем же спиртом до метки и перемешивают (раствор</w:t>
      </w:r>
      <w:proofErr w:type="gramStart"/>
      <w:r w:rsidRPr="00777F17">
        <w:rPr>
          <w:sz w:val="28"/>
        </w:rPr>
        <w:t xml:space="preserve"> А</w:t>
      </w:r>
      <w:proofErr w:type="gramEnd"/>
      <w:r>
        <w:rPr>
          <w:sz w:val="28"/>
        </w:rPr>
        <w:t xml:space="preserve"> </w:t>
      </w:r>
      <w:r w:rsidRPr="00777F17">
        <w:rPr>
          <w:sz w:val="28"/>
        </w:rPr>
        <w:t>СО</w:t>
      </w:r>
      <w:r>
        <w:rPr>
          <w:sz w:val="28"/>
        </w:rPr>
        <w:t xml:space="preserve"> </w:t>
      </w:r>
      <w:proofErr w:type="spellStart"/>
      <w:r w:rsidRPr="00777F17">
        <w:rPr>
          <w:sz w:val="28"/>
        </w:rPr>
        <w:t>изосалипурпозида</w:t>
      </w:r>
      <w:proofErr w:type="spellEnd"/>
      <w:r w:rsidRPr="00777F17">
        <w:rPr>
          <w:sz w:val="28"/>
        </w:rPr>
        <w:t xml:space="preserve">). </w:t>
      </w:r>
    </w:p>
    <w:p w:rsidR="007E4D4D" w:rsidRDefault="007E4D4D" w:rsidP="007E4D4D">
      <w:pPr>
        <w:pStyle w:val="FR2"/>
        <w:tabs>
          <w:tab w:val="left" w:pos="0"/>
        </w:tabs>
        <w:ind w:firstLine="709"/>
        <w:rPr>
          <w:sz w:val="28"/>
          <w:szCs w:val="28"/>
        </w:rPr>
      </w:pPr>
      <w:r w:rsidRPr="00777F17">
        <w:rPr>
          <w:sz w:val="28"/>
        </w:rPr>
        <w:t>1,0</w:t>
      </w:r>
      <w:r>
        <w:rPr>
          <w:sz w:val="28"/>
        </w:rPr>
        <w:t> </w:t>
      </w:r>
      <w:r w:rsidRPr="00777F17">
        <w:rPr>
          <w:sz w:val="28"/>
        </w:rPr>
        <w:t>мл раствора</w:t>
      </w:r>
      <w:proofErr w:type="gramStart"/>
      <w:r w:rsidRPr="00777F17">
        <w:rPr>
          <w:sz w:val="28"/>
        </w:rPr>
        <w:t xml:space="preserve"> А</w:t>
      </w:r>
      <w:proofErr w:type="gramEnd"/>
      <w:r w:rsidRPr="00777F17">
        <w:rPr>
          <w:sz w:val="28"/>
        </w:rPr>
        <w:t xml:space="preserve"> помещают в мерную колбу вместимостью 25</w:t>
      </w:r>
      <w:r>
        <w:rPr>
          <w:sz w:val="28"/>
        </w:rPr>
        <w:t> </w:t>
      </w:r>
      <w:r w:rsidRPr="00777F17">
        <w:rPr>
          <w:sz w:val="28"/>
        </w:rPr>
        <w:t>мл, доводят объем раствора спиртом 96</w:t>
      </w:r>
      <w:r>
        <w:rPr>
          <w:sz w:val="28"/>
        </w:rPr>
        <w:t> </w:t>
      </w:r>
      <w:r w:rsidRPr="00777F17">
        <w:rPr>
          <w:sz w:val="28"/>
        </w:rPr>
        <w:t xml:space="preserve">% до метки и </w:t>
      </w:r>
      <w:r w:rsidRPr="00777F17">
        <w:rPr>
          <w:sz w:val="28"/>
          <w:szCs w:val="28"/>
        </w:rPr>
        <w:t xml:space="preserve">перемешивают (раствор Б СО </w:t>
      </w:r>
      <w:proofErr w:type="spellStart"/>
      <w:r w:rsidRPr="00777F17">
        <w:rPr>
          <w:sz w:val="28"/>
          <w:szCs w:val="28"/>
        </w:rPr>
        <w:t>изосалипурпозида</w:t>
      </w:r>
      <w:proofErr w:type="spellEnd"/>
      <w:r w:rsidRPr="00777F17">
        <w:rPr>
          <w:sz w:val="28"/>
          <w:szCs w:val="28"/>
        </w:rPr>
        <w:t xml:space="preserve">). </w:t>
      </w:r>
    </w:p>
    <w:p w:rsidR="007E4D4D" w:rsidRPr="00777F17" w:rsidRDefault="007E4D4D" w:rsidP="007E4D4D">
      <w:pPr>
        <w:pStyle w:val="FR2"/>
        <w:tabs>
          <w:tab w:val="left" w:pos="0"/>
        </w:tabs>
        <w:ind w:firstLine="709"/>
        <w:rPr>
          <w:sz w:val="28"/>
        </w:rPr>
      </w:pPr>
      <w:r w:rsidRPr="00777F17">
        <w:rPr>
          <w:sz w:val="28"/>
          <w:szCs w:val="28"/>
        </w:rPr>
        <w:t>Срок годности раствор</w:t>
      </w:r>
      <w:r>
        <w:rPr>
          <w:sz w:val="28"/>
          <w:szCs w:val="28"/>
        </w:rPr>
        <w:t xml:space="preserve">ов </w:t>
      </w:r>
      <w:r w:rsidRPr="00777F1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мес</w:t>
      </w:r>
      <w:proofErr w:type="spellEnd"/>
      <w:proofErr w:type="gramEnd"/>
      <w:r w:rsidRPr="00777F17">
        <w:rPr>
          <w:sz w:val="28"/>
          <w:szCs w:val="28"/>
        </w:rPr>
        <w:t xml:space="preserve"> при хранении в прохладном, защищенном от света месте.</w:t>
      </w:r>
    </w:p>
    <w:p w:rsidR="007E4D4D" w:rsidRPr="00777F17" w:rsidRDefault="007E4D4D" w:rsidP="007E4D4D">
      <w:pPr>
        <w:widowControl w:val="0"/>
        <w:tabs>
          <w:tab w:val="left" w:pos="0"/>
        </w:tabs>
        <w:ind w:firstLine="709"/>
        <w:jc w:val="both"/>
        <w:rPr>
          <w:sz w:val="28"/>
        </w:rPr>
      </w:pPr>
      <w:r w:rsidRPr="00777F17">
        <w:rPr>
          <w:sz w:val="28"/>
        </w:rPr>
        <w:t>1,0 мл раствора</w:t>
      </w:r>
      <w:proofErr w:type="gramStart"/>
      <w:r w:rsidRPr="00777F17">
        <w:rPr>
          <w:sz w:val="28"/>
        </w:rPr>
        <w:t xml:space="preserve"> </w:t>
      </w:r>
      <w:r w:rsidRPr="00913B55">
        <w:rPr>
          <w:sz w:val="28"/>
        </w:rPr>
        <w:t>Б</w:t>
      </w:r>
      <w:proofErr w:type="gramEnd"/>
      <w:r>
        <w:rPr>
          <w:sz w:val="28"/>
        </w:rPr>
        <w:t xml:space="preserve"> </w:t>
      </w:r>
      <w:r w:rsidRPr="00777F17">
        <w:rPr>
          <w:sz w:val="28"/>
        </w:rPr>
        <w:t xml:space="preserve">СО </w:t>
      </w:r>
      <w:proofErr w:type="spellStart"/>
      <w:r w:rsidRPr="00777F17">
        <w:rPr>
          <w:sz w:val="28"/>
        </w:rPr>
        <w:t>изосалипурпозида</w:t>
      </w:r>
      <w:proofErr w:type="spellEnd"/>
      <w:r>
        <w:rPr>
          <w:sz w:val="28"/>
        </w:rPr>
        <w:t xml:space="preserve"> </w:t>
      </w:r>
      <w:r w:rsidRPr="00777F17">
        <w:rPr>
          <w:sz w:val="28"/>
        </w:rPr>
        <w:t xml:space="preserve">помещают в мерную колбу </w:t>
      </w:r>
      <w:r>
        <w:rPr>
          <w:sz w:val="28"/>
        </w:rPr>
        <w:t xml:space="preserve">вместимостью </w:t>
      </w:r>
      <w:r w:rsidRPr="00777F17">
        <w:rPr>
          <w:sz w:val="28"/>
        </w:rPr>
        <w:t>25</w:t>
      </w:r>
      <w:r>
        <w:rPr>
          <w:sz w:val="28"/>
        </w:rPr>
        <w:t> </w:t>
      </w:r>
      <w:r w:rsidRPr="00777F17">
        <w:rPr>
          <w:sz w:val="28"/>
        </w:rPr>
        <w:t>мл, добавляют 2</w:t>
      </w:r>
      <w:r>
        <w:rPr>
          <w:sz w:val="28"/>
        </w:rPr>
        <w:t> </w:t>
      </w:r>
      <w:r w:rsidRPr="00777F17">
        <w:rPr>
          <w:sz w:val="28"/>
        </w:rPr>
        <w:t xml:space="preserve">мл </w:t>
      </w:r>
      <w:r w:rsidRPr="00246CB4">
        <w:rPr>
          <w:sz w:val="28"/>
          <w:szCs w:val="28"/>
        </w:rPr>
        <w:t>алюминия хлорида раствор</w:t>
      </w:r>
      <w:r>
        <w:rPr>
          <w:sz w:val="28"/>
          <w:szCs w:val="28"/>
        </w:rPr>
        <w:t>а</w:t>
      </w:r>
      <w:r w:rsidRPr="00246CB4">
        <w:rPr>
          <w:sz w:val="28"/>
          <w:szCs w:val="28"/>
        </w:rPr>
        <w:t xml:space="preserve"> 2 % в спирте 96 %</w:t>
      </w:r>
      <w:r w:rsidRPr="00777F17">
        <w:rPr>
          <w:sz w:val="28"/>
        </w:rPr>
        <w:t xml:space="preserve"> и </w:t>
      </w:r>
      <w:r w:rsidR="00F845CE">
        <w:rPr>
          <w:sz w:val="28"/>
        </w:rPr>
        <w:t>0,05 мл</w:t>
      </w:r>
      <w:r w:rsidRPr="00777F17">
        <w:rPr>
          <w:sz w:val="28"/>
        </w:rPr>
        <w:t xml:space="preserve"> уксусной кислоты развед</w:t>
      </w:r>
      <w:r>
        <w:rPr>
          <w:sz w:val="28"/>
        </w:rPr>
        <w:t>ё</w:t>
      </w:r>
      <w:r w:rsidRPr="00777F17">
        <w:rPr>
          <w:sz w:val="28"/>
        </w:rPr>
        <w:t>нной</w:t>
      </w:r>
      <w:r>
        <w:rPr>
          <w:sz w:val="28"/>
        </w:rPr>
        <w:t xml:space="preserve"> 30 %</w:t>
      </w:r>
      <w:r w:rsidRPr="00777F17">
        <w:rPr>
          <w:sz w:val="28"/>
        </w:rPr>
        <w:t>, доводят объём раствора спиртом 96 %</w:t>
      </w:r>
      <w:r>
        <w:rPr>
          <w:sz w:val="28"/>
        </w:rPr>
        <w:t xml:space="preserve"> до метки и перемешивают</w:t>
      </w:r>
      <w:r w:rsidRPr="00777F17">
        <w:rPr>
          <w:sz w:val="28"/>
        </w:rPr>
        <w:t xml:space="preserve"> (раствор В СО </w:t>
      </w:r>
      <w:proofErr w:type="spellStart"/>
      <w:r w:rsidRPr="00777F17">
        <w:rPr>
          <w:sz w:val="28"/>
        </w:rPr>
        <w:t>изосалипурпозида</w:t>
      </w:r>
      <w:proofErr w:type="spellEnd"/>
      <w:r w:rsidRPr="00777F17">
        <w:rPr>
          <w:sz w:val="28"/>
        </w:rPr>
        <w:t>)</w:t>
      </w:r>
      <w:r>
        <w:rPr>
          <w:sz w:val="28"/>
        </w:rPr>
        <w:t>.</w:t>
      </w:r>
      <w:r w:rsidRPr="00777F17">
        <w:rPr>
          <w:sz w:val="28"/>
        </w:rPr>
        <w:t xml:space="preserve"> Раствор используют </w:t>
      </w:r>
      <w:proofErr w:type="gramStart"/>
      <w:r w:rsidRPr="00777F17">
        <w:rPr>
          <w:sz w:val="28"/>
        </w:rPr>
        <w:t>свежеприготовленным</w:t>
      </w:r>
      <w:proofErr w:type="gramEnd"/>
      <w:r w:rsidRPr="00777F17">
        <w:rPr>
          <w:sz w:val="28"/>
        </w:rPr>
        <w:t>.</w:t>
      </w:r>
    </w:p>
    <w:p w:rsidR="007E4D4D" w:rsidRPr="00777F17" w:rsidRDefault="007E4D4D" w:rsidP="007E4D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E4D4D" w:rsidRPr="00B96497" w:rsidRDefault="007E4D4D" w:rsidP="007E4D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77F17">
        <w:rPr>
          <w:sz w:val="28"/>
          <w:szCs w:val="28"/>
        </w:rPr>
        <w:t xml:space="preserve">Аналитическую пробу </w:t>
      </w:r>
      <w:r w:rsidR="00F845CE">
        <w:rPr>
          <w:sz w:val="28"/>
          <w:szCs w:val="28"/>
        </w:rPr>
        <w:t>препарата</w:t>
      </w:r>
      <w:r w:rsidRPr="00777F17">
        <w:rPr>
          <w:sz w:val="28"/>
          <w:szCs w:val="28"/>
        </w:rPr>
        <w:t xml:space="preserve"> измельчают до </w:t>
      </w:r>
      <w:r>
        <w:rPr>
          <w:sz w:val="28"/>
          <w:szCs w:val="28"/>
        </w:rPr>
        <w:t>величины</w:t>
      </w:r>
      <w:r w:rsidRPr="00777F17">
        <w:rPr>
          <w:sz w:val="28"/>
          <w:szCs w:val="28"/>
        </w:rPr>
        <w:t xml:space="preserve"> частиц, проходящих сквозь сито с отверстиями размером 2</w:t>
      </w:r>
      <w:r>
        <w:rPr>
          <w:sz w:val="28"/>
          <w:szCs w:val="28"/>
        </w:rPr>
        <w:t> </w:t>
      </w:r>
      <w:r w:rsidRPr="00777F17">
        <w:rPr>
          <w:sz w:val="28"/>
          <w:szCs w:val="28"/>
        </w:rPr>
        <w:t xml:space="preserve">мм. </w:t>
      </w:r>
      <w:proofErr w:type="gramStart"/>
      <w:r w:rsidRPr="00777F17">
        <w:rPr>
          <w:sz w:val="28"/>
          <w:szCs w:val="28"/>
        </w:rPr>
        <w:t>Около 1,0</w:t>
      </w:r>
      <w:r>
        <w:rPr>
          <w:sz w:val="28"/>
          <w:szCs w:val="28"/>
        </w:rPr>
        <w:t> </w:t>
      </w:r>
      <w:r w:rsidRPr="00777F17">
        <w:rPr>
          <w:sz w:val="28"/>
          <w:szCs w:val="28"/>
        </w:rPr>
        <w:t xml:space="preserve">г (точная навеска) измельченного </w:t>
      </w:r>
      <w:r w:rsidR="00F845CE">
        <w:rPr>
          <w:sz w:val="28"/>
          <w:szCs w:val="28"/>
        </w:rPr>
        <w:t>препарата</w:t>
      </w:r>
      <w:r w:rsidRPr="00777F17">
        <w:rPr>
          <w:sz w:val="28"/>
          <w:szCs w:val="28"/>
        </w:rPr>
        <w:t xml:space="preserve"> помещают в колбу с притертой пробкой вместимостью</w:t>
      </w:r>
      <w:r>
        <w:rPr>
          <w:sz w:val="28"/>
          <w:szCs w:val="28"/>
        </w:rPr>
        <w:t xml:space="preserve"> 25</w:t>
      </w:r>
      <w:r w:rsidRPr="00777F17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77F17">
        <w:rPr>
          <w:sz w:val="28"/>
          <w:szCs w:val="28"/>
        </w:rPr>
        <w:t>мл, прибавляют 50</w:t>
      </w:r>
      <w:r>
        <w:rPr>
          <w:sz w:val="28"/>
          <w:szCs w:val="28"/>
        </w:rPr>
        <w:t> </w:t>
      </w:r>
      <w:r w:rsidRPr="00777F17">
        <w:rPr>
          <w:sz w:val="28"/>
          <w:szCs w:val="28"/>
        </w:rPr>
        <w:t>мл спирта 70</w:t>
      </w:r>
      <w:r>
        <w:rPr>
          <w:sz w:val="28"/>
          <w:szCs w:val="28"/>
        </w:rPr>
        <w:t> </w:t>
      </w:r>
      <w:r w:rsidRPr="00777F17">
        <w:rPr>
          <w:sz w:val="28"/>
          <w:szCs w:val="28"/>
        </w:rPr>
        <w:t xml:space="preserve">% и </w:t>
      </w:r>
      <w:r w:rsidRPr="00245283">
        <w:rPr>
          <w:sz w:val="28"/>
          <w:szCs w:val="28"/>
        </w:rPr>
        <w:t xml:space="preserve">взвешивают с точностью ± </w:t>
      </w:r>
      <w:smartTag w:uri="urn:schemas-microsoft-com:office:smarttags" w:element="metricconverter">
        <w:smartTagPr>
          <w:attr w:name="ProductID" w:val="0,01 г"/>
        </w:smartTagPr>
        <w:r w:rsidRPr="00245283">
          <w:rPr>
            <w:sz w:val="28"/>
            <w:szCs w:val="28"/>
          </w:rPr>
          <w:t>0,01 г</w:t>
        </w:r>
      </w:smartTag>
      <w:r w:rsidRPr="00777F17">
        <w:rPr>
          <w:sz w:val="28"/>
          <w:szCs w:val="28"/>
        </w:rPr>
        <w:t>, присоединяют к обратному холодильнику и нагревают на водяной бане в течение 1</w:t>
      </w:r>
      <w:r>
        <w:rPr>
          <w:sz w:val="28"/>
          <w:szCs w:val="28"/>
        </w:rPr>
        <w:t> </w:t>
      </w:r>
      <w:r w:rsidRPr="00777F17">
        <w:rPr>
          <w:sz w:val="28"/>
          <w:szCs w:val="28"/>
        </w:rPr>
        <w:t>ч. Затем содержимое колбы охлаждают, доводят при необходимости до первоначальной</w:t>
      </w:r>
      <w:r>
        <w:rPr>
          <w:sz w:val="28"/>
          <w:szCs w:val="28"/>
        </w:rPr>
        <w:t xml:space="preserve"> </w:t>
      </w:r>
      <w:r w:rsidRPr="00777F17">
        <w:rPr>
          <w:sz w:val="28"/>
          <w:szCs w:val="28"/>
        </w:rPr>
        <w:t>массы, фильтруют через бумажный фильтр «красн</w:t>
      </w:r>
      <w:r>
        <w:rPr>
          <w:sz w:val="28"/>
          <w:szCs w:val="28"/>
        </w:rPr>
        <w:t>ая лента</w:t>
      </w:r>
      <w:r w:rsidRPr="00777F17">
        <w:rPr>
          <w:sz w:val="28"/>
          <w:szCs w:val="28"/>
        </w:rPr>
        <w:t>»</w:t>
      </w:r>
      <w:r w:rsidRPr="00777F17">
        <w:rPr>
          <w:sz w:val="28"/>
        </w:rPr>
        <w:t xml:space="preserve"> (испытуем</w:t>
      </w:r>
      <w:r w:rsidR="002636D7">
        <w:rPr>
          <w:sz w:val="28"/>
        </w:rPr>
        <w:t>ый</w:t>
      </w:r>
      <w:r w:rsidRPr="00777F17">
        <w:rPr>
          <w:sz w:val="28"/>
        </w:rPr>
        <w:t xml:space="preserve"> раствор</w:t>
      </w:r>
      <w:r w:rsidR="002636D7" w:rsidRPr="002636D7">
        <w:rPr>
          <w:sz w:val="28"/>
        </w:rPr>
        <w:t xml:space="preserve"> </w:t>
      </w:r>
      <w:r w:rsidR="002636D7" w:rsidRPr="00777F17">
        <w:rPr>
          <w:sz w:val="28"/>
        </w:rPr>
        <w:t>А</w:t>
      </w:r>
      <w:r w:rsidRPr="00777F17">
        <w:rPr>
          <w:sz w:val="28"/>
        </w:rPr>
        <w:t xml:space="preserve">). </w:t>
      </w:r>
      <w:proofErr w:type="gramEnd"/>
    </w:p>
    <w:p w:rsidR="007E4D4D" w:rsidRPr="00777F17" w:rsidRDefault="007E4D4D" w:rsidP="007E4D4D">
      <w:pPr>
        <w:widowControl w:val="0"/>
        <w:spacing w:line="360" w:lineRule="auto"/>
        <w:ind w:firstLine="709"/>
        <w:jc w:val="both"/>
        <w:rPr>
          <w:sz w:val="28"/>
        </w:rPr>
      </w:pPr>
      <w:r w:rsidRPr="00777F17">
        <w:rPr>
          <w:sz w:val="28"/>
        </w:rPr>
        <w:t>1,0</w:t>
      </w:r>
      <w:r>
        <w:rPr>
          <w:sz w:val="28"/>
        </w:rPr>
        <w:t> </w:t>
      </w:r>
      <w:r w:rsidR="002636D7">
        <w:rPr>
          <w:sz w:val="28"/>
        </w:rPr>
        <w:t xml:space="preserve">мл </w:t>
      </w:r>
      <w:r w:rsidRPr="00777F17">
        <w:rPr>
          <w:sz w:val="28"/>
        </w:rPr>
        <w:t>испытуемого раствора</w:t>
      </w:r>
      <w:proofErr w:type="gramStart"/>
      <w:r w:rsidRPr="00777F17">
        <w:rPr>
          <w:sz w:val="28"/>
        </w:rPr>
        <w:t xml:space="preserve"> </w:t>
      </w:r>
      <w:r w:rsidR="002636D7" w:rsidRPr="00777F17">
        <w:rPr>
          <w:sz w:val="28"/>
        </w:rPr>
        <w:t>А</w:t>
      </w:r>
      <w:proofErr w:type="gramEnd"/>
      <w:r w:rsidR="002636D7" w:rsidRPr="00777F17">
        <w:rPr>
          <w:sz w:val="28"/>
        </w:rPr>
        <w:t xml:space="preserve"> </w:t>
      </w:r>
      <w:r w:rsidRPr="00777F17">
        <w:rPr>
          <w:sz w:val="28"/>
        </w:rPr>
        <w:t>помещают в мерную колбу вместимостью 50</w:t>
      </w:r>
      <w:r>
        <w:rPr>
          <w:sz w:val="28"/>
        </w:rPr>
        <w:t> </w:t>
      </w:r>
      <w:r w:rsidRPr="00777F17">
        <w:rPr>
          <w:sz w:val="28"/>
        </w:rPr>
        <w:t>мл, прибавляют 2</w:t>
      </w:r>
      <w:r>
        <w:rPr>
          <w:sz w:val="28"/>
        </w:rPr>
        <w:t> </w:t>
      </w:r>
      <w:r w:rsidRPr="00777F17">
        <w:rPr>
          <w:sz w:val="28"/>
        </w:rPr>
        <w:t xml:space="preserve">мл </w:t>
      </w:r>
      <w:r w:rsidRPr="00246CB4">
        <w:rPr>
          <w:sz w:val="28"/>
          <w:szCs w:val="28"/>
        </w:rPr>
        <w:t>алюминия хлорида раствор</w:t>
      </w:r>
      <w:r>
        <w:rPr>
          <w:sz w:val="28"/>
          <w:szCs w:val="28"/>
        </w:rPr>
        <w:t>а</w:t>
      </w:r>
      <w:r w:rsidRPr="00246CB4">
        <w:rPr>
          <w:sz w:val="28"/>
          <w:szCs w:val="28"/>
        </w:rPr>
        <w:t xml:space="preserve"> 2 % в спирте 96 %</w:t>
      </w:r>
      <w:r w:rsidRPr="00777F17">
        <w:rPr>
          <w:sz w:val="28"/>
        </w:rPr>
        <w:t xml:space="preserve"> и </w:t>
      </w:r>
      <w:r w:rsidR="002636D7">
        <w:rPr>
          <w:sz w:val="28"/>
        </w:rPr>
        <w:t>0,05 мл</w:t>
      </w:r>
      <w:r w:rsidRPr="00777F17">
        <w:rPr>
          <w:sz w:val="28"/>
        </w:rPr>
        <w:t xml:space="preserve"> уксусной кислоты развед</w:t>
      </w:r>
      <w:r>
        <w:rPr>
          <w:sz w:val="28"/>
        </w:rPr>
        <w:t>ё</w:t>
      </w:r>
      <w:r w:rsidRPr="00777F17">
        <w:rPr>
          <w:sz w:val="28"/>
        </w:rPr>
        <w:t>нной</w:t>
      </w:r>
      <w:r>
        <w:rPr>
          <w:sz w:val="28"/>
        </w:rPr>
        <w:t xml:space="preserve"> 30 %</w:t>
      </w:r>
      <w:r w:rsidRPr="00777F17">
        <w:rPr>
          <w:sz w:val="28"/>
        </w:rPr>
        <w:t>, доводят объём раствора спиртом 96</w:t>
      </w:r>
      <w:r>
        <w:rPr>
          <w:sz w:val="28"/>
        </w:rPr>
        <w:t> </w:t>
      </w:r>
      <w:r w:rsidRPr="00777F17">
        <w:rPr>
          <w:sz w:val="28"/>
        </w:rPr>
        <w:t>% до метки и перемешивают (испытуем</w:t>
      </w:r>
      <w:r w:rsidR="002636D7">
        <w:rPr>
          <w:sz w:val="28"/>
        </w:rPr>
        <w:t>ый</w:t>
      </w:r>
      <w:r w:rsidRPr="00777F17">
        <w:rPr>
          <w:sz w:val="28"/>
        </w:rPr>
        <w:t xml:space="preserve"> раствор</w:t>
      </w:r>
      <w:r w:rsidR="002636D7" w:rsidRPr="002636D7">
        <w:rPr>
          <w:sz w:val="28"/>
        </w:rPr>
        <w:t xml:space="preserve"> </w:t>
      </w:r>
      <w:r w:rsidR="002636D7" w:rsidRPr="00777F17">
        <w:rPr>
          <w:sz w:val="28"/>
        </w:rPr>
        <w:t>Б</w:t>
      </w:r>
      <w:r w:rsidRPr="00777F17">
        <w:rPr>
          <w:sz w:val="28"/>
        </w:rPr>
        <w:t>).</w:t>
      </w:r>
    </w:p>
    <w:p w:rsidR="007E4D4D" w:rsidRDefault="007E4D4D" w:rsidP="007E4D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Ч</w:t>
      </w:r>
      <w:r w:rsidRPr="00777F17">
        <w:rPr>
          <w:sz w:val="28"/>
        </w:rPr>
        <w:t xml:space="preserve">ерез 30 мин измеряют </w:t>
      </w:r>
      <w:r>
        <w:rPr>
          <w:sz w:val="28"/>
        </w:rPr>
        <w:t>о</w:t>
      </w:r>
      <w:r w:rsidRPr="00777F17">
        <w:rPr>
          <w:sz w:val="28"/>
        </w:rPr>
        <w:t>птическую плотность испытуемого раствора</w:t>
      </w:r>
      <w:proofErr w:type="gramStart"/>
      <w:r w:rsidRPr="00777F17">
        <w:rPr>
          <w:sz w:val="28"/>
        </w:rPr>
        <w:t xml:space="preserve"> </w:t>
      </w:r>
      <w:r w:rsidR="002636D7" w:rsidRPr="00777F17">
        <w:rPr>
          <w:sz w:val="28"/>
        </w:rPr>
        <w:t>Б</w:t>
      </w:r>
      <w:proofErr w:type="gramEnd"/>
      <w:r w:rsidR="002636D7" w:rsidRPr="00777F17">
        <w:rPr>
          <w:sz w:val="28"/>
        </w:rPr>
        <w:t xml:space="preserve"> </w:t>
      </w:r>
      <w:r w:rsidRPr="00777F17">
        <w:rPr>
          <w:sz w:val="28"/>
        </w:rPr>
        <w:t>на спектрофотометре при длине волны 418</w:t>
      </w:r>
      <w:r>
        <w:rPr>
          <w:sz w:val="28"/>
        </w:rPr>
        <w:t> </w:t>
      </w:r>
      <w:r w:rsidRPr="00777F17">
        <w:rPr>
          <w:sz w:val="28"/>
        </w:rPr>
        <w:t>нм в кювете с толщиной слоя 10</w:t>
      </w:r>
      <w:r>
        <w:rPr>
          <w:sz w:val="28"/>
        </w:rPr>
        <w:t> </w:t>
      </w:r>
      <w:r w:rsidRPr="00777F17">
        <w:rPr>
          <w:sz w:val="28"/>
        </w:rPr>
        <w:t>мм относительно раствора сравнения. В качестве раствора сравнения используют</w:t>
      </w:r>
      <w:r>
        <w:rPr>
          <w:sz w:val="28"/>
        </w:rPr>
        <w:t xml:space="preserve"> раствор, состоящий из </w:t>
      </w:r>
      <w:r w:rsidRPr="00777F17">
        <w:rPr>
          <w:sz w:val="28"/>
        </w:rPr>
        <w:t>1</w:t>
      </w:r>
      <w:r>
        <w:rPr>
          <w:sz w:val="28"/>
        </w:rPr>
        <w:t>,0 </w:t>
      </w:r>
      <w:r w:rsidRPr="00777F17">
        <w:rPr>
          <w:sz w:val="28"/>
        </w:rPr>
        <w:t>мл испытуемого раствора</w:t>
      </w:r>
      <w:proofErr w:type="gramStart"/>
      <w:r w:rsidR="002636D7" w:rsidRPr="002636D7">
        <w:rPr>
          <w:sz w:val="28"/>
        </w:rPr>
        <w:t xml:space="preserve"> </w:t>
      </w:r>
      <w:r w:rsidR="002636D7" w:rsidRPr="00777F17">
        <w:rPr>
          <w:sz w:val="28"/>
        </w:rPr>
        <w:t>А</w:t>
      </w:r>
      <w:proofErr w:type="gramEnd"/>
      <w:r w:rsidRPr="00777F17">
        <w:rPr>
          <w:sz w:val="28"/>
        </w:rPr>
        <w:t xml:space="preserve">, </w:t>
      </w:r>
      <w:r w:rsidR="002636D7">
        <w:rPr>
          <w:sz w:val="28"/>
        </w:rPr>
        <w:t>0,05 мл</w:t>
      </w:r>
      <w:r w:rsidRPr="00777F17">
        <w:rPr>
          <w:sz w:val="28"/>
        </w:rPr>
        <w:t xml:space="preserve"> </w:t>
      </w:r>
      <w:r w:rsidRPr="00CE1B75">
        <w:rPr>
          <w:sz w:val="28"/>
          <w:szCs w:val="28"/>
        </w:rPr>
        <w:t>уксусной кислоты развед</w:t>
      </w:r>
      <w:r>
        <w:rPr>
          <w:sz w:val="28"/>
          <w:szCs w:val="28"/>
        </w:rPr>
        <w:t>ё</w:t>
      </w:r>
      <w:r w:rsidRPr="00CE1B75">
        <w:rPr>
          <w:sz w:val="28"/>
          <w:szCs w:val="28"/>
        </w:rPr>
        <w:t>нной</w:t>
      </w:r>
      <w:r>
        <w:rPr>
          <w:sz w:val="28"/>
          <w:szCs w:val="28"/>
        </w:rPr>
        <w:t xml:space="preserve"> 30 %</w:t>
      </w:r>
      <w:r w:rsidRPr="00CE1B75">
        <w:rPr>
          <w:sz w:val="28"/>
          <w:szCs w:val="28"/>
        </w:rPr>
        <w:t>,</w:t>
      </w:r>
      <w:r>
        <w:rPr>
          <w:sz w:val="28"/>
          <w:szCs w:val="28"/>
        </w:rPr>
        <w:t xml:space="preserve"> доведенный спиртом </w:t>
      </w:r>
      <w:r w:rsidRPr="00092C8E">
        <w:rPr>
          <w:sz w:val="28"/>
          <w:szCs w:val="28"/>
        </w:rPr>
        <w:t>96 %</w:t>
      </w:r>
      <w:r>
        <w:rPr>
          <w:sz w:val="28"/>
          <w:szCs w:val="28"/>
        </w:rPr>
        <w:t xml:space="preserve"> </w:t>
      </w:r>
      <w:r w:rsidRPr="00092C8E">
        <w:rPr>
          <w:sz w:val="28"/>
          <w:szCs w:val="28"/>
        </w:rPr>
        <w:t>до метки</w:t>
      </w:r>
      <w:r>
        <w:rPr>
          <w:sz w:val="28"/>
          <w:szCs w:val="28"/>
        </w:rPr>
        <w:t xml:space="preserve"> в мерной колбе вместимостью </w:t>
      </w:r>
      <w:r w:rsidRPr="00092C8E">
        <w:rPr>
          <w:sz w:val="28"/>
          <w:szCs w:val="28"/>
        </w:rPr>
        <w:t>5</w:t>
      </w:r>
      <w:r>
        <w:rPr>
          <w:sz w:val="28"/>
          <w:szCs w:val="28"/>
        </w:rPr>
        <w:t>0 </w:t>
      </w:r>
      <w:r w:rsidRPr="00092C8E">
        <w:rPr>
          <w:sz w:val="28"/>
          <w:szCs w:val="28"/>
        </w:rPr>
        <w:t>мл</w:t>
      </w:r>
      <w:r>
        <w:rPr>
          <w:sz w:val="28"/>
          <w:szCs w:val="28"/>
        </w:rPr>
        <w:t>.</w:t>
      </w:r>
    </w:p>
    <w:p w:rsidR="007E4D4D" w:rsidRPr="00777F17" w:rsidRDefault="007E4D4D" w:rsidP="007E4D4D">
      <w:pPr>
        <w:pStyle w:val="20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77F17">
        <w:rPr>
          <w:sz w:val="28"/>
          <w:szCs w:val="28"/>
        </w:rPr>
        <w:lastRenderedPageBreak/>
        <w:t xml:space="preserve">Параллельно измеряют оптическую плотность </w:t>
      </w:r>
      <w:r w:rsidRPr="00777F17">
        <w:rPr>
          <w:sz w:val="28"/>
        </w:rPr>
        <w:t>раствора</w:t>
      </w:r>
      <w:proofErr w:type="gramStart"/>
      <w:r w:rsidRPr="00777F17">
        <w:rPr>
          <w:sz w:val="28"/>
        </w:rPr>
        <w:t xml:space="preserve"> В</w:t>
      </w:r>
      <w:proofErr w:type="gramEnd"/>
      <w:r w:rsidRPr="00777F17">
        <w:rPr>
          <w:sz w:val="28"/>
        </w:rPr>
        <w:t xml:space="preserve"> СО </w:t>
      </w:r>
      <w:proofErr w:type="spellStart"/>
      <w:r w:rsidRPr="00777F17">
        <w:rPr>
          <w:sz w:val="28"/>
        </w:rPr>
        <w:t>изосалипурпозида</w:t>
      </w:r>
      <w:proofErr w:type="spellEnd"/>
      <w:r>
        <w:rPr>
          <w:sz w:val="28"/>
        </w:rPr>
        <w:t xml:space="preserve"> относительно раствора сравнения</w:t>
      </w:r>
      <w:r w:rsidRPr="00777F17">
        <w:rPr>
          <w:sz w:val="28"/>
        </w:rPr>
        <w:t>. В качестве раствора сравнения используют раствор</w:t>
      </w:r>
      <w:r>
        <w:rPr>
          <w:sz w:val="28"/>
        </w:rPr>
        <w:t>, состоящий из 1 мл раствора</w:t>
      </w:r>
      <w:proofErr w:type="gramStart"/>
      <w:r w:rsidRPr="00777F17">
        <w:rPr>
          <w:sz w:val="28"/>
        </w:rPr>
        <w:t xml:space="preserve"> </w:t>
      </w:r>
      <w:r w:rsidRPr="00913B55">
        <w:rPr>
          <w:sz w:val="28"/>
        </w:rPr>
        <w:t>Б</w:t>
      </w:r>
      <w:proofErr w:type="gramEnd"/>
      <w:r w:rsidRPr="00913B55">
        <w:rPr>
          <w:sz w:val="28"/>
        </w:rPr>
        <w:t xml:space="preserve"> СО </w:t>
      </w:r>
      <w:proofErr w:type="spellStart"/>
      <w:r w:rsidRPr="00913B55">
        <w:rPr>
          <w:sz w:val="28"/>
        </w:rPr>
        <w:t>изосалипурпозида</w:t>
      </w:r>
      <w:proofErr w:type="spellEnd"/>
      <w:r>
        <w:rPr>
          <w:sz w:val="28"/>
        </w:rPr>
        <w:t xml:space="preserve">, </w:t>
      </w:r>
      <w:r w:rsidR="002636D7">
        <w:rPr>
          <w:sz w:val="28"/>
        </w:rPr>
        <w:t>0,05 мл</w:t>
      </w:r>
      <w:r>
        <w:rPr>
          <w:sz w:val="28"/>
        </w:rPr>
        <w:t xml:space="preserve"> </w:t>
      </w:r>
      <w:r w:rsidRPr="00CE1B75">
        <w:rPr>
          <w:sz w:val="28"/>
          <w:szCs w:val="28"/>
        </w:rPr>
        <w:t>уксусной кислоты развед</w:t>
      </w:r>
      <w:r>
        <w:rPr>
          <w:sz w:val="28"/>
          <w:szCs w:val="28"/>
        </w:rPr>
        <w:t>ё</w:t>
      </w:r>
      <w:r w:rsidRPr="00CE1B75">
        <w:rPr>
          <w:sz w:val="28"/>
          <w:szCs w:val="28"/>
        </w:rPr>
        <w:t>нной</w:t>
      </w:r>
      <w:r>
        <w:rPr>
          <w:sz w:val="28"/>
          <w:szCs w:val="28"/>
        </w:rPr>
        <w:t xml:space="preserve"> 30 %</w:t>
      </w:r>
      <w:r w:rsidRPr="00CE1B75">
        <w:rPr>
          <w:sz w:val="28"/>
          <w:szCs w:val="28"/>
        </w:rPr>
        <w:t>,</w:t>
      </w:r>
      <w:r>
        <w:rPr>
          <w:sz w:val="28"/>
          <w:szCs w:val="28"/>
        </w:rPr>
        <w:t xml:space="preserve"> доведенный спиртом </w:t>
      </w:r>
      <w:r w:rsidRPr="00092C8E">
        <w:rPr>
          <w:sz w:val="28"/>
          <w:szCs w:val="28"/>
        </w:rPr>
        <w:t>96 %</w:t>
      </w:r>
      <w:r>
        <w:rPr>
          <w:sz w:val="28"/>
          <w:szCs w:val="28"/>
        </w:rPr>
        <w:t xml:space="preserve"> </w:t>
      </w:r>
      <w:r w:rsidRPr="00092C8E">
        <w:rPr>
          <w:sz w:val="28"/>
          <w:szCs w:val="28"/>
        </w:rPr>
        <w:t>до метки</w:t>
      </w:r>
      <w:r>
        <w:rPr>
          <w:sz w:val="28"/>
          <w:szCs w:val="28"/>
        </w:rPr>
        <w:t xml:space="preserve"> в мерной колбе вместимостью </w:t>
      </w:r>
      <w:r w:rsidRPr="00092C8E">
        <w:rPr>
          <w:sz w:val="28"/>
          <w:szCs w:val="28"/>
        </w:rPr>
        <w:t>5</w:t>
      </w:r>
      <w:r>
        <w:rPr>
          <w:sz w:val="28"/>
          <w:szCs w:val="28"/>
        </w:rPr>
        <w:t>0 </w:t>
      </w:r>
      <w:r w:rsidRPr="00092C8E">
        <w:rPr>
          <w:sz w:val="28"/>
          <w:szCs w:val="28"/>
        </w:rPr>
        <w:t>мл</w:t>
      </w:r>
      <w:r>
        <w:rPr>
          <w:sz w:val="28"/>
          <w:szCs w:val="28"/>
        </w:rPr>
        <w:t>.</w:t>
      </w:r>
    </w:p>
    <w:p w:rsidR="00695E60" w:rsidRDefault="007E4D4D" w:rsidP="007E4D4D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777F17">
        <w:rPr>
          <w:sz w:val="28"/>
        </w:rPr>
        <w:t xml:space="preserve">Содержание суммы </w:t>
      </w:r>
      <w:proofErr w:type="spellStart"/>
      <w:r w:rsidRPr="00777F17">
        <w:rPr>
          <w:sz w:val="28"/>
        </w:rPr>
        <w:t>флавоноидов</w:t>
      </w:r>
      <w:proofErr w:type="spellEnd"/>
      <w:r w:rsidRPr="00777F17">
        <w:rPr>
          <w:sz w:val="28"/>
        </w:rPr>
        <w:t xml:space="preserve"> в пересчете на </w:t>
      </w:r>
      <w:proofErr w:type="spellStart"/>
      <w:r w:rsidRPr="00777F17">
        <w:rPr>
          <w:sz w:val="28"/>
        </w:rPr>
        <w:t>изосалипурпозид</w:t>
      </w:r>
      <w:proofErr w:type="spellEnd"/>
      <w:r w:rsidRPr="00777F17">
        <w:rPr>
          <w:sz w:val="28"/>
        </w:rPr>
        <w:t xml:space="preserve"> </w:t>
      </w:r>
      <w:r>
        <w:rPr>
          <w:sz w:val="28"/>
        </w:rPr>
        <w:t>и</w:t>
      </w:r>
      <w:r w:rsidRPr="00777F17">
        <w:rPr>
          <w:sz w:val="28"/>
        </w:rPr>
        <w:t xml:space="preserve"> абсолютно сухо</w:t>
      </w:r>
      <w:r w:rsidR="002636D7">
        <w:rPr>
          <w:sz w:val="28"/>
        </w:rPr>
        <w:t>й</w:t>
      </w:r>
      <w:r w:rsidRPr="00777F17">
        <w:rPr>
          <w:sz w:val="28"/>
        </w:rPr>
        <w:t xml:space="preserve"> </w:t>
      </w:r>
      <w:r w:rsidR="002636D7">
        <w:rPr>
          <w:sz w:val="28"/>
        </w:rPr>
        <w:t>препарат</w:t>
      </w:r>
      <w:r w:rsidRPr="00777F17">
        <w:rPr>
          <w:sz w:val="28"/>
        </w:rPr>
        <w:t xml:space="preserve"> в процентах (</w:t>
      </w:r>
      <w:r w:rsidRPr="00777F17">
        <w:rPr>
          <w:i/>
          <w:sz w:val="28"/>
        </w:rPr>
        <w:t>Х</w:t>
      </w:r>
      <w:r w:rsidRPr="00777F17">
        <w:rPr>
          <w:sz w:val="28"/>
        </w:rPr>
        <w:t>) вычисляют по формуле:</w:t>
      </w:r>
    </w:p>
    <w:p w:rsidR="002636D7" w:rsidRDefault="007E4D4D" w:rsidP="002636D7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 xml:space="preserve"> ∙1 ∙50 ∙50 ∙100 ∙100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 xml:space="preserve"> ∙a ∙1 ∙25 ∙25 ∙100∙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 xml:space="preserve"> ∙P∙400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 xml:space="preserve"> ∙a 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100-W</m:t>
                  </m:r>
                </m:e>
              </m:d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p w:rsidR="002636D7" w:rsidRDefault="002636D7" w:rsidP="007E4D4D">
      <w:pPr>
        <w:widowControl w:val="0"/>
        <w:ind w:left="705" w:hanging="705"/>
        <w:jc w:val="both"/>
        <w:rPr>
          <w:sz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850"/>
        <w:gridCol w:w="426"/>
        <w:gridCol w:w="7334"/>
      </w:tblGrid>
      <w:tr w:rsidR="002636D7" w:rsidRPr="002636D7" w:rsidTr="002636D7">
        <w:tc>
          <w:tcPr>
            <w:tcW w:w="851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850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334" w:type="dxa"/>
          </w:tcPr>
          <w:p w:rsidR="002636D7" w:rsidRPr="002636D7" w:rsidRDefault="002636D7" w:rsidP="002636D7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sz w:val="28"/>
              </w:rPr>
              <w:t>оптическая плотность испытуемого раствора</w:t>
            </w:r>
            <w:proofErr w:type="gramStart"/>
            <w:r w:rsidRPr="002636D7">
              <w:rPr>
                <w:rFonts w:ascii="Times New Roman" w:hAnsi="Times New Roman"/>
                <w:sz w:val="28"/>
              </w:rPr>
              <w:t xml:space="preserve"> Б</w:t>
            </w:r>
            <w:proofErr w:type="gramEnd"/>
            <w:r w:rsidRPr="002636D7">
              <w:rPr>
                <w:rFonts w:ascii="Times New Roman" w:hAnsi="Times New Roman"/>
                <w:sz w:val="28"/>
              </w:rPr>
              <w:t>;</w:t>
            </w:r>
          </w:p>
        </w:tc>
      </w:tr>
      <w:tr w:rsidR="002636D7" w:rsidRPr="002636D7" w:rsidTr="002636D7">
        <w:tc>
          <w:tcPr>
            <w:tcW w:w="851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i/>
                <w:sz w:val="28"/>
                <w:lang w:val="en-US"/>
              </w:rPr>
              <w:t>A</w:t>
            </w:r>
            <w:r w:rsidRPr="002636D7">
              <w:rPr>
                <w:rFonts w:ascii="Times New Roman" w:hAnsi="Times New Roman"/>
                <w:sz w:val="28"/>
                <w:vertAlign w:val="subscript"/>
              </w:rPr>
              <w:t>о</w:t>
            </w:r>
          </w:p>
        </w:tc>
        <w:tc>
          <w:tcPr>
            <w:tcW w:w="426" w:type="dxa"/>
          </w:tcPr>
          <w:p w:rsidR="002636D7" w:rsidRPr="002636D7" w:rsidRDefault="002636D7">
            <w:pPr>
              <w:rPr>
                <w:rFonts w:ascii="Times New Roman" w:hAnsi="Times New Roman"/>
              </w:rPr>
            </w:pPr>
            <w:r w:rsidRPr="002636D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334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sz w:val="28"/>
              </w:rPr>
              <w:t>оптическая плотность раствора</w:t>
            </w:r>
            <w:proofErr w:type="gramStart"/>
            <w:r w:rsidRPr="002636D7">
              <w:rPr>
                <w:rFonts w:ascii="Times New Roman" w:hAnsi="Times New Roman"/>
                <w:sz w:val="28"/>
              </w:rPr>
              <w:t xml:space="preserve"> В</w:t>
            </w:r>
            <w:proofErr w:type="gramEnd"/>
            <w:r w:rsidRPr="002636D7">
              <w:rPr>
                <w:rFonts w:ascii="Times New Roman" w:hAnsi="Times New Roman"/>
                <w:sz w:val="28"/>
              </w:rPr>
              <w:t xml:space="preserve"> СО </w:t>
            </w:r>
            <w:proofErr w:type="spellStart"/>
            <w:r w:rsidRPr="002636D7">
              <w:rPr>
                <w:rFonts w:ascii="Times New Roman" w:hAnsi="Times New Roman"/>
                <w:sz w:val="28"/>
              </w:rPr>
              <w:t>изосалипурпозида</w:t>
            </w:r>
            <w:proofErr w:type="spellEnd"/>
            <w:r w:rsidRPr="002636D7">
              <w:rPr>
                <w:rFonts w:ascii="Times New Roman" w:hAnsi="Times New Roman"/>
                <w:sz w:val="28"/>
              </w:rPr>
              <w:t>;</w:t>
            </w:r>
          </w:p>
        </w:tc>
      </w:tr>
      <w:tr w:rsidR="002636D7" w:rsidRPr="002636D7" w:rsidTr="002636D7">
        <w:tc>
          <w:tcPr>
            <w:tcW w:w="851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i/>
                <w:sz w:val="28"/>
              </w:rPr>
              <w:t>а</w:t>
            </w:r>
          </w:p>
        </w:tc>
        <w:tc>
          <w:tcPr>
            <w:tcW w:w="426" w:type="dxa"/>
          </w:tcPr>
          <w:p w:rsidR="002636D7" w:rsidRPr="002636D7" w:rsidRDefault="002636D7">
            <w:pPr>
              <w:rPr>
                <w:rFonts w:ascii="Times New Roman" w:hAnsi="Times New Roman"/>
              </w:rPr>
            </w:pPr>
            <w:r w:rsidRPr="002636D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334" w:type="dxa"/>
          </w:tcPr>
          <w:p w:rsidR="002636D7" w:rsidRPr="002636D7" w:rsidRDefault="002636D7" w:rsidP="002636D7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sz w:val="28"/>
              </w:rPr>
              <w:t xml:space="preserve">навеска препарата, </w:t>
            </w:r>
            <w:proofErr w:type="gramStart"/>
            <w:r w:rsidRPr="002636D7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2636D7">
              <w:rPr>
                <w:rFonts w:ascii="Times New Roman" w:hAnsi="Times New Roman"/>
                <w:sz w:val="28"/>
              </w:rPr>
              <w:t>;</w:t>
            </w:r>
          </w:p>
        </w:tc>
      </w:tr>
      <w:tr w:rsidR="002636D7" w:rsidRPr="002636D7" w:rsidTr="002636D7">
        <w:tc>
          <w:tcPr>
            <w:tcW w:w="851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2636D7">
              <w:rPr>
                <w:rFonts w:ascii="Times New Roman" w:hAnsi="Times New Roman"/>
                <w:i/>
                <w:sz w:val="28"/>
              </w:rPr>
              <w:t>а</w:t>
            </w:r>
            <w:r w:rsidRPr="002636D7">
              <w:rPr>
                <w:rFonts w:ascii="Times New Roman" w:hAnsi="Times New Roman"/>
                <w:i/>
                <w:sz w:val="28"/>
                <w:vertAlign w:val="subscript"/>
              </w:rPr>
              <w:t>о</w:t>
            </w:r>
            <w:proofErr w:type="spellEnd"/>
          </w:p>
        </w:tc>
        <w:tc>
          <w:tcPr>
            <w:tcW w:w="426" w:type="dxa"/>
          </w:tcPr>
          <w:p w:rsidR="002636D7" w:rsidRPr="002636D7" w:rsidRDefault="002636D7">
            <w:pPr>
              <w:rPr>
                <w:rFonts w:ascii="Times New Roman" w:hAnsi="Times New Roman"/>
              </w:rPr>
            </w:pPr>
            <w:r w:rsidRPr="002636D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334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sz w:val="28"/>
              </w:rPr>
              <w:t xml:space="preserve">навеска СО </w:t>
            </w:r>
            <w:proofErr w:type="spellStart"/>
            <w:r w:rsidRPr="002636D7">
              <w:rPr>
                <w:rFonts w:ascii="Times New Roman" w:hAnsi="Times New Roman"/>
                <w:sz w:val="28"/>
              </w:rPr>
              <w:t>изосалипурпозида</w:t>
            </w:r>
            <w:proofErr w:type="spellEnd"/>
            <w:r w:rsidRPr="002636D7">
              <w:rPr>
                <w:rFonts w:ascii="Times New Roman" w:hAnsi="Times New Roman"/>
                <w:sz w:val="28"/>
              </w:rPr>
              <w:t>, г;</w:t>
            </w:r>
          </w:p>
        </w:tc>
      </w:tr>
      <w:tr w:rsidR="002636D7" w:rsidRPr="002636D7" w:rsidTr="002636D7">
        <w:tc>
          <w:tcPr>
            <w:tcW w:w="851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2636D7">
              <w:rPr>
                <w:rFonts w:ascii="Times New Roman" w:hAnsi="Times New Roman"/>
                <w:i/>
                <w:sz w:val="28"/>
              </w:rPr>
              <w:t>Р</w:t>
            </w:r>
            <w:proofErr w:type="gramEnd"/>
          </w:p>
        </w:tc>
        <w:tc>
          <w:tcPr>
            <w:tcW w:w="426" w:type="dxa"/>
          </w:tcPr>
          <w:p w:rsidR="002636D7" w:rsidRPr="002636D7" w:rsidRDefault="002636D7">
            <w:pPr>
              <w:rPr>
                <w:rFonts w:ascii="Times New Roman" w:hAnsi="Times New Roman"/>
              </w:rPr>
            </w:pPr>
            <w:r w:rsidRPr="002636D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334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sz w:val="28"/>
              </w:rPr>
              <w:t xml:space="preserve">содержание основного вещества </w:t>
            </w:r>
            <w:proofErr w:type="gramStart"/>
            <w:r w:rsidRPr="002636D7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2636D7">
              <w:rPr>
                <w:rFonts w:ascii="Times New Roman" w:hAnsi="Times New Roman"/>
                <w:sz w:val="28"/>
              </w:rPr>
              <w:t xml:space="preserve"> СО </w:t>
            </w:r>
            <w:proofErr w:type="spellStart"/>
            <w:r w:rsidRPr="002636D7">
              <w:rPr>
                <w:rFonts w:ascii="Times New Roman" w:hAnsi="Times New Roman"/>
                <w:sz w:val="28"/>
              </w:rPr>
              <w:t>изосалипурпозида</w:t>
            </w:r>
            <w:proofErr w:type="spellEnd"/>
            <w:r w:rsidRPr="002636D7">
              <w:rPr>
                <w:rFonts w:ascii="Times New Roman" w:hAnsi="Times New Roman"/>
                <w:sz w:val="28"/>
              </w:rPr>
              <w:t>, %;</w:t>
            </w:r>
          </w:p>
        </w:tc>
      </w:tr>
      <w:tr w:rsidR="002636D7" w:rsidRPr="002636D7" w:rsidTr="002636D7">
        <w:tc>
          <w:tcPr>
            <w:tcW w:w="851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2636D7" w:rsidRPr="002636D7" w:rsidRDefault="002636D7" w:rsidP="007E4D4D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i/>
                <w:sz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2636D7" w:rsidRPr="002636D7" w:rsidRDefault="002636D7">
            <w:pPr>
              <w:rPr>
                <w:rFonts w:ascii="Times New Roman" w:hAnsi="Times New Roman"/>
              </w:rPr>
            </w:pPr>
            <w:r w:rsidRPr="002636D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334" w:type="dxa"/>
          </w:tcPr>
          <w:p w:rsidR="002636D7" w:rsidRPr="002636D7" w:rsidRDefault="002636D7" w:rsidP="002636D7">
            <w:pPr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2636D7">
              <w:rPr>
                <w:rFonts w:ascii="Times New Roman" w:hAnsi="Times New Roman"/>
                <w:sz w:val="28"/>
              </w:rPr>
              <w:t>влажность препарата, %.</w:t>
            </w:r>
          </w:p>
        </w:tc>
      </w:tr>
    </w:tbl>
    <w:p w:rsidR="007E4D4D" w:rsidRDefault="007E4D4D" w:rsidP="002636D7">
      <w:pPr>
        <w:widowControl w:val="0"/>
        <w:ind w:left="705" w:hanging="705"/>
        <w:jc w:val="both"/>
        <w:rPr>
          <w:sz w:val="28"/>
        </w:rPr>
      </w:pPr>
      <w:r w:rsidRPr="00777F17">
        <w:rPr>
          <w:sz w:val="28"/>
        </w:rPr>
        <w:tab/>
      </w:r>
      <w:r w:rsidRPr="00777F17">
        <w:rPr>
          <w:sz w:val="28"/>
          <w:szCs w:val="28"/>
        </w:rPr>
        <w:t xml:space="preserve"> </w:t>
      </w:r>
    </w:p>
    <w:p w:rsidR="007E4D4D" w:rsidRPr="00777F17" w:rsidRDefault="007E4D4D" w:rsidP="007E4D4D">
      <w:pPr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r w:rsidRPr="00777F17">
        <w:rPr>
          <w:sz w:val="28"/>
          <w:szCs w:val="28"/>
        </w:rPr>
        <w:t xml:space="preserve">Допускается содержание суммы </w:t>
      </w:r>
      <w:proofErr w:type="spellStart"/>
      <w:r w:rsidRPr="00777F17">
        <w:rPr>
          <w:sz w:val="28"/>
          <w:szCs w:val="28"/>
        </w:rPr>
        <w:t>флавоноидов</w:t>
      </w:r>
      <w:proofErr w:type="spellEnd"/>
      <w:r w:rsidRPr="00777F17">
        <w:rPr>
          <w:sz w:val="28"/>
          <w:szCs w:val="28"/>
        </w:rPr>
        <w:t xml:space="preserve"> </w:t>
      </w:r>
      <w:r w:rsidRPr="00777F17">
        <w:rPr>
          <w:sz w:val="28"/>
        </w:rPr>
        <w:t xml:space="preserve">в пересчете на </w:t>
      </w:r>
      <w:proofErr w:type="spellStart"/>
      <w:r w:rsidRPr="00777F17">
        <w:rPr>
          <w:sz w:val="28"/>
        </w:rPr>
        <w:t>изосалипурпозид</w:t>
      </w:r>
      <w:proofErr w:type="spellEnd"/>
      <w:r>
        <w:rPr>
          <w:sz w:val="28"/>
        </w:rPr>
        <w:t xml:space="preserve"> </w:t>
      </w:r>
      <w:r w:rsidRPr="00777F17">
        <w:rPr>
          <w:sz w:val="28"/>
          <w:szCs w:val="28"/>
        </w:rPr>
        <w:t>вычислять</w:t>
      </w:r>
      <w:r>
        <w:rPr>
          <w:sz w:val="28"/>
          <w:szCs w:val="28"/>
        </w:rPr>
        <w:t xml:space="preserve"> </w:t>
      </w:r>
      <w:r w:rsidRPr="00777F17">
        <w:rPr>
          <w:sz w:val="28"/>
          <w:szCs w:val="28"/>
        </w:rPr>
        <w:t>с использованием удельного показателя поглощения комплекса</w:t>
      </w:r>
      <w:r>
        <w:rPr>
          <w:sz w:val="28"/>
          <w:szCs w:val="28"/>
        </w:rPr>
        <w:t xml:space="preserve"> </w:t>
      </w:r>
      <w:proofErr w:type="spellStart"/>
      <w:r w:rsidRPr="00777F17">
        <w:rPr>
          <w:sz w:val="28"/>
        </w:rPr>
        <w:t>изосалипурпозида</w:t>
      </w:r>
      <w:proofErr w:type="spellEnd"/>
      <w:r w:rsidRPr="00777F17">
        <w:rPr>
          <w:sz w:val="28"/>
          <w:szCs w:val="28"/>
        </w:rPr>
        <w:t xml:space="preserve"> с алюминия хлоридом</w:t>
      </w:r>
      <w:r>
        <w:rPr>
          <w:sz w:val="28"/>
          <w:szCs w:val="28"/>
        </w:rPr>
        <w:t xml:space="preserve"> </w:t>
      </w:r>
      <w:r w:rsidRPr="00777F17">
        <w:rPr>
          <w:sz w:val="28"/>
          <w:szCs w:val="28"/>
        </w:rPr>
        <w:t xml:space="preserve">по формуле: </w:t>
      </w:r>
    </w:p>
    <w:p w:rsidR="007E4D4D" w:rsidRPr="00777F17" w:rsidRDefault="007E4D4D" w:rsidP="007E4D4D">
      <w:pPr>
        <w:widowControl w:val="0"/>
        <w:spacing w:before="120" w:line="360" w:lineRule="auto"/>
        <w:ind w:firstLine="709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∙50 ∙50 ∙100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∙a ∙1 ∙(100-W)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∙250000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∙a ∙(100-W)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7E4D4D" w:rsidRPr="00777F17" w:rsidRDefault="007E4D4D" w:rsidP="007E4D4D">
      <w:pPr>
        <w:pStyle w:val="a8"/>
        <w:jc w:val="center"/>
        <w:rPr>
          <w:i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1134"/>
        <w:gridCol w:w="567"/>
        <w:gridCol w:w="6767"/>
      </w:tblGrid>
      <w:tr w:rsidR="002636D7" w:rsidRPr="002636D7" w:rsidTr="002636D7">
        <w:tc>
          <w:tcPr>
            <w:tcW w:w="993" w:type="dxa"/>
          </w:tcPr>
          <w:p w:rsidR="002636D7" w:rsidRPr="002636D7" w:rsidRDefault="002636D7" w:rsidP="007E4D4D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1134" w:type="dxa"/>
          </w:tcPr>
          <w:p w:rsidR="002636D7" w:rsidRPr="002636D7" w:rsidRDefault="002636D7" w:rsidP="007E4D4D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636D7" w:rsidRPr="002636D7" w:rsidRDefault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7" w:type="dxa"/>
          </w:tcPr>
          <w:p w:rsidR="002636D7" w:rsidRPr="002636D7" w:rsidRDefault="002636D7" w:rsidP="002636D7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2636D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263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636D7" w:rsidRPr="002636D7" w:rsidTr="002636D7">
        <w:tc>
          <w:tcPr>
            <w:tcW w:w="993" w:type="dxa"/>
          </w:tcPr>
          <w:p w:rsidR="002636D7" w:rsidRPr="002636D7" w:rsidRDefault="002636D7" w:rsidP="007E4D4D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D7" w:rsidRPr="002636D7" w:rsidRDefault="002636D7" w:rsidP="007E4D4D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position w:val="-12"/>
                <w:sz w:val="28"/>
                <w:szCs w:val="28"/>
              </w:rPr>
              <w:object w:dxaOrig="4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65pt;height:22.55pt" o:ole="">
                  <v:imagedata r:id="rId9" o:title=""/>
                </v:shape>
                <o:OLEObject Type="Embed" ProgID="Equation.3" ShapeID="_x0000_i1025" DrawAspect="Content" ObjectID="_1619509193" r:id="rId10"/>
              </w:object>
            </w:r>
          </w:p>
        </w:tc>
        <w:tc>
          <w:tcPr>
            <w:tcW w:w="567" w:type="dxa"/>
          </w:tcPr>
          <w:p w:rsidR="002636D7" w:rsidRPr="002636D7" w:rsidRDefault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7" w:type="dxa"/>
          </w:tcPr>
          <w:p w:rsidR="002636D7" w:rsidRPr="002636D7" w:rsidRDefault="002636D7" w:rsidP="002636D7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</w:rPr>
              <w:t xml:space="preserve">удельный показатель поглощения комплекса </w:t>
            </w:r>
            <w:proofErr w:type="spellStart"/>
            <w:r w:rsidRPr="002636D7">
              <w:rPr>
                <w:rFonts w:ascii="Times New Roman" w:hAnsi="Times New Roman"/>
                <w:sz w:val="28"/>
                <w:szCs w:val="28"/>
              </w:rPr>
              <w:t>изосалипурпозида</w:t>
            </w:r>
            <w:proofErr w:type="spellEnd"/>
            <w:r w:rsidRPr="002636D7">
              <w:rPr>
                <w:rFonts w:ascii="Times New Roman" w:hAnsi="Times New Roman"/>
                <w:sz w:val="28"/>
                <w:szCs w:val="28"/>
              </w:rPr>
              <w:t xml:space="preserve"> с алюминия хлоридом при длине волны 418 нм, равный 500;</w:t>
            </w:r>
          </w:p>
        </w:tc>
      </w:tr>
      <w:tr w:rsidR="002636D7" w:rsidRPr="002636D7" w:rsidTr="002636D7">
        <w:tc>
          <w:tcPr>
            <w:tcW w:w="993" w:type="dxa"/>
          </w:tcPr>
          <w:p w:rsidR="002636D7" w:rsidRPr="002636D7" w:rsidRDefault="002636D7" w:rsidP="007E4D4D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D7" w:rsidRPr="002636D7" w:rsidRDefault="002636D7" w:rsidP="007E4D4D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636D7" w:rsidRPr="002636D7" w:rsidRDefault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7" w:type="dxa"/>
          </w:tcPr>
          <w:p w:rsidR="002636D7" w:rsidRPr="002636D7" w:rsidRDefault="002636D7" w:rsidP="002636D7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</w:rPr>
              <w:t xml:space="preserve">навеска препарата, </w:t>
            </w:r>
            <w:proofErr w:type="gramStart"/>
            <w:r w:rsidRPr="002636D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636D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636D7" w:rsidRPr="002636D7" w:rsidTr="002636D7">
        <w:tc>
          <w:tcPr>
            <w:tcW w:w="993" w:type="dxa"/>
          </w:tcPr>
          <w:p w:rsidR="002636D7" w:rsidRPr="002636D7" w:rsidRDefault="002636D7" w:rsidP="007E4D4D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6D7" w:rsidRPr="002636D7" w:rsidRDefault="002636D7" w:rsidP="007E4D4D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2636D7" w:rsidRPr="002636D7" w:rsidRDefault="002636D7">
            <w:pPr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7" w:type="dxa"/>
          </w:tcPr>
          <w:p w:rsidR="002636D7" w:rsidRPr="002636D7" w:rsidRDefault="002636D7" w:rsidP="002636D7">
            <w:pPr>
              <w:pStyle w:val="1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6D7">
              <w:rPr>
                <w:rFonts w:ascii="Times New Roman" w:hAnsi="Times New Roman"/>
                <w:sz w:val="28"/>
                <w:szCs w:val="28"/>
              </w:rPr>
              <w:t>влажность препарата, %.</w:t>
            </w:r>
          </w:p>
        </w:tc>
      </w:tr>
    </w:tbl>
    <w:p w:rsidR="002636D7" w:rsidRDefault="002636D7" w:rsidP="007E4D4D">
      <w:pPr>
        <w:pStyle w:val="15"/>
        <w:ind w:left="0"/>
        <w:jc w:val="both"/>
        <w:rPr>
          <w:sz w:val="28"/>
          <w:szCs w:val="28"/>
        </w:rPr>
      </w:pPr>
    </w:p>
    <w:p w:rsidR="007E4D4D" w:rsidRPr="007E4D4D" w:rsidRDefault="007E4D4D" w:rsidP="007E4D4D">
      <w:pPr>
        <w:tabs>
          <w:tab w:val="left" w:pos="900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57B6" w:rsidRPr="00F43E5A" w:rsidRDefault="002857B6" w:rsidP="002857B6">
      <w:pPr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Упаковка, маркировка и транспортирование</w:t>
      </w:r>
      <w:r w:rsidRPr="00F43E5A">
        <w:rPr>
          <w:sz w:val="28"/>
          <w:szCs w:val="28"/>
        </w:rPr>
        <w:t xml:space="preserve">. В соответствии с требованиями ОФС «Упаковка, маркировка и транспортирование </w:t>
      </w:r>
      <w:r w:rsidRPr="00F43E5A">
        <w:rPr>
          <w:sz w:val="28"/>
          <w:szCs w:val="28"/>
        </w:rPr>
        <w:lastRenderedPageBreak/>
        <w:t>лекарственного растительного сырья и лекарственных растительных препаратов».</w:t>
      </w:r>
    </w:p>
    <w:p w:rsidR="00CB3E4E" w:rsidRPr="007A08BC" w:rsidRDefault="002857B6" w:rsidP="002857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Хранение.</w:t>
      </w:r>
      <w:r w:rsidRPr="00F43E5A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CB3E4E" w:rsidRPr="007A08BC" w:rsidSect="00B6637D">
      <w:footerReference w:type="default" r:id="rId11"/>
      <w:footerReference w:type="first" r:id="rId12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BE" w:rsidRDefault="00ED02BE">
      <w:r>
        <w:separator/>
      </w:r>
    </w:p>
  </w:endnote>
  <w:endnote w:type="continuationSeparator" w:id="0">
    <w:p w:rsidR="00ED02BE" w:rsidRDefault="00ED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EF" w:rsidRPr="007A529C" w:rsidRDefault="00B379FD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6A62EF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A323BB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6A62EF" w:rsidRDefault="006A62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EA" w:rsidRDefault="00D636EA">
    <w:pPr>
      <w:pStyle w:val="ab"/>
      <w:jc w:val="center"/>
    </w:pPr>
  </w:p>
  <w:p w:rsidR="006A62EF" w:rsidRDefault="006A62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BE" w:rsidRDefault="00ED02BE">
      <w:r>
        <w:separator/>
      </w:r>
    </w:p>
  </w:footnote>
  <w:footnote w:type="continuationSeparator" w:id="0">
    <w:p w:rsidR="00ED02BE" w:rsidRDefault="00ED0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FA492B"/>
    <w:multiLevelType w:val="hybridMultilevel"/>
    <w:tmpl w:val="4B94021A"/>
    <w:lvl w:ilvl="0" w:tplc="03867A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1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37226B"/>
    <w:multiLevelType w:val="multilevel"/>
    <w:tmpl w:val="4BBC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4">
    <w:nsid w:val="5EA17EC9"/>
    <w:multiLevelType w:val="hybridMultilevel"/>
    <w:tmpl w:val="D31C5D40"/>
    <w:lvl w:ilvl="0" w:tplc="95C66340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062BE"/>
    <w:rsid w:val="000118D0"/>
    <w:rsid w:val="000232B4"/>
    <w:rsid w:val="00024062"/>
    <w:rsid w:val="00030BFB"/>
    <w:rsid w:val="00037FA9"/>
    <w:rsid w:val="000440B9"/>
    <w:rsid w:val="000512E8"/>
    <w:rsid w:val="000533DC"/>
    <w:rsid w:val="00063F2A"/>
    <w:rsid w:val="00067FD6"/>
    <w:rsid w:val="0007298B"/>
    <w:rsid w:val="000809D9"/>
    <w:rsid w:val="000809E3"/>
    <w:rsid w:val="00082329"/>
    <w:rsid w:val="00084E24"/>
    <w:rsid w:val="000854CD"/>
    <w:rsid w:val="00092673"/>
    <w:rsid w:val="00095754"/>
    <w:rsid w:val="00095BB2"/>
    <w:rsid w:val="000977E5"/>
    <w:rsid w:val="00097ED3"/>
    <w:rsid w:val="00097FCF"/>
    <w:rsid w:val="000A65C8"/>
    <w:rsid w:val="000A6FD4"/>
    <w:rsid w:val="000B4CD9"/>
    <w:rsid w:val="000B53BF"/>
    <w:rsid w:val="000B69AD"/>
    <w:rsid w:val="000C40EC"/>
    <w:rsid w:val="000C424F"/>
    <w:rsid w:val="000C4B36"/>
    <w:rsid w:val="000C5130"/>
    <w:rsid w:val="000C7308"/>
    <w:rsid w:val="000D2250"/>
    <w:rsid w:val="000D22ED"/>
    <w:rsid w:val="000D796A"/>
    <w:rsid w:val="000F01B6"/>
    <w:rsid w:val="000F2B01"/>
    <w:rsid w:val="0010521A"/>
    <w:rsid w:val="00105444"/>
    <w:rsid w:val="0010602F"/>
    <w:rsid w:val="0011179E"/>
    <w:rsid w:val="00114331"/>
    <w:rsid w:val="00114C60"/>
    <w:rsid w:val="0012280F"/>
    <w:rsid w:val="00127373"/>
    <w:rsid w:val="001306BF"/>
    <w:rsid w:val="001325BF"/>
    <w:rsid w:val="00132C99"/>
    <w:rsid w:val="00134BE6"/>
    <w:rsid w:val="00153A16"/>
    <w:rsid w:val="001545C0"/>
    <w:rsid w:val="00160B26"/>
    <w:rsid w:val="001626F8"/>
    <w:rsid w:val="00164B1F"/>
    <w:rsid w:val="00167D0F"/>
    <w:rsid w:val="00171C5A"/>
    <w:rsid w:val="00175390"/>
    <w:rsid w:val="00180E3C"/>
    <w:rsid w:val="00183C8B"/>
    <w:rsid w:val="0019147F"/>
    <w:rsid w:val="0019285C"/>
    <w:rsid w:val="00194E10"/>
    <w:rsid w:val="001A12A5"/>
    <w:rsid w:val="001A1C9A"/>
    <w:rsid w:val="001A348E"/>
    <w:rsid w:val="001A4BA8"/>
    <w:rsid w:val="001A5EE4"/>
    <w:rsid w:val="001C4121"/>
    <w:rsid w:val="001C73D3"/>
    <w:rsid w:val="001D0414"/>
    <w:rsid w:val="001E3AAA"/>
    <w:rsid w:val="001E4E81"/>
    <w:rsid w:val="001F15CA"/>
    <w:rsid w:val="001F5534"/>
    <w:rsid w:val="00201917"/>
    <w:rsid w:val="00214155"/>
    <w:rsid w:val="00221C63"/>
    <w:rsid w:val="00227D1B"/>
    <w:rsid w:val="00241E45"/>
    <w:rsid w:val="0024424F"/>
    <w:rsid w:val="0024597D"/>
    <w:rsid w:val="0025274B"/>
    <w:rsid w:val="00253712"/>
    <w:rsid w:val="002636D7"/>
    <w:rsid w:val="00263C6C"/>
    <w:rsid w:val="00265073"/>
    <w:rsid w:val="0027739A"/>
    <w:rsid w:val="002820EB"/>
    <w:rsid w:val="002857B6"/>
    <w:rsid w:val="00286B6F"/>
    <w:rsid w:val="002901CB"/>
    <w:rsid w:val="00290C51"/>
    <w:rsid w:val="00291915"/>
    <w:rsid w:val="00293DBA"/>
    <w:rsid w:val="002A1D4B"/>
    <w:rsid w:val="002A2470"/>
    <w:rsid w:val="002B42C0"/>
    <w:rsid w:val="002B5360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8E"/>
    <w:rsid w:val="002F2971"/>
    <w:rsid w:val="002F51BF"/>
    <w:rsid w:val="002F794D"/>
    <w:rsid w:val="0030442F"/>
    <w:rsid w:val="00304795"/>
    <w:rsid w:val="00333DE7"/>
    <w:rsid w:val="00336AAE"/>
    <w:rsid w:val="00337110"/>
    <w:rsid w:val="00342488"/>
    <w:rsid w:val="0034543A"/>
    <w:rsid w:val="00345E49"/>
    <w:rsid w:val="00350FCC"/>
    <w:rsid w:val="0035303B"/>
    <w:rsid w:val="003616E4"/>
    <w:rsid w:val="00373705"/>
    <w:rsid w:val="0038227B"/>
    <w:rsid w:val="0038516C"/>
    <w:rsid w:val="00387452"/>
    <w:rsid w:val="00392B81"/>
    <w:rsid w:val="00393D04"/>
    <w:rsid w:val="00396170"/>
    <w:rsid w:val="00396263"/>
    <w:rsid w:val="003A2ECA"/>
    <w:rsid w:val="003B2E28"/>
    <w:rsid w:val="003D2EF7"/>
    <w:rsid w:val="003D515A"/>
    <w:rsid w:val="003D5D0D"/>
    <w:rsid w:val="003D6966"/>
    <w:rsid w:val="003E5B49"/>
    <w:rsid w:val="003E799A"/>
    <w:rsid w:val="003F043D"/>
    <w:rsid w:val="003F134E"/>
    <w:rsid w:val="003F5B11"/>
    <w:rsid w:val="003F758E"/>
    <w:rsid w:val="00406A5C"/>
    <w:rsid w:val="0041513D"/>
    <w:rsid w:val="00415722"/>
    <w:rsid w:val="00415D6C"/>
    <w:rsid w:val="00416790"/>
    <w:rsid w:val="00422331"/>
    <w:rsid w:val="00427A72"/>
    <w:rsid w:val="00432B27"/>
    <w:rsid w:val="00434E83"/>
    <w:rsid w:val="0043549C"/>
    <w:rsid w:val="00437000"/>
    <w:rsid w:val="00454202"/>
    <w:rsid w:val="00461CCA"/>
    <w:rsid w:val="00464BE2"/>
    <w:rsid w:val="00470C6D"/>
    <w:rsid w:val="0048011A"/>
    <w:rsid w:val="004822A6"/>
    <w:rsid w:val="0048374E"/>
    <w:rsid w:val="00486055"/>
    <w:rsid w:val="00487ED6"/>
    <w:rsid w:val="0049002C"/>
    <w:rsid w:val="004963A7"/>
    <w:rsid w:val="004A7088"/>
    <w:rsid w:val="004B58DD"/>
    <w:rsid w:val="004B6797"/>
    <w:rsid w:val="004C06DF"/>
    <w:rsid w:val="004C0DCA"/>
    <w:rsid w:val="004C21FA"/>
    <w:rsid w:val="004C634A"/>
    <w:rsid w:val="004C6A06"/>
    <w:rsid w:val="004C79AF"/>
    <w:rsid w:val="004E2AAA"/>
    <w:rsid w:val="004E451C"/>
    <w:rsid w:val="004E6313"/>
    <w:rsid w:val="004F3136"/>
    <w:rsid w:val="004F42F4"/>
    <w:rsid w:val="005027E0"/>
    <w:rsid w:val="00507207"/>
    <w:rsid w:val="00513AED"/>
    <w:rsid w:val="0051618C"/>
    <w:rsid w:val="005213FE"/>
    <w:rsid w:val="00525744"/>
    <w:rsid w:val="005375E9"/>
    <w:rsid w:val="00537721"/>
    <w:rsid w:val="005454B1"/>
    <w:rsid w:val="00545FF5"/>
    <w:rsid w:val="005636A2"/>
    <w:rsid w:val="00566D8E"/>
    <w:rsid w:val="0056782E"/>
    <w:rsid w:val="0057033B"/>
    <w:rsid w:val="005857E9"/>
    <w:rsid w:val="00586871"/>
    <w:rsid w:val="005876B4"/>
    <w:rsid w:val="00587EF4"/>
    <w:rsid w:val="00593CBA"/>
    <w:rsid w:val="005944C0"/>
    <w:rsid w:val="005A2898"/>
    <w:rsid w:val="005A51A0"/>
    <w:rsid w:val="005A5908"/>
    <w:rsid w:val="005B0F05"/>
    <w:rsid w:val="005B141B"/>
    <w:rsid w:val="005C1405"/>
    <w:rsid w:val="005C5D68"/>
    <w:rsid w:val="005C6E49"/>
    <w:rsid w:val="005D2A07"/>
    <w:rsid w:val="005D3EEC"/>
    <w:rsid w:val="005D4DBC"/>
    <w:rsid w:val="005D6311"/>
    <w:rsid w:val="005E6844"/>
    <w:rsid w:val="005E6AAE"/>
    <w:rsid w:val="005F258B"/>
    <w:rsid w:val="005F795C"/>
    <w:rsid w:val="006050E8"/>
    <w:rsid w:val="00610729"/>
    <w:rsid w:val="00613984"/>
    <w:rsid w:val="0061683A"/>
    <w:rsid w:val="00616DEC"/>
    <w:rsid w:val="00620927"/>
    <w:rsid w:val="006246F4"/>
    <w:rsid w:val="00624837"/>
    <w:rsid w:val="00626471"/>
    <w:rsid w:val="00627D29"/>
    <w:rsid w:val="006335BD"/>
    <w:rsid w:val="00637C4F"/>
    <w:rsid w:val="00646827"/>
    <w:rsid w:val="0066105A"/>
    <w:rsid w:val="00663A3A"/>
    <w:rsid w:val="00667C5F"/>
    <w:rsid w:val="0067214F"/>
    <w:rsid w:val="00674155"/>
    <w:rsid w:val="0067459D"/>
    <w:rsid w:val="00674654"/>
    <w:rsid w:val="006776B7"/>
    <w:rsid w:val="00680C0A"/>
    <w:rsid w:val="006835CC"/>
    <w:rsid w:val="00684581"/>
    <w:rsid w:val="0069425F"/>
    <w:rsid w:val="00694B3B"/>
    <w:rsid w:val="00695E60"/>
    <w:rsid w:val="006968E5"/>
    <w:rsid w:val="006A62EF"/>
    <w:rsid w:val="006A6C36"/>
    <w:rsid w:val="006B2349"/>
    <w:rsid w:val="006B4146"/>
    <w:rsid w:val="006B4F5A"/>
    <w:rsid w:val="006B579F"/>
    <w:rsid w:val="006B7CB3"/>
    <w:rsid w:val="006C3785"/>
    <w:rsid w:val="006C431E"/>
    <w:rsid w:val="006D08B6"/>
    <w:rsid w:val="006D39D9"/>
    <w:rsid w:val="006D7C6C"/>
    <w:rsid w:val="006E5BD5"/>
    <w:rsid w:val="006F0289"/>
    <w:rsid w:val="006F2BC3"/>
    <w:rsid w:val="007013D6"/>
    <w:rsid w:val="007032F7"/>
    <w:rsid w:val="007066B5"/>
    <w:rsid w:val="00707354"/>
    <w:rsid w:val="00707DCF"/>
    <w:rsid w:val="00711001"/>
    <w:rsid w:val="00711DFF"/>
    <w:rsid w:val="00712115"/>
    <w:rsid w:val="0071610E"/>
    <w:rsid w:val="007202BB"/>
    <w:rsid w:val="00726140"/>
    <w:rsid w:val="00737133"/>
    <w:rsid w:val="00741FFE"/>
    <w:rsid w:val="007529BD"/>
    <w:rsid w:val="00755506"/>
    <w:rsid w:val="00763922"/>
    <w:rsid w:val="007642A2"/>
    <w:rsid w:val="00764465"/>
    <w:rsid w:val="007809E9"/>
    <w:rsid w:val="0078657A"/>
    <w:rsid w:val="00790947"/>
    <w:rsid w:val="007956A5"/>
    <w:rsid w:val="007A01E4"/>
    <w:rsid w:val="007A08BC"/>
    <w:rsid w:val="007A529C"/>
    <w:rsid w:val="007A687D"/>
    <w:rsid w:val="007B2C80"/>
    <w:rsid w:val="007B4535"/>
    <w:rsid w:val="007C4845"/>
    <w:rsid w:val="007D02E0"/>
    <w:rsid w:val="007D5B81"/>
    <w:rsid w:val="007D771F"/>
    <w:rsid w:val="007E4D4D"/>
    <w:rsid w:val="007E7F88"/>
    <w:rsid w:val="008000A4"/>
    <w:rsid w:val="0080180E"/>
    <w:rsid w:val="008057FB"/>
    <w:rsid w:val="008230E2"/>
    <w:rsid w:val="00832118"/>
    <w:rsid w:val="00833259"/>
    <w:rsid w:val="0083333B"/>
    <w:rsid w:val="008344A4"/>
    <w:rsid w:val="008375FA"/>
    <w:rsid w:val="0084160A"/>
    <w:rsid w:val="00843B0D"/>
    <w:rsid w:val="008529C6"/>
    <w:rsid w:val="0085700D"/>
    <w:rsid w:val="00862430"/>
    <w:rsid w:val="00863278"/>
    <w:rsid w:val="00863E26"/>
    <w:rsid w:val="00870413"/>
    <w:rsid w:val="00870EFB"/>
    <w:rsid w:val="008856C4"/>
    <w:rsid w:val="008869F8"/>
    <w:rsid w:val="00887161"/>
    <w:rsid w:val="008A1669"/>
    <w:rsid w:val="008A34BA"/>
    <w:rsid w:val="008A3CD3"/>
    <w:rsid w:val="008A56FE"/>
    <w:rsid w:val="008A6B30"/>
    <w:rsid w:val="008B7B96"/>
    <w:rsid w:val="008C2858"/>
    <w:rsid w:val="008C2BB6"/>
    <w:rsid w:val="008C4726"/>
    <w:rsid w:val="008D5422"/>
    <w:rsid w:val="008D6720"/>
    <w:rsid w:val="008D784B"/>
    <w:rsid w:val="008E19AB"/>
    <w:rsid w:val="008F08E1"/>
    <w:rsid w:val="008F4B56"/>
    <w:rsid w:val="0090359B"/>
    <w:rsid w:val="00912114"/>
    <w:rsid w:val="00913A2F"/>
    <w:rsid w:val="00915B10"/>
    <w:rsid w:val="009214B0"/>
    <w:rsid w:val="00924016"/>
    <w:rsid w:val="00926DB6"/>
    <w:rsid w:val="00931AC0"/>
    <w:rsid w:val="009367FA"/>
    <w:rsid w:val="009418F1"/>
    <w:rsid w:val="009443A1"/>
    <w:rsid w:val="00945B46"/>
    <w:rsid w:val="009513B9"/>
    <w:rsid w:val="0095396F"/>
    <w:rsid w:val="009634E1"/>
    <w:rsid w:val="00965443"/>
    <w:rsid w:val="009654F7"/>
    <w:rsid w:val="00972712"/>
    <w:rsid w:val="009739A7"/>
    <w:rsid w:val="0097590F"/>
    <w:rsid w:val="00976FBA"/>
    <w:rsid w:val="00983915"/>
    <w:rsid w:val="00986A8A"/>
    <w:rsid w:val="009874A8"/>
    <w:rsid w:val="00994ED3"/>
    <w:rsid w:val="009A09D8"/>
    <w:rsid w:val="009A25B1"/>
    <w:rsid w:val="009A3ADB"/>
    <w:rsid w:val="009B0BDB"/>
    <w:rsid w:val="009B2AEA"/>
    <w:rsid w:val="009B7B23"/>
    <w:rsid w:val="009D6D4A"/>
    <w:rsid w:val="009D776A"/>
    <w:rsid w:val="009E05FA"/>
    <w:rsid w:val="009E1336"/>
    <w:rsid w:val="009E403A"/>
    <w:rsid w:val="009F2AA5"/>
    <w:rsid w:val="009F73D4"/>
    <w:rsid w:val="009F79F4"/>
    <w:rsid w:val="00A02097"/>
    <w:rsid w:val="00A02E6D"/>
    <w:rsid w:val="00A04B24"/>
    <w:rsid w:val="00A10195"/>
    <w:rsid w:val="00A11116"/>
    <w:rsid w:val="00A12D3B"/>
    <w:rsid w:val="00A12F16"/>
    <w:rsid w:val="00A14FA9"/>
    <w:rsid w:val="00A20421"/>
    <w:rsid w:val="00A2124F"/>
    <w:rsid w:val="00A230A9"/>
    <w:rsid w:val="00A2440F"/>
    <w:rsid w:val="00A26E42"/>
    <w:rsid w:val="00A323BB"/>
    <w:rsid w:val="00A32ED5"/>
    <w:rsid w:val="00A36487"/>
    <w:rsid w:val="00A40A7C"/>
    <w:rsid w:val="00A50BAA"/>
    <w:rsid w:val="00A5404E"/>
    <w:rsid w:val="00A56D8C"/>
    <w:rsid w:val="00A579B5"/>
    <w:rsid w:val="00A65AA0"/>
    <w:rsid w:val="00A71653"/>
    <w:rsid w:val="00A803EE"/>
    <w:rsid w:val="00A808C8"/>
    <w:rsid w:val="00A93E6D"/>
    <w:rsid w:val="00A94623"/>
    <w:rsid w:val="00A94963"/>
    <w:rsid w:val="00A955F0"/>
    <w:rsid w:val="00AA782C"/>
    <w:rsid w:val="00AB17A5"/>
    <w:rsid w:val="00AB63FC"/>
    <w:rsid w:val="00AB67A3"/>
    <w:rsid w:val="00AC1840"/>
    <w:rsid w:val="00AC200F"/>
    <w:rsid w:val="00AD2AF6"/>
    <w:rsid w:val="00AD3853"/>
    <w:rsid w:val="00AD4990"/>
    <w:rsid w:val="00AE3F06"/>
    <w:rsid w:val="00AE4081"/>
    <w:rsid w:val="00AF3A32"/>
    <w:rsid w:val="00B103D9"/>
    <w:rsid w:val="00B10B7A"/>
    <w:rsid w:val="00B11AE7"/>
    <w:rsid w:val="00B125B9"/>
    <w:rsid w:val="00B13143"/>
    <w:rsid w:val="00B140E4"/>
    <w:rsid w:val="00B21530"/>
    <w:rsid w:val="00B23611"/>
    <w:rsid w:val="00B2582B"/>
    <w:rsid w:val="00B3251B"/>
    <w:rsid w:val="00B3555A"/>
    <w:rsid w:val="00B36D0A"/>
    <w:rsid w:val="00B379A5"/>
    <w:rsid w:val="00B379FD"/>
    <w:rsid w:val="00B4088B"/>
    <w:rsid w:val="00B4357E"/>
    <w:rsid w:val="00B50B2B"/>
    <w:rsid w:val="00B53BB5"/>
    <w:rsid w:val="00B55F71"/>
    <w:rsid w:val="00B628A3"/>
    <w:rsid w:val="00B65314"/>
    <w:rsid w:val="00B6637D"/>
    <w:rsid w:val="00B66679"/>
    <w:rsid w:val="00B733E1"/>
    <w:rsid w:val="00B76097"/>
    <w:rsid w:val="00B81ACA"/>
    <w:rsid w:val="00B87B6A"/>
    <w:rsid w:val="00B9486F"/>
    <w:rsid w:val="00B97A43"/>
    <w:rsid w:val="00B97B75"/>
    <w:rsid w:val="00BA25E3"/>
    <w:rsid w:val="00BB2169"/>
    <w:rsid w:val="00BB6E04"/>
    <w:rsid w:val="00BC295F"/>
    <w:rsid w:val="00BC3831"/>
    <w:rsid w:val="00BC3FE4"/>
    <w:rsid w:val="00BD245F"/>
    <w:rsid w:val="00BD2CFB"/>
    <w:rsid w:val="00BE2EEB"/>
    <w:rsid w:val="00BF0B35"/>
    <w:rsid w:val="00BF0D1A"/>
    <w:rsid w:val="00BF6DF2"/>
    <w:rsid w:val="00C024BA"/>
    <w:rsid w:val="00C06DB6"/>
    <w:rsid w:val="00C10324"/>
    <w:rsid w:val="00C1076A"/>
    <w:rsid w:val="00C17E84"/>
    <w:rsid w:val="00C2020E"/>
    <w:rsid w:val="00C21602"/>
    <w:rsid w:val="00C23AFB"/>
    <w:rsid w:val="00C250D4"/>
    <w:rsid w:val="00C3351A"/>
    <w:rsid w:val="00C34AD1"/>
    <w:rsid w:val="00C3759A"/>
    <w:rsid w:val="00C37E00"/>
    <w:rsid w:val="00C4127A"/>
    <w:rsid w:val="00C42ED3"/>
    <w:rsid w:val="00C4477F"/>
    <w:rsid w:val="00C4795E"/>
    <w:rsid w:val="00C5362F"/>
    <w:rsid w:val="00C562D9"/>
    <w:rsid w:val="00C61E0D"/>
    <w:rsid w:val="00C650C8"/>
    <w:rsid w:val="00C74414"/>
    <w:rsid w:val="00C76007"/>
    <w:rsid w:val="00C86951"/>
    <w:rsid w:val="00C90B18"/>
    <w:rsid w:val="00C91F45"/>
    <w:rsid w:val="00C92487"/>
    <w:rsid w:val="00C935A6"/>
    <w:rsid w:val="00C95C03"/>
    <w:rsid w:val="00CA1A93"/>
    <w:rsid w:val="00CA2BA3"/>
    <w:rsid w:val="00CA755A"/>
    <w:rsid w:val="00CB1768"/>
    <w:rsid w:val="00CB376A"/>
    <w:rsid w:val="00CB3E4E"/>
    <w:rsid w:val="00CC176B"/>
    <w:rsid w:val="00CC7300"/>
    <w:rsid w:val="00CD02B1"/>
    <w:rsid w:val="00CD268A"/>
    <w:rsid w:val="00CE4170"/>
    <w:rsid w:val="00CE6EDA"/>
    <w:rsid w:val="00CF18E2"/>
    <w:rsid w:val="00D0511F"/>
    <w:rsid w:val="00D14311"/>
    <w:rsid w:val="00D31331"/>
    <w:rsid w:val="00D34DDF"/>
    <w:rsid w:val="00D35295"/>
    <w:rsid w:val="00D50BAD"/>
    <w:rsid w:val="00D521D5"/>
    <w:rsid w:val="00D525DC"/>
    <w:rsid w:val="00D5723F"/>
    <w:rsid w:val="00D6241D"/>
    <w:rsid w:val="00D62E20"/>
    <w:rsid w:val="00D636EA"/>
    <w:rsid w:val="00D6377D"/>
    <w:rsid w:val="00D63E4D"/>
    <w:rsid w:val="00D65716"/>
    <w:rsid w:val="00D667C1"/>
    <w:rsid w:val="00D71FF0"/>
    <w:rsid w:val="00D73CF0"/>
    <w:rsid w:val="00D741FE"/>
    <w:rsid w:val="00D754EE"/>
    <w:rsid w:val="00D80E74"/>
    <w:rsid w:val="00D80F3A"/>
    <w:rsid w:val="00D876D4"/>
    <w:rsid w:val="00D90666"/>
    <w:rsid w:val="00DA0D37"/>
    <w:rsid w:val="00DA2F5D"/>
    <w:rsid w:val="00DB03E7"/>
    <w:rsid w:val="00DB0B82"/>
    <w:rsid w:val="00DB44A3"/>
    <w:rsid w:val="00DB45D7"/>
    <w:rsid w:val="00DC4F9B"/>
    <w:rsid w:val="00DC5931"/>
    <w:rsid w:val="00DC5D82"/>
    <w:rsid w:val="00DD3C82"/>
    <w:rsid w:val="00DE35CF"/>
    <w:rsid w:val="00DE56B0"/>
    <w:rsid w:val="00DF15F8"/>
    <w:rsid w:val="00DF66A5"/>
    <w:rsid w:val="00DF7DB7"/>
    <w:rsid w:val="00E01B84"/>
    <w:rsid w:val="00E04767"/>
    <w:rsid w:val="00E169D1"/>
    <w:rsid w:val="00E20B48"/>
    <w:rsid w:val="00E26B9C"/>
    <w:rsid w:val="00E27A87"/>
    <w:rsid w:val="00E32FC7"/>
    <w:rsid w:val="00E35837"/>
    <w:rsid w:val="00E548E9"/>
    <w:rsid w:val="00E57358"/>
    <w:rsid w:val="00E62438"/>
    <w:rsid w:val="00E6526B"/>
    <w:rsid w:val="00E671AA"/>
    <w:rsid w:val="00E70CEC"/>
    <w:rsid w:val="00E718F4"/>
    <w:rsid w:val="00E72226"/>
    <w:rsid w:val="00E77D9E"/>
    <w:rsid w:val="00E84AD3"/>
    <w:rsid w:val="00E850F5"/>
    <w:rsid w:val="00E85309"/>
    <w:rsid w:val="00E8622A"/>
    <w:rsid w:val="00E863C0"/>
    <w:rsid w:val="00EA67D3"/>
    <w:rsid w:val="00EB0AA2"/>
    <w:rsid w:val="00EB1960"/>
    <w:rsid w:val="00EB418F"/>
    <w:rsid w:val="00EC2D3A"/>
    <w:rsid w:val="00EC568E"/>
    <w:rsid w:val="00ED01F5"/>
    <w:rsid w:val="00ED02BE"/>
    <w:rsid w:val="00ED2DCE"/>
    <w:rsid w:val="00ED320A"/>
    <w:rsid w:val="00ED5341"/>
    <w:rsid w:val="00EE1646"/>
    <w:rsid w:val="00EE21A3"/>
    <w:rsid w:val="00EE2FFC"/>
    <w:rsid w:val="00EE6765"/>
    <w:rsid w:val="00EF0498"/>
    <w:rsid w:val="00EF2A7B"/>
    <w:rsid w:val="00EF3982"/>
    <w:rsid w:val="00EF700A"/>
    <w:rsid w:val="00F0126A"/>
    <w:rsid w:val="00F065A5"/>
    <w:rsid w:val="00F1005C"/>
    <w:rsid w:val="00F13F62"/>
    <w:rsid w:val="00F153A3"/>
    <w:rsid w:val="00F21158"/>
    <w:rsid w:val="00F24D90"/>
    <w:rsid w:val="00F30208"/>
    <w:rsid w:val="00F31553"/>
    <w:rsid w:val="00F339CB"/>
    <w:rsid w:val="00F34705"/>
    <w:rsid w:val="00F37159"/>
    <w:rsid w:val="00F450D6"/>
    <w:rsid w:val="00F45D5F"/>
    <w:rsid w:val="00F52735"/>
    <w:rsid w:val="00F53DD1"/>
    <w:rsid w:val="00F54493"/>
    <w:rsid w:val="00F614A8"/>
    <w:rsid w:val="00F624F7"/>
    <w:rsid w:val="00F632A6"/>
    <w:rsid w:val="00F65A08"/>
    <w:rsid w:val="00F67B9F"/>
    <w:rsid w:val="00F72C5D"/>
    <w:rsid w:val="00F75E57"/>
    <w:rsid w:val="00F7715D"/>
    <w:rsid w:val="00F80FB1"/>
    <w:rsid w:val="00F8170B"/>
    <w:rsid w:val="00F83FF2"/>
    <w:rsid w:val="00F845CE"/>
    <w:rsid w:val="00F85DBE"/>
    <w:rsid w:val="00F87664"/>
    <w:rsid w:val="00F925CC"/>
    <w:rsid w:val="00FA01DB"/>
    <w:rsid w:val="00FA05AD"/>
    <w:rsid w:val="00FA2C0F"/>
    <w:rsid w:val="00FB1C44"/>
    <w:rsid w:val="00FB2C16"/>
    <w:rsid w:val="00FB44FA"/>
    <w:rsid w:val="00FB69F0"/>
    <w:rsid w:val="00FC6D05"/>
    <w:rsid w:val="00FD44D3"/>
    <w:rsid w:val="00FD622D"/>
    <w:rsid w:val="00FD6930"/>
    <w:rsid w:val="00FD70FA"/>
    <w:rsid w:val="00FD7A42"/>
    <w:rsid w:val="00FE1DEC"/>
    <w:rsid w:val="00FE63B7"/>
    <w:rsid w:val="00FF06F1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af9">
    <w:name w:val="Revision"/>
    <w:hidden/>
    <w:uiPriority w:val="99"/>
    <w:semiHidden/>
    <w:rsid w:val="008D784B"/>
    <w:rPr>
      <w:lang w:eastAsia="ar-SA"/>
    </w:rPr>
  </w:style>
  <w:style w:type="paragraph" w:styleId="30">
    <w:name w:val="Body Text Indent 3"/>
    <w:basedOn w:val="a"/>
    <w:link w:val="32"/>
    <w:rsid w:val="003D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3D6966"/>
    <w:rPr>
      <w:sz w:val="16"/>
      <w:szCs w:val="16"/>
      <w:lang w:eastAsia="ar-SA"/>
    </w:rPr>
  </w:style>
  <w:style w:type="paragraph" w:styleId="afa">
    <w:name w:val="Plain Text"/>
    <w:basedOn w:val="a"/>
    <w:link w:val="afb"/>
    <w:rsid w:val="00092673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basedOn w:val="a0"/>
    <w:link w:val="afa"/>
    <w:rsid w:val="00092673"/>
    <w:rPr>
      <w:rFonts w:ascii="Courier New" w:hAnsi="Courier New"/>
    </w:rPr>
  </w:style>
  <w:style w:type="paragraph" w:styleId="afc">
    <w:name w:val="caption"/>
    <w:basedOn w:val="a"/>
    <w:next w:val="a"/>
    <w:qFormat/>
    <w:locked/>
    <w:rsid w:val="003F134E"/>
    <w:pPr>
      <w:tabs>
        <w:tab w:val="center" w:pos="4153"/>
        <w:tab w:val="right" w:pos="8306"/>
      </w:tabs>
      <w:suppressAutoHyphens w:val="0"/>
      <w:spacing w:line="360" w:lineRule="auto"/>
      <w:jc w:val="right"/>
    </w:pPr>
    <w:rPr>
      <w:rFonts w:eastAsia="Calibri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6FCE-903B-45A3-842E-7BD86FF8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11</Pages>
  <Words>1884</Words>
  <Characters>13441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49</cp:revision>
  <cp:lastPrinted>2019-05-15T08:11:00Z</cp:lastPrinted>
  <dcterms:created xsi:type="dcterms:W3CDTF">2017-10-27T07:34:00Z</dcterms:created>
  <dcterms:modified xsi:type="dcterms:W3CDTF">2019-05-16T07:54:00Z</dcterms:modified>
</cp:coreProperties>
</file>