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EB" w:rsidRPr="0077084A" w:rsidRDefault="00EC4FEB" w:rsidP="0011599B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641C" w:rsidRPr="0077084A" w:rsidTr="003C641C">
        <w:tc>
          <w:tcPr>
            <w:tcW w:w="4785" w:type="dxa"/>
          </w:tcPr>
          <w:p w:rsidR="003C641C" w:rsidRDefault="00865158" w:rsidP="00AA55A6">
            <w:pPr>
              <w:pStyle w:val="a5"/>
              <w:tabs>
                <w:tab w:val="left" w:pos="5387"/>
              </w:tabs>
              <w:spacing w:after="36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7084A">
              <w:rPr>
                <w:rFonts w:ascii="Times New Roman" w:hAnsi="Times New Roman"/>
                <w:b/>
                <w:sz w:val="28"/>
                <w:szCs w:val="28"/>
              </w:rPr>
              <w:t>Уа</w:t>
            </w:r>
            <w:r w:rsidR="00C420F6" w:rsidRPr="0077084A">
              <w:rPr>
                <w:rFonts w:ascii="Times New Roman" w:hAnsi="Times New Roman"/>
                <w:b/>
                <w:sz w:val="28"/>
                <w:szCs w:val="28"/>
              </w:rPr>
              <w:t>баин</w:t>
            </w:r>
            <w:proofErr w:type="spellEnd"/>
            <w:r w:rsidR="003C641C" w:rsidRPr="0077084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C641C" w:rsidRPr="007708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 для внутривенного введения</w:t>
            </w:r>
          </w:p>
          <w:p w:rsidR="0005641B" w:rsidRPr="00AA55A6" w:rsidRDefault="0005641B" w:rsidP="00AA55A6">
            <w:pPr>
              <w:pStyle w:val="a5"/>
              <w:tabs>
                <w:tab w:val="left" w:pos="5387"/>
              </w:tabs>
              <w:spacing w:line="360" w:lineRule="auto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A55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Pr="00AA55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A55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Ouabain</w:t>
            </w:r>
            <w:proofErr w:type="spellEnd"/>
            <w:r w:rsidRPr="00AA55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A55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pro</w:t>
            </w:r>
            <w:r w:rsidRPr="00AA55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A55A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786" w:type="dxa"/>
          </w:tcPr>
          <w:p w:rsidR="003C641C" w:rsidRPr="0077084A" w:rsidRDefault="003C641C" w:rsidP="005055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77084A">
              <w:rPr>
                <w:rFonts w:ascii="Times New Roman" w:hAnsi="Times New Roman"/>
                <w:szCs w:val="28"/>
              </w:rPr>
              <w:t xml:space="preserve">ФС </w:t>
            </w:r>
          </w:p>
          <w:p w:rsidR="003C641C" w:rsidRPr="0077084A" w:rsidRDefault="003C641C" w:rsidP="005055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C641C" w:rsidRPr="0077084A" w:rsidRDefault="00EE5BDF" w:rsidP="00F6226E">
            <w:pPr>
              <w:pStyle w:val="a3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</w:t>
            </w:r>
            <w:r w:rsidR="00C420F6" w:rsidRPr="0077084A">
              <w:rPr>
                <w:rFonts w:ascii="Times New Roman" w:hAnsi="Times New Roman"/>
                <w:szCs w:val="28"/>
              </w:rPr>
              <w:t>Вводится впервые</w:t>
            </w:r>
          </w:p>
        </w:tc>
      </w:tr>
    </w:tbl>
    <w:p w:rsidR="00EC4FEB" w:rsidRPr="0077084A" w:rsidRDefault="00EC4FEB" w:rsidP="005055F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A7964" w:rsidRPr="0077084A" w:rsidRDefault="00AC4BDD" w:rsidP="00AC4BD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77084A">
        <w:rPr>
          <w:rFonts w:ascii="Times New Roman" w:hAnsi="Times New Roman"/>
          <w:b w:val="0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77084A">
        <w:rPr>
          <w:rFonts w:ascii="Times New Roman" w:hAnsi="Times New Roman"/>
          <w:b w:val="0"/>
        </w:rPr>
        <w:t>уабаин</w:t>
      </w:r>
      <w:proofErr w:type="spellEnd"/>
      <w:r w:rsidRPr="0077084A">
        <w:rPr>
          <w:rFonts w:ascii="Times New Roman" w:hAnsi="Times New Roman"/>
          <w:b w:val="0"/>
        </w:rPr>
        <w:t>, раствор для внутривенного введения</w:t>
      </w:r>
      <w:r w:rsidR="00DA7964" w:rsidRPr="0077084A">
        <w:rPr>
          <w:rFonts w:ascii="Times New Roman" w:hAnsi="Times New Roman"/>
          <w:b w:val="0"/>
        </w:rPr>
        <w:t xml:space="preserve">, </w:t>
      </w:r>
      <w:r w:rsidR="00DA7964" w:rsidRPr="0077084A">
        <w:rPr>
          <w:rFonts w:ascii="Times New Roman" w:hAnsi="Times New Roman"/>
          <w:b w:val="0"/>
          <w:szCs w:val="28"/>
        </w:rPr>
        <w:t xml:space="preserve">получаемый из </w:t>
      </w:r>
      <w:r w:rsidR="00823233" w:rsidRPr="0077084A">
        <w:rPr>
          <w:rFonts w:ascii="Times New Roman" w:hAnsi="Times New Roman"/>
          <w:b w:val="0"/>
          <w:szCs w:val="28"/>
        </w:rPr>
        <w:t xml:space="preserve">семян </w:t>
      </w:r>
      <w:r w:rsidR="00823233" w:rsidRPr="0077084A">
        <w:rPr>
          <w:rFonts w:ascii="Times New Roman" w:hAnsi="Times New Roman"/>
          <w:b w:val="0"/>
          <w:color w:val="000000"/>
          <w:szCs w:val="28"/>
        </w:rPr>
        <w:t xml:space="preserve">Строфанта приятного - </w:t>
      </w:r>
      <w:proofErr w:type="spellStart"/>
      <w:r w:rsidR="00823233" w:rsidRPr="00410B77">
        <w:rPr>
          <w:rFonts w:ascii="Times New Roman" w:hAnsi="Times New Roman"/>
          <w:b w:val="0"/>
          <w:i/>
          <w:color w:val="000000"/>
          <w:szCs w:val="28"/>
        </w:rPr>
        <w:t>Strophantus</w:t>
      </w:r>
      <w:proofErr w:type="spellEnd"/>
      <w:r w:rsidR="00823233" w:rsidRPr="00410B77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proofErr w:type="spellStart"/>
      <w:r w:rsidR="00823233" w:rsidRPr="00410B77">
        <w:rPr>
          <w:rFonts w:ascii="Times New Roman" w:hAnsi="Times New Roman"/>
          <w:b w:val="0"/>
          <w:i/>
          <w:color w:val="000000"/>
          <w:szCs w:val="28"/>
        </w:rPr>
        <w:t>gratus</w:t>
      </w:r>
      <w:proofErr w:type="spellEnd"/>
      <w:r w:rsidR="00410B77" w:rsidRPr="00410B77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410B77" w:rsidRPr="00410B77">
        <w:rPr>
          <w:rFonts w:ascii="Times New Roman" w:hAnsi="Times New Roman"/>
          <w:b w:val="0"/>
          <w:color w:val="000000"/>
          <w:szCs w:val="28"/>
          <w:lang w:val="en-US"/>
        </w:rPr>
        <w:t>Wall</w:t>
      </w:r>
      <w:r w:rsidR="00410B77" w:rsidRPr="00410B77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3F2DFF">
        <w:rPr>
          <w:rFonts w:ascii="Times New Roman" w:hAnsi="Times New Roman"/>
          <w:b w:val="0"/>
          <w:color w:val="000000"/>
          <w:szCs w:val="28"/>
          <w:lang w:val="en-US"/>
        </w:rPr>
        <w:t>e</w:t>
      </w:r>
      <w:r w:rsidR="00410B77" w:rsidRPr="00410B77">
        <w:rPr>
          <w:rFonts w:ascii="Times New Roman" w:hAnsi="Times New Roman"/>
          <w:b w:val="0"/>
          <w:color w:val="000000"/>
          <w:szCs w:val="28"/>
          <w:lang w:val="en-US"/>
        </w:rPr>
        <w:t>t</w:t>
      </w:r>
      <w:r w:rsidR="00410B77" w:rsidRPr="00410B7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410B77" w:rsidRPr="00410B77">
        <w:rPr>
          <w:rFonts w:ascii="Times New Roman" w:hAnsi="Times New Roman"/>
          <w:b w:val="0"/>
          <w:color w:val="000000"/>
          <w:szCs w:val="28"/>
          <w:lang w:val="en-US"/>
        </w:rPr>
        <w:t>Hook</w:t>
      </w:r>
      <w:r w:rsidR="00410B77" w:rsidRPr="00410B77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3F2DFF">
        <w:rPr>
          <w:rFonts w:ascii="Times New Roman" w:hAnsi="Times New Roman"/>
          <w:b w:val="0"/>
          <w:color w:val="000000"/>
          <w:szCs w:val="28"/>
          <w:lang w:val="en-US"/>
        </w:rPr>
        <w:t>e</w:t>
      </w:r>
      <w:r w:rsidR="00410B77" w:rsidRPr="00410B77">
        <w:rPr>
          <w:rFonts w:ascii="Times New Roman" w:hAnsi="Times New Roman"/>
          <w:b w:val="0"/>
          <w:color w:val="000000"/>
          <w:szCs w:val="28"/>
          <w:lang w:val="en-US"/>
        </w:rPr>
        <w:t>x</w:t>
      </w:r>
      <w:r w:rsidR="00410B77" w:rsidRPr="00410B77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410B77" w:rsidRPr="00410B77">
        <w:rPr>
          <w:rFonts w:ascii="Times New Roman" w:hAnsi="Times New Roman"/>
          <w:b w:val="0"/>
          <w:color w:val="000000"/>
          <w:szCs w:val="28"/>
          <w:lang w:val="en-US"/>
        </w:rPr>
        <w:t>Benth</w:t>
      </w:r>
      <w:proofErr w:type="spellEnd"/>
      <w:r w:rsidR="00410B77" w:rsidRPr="00410B77">
        <w:rPr>
          <w:rFonts w:ascii="Times New Roman" w:hAnsi="Times New Roman"/>
          <w:b w:val="0"/>
          <w:color w:val="000000"/>
          <w:szCs w:val="28"/>
        </w:rPr>
        <w:t xml:space="preserve">.) </w:t>
      </w:r>
      <w:proofErr w:type="spellStart"/>
      <w:proofErr w:type="gramStart"/>
      <w:r w:rsidR="00410B77" w:rsidRPr="00410B77">
        <w:rPr>
          <w:rFonts w:ascii="Times New Roman" w:hAnsi="Times New Roman"/>
          <w:b w:val="0"/>
          <w:color w:val="000000"/>
          <w:szCs w:val="28"/>
          <w:lang w:val="en-US"/>
        </w:rPr>
        <w:t>Baill</w:t>
      </w:r>
      <w:proofErr w:type="spellEnd"/>
      <w:r w:rsidR="00410B77" w:rsidRPr="003F2DFF">
        <w:rPr>
          <w:rFonts w:ascii="Times New Roman" w:hAnsi="Times New Roman"/>
          <w:b w:val="0"/>
          <w:color w:val="000000"/>
          <w:szCs w:val="28"/>
        </w:rPr>
        <w:t>.</w:t>
      </w:r>
      <w:r w:rsidR="00823233" w:rsidRPr="00410B77">
        <w:rPr>
          <w:rFonts w:ascii="Times New Roman" w:hAnsi="Times New Roman"/>
          <w:b w:val="0"/>
          <w:color w:val="000000"/>
          <w:szCs w:val="28"/>
        </w:rPr>
        <w:t>,</w:t>
      </w:r>
      <w:proofErr w:type="gramEnd"/>
      <w:r w:rsidR="00823233" w:rsidRPr="0077084A">
        <w:rPr>
          <w:rFonts w:ascii="Times New Roman" w:hAnsi="Times New Roman"/>
          <w:b w:val="0"/>
          <w:color w:val="000000"/>
          <w:szCs w:val="28"/>
        </w:rPr>
        <w:t xml:space="preserve"> сем </w:t>
      </w:r>
      <w:proofErr w:type="spellStart"/>
      <w:r w:rsidR="00823233" w:rsidRPr="0077084A">
        <w:rPr>
          <w:rFonts w:ascii="Times New Roman" w:hAnsi="Times New Roman"/>
          <w:b w:val="0"/>
          <w:color w:val="000000"/>
          <w:szCs w:val="28"/>
        </w:rPr>
        <w:t>кутровых</w:t>
      </w:r>
      <w:proofErr w:type="spellEnd"/>
      <w:r w:rsidR="00823233" w:rsidRPr="0077084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7084A" w:rsidRPr="0077084A">
        <w:rPr>
          <w:rFonts w:ascii="Times New Roman" w:hAnsi="Times New Roman"/>
          <w:b w:val="0"/>
          <w:color w:val="000000"/>
          <w:szCs w:val="28"/>
        </w:rPr>
        <w:t xml:space="preserve">- </w:t>
      </w:r>
      <w:proofErr w:type="spellStart"/>
      <w:r w:rsidR="00823233" w:rsidRPr="0077084A">
        <w:rPr>
          <w:rFonts w:ascii="Times New Roman" w:hAnsi="Times New Roman"/>
          <w:b w:val="0"/>
          <w:i/>
          <w:szCs w:val="28"/>
        </w:rPr>
        <w:t>Apocynaceae</w:t>
      </w:r>
      <w:proofErr w:type="spellEnd"/>
      <w:r w:rsidR="00823233" w:rsidRPr="0077084A">
        <w:rPr>
          <w:rFonts w:ascii="Times New Roman" w:hAnsi="Times New Roman"/>
          <w:b w:val="0"/>
          <w:szCs w:val="28"/>
        </w:rPr>
        <w:t>.</w:t>
      </w:r>
    </w:p>
    <w:p w:rsidR="00DA7964" w:rsidRPr="0077084A" w:rsidRDefault="00AC4BDD" w:rsidP="0082323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7084A">
        <w:rPr>
          <w:rFonts w:ascii="Times New Roman" w:hAnsi="Times New Roman"/>
          <w:b w:val="0"/>
        </w:rPr>
        <w:t>Препарат должен соответствовать требованиям ОФС «Лекарственные формы для парентерального применения» и нижеприведенным требованиям.</w:t>
      </w:r>
    </w:p>
    <w:p w:rsidR="00797F1A" w:rsidRPr="0077084A" w:rsidRDefault="00AC4BDD" w:rsidP="000C03D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7084A">
        <w:rPr>
          <w:b w:val="0"/>
        </w:rPr>
        <w:t xml:space="preserve">Содержит </w:t>
      </w:r>
      <w:proofErr w:type="spellStart"/>
      <w:r w:rsidRPr="0077084A">
        <w:rPr>
          <w:b w:val="0"/>
        </w:rPr>
        <w:t>уабаина</w:t>
      </w:r>
      <w:proofErr w:type="spellEnd"/>
      <w:r w:rsidRPr="0077084A">
        <w:rPr>
          <w:b w:val="0"/>
        </w:rPr>
        <w:t xml:space="preserve"> </w:t>
      </w:r>
      <w:r w:rsidR="000C03D1" w:rsidRPr="0077084A">
        <w:rPr>
          <w:rFonts w:ascii="Times New Roman" w:hAnsi="Times New Roman"/>
          <w:b w:val="0"/>
          <w:szCs w:val="28"/>
        </w:rPr>
        <w:t>C</w:t>
      </w:r>
      <w:r w:rsidR="000C03D1" w:rsidRPr="0077084A">
        <w:rPr>
          <w:rFonts w:ascii="Times New Roman" w:hAnsi="Times New Roman"/>
          <w:b w:val="0"/>
          <w:szCs w:val="28"/>
          <w:vertAlign w:val="subscript"/>
        </w:rPr>
        <w:t>29</w:t>
      </w:r>
      <w:r w:rsidR="000C03D1" w:rsidRPr="0077084A">
        <w:rPr>
          <w:rFonts w:ascii="Times New Roman" w:hAnsi="Times New Roman"/>
          <w:b w:val="0"/>
          <w:szCs w:val="28"/>
        </w:rPr>
        <w:t>H</w:t>
      </w:r>
      <w:r w:rsidR="000C03D1" w:rsidRPr="0077084A">
        <w:rPr>
          <w:rFonts w:ascii="Times New Roman" w:hAnsi="Times New Roman"/>
          <w:b w:val="0"/>
          <w:szCs w:val="28"/>
          <w:vertAlign w:val="subscript"/>
        </w:rPr>
        <w:t>44</w:t>
      </w:r>
      <w:r w:rsidR="000C03D1" w:rsidRPr="0077084A">
        <w:rPr>
          <w:rFonts w:ascii="Times New Roman" w:hAnsi="Times New Roman"/>
          <w:b w:val="0"/>
          <w:szCs w:val="28"/>
        </w:rPr>
        <w:t>O</w:t>
      </w:r>
      <w:r w:rsidR="000C03D1" w:rsidRPr="0077084A">
        <w:rPr>
          <w:rFonts w:ascii="Times New Roman" w:hAnsi="Times New Roman"/>
          <w:b w:val="0"/>
          <w:szCs w:val="28"/>
          <w:vertAlign w:val="subscript"/>
        </w:rPr>
        <w:t>12</w:t>
      </w:r>
      <w:r w:rsidR="00823233" w:rsidRPr="0077084A">
        <w:rPr>
          <w:rFonts w:ascii="Times New Roman" w:hAnsi="Times New Roman"/>
          <w:b w:val="0"/>
          <w:szCs w:val="28"/>
        </w:rPr>
        <w:t>·</w:t>
      </w:r>
      <w:r w:rsidR="000C03D1" w:rsidRPr="0077084A">
        <w:rPr>
          <w:rFonts w:ascii="Times New Roman" w:hAnsi="Times New Roman"/>
          <w:b w:val="0"/>
          <w:szCs w:val="28"/>
        </w:rPr>
        <w:t>8Н</w:t>
      </w:r>
      <w:r w:rsidR="000C03D1" w:rsidRPr="0077084A">
        <w:rPr>
          <w:rFonts w:ascii="Times New Roman" w:hAnsi="Times New Roman"/>
          <w:b w:val="0"/>
          <w:szCs w:val="28"/>
          <w:vertAlign w:val="subscript"/>
        </w:rPr>
        <w:t>2</w:t>
      </w:r>
      <w:r w:rsidR="000C03D1" w:rsidRPr="0077084A">
        <w:rPr>
          <w:rFonts w:ascii="Times New Roman" w:hAnsi="Times New Roman"/>
          <w:b w:val="0"/>
          <w:szCs w:val="28"/>
        </w:rPr>
        <w:t>О</w:t>
      </w:r>
      <w:r w:rsidR="000C03D1" w:rsidRPr="0077084A">
        <w:rPr>
          <w:b w:val="0"/>
        </w:rPr>
        <w:t xml:space="preserve"> </w:t>
      </w:r>
      <w:r w:rsidRPr="0077084A">
        <w:rPr>
          <w:b w:val="0"/>
        </w:rPr>
        <w:t>не менее 0,237</w:t>
      </w:r>
      <w:r w:rsidR="00C420F6" w:rsidRPr="0077084A">
        <w:rPr>
          <w:b w:val="0"/>
        </w:rPr>
        <w:t> </w:t>
      </w:r>
      <w:r w:rsidRPr="0077084A">
        <w:rPr>
          <w:b w:val="0"/>
        </w:rPr>
        <w:t>мг и не более 0,263 мг в 1</w:t>
      </w:r>
      <w:r w:rsidR="00C420F6" w:rsidRPr="0077084A">
        <w:rPr>
          <w:b w:val="0"/>
        </w:rPr>
        <w:t> </w:t>
      </w:r>
      <w:r w:rsidRPr="0077084A">
        <w:rPr>
          <w:b w:val="0"/>
        </w:rPr>
        <w:t>мл препарата.</w:t>
      </w:r>
    </w:p>
    <w:p w:rsidR="00C73848" w:rsidRPr="0077084A" w:rsidRDefault="00C73848" w:rsidP="005055F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77084A">
        <w:rPr>
          <w:rStyle w:val="8"/>
          <w:b/>
          <w:color w:val="000000" w:themeColor="text1"/>
          <w:sz w:val="28"/>
          <w:szCs w:val="28"/>
        </w:rPr>
        <w:t>Описание</w:t>
      </w:r>
      <w:r w:rsidRPr="0077084A">
        <w:rPr>
          <w:rStyle w:val="8"/>
          <w:color w:val="000000" w:themeColor="text1"/>
          <w:sz w:val="28"/>
          <w:szCs w:val="28"/>
        </w:rPr>
        <w:t xml:space="preserve">. </w:t>
      </w:r>
      <w:r w:rsidR="00C420F6" w:rsidRPr="0077084A">
        <w:rPr>
          <w:rStyle w:val="8"/>
          <w:color w:val="000000" w:themeColor="text1"/>
          <w:sz w:val="28"/>
          <w:szCs w:val="28"/>
        </w:rPr>
        <w:t>Бесцветная, п</w:t>
      </w:r>
      <w:r w:rsidR="001D3968" w:rsidRPr="0077084A">
        <w:rPr>
          <w:rStyle w:val="8"/>
          <w:color w:val="auto"/>
          <w:sz w:val="28"/>
          <w:szCs w:val="28"/>
          <w:lang w:bidi="ar-SA"/>
        </w:rPr>
        <w:t xml:space="preserve">розрачная </w:t>
      </w:r>
      <w:r w:rsidR="001521AD" w:rsidRPr="0077084A">
        <w:rPr>
          <w:rStyle w:val="8"/>
          <w:color w:val="auto"/>
          <w:sz w:val="28"/>
          <w:szCs w:val="28"/>
          <w:lang w:bidi="ar-SA"/>
        </w:rPr>
        <w:t>жидкость</w:t>
      </w:r>
      <w:r w:rsidRPr="0077084A">
        <w:rPr>
          <w:rStyle w:val="8"/>
          <w:color w:val="000000" w:themeColor="text1"/>
          <w:sz w:val="28"/>
          <w:szCs w:val="28"/>
        </w:rPr>
        <w:t>.</w:t>
      </w:r>
    </w:p>
    <w:p w:rsidR="009B3486" w:rsidRPr="0077084A" w:rsidRDefault="00C73848" w:rsidP="005055F5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FF31EC" w:rsidRPr="0077084A" w:rsidRDefault="001521AD" w:rsidP="005055F5">
      <w:pPr>
        <w:spacing w:after="0" w:line="360" w:lineRule="auto"/>
        <w:ind w:firstLine="709"/>
        <w:jc w:val="both"/>
        <w:rPr>
          <w:rStyle w:val="8"/>
          <w:rFonts w:eastAsiaTheme="minorHAnsi"/>
          <w:b/>
          <w:i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1</w:t>
      </w:r>
      <w:r w:rsidR="003147E7" w:rsidRPr="0077084A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. </w:t>
      </w:r>
      <w:r w:rsidR="00FF31EC" w:rsidRPr="0077084A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Тонкослойная хроматография</w:t>
      </w:r>
    </w:p>
    <w:p w:rsidR="00247306" w:rsidRPr="0077084A" w:rsidRDefault="00247306" w:rsidP="00247306">
      <w:pPr>
        <w:pStyle w:val="a3"/>
        <w:spacing w:after="120" w:line="360" w:lineRule="auto"/>
        <w:ind w:firstLine="720"/>
        <w:jc w:val="both"/>
        <w:rPr>
          <w:rStyle w:val="a4"/>
          <w:color w:val="000000"/>
        </w:rPr>
      </w:pPr>
      <w:r w:rsidRPr="0077084A">
        <w:rPr>
          <w:rStyle w:val="a4"/>
          <w:color w:val="000000"/>
        </w:rPr>
        <w:t xml:space="preserve">На </w:t>
      </w:r>
      <w:proofErr w:type="spellStart"/>
      <w:r w:rsidRPr="0077084A">
        <w:rPr>
          <w:rStyle w:val="a4"/>
          <w:color w:val="000000"/>
        </w:rPr>
        <w:t>хроматограмме</w:t>
      </w:r>
      <w:proofErr w:type="spellEnd"/>
      <w:r w:rsidRPr="0077084A">
        <w:rPr>
          <w:rStyle w:val="a4"/>
          <w:color w:val="000000"/>
        </w:rPr>
        <w:t xml:space="preserve"> испытуемого раствора, полученной в разделе «Родственные примеси», должна обнаруживаться основная зона адсорбции коричневого цвета по положению, величине и интенсивности окраски соответствующая основной зоне адсорбции СО </w:t>
      </w:r>
      <w:proofErr w:type="spellStart"/>
      <w:r w:rsidRPr="0077084A">
        <w:rPr>
          <w:rStyle w:val="a4"/>
          <w:color w:val="000000"/>
        </w:rPr>
        <w:t>уабаина</w:t>
      </w:r>
      <w:proofErr w:type="spellEnd"/>
      <w:r w:rsidRPr="0077084A">
        <w:rPr>
          <w:rStyle w:val="a4"/>
          <w:color w:val="000000"/>
        </w:rPr>
        <w:t xml:space="preserve"> на </w:t>
      </w:r>
      <w:proofErr w:type="spellStart"/>
      <w:r w:rsidRPr="0077084A">
        <w:rPr>
          <w:rStyle w:val="a4"/>
          <w:color w:val="000000"/>
        </w:rPr>
        <w:t>хромато</w:t>
      </w:r>
      <w:r w:rsidR="0077084A" w:rsidRPr="0077084A">
        <w:rPr>
          <w:rStyle w:val="a4"/>
          <w:color w:val="000000"/>
        </w:rPr>
        <w:t>гр</w:t>
      </w:r>
      <w:r w:rsidRPr="0077084A">
        <w:rPr>
          <w:rStyle w:val="a4"/>
          <w:color w:val="000000"/>
        </w:rPr>
        <w:t>амме</w:t>
      </w:r>
      <w:proofErr w:type="spellEnd"/>
      <w:r w:rsidRPr="0077084A">
        <w:rPr>
          <w:rStyle w:val="a4"/>
          <w:color w:val="000000"/>
        </w:rPr>
        <w:t xml:space="preserve"> раствора сравнения</w:t>
      </w:r>
      <w:proofErr w:type="gramStart"/>
      <w:r w:rsidRPr="0077084A">
        <w:rPr>
          <w:rStyle w:val="a4"/>
          <w:color w:val="000000"/>
        </w:rPr>
        <w:t> А</w:t>
      </w:r>
      <w:proofErr w:type="gramEnd"/>
      <w:r w:rsidRPr="0077084A">
        <w:rPr>
          <w:rStyle w:val="a4"/>
          <w:color w:val="000000"/>
        </w:rPr>
        <w:t>; допускается наличие других зон адсорбции.</w:t>
      </w:r>
    </w:p>
    <w:p w:rsidR="00FF31EC" w:rsidRPr="0077084A" w:rsidRDefault="00C90F6B" w:rsidP="005055F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84A">
        <w:rPr>
          <w:rFonts w:ascii="Times New Roman" w:hAnsi="Times New Roman" w:cs="Times New Roman"/>
          <w:b/>
          <w:i/>
          <w:sz w:val="28"/>
          <w:szCs w:val="28"/>
        </w:rPr>
        <w:t xml:space="preserve">2. Качественная реакция. </w:t>
      </w:r>
    </w:p>
    <w:p w:rsidR="00D7544D" w:rsidRPr="005055F5" w:rsidRDefault="00D7544D" w:rsidP="00D754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5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55F5">
        <w:rPr>
          <w:rFonts w:ascii="Times New Roman" w:hAnsi="Times New Roman" w:cs="Times New Roman"/>
          <w:sz w:val="28"/>
          <w:szCs w:val="28"/>
        </w:rPr>
        <w:t>мл препарата упаривают на водяной бане до 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мл. К остатку прибавляют </w:t>
      </w:r>
      <w:r w:rsidRPr="00505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5055F5">
        <w:rPr>
          <w:rFonts w:ascii="Times New Roman" w:hAnsi="Times New Roman" w:cs="Times New Roman"/>
          <w:sz w:val="28"/>
          <w:szCs w:val="28"/>
        </w:rPr>
        <w:t>мл н</w:t>
      </w:r>
      <w:r w:rsidRPr="005055F5">
        <w:rPr>
          <w:rFonts w:ascii="Times New Roman" w:eastAsia="Calibri" w:hAnsi="Times New Roman" w:cs="Times New Roman"/>
          <w:sz w:val="28"/>
          <w:szCs w:val="28"/>
        </w:rPr>
        <w:t xml:space="preserve">атрия </w:t>
      </w:r>
      <w:proofErr w:type="spellStart"/>
      <w:r w:rsidRPr="005055F5">
        <w:rPr>
          <w:rFonts w:ascii="Times New Roman" w:eastAsia="Calibri" w:hAnsi="Times New Roman" w:cs="Times New Roman"/>
          <w:sz w:val="28"/>
          <w:szCs w:val="28"/>
        </w:rPr>
        <w:t>нитропруссида</w:t>
      </w:r>
      <w:proofErr w:type="spellEnd"/>
      <w:r w:rsidRPr="005055F5">
        <w:rPr>
          <w:rFonts w:ascii="Times New Roman" w:eastAsia="Calibri" w:hAnsi="Times New Roman" w:cs="Times New Roman"/>
          <w:sz w:val="28"/>
          <w:szCs w:val="28"/>
        </w:rPr>
        <w:t xml:space="preserve"> раствор </w:t>
      </w:r>
      <w:r w:rsidRPr="00505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5F5">
        <w:rPr>
          <w:rFonts w:ascii="Times New Roman" w:hAnsi="Times New Roman" w:cs="Times New Roman"/>
          <w:sz w:val="28"/>
          <w:szCs w:val="28"/>
        </w:rPr>
        <w:t>% и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5F5">
        <w:rPr>
          <w:rFonts w:ascii="Times New Roman" w:hAnsi="Times New Roman" w:cs="Times New Roman"/>
          <w:sz w:val="28"/>
          <w:szCs w:val="28"/>
        </w:rPr>
        <w:t xml:space="preserve">мл натрия </w:t>
      </w:r>
      <w:proofErr w:type="spellStart"/>
      <w:r w:rsidRPr="005055F5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5055F5">
        <w:rPr>
          <w:rFonts w:ascii="Times New Roman" w:hAnsi="Times New Roman" w:cs="Times New Roman"/>
          <w:sz w:val="28"/>
          <w:szCs w:val="28"/>
        </w:rPr>
        <w:t xml:space="preserve"> раствора 10 %. Должно появляться красное</w:t>
      </w:r>
      <w:r>
        <w:rPr>
          <w:rFonts w:ascii="Times New Roman" w:hAnsi="Times New Roman" w:cs="Times New Roman"/>
          <w:sz w:val="28"/>
          <w:szCs w:val="28"/>
        </w:rPr>
        <w:t xml:space="preserve"> окрашивание, которое постепенно исчезает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бутенолидное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кольцо)</w:t>
      </w:r>
      <w:r w:rsidRPr="005055F5">
        <w:rPr>
          <w:rFonts w:ascii="Times New Roman" w:hAnsi="Times New Roman" w:cs="Times New Roman"/>
          <w:sz w:val="28"/>
          <w:szCs w:val="28"/>
        </w:rPr>
        <w:t>.</w:t>
      </w:r>
    </w:p>
    <w:p w:rsidR="00D7544D" w:rsidRPr="00D7544D" w:rsidRDefault="00D7544D" w:rsidP="005055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0518" w:rsidRPr="0077084A" w:rsidRDefault="002D0518" w:rsidP="005055F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77084A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77084A">
        <w:rPr>
          <w:rStyle w:val="8"/>
          <w:color w:val="000000" w:themeColor="text1"/>
          <w:sz w:val="28"/>
          <w:szCs w:val="28"/>
        </w:rPr>
        <w:t xml:space="preserve">. </w:t>
      </w:r>
      <w:r w:rsidR="00776EFA" w:rsidRPr="0077084A">
        <w:rPr>
          <w:rStyle w:val="8"/>
          <w:color w:val="000000" w:themeColor="text1"/>
          <w:sz w:val="28"/>
          <w:szCs w:val="28"/>
        </w:rPr>
        <w:t>Препарат должен быть прозрачным</w:t>
      </w:r>
      <w:r w:rsidR="00AB0AB6" w:rsidRPr="0077084A">
        <w:rPr>
          <w:rStyle w:val="8"/>
          <w:color w:val="000000" w:themeColor="text1"/>
          <w:sz w:val="28"/>
          <w:szCs w:val="28"/>
        </w:rPr>
        <w:t xml:space="preserve">. </w:t>
      </w:r>
      <w:r w:rsidR="00AB0AB6" w:rsidRPr="0077084A">
        <w:rPr>
          <w:sz w:val="28"/>
          <w:szCs w:val="28"/>
        </w:rPr>
        <w:t>В соответствии с требованиями ОФС</w:t>
      </w:r>
      <w:r w:rsidR="00776EFA" w:rsidRPr="0077084A">
        <w:rPr>
          <w:rStyle w:val="8"/>
          <w:color w:val="000000" w:themeColor="text1"/>
          <w:sz w:val="28"/>
          <w:szCs w:val="28"/>
        </w:rPr>
        <w:t xml:space="preserve"> «Прозрачност</w:t>
      </w:r>
      <w:r w:rsidR="00AB0AB6" w:rsidRPr="0077084A">
        <w:rPr>
          <w:rStyle w:val="8"/>
          <w:color w:val="000000" w:themeColor="text1"/>
          <w:sz w:val="28"/>
          <w:szCs w:val="28"/>
        </w:rPr>
        <w:t>ь и степень мутности жидкостей»</w:t>
      </w:r>
      <w:r w:rsidR="00776EFA" w:rsidRPr="0077084A">
        <w:rPr>
          <w:rStyle w:val="8"/>
          <w:color w:val="000000" w:themeColor="text1"/>
          <w:sz w:val="28"/>
          <w:szCs w:val="28"/>
        </w:rPr>
        <w:t>.</w:t>
      </w:r>
    </w:p>
    <w:p w:rsidR="00776EFA" w:rsidRPr="0077084A" w:rsidRDefault="00776EFA" w:rsidP="005055F5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77084A">
        <w:rPr>
          <w:rStyle w:val="8"/>
          <w:b/>
          <w:color w:val="000000" w:themeColor="text1"/>
          <w:sz w:val="28"/>
          <w:szCs w:val="28"/>
        </w:rPr>
        <w:lastRenderedPageBreak/>
        <w:t>Цветность</w:t>
      </w:r>
      <w:r w:rsidRPr="0077084A">
        <w:rPr>
          <w:rStyle w:val="8"/>
          <w:color w:val="000000" w:themeColor="text1"/>
          <w:sz w:val="28"/>
          <w:szCs w:val="28"/>
        </w:rPr>
        <w:t xml:space="preserve">. </w:t>
      </w:r>
      <w:r w:rsidR="00744F00" w:rsidRPr="0077084A">
        <w:rPr>
          <w:rStyle w:val="8"/>
          <w:color w:val="000000" w:themeColor="text1"/>
          <w:sz w:val="28"/>
          <w:szCs w:val="28"/>
        </w:rPr>
        <w:t xml:space="preserve">Препарат должен быть </w:t>
      </w:r>
      <w:r w:rsidR="00EA676A" w:rsidRPr="0077084A">
        <w:rPr>
          <w:rStyle w:val="8"/>
          <w:color w:val="000000" w:themeColor="text1"/>
          <w:sz w:val="28"/>
          <w:szCs w:val="28"/>
        </w:rPr>
        <w:t>бесцветным</w:t>
      </w:r>
      <w:r w:rsidR="00AB0AB6" w:rsidRPr="0077084A">
        <w:rPr>
          <w:rStyle w:val="8"/>
          <w:color w:val="000000" w:themeColor="text1"/>
          <w:sz w:val="28"/>
          <w:szCs w:val="28"/>
        </w:rPr>
        <w:t xml:space="preserve">. </w:t>
      </w:r>
      <w:r w:rsidR="00AB0AB6" w:rsidRPr="0077084A">
        <w:rPr>
          <w:sz w:val="28"/>
          <w:szCs w:val="28"/>
        </w:rPr>
        <w:t>В соответствии с требованиями ОФС</w:t>
      </w:r>
      <w:r w:rsidR="001040EE" w:rsidRPr="0077084A">
        <w:rPr>
          <w:rStyle w:val="8"/>
          <w:color w:val="000000" w:themeColor="text1"/>
          <w:sz w:val="28"/>
          <w:szCs w:val="28"/>
        </w:rPr>
        <w:t xml:space="preserve"> «Степень окраски жидкостей»</w:t>
      </w:r>
      <w:r w:rsidRPr="0077084A">
        <w:rPr>
          <w:rStyle w:val="8"/>
          <w:color w:val="000000" w:themeColor="text1"/>
          <w:sz w:val="28"/>
          <w:szCs w:val="28"/>
        </w:rPr>
        <w:t>.</w:t>
      </w:r>
    </w:p>
    <w:p w:rsidR="00D80C0F" w:rsidRPr="0077084A" w:rsidRDefault="00D80C0F" w:rsidP="005055F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084A">
        <w:rPr>
          <w:rFonts w:ascii="Times New Roman" w:hAnsi="Times New Roman"/>
          <w:b/>
          <w:sz w:val="28"/>
          <w:szCs w:val="28"/>
        </w:rPr>
        <w:t>pH</w:t>
      </w:r>
      <w:proofErr w:type="spellEnd"/>
      <w:r w:rsidRPr="0077084A">
        <w:rPr>
          <w:rFonts w:ascii="Times New Roman" w:hAnsi="Times New Roman"/>
          <w:sz w:val="28"/>
          <w:szCs w:val="28"/>
        </w:rPr>
        <w:t xml:space="preserve">. От </w:t>
      </w:r>
      <w:r w:rsidR="00EA676A" w:rsidRPr="0077084A">
        <w:rPr>
          <w:rFonts w:ascii="Times New Roman" w:hAnsi="Times New Roman"/>
          <w:sz w:val="28"/>
          <w:szCs w:val="28"/>
        </w:rPr>
        <w:t>5</w:t>
      </w:r>
      <w:r w:rsidR="007564F0" w:rsidRPr="0077084A">
        <w:rPr>
          <w:rFonts w:ascii="Times New Roman" w:hAnsi="Times New Roman"/>
          <w:sz w:val="28"/>
          <w:szCs w:val="28"/>
        </w:rPr>
        <w:t>,</w:t>
      </w:r>
      <w:r w:rsidR="00EA676A" w:rsidRPr="0077084A">
        <w:rPr>
          <w:rFonts w:ascii="Times New Roman" w:hAnsi="Times New Roman"/>
          <w:sz w:val="28"/>
          <w:szCs w:val="28"/>
        </w:rPr>
        <w:t>0</w:t>
      </w:r>
      <w:r w:rsidRPr="0077084A">
        <w:rPr>
          <w:rFonts w:ascii="Times New Roman" w:hAnsi="Times New Roman"/>
          <w:sz w:val="28"/>
          <w:szCs w:val="28"/>
        </w:rPr>
        <w:t xml:space="preserve"> до </w:t>
      </w:r>
      <w:r w:rsidR="00EA676A" w:rsidRPr="0077084A">
        <w:rPr>
          <w:rFonts w:ascii="Times New Roman" w:hAnsi="Times New Roman"/>
          <w:sz w:val="28"/>
          <w:szCs w:val="28"/>
        </w:rPr>
        <w:t>7</w:t>
      </w:r>
      <w:r w:rsidR="007564F0" w:rsidRPr="0077084A">
        <w:rPr>
          <w:rFonts w:ascii="Times New Roman" w:hAnsi="Times New Roman"/>
          <w:sz w:val="28"/>
          <w:szCs w:val="28"/>
        </w:rPr>
        <w:t>,</w:t>
      </w:r>
      <w:r w:rsidR="00EA676A" w:rsidRPr="0077084A">
        <w:rPr>
          <w:rFonts w:ascii="Times New Roman" w:hAnsi="Times New Roman"/>
          <w:sz w:val="28"/>
          <w:szCs w:val="28"/>
        </w:rPr>
        <w:t>0</w:t>
      </w:r>
      <w:r w:rsidR="00AB0AB6" w:rsidRPr="0077084A">
        <w:rPr>
          <w:rFonts w:ascii="Times New Roman" w:hAnsi="Times New Roman"/>
          <w:sz w:val="28"/>
          <w:szCs w:val="28"/>
        </w:rPr>
        <w:t>. В соответствии с требованиями ОФС</w:t>
      </w:r>
      <w:r w:rsidRPr="0077084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7084A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77084A">
        <w:rPr>
          <w:rFonts w:ascii="Times New Roman" w:hAnsi="Times New Roman"/>
          <w:sz w:val="28"/>
          <w:szCs w:val="28"/>
        </w:rPr>
        <w:t>»</w:t>
      </w:r>
      <w:r w:rsidR="00AB0AB6" w:rsidRPr="0077084A">
        <w:rPr>
          <w:rFonts w:ascii="Times New Roman" w:hAnsi="Times New Roman"/>
          <w:sz w:val="28"/>
          <w:szCs w:val="28"/>
        </w:rPr>
        <w:t xml:space="preserve"> (</w:t>
      </w:r>
      <w:r w:rsidRPr="0077084A">
        <w:rPr>
          <w:rFonts w:ascii="Times New Roman" w:hAnsi="Times New Roman"/>
          <w:sz w:val="28"/>
          <w:szCs w:val="28"/>
        </w:rPr>
        <w:t>метод 3).</w:t>
      </w:r>
    </w:p>
    <w:p w:rsidR="009B3486" w:rsidRPr="0077084A" w:rsidRDefault="00D73F5F" w:rsidP="00505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2F60E0" w:rsidRPr="0077084A" w:rsidRDefault="002F60E0" w:rsidP="00505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Pr="0077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 w:rsidRPr="007708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DA796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Pr="0077084A" w:rsidRDefault="002F60E0" w:rsidP="00505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 w:rsidRPr="007708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DA796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ОФС «Невидимые механические включения в лекарственных формах для парентерального применения».</w:t>
      </w:r>
    </w:p>
    <w:p w:rsidR="007564F0" w:rsidRPr="0077084A" w:rsidRDefault="004D6A3D" w:rsidP="005055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77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0692" w:rsidRPr="0077084A" w:rsidRDefault="001E0692" w:rsidP="0077084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84A"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  <w:r w:rsidRPr="0077084A">
        <w:rPr>
          <w:rFonts w:ascii="Times New Roman" w:hAnsi="Times New Roman" w:cs="Times New Roman"/>
          <w:sz w:val="28"/>
          <w:szCs w:val="28"/>
        </w:rPr>
        <w:t>.</w:t>
      </w:r>
    </w:p>
    <w:p w:rsidR="001E0692" w:rsidRPr="0077084A" w:rsidRDefault="001E0692" w:rsidP="007708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</w:t>
      </w:r>
      <w:r w:rsidR="00655EB8" w:rsidRPr="0077084A">
        <w:rPr>
          <w:rFonts w:ascii="Times New Roman" w:hAnsi="Times New Roman" w:cs="Times New Roman"/>
          <w:i/>
          <w:color w:val="000000"/>
          <w:sz w:val="28"/>
          <w:szCs w:val="28"/>
        </w:rPr>
        <w:t>сравнения А</w:t>
      </w: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655EB8" w:rsidRPr="0077084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5EB8" w:rsidRPr="0077084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 г </w:t>
      </w:r>
      <w:r w:rsidR="00655EB8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(СО) </w:t>
      </w:r>
      <w:proofErr w:type="spellStart"/>
      <w:r w:rsidR="00655EB8" w:rsidRPr="0077084A">
        <w:rPr>
          <w:rFonts w:ascii="Times New Roman" w:hAnsi="Times New Roman" w:cs="Times New Roman"/>
          <w:color w:val="000000"/>
          <w:sz w:val="28"/>
          <w:szCs w:val="28"/>
        </w:rPr>
        <w:t>уабаина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колбу вместимостью 10 мл, растворяют в 6 </w:t>
      </w:r>
      <w:r w:rsidR="00655EB8" w:rsidRPr="0077084A">
        <w:rPr>
          <w:rFonts w:ascii="Times New Roman" w:hAnsi="Times New Roman" w:cs="Times New Roman"/>
          <w:color w:val="000000"/>
          <w:sz w:val="28"/>
          <w:szCs w:val="28"/>
        </w:rPr>
        <w:t>мл смеси для растворения,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объем раствора тем же растворителем до метки</w:t>
      </w:r>
      <w:r w:rsidR="00237E30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 перемешивают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692" w:rsidRPr="0077084A" w:rsidRDefault="001E0692" w:rsidP="007708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 </w:t>
      </w:r>
      <w:r w:rsidR="00655EB8" w:rsidRPr="0077084A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0,5 мл раствора сравнения А </w:t>
      </w:r>
      <w:proofErr w:type="gramStart"/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>помещают в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655EB8" w:rsidRPr="0077084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 мл доводят</w:t>
      </w:r>
      <w:proofErr w:type="gram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объем раствора </w:t>
      </w:r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>смесью для растворения до метки и перемешивают.</w:t>
      </w:r>
    </w:p>
    <w:p w:rsidR="00D04E22" w:rsidRPr="0077084A" w:rsidRDefault="001E0692" w:rsidP="007708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 </w:t>
      </w:r>
      <w:r w:rsidR="00D04E22" w:rsidRPr="0077084A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5,0 мл раствора сравнения Б помещают в мерную колбу вместимостью 10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 мл</w:t>
      </w:r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>, доводят объем раствора смесью для растворения до метки и перемешивают.</w:t>
      </w:r>
    </w:p>
    <w:p w:rsidR="00D04E22" w:rsidRPr="0077084A" w:rsidRDefault="001E0692" w:rsidP="007708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 </w:t>
      </w:r>
      <w:r w:rsidR="00D04E22" w:rsidRPr="0077084A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Pr="007708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>5,0 мл раствора сравнения </w:t>
      </w:r>
      <w:proofErr w:type="gramStart"/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</w:t>
      </w:r>
      <w:proofErr w:type="gramStart"/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10 мл</w:t>
      </w:r>
      <w:r w:rsidR="00D04E22" w:rsidRPr="0077084A">
        <w:rPr>
          <w:rFonts w:ascii="Times New Roman" w:hAnsi="Times New Roman" w:cs="Times New Roman"/>
          <w:color w:val="000000"/>
          <w:sz w:val="28"/>
          <w:szCs w:val="28"/>
        </w:rPr>
        <w:t>, доводят объем раствора смесью для растворения до метки и перемешивают.</w:t>
      </w:r>
    </w:p>
    <w:p w:rsidR="001E0692" w:rsidRPr="0077084A" w:rsidRDefault="00D04E22" w:rsidP="00770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используют </w:t>
      </w:r>
      <w:proofErr w:type="gram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E30" w:rsidRPr="0077084A" w:rsidRDefault="00D04E22" w:rsidP="0077084A">
      <w:pPr>
        <w:pStyle w:val="a3"/>
        <w:ind w:firstLine="709"/>
        <w:jc w:val="both"/>
        <w:rPr>
          <w:rFonts w:ascii="Times New Roman" w:hAnsi="Times New Roman"/>
          <w:b w:val="0"/>
          <w:szCs w:val="28"/>
        </w:rPr>
      </w:pPr>
      <w:r w:rsidRPr="0077084A">
        <w:rPr>
          <w:rFonts w:ascii="Times New Roman" w:hAnsi="Times New Roman"/>
          <w:b w:val="0"/>
          <w:i/>
          <w:szCs w:val="28"/>
        </w:rPr>
        <w:t>Смесь для растворения</w:t>
      </w:r>
      <w:r w:rsidR="001E0692" w:rsidRPr="0077084A">
        <w:rPr>
          <w:rFonts w:ascii="Times New Roman" w:hAnsi="Times New Roman"/>
          <w:b w:val="0"/>
          <w:i/>
          <w:szCs w:val="28"/>
        </w:rPr>
        <w:t xml:space="preserve">. </w:t>
      </w:r>
      <w:r w:rsidRPr="0077084A">
        <w:rPr>
          <w:rFonts w:ascii="Times New Roman" w:hAnsi="Times New Roman"/>
          <w:b w:val="0"/>
          <w:szCs w:val="28"/>
        </w:rPr>
        <w:t>10</w:t>
      </w:r>
      <w:r w:rsidR="001E0692" w:rsidRPr="0077084A">
        <w:rPr>
          <w:rFonts w:ascii="Times New Roman" w:hAnsi="Times New Roman"/>
          <w:b w:val="0"/>
          <w:szCs w:val="28"/>
        </w:rPr>
        <w:t xml:space="preserve">0 мл </w:t>
      </w:r>
      <w:r w:rsidRPr="0077084A">
        <w:rPr>
          <w:rFonts w:ascii="Times New Roman" w:hAnsi="Times New Roman"/>
          <w:b w:val="0"/>
          <w:szCs w:val="28"/>
        </w:rPr>
        <w:t>хлороформа смешивают со 100 мл метанола и 32 мл воды в колбе с притёртой пробкой вместимостью 250 мл.</w:t>
      </w:r>
    </w:p>
    <w:p w:rsidR="00A400AB" w:rsidRPr="0077084A" w:rsidRDefault="00A400AB" w:rsidP="0077084A">
      <w:pPr>
        <w:pStyle w:val="a3"/>
        <w:ind w:firstLine="709"/>
        <w:jc w:val="both"/>
        <w:rPr>
          <w:rFonts w:ascii="Times New Roman" w:hAnsi="Times New Roman"/>
          <w:b w:val="0"/>
          <w:szCs w:val="28"/>
        </w:rPr>
      </w:pPr>
      <w:r w:rsidRPr="0077084A">
        <w:rPr>
          <w:rFonts w:ascii="Times New Roman" w:hAnsi="Times New Roman"/>
          <w:b w:val="0"/>
          <w:szCs w:val="28"/>
        </w:rPr>
        <w:t xml:space="preserve">Срок </w:t>
      </w:r>
      <w:r w:rsidR="005516A7" w:rsidRPr="0077084A">
        <w:rPr>
          <w:rFonts w:ascii="Times New Roman" w:hAnsi="Times New Roman"/>
          <w:b w:val="0"/>
          <w:color w:val="000000"/>
          <w:szCs w:val="28"/>
        </w:rPr>
        <w:t>годности</w:t>
      </w:r>
      <w:r w:rsidR="005516A7" w:rsidRPr="0077084A">
        <w:rPr>
          <w:rFonts w:ascii="Times New Roman" w:hAnsi="Times New Roman"/>
          <w:color w:val="000000"/>
          <w:szCs w:val="28"/>
        </w:rPr>
        <w:t xml:space="preserve"> </w:t>
      </w:r>
      <w:r w:rsidRPr="0077084A">
        <w:rPr>
          <w:rFonts w:ascii="Times New Roman" w:hAnsi="Times New Roman"/>
          <w:b w:val="0"/>
          <w:szCs w:val="28"/>
        </w:rPr>
        <w:t xml:space="preserve">раствора </w:t>
      </w:r>
      <w:r w:rsidR="005516A7" w:rsidRPr="0077084A">
        <w:rPr>
          <w:rFonts w:ascii="Times New Roman" w:hAnsi="Times New Roman"/>
          <w:b w:val="0"/>
          <w:szCs w:val="28"/>
        </w:rPr>
        <w:t xml:space="preserve">не более </w:t>
      </w:r>
      <w:r w:rsidRPr="0077084A">
        <w:rPr>
          <w:rFonts w:ascii="Times New Roman" w:hAnsi="Times New Roman"/>
          <w:b w:val="0"/>
          <w:szCs w:val="28"/>
        </w:rPr>
        <w:t>1 мес.</w:t>
      </w:r>
    </w:p>
    <w:p w:rsidR="00D04E22" w:rsidRPr="0077084A" w:rsidRDefault="00D04E22" w:rsidP="0077084A">
      <w:pPr>
        <w:pStyle w:val="a3"/>
        <w:ind w:firstLine="709"/>
        <w:jc w:val="both"/>
        <w:rPr>
          <w:rFonts w:ascii="Times New Roman" w:hAnsi="Times New Roman"/>
          <w:b w:val="0"/>
          <w:szCs w:val="28"/>
        </w:rPr>
      </w:pPr>
      <w:r w:rsidRPr="0077084A">
        <w:rPr>
          <w:rFonts w:ascii="Times New Roman" w:hAnsi="Times New Roman"/>
          <w:b w:val="0"/>
          <w:i/>
          <w:szCs w:val="28"/>
        </w:rPr>
        <w:t xml:space="preserve">Раствор для опрыскивания. </w:t>
      </w:r>
      <w:r w:rsidR="005516A7" w:rsidRPr="0077084A">
        <w:rPr>
          <w:rFonts w:ascii="Times New Roman" w:hAnsi="Times New Roman"/>
          <w:b w:val="0"/>
          <w:szCs w:val="28"/>
        </w:rPr>
        <w:t>К 5</w:t>
      </w:r>
      <w:r w:rsidRPr="0077084A">
        <w:rPr>
          <w:rFonts w:ascii="Times New Roman" w:hAnsi="Times New Roman"/>
          <w:b w:val="0"/>
          <w:szCs w:val="28"/>
        </w:rPr>
        <w:t xml:space="preserve">0 мл </w:t>
      </w:r>
      <w:r w:rsidR="005516A7" w:rsidRPr="0077084A">
        <w:rPr>
          <w:rFonts w:ascii="Times New Roman" w:hAnsi="Times New Roman"/>
          <w:b w:val="0"/>
          <w:szCs w:val="28"/>
        </w:rPr>
        <w:t>спирта 96 % осторожно прибавляют 21 </w:t>
      </w:r>
      <w:r w:rsidR="005516A7" w:rsidRPr="0077084A">
        <w:rPr>
          <w:b w:val="0"/>
        </w:rPr>
        <w:t>мл</w:t>
      </w:r>
      <w:r w:rsidRPr="0077084A">
        <w:rPr>
          <w:rFonts w:ascii="Times New Roman" w:hAnsi="Times New Roman"/>
          <w:b w:val="0"/>
          <w:szCs w:val="28"/>
        </w:rPr>
        <w:t xml:space="preserve"> </w:t>
      </w:r>
      <w:r w:rsidR="005516A7" w:rsidRPr="0077084A">
        <w:rPr>
          <w:rFonts w:ascii="Times New Roman" w:hAnsi="Times New Roman"/>
          <w:b w:val="0"/>
          <w:szCs w:val="28"/>
        </w:rPr>
        <w:t xml:space="preserve">серной </w:t>
      </w:r>
      <w:r w:rsidRPr="0077084A">
        <w:rPr>
          <w:rFonts w:ascii="Times New Roman" w:hAnsi="Times New Roman"/>
          <w:b w:val="0"/>
          <w:szCs w:val="28"/>
        </w:rPr>
        <w:t xml:space="preserve">кислоты </w:t>
      </w:r>
      <w:r w:rsidR="005516A7" w:rsidRPr="0077084A">
        <w:rPr>
          <w:rFonts w:ascii="Times New Roman" w:hAnsi="Times New Roman"/>
          <w:b w:val="0"/>
          <w:szCs w:val="28"/>
        </w:rPr>
        <w:t>концентрированной и осторожно перемешивают</w:t>
      </w:r>
      <w:r w:rsidRPr="0077084A">
        <w:rPr>
          <w:rFonts w:ascii="Times New Roman" w:hAnsi="Times New Roman"/>
          <w:b w:val="0"/>
          <w:szCs w:val="28"/>
        </w:rPr>
        <w:t>.</w:t>
      </w:r>
    </w:p>
    <w:p w:rsidR="005516A7" w:rsidRPr="0077084A" w:rsidRDefault="005516A7" w:rsidP="005516A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color w:val="000000"/>
          <w:sz w:val="28"/>
          <w:szCs w:val="28"/>
        </w:rPr>
        <w:t>Срок годности раствора не более 6 мес.</w:t>
      </w:r>
    </w:p>
    <w:p w:rsidR="001E0692" w:rsidRPr="0077084A" w:rsidRDefault="005516A7" w:rsidP="005516A7">
      <w:pPr>
        <w:pStyle w:val="2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84A">
        <w:rPr>
          <w:rFonts w:ascii="Times New Roman" w:hAnsi="Times New Roman" w:cs="Times New Roman"/>
          <w:sz w:val="28"/>
          <w:szCs w:val="28"/>
        </w:rPr>
        <w:t>1</w:t>
      </w:r>
      <w:r w:rsidR="00FE325E" w:rsidRPr="0077084A">
        <w:rPr>
          <w:rFonts w:ascii="Times New Roman" w:hAnsi="Times New Roman" w:cs="Times New Roman"/>
          <w:sz w:val="28"/>
          <w:szCs w:val="28"/>
        </w:rPr>
        <w:t>0</w:t>
      </w:r>
      <w:r w:rsidRPr="0077084A">
        <w:rPr>
          <w:rFonts w:ascii="Times New Roman" w:hAnsi="Times New Roman" w:cs="Times New Roman"/>
          <w:sz w:val="28"/>
          <w:szCs w:val="28"/>
        </w:rPr>
        <w:t>,</w:t>
      </w:r>
      <w:r w:rsidR="00FE325E" w:rsidRPr="0077084A">
        <w:rPr>
          <w:rFonts w:ascii="Times New Roman" w:hAnsi="Times New Roman" w:cs="Times New Roman"/>
          <w:sz w:val="28"/>
          <w:szCs w:val="28"/>
        </w:rPr>
        <w:t>0</w:t>
      </w:r>
      <w:r w:rsidR="001E0692" w:rsidRPr="0077084A">
        <w:rPr>
          <w:rFonts w:ascii="Times New Roman" w:hAnsi="Times New Roman" w:cs="Times New Roman"/>
          <w:sz w:val="28"/>
          <w:szCs w:val="28"/>
        </w:rPr>
        <w:t> </w:t>
      </w:r>
      <w:r w:rsidRPr="0077084A">
        <w:rPr>
          <w:rFonts w:ascii="Times New Roman" w:hAnsi="Times New Roman" w:cs="Times New Roman"/>
          <w:sz w:val="28"/>
          <w:szCs w:val="28"/>
        </w:rPr>
        <w:t>мл препарата выпаривают на водяной бане досуха. К сухому остатку</w:t>
      </w:r>
      <w:r w:rsidR="001E0692" w:rsidRPr="0077084A">
        <w:rPr>
          <w:rFonts w:ascii="Times New Roman" w:hAnsi="Times New Roman" w:cs="Times New Roman"/>
          <w:sz w:val="28"/>
          <w:szCs w:val="28"/>
        </w:rPr>
        <w:t xml:space="preserve"> </w:t>
      </w:r>
      <w:r w:rsidR="001E0692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прибавляют 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1</w:t>
      </w:r>
      <w:r w:rsidR="001E0692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 мл 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смеси для растворения</w:t>
      </w:r>
      <w:r w:rsidR="001E0692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 и 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растирают стеклянной 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lastRenderedPageBreak/>
        <w:t xml:space="preserve">палочкой до образования белого осадка и прозрачной </w:t>
      </w:r>
      <w:proofErr w:type="spellStart"/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надосадочной</w:t>
      </w:r>
      <w:proofErr w:type="spellEnd"/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 жидкости, которую используют в качестве</w:t>
      </w:r>
      <w:r w:rsidR="001E0692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 </w:t>
      </w:r>
      <w:r w:rsidR="001E0692" w:rsidRPr="0077084A">
        <w:rPr>
          <w:rFonts w:ascii="Times New Roman" w:hAnsi="Times New Roman" w:cs="Times New Roman"/>
          <w:sz w:val="28"/>
          <w:szCs w:val="28"/>
        </w:rPr>
        <w:t>испытуем</w:t>
      </w:r>
      <w:r w:rsidRPr="0077084A">
        <w:rPr>
          <w:rFonts w:ascii="Times New Roman" w:hAnsi="Times New Roman" w:cs="Times New Roman"/>
          <w:sz w:val="28"/>
          <w:szCs w:val="28"/>
        </w:rPr>
        <w:t>ого</w:t>
      </w:r>
      <w:r w:rsidR="001E0692" w:rsidRPr="0077084A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Pr="0077084A">
        <w:rPr>
          <w:rFonts w:ascii="Times New Roman" w:hAnsi="Times New Roman" w:cs="Times New Roman"/>
          <w:sz w:val="28"/>
          <w:szCs w:val="28"/>
        </w:rPr>
        <w:t>а</w:t>
      </w:r>
      <w:r w:rsidR="001E0692" w:rsidRPr="0077084A">
        <w:rPr>
          <w:rFonts w:ascii="Times New Roman" w:hAnsi="Times New Roman" w:cs="Times New Roman"/>
          <w:sz w:val="28"/>
          <w:szCs w:val="28"/>
        </w:rPr>
        <w:t>.</w:t>
      </w:r>
    </w:p>
    <w:p w:rsidR="001E0692" w:rsidRPr="0077084A" w:rsidRDefault="001E0692" w:rsidP="00533CE7">
      <w:pPr>
        <w:pStyle w:val="23"/>
        <w:widowControl w:val="0"/>
        <w:tabs>
          <w:tab w:val="left" w:pos="93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84A">
        <w:rPr>
          <w:rFonts w:ascii="Times New Roman" w:hAnsi="Times New Roman" w:cs="Times New Roman"/>
          <w:sz w:val="28"/>
          <w:szCs w:val="28"/>
        </w:rPr>
        <w:t xml:space="preserve">На линию старта </w:t>
      </w:r>
      <w:proofErr w:type="spellStart"/>
      <w:r w:rsidRPr="0077084A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77084A">
        <w:rPr>
          <w:rFonts w:ascii="Times New Roman" w:hAnsi="Times New Roman" w:cs="Times New Roman"/>
          <w:sz w:val="28"/>
          <w:szCs w:val="28"/>
        </w:rPr>
        <w:t xml:space="preserve"> пластинки </w:t>
      </w:r>
      <w:r w:rsidRPr="007708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 слоем силикагеля </w:t>
      </w:r>
      <w:r w:rsidR="00533CE7" w:rsidRPr="0077084A">
        <w:rPr>
          <w:rFonts w:ascii="Times New Roman" w:hAnsi="Times New Roman" w:cs="Times New Roman"/>
          <w:sz w:val="28"/>
          <w:szCs w:val="28"/>
        </w:rPr>
        <w:t>наносят в виде точек 20 мкл (</w:t>
      </w:r>
      <w:r w:rsidR="00FE325E" w:rsidRPr="0077084A">
        <w:rPr>
          <w:rFonts w:ascii="Times New Roman" w:hAnsi="Times New Roman" w:cs="Times New Roman"/>
          <w:sz w:val="28"/>
          <w:szCs w:val="28"/>
        </w:rPr>
        <w:t>50</w:t>
      </w:r>
      <w:r w:rsidRPr="0077084A">
        <w:rPr>
          <w:rFonts w:ascii="Times New Roman" w:hAnsi="Times New Roman" w:cs="Times New Roman"/>
          <w:sz w:val="28"/>
          <w:szCs w:val="28"/>
        </w:rPr>
        <w:t> мкг) испытуемого раствора</w:t>
      </w:r>
      <w:r w:rsidR="00533CE7" w:rsidRPr="0077084A">
        <w:rPr>
          <w:rFonts w:ascii="Times New Roman" w:hAnsi="Times New Roman" w:cs="Times New Roman"/>
          <w:sz w:val="28"/>
          <w:szCs w:val="28"/>
        </w:rPr>
        <w:t>,</w:t>
      </w:r>
      <w:r w:rsidRPr="0077084A">
        <w:rPr>
          <w:rFonts w:ascii="Times New Roman" w:hAnsi="Times New Roman" w:cs="Times New Roman"/>
          <w:sz w:val="28"/>
          <w:szCs w:val="28"/>
        </w:rPr>
        <w:t xml:space="preserve"> </w:t>
      </w:r>
      <w:r w:rsidR="00533CE7" w:rsidRPr="0077084A">
        <w:rPr>
          <w:rFonts w:ascii="Times New Roman" w:hAnsi="Times New Roman" w:cs="Times New Roman"/>
          <w:sz w:val="28"/>
          <w:szCs w:val="28"/>
        </w:rPr>
        <w:t>5</w:t>
      </w:r>
      <w:r w:rsidRPr="0077084A">
        <w:rPr>
          <w:rFonts w:ascii="Times New Roman" w:hAnsi="Times New Roman" w:cs="Times New Roman"/>
          <w:sz w:val="28"/>
          <w:szCs w:val="28"/>
        </w:rPr>
        <w:t xml:space="preserve"> мкл </w:t>
      </w:r>
      <w:r w:rsidR="00533CE7" w:rsidRPr="0077084A">
        <w:rPr>
          <w:rFonts w:ascii="Times New Roman" w:hAnsi="Times New Roman" w:cs="Times New Roman"/>
          <w:sz w:val="28"/>
          <w:szCs w:val="28"/>
        </w:rPr>
        <w:t xml:space="preserve">(50 мкг) </w:t>
      </w:r>
      <w:r w:rsidRPr="0077084A">
        <w:rPr>
          <w:rFonts w:ascii="Times New Roman" w:hAnsi="Times New Roman" w:cs="Times New Roman"/>
          <w:sz w:val="28"/>
          <w:szCs w:val="28"/>
        </w:rPr>
        <w:t>раствора сравнения</w:t>
      </w:r>
      <w:proofErr w:type="gramStart"/>
      <w:r w:rsidRPr="0077084A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77084A">
        <w:rPr>
          <w:rFonts w:ascii="Times New Roman" w:hAnsi="Times New Roman" w:cs="Times New Roman"/>
          <w:sz w:val="28"/>
          <w:szCs w:val="28"/>
        </w:rPr>
        <w:t xml:space="preserve">, </w:t>
      </w:r>
      <w:r w:rsidR="00533CE7" w:rsidRPr="0077084A">
        <w:rPr>
          <w:rFonts w:ascii="Times New Roman" w:hAnsi="Times New Roman" w:cs="Times New Roman"/>
          <w:sz w:val="28"/>
          <w:szCs w:val="28"/>
        </w:rPr>
        <w:t xml:space="preserve">5 мкл (1 мкг) </w:t>
      </w:r>
      <w:r w:rsidRPr="0077084A">
        <w:rPr>
          <w:rFonts w:ascii="Times New Roman" w:hAnsi="Times New Roman" w:cs="Times New Roman"/>
          <w:sz w:val="28"/>
          <w:szCs w:val="28"/>
        </w:rPr>
        <w:t>раствора сравнения Б</w:t>
      </w:r>
      <w:r w:rsidR="00533CE7" w:rsidRPr="0077084A">
        <w:rPr>
          <w:rFonts w:ascii="Times New Roman" w:hAnsi="Times New Roman" w:cs="Times New Roman"/>
          <w:sz w:val="28"/>
          <w:szCs w:val="28"/>
        </w:rPr>
        <w:t>, 5 мкл (0,5 мкг) раствора сравнения </w:t>
      </w:r>
      <w:r w:rsidR="00FE325E" w:rsidRPr="0077084A">
        <w:rPr>
          <w:rFonts w:ascii="Times New Roman" w:hAnsi="Times New Roman" w:cs="Times New Roman"/>
          <w:sz w:val="28"/>
          <w:szCs w:val="28"/>
        </w:rPr>
        <w:t>В и</w:t>
      </w:r>
      <w:r w:rsidR="00533CE7" w:rsidRPr="0077084A">
        <w:rPr>
          <w:rFonts w:ascii="Times New Roman" w:hAnsi="Times New Roman" w:cs="Times New Roman"/>
          <w:sz w:val="28"/>
          <w:szCs w:val="28"/>
        </w:rPr>
        <w:t xml:space="preserve"> 5 мкл (0,25 мкг) раствора сравнения Г</w:t>
      </w:r>
      <w:r w:rsidR="00FE325E" w:rsidRPr="0077084A">
        <w:rPr>
          <w:rFonts w:ascii="Times New Roman" w:hAnsi="Times New Roman" w:cs="Times New Roman"/>
          <w:sz w:val="28"/>
          <w:szCs w:val="28"/>
        </w:rPr>
        <w:t xml:space="preserve">; </w:t>
      </w:r>
      <w:r w:rsidR="00533CE7" w:rsidRPr="0077084A">
        <w:rPr>
          <w:rFonts w:ascii="Times New Roman" w:hAnsi="Times New Roman" w:cs="Times New Roman"/>
          <w:sz w:val="28"/>
          <w:szCs w:val="28"/>
        </w:rPr>
        <w:t>высушивают на воздухе в течение 5 мин,</w:t>
      </w:r>
      <w:r w:rsidRPr="0077084A">
        <w:rPr>
          <w:rStyle w:val="a4"/>
          <w:rFonts w:ascii="Times New Roman" w:eastAsiaTheme="minorHAnsi" w:hAnsi="Times New Roman"/>
          <w:color w:val="000000"/>
          <w:szCs w:val="28"/>
        </w:rPr>
        <w:t xml:space="preserve"> </w:t>
      </w:r>
      <w:r w:rsidRPr="0077084A">
        <w:rPr>
          <w:rFonts w:ascii="Times New Roman" w:hAnsi="Times New Roman" w:cs="Times New Roman"/>
          <w:sz w:val="28"/>
          <w:szCs w:val="28"/>
        </w:rPr>
        <w:t xml:space="preserve">помещают в камеру со смесью растворителей хлороформ - </w:t>
      </w:r>
      <w:proofErr w:type="spellStart"/>
      <w:r w:rsidR="00533CE7" w:rsidRPr="0077084A">
        <w:rPr>
          <w:rFonts w:ascii="Times New Roman" w:hAnsi="Times New Roman" w:cs="Times New Roman"/>
          <w:sz w:val="28"/>
          <w:szCs w:val="28"/>
        </w:rPr>
        <w:t>диметилсульфоксид</w:t>
      </w:r>
      <w:proofErr w:type="spellEnd"/>
      <w:r w:rsidRPr="0077084A">
        <w:rPr>
          <w:rFonts w:ascii="Times New Roman" w:hAnsi="Times New Roman" w:cs="Times New Roman"/>
          <w:sz w:val="28"/>
          <w:szCs w:val="28"/>
        </w:rPr>
        <w:t xml:space="preserve"> </w:t>
      </w:r>
      <w:r w:rsidR="0077084A">
        <w:rPr>
          <w:rFonts w:ascii="Times New Roman" w:hAnsi="Times New Roman" w:cs="Times New Roman"/>
          <w:sz w:val="28"/>
          <w:szCs w:val="28"/>
        </w:rPr>
        <w:t>-</w:t>
      </w:r>
      <w:r w:rsidRPr="0077084A">
        <w:rPr>
          <w:rFonts w:ascii="Times New Roman" w:hAnsi="Times New Roman" w:cs="Times New Roman"/>
          <w:sz w:val="28"/>
          <w:szCs w:val="28"/>
        </w:rPr>
        <w:t xml:space="preserve"> </w:t>
      </w:r>
      <w:r w:rsidR="00533CE7" w:rsidRPr="0077084A">
        <w:rPr>
          <w:rFonts w:ascii="Times New Roman" w:hAnsi="Times New Roman" w:cs="Times New Roman"/>
          <w:sz w:val="28"/>
          <w:szCs w:val="28"/>
        </w:rPr>
        <w:t xml:space="preserve">метанол - </w:t>
      </w:r>
      <w:r w:rsidRPr="0077084A">
        <w:rPr>
          <w:rFonts w:ascii="Times New Roman" w:hAnsi="Times New Roman" w:cs="Times New Roman"/>
          <w:sz w:val="28"/>
          <w:szCs w:val="28"/>
        </w:rPr>
        <w:t>вода (</w:t>
      </w:r>
      <w:r w:rsidR="00533CE7" w:rsidRPr="0077084A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Pr="0077084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7084A">
        <w:rPr>
          <w:rFonts w:ascii="Times New Roman" w:hAnsi="Times New Roman" w:cs="Times New Roman"/>
          <w:sz w:val="28"/>
          <w:szCs w:val="28"/>
        </w:rPr>
        <w:t> 15 : 1</w:t>
      </w:r>
      <w:r w:rsidR="00533CE7" w:rsidRPr="0077084A">
        <w:rPr>
          <w:rFonts w:ascii="Times New Roman" w:hAnsi="Times New Roman" w:cs="Times New Roman"/>
          <w:sz w:val="28"/>
          <w:szCs w:val="28"/>
        </w:rPr>
        <w:t>5 : 4</w:t>
      </w:r>
      <w:r w:rsidRPr="0077084A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77084A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77084A">
        <w:rPr>
          <w:rFonts w:ascii="Times New Roman" w:hAnsi="Times New Roman" w:cs="Times New Roman"/>
          <w:sz w:val="28"/>
          <w:szCs w:val="28"/>
        </w:rPr>
        <w:t xml:space="preserve"> восходящим способом.</w:t>
      </w:r>
    </w:p>
    <w:p w:rsidR="001E0692" w:rsidRPr="0077084A" w:rsidRDefault="001E0692" w:rsidP="00655EB8">
      <w:pPr>
        <w:spacing w:after="0" w:line="360" w:lineRule="auto"/>
        <w:ind w:firstLine="720"/>
        <w:jc w:val="both"/>
        <w:rPr>
          <w:rStyle w:val="a4"/>
          <w:rFonts w:ascii="Times New Roman" w:eastAsiaTheme="minorHAnsi" w:hAnsi="Times New Roman"/>
          <w:b w:val="0"/>
          <w:color w:val="000000"/>
          <w:szCs w:val="28"/>
        </w:rPr>
      </w:pPr>
      <w:r w:rsidRPr="0077084A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 прохождения фронтом растворителей не менее 80</w:t>
      </w:r>
      <w:r w:rsidR="0077084A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7708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90 % длины пластинки от линии старта, ее вынимают из камеры, </w:t>
      </w:r>
      <w:r w:rsidRPr="0077084A">
        <w:rPr>
          <w:rFonts w:ascii="Times New Roman" w:hAnsi="Times New Roman" w:cs="Times New Roman"/>
          <w:sz w:val="28"/>
          <w:szCs w:val="28"/>
        </w:rPr>
        <w:t xml:space="preserve">сушат </w:t>
      </w:r>
      <w:r w:rsidR="00533CE7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при температуре 135–140</w:t>
      </w:r>
      <w:proofErr w:type="gramStart"/>
      <w:r w:rsidR="00533CE7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 °С</w:t>
      </w:r>
      <w:proofErr w:type="gramEnd"/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 течение </w:t>
      </w:r>
      <w:r w:rsidR="00533CE7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30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 мин</w:t>
      </w:r>
      <w:r w:rsidR="00964946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, охлаждают до комнатной температуры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 и обрабатывают раствором для опрыскивания. Затем пластинку нагревают при температуре </w:t>
      </w:r>
      <w:r w:rsidR="00964946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135–140</w:t>
      </w:r>
      <w:proofErr w:type="gramStart"/>
      <w:r w:rsidR="00964946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 °С</w:t>
      </w:r>
      <w:proofErr w:type="gramEnd"/>
      <w:r w:rsidR="00964946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 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в течение 15 мин и просматривают </w:t>
      </w:r>
      <w:r w:rsidR="00237E30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при дневном</w:t>
      </w:r>
      <w:r w:rsidR="00964946"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 xml:space="preserve"> свете</w:t>
      </w:r>
      <w:r w:rsidRPr="0077084A">
        <w:rPr>
          <w:rStyle w:val="a4"/>
          <w:rFonts w:ascii="Times New Roman" w:eastAsiaTheme="minorHAnsi" w:hAnsi="Times New Roman"/>
          <w:b w:val="0"/>
          <w:color w:val="000000"/>
          <w:szCs w:val="28"/>
        </w:rPr>
        <w:t>.</w:t>
      </w:r>
    </w:p>
    <w:p w:rsidR="001806CB" w:rsidRPr="0077084A" w:rsidRDefault="001E0692" w:rsidP="00655E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Хроматографическая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считается пригодной, если</w:t>
      </w:r>
      <w:r w:rsidR="001806CB" w:rsidRPr="007708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0692" w:rsidRPr="0077084A" w:rsidRDefault="001806CB" w:rsidP="00655E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color w:val="000000"/>
          <w:sz w:val="28"/>
          <w:szCs w:val="28"/>
        </w:rPr>
        <w:t>- основная зона адсорбции</w:t>
      </w:r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сравнения</w:t>
      </w:r>
      <w:proofErr w:type="gramStart"/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зона адсорбции на </w:t>
      </w:r>
      <w:proofErr w:type="spell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испытуемого </w:t>
      </w:r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четко 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отделяются от других зон</w:t>
      </w:r>
      <w:r w:rsidR="001E0692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адсорбции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06CB" w:rsidRPr="0077084A" w:rsidRDefault="001806CB" w:rsidP="00FE325E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- на </w:t>
      </w:r>
      <w:proofErr w:type="spell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сравнен</w:t>
      </w:r>
      <w:r w:rsidR="00FE325E" w:rsidRPr="0077084A">
        <w:rPr>
          <w:rFonts w:ascii="Times New Roman" w:hAnsi="Times New Roman" w:cs="Times New Roman"/>
          <w:color w:val="000000"/>
          <w:sz w:val="28"/>
          <w:szCs w:val="28"/>
        </w:rPr>
        <w:t>ия Г четко видна зона адсорбции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692" w:rsidRPr="0077084A" w:rsidRDefault="001E0692" w:rsidP="00655E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испытуемого раствора допускается наличие </w:t>
      </w:r>
      <w:r w:rsidR="0077084A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зон адсорбции, каждое из которых не должно превышать по 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совокупности величины и 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интенсивности окраски 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сравнивают с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зон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адсорбции на </w:t>
      </w:r>
      <w:proofErr w:type="spell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хромато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граммах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раствор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сравнения</w:t>
      </w:r>
      <w:proofErr w:type="gram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, В и Г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084A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 %, </w:t>
      </w:r>
      <w:r w:rsidR="0077084A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6F61D7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 0,5 % примесей соответственно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276A4" w:rsidRPr="0077084A" w:rsidRDefault="006F61D7" w:rsidP="00D617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color w:val="000000"/>
          <w:sz w:val="28"/>
          <w:szCs w:val="28"/>
        </w:rPr>
        <w:t>Зона адсорбции</w:t>
      </w:r>
      <w:r w:rsidR="00DA796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любой посторонней примеси на </w:t>
      </w:r>
      <w:proofErr w:type="spellStart"/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испытуемого раствора по совокупности величины и интенсивности окраски не должно превышать зону адсорбции на </w:t>
      </w:r>
      <w:proofErr w:type="spellStart"/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сравнения</w:t>
      </w:r>
      <w:proofErr w:type="gramStart"/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> Б</w:t>
      </w:r>
      <w:proofErr w:type="gramEnd"/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</w:t>
      </w:r>
      <w:r w:rsidR="00237E30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>2,0 %).</w:t>
      </w:r>
    </w:p>
    <w:p w:rsidR="001E0692" w:rsidRPr="0077084A" w:rsidRDefault="001E0692" w:rsidP="00D617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Суммарное содержание примесей, оцененное по совокупности величины и интенсивности поглощения их зон адсорбции на </w:t>
      </w:r>
      <w:proofErr w:type="spell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испытуемого раствора в сравнении с зонами адсорбций на </w:t>
      </w:r>
      <w:proofErr w:type="spell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хроматограммах</w:t>
      </w:r>
      <w:proofErr w:type="spellEnd"/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сравнения</w:t>
      </w:r>
      <w:proofErr w:type="gramStart"/>
      <w:r w:rsidRPr="0077084A">
        <w:rPr>
          <w:rFonts w:ascii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77084A"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и Г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превышать </w:t>
      </w:r>
      <w:r w:rsidR="006276A4" w:rsidRPr="0077084A">
        <w:rPr>
          <w:rFonts w:ascii="Times New Roman" w:hAnsi="Times New Roman" w:cs="Times New Roman"/>
          <w:color w:val="000000"/>
          <w:sz w:val="28"/>
          <w:szCs w:val="28"/>
        </w:rPr>
        <w:t>4,0</w:t>
      </w:r>
      <w:r w:rsidRPr="0077084A">
        <w:rPr>
          <w:rFonts w:ascii="Times New Roman" w:hAnsi="Times New Roman" w:cs="Times New Roman"/>
          <w:color w:val="000000"/>
          <w:sz w:val="28"/>
          <w:szCs w:val="28"/>
        </w:rPr>
        <w:t> %.</w:t>
      </w:r>
    </w:p>
    <w:p w:rsidR="0030657D" w:rsidRPr="0077084A" w:rsidRDefault="0030657D" w:rsidP="00D6173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. Не </w:t>
      </w:r>
      <w:proofErr w:type="gramStart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менее номинального</w:t>
      </w:r>
      <w:proofErr w:type="gramEnd"/>
      <w:r w:rsidR="00AB0AB6"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B0AB6" w:rsidRPr="0077084A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«Извлекаемый объем лекарственных форм для парентерального применения».</w:t>
      </w:r>
    </w:p>
    <w:p w:rsidR="000F7336" w:rsidRPr="0077084A" w:rsidRDefault="000F7336" w:rsidP="00D61736">
      <w:pPr>
        <w:widowControl w:val="0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4F0FFD" w:rsidRPr="0077084A">
        <w:rPr>
          <w:rStyle w:val="8"/>
          <w:rFonts w:eastAsiaTheme="minorHAnsi"/>
          <w:color w:val="000000" w:themeColor="text1"/>
          <w:sz w:val="28"/>
          <w:szCs w:val="28"/>
        </w:rPr>
        <w:t>292</w:t>
      </w:r>
      <w:r w:rsidR="00155275" w:rsidRPr="0077084A">
        <w:rPr>
          <w:rStyle w:val="8"/>
          <w:rFonts w:eastAsiaTheme="minorHAnsi"/>
          <w:color w:val="000000" w:themeColor="text1"/>
          <w:sz w:val="28"/>
          <w:szCs w:val="28"/>
        </w:rPr>
        <w:t> ЕЭ</w:t>
      </w:r>
      <w:r w:rsidR="00CD5BB4" w:rsidRPr="0077084A">
        <w:rPr>
          <w:rStyle w:val="8"/>
          <w:rFonts w:eastAsiaTheme="minorHAnsi"/>
          <w:color w:val="000000" w:themeColor="text1"/>
          <w:sz w:val="28"/>
          <w:szCs w:val="28"/>
        </w:rPr>
        <w:t>/мл</w:t>
      </w:r>
      <w:r w:rsidR="00AB0AB6"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B0AB6" w:rsidRPr="0077084A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«Бактериальные эндотоксины».</w:t>
      </w:r>
    </w:p>
    <w:p w:rsidR="002178C3" w:rsidRPr="0077084A" w:rsidRDefault="002178C3" w:rsidP="002178C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Fonts w:ascii="Times New Roman" w:eastAsia="Calibri" w:hAnsi="Times New Roman" w:cs="Times New Roman"/>
          <w:b/>
          <w:sz w:val="28"/>
          <w:szCs w:val="28"/>
        </w:rPr>
        <w:t>Аномальная токсичность</w:t>
      </w:r>
      <w:r w:rsidRPr="007708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не токсичным</w:t>
      </w:r>
      <w:r w:rsidR="00AB0AB6"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B0AB6" w:rsidRPr="0077084A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«Аномальная токсичность».</w:t>
      </w:r>
      <w:r w:rsidRPr="0077084A">
        <w:rPr>
          <w:rFonts w:ascii="Times New Roman" w:hAnsi="Times New Roman" w:cs="Times New Roman"/>
          <w:sz w:val="28"/>
        </w:rPr>
        <w:t xml:space="preserve"> </w:t>
      </w:r>
    </w:p>
    <w:p w:rsidR="00E71AAC" w:rsidRPr="0077084A" w:rsidRDefault="00E71AAC" w:rsidP="00CD5B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</w:t>
      </w:r>
      <w:r w:rsidR="00AB0AB6"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B0AB6" w:rsidRPr="0077084A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«Стерильность».</w:t>
      </w:r>
      <w:r w:rsidR="001928FD" w:rsidRPr="0077084A">
        <w:rPr>
          <w:rFonts w:ascii="Times New Roman" w:hAnsi="Times New Roman" w:cs="Times New Roman"/>
          <w:sz w:val="28"/>
        </w:rPr>
        <w:t xml:space="preserve"> </w:t>
      </w:r>
    </w:p>
    <w:p w:rsidR="00615E78" w:rsidRPr="0077084A" w:rsidRDefault="00C73848" w:rsidP="005055F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</w:p>
    <w:p w:rsidR="0056230B" w:rsidRPr="0077084A" w:rsidRDefault="0056230B" w:rsidP="005055F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i/>
          <w:color w:val="000000" w:themeColor="text1"/>
          <w:sz w:val="28"/>
          <w:szCs w:val="28"/>
        </w:rPr>
        <w:t>Приготовление растворов.</w:t>
      </w:r>
    </w:p>
    <w:p w:rsidR="007479A6" w:rsidRPr="0077084A" w:rsidRDefault="007479A6" w:rsidP="007479A6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Style w:val="8"/>
          <w:rFonts w:eastAsiaTheme="minorHAnsi"/>
          <w:i/>
          <w:color w:val="auto"/>
          <w:sz w:val="28"/>
          <w:szCs w:val="28"/>
        </w:rPr>
      </w:pPr>
      <w:r w:rsidRPr="0077084A">
        <w:rPr>
          <w:rStyle w:val="8"/>
          <w:rFonts w:eastAsiaTheme="minorHAnsi"/>
          <w:i/>
          <w:color w:val="auto"/>
          <w:sz w:val="28"/>
          <w:szCs w:val="28"/>
        </w:rPr>
        <w:t xml:space="preserve">Раствора стандартного образца (СО) </w:t>
      </w:r>
      <w:proofErr w:type="spellStart"/>
      <w:r w:rsidRPr="0077084A">
        <w:rPr>
          <w:rFonts w:ascii="Times New Roman" w:hAnsi="Times New Roman" w:cs="Times New Roman"/>
          <w:i/>
          <w:sz w:val="28"/>
          <w:szCs w:val="28"/>
        </w:rPr>
        <w:t>уабаина</w:t>
      </w:r>
      <w:proofErr w:type="spellEnd"/>
      <w:r w:rsidRPr="0077084A">
        <w:rPr>
          <w:rFonts w:ascii="Times New Roman" w:hAnsi="Times New Roman" w:cs="Times New Roman"/>
          <w:i/>
          <w:sz w:val="28"/>
          <w:szCs w:val="28"/>
        </w:rPr>
        <w:t>.</w:t>
      </w:r>
      <w:r w:rsidRPr="0077084A">
        <w:rPr>
          <w:rFonts w:ascii="Times New Roman" w:hAnsi="Times New Roman" w:cs="Times New Roman"/>
          <w:sz w:val="28"/>
          <w:szCs w:val="28"/>
        </w:rPr>
        <w:t xml:space="preserve"> Около 25 мг (точная навеска) СО </w:t>
      </w:r>
      <w:proofErr w:type="spellStart"/>
      <w:r w:rsidRPr="0077084A">
        <w:rPr>
          <w:rFonts w:ascii="Times New Roman" w:hAnsi="Times New Roman" w:cs="Times New Roman"/>
          <w:sz w:val="28"/>
          <w:szCs w:val="28"/>
        </w:rPr>
        <w:t>уабаина</w:t>
      </w:r>
      <w:proofErr w:type="spellEnd"/>
      <w:r w:rsidRPr="0077084A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растворяют в 70 мл раствора лимонной кислоты и натрия </w:t>
      </w:r>
      <w:proofErr w:type="spellStart"/>
      <w:r w:rsidRPr="0077084A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77084A">
        <w:rPr>
          <w:rFonts w:ascii="Times New Roman" w:hAnsi="Times New Roman" w:cs="Times New Roman"/>
          <w:sz w:val="28"/>
          <w:szCs w:val="28"/>
        </w:rPr>
        <w:t>, объем раствора доводят тем же растворителем до метки и перемешивают.</w:t>
      </w:r>
    </w:p>
    <w:p w:rsidR="007479A6" w:rsidRPr="0077084A" w:rsidRDefault="007479A6" w:rsidP="007479A6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 используют </w:t>
      </w:r>
      <w:proofErr w:type="gramStart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свежеприготовленным</w:t>
      </w:r>
      <w:proofErr w:type="gramEnd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26650" w:rsidRPr="0077084A" w:rsidRDefault="00526650" w:rsidP="007479A6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натрия пикрата.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1,0 г кислоты пикриновой помещают в мерную колбу вместимостью 100 мл, растворяют в 60 мл воды и доводят объем раствора тем же растворителем и перемешивают. </w:t>
      </w:r>
    </w:p>
    <w:p w:rsidR="00526650" w:rsidRPr="0077084A" w:rsidRDefault="00526650" w:rsidP="00526650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6,0 мл раствора помещают в мерную колбу вместимостью 100 мл, прибавляют 3,0 мл натрия </w:t>
      </w:r>
      <w:proofErr w:type="spellStart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гидроксида</w:t>
      </w:r>
      <w:proofErr w:type="spellEnd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10 %, </w:t>
      </w:r>
      <w:r w:rsidR="00E02822" w:rsidRPr="0077084A">
        <w:rPr>
          <w:rStyle w:val="8"/>
          <w:rFonts w:eastAsiaTheme="minorHAnsi"/>
          <w:color w:val="000000" w:themeColor="text1"/>
          <w:sz w:val="28"/>
          <w:szCs w:val="28"/>
        </w:rPr>
        <w:t>20,0 мл спирта 96 %</w:t>
      </w: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объем водой до метки и перемешивают.</w:t>
      </w:r>
    </w:p>
    <w:p w:rsidR="00526650" w:rsidRPr="0077084A" w:rsidRDefault="00526650" w:rsidP="00E02822">
      <w:pPr>
        <w:tabs>
          <w:tab w:val="left" w:pos="1418"/>
          <w:tab w:val="left" w:pos="3119"/>
          <w:tab w:val="left" w:pos="5103"/>
        </w:tabs>
        <w:spacing w:after="120" w:line="24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 используют </w:t>
      </w:r>
      <w:proofErr w:type="gramStart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свежеприготовленным</w:t>
      </w:r>
      <w:proofErr w:type="gramEnd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B570C5" w:rsidRPr="0077084A" w:rsidRDefault="00526650" w:rsidP="00526650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color w:val="auto"/>
          <w:sz w:val="28"/>
          <w:szCs w:val="28"/>
        </w:rPr>
      </w:pPr>
      <w:r w:rsidRPr="0077084A">
        <w:rPr>
          <w:rStyle w:val="8"/>
          <w:i/>
          <w:color w:val="auto"/>
          <w:sz w:val="28"/>
          <w:szCs w:val="28"/>
        </w:rPr>
        <w:t xml:space="preserve">Раствор лимонной кислоты и натрия </w:t>
      </w:r>
      <w:proofErr w:type="spellStart"/>
      <w:r w:rsidRPr="0077084A">
        <w:rPr>
          <w:rStyle w:val="8"/>
          <w:i/>
          <w:color w:val="auto"/>
          <w:sz w:val="28"/>
          <w:szCs w:val="28"/>
        </w:rPr>
        <w:t>гидроксида</w:t>
      </w:r>
      <w:proofErr w:type="spellEnd"/>
      <w:r w:rsidRPr="0077084A">
        <w:rPr>
          <w:rStyle w:val="8"/>
          <w:i/>
          <w:color w:val="auto"/>
          <w:sz w:val="28"/>
          <w:szCs w:val="28"/>
        </w:rPr>
        <w:t xml:space="preserve">. </w:t>
      </w:r>
      <w:r w:rsidRPr="0077084A">
        <w:rPr>
          <w:rStyle w:val="8"/>
          <w:color w:val="auto"/>
          <w:sz w:val="28"/>
          <w:szCs w:val="28"/>
        </w:rPr>
        <w:t xml:space="preserve">0,927 г натрия </w:t>
      </w:r>
      <w:proofErr w:type="spellStart"/>
      <w:r w:rsidRPr="0077084A">
        <w:rPr>
          <w:rStyle w:val="8"/>
          <w:color w:val="auto"/>
          <w:sz w:val="28"/>
          <w:szCs w:val="28"/>
        </w:rPr>
        <w:t>гидроксида</w:t>
      </w:r>
      <w:proofErr w:type="spellEnd"/>
      <w:r w:rsidRPr="0077084A">
        <w:rPr>
          <w:rStyle w:val="8"/>
          <w:color w:val="auto"/>
          <w:sz w:val="28"/>
          <w:szCs w:val="28"/>
        </w:rPr>
        <w:t xml:space="preserve"> и 1,718 г лимонной кислоты растворяют в 150 мл воды</w:t>
      </w:r>
      <w:r w:rsidR="00D61736"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 и перемешивают</w:t>
      </w:r>
      <w:r w:rsidRPr="0077084A">
        <w:rPr>
          <w:rStyle w:val="8"/>
          <w:color w:val="auto"/>
          <w:sz w:val="28"/>
          <w:szCs w:val="28"/>
        </w:rPr>
        <w:t>.</w:t>
      </w:r>
    </w:p>
    <w:p w:rsidR="00526650" w:rsidRPr="0077084A" w:rsidRDefault="00526650" w:rsidP="00526650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 используют </w:t>
      </w:r>
      <w:proofErr w:type="gramStart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свежеприготовленным</w:t>
      </w:r>
      <w:proofErr w:type="gramEnd"/>
      <w:r w:rsidRPr="0077084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26650" w:rsidRPr="0077084A" w:rsidRDefault="00526650" w:rsidP="00526650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Style w:val="8"/>
          <w:color w:val="auto"/>
          <w:sz w:val="28"/>
          <w:szCs w:val="28"/>
        </w:rPr>
      </w:pPr>
    </w:p>
    <w:p w:rsidR="00CD5BB4" w:rsidRPr="0077084A" w:rsidRDefault="00E02822" w:rsidP="005055F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77084A">
        <w:rPr>
          <w:rStyle w:val="8"/>
          <w:color w:val="auto"/>
          <w:sz w:val="28"/>
          <w:szCs w:val="28"/>
        </w:rPr>
        <w:t>К 1</w:t>
      </w:r>
      <w:r w:rsidR="00AB0AB6" w:rsidRPr="0077084A">
        <w:rPr>
          <w:rStyle w:val="8"/>
          <w:color w:val="auto"/>
          <w:sz w:val="28"/>
          <w:szCs w:val="28"/>
        </w:rPr>
        <w:t>,0</w:t>
      </w:r>
      <w:r w:rsidRPr="0077084A">
        <w:rPr>
          <w:rStyle w:val="8"/>
          <w:color w:val="auto"/>
          <w:sz w:val="28"/>
          <w:szCs w:val="28"/>
        </w:rPr>
        <w:t> </w:t>
      </w:r>
      <w:r w:rsidR="00CD5BB4" w:rsidRPr="0077084A">
        <w:rPr>
          <w:rStyle w:val="8"/>
          <w:color w:val="auto"/>
          <w:sz w:val="28"/>
          <w:szCs w:val="28"/>
        </w:rPr>
        <w:t>мл</w:t>
      </w:r>
      <w:r w:rsidR="00945391" w:rsidRPr="0077084A">
        <w:rPr>
          <w:rStyle w:val="8"/>
          <w:color w:val="auto"/>
          <w:sz w:val="28"/>
          <w:szCs w:val="28"/>
        </w:rPr>
        <w:t xml:space="preserve"> </w:t>
      </w:r>
      <w:r w:rsidR="0011634A" w:rsidRPr="0077084A">
        <w:rPr>
          <w:rStyle w:val="8"/>
          <w:color w:val="auto"/>
          <w:sz w:val="28"/>
          <w:szCs w:val="28"/>
        </w:rPr>
        <w:t>препарата</w:t>
      </w:r>
      <w:r w:rsidR="00CD5BB4" w:rsidRPr="0077084A">
        <w:rPr>
          <w:rStyle w:val="8"/>
          <w:color w:val="auto"/>
          <w:sz w:val="28"/>
          <w:szCs w:val="28"/>
        </w:rPr>
        <w:t xml:space="preserve"> </w:t>
      </w:r>
      <w:r w:rsidR="00CD5BB4" w:rsidRPr="0077084A">
        <w:rPr>
          <w:rStyle w:val="8"/>
          <w:color w:val="000000" w:themeColor="text1"/>
          <w:sz w:val="28"/>
          <w:szCs w:val="28"/>
        </w:rPr>
        <w:t xml:space="preserve">прибавляют </w:t>
      </w:r>
      <w:r w:rsidR="008B5CCD" w:rsidRPr="0077084A">
        <w:rPr>
          <w:rStyle w:val="8"/>
          <w:color w:val="000000" w:themeColor="text1"/>
          <w:sz w:val="28"/>
          <w:szCs w:val="28"/>
        </w:rPr>
        <w:t>10</w:t>
      </w:r>
      <w:r w:rsidR="00AB0AB6" w:rsidRPr="0077084A">
        <w:rPr>
          <w:rStyle w:val="8"/>
          <w:color w:val="000000" w:themeColor="text1"/>
          <w:sz w:val="28"/>
          <w:szCs w:val="28"/>
        </w:rPr>
        <w:t>,0</w:t>
      </w:r>
      <w:r w:rsidR="00CD5BB4" w:rsidRPr="0077084A">
        <w:rPr>
          <w:rStyle w:val="8"/>
          <w:color w:val="000000" w:themeColor="text1"/>
          <w:sz w:val="28"/>
          <w:szCs w:val="28"/>
        </w:rPr>
        <w:t xml:space="preserve"> мл раствора натрия пикрата, перемешивают и выдерживают в защищенном от света месте в течение 15 мин</w:t>
      </w:r>
      <w:r w:rsidR="00224ACB" w:rsidRPr="0077084A">
        <w:rPr>
          <w:rStyle w:val="8"/>
          <w:color w:val="000000" w:themeColor="text1"/>
          <w:sz w:val="28"/>
          <w:szCs w:val="28"/>
        </w:rPr>
        <w:t xml:space="preserve"> (</w:t>
      </w:r>
      <w:r w:rsidR="00224ACB" w:rsidRPr="0077084A">
        <w:rPr>
          <w:rStyle w:val="8"/>
          <w:color w:val="auto"/>
          <w:sz w:val="28"/>
          <w:szCs w:val="28"/>
        </w:rPr>
        <w:t>испытуемый раствор</w:t>
      </w:r>
      <w:r w:rsidR="00224ACB" w:rsidRPr="0077084A">
        <w:rPr>
          <w:rStyle w:val="8"/>
          <w:color w:val="000000" w:themeColor="text1"/>
          <w:sz w:val="28"/>
          <w:szCs w:val="28"/>
        </w:rPr>
        <w:t>)</w:t>
      </w:r>
      <w:r w:rsidR="00CD5BB4" w:rsidRPr="0077084A">
        <w:rPr>
          <w:rStyle w:val="8"/>
          <w:color w:val="000000" w:themeColor="text1"/>
          <w:sz w:val="28"/>
          <w:szCs w:val="28"/>
        </w:rPr>
        <w:t>.</w:t>
      </w:r>
    </w:p>
    <w:p w:rsidR="00224ACB" w:rsidRPr="0077084A" w:rsidRDefault="00D61736" w:rsidP="00516B51">
      <w:pPr>
        <w:shd w:val="clear" w:color="auto" w:fill="FFFFFF"/>
        <w:tabs>
          <w:tab w:val="left" w:pos="-180"/>
        </w:tabs>
        <w:spacing w:after="0" w:line="360" w:lineRule="auto"/>
        <w:ind w:firstLine="902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lastRenderedPageBreak/>
        <w:t>О</w:t>
      </w:r>
      <w:r w:rsidR="00224ACB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птическую</w:t>
      </w:r>
      <w:r w:rsidR="00DA7964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224ACB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плотность испытуемого раствора </w:t>
      </w:r>
      <w:r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измеряют </w:t>
      </w:r>
      <w:r w:rsidR="00224ACB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на спектрофотометре при длине волны 49</w:t>
      </w:r>
      <w:r w:rsidR="008B5CCD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1 </w:t>
      </w:r>
      <w:r w:rsidR="00224ACB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нм в кювете с толщиной слоя 10</w:t>
      </w:r>
      <w:r w:rsidR="008B5CCD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 </w:t>
      </w:r>
      <w:r w:rsidR="00224ACB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мм. В качестве раствора сравнения используют </w:t>
      </w:r>
      <w:r w:rsidR="008B5CCD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раствор, состоящий из 1</w:t>
      </w:r>
      <w:r w:rsidR="00224ACB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,0</w:t>
      </w:r>
      <w:r w:rsidR="008B5CCD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 </w:t>
      </w:r>
      <w:r w:rsidR="00224ACB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мл </w:t>
      </w:r>
      <w:r w:rsidR="008B5CCD" w:rsidRPr="0077084A">
        <w:rPr>
          <w:rStyle w:val="8"/>
          <w:rFonts w:eastAsiaTheme="minorHAnsi"/>
          <w:color w:val="auto"/>
          <w:sz w:val="28"/>
          <w:szCs w:val="28"/>
        </w:rPr>
        <w:t>воды и</w:t>
      </w:r>
      <w:r w:rsidR="00224ACB" w:rsidRPr="0077084A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8B5CCD" w:rsidRPr="0077084A">
        <w:rPr>
          <w:rStyle w:val="8"/>
          <w:rFonts w:eastAsiaTheme="minorHAnsi"/>
          <w:color w:val="auto"/>
          <w:sz w:val="28"/>
          <w:szCs w:val="28"/>
        </w:rPr>
        <w:t>10</w:t>
      </w:r>
      <w:r w:rsidR="00224ACB" w:rsidRPr="0077084A">
        <w:rPr>
          <w:rStyle w:val="8"/>
          <w:rFonts w:eastAsiaTheme="minorHAnsi"/>
          <w:color w:val="auto"/>
          <w:sz w:val="28"/>
          <w:szCs w:val="28"/>
        </w:rPr>
        <w:t>,0 мл раствора натрия пикрата.</w:t>
      </w:r>
    </w:p>
    <w:p w:rsidR="00516B51" w:rsidRPr="0077084A" w:rsidRDefault="00224ACB" w:rsidP="00516B51">
      <w:pPr>
        <w:shd w:val="clear" w:color="auto" w:fill="FFFFFF"/>
        <w:tabs>
          <w:tab w:val="left" w:pos="-180"/>
        </w:tabs>
        <w:spacing w:after="0" w:line="360" w:lineRule="auto"/>
        <w:ind w:firstLine="902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7708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Параллельно измеряют оптическую плотность раствора</w:t>
      </w:r>
      <w:r w:rsidR="00516B51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, состоящего из 1,0</w:t>
      </w:r>
      <w:r w:rsidR="008B5CCD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 </w:t>
      </w:r>
      <w:r w:rsidR="00516B51"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мл </w:t>
      </w:r>
      <w:r w:rsidR="00516B51" w:rsidRPr="0077084A">
        <w:rPr>
          <w:rStyle w:val="8"/>
          <w:rFonts w:eastAsiaTheme="minorHAnsi"/>
          <w:color w:val="auto"/>
          <w:sz w:val="28"/>
          <w:szCs w:val="28"/>
        </w:rPr>
        <w:t xml:space="preserve">раствора </w:t>
      </w:r>
      <w:proofErr w:type="spellStart"/>
      <w:r w:rsidR="00D61736" w:rsidRPr="0077084A">
        <w:rPr>
          <w:rStyle w:val="8"/>
          <w:rFonts w:eastAsiaTheme="minorHAnsi"/>
          <w:color w:val="auto"/>
          <w:sz w:val="28"/>
          <w:szCs w:val="28"/>
        </w:rPr>
        <w:t>уа</w:t>
      </w:r>
      <w:r w:rsidR="008B5CCD" w:rsidRPr="0077084A">
        <w:rPr>
          <w:rStyle w:val="8"/>
          <w:rFonts w:eastAsiaTheme="minorHAnsi"/>
          <w:color w:val="auto"/>
          <w:sz w:val="28"/>
          <w:szCs w:val="28"/>
        </w:rPr>
        <w:t>баина</w:t>
      </w:r>
      <w:proofErr w:type="spellEnd"/>
      <w:r w:rsidR="008B5CCD" w:rsidRPr="0077084A">
        <w:rPr>
          <w:rStyle w:val="8"/>
          <w:rFonts w:eastAsiaTheme="minorHAnsi"/>
          <w:color w:val="auto"/>
          <w:sz w:val="28"/>
          <w:szCs w:val="28"/>
        </w:rPr>
        <w:t xml:space="preserve"> и 10</w:t>
      </w:r>
      <w:r w:rsidR="00516B51" w:rsidRPr="0077084A">
        <w:rPr>
          <w:rFonts w:ascii="Times New Roman" w:hAnsi="Times New Roman" w:cs="Times New Roman"/>
          <w:sz w:val="28"/>
          <w:szCs w:val="28"/>
        </w:rPr>
        <w:t>,0</w:t>
      </w:r>
      <w:r w:rsidR="008B5CCD" w:rsidRPr="0077084A">
        <w:rPr>
          <w:rFonts w:ascii="Times New Roman" w:hAnsi="Times New Roman" w:cs="Times New Roman"/>
          <w:sz w:val="28"/>
          <w:szCs w:val="28"/>
        </w:rPr>
        <w:t> </w:t>
      </w:r>
      <w:r w:rsidR="00516B51" w:rsidRPr="0077084A">
        <w:rPr>
          <w:rFonts w:ascii="Times New Roman" w:hAnsi="Times New Roman" w:cs="Times New Roman"/>
          <w:sz w:val="28"/>
          <w:szCs w:val="28"/>
        </w:rPr>
        <w:t xml:space="preserve">мл </w:t>
      </w:r>
      <w:r w:rsidR="00516B51" w:rsidRPr="0077084A">
        <w:rPr>
          <w:rStyle w:val="8"/>
          <w:rFonts w:eastAsiaTheme="minorHAnsi"/>
          <w:color w:val="auto"/>
          <w:sz w:val="28"/>
          <w:szCs w:val="28"/>
        </w:rPr>
        <w:t>раствора натрия пикрата</w:t>
      </w:r>
      <w:r w:rsidR="008B5CCD" w:rsidRPr="0077084A">
        <w:rPr>
          <w:rStyle w:val="8"/>
          <w:rFonts w:eastAsiaTheme="minorHAnsi"/>
          <w:color w:val="auto"/>
          <w:sz w:val="28"/>
          <w:szCs w:val="28"/>
        </w:rPr>
        <w:t>,</w:t>
      </w:r>
      <w:r w:rsidR="00516B51" w:rsidRPr="0077084A">
        <w:rPr>
          <w:rStyle w:val="8"/>
          <w:rFonts w:eastAsiaTheme="minorHAnsi"/>
          <w:color w:val="auto"/>
          <w:sz w:val="28"/>
          <w:szCs w:val="28"/>
        </w:rPr>
        <w:t xml:space="preserve"> выдержанного одновременно с испытуемым раствором.</w:t>
      </w:r>
    </w:p>
    <w:p w:rsidR="000C03D1" w:rsidRPr="0077084A" w:rsidRDefault="000C03D1" w:rsidP="000C03D1">
      <w:pPr>
        <w:shd w:val="clear" w:color="auto" w:fill="FFFFFF"/>
        <w:tabs>
          <w:tab w:val="left" w:pos="-180"/>
        </w:tabs>
        <w:spacing w:before="14" w:line="360" w:lineRule="auto"/>
        <w:ind w:firstLine="90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08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 xml:space="preserve">Содержание </w:t>
      </w:r>
      <w:proofErr w:type="spellStart"/>
      <w:r w:rsidR="00D61736" w:rsidRPr="007708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уа</w:t>
      </w:r>
      <w:r w:rsidRPr="007708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баина</w:t>
      </w:r>
      <w:proofErr w:type="spellEnd"/>
      <w:r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7708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(</w:t>
      </w:r>
      <w:r w:rsidRPr="0077084A">
        <w:rPr>
          <w:rFonts w:ascii="Times New Roman" w:eastAsia="Calibri" w:hAnsi="Times New Roman" w:cs="Times New Roman"/>
          <w:bCs/>
          <w:i/>
          <w:color w:val="000000"/>
          <w:spacing w:val="-5"/>
          <w:sz w:val="28"/>
          <w:szCs w:val="28"/>
        </w:rPr>
        <w:t>Х</w:t>
      </w:r>
      <w:r w:rsidRPr="007708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)</w:t>
      </w:r>
      <w:r w:rsidRPr="0077084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в 1 мл препарата в мг</w:t>
      </w:r>
      <w:r w:rsidRPr="0077084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 xml:space="preserve"> вычисляют по формуле:</w:t>
      </w:r>
    </w:p>
    <w:p w:rsidR="00164F25" w:rsidRPr="0077084A" w:rsidRDefault="00D362F1" w:rsidP="005055F5">
      <w:pPr>
        <w:spacing w:after="0" w:line="360" w:lineRule="auto"/>
        <w:jc w:val="center"/>
        <w:rPr>
          <w:rFonts w:ascii="Times New Roman" w:hAnsi="Times New Roman" w:cs="Times New Roman"/>
          <w:position w:val="-28"/>
          <w:sz w:val="28"/>
        </w:rPr>
      </w:pPr>
      <w:r w:rsidRPr="0077084A">
        <w:rPr>
          <w:rFonts w:ascii="Times New Roman" w:hAnsi="Times New Roman" w:cs="Times New Roman"/>
          <w:position w:val="-30"/>
          <w:sz w:val="28"/>
        </w:rPr>
        <w:object w:dxaOrig="3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42.55pt" o:ole="">
            <v:imagedata r:id="rId8" o:title=""/>
          </v:shape>
          <o:OLEObject Type="Embed" ProgID="Equation.3" ShapeID="_x0000_i1025" DrawAspect="Content" ObjectID="_1617092596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0D7CFC" w:rsidRPr="0077084A" w:rsidTr="00E90975">
        <w:tc>
          <w:tcPr>
            <w:tcW w:w="637" w:type="dxa"/>
          </w:tcPr>
          <w:p w:rsidR="000D7CFC" w:rsidRPr="0077084A" w:rsidRDefault="00CD75B9" w:rsidP="00AB0AB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0D7CFC" w:rsidRPr="0077084A" w:rsidRDefault="000D7CFC" w:rsidP="00AB0AB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77084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24" w:type="dxa"/>
          </w:tcPr>
          <w:p w:rsidR="000D7CFC" w:rsidRPr="0077084A" w:rsidRDefault="000D7CFC" w:rsidP="00AB0AB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084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D7CFC" w:rsidRPr="0077084A" w:rsidRDefault="000D7CFC" w:rsidP="00E10CD8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D7CFC" w:rsidRPr="0077084A" w:rsidTr="00E90975">
        <w:tc>
          <w:tcPr>
            <w:tcW w:w="637" w:type="dxa"/>
          </w:tcPr>
          <w:p w:rsidR="000D7CFC" w:rsidRPr="0077084A" w:rsidRDefault="000D7CFC" w:rsidP="00AB0AB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0D7CFC" w:rsidRPr="0077084A" w:rsidRDefault="000D7CFC" w:rsidP="00AB0AB6">
            <w:pPr>
              <w:spacing w:line="36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7084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A</w:t>
            </w:r>
            <w:r w:rsidR="006B112D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0D7CFC" w:rsidRPr="0077084A" w:rsidRDefault="000D7CFC" w:rsidP="00AB0AB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084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D7CFC" w:rsidRPr="0077084A" w:rsidRDefault="000D7CFC" w:rsidP="00D6173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</w:t>
            </w:r>
            <w:r w:rsidR="00CD75B9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плотность </w:t>
            </w:r>
            <w:r w:rsidR="009B3486" w:rsidRPr="0077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</w:t>
            </w:r>
            <w:r w:rsidR="004F6FCB" w:rsidRPr="0077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</w:t>
            </w:r>
            <w:r w:rsidR="009B3486" w:rsidRPr="0077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D61736" w:rsidRPr="0077084A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r w:rsidR="000C03D1" w:rsidRPr="0077084A"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  <w:r w:rsidR="00CD75B9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D75B9" w:rsidRPr="0077084A" w:rsidTr="00E90975">
        <w:tc>
          <w:tcPr>
            <w:tcW w:w="637" w:type="dxa"/>
          </w:tcPr>
          <w:p w:rsidR="00CD75B9" w:rsidRPr="0077084A" w:rsidRDefault="00CD75B9" w:rsidP="00AB0AB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CD75B9" w:rsidRPr="0077084A" w:rsidRDefault="00CD75B9" w:rsidP="00AB0AB6">
            <w:pPr>
              <w:spacing w:line="36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7084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a</w:t>
            </w: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CD75B9" w:rsidRPr="0077084A" w:rsidRDefault="00CD75B9" w:rsidP="00AB0A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84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D75B9" w:rsidRPr="0077084A" w:rsidRDefault="000B5857" w:rsidP="0077084A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</w:t>
            </w:r>
            <w:r w:rsidR="0016385C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4F6FCB" w:rsidRPr="0077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 </w:t>
            </w:r>
            <w:proofErr w:type="spellStart"/>
            <w:r w:rsidR="0077084A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r w:rsidR="000C03D1" w:rsidRPr="0077084A"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CD75B9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CD75B9" w:rsidRPr="0077084A" w:rsidTr="00E90975">
        <w:tc>
          <w:tcPr>
            <w:tcW w:w="637" w:type="dxa"/>
          </w:tcPr>
          <w:p w:rsidR="00CD75B9" w:rsidRPr="0077084A" w:rsidRDefault="00CD75B9" w:rsidP="00AB0AB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CD75B9" w:rsidRPr="0077084A" w:rsidRDefault="00CD75B9" w:rsidP="00AB0AB6">
            <w:pPr>
              <w:spacing w:line="36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7084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424" w:type="dxa"/>
          </w:tcPr>
          <w:p w:rsidR="00CD75B9" w:rsidRPr="0077084A" w:rsidRDefault="00CD75B9" w:rsidP="00AB0A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84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D75B9" w:rsidRPr="0077084A" w:rsidRDefault="00CD75B9" w:rsidP="00D61736">
            <w:pPr>
              <w:spacing w:line="36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0C03D1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основного вещества </w:t>
            </w:r>
            <w:proofErr w:type="gramStart"/>
            <w:r w:rsidR="000C03D1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4F6FCB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4F6FCB" w:rsidRPr="007708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 </w:t>
            </w:r>
            <w:proofErr w:type="spellStart"/>
            <w:r w:rsidR="00D61736" w:rsidRPr="0077084A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r w:rsidR="000C03D1" w:rsidRPr="0077084A"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AB0AB6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</w:t>
            </w:r>
            <w:r w:rsidR="00781E86" w:rsidRPr="0077084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81E86" w:rsidRPr="0077084A" w:rsidTr="00E90975">
        <w:tc>
          <w:tcPr>
            <w:tcW w:w="637" w:type="dxa"/>
          </w:tcPr>
          <w:p w:rsidR="00781E86" w:rsidRPr="0077084A" w:rsidRDefault="00781E86" w:rsidP="005055F5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781E86" w:rsidRPr="0077084A" w:rsidRDefault="00781E86" w:rsidP="005055F5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</w:tcPr>
          <w:p w:rsidR="00781E86" w:rsidRPr="0077084A" w:rsidRDefault="00781E86" w:rsidP="00505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:rsidR="00781E86" w:rsidRPr="0077084A" w:rsidRDefault="00781E86" w:rsidP="005055F5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C32D3B" w:rsidRPr="0077084A" w:rsidRDefault="00C73848" w:rsidP="005055F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77084A">
        <w:rPr>
          <w:rStyle w:val="8"/>
          <w:b/>
          <w:color w:val="000000" w:themeColor="text1"/>
          <w:sz w:val="28"/>
          <w:szCs w:val="28"/>
        </w:rPr>
        <w:t>Хранение</w:t>
      </w:r>
      <w:r w:rsidRPr="0077084A">
        <w:rPr>
          <w:rStyle w:val="8"/>
          <w:color w:val="000000" w:themeColor="text1"/>
          <w:sz w:val="28"/>
          <w:szCs w:val="28"/>
        </w:rPr>
        <w:t xml:space="preserve">. </w:t>
      </w:r>
      <w:r w:rsidR="009A387F" w:rsidRPr="0077084A">
        <w:rPr>
          <w:rStyle w:val="8"/>
          <w:color w:val="000000" w:themeColor="text1"/>
          <w:sz w:val="28"/>
          <w:szCs w:val="28"/>
        </w:rPr>
        <w:t xml:space="preserve">При температуре не выше 25 </w:t>
      </w:r>
      <w:proofErr w:type="spellStart"/>
      <w:r w:rsidR="009A387F" w:rsidRPr="0077084A">
        <w:rPr>
          <w:rStyle w:val="8"/>
          <w:color w:val="000000" w:themeColor="text1"/>
          <w:sz w:val="28"/>
          <w:szCs w:val="28"/>
          <w:vertAlign w:val="superscript"/>
        </w:rPr>
        <w:t>о</w:t>
      </w:r>
      <w:r w:rsidR="009A387F" w:rsidRPr="0077084A">
        <w:rPr>
          <w:rStyle w:val="8"/>
          <w:color w:val="000000" w:themeColor="text1"/>
          <w:sz w:val="28"/>
          <w:szCs w:val="28"/>
        </w:rPr>
        <w:t>С</w:t>
      </w:r>
      <w:proofErr w:type="spellEnd"/>
      <w:r w:rsidR="002B0CAB" w:rsidRPr="0077084A">
        <w:rPr>
          <w:rStyle w:val="8"/>
          <w:color w:val="000000" w:themeColor="text1"/>
          <w:sz w:val="28"/>
          <w:szCs w:val="28"/>
        </w:rPr>
        <w:t>.</w:t>
      </w:r>
    </w:p>
    <w:sectPr w:rsidR="00C32D3B" w:rsidRPr="0077084A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BA" w:rsidRDefault="00F651BA" w:rsidP="00004BE2">
      <w:pPr>
        <w:spacing w:after="0" w:line="240" w:lineRule="auto"/>
      </w:pPr>
      <w:r>
        <w:separator/>
      </w:r>
    </w:p>
  </w:endnote>
  <w:endnote w:type="continuationSeparator" w:id="0">
    <w:p w:rsidR="00F651BA" w:rsidRDefault="00F651B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26650" w:rsidRDefault="005C671E" w:rsidP="006743E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2665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5B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BA" w:rsidRDefault="00F651BA" w:rsidP="00004BE2">
      <w:pPr>
        <w:spacing w:after="0" w:line="240" w:lineRule="auto"/>
      </w:pPr>
      <w:r>
        <w:separator/>
      </w:r>
    </w:p>
  </w:footnote>
  <w:footnote w:type="continuationSeparator" w:id="0">
    <w:p w:rsidR="00F651BA" w:rsidRDefault="00F651BA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50" w:rsidRPr="00D9767D" w:rsidRDefault="00526650" w:rsidP="00004BE2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5E64"/>
    <w:rsid w:val="000079D1"/>
    <w:rsid w:val="00017134"/>
    <w:rsid w:val="00027D10"/>
    <w:rsid w:val="00043D70"/>
    <w:rsid w:val="00044A2A"/>
    <w:rsid w:val="00044DF6"/>
    <w:rsid w:val="000501F9"/>
    <w:rsid w:val="0005641B"/>
    <w:rsid w:val="00065055"/>
    <w:rsid w:val="00074E15"/>
    <w:rsid w:val="00080180"/>
    <w:rsid w:val="0008301E"/>
    <w:rsid w:val="000835AE"/>
    <w:rsid w:val="00095856"/>
    <w:rsid w:val="00097B64"/>
    <w:rsid w:val="000A0E89"/>
    <w:rsid w:val="000A7ED0"/>
    <w:rsid w:val="000B186E"/>
    <w:rsid w:val="000B5857"/>
    <w:rsid w:val="000C03D1"/>
    <w:rsid w:val="000D7CFC"/>
    <w:rsid w:val="000E2801"/>
    <w:rsid w:val="000E3C52"/>
    <w:rsid w:val="000E699D"/>
    <w:rsid w:val="000F3CC2"/>
    <w:rsid w:val="000F7336"/>
    <w:rsid w:val="000F7EDF"/>
    <w:rsid w:val="00102C05"/>
    <w:rsid w:val="001040EE"/>
    <w:rsid w:val="0011301B"/>
    <w:rsid w:val="0011599B"/>
    <w:rsid w:val="0011634A"/>
    <w:rsid w:val="00121EFA"/>
    <w:rsid w:val="00123CBA"/>
    <w:rsid w:val="001323B7"/>
    <w:rsid w:val="00136DCE"/>
    <w:rsid w:val="0014140E"/>
    <w:rsid w:val="00144EDC"/>
    <w:rsid w:val="001521AD"/>
    <w:rsid w:val="00155275"/>
    <w:rsid w:val="0016094A"/>
    <w:rsid w:val="0016114D"/>
    <w:rsid w:val="00163590"/>
    <w:rsid w:val="0016385C"/>
    <w:rsid w:val="00164F25"/>
    <w:rsid w:val="00172B3D"/>
    <w:rsid w:val="001806CB"/>
    <w:rsid w:val="00186E51"/>
    <w:rsid w:val="00187200"/>
    <w:rsid w:val="001928FD"/>
    <w:rsid w:val="00197BAD"/>
    <w:rsid w:val="001B1381"/>
    <w:rsid w:val="001B3747"/>
    <w:rsid w:val="001B4E29"/>
    <w:rsid w:val="001D3968"/>
    <w:rsid w:val="001E0692"/>
    <w:rsid w:val="001E742E"/>
    <w:rsid w:val="001F0ECC"/>
    <w:rsid w:val="001F1FBC"/>
    <w:rsid w:val="001F4CE5"/>
    <w:rsid w:val="0020778A"/>
    <w:rsid w:val="00207BE3"/>
    <w:rsid w:val="002178C3"/>
    <w:rsid w:val="0022445D"/>
    <w:rsid w:val="00224ACB"/>
    <w:rsid w:val="0022683A"/>
    <w:rsid w:val="0023148B"/>
    <w:rsid w:val="00231C42"/>
    <w:rsid w:val="002326EC"/>
    <w:rsid w:val="00233D58"/>
    <w:rsid w:val="00236747"/>
    <w:rsid w:val="00237E30"/>
    <w:rsid w:val="00242EBA"/>
    <w:rsid w:val="00247306"/>
    <w:rsid w:val="002522E1"/>
    <w:rsid w:val="00272782"/>
    <w:rsid w:val="002934CF"/>
    <w:rsid w:val="00294977"/>
    <w:rsid w:val="002A35E4"/>
    <w:rsid w:val="002A7A38"/>
    <w:rsid w:val="002B0CAB"/>
    <w:rsid w:val="002C1B04"/>
    <w:rsid w:val="002D0518"/>
    <w:rsid w:val="002D07D5"/>
    <w:rsid w:val="002D2E5B"/>
    <w:rsid w:val="002E5E24"/>
    <w:rsid w:val="002F0502"/>
    <w:rsid w:val="002F60E0"/>
    <w:rsid w:val="002F62C7"/>
    <w:rsid w:val="002F62FD"/>
    <w:rsid w:val="0030270A"/>
    <w:rsid w:val="0030657D"/>
    <w:rsid w:val="003147E7"/>
    <w:rsid w:val="0032365E"/>
    <w:rsid w:val="00326B95"/>
    <w:rsid w:val="00331158"/>
    <w:rsid w:val="003350F9"/>
    <w:rsid w:val="00345958"/>
    <w:rsid w:val="003500ED"/>
    <w:rsid w:val="00351A91"/>
    <w:rsid w:val="00354C19"/>
    <w:rsid w:val="00356595"/>
    <w:rsid w:val="0036029F"/>
    <w:rsid w:val="00360B5D"/>
    <w:rsid w:val="00363A38"/>
    <w:rsid w:val="00365004"/>
    <w:rsid w:val="0036779B"/>
    <w:rsid w:val="00370CAF"/>
    <w:rsid w:val="0037123B"/>
    <w:rsid w:val="00373DA7"/>
    <w:rsid w:val="00380CEA"/>
    <w:rsid w:val="00384D42"/>
    <w:rsid w:val="003A0A69"/>
    <w:rsid w:val="003B7097"/>
    <w:rsid w:val="003C1E8C"/>
    <w:rsid w:val="003C641C"/>
    <w:rsid w:val="003D1BCD"/>
    <w:rsid w:val="003D2156"/>
    <w:rsid w:val="003D3661"/>
    <w:rsid w:val="003D7DA2"/>
    <w:rsid w:val="003E3731"/>
    <w:rsid w:val="003E404C"/>
    <w:rsid w:val="003E4B64"/>
    <w:rsid w:val="003E586B"/>
    <w:rsid w:val="003F1DEB"/>
    <w:rsid w:val="003F2DFF"/>
    <w:rsid w:val="00402D9D"/>
    <w:rsid w:val="00404F35"/>
    <w:rsid w:val="004056E3"/>
    <w:rsid w:val="0041008E"/>
    <w:rsid w:val="00410B77"/>
    <w:rsid w:val="00416291"/>
    <w:rsid w:val="00417AE0"/>
    <w:rsid w:val="00447792"/>
    <w:rsid w:val="00457979"/>
    <w:rsid w:val="00467ADC"/>
    <w:rsid w:val="00472094"/>
    <w:rsid w:val="00472E1B"/>
    <w:rsid w:val="004839A3"/>
    <w:rsid w:val="004937D2"/>
    <w:rsid w:val="004A70AA"/>
    <w:rsid w:val="004C28C9"/>
    <w:rsid w:val="004C648C"/>
    <w:rsid w:val="004D3F54"/>
    <w:rsid w:val="004D66DB"/>
    <w:rsid w:val="004D6A3D"/>
    <w:rsid w:val="004E74BD"/>
    <w:rsid w:val="004E7DF3"/>
    <w:rsid w:val="004F0FFD"/>
    <w:rsid w:val="004F311B"/>
    <w:rsid w:val="004F6C1C"/>
    <w:rsid w:val="004F6FCB"/>
    <w:rsid w:val="00502BFC"/>
    <w:rsid w:val="005055F5"/>
    <w:rsid w:val="00506BBC"/>
    <w:rsid w:val="00506E31"/>
    <w:rsid w:val="00510CAF"/>
    <w:rsid w:val="00510DB1"/>
    <w:rsid w:val="00513D01"/>
    <w:rsid w:val="00514754"/>
    <w:rsid w:val="00516936"/>
    <w:rsid w:val="00516B51"/>
    <w:rsid w:val="005224E2"/>
    <w:rsid w:val="00523887"/>
    <w:rsid w:val="00524FBF"/>
    <w:rsid w:val="00526650"/>
    <w:rsid w:val="00533CE7"/>
    <w:rsid w:val="00537219"/>
    <w:rsid w:val="00540CF1"/>
    <w:rsid w:val="00543008"/>
    <w:rsid w:val="005470A0"/>
    <w:rsid w:val="005516A7"/>
    <w:rsid w:val="0056230B"/>
    <w:rsid w:val="00565D2C"/>
    <w:rsid w:val="00577868"/>
    <w:rsid w:val="005A0F97"/>
    <w:rsid w:val="005A508B"/>
    <w:rsid w:val="005A75E8"/>
    <w:rsid w:val="005B674B"/>
    <w:rsid w:val="005C2B1B"/>
    <w:rsid w:val="005C48BE"/>
    <w:rsid w:val="005C4DCF"/>
    <w:rsid w:val="005C5E4C"/>
    <w:rsid w:val="005C671E"/>
    <w:rsid w:val="005C7233"/>
    <w:rsid w:val="005E3E0A"/>
    <w:rsid w:val="005E7DBA"/>
    <w:rsid w:val="005E7E49"/>
    <w:rsid w:val="005F0CC9"/>
    <w:rsid w:val="005F0DDF"/>
    <w:rsid w:val="005F70B8"/>
    <w:rsid w:val="0060173E"/>
    <w:rsid w:val="00607524"/>
    <w:rsid w:val="00607EF3"/>
    <w:rsid w:val="00615E78"/>
    <w:rsid w:val="006276A4"/>
    <w:rsid w:val="006300E5"/>
    <w:rsid w:val="006330C9"/>
    <w:rsid w:val="00640150"/>
    <w:rsid w:val="0064590B"/>
    <w:rsid w:val="00645A62"/>
    <w:rsid w:val="006463D7"/>
    <w:rsid w:val="00654C5F"/>
    <w:rsid w:val="00655EB8"/>
    <w:rsid w:val="00664370"/>
    <w:rsid w:val="00667D74"/>
    <w:rsid w:val="00674303"/>
    <w:rsid w:val="006743EE"/>
    <w:rsid w:val="00676FB1"/>
    <w:rsid w:val="00677BB0"/>
    <w:rsid w:val="00680DB6"/>
    <w:rsid w:val="006858C7"/>
    <w:rsid w:val="006A211A"/>
    <w:rsid w:val="006A3749"/>
    <w:rsid w:val="006A430E"/>
    <w:rsid w:val="006B112D"/>
    <w:rsid w:val="006B5E8F"/>
    <w:rsid w:val="006B71DD"/>
    <w:rsid w:val="006C6F9D"/>
    <w:rsid w:val="006D290E"/>
    <w:rsid w:val="006E047A"/>
    <w:rsid w:val="006E7908"/>
    <w:rsid w:val="006F61D7"/>
    <w:rsid w:val="00705288"/>
    <w:rsid w:val="0070572D"/>
    <w:rsid w:val="0071480A"/>
    <w:rsid w:val="007169A6"/>
    <w:rsid w:val="0072166A"/>
    <w:rsid w:val="007304AB"/>
    <w:rsid w:val="00733F52"/>
    <w:rsid w:val="00740A1D"/>
    <w:rsid w:val="00744F00"/>
    <w:rsid w:val="00745961"/>
    <w:rsid w:val="007479A6"/>
    <w:rsid w:val="007500C5"/>
    <w:rsid w:val="00750CD4"/>
    <w:rsid w:val="00752B8A"/>
    <w:rsid w:val="007564F0"/>
    <w:rsid w:val="0077084A"/>
    <w:rsid w:val="00776EFA"/>
    <w:rsid w:val="00781E86"/>
    <w:rsid w:val="00784D7F"/>
    <w:rsid w:val="00786BED"/>
    <w:rsid w:val="007907A8"/>
    <w:rsid w:val="00797F1A"/>
    <w:rsid w:val="007A0280"/>
    <w:rsid w:val="007A1C0D"/>
    <w:rsid w:val="007B24F2"/>
    <w:rsid w:val="007B2EDE"/>
    <w:rsid w:val="007B7207"/>
    <w:rsid w:val="007D237A"/>
    <w:rsid w:val="007E330E"/>
    <w:rsid w:val="007E4DD7"/>
    <w:rsid w:val="007F3C57"/>
    <w:rsid w:val="007F4CFE"/>
    <w:rsid w:val="008060C4"/>
    <w:rsid w:val="00807A25"/>
    <w:rsid w:val="00816A65"/>
    <w:rsid w:val="008221C7"/>
    <w:rsid w:val="00823233"/>
    <w:rsid w:val="00826B81"/>
    <w:rsid w:val="00830350"/>
    <w:rsid w:val="00833EEC"/>
    <w:rsid w:val="00851981"/>
    <w:rsid w:val="00852A90"/>
    <w:rsid w:val="00857DD6"/>
    <w:rsid w:val="00860BF2"/>
    <w:rsid w:val="00860D25"/>
    <w:rsid w:val="008617F9"/>
    <w:rsid w:val="0086429C"/>
    <w:rsid w:val="00864DA5"/>
    <w:rsid w:val="00865158"/>
    <w:rsid w:val="00883076"/>
    <w:rsid w:val="00894A37"/>
    <w:rsid w:val="008953CB"/>
    <w:rsid w:val="00896ABE"/>
    <w:rsid w:val="008A1FCE"/>
    <w:rsid w:val="008A50AB"/>
    <w:rsid w:val="008A5B05"/>
    <w:rsid w:val="008B5CCD"/>
    <w:rsid w:val="008C269F"/>
    <w:rsid w:val="008C5F26"/>
    <w:rsid w:val="008C5F57"/>
    <w:rsid w:val="008C779F"/>
    <w:rsid w:val="008D0EE8"/>
    <w:rsid w:val="008E1AD7"/>
    <w:rsid w:val="008F1654"/>
    <w:rsid w:val="008F3DEB"/>
    <w:rsid w:val="00904F01"/>
    <w:rsid w:val="009076A9"/>
    <w:rsid w:val="00912639"/>
    <w:rsid w:val="009260FA"/>
    <w:rsid w:val="00927377"/>
    <w:rsid w:val="009337EC"/>
    <w:rsid w:val="009348F6"/>
    <w:rsid w:val="0094172C"/>
    <w:rsid w:val="00945391"/>
    <w:rsid w:val="00945A88"/>
    <w:rsid w:val="0095113D"/>
    <w:rsid w:val="009513F5"/>
    <w:rsid w:val="0095255E"/>
    <w:rsid w:val="009567CA"/>
    <w:rsid w:val="00964946"/>
    <w:rsid w:val="009665FD"/>
    <w:rsid w:val="00967214"/>
    <w:rsid w:val="0097422D"/>
    <w:rsid w:val="00977D61"/>
    <w:rsid w:val="00983D64"/>
    <w:rsid w:val="009852F9"/>
    <w:rsid w:val="0098584A"/>
    <w:rsid w:val="00986195"/>
    <w:rsid w:val="009939CF"/>
    <w:rsid w:val="0099445B"/>
    <w:rsid w:val="00997EB7"/>
    <w:rsid w:val="009A387F"/>
    <w:rsid w:val="009A6D84"/>
    <w:rsid w:val="009B3486"/>
    <w:rsid w:val="009D163A"/>
    <w:rsid w:val="009D1687"/>
    <w:rsid w:val="009E4ACD"/>
    <w:rsid w:val="009E5D06"/>
    <w:rsid w:val="009E7003"/>
    <w:rsid w:val="009F000A"/>
    <w:rsid w:val="009F1755"/>
    <w:rsid w:val="009F3510"/>
    <w:rsid w:val="009F4403"/>
    <w:rsid w:val="00A049C7"/>
    <w:rsid w:val="00A12E25"/>
    <w:rsid w:val="00A161F5"/>
    <w:rsid w:val="00A22F9F"/>
    <w:rsid w:val="00A363B0"/>
    <w:rsid w:val="00A36686"/>
    <w:rsid w:val="00A400AB"/>
    <w:rsid w:val="00A42A61"/>
    <w:rsid w:val="00A46458"/>
    <w:rsid w:val="00A5145D"/>
    <w:rsid w:val="00A60C4D"/>
    <w:rsid w:val="00A63A72"/>
    <w:rsid w:val="00A63EB2"/>
    <w:rsid w:val="00A7255A"/>
    <w:rsid w:val="00A72C5C"/>
    <w:rsid w:val="00A73A69"/>
    <w:rsid w:val="00A80C3B"/>
    <w:rsid w:val="00A82ABD"/>
    <w:rsid w:val="00A83630"/>
    <w:rsid w:val="00A860D2"/>
    <w:rsid w:val="00AA0F26"/>
    <w:rsid w:val="00AA55A6"/>
    <w:rsid w:val="00AA5E3B"/>
    <w:rsid w:val="00AA65E9"/>
    <w:rsid w:val="00AB0AB6"/>
    <w:rsid w:val="00AB30CB"/>
    <w:rsid w:val="00AB3C69"/>
    <w:rsid w:val="00AC03F1"/>
    <w:rsid w:val="00AC094E"/>
    <w:rsid w:val="00AC4BDD"/>
    <w:rsid w:val="00AD784B"/>
    <w:rsid w:val="00AE2FF8"/>
    <w:rsid w:val="00AF2BF3"/>
    <w:rsid w:val="00AF6CBE"/>
    <w:rsid w:val="00B11B5B"/>
    <w:rsid w:val="00B33FE8"/>
    <w:rsid w:val="00B35BE4"/>
    <w:rsid w:val="00B35E76"/>
    <w:rsid w:val="00B36F08"/>
    <w:rsid w:val="00B372A2"/>
    <w:rsid w:val="00B506A7"/>
    <w:rsid w:val="00B54648"/>
    <w:rsid w:val="00B55BFC"/>
    <w:rsid w:val="00B570C5"/>
    <w:rsid w:val="00B60706"/>
    <w:rsid w:val="00B61986"/>
    <w:rsid w:val="00B62FFA"/>
    <w:rsid w:val="00B83256"/>
    <w:rsid w:val="00B942F5"/>
    <w:rsid w:val="00B95E48"/>
    <w:rsid w:val="00B964A8"/>
    <w:rsid w:val="00BA12ED"/>
    <w:rsid w:val="00BA4FA5"/>
    <w:rsid w:val="00BA520B"/>
    <w:rsid w:val="00BA5999"/>
    <w:rsid w:val="00BB0CEC"/>
    <w:rsid w:val="00BB0F72"/>
    <w:rsid w:val="00BB32F0"/>
    <w:rsid w:val="00BB4845"/>
    <w:rsid w:val="00BC4F58"/>
    <w:rsid w:val="00BC6752"/>
    <w:rsid w:val="00BD4CA7"/>
    <w:rsid w:val="00C01676"/>
    <w:rsid w:val="00C02EA4"/>
    <w:rsid w:val="00C11C97"/>
    <w:rsid w:val="00C14A75"/>
    <w:rsid w:val="00C20731"/>
    <w:rsid w:val="00C27E92"/>
    <w:rsid w:val="00C32D3B"/>
    <w:rsid w:val="00C3741C"/>
    <w:rsid w:val="00C420F6"/>
    <w:rsid w:val="00C51532"/>
    <w:rsid w:val="00C52D98"/>
    <w:rsid w:val="00C73848"/>
    <w:rsid w:val="00C80E9F"/>
    <w:rsid w:val="00C90F6B"/>
    <w:rsid w:val="00C92517"/>
    <w:rsid w:val="00C97896"/>
    <w:rsid w:val="00C97BE8"/>
    <w:rsid w:val="00CB20A1"/>
    <w:rsid w:val="00CB3F44"/>
    <w:rsid w:val="00CC68D0"/>
    <w:rsid w:val="00CC7D88"/>
    <w:rsid w:val="00CD3BCC"/>
    <w:rsid w:val="00CD4BC1"/>
    <w:rsid w:val="00CD5BB4"/>
    <w:rsid w:val="00CD75B9"/>
    <w:rsid w:val="00CE0594"/>
    <w:rsid w:val="00D00AC3"/>
    <w:rsid w:val="00D04E22"/>
    <w:rsid w:val="00D07960"/>
    <w:rsid w:val="00D11DF4"/>
    <w:rsid w:val="00D135B2"/>
    <w:rsid w:val="00D14CC3"/>
    <w:rsid w:val="00D15CDD"/>
    <w:rsid w:val="00D2069E"/>
    <w:rsid w:val="00D24854"/>
    <w:rsid w:val="00D24C0A"/>
    <w:rsid w:val="00D269D8"/>
    <w:rsid w:val="00D30888"/>
    <w:rsid w:val="00D362F1"/>
    <w:rsid w:val="00D36840"/>
    <w:rsid w:val="00D409C0"/>
    <w:rsid w:val="00D43428"/>
    <w:rsid w:val="00D468EC"/>
    <w:rsid w:val="00D53FAD"/>
    <w:rsid w:val="00D5489A"/>
    <w:rsid w:val="00D61736"/>
    <w:rsid w:val="00D643B3"/>
    <w:rsid w:val="00D64F39"/>
    <w:rsid w:val="00D6507A"/>
    <w:rsid w:val="00D70132"/>
    <w:rsid w:val="00D73F5F"/>
    <w:rsid w:val="00D7526F"/>
    <w:rsid w:val="00D7544D"/>
    <w:rsid w:val="00D80C0F"/>
    <w:rsid w:val="00D85472"/>
    <w:rsid w:val="00D863E9"/>
    <w:rsid w:val="00D9767D"/>
    <w:rsid w:val="00DA0D22"/>
    <w:rsid w:val="00DA39E1"/>
    <w:rsid w:val="00DA7964"/>
    <w:rsid w:val="00DB436A"/>
    <w:rsid w:val="00DC7D51"/>
    <w:rsid w:val="00DD3BF3"/>
    <w:rsid w:val="00DD6095"/>
    <w:rsid w:val="00DD6357"/>
    <w:rsid w:val="00DE0F83"/>
    <w:rsid w:val="00DE4595"/>
    <w:rsid w:val="00DE52B0"/>
    <w:rsid w:val="00DE63CE"/>
    <w:rsid w:val="00DF5B92"/>
    <w:rsid w:val="00DF68F7"/>
    <w:rsid w:val="00E02822"/>
    <w:rsid w:val="00E10AE6"/>
    <w:rsid w:val="00E10CD8"/>
    <w:rsid w:val="00E16DB7"/>
    <w:rsid w:val="00E24489"/>
    <w:rsid w:val="00E33BB6"/>
    <w:rsid w:val="00E34E04"/>
    <w:rsid w:val="00E42334"/>
    <w:rsid w:val="00E43930"/>
    <w:rsid w:val="00E46821"/>
    <w:rsid w:val="00E4690D"/>
    <w:rsid w:val="00E50FE1"/>
    <w:rsid w:val="00E618F3"/>
    <w:rsid w:val="00E61B87"/>
    <w:rsid w:val="00E67D8F"/>
    <w:rsid w:val="00E70E23"/>
    <w:rsid w:val="00E710E3"/>
    <w:rsid w:val="00E71AAC"/>
    <w:rsid w:val="00E74B10"/>
    <w:rsid w:val="00E83113"/>
    <w:rsid w:val="00E85D8E"/>
    <w:rsid w:val="00E90975"/>
    <w:rsid w:val="00E93F57"/>
    <w:rsid w:val="00EA676A"/>
    <w:rsid w:val="00EB16F3"/>
    <w:rsid w:val="00EC4FEB"/>
    <w:rsid w:val="00EC769D"/>
    <w:rsid w:val="00EE2022"/>
    <w:rsid w:val="00EE5BDF"/>
    <w:rsid w:val="00F0080B"/>
    <w:rsid w:val="00F0202E"/>
    <w:rsid w:val="00F07A61"/>
    <w:rsid w:val="00F07C74"/>
    <w:rsid w:val="00F10987"/>
    <w:rsid w:val="00F15F5C"/>
    <w:rsid w:val="00F27F3C"/>
    <w:rsid w:val="00F27F70"/>
    <w:rsid w:val="00F36956"/>
    <w:rsid w:val="00F42E13"/>
    <w:rsid w:val="00F6226E"/>
    <w:rsid w:val="00F63FCD"/>
    <w:rsid w:val="00F651BA"/>
    <w:rsid w:val="00F74C5A"/>
    <w:rsid w:val="00F802FD"/>
    <w:rsid w:val="00F87C33"/>
    <w:rsid w:val="00F96B77"/>
    <w:rsid w:val="00FA60A7"/>
    <w:rsid w:val="00FB04B2"/>
    <w:rsid w:val="00FB5EC4"/>
    <w:rsid w:val="00FC1A14"/>
    <w:rsid w:val="00FD274C"/>
    <w:rsid w:val="00FD3BE9"/>
    <w:rsid w:val="00FE06C7"/>
    <w:rsid w:val="00FE0F61"/>
    <w:rsid w:val="00FE325E"/>
    <w:rsid w:val="00FE33F6"/>
    <w:rsid w:val="00FF1F0B"/>
    <w:rsid w:val="00FF2CCF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2">
    <w:name w:val="heading 2"/>
    <w:basedOn w:val="a"/>
    <w:next w:val="a"/>
    <w:link w:val="20"/>
    <w:qFormat/>
    <w:rsid w:val="00B35BE4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styleId="21">
    <w:name w:val="Body Text Indent 2"/>
    <w:basedOn w:val="a"/>
    <w:link w:val="22"/>
    <w:uiPriority w:val="99"/>
    <w:unhideWhenUsed/>
    <w:rsid w:val="00B35BE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5B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5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516B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6B51"/>
  </w:style>
  <w:style w:type="character" w:customStyle="1" w:styleId="DefaultParagraphFont">
    <w:name w:val="DefaultParagraphFont"/>
    <w:semiHidden/>
    <w:unhideWhenUsed/>
    <w:rsid w:val="00AC4BDD"/>
  </w:style>
  <w:style w:type="paragraph" w:styleId="af2">
    <w:name w:val="Body Text Indent"/>
    <w:basedOn w:val="a"/>
    <w:link w:val="af3"/>
    <w:uiPriority w:val="99"/>
    <w:semiHidden/>
    <w:unhideWhenUsed/>
    <w:rsid w:val="00AA55A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A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439E-6500-43A1-A076-3016111C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2019-04-17T12:30:00Z</cp:lastPrinted>
  <dcterms:created xsi:type="dcterms:W3CDTF">2019-04-10T08:20:00Z</dcterms:created>
  <dcterms:modified xsi:type="dcterms:W3CDTF">2019-04-18T08:37:00Z</dcterms:modified>
</cp:coreProperties>
</file>