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8A330D" w:rsidTr="00C4201E">
        <w:tc>
          <w:tcPr>
            <w:tcW w:w="5495" w:type="dxa"/>
          </w:tcPr>
          <w:p w:rsidR="00C359F1" w:rsidRPr="003B149E" w:rsidRDefault="00807D7B" w:rsidP="00C4201E">
            <w:pPr>
              <w:pStyle w:val="a3"/>
              <w:spacing w:before="240"/>
              <w:ind w:firstLine="0"/>
              <w:jc w:val="both"/>
            </w:pPr>
            <w:r>
              <w:t xml:space="preserve">Сабельника болотного </w:t>
            </w:r>
            <w:r w:rsidR="002467D4">
              <w:t>корневищ</w:t>
            </w:r>
            <w:r w:rsidR="008F0573">
              <w:t xml:space="preserve"> </w:t>
            </w:r>
            <w:r w:rsidR="00C359F1" w:rsidRPr="003B149E">
              <w:t>экстракт сухой</w:t>
            </w:r>
          </w:p>
        </w:tc>
        <w:tc>
          <w:tcPr>
            <w:tcW w:w="4075" w:type="dxa"/>
          </w:tcPr>
          <w:p w:rsidR="00C359F1" w:rsidRPr="003B149E" w:rsidRDefault="00D34D09" w:rsidP="00D34D09">
            <w:pPr>
              <w:pStyle w:val="a3"/>
              <w:spacing w:before="240"/>
              <w:ind w:firstLine="1026"/>
            </w:pPr>
            <w:r>
              <w:t xml:space="preserve">    </w:t>
            </w:r>
            <w:r w:rsidR="00C359F1" w:rsidRPr="003B149E">
              <w:t>ФС</w:t>
            </w:r>
          </w:p>
        </w:tc>
      </w:tr>
      <w:tr w:rsidR="00C359F1" w:rsidRPr="008A330D" w:rsidTr="00C4201E">
        <w:tc>
          <w:tcPr>
            <w:tcW w:w="5495" w:type="dxa"/>
          </w:tcPr>
          <w:p w:rsidR="00C359F1" w:rsidRPr="002467D4" w:rsidRDefault="002467D4" w:rsidP="00C4201E">
            <w:pPr>
              <w:pStyle w:val="a3"/>
              <w:spacing w:before="240"/>
              <w:ind w:firstLine="0"/>
              <w:jc w:val="both"/>
              <w:rPr>
                <w:i/>
                <w:lang w:val="en-US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Comari</w:t>
            </w:r>
            <w:proofErr w:type="spellEnd"/>
            <w:r w:rsidRPr="002467D4">
              <w:rPr>
                <w:i/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palustris</w:t>
            </w:r>
            <w:proofErr w:type="spellEnd"/>
            <w:proofErr w:type="gramEnd"/>
            <w:r w:rsidRPr="002467D4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rhizomatum</w:t>
            </w:r>
            <w:proofErr w:type="spellEnd"/>
            <w:r w:rsidR="008F0573" w:rsidRPr="002467D4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extractum</w:t>
            </w:r>
            <w:proofErr w:type="spellEnd"/>
            <w:r w:rsidR="00C359F1" w:rsidRPr="002467D4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4075" w:type="dxa"/>
          </w:tcPr>
          <w:p w:rsidR="00C359F1" w:rsidRPr="00C4201E" w:rsidRDefault="00C4201E" w:rsidP="006F24F4">
            <w:pPr>
              <w:pStyle w:val="a3"/>
              <w:spacing w:before="240"/>
              <w:ind w:firstLine="1026"/>
              <w:jc w:val="center"/>
            </w:pPr>
            <w:r>
              <w:t>Вводится впервые</w:t>
            </w:r>
          </w:p>
        </w:tc>
      </w:tr>
    </w:tbl>
    <w:p w:rsidR="00C359F1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644831">
        <w:rPr>
          <w:sz w:val="28"/>
          <w:szCs w:val="28"/>
        </w:rPr>
        <w:t xml:space="preserve">Настоящая фармакопейная статья распространяется на </w:t>
      </w:r>
      <w:r w:rsidR="007A64B0" w:rsidRPr="007A64B0">
        <w:rPr>
          <w:sz w:val="28"/>
          <w:szCs w:val="28"/>
        </w:rPr>
        <w:t>Сабельника болотного корневищ экстракт сухой</w:t>
      </w:r>
      <w:r>
        <w:rPr>
          <w:sz w:val="28"/>
          <w:szCs w:val="28"/>
        </w:rPr>
        <w:t xml:space="preserve">, получаемый </w:t>
      </w:r>
      <w:r w:rsidRPr="007A64B0">
        <w:rPr>
          <w:sz w:val="28"/>
          <w:szCs w:val="28"/>
        </w:rPr>
        <w:t xml:space="preserve">экстракцией </w:t>
      </w:r>
      <w:r w:rsidR="007A64B0">
        <w:rPr>
          <w:sz w:val="28"/>
          <w:szCs w:val="28"/>
        </w:rPr>
        <w:t>корневищ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A64B0">
        <w:rPr>
          <w:sz w:val="28"/>
          <w:szCs w:val="28"/>
        </w:rPr>
        <w:t>многолетнего дикорастущего травянистого растения</w:t>
      </w:r>
      <w:r w:rsidR="007A64B0" w:rsidRPr="008A34BA">
        <w:rPr>
          <w:sz w:val="28"/>
          <w:szCs w:val="28"/>
        </w:rPr>
        <w:t xml:space="preserve"> </w:t>
      </w:r>
      <w:r w:rsidR="007A64B0">
        <w:rPr>
          <w:sz w:val="28"/>
          <w:szCs w:val="28"/>
          <w:lang w:val="en-US"/>
        </w:rPr>
        <w:t>c</w:t>
      </w:r>
      <w:proofErr w:type="spellStart"/>
      <w:r w:rsidR="007A64B0">
        <w:rPr>
          <w:sz w:val="28"/>
          <w:szCs w:val="28"/>
        </w:rPr>
        <w:t>абельника</w:t>
      </w:r>
      <w:proofErr w:type="spellEnd"/>
      <w:r w:rsidR="007A64B0">
        <w:rPr>
          <w:sz w:val="28"/>
          <w:szCs w:val="28"/>
        </w:rPr>
        <w:t xml:space="preserve"> болотного </w:t>
      </w:r>
      <w:r w:rsidR="007A64B0" w:rsidRPr="008A34BA">
        <w:rPr>
          <w:sz w:val="28"/>
          <w:szCs w:val="28"/>
        </w:rPr>
        <w:t xml:space="preserve">– </w:t>
      </w:r>
      <w:proofErr w:type="spellStart"/>
      <w:r w:rsidR="007A64B0" w:rsidRPr="00FD0382">
        <w:rPr>
          <w:i/>
          <w:sz w:val="28"/>
          <w:szCs w:val="28"/>
          <w:lang w:val="en-US"/>
        </w:rPr>
        <w:t>Comar</w:t>
      </w:r>
      <w:r w:rsidR="007A64B0">
        <w:rPr>
          <w:i/>
          <w:sz w:val="28"/>
          <w:szCs w:val="28"/>
          <w:lang w:val="en-US"/>
        </w:rPr>
        <w:t>um</w:t>
      </w:r>
      <w:proofErr w:type="spellEnd"/>
      <w:r w:rsidR="007A64B0" w:rsidRPr="00FD0382">
        <w:rPr>
          <w:i/>
          <w:sz w:val="28"/>
          <w:szCs w:val="28"/>
        </w:rPr>
        <w:t xml:space="preserve"> </w:t>
      </w:r>
      <w:proofErr w:type="spellStart"/>
      <w:r w:rsidR="007A64B0" w:rsidRPr="00FD0382">
        <w:rPr>
          <w:i/>
          <w:sz w:val="28"/>
          <w:szCs w:val="28"/>
          <w:lang w:val="en-US"/>
        </w:rPr>
        <w:t>palustr</w:t>
      </w:r>
      <w:r w:rsidR="007A64B0" w:rsidRPr="00CE404B">
        <w:rPr>
          <w:i/>
          <w:sz w:val="28"/>
          <w:szCs w:val="28"/>
          <w:lang w:val="en-US"/>
        </w:rPr>
        <w:t>is</w:t>
      </w:r>
      <w:proofErr w:type="spellEnd"/>
      <w:r w:rsidR="007A64B0" w:rsidRPr="00CE404B">
        <w:rPr>
          <w:i/>
          <w:sz w:val="28"/>
          <w:szCs w:val="28"/>
        </w:rPr>
        <w:t xml:space="preserve"> </w:t>
      </w:r>
      <w:r w:rsidR="007A64B0" w:rsidRPr="00640D3B">
        <w:rPr>
          <w:sz w:val="28"/>
          <w:szCs w:val="28"/>
          <w:lang w:val="en-US"/>
        </w:rPr>
        <w:t>L</w:t>
      </w:r>
      <w:r w:rsidR="007A64B0" w:rsidRPr="00CE404B">
        <w:rPr>
          <w:i/>
          <w:sz w:val="28"/>
          <w:szCs w:val="28"/>
        </w:rPr>
        <w:t>.</w:t>
      </w:r>
      <w:r w:rsidR="007A64B0" w:rsidRPr="008D784B">
        <w:rPr>
          <w:i/>
          <w:sz w:val="28"/>
          <w:szCs w:val="28"/>
        </w:rPr>
        <w:t>,</w:t>
      </w:r>
      <w:r w:rsidR="007A64B0">
        <w:rPr>
          <w:sz w:val="28"/>
          <w:szCs w:val="28"/>
        </w:rPr>
        <w:t xml:space="preserve"> сем</w:t>
      </w:r>
      <w:proofErr w:type="gramStart"/>
      <w:r w:rsidR="007A64B0">
        <w:rPr>
          <w:sz w:val="28"/>
          <w:szCs w:val="28"/>
        </w:rPr>
        <w:t>.</w:t>
      </w:r>
      <w:proofErr w:type="gramEnd"/>
      <w:r w:rsidR="007A64B0">
        <w:rPr>
          <w:sz w:val="28"/>
          <w:szCs w:val="28"/>
          <w:lang w:val="en-US"/>
        </w:rPr>
        <w:t> </w:t>
      </w:r>
      <w:proofErr w:type="gramStart"/>
      <w:r w:rsidR="007A64B0">
        <w:rPr>
          <w:sz w:val="28"/>
          <w:szCs w:val="28"/>
        </w:rPr>
        <w:t>р</w:t>
      </w:r>
      <w:proofErr w:type="gramEnd"/>
      <w:r w:rsidR="007A64B0">
        <w:rPr>
          <w:sz w:val="28"/>
          <w:szCs w:val="28"/>
        </w:rPr>
        <w:t>озоцветных</w:t>
      </w:r>
      <w:r w:rsidR="006C57B5">
        <w:rPr>
          <w:sz w:val="28"/>
          <w:szCs w:val="28"/>
        </w:rPr>
        <w:t xml:space="preserve"> </w:t>
      </w:r>
      <w:r w:rsidR="007A64B0" w:rsidRPr="008A34BA">
        <w:rPr>
          <w:sz w:val="28"/>
          <w:szCs w:val="28"/>
        </w:rPr>
        <w:t xml:space="preserve">– </w:t>
      </w:r>
      <w:proofErr w:type="spellStart"/>
      <w:r w:rsidR="007A64B0">
        <w:rPr>
          <w:i/>
          <w:sz w:val="28"/>
          <w:szCs w:val="28"/>
          <w:lang w:val="en-US"/>
        </w:rPr>
        <w:t>Rosaceae</w:t>
      </w:r>
      <w:proofErr w:type="spellEnd"/>
      <w:r w:rsidRPr="00E9189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подходящим растворителем</w:t>
      </w:r>
      <w:r>
        <w:t>,</w:t>
      </w:r>
      <w:r>
        <w:rPr>
          <w:sz w:val="28"/>
          <w:szCs w:val="28"/>
        </w:rPr>
        <w:t xml:space="preserve"> и применяемый для производства лекарственных средств.</w:t>
      </w:r>
    </w:p>
    <w:p w:rsidR="00736B55" w:rsidRDefault="00736B55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Содержит сумму полифенольных соединений в пересчете на</w:t>
      </w:r>
      <w:proofErr w:type="gramStart"/>
      <w:r>
        <w:rPr>
          <w:sz w:val="28"/>
          <w:szCs w:val="28"/>
        </w:rPr>
        <w:t xml:space="preserve"> </w:t>
      </w:r>
      <w:r w:rsidR="0087719E">
        <w:rPr>
          <w:sz w:val="28"/>
          <w:szCs w:val="28"/>
        </w:rPr>
        <w:t>(+)-</w:t>
      </w:r>
      <w:proofErr w:type="gramEnd"/>
      <w:r>
        <w:rPr>
          <w:sz w:val="28"/>
          <w:szCs w:val="28"/>
        </w:rPr>
        <w:t>катехин не менее 45 %.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Pr="00280C81">
        <w:rPr>
          <w:sz w:val="28"/>
          <w:szCs w:val="28"/>
        </w:rPr>
        <w:t xml:space="preserve">Аморфный порошок </w:t>
      </w:r>
      <w:proofErr w:type="gramStart"/>
      <w:r w:rsidRPr="00280C81">
        <w:rPr>
          <w:sz w:val="28"/>
          <w:szCs w:val="28"/>
        </w:rPr>
        <w:t>от</w:t>
      </w:r>
      <w:proofErr w:type="gramEnd"/>
      <w:r w:rsidRPr="00280C81">
        <w:rPr>
          <w:sz w:val="28"/>
          <w:szCs w:val="28"/>
        </w:rPr>
        <w:t xml:space="preserve"> </w:t>
      </w:r>
      <w:r w:rsidR="007A64B0">
        <w:rPr>
          <w:sz w:val="28"/>
          <w:szCs w:val="28"/>
        </w:rPr>
        <w:t>светло-</w:t>
      </w:r>
      <w:r w:rsidRPr="00280C81">
        <w:rPr>
          <w:sz w:val="28"/>
          <w:szCs w:val="28"/>
        </w:rPr>
        <w:t>коричневого до коричневого  цвета</w:t>
      </w:r>
      <w:r w:rsidR="006D0255" w:rsidRPr="00280C81">
        <w:rPr>
          <w:sz w:val="28"/>
          <w:szCs w:val="28"/>
        </w:rPr>
        <w:t>. Запах характерный.</w:t>
      </w:r>
      <w:r>
        <w:rPr>
          <w:sz w:val="28"/>
          <w:szCs w:val="28"/>
        </w:rPr>
        <w:t xml:space="preserve"> </w:t>
      </w:r>
    </w:p>
    <w:p w:rsidR="00C359F1" w:rsidRPr="0064483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*Гигроскопичен.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C359F1" w:rsidRDefault="00C359F1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0D16AA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  <w:r>
        <w:rPr>
          <w:color w:val="000000"/>
          <w:spacing w:val="-3"/>
          <w:sz w:val="28"/>
          <w:szCs w:val="28"/>
        </w:rPr>
        <w:t>.</w:t>
      </w:r>
    </w:p>
    <w:p w:rsidR="00E1316C" w:rsidRDefault="00E1316C" w:rsidP="00E1316C">
      <w:pPr>
        <w:ind w:firstLine="900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Приготовление растворов. </w:t>
      </w:r>
    </w:p>
    <w:p w:rsidR="00E1316C" w:rsidRDefault="00E1316C" w:rsidP="00E1316C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>
        <w:rPr>
          <w:i/>
          <w:color w:val="000000"/>
          <w:spacing w:val="-3"/>
          <w:sz w:val="28"/>
          <w:szCs w:val="28"/>
        </w:rPr>
        <w:t>СО</w:t>
      </w:r>
      <w:proofErr w:type="gramEnd"/>
      <w:r>
        <w:rPr>
          <w:i/>
          <w:color w:val="000000"/>
          <w:spacing w:val="-3"/>
          <w:sz w:val="28"/>
          <w:szCs w:val="28"/>
        </w:rPr>
        <w:t xml:space="preserve">) </w:t>
      </w:r>
      <w:r w:rsidR="0087719E">
        <w:rPr>
          <w:i/>
          <w:color w:val="000000"/>
          <w:spacing w:val="-3"/>
          <w:sz w:val="28"/>
          <w:szCs w:val="28"/>
        </w:rPr>
        <w:t>(</w:t>
      </w:r>
      <w:r w:rsidR="0087719E" w:rsidRPr="0087719E">
        <w:rPr>
          <w:i/>
          <w:color w:val="000000"/>
          <w:spacing w:val="-3"/>
          <w:sz w:val="28"/>
          <w:szCs w:val="28"/>
        </w:rPr>
        <w:t>+</w:t>
      </w:r>
      <w:r w:rsidR="0087719E">
        <w:rPr>
          <w:i/>
          <w:color w:val="000000"/>
          <w:spacing w:val="-3"/>
          <w:sz w:val="28"/>
          <w:szCs w:val="28"/>
        </w:rPr>
        <w:t>)-</w:t>
      </w:r>
      <w:r>
        <w:rPr>
          <w:i/>
          <w:color w:val="000000"/>
          <w:spacing w:val="-3"/>
          <w:sz w:val="28"/>
          <w:szCs w:val="28"/>
        </w:rPr>
        <w:t xml:space="preserve">катехина. </w:t>
      </w:r>
      <w:r>
        <w:rPr>
          <w:color w:val="000000"/>
          <w:spacing w:val="-3"/>
          <w:sz w:val="28"/>
          <w:szCs w:val="28"/>
        </w:rPr>
        <w:t xml:space="preserve">Около 0,005 г </w:t>
      </w:r>
      <w:proofErr w:type="gramStart"/>
      <w:r w:rsidR="00FB5EE0">
        <w:rPr>
          <w:color w:val="000000"/>
          <w:spacing w:val="-3"/>
          <w:sz w:val="28"/>
          <w:szCs w:val="28"/>
        </w:rPr>
        <w:t>СО</w:t>
      </w:r>
      <w:proofErr w:type="gramEnd"/>
      <w:r w:rsidR="00FB5EE0">
        <w:rPr>
          <w:color w:val="000000"/>
          <w:spacing w:val="-3"/>
          <w:sz w:val="28"/>
          <w:szCs w:val="28"/>
        </w:rPr>
        <w:t xml:space="preserve"> </w:t>
      </w:r>
      <w:r w:rsidR="0087719E">
        <w:rPr>
          <w:i/>
          <w:color w:val="000000"/>
          <w:spacing w:val="-3"/>
          <w:sz w:val="28"/>
          <w:szCs w:val="28"/>
        </w:rPr>
        <w:t xml:space="preserve"> </w:t>
      </w:r>
      <w:r w:rsidR="0087719E" w:rsidRPr="0087719E">
        <w:rPr>
          <w:color w:val="000000"/>
          <w:spacing w:val="-3"/>
          <w:sz w:val="28"/>
          <w:szCs w:val="28"/>
        </w:rPr>
        <w:t>(+)-</w:t>
      </w:r>
      <w:r w:rsidR="00FB5EE0" w:rsidRPr="00FB5EE0">
        <w:rPr>
          <w:color w:val="000000"/>
          <w:spacing w:val="-3"/>
          <w:sz w:val="28"/>
          <w:szCs w:val="28"/>
        </w:rPr>
        <w:t xml:space="preserve">катехина </w:t>
      </w:r>
      <w:r w:rsidR="00FB5EE0">
        <w:rPr>
          <w:color w:val="000000"/>
          <w:spacing w:val="-3"/>
          <w:sz w:val="28"/>
          <w:szCs w:val="28"/>
        </w:rPr>
        <w:t xml:space="preserve">помещают в мерную колбу вместимостью 25 мл, растворяют в </w:t>
      </w:r>
      <w:proofErr w:type="gramStart"/>
      <w:r w:rsidR="00FB5EE0">
        <w:rPr>
          <w:color w:val="000000"/>
          <w:spacing w:val="-3"/>
          <w:sz w:val="28"/>
          <w:szCs w:val="28"/>
        </w:rPr>
        <w:t>спирте</w:t>
      </w:r>
      <w:proofErr w:type="gramEnd"/>
      <w:r w:rsidR="00FB5EE0">
        <w:rPr>
          <w:color w:val="000000"/>
          <w:spacing w:val="-3"/>
          <w:sz w:val="28"/>
          <w:szCs w:val="28"/>
        </w:rPr>
        <w:t xml:space="preserve"> 50 %, доводят объем раствора до метки тем же растворителем и перемешивают.</w:t>
      </w:r>
    </w:p>
    <w:p w:rsidR="00FB5EE0" w:rsidRPr="00E1316C" w:rsidRDefault="00FB5EE0" w:rsidP="00E1316C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</w:t>
      </w:r>
      <w:proofErr w:type="spellStart"/>
      <w:proofErr w:type="gramStart"/>
      <w:r w:rsidRPr="00D162A5">
        <w:rPr>
          <w:sz w:val="28"/>
          <w:szCs w:val="28"/>
        </w:rPr>
        <w:t>мес</w:t>
      </w:r>
      <w:proofErr w:type="spellEnd"/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E1316C" w:rsidRDefault="00E1316C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</w:p>
    <w:p w:rsidR="00FB5EE0" w:rsidRDefault="00FB5EE0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0,1 г субстанции помещают в колбу вместимостью 50 мл, прибавляют 5 мл спирта 50 % и растворяют при нагревании на водяной бане при периодическом помешивании. После охлаждения полученный раствор фильтруют ч</w:t>
      </w:r>
      <w:r w:rsidR="004524AD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рез бумажный фильтр «синяя лента»</w:t>
      </w:r>
      <w:r w:rsidR="004524AD">
        <w:rPr>
          <w:color w:val="000000"/>
          <w:spacing w:val="-3"/>
          <w:sz w:val="28"/>
          <w:szCs w:val="28"/>
        </w:rPr>
        <w:t xml:space="preserve"> (испытуемый раствор).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линию старта 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пластинки со слоем силикагеля </w:t>
      </w:r>
      <w:r w:rsidRPr="00280C81">
        <w:rPr>
          <w:color w:val="000000"/>
          <w:spacing w:val="-3"/>
          <w:sz w:val="28"/>
          <w:szCs w:val="28"/>
        </w:rPr>
        <w:t xml:space="preserve">наносят </w:t>
      </w:r>
      <w:r w:rsidR="004524AD">
        <w:rPr>
          <w:color w:val="000000"/>
          <w:spacing w:val="-3"/>
          <w:sz w:val="28"/>
          <w:szCs w:val="28"/>
        </w:rPr>
        <w:t xml:space="preserve">по </w:t>
      </w:r>
      <w:r w:rsidRPr="00280C81">
        <w:rPr>
          <w:color w:val="000000"/>
          <w:spacing w:val="-3"/>
          <w:sz w:val="28"/>
          <w:szCs w:val="28"/>
        </w:rPr>
        <w:t>10 мкл испытуемого раствора</w:t>
      </w:r>
      <w:r w:rsidR="0087719E">
        <w:rPr>
          <w:color w:val="000000"/>
          <w:spacing w:val="-3"/>
          <w:sz w:val="28"/>
          <w:szCs w:val="28"/>
        </w:rPr>
        <w:t xml:space="preserve"> </w:t>
      </w:r>
      <w:r w:rsidRPr="00280C81">
        <w:rPr>
          <w:color w:val="000000"/>
          <w:spacing w:val="-3"/>
          <w:sz w:val="28"/>
          <w:szCs w:val="28"/>
        </w:rPr>
        <w:t>и раствора</w:t>
      </w:r>
      <w:r w:rsidR="00AF6010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87719E" w:rsidRPr="0087719E">
        <w:rPr>
          <w:color w:val="000000"/>
          <w:spacing w:val="-3"/>
          <w:sz w:val="28"/>
          <w:szCs w:val="28"/>
        </w:rPr>
        <w:t>(+)-</w:t>
      </w:r>
      <w:r w:rsidR="004524AD">
        <w:rPr>
          <w:color w:val="000000"/>
          <w:spacing w:val="-3"/>
          <w:sz w:val="28"/>
          <w:szCs w:val="28"/>
        </w:rPr>
        <w:t>катехина</w:t>
      </w:r>
      <w:r>
        <w:rPr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</w:t>
      </w:r>
      <w:r w:rsidR="004524AD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 </w:t>
      </w:r>
      <w:r w:rsidR="004524AD"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lastRenderedPageBreak/>
        <w:t xml:space="preserve">смесью растворителей </w:t>
      </w:r>
      <w:r w:rsidR="004524AD">
        <w:rPr>
          <w:color w:val="000000"/>
          <w:spacing w:val="-3"/>
          <w:sz w:val="28"/>
          <w:szCs w:val="28"/>
        </w:rPr>
        <w:t>хлороформ</w:t>
      </w:r>
      <w:r>
        <w:rPr>
          <w:color w:val="000000"/>
          <w:spacing w:val="-3"/>
          <w:sz w:val="28"/>
          <w:szCs w:val="28"/>
        </w:rPr>
        <w:t xml:space="preserve"> - </w:t>
      </w:r>
      <w:r w:rsidR="004524AD">
        <w:rPr>
          <w:color w:val="000000"/>
          <w:spacing w:val="-3"/>
          <w:sz w:val="28"/>
          <w:szCs w:val="28"/>
        </w:rPr>
        <w:t>метанол</w:t>
      </w:r>
      <w:r>
        <w:rPr>
          <w:color w:val="000000"/>
          <w:spacing w:val="-3"/>
          <w:sz w:val="28"/>
          <w:szCs w:val="28"/>
        </w:rPr>
        <w:t xml:space="preserve"> - вода (2</w:t>
      </w:r>
      <w:r w:rsidR="004524AD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:</w:t>
      </w:r>
      <w:r w:rsidR="004524AD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4:</w:t>
      </w:r>
      <w:r w:rsidR="004524AD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) и хроматографируют восходящим способом. 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После прохождения фронтом растворителей не менее 80 - 90 % длины пластинки от линии старта, ее вынимают из камеры, сушат до удаления </w:t>
      </w:r>
      <w:r w:rsidR="004524AD">
        <w:rPr>
          <w:color w:val="000000"/>
          <w:spacing w:val="-3"/>
          <w:sz w:val="28"/>
          <w:szCs w:val="28"/>
        </w:rPr>
        <w:t>следов растворителей. Пластинку</w:t>
      </w:r>
      <w:r>
        <w:rPr>
          <w:color w:val="000000"/>
          <w:spacing w:val="-3"/>
          <w:sz w:val="28"/>
          <w:szCs w:val="28"/>
        </w:rPr>
        <w:t xml:space="preserve"> обрабатывают </w:t>
      </w:r>
      <w:r w:rsidR="004524AD" w:rsidRPr="004524AD">
        <w:rPr>
          <w:color w:val="000000"/>
          <w:spacing w:val="-3"/>
          <w:sz w:val="28"/>
          <w:szCs w:val="28"/>
        </w:rPr>
        <w:t>железа(III) хлорида спиртовым раствором 1 %</w:t>
      </w:r>
      <w:r w:rsidR="004524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просматривают </w:t>
      </w:r>
      <w:r w:rsidR="004524AD">
        <w:rPr>
          <w:color w:val="000000"/>
          <w:spacing w:val="-3"/>
          <w:sz w:val="28"/>
          <w:szCs w:val="28"/>
        </w:rPr>
        <w:t>при дневном свете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</w:t>
      </w:r>
      <w:proofErr w:type="spellStart"/>
      <w:r>
        <w:rPr>
          <w:color w:val="000000"/>
          <w:spacing w:val="-3"/>
          <w:sz w:val="28"/>
          <w:szCs w:val="28"/>
        </w:rPr>
        <w:t>хроматограмме</w:t>
      </w:r>
      <w:proofErr w:type="spellEnd"/>
      <w:r>
        <w:rPr>
          <w:color w:val="000000"/>
          <w:spacing w:val="-3"/>
          <w:sz w:val="28"/>
          <w:szCs w:val="28"/>
        </w:rPr>
        <w:t xml:space="preserve"> раствора 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87719E" w:rsidRPr="0087719E">
        <w:rPr>
          <w:color w:val="000000"/>
          <w:spacing w:val="-3"/>
          <w:sz w:val="28"/>
          <w:szCs w:val="28"/>
        </w:rPr>
        <w:t>(+)-</w:t>
      </w:r>
      <w:r w:rsidR="004524AD">
        <w:rPr>
          <w:color w:val="000000"/>
          <w:spacing w:val="-3"/>
          <w:sz w:val="28"/>
          <w:szCs w:val="28"/>
        </w:rPr>
        <w:t xml:space="preserve">катехина </w:t>
      </w:r>
      <w:r>
        <w:rPr>
          <w:color w:val="000000"/>
          <w:spacing w:val="-3"/>
          <w:sz w:val="28"/>
          <w:szCs w:val="28"/>
        </w:rPr>
        <w:t xml:space="preserve">должна обнаруживаться зона адсорбции </w:t>
      </w:r>
      <w:r w:rsidR="004524AD">
        <w:rPr>
          <w:color w:val="000000"/>
          <w:spacing w:val="-3"/>
          <w:sz w:val="28"/>
          <w:szCs w:val="28"/>
        </w:rPr>
        <w:t>серовато-зеленого</w:t>
      </w:r>
      <w:r>
        <w:rPr>
          <w:color w:val="000000"/>
          <w:spacing w:val="-3"/>
          <w:sz w:val="28"/>
          <w:szCs w:val="28"/>
        </w:rPr>
        <w:t xml:space="preserve"> цвета.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DD1C82">
        <w:rPr>
          <w:color w:val="000000"/>
          <w:spacing w:val="-3"/>
          <w:sz w:val="28"/>
          <w:szCs w:val="28"/>
        </w:rPr>
        <w:t xml:space="preserve">На </w:t>
      </w:r>
      <w:proofErr w:type="spellStart"/>
      <w:r w:rsidRPr="00DD1C82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Pr="00DD1C82">
        <w:rPr>
          <w:color w:val="000000"/>
          <w:spacing w:val="-3"/>
          <w:sz w:val="28"/>
          <w:szCs w:val="28"/>
        </w:rPr>
        <w:t xml:space="preserve"> испытуемого раствора должн</w:t>
      </w:r>
      <w:r w:rsidR="004524AD">
        <w:rPr>
          <w:color w:val="000000"/>
          <w:spacing w:val="-3"/>
          <w:sz w:val="28"/>
          <w:szCs w:val="28"/>
        </w:rPr>
        <w:t>а</w:t>
      </w:r>
      <w:r w:rsidRPr="00DD1C82">
        <w:rPr>
          <w:color w:val="000000"/>
          <w:spacing w:val="-3"/>
          <w:sz w:val="28"/>
          <w:szCs w:val="28"/>
        </w:rPr>
        <w:t xml:space="preserve"> обнаруживаться  зоны адсорбции </w:t>
      </w:r>
      <w:r w:rsidR="004524AD">
        <w:rPr>
          <w:color w:val="000000"/>
          <w:spacing w:val="-3"/>
          <w:sz w:val="28"/>
          <w:szCs w:val="28"/>
        </w:rPr>
        <w:t>серовато-зеленого цвета</w:t>
      </w:r>
      <w:r w:rsidRPr="00DD1C82">
        <w:rPr>
          <w:color w:val="000000"/>
          <w:spacing w:val="-3"/>
          <w:sz w:val="28"/>
          <w:szCs w:val="28"/>
        </w:rPr>
        <w:t xml:space="preserve"> на уровне зоны </w:t>
      </w:r>
      <w:r w:rsidR="005D2476" w:rsidRPr="00DD1C82">
        <w:rPr>
          <w:color w:val="000000"/>
          <w:spacing w:val="-3"/>
          <w:sz w:val="28"/>
          <w:szCs w:val="28"/>
        </w:rPr>
        <w:t xml:space="preserve">адсорбции </w:t>
      </w:r>
      <w:proofErr w:type="gramStart"/>
      <w:r w:rsidRPr="00DD1C82">
        <w:rPr>
          <w:color w:val="000000"/>
          <w:spacing w:val="-3"/>
          <w:sz w:val="28"/>
          <w:szCs w:val="28"/>
        </w:rPr>
        <w:t>СО</w:t>
      </w:r>
      <w:proofErr w:type="gramEnd"/>
      <w:r w:rsidRPr="00DD1C82">
        <w:rPr>
          <w:color w:val="000000"/>
          <w:spacing w:val="-3"/>
          <w:sz w:val="28"/>
          <w:szCs w:val="28"/>
        </w:rPr>
        <w:t xml:space="preserve"> </w:t>
      </w:r>
      <w:r w:rsidR="0087719E" w:rsidRPr="0087719E">
        <w:rPr>
          <w:color w:val="000000"/>
          <w:spacing w:val="-3"/>
          <w:sz w:val="28"/>
          <w:szCs w:val="28"/>
        </w:rPr>
        <w:t>(+)-</w:t>
      </w:r>
      <w:r w:rsidR="004524AD">
        <w:rPr>
          <w:color w:val="000000"/>
          <w:spacing w:val="-3"/>
          <w:sz w:val="28"/>
          <w:szCs w:val="28"/>
        </w:rPr>
        <w:t xml:space="preserve">катехина; </w:t>
      </w:r>
      <w:r w:rsidR="004524AD" w:rsidRPr="0006068D">
        <w:rPr>
          <w:sz w:val="28"/>
          <w:szCs w:val="28"/>
        </w:rPr>
        <w:t>допускается  обнаружение других зон адсорбции.</w:t>
      </w:r>
    </w:p>
    <w:p w:rsidR="006513B4" w:rsidRDefault="006513B4" w:rsidP="00C359F1">
      <w:pPr>
        <w:spacing w:line="360" w:lineRule="auto"/>
        <w:ind w:firstLine="900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Качественные реакции</w:t>
      </w:r>
    </w:p>
    <w:p w:rsidR="006513B4" w:rsidRDefault="005531C6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6F2D50">
        <w:rPr>
          <w:color w:val="000000"/>
          <w:spacing w:val="-3"/>
          <w:sz w:val="28"/>
          <w:szCs w:val="28"/>
        </w:rPr>
        <w:t xml:space="preserve">0,5 г субстанции помещают в плоскодонную колбу вместимостью 50 мл, растворяют в 10 мл воды при нагревании на водяной бане </w:t>
      </w:r>
      <w:r>
        <w:rPr>
          <w:color w:val="000000"/>
          <w:spacing w:val="-3"/>
          <w:sz w:val="28"/>
          <w:szCs w:val="28"/>
        </w:rPr>
        <w:t>при периодическом помешивании. После охлаждения до комнатной температуры  извлечение фильтруют через бумажный фильтр «синяя лента». 5 мл полученного фильтрата помещают в пробирку вместимостью 25 мл, прибавляют 15 мл спирта 96 % и нагревают на водяной бане в течение 10 мин; должно наблюдаться образование хлопьевидного аморфного осадка (полисахариды)</w:t>
      </w:r>
      <w:r w:rsidR="0016115A">
        <w:rPr>
          <w:color w:val="000000"/>
          <w:spacing w:val="-3"/>
          <w:sz w:val="28"/>
          <w:szCs w:val="28"/>
        </w:rPr>
        <w:t>;</w:t>
      </w:r>
    </w:p>
    <w:p w:rsidR="005531C6" w:rsidRPr="006513B4" w:rsidRDefault="005531C6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После коагуляции образовавшегося осадка содержимое пробирки </w:t>
      </w:r>
      <w:r w:rsidR="00A622B9">
        <w:rPr>
          <w:color w:val="000000"/>
          <w:spacing w:val="-3"/>
          <w:sz w:val="28"/>
          <w:szCs w:val="28"/>
        </w:rPr>
        <w:t xml:space="preserve">фильтруют через бумажный фильтр «синяя лента». 1 мл полученного фильтрата помещают в пробирку вместимостью 20 мл, прибавляют 9 мл воды и 0,15 мл </w:t>
      </w:r>
      <w:r w:rsidR="00A622B9" w:rsidRPr="00A622B9">
        <w:rPr>
          <w:color w:val="000000"/>
          <w:spacing w:val="-3"/>
          <w:sz w:val="28"/>
          <w:szCs w:val="28"/>
        </w:rPr>
        <w:t>железа(III) хлорида раствора 3 %</w:t>
      </w:r>
      <w:r w:rsidR="00A622B9">
        <w:rPr>
          <w:color w:val="000000"/>
          <w:spacing w:val="-3"/>
          <w:sz w:val="28"/>
          <w:szCs w:val="28"/>
        </w:rPr>
        <w:t xml:space="preserve">; должно наблюдаться темно-зеленое окрашивание </w:t>
      </w:r>
      <w:r w:rsidR="000B37BB">
        <w:rPr>
          <w:color w:val="000000"/>
          <w:spacing w:val="-3"/>
          <w:sz w:val="28"/>
          <w:szCs w:val="28"/>
        </w:rPr>
        <w:t>(полифенольные соединения).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5,0 %.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="002675E9">
        <w:rPr>
          <w:color w:val="000000"/>
          <w:spacing w:val="-3"/>
          <w:sz w:val="28"/>
          <w:szCs w:val="28"/>
        </w:rPr>
        <w:t>Потеря в массе при высушивании».</w:t>
      </w:r>
    </w:p>
    <w:p w:rsidR="00C359F1" w:rsidRPr="00F12AF9" w:rsidRDefault="00C359F1" w:rsidP="00F12AF9">
      <w:pPr>
        <w:spacing w:line="360" w:lineRule="auto"/>
        <w:ind w:firstLine="708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>
        <w:rPr>
          <w:b/>
          <w:sz w:val="28"/>
          <w:szCs w:val="28"/>
          <w:lang w:bidi="gu-IN"/>
        </w:rPr>
        <w:t xml:space="preserve">. </w:t>
      </w:r>
      <w:r w:rsidRPr="002673BF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Остаточные органические растворители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Содержание этанола должно быть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60B7">
        <w:rPr>
          <w:sz w:val="28"/>
          <w:szCs w:val="28"/>
        </w:rPr>
        <w:t>е бо</w:t>
      </w:r>
      <w:r>
        <w:rPr>
          <w:sz w:val="28"/>
          <w:szCs w:val="28"/>
        </w:rPr>
        <w:t>лее 0,5 %.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lastRenderedPageBreak/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 w:rsidR="00736B55">
        <w:rPr>
          <w:color w:val="000000"/>
          <w:spacing w:val="-3"/>
          <w:sz w:val="28"/>
          <w:szCs w:val="28"/>
        </w:rPr>
        <w:t>», Определение тяжелых металлов в зольном остатке органических лекарственных средств.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b/>
          <w:bCs/>
          <w:color w:val="000000"/>
          <w:spacing w:val="-4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0C308D" w:rsidRPr="00CC4BD9" w:rsidRDefault="000C308D" w:rsidP="000C308D">
      <w:pPr>
        <w:shd w:val="clear" w:color="auto" w:fill="FFFFFF"/>
        <w:spacing w:before="14"/>
        <w:ind w:firstLine="900"/>
        <w:jc w:val="both"/>
        <w:rPr>
          <w:bCs/>
          <w:i/>
          <w:color w:val="000000"/>
          <w:spacing w:val="-4"/>
          <w:sz w:val="28"/>
          <w:szCs w:val="28"/>
        </w:rPr>
      </w:pPr>
      <w:r w:rsidRPr="00CC4BD9">
        <w:rPr>
          <w:bCs/>
          <w:i/>
          <w:color w:val="000000"/>
          <w:spacing w:val="-4"/>
          <w:sz w:val="28"/>
          <w:szCs w:val="28"/>
        </w:rPr>
        <w:t>Приготовление растворов.</w:t>
      </w:r>
    </w:p>
    <w:p w:rsidR="000C308D" w:rsidRPr="000C308D" w:rsidRDefault="000C308D" w:rsidP="000C308D">
      <w:pPr>
        <w:shd w:val="clear" w:color="auto" w:fill="FFFFFF"/>
        <w:spacing w:before="14"/>
        <w:ind w:firstLine="900"/>
        <w:jc w:val="both"/>
        <w:rPr>
          <w:bCs/>
          <w:color w:val="000000"/>
          <w:spacing w:val="-4"/>
          <w:sz w:val="28"/>
          <w:szCs w:val="28"/>
        </w:rPr>
      </w:pPr>
      <w:r w:rsidRPr="00CC4BD9">
        <w:rPr>
          <w:bCs/>
          <w:i/>
          <w:color w:val="000000"/>
          <w:spacing w:val="-4"/>
          <w:sz w:val="28"/>
          <w:szCs w:val="28"/>
        </w:rPr>
        <w:t xml:space="preserve">Спирт 50 % подкисленный. </w:t>
      </w:r>
      <w:r w:rsidRPr="00CC4BD9">
        <w:rPr>
          <w:bCs/>
          <w:color w:val="000000"/>
          <w:spacing w:val="-4"/>
          <w:sz w:val="28"/>
          <w:szCs w:val="28"/>
        </w:rPr>
        <w:t>20 мл спирта 50 % помещают в мерную колбу вместимостью 100 мл, прибавляют 1 мл хлористоводородной кислоты 1 %, перемешивают, объем раствора доводят спиртом 50 % до метки и перемешивают.</w:t>
      </w:r>
    </w:p>
    <w:p w:rsidR="000C308D" w:rsidRDefault="000C308D" w:rsidP="00C359F1">
      <w:pPr>
        <w:shd w:val="clear" w:color="auto" w:fill="FFFFFF"/>
        <w:tabs>
          <w:tab w:val="left" w:pos="-180"/>
        </w:tabs>
        <w:ind w:firstLine="902"/>
        <w:jc w:val="both"/>
        <w:rPr>
          <w:color w:val="000000"/>
          <w:spacing w:val="-3"/>
          <w:sz w:val="28"/>
          <w:szCs w:val="28"/>
        </w:rPr>
      </w:pPr>
    </w:p>
    <w:p w:rsidR="002E6B83" w:rsidRDefault="00736B55" w:rsidP="00F14BB9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Около 0,1 г (точная навеска) </w:t>
      </w:r>
      <w:r w:rsidR="000C308D">
        <w:rPr>
          <w:color w:val="000000"/>
          <w:spacing w:val="-3"/>
          <w:sz w:val="28"/>
          <w:szCs w:val="28"/>
        </w:rPr>
        <w:t xml:space="preserve">субстанции помещают в мерную колбу вместимостью 25 мл, прибавляют 10 мл спирт </w:t>
      </w:r>
      <w:r w:rsidR="00F14BB9">
        <w:rPr>
          <w:color w:val="000000"/>
          <w:spacing w:val="-3"/>
          <w:sz w:val="28"/>
          <w:szCs w:val="28"/>
        </w:rPr>
        <w:t>50 % и нагревают на водяной бане до полного растворения при периодическом помешивании. После охлаждения объем раствор</w:t>
      </w:r>
      <w:r w:rsidR="0058342C">
        <w:rPr>
          <w:color w:val="000000"/>
          <w:spacing w:val="-3"/>
          <w:sz w:val="28"/>
          <w:szCs w:val="28"/>
        </w:rPr>
        <w:t>а</w:t>
      </w:r>
      <w:r w:rsidR="00F14BB9">
        <w:rPr>
          <w:color w:val="000000"/>
          <w:spacing w:val="-3"/>
          <w:sz w:val="28"/>
          <w:szCs w:val="28"/>
        </w:rPr>
        <w:t xml:space="preserve"> доводят до метки тем же растворителем и перемешивают (испытуемый раствор А).</w:t>
      </w:r>
    </w:p>
    <w:p w:rsidR="00736B55" w:rsidRDefault="00F14BB9" w:rsidP="00F14BB9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0,5 мл испытуемого раствора</w:t>
      </w:r>
      <w:proofErr w:type="gramStart"/>
      <w:r>
        <w:rPr>
          <w:color w:val="000000"/>
          <w:spacing w:val="-3"/>
          <w:sz w:val="28"/>
          <w:szCs w:val="28"/>
        </w:rPr>
        <w:t xml:space="preserve"> А</w:t>
      </w:r>
      <w:proofErr w:type="gramEnd"/>
      <w:r>
        <w:rPr>
          <w:color w:val="000000"/>
          <w:spacing w:val="-3"/>
          <w:sz w:val="28"/>
          <w:szCs w:val="28"/>
        </w:rPr>
        <w:t xml:space="preserve"> помещают в мерную колбу вместимостью 25 мл, прибавляют 10 мл </w:t>
      </w:r>
      <w:r w:rsidRPr="00F14BB9">
        <w:rPr>
          <w:color w:val="000000"/>
          <w:spacing w:val="-3"/>
          <w:sz w:val="28"/>
          <w:szCs w:val="28"/>
        </w:rPr>
        <w:t>спирта 50 % подкисленного</w:t>
      </w:r>
      <w:r>
        <w:rPr>
          <w:color w:val="000000"/>
          <w:spacing w:val="-3"/>
          <w:sz w:val="28"/>
          <w:szCs w:val="28"/>
        </w:rPr>
        <w:t>, перемешивают, доводят объем раствора до метки тем же растворителем и снова перемешивают (испытуемый раствор Б).</w:t>
      </w:r>
    </w:p>
    <w:p w:rsidR="00F14BB9" w:rsidRDefault="005A7E21" w:rsidP="005A7E21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 xml:space="preserve">Оптическую плотность </w:t>
      </w:r>
      <w:r w:rsidR="00F14BB9">
        <w:rPr>
          <w:color w:val="000000"/>
          <w:spacing w:val="-3"/>
          <w:sz w:val="28"/>
          <w:szCs w:val="28"/>
        </w:rPr>
        <w:t xml:space="preserve">испытуемого </w:t>
      </w:r>
      <w:r w:rsidRPr="005A7E21">
        <w:rPr>
          <w:color w:val="000000"/>
          <w:spacing w:val="-3"/>
          <w:sz w:val="28"/>
          <w:szCs w:val="28"/>
        </w:rPr>
        <w:t>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Б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измеряют на спектрофотометре при длине волны </w:t>
      </w:r>
      <w:r w:rsidR="00F14BB9">
        <w:rPr>
          <w:color w:val="000000"/>
          <w:spacing w:val="-3"/>
          <w:sz w:val="28"/>
          <w:szCs w:val="28"/>
        </w:rPr>
        <w:t>279</w:t>
      </w:r>
      <w:r w:rsidRPr="005A7E21">
        <w:rPr>
          <w:color w:val="000000"/>
          <w:spacing w:val="-3"/>
          <w:sz w:val="28"/>
          <w:szCs w:val="28"/>
        </w:rPr>
        <w:t xml:space="preserve">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5A7E21">
          <w:rPr>
            <w:color w:val="000000"/>
            <w:spacing w:val="-3"/>
            <w:sz w:val="28"/>
            <w:szCs w:val="28"/>
          </w:rPr>
          <w:t>10 мм</w:t>
        </w:r>
      </w:smartTag>
      <w:r w:rsidRPr="005A7E21">
        <w:rPr>
          <w:color w:val="000000"/>
          <w:spacing w:val="-3"/>
          <w:sz w:val="28"/>
          <w:szCs w:val="28"/>
        </w:rPr>
        <w:t xml:space="preserve">. </w:t>
      </w:r>
    </w:p>
    <w:p w:rsidR="00F14BB9" w:rsidRDefault="005A7E21" w:rsidP="005A7E21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 xml:space="preserve">В качестве раствора сравнения используют </w:t>
      </w:r>
      <w:r w:rsidR="00F14BB9" w:rsidRPr="00F14BB9">
        <w:rPr>
          <w:color w:val="000000"/>
          <w:spacing w:val="-3"/>
          <w:sz w:val="28"/>
          <w:szCs w:val="28"/>
        </w:rPr>
        <w:t>спирт 50 % подкисленный</w:t>
      </w:r>
      <w:r w:rsidR="00F14BB9">
        <w:rPr>
          <w:color w:val="000000"/>
          <w:spacing w:val="-3"/>
          <w:sz w:val="28"/>
          <w:szCs w:val="28"/>
        </w:rPr>
        <w:t>.</w:t>
      </w:r>
    </w:p>
    <w:p w:rsidR="00C359F1" w:rsidRDefault="0087719E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3233FD" w:rsidRPr="003233FD">
        <w:rPr>
          <w:color w:val="000000"/>
          <w:spacing w:val="-3"/>
          <w:sz w:val="28"/>
          <w:szCs w:val="28"/>
        </w:rPr>
        <w:t xml:space="preserve">Содержание суммы </w:t>
      </w:r>
      <w:r w:rsidR="00F14BB9">
        <w:rPr>
          <w:color w:val="000000"/>
          <w:spacing w:val="-3"/>
          <w:sz w:val="28"/>
          <w:szCs w:val="28"/>
        </w:rPr>
        <w:t>полифенольных соединений</w:t>
      </w:r>
      <w:r w:rsidR="003233FD" w:rsidRPr="003233FD">
        <w:rPr>
          <w:color w:val="000000"/>
          <w:spacing w:val="-3"/>
          <w:sz w:val="28"/>
          <w:szCs w:val="28"/>
        </w:rPr>
        <w:t xml:space="preserve"> в пересчете на</w:t>
      </w:r>
      <w:proofErr w:type="gramStart"/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Pr="0087719E">
        <w:rPr>
          <w:color w:val="000000"/>
          <w:spacing w:val="-3"/>
          <w:sz w:val="28"/>
          <w:szCs w:val="28"/>
        </w:rPr>
        <w:t>(+</w:t>
      </w:r>
      <w:r>
        <w:rPr>
          <w:color w:val="000000"/>
          <w:spacing w:val="-3"/>
          <w:sz w:val="28"/>
          <w:szCs w:val="28"/>
        </w:rPr>
        <w:t>)-</w:t>
      </w:r>
      <w:proofErr w:type="gramEnd"/>
      <w:r w:rsidR="0058342C">
        <w:rPr>
          <w:color w:val="000000"/>
          <w:spacing w:val="-3"/>
          <w:sz w:val="28"/>
          <w:szCs w:val="28"/>
        </w:rPr>
        <w:t>катехин</w:t>
      </w:r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D95CE5">
        <w:rPr>
          <w:color w:val="000000"/>
          <w:spacing w:val="-3"/>
          <w:sz w:val="28"/>
          <w:szCs w:val="28"/>
        </w:rPr>
        <w:t>и</w:t>
      </w:r>
      <w:r w:rsidR="003233FD" w:rsidRPr="003233FD">
        <w:rPr>
          <w:color w:val="000000"/>
          <w:spacing w:val="-3"/>
          <w:sz w:val="28"/>
          <w:szCs w:val="28"/>
        </w:rPr>
        <w:t xml:space="preserve"> абсолютно сух</w:t>
      </w:r>
      <w:r w:rsidR="00577284">
        <w:rPr>
          <w:color w:val="000000"/>
          <w:spacing w:val="-3"/>
          <w:sz w:val="28"/>
          <w:szCs w:val="28"/>
        </w:rPr>
        <w:t>ую</w:t>
      </w:r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577284">
        <w:rPr>
          <w:color w:val="000000"/>
          <w:spacing w:val="-3"/>
          <w:sz w:val="28"/>
          <w:szCs w:val="28"/>
        </w:rPr>
        <w:t>субстанцию</w:t>
      </w:r>
      <w:r w:rsidR="003233FD" w:rsidRPr="003233FD">
        <w:rPr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D95CE5" w:rsidRDefault="00D95CE5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A∙25∙25∙100∙P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∙a∙0,5∙(100-W)∙100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A∙1250∙P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∙a∙(100-W)</m:t>
              </m:r>
            </m:den>
          </m:f>
        </m:oMath>
      </m:oMathPara>
    </w:p>
    <w:p w:rsidR="005A74D2" w:rsidRDefault="005A74D2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40"/>
        <w:gridCol w:w="709"/>
        <w:gridCol w:w="7229"/>
      </w:tblGrid>
      <w:tr w:rsidR="005A74D2" w:rsidRPr="005A74D2" w:rsidTr="00D60748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40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FF366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FF366B" w:rsidRPr="005A74D2">
              <w:rPr>
                <w:sz w:val="28"/>
                <w:szCs w:val="28"/>
              </w:rPr>
              <w:t xml:space="preserve"> Б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D60748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0" w:type="dxa"/>
          </w:tcPr>
          <w:p w:rsidR="005A74D2" w:rsidRPr="005A74D2" w:rsidRDefault="0038320E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FF366B" w:rsidP="0087719E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C4BD9">
              <w:rPr>
                <w:color w:val="000000"/>
                <w:spacing w:val="-3"/>
                <w:sz w:val="28"/>
                <w:szCs w:val="28"/>
              </w:rPr>
              <w:t>удельный показатель поглощения</w:t>
            </w:r>
            <w:proofErr w:type="gramStart"/>
            <w:r w:rsidRPr="00CC4BD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719E" w:rsidRPr="00CC4BD9">
              <w:rPr>
                <w:color w:val="000000"/>
                <w:spacing w:val="-3"/>
                <w:sz w:val="28"/>
                <w:szCs w:val="28"/>
              </w:rPr>
              <w:t>(+)-</w:t>
            </w:r>
            <w:proofErr w:type="gramEnd"/>
            <w:r w:rsidRPr="00CC4BD9">
              <w:rPr>
                <w:color w:val="000000"/>
                <w:spacing w:val="-3"/>
                <w:sz w:val="28"/>
                <w:szCs w:val="28"/>
              </w:rPr>
              <w:t xml:space="preserve">катехина в </w:t>
            </w:r>
            <w:r w:rsidRPr="00CC4BD9">
              <w:rPr>
                <w:bCs/>
                <w:color w:val="000000"/>
                <w:spacing w:val="-4"/>
                <w:sz w:val="28"/>
                <w:szCs w:val="28"/>
              </w:rPr>
              <w:t xml:space="preserve">спирте </w:t>
            </w:r>
            <w:r w:rsidRPr="00CC4BD9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50 % подкисленн</w:t>
            </w:r>
            <w:r w:rsidR="00D60748" w:rsidRPr="00CC4BD9">
              <w:rPr>
                <w:bCs/>
                <w:color w:val="000000"/>
                <w:spacing w:val="-4"/>
                <w:sz w:val="28"/>
                <w:szCs w:val="28"/>
              </w:rPr>
              <w:t>ом</w:t>
            </w:r>
            <w:r w:rsidR="00D60748" w:rsidRPr="00CC4BD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CC4BD9">
              <w:rPr>
                <w:color w:val="000000"/>
                <w:spacing w:val="-3"/>
                <w:sz w:val="28"/>
                <w:szCs w:val="28"/>
              </w:rPr>
              <w:t>при длине волны 279 нм, равн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ый </w:t>
            </w:r>
            <w:r w:rsidR="00D60748">
              <w:rPr>
                <w:color w:val="000000"/>
                <w:spacing w:val="-3"/>
                <w:sz w:val="28"/>
                <w:szCs w:val="28"/>
              </w:rPr>
              <w:t>144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5A74D2" w:rsidRPr="005A74D2" w:rsidTr="00D60748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0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9040CF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</w:t>
            </w:r>
            <w:r w:rsidR="009040CF">
              <w:rPr>
                <w:sz w:val="28"/>
                <w:szCs w:val="28"/>
              </w:rPr>
              <w:t>субстанции</w:t>
            </w:r>
            <w:r w:rsidRPr="005A74D2">
              <w:rPr>
                <w:sz w:val="28"/>
                <w:szCs w:val="28"/>
              </w:rPr>
              <w:t xml:space="preserve">, </w:t>
            </w:r>
            <w:proofErr w:type="gramStart"/>
            <w:r w:rsidRPr="005A74D2">
              <w:rPr>
                <w:sz w:val="28"/>
                <w:szCs w:val="28"/>
              </w:rPr>
              <w:t>г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D60748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87719E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A74D2">
              <w:rPr>
                <w:sz w:val="28"/>
                <w:szCs w:val="28"/>
              </w:rPr>
              <w:t>СО</w:t>
            </w:r>
            <w:proofErr w:type="gramEnd"/>
            <w:r w:rsidRPr="005A74D2">
              <w:rPr>
                <w:sz w:val="28"/>
                <w:szCs w:val="28"/>
              </w:rPr>
              <w:t xml:space="preserve"> </w:t>
            </w:r>
            <w:r w:rsidR="0087719E" w:rsidRPr="0087719E">
              <w:rPr>
                <w:color w:val="000000"/>
                <w:spacing w:val="-3"/>
                <w:sz w:val="28"/>
                <w:szCs w:val="28"/>
              </w:rPr>
              <w:t>(+)-</w:t>
            </w:r>
            <w:r w:rsidR="00D60748">
              <w:rPr>
                <w:sz w:val="28"/>
                <w:szCs w:val="28"/>
              </w:rPr>
              <w:t>катехина</w:t>
            </w:r>
            <w:r w:rsidRPr="005A74D2">
              <w:rPr>
                <w:sz w:val="28"/>
                <w:szCs w:val="28"/>
              </w:rPr>
              <w:t>, %;</w:t>
            </w:r>
          </w:p>
        </w:tc>
      </w:tr>
      <w:tr w:rsidR="005A74D2" w:rsidRPr="005A74D2" w:rsidTr="00D60748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0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C359F1" w:rsidRPr="00D53EB5" w:rsidRDefault="00C359F1" w:rsidP="005A74D2">
      <w:pPr>
        <w:shd w:val="clear" w:color="auto" w:fill="FFFFFF"/>
        <w:tabs>
          <w:tab w:val="left" w:pos="-180"/>
        </w:tabs>
        <w:jc w:val="both"/>
        <w:rPr>
          <w:bCs/>
          <w:sz w:val="28"/>
          <w:szCs w:val="28"/>
        </w:rPr>
      </w:pPr>
      <w:r w:rsidRPr="005714D1">
        <w:rPr>
          <w:bCs/>
          <w:color w:val="000000"/>
          <w:spacing w:val="-5"/>
          <w:sz w:val="28"/>
          <w:szCs w:val="28"/>
        </w:rPr>
        <w:t xml:space="preserve">        </w:t>
      </w: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17" w:rsidRDefault="00376817" w:rsidP="00210E49">
      <w:r>
        <w:separator/>
      </w:r>
    </w:p>
  </w:endnote>
  <w:endnote w:type="continuationSeparator" w:id="0">
    <w:p w:rsidR="00376817" w:rsidRDefault="00376817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36B55" w:rsidRPr="000F2E68" w:rsidRDefault="0038320E">
        <w:pPr>
          <w:pStyle w:val="aa"/>
          <w:jc w:val="center"/>
          <w:rPr>
            <w:sz w:val="28"/>
            <w:szCs w:val="28"/>
          </w:rPr>
        </w:pPr>
        <w:r w:rsidRPr="000F2E68">
          <w:rPr>
            <w:sz w:val="28"/>
            <w:szCs w:val="28"/>
          </w:rPr>
          <w:fldChar w:fldCharType="begin"/>
        </w:r>
        <w:r w:rsidR="00246AE9" w:rsidRPr="000F2E68">
          <w:rPr>
            <w:sz w:val="28"/>
            <w:szCs w:val="28"/>
          </w:rPr>
          <w:instrText xml:space="preserve"> PAGE   \* MERGEFORMAT </w:instrText>
        </w:r>
        <w:r w:rsidRPr="000F2E68">
          <w:rPr>
            <w:sz w:val="28"/>
            <w:szCs w:val="28"/>
          </w:rPr>
          <w:fldChar w:fldCharType="separate"/>
        </w:r>
        <w:r w:rsidR="00D34D09">
          <w:rPr>
            <w:noProof/>
            <w:sz w:val="28"/>
            <w:szCs w:val="28"/>
          </w:rPr>
          <w:t>4</w:t>
        </w:r>
        <w:r w:rsidRPr="000F2E68">
          <w:rPr>
            <w:sz w:val="28"/>
            <w:szCs w:val="28"/>
          </w:rPr>
          <w:fldChar w:fldCharType="end"/>
        </w:r>
      </w:p>
    </w:sdtContent>
  </w:sdt>
  <w:p w:rsidR="00736B55" w:rsidRDefault="00736B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17" w:rsidRDefault="00376817" w:rsidP="00210E49">
      <w:r>
        <w:separator/>
      </w:r>
    </w:p>
  </w:footnote>
  <w:footnote w:type="continuationSeparator" w:id="0">
    <w:p w:rsidR="00376817" w:rsidRDefault="00376817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71557"/>
    <w:rsid w:val="00085728"/>
    <w:rsid w:val="00092A85"/>
    <w:rsid w:val="00097E11"/>
    <w:rsid w:val="000B37BB"/>
    <w:rsid w:val="000C308D"/>
    <w:rsid w:val="000D2A90"/>
    <w:rsid w:val="000F2E68"/>
    <w:rsid w:val="0016115A"/>
    <w:rsid w:val="001F75A4"/>
    <w:rsid w:val="00210E49"/>
    <w:rsid w:val="002467D4"/>
    <w:rsid w:val="00246AE9"/>
    <w:rsid w:val="002675E9"/>
    <w:rsid w:val="00280C81"/>
    <w:rsid w:val="002E6B83"/>
    <w:rsid w:val="00300690"/>
    <w:rsid w:val="003233FD"/>
    <w:rsid w:val="00376817"/>
    <w:rsid w:val="0038320E"/>
    <w:rsid w:val="004418B1"/>
    <w:rsid w:val="004524AD"/>
    <w:rsid w:val="004B32DD"/>
    <w:rsid w:val="004D3EB6"/>
    <w:rsid w:val="004D66EB"/>
    <w:rsid w:val="00540FE4"/>
    <w:rsid w:val="005531C6"/>
    <w:rsid w:val="00573E52"/>
    <w:rsid w:val="00577284"/>
    <w:rsid w:val="00582D2C"/>
    <w:rsid w:val="0058342C"/>
    <w:rsid w:val="005A74D2"/>
    <w:rsid w:val="005A7E21"/>
    <w:rsid w:val="005D2476"/>
    <w:rsid w:val="005D3C71"/>
    <w:rsid w:val="005F19BD"/>
    <w:rsid w:val="00603007"/>
    <w:rsid w:val="00640699"/>
    <w:rsid w:val="006513B4"/>
    <w:rsid w:val="006C57B5"/>
    <w:rsid w:val="006D0255"/>
    <w:rsid w:val="006F24F4"/>
    <w:rsid w:val="006F2D50"/>
    <w:rsid w:val="00715AF2"/>
    <w:rsid w:val="00736B55"/>
    <w:rsid w:val="00764BA7"/>
    <w:rsid w:val="00791C5A"/>
    <w:rsid w:val="007A64B0"/>
    <w:rsid w:val="00807D7B"/>
    <w:rsid w:val="0083096A"/>
    <w:rsid w:val="0087719E"/>
    <w:rsid w:val="008F0573"/>
    <w:rsid w:val="009040CF"/>
    <w:rsid w:val="009354EF"/>
    <w:rsid w:val="00935C51"/>
    <w:rsid w:val="00941D3B"/>
    <w:rsid w:val="009856D5"/>
    <w:rsid w:val="009C0EAE"/>
    <w:rsid w:val="00A001F9"/>
    <w:rsid w:val="00A4521C"/>
    <w:rsid w:val="00A45367"/>
    <w:rsid w:val="00A548D5"/>
    <w:rsid w:val="00A622B9"/>
    <w:rsid w:val="00A75BC4"/>
    <w:rsid w:val="00AF6010"/>
    <w:rsid w:val="00B206B8"/>
    <w:rsid w:val="00B2356F"/>
    <w:rsid w:val="00B5328B"/>
    <w:rsid w:val="00B626A4"/>
    <w:rsid w:val="00B879FA"/>
    <w:rsid w:val="00BD2A14"/>
    <w:rsid w:val="00C359F1"/>
    <w:rsid w:val="00C4201E"/>
    <w:rsid w:val="00C50436"/>
    <w:rsid w:val="00C57396"/>
    <w:rsid w:val="00C71843"/>
    <w:rsid w:val="00C72BAC"/>
    <w:rsid w:val="00CC4BD9"/>
    <w:rsid w:val="00CD4341"/>
    <w:rsid w:val="00D222A4"/>
    <w:rsid w:val="00D34D09"/>
    <w:rsid w:val="00D60748"/>
    <w:rsid w:val="00D6701C"/>
    <w:rsid w:val="00D9011D"/>
    <w:rsid w:val="00D91E09"/>
    <w:rsid w:val="00D95CE5"/>
    <w:rsid w:val="00E1316C"/>
    <w:rsid w:val="00E216F7"/>
    <w:rsid w:val="00E31CFC"/>
    <w:rsid w:val="00E609BB"/>
    <w:rsid w:val="00F001A5"/>
    <w:rsid w:val="00F12AF9"/>
    <w:rsid w:val="00F14BB9"/>
    <w:rsid w:val="00F62365"/>
    <w:rsid w:val="00F7564D"/>
    <w:rsid w:val="00F80669"/>
    <w:rsid w:val="00F83CC9"/>
    <w:rsid w:val="00F9637A"/>
    <w:rsid w:val="00FB3676"/>
    <w:rsid w:val="00FB5EE0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sirotina</dc:creator>
  <cp:lastModifiedBy>Razov</cp:lastModifiedBy>
  <cp:revision>29</cp:revision>
  <cp:lastPrinted>2019-04-04T10:45:00Z</cp:lastPrinted>
  <dcterms:created xsi:type="dcterms:W3CDTF">2018-10-10T11:21:00Z</dcterms:created>
  <dcterms:modified xsi:type="dcterms:W3CDTF">2019-04-05T10:48:00Z</dcterms:modified>
</cp:coreProperties>
</file>