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D4186F" w:rsidRDefault="00644CB1" w:rsidP="00C54683">
      <w:pPr>
        <w:pStyle w:val="13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CB1" w:rsidRPr="00B60178" w:rsidRDefault="00FF797D" w:rsidP="00C54683">
      <w:pPr>
        <w:widowControl/>
        <w:pBdr>
          <w:top w:val="single" w:sz="4" w:space="1" w:color="auto"/>
        </w:pBdr>
        <w:tabs>
          <w:tab w:val="left" w:pos="5387"/>
        </w:tabs>
        <w:spacing w:after="120"/>
        <w:rPr>
          <w:b/>
          <w:sz w:val="28"/>
          <w:szCs w:val="28"/>
        </w:rPr>
      </w:pPr>
      <w:r w:rsidRPr="00B60178">
        <w:rPr>
          <w:b/>
          <w:sz w:val="28"/>
          <w:szCs w:val="28"/>
        </w:rPr>
        <w:t>Амантадина</w:t>
      </w:r>
      <w:r w:rsidR="00C54683" w:rsidRPr="00B60178">
        <w:rPr>
          <w:b/>
          <w:sz w:val="28"/>
          <w:szCs w:val="28"/>
        </w:rPr>
        <w:t xml:space="preserve"> гидрохлорид</w:t>
      </w:r>
      <w:r w:rsidR="00743E46" w:rsidRPr="00B60178">
        <w:rPr>
          <w:b/>
          <w:sz w:val="28"/>
          <w:szCs w:val="28"/>
        </w:rPr>
        <w:tab/>
      </w:r>
      <w:r w:rsidR="00644CB1" w:rsidRPr="00B60178">
        <w:rPr>
          <w:b/>
          <w:sz w:val="28"/>
          <w:szCs w:val="28"/>
        </w:rPr>
        <w:tab/>
        <w:t>ФС</w:t>
      </w:r>
    </w:p>
    <w:p w:rsidR="00C54683" w:rsidRPr="00B60178" w:rsidRDefault="00FF797D" w:rsidP="00C54683">
      <w:pPr>
        <w:widowControl/>
        <w:tabs>
          <w:tab w:val="left" w:pos="5387"/>
        </w:tabs>
        <w:spacing w:after="120"/>
        <w:rPr>
          <w:b/>
          <w:sz w:val="28"/>
          <w:szCs w:val="28"/>
        </w:rPr>
      </w:pPr>
      <w:r w:rsidRPr="00B60178">
        <w:rPr>
          <w:b/>
          <w:sz w:val="28"/>
          <w:szCs w:val="28"/>
        </w:rPr>
        <w:t>Амантадин</w:t>
      </w:r>
    </w:p>
    <w:p w:rsidR="00644CB1" w:rsidRPr="00DB7932" w:rsidRDefault="00B60178" w:rsidP="00C54683">
      <w:pPr>
        <w:widowControl/>
        <w:pBdr>
          <w:bottom w:val="single" w:sz="4" w:space="1" w:color="auto"/>
        </w:pBdr>
        <w:tabs>
          <w:tab w:val="left" w:pos="5387"/>
        </w:tabs>
        <w:rPr>
          <w:b/>
          <w:sz w:val="28"/>
          <w:szCs w:val="28"/>
        </w:rPr>
      </w:pPr>
      <w:r w:rsidRPr="009639E2">
        <w:rPr>
          <w:b/>
          <w:sz w:val="28"/>
          <w:szCs w:val="28"/>
        </w:rPr>
        <w:t>Amantadini hydrochloridum</w:t>
      </w:r>
      <w:proofErr w:type="gramStart"/>
      <w:r w:rsidR="00743E46">
        <w:rPr>
          <w:b/>
          <w:sz w:val="28"/>
          <w:szCs w:val="28"/>
        </w:rPr>
        <w:tab/>
      </w:r>
      <w:r w:rsidR="00F44F6D" w:rsidRPr="00DB7932">
        <w:rPr>
          <w:b/>
          <w:sz w:val="28"/>
          <w:szCs w:val="28"/>
        </w:rPr>
        <w:tab/>
      </w:r>
      <w:r w:rsidR="00FF797D">
        <w:rPr>
          <w:b/>
          <w:sz w:val="28"/>
          <w:szCs w:val="28"/>
        </w:rPr>
        <w:t>В</w:t>
      </w:r>
      <w:proofErr w:type="gramEnd"/>
      <w:r w:rsidR="00FF797D">
        <w:rPr>
          <w:b/>
          <w:sz w:val="28"/>
          <w:szCs w:val="28"/>
        </w:rPr>
        <w:t>замен ФС</w:t>
      </w:r>
      <w:r w:rsidR="00644CB1" w:rsidRPr="00DB7932">
        <w:rPr>
          <w:b/>
          <w:sz w:val="28"/>
          <w:szCs w:val="28"/>
        </w:rPr>
        <w:t xml:space="preserve"> </w:t>
      </w:r>
      <w:r w:rsidR="00FF797D">
        <w:rPr>
          <w:b/>
          <w:sz w:val="28"/>
          <w:szCs w:val="28"/>
        </w:rPr>
        <w:t>42-2296-92</w:t>
      </w:r>
    </w:p>
    <w:p w:rsidR="00346D98" w:rsidRPr="00B60178" w:rsidRDefault="00B60178" w:rsidP="00B60178">
      <w:pPr>
        <w:spacing w:before="240" w:line="360" w:lineRule="auto"/>
        <w:rPr>
          <w:sz w:val="28"/>
        </w:rPr>
      </w:pPr>
      <w:r>
        <w:rPr>
          <w:sz w:val="28"/>
        </w:rPr>
        <w:t>Адамантан-1-амина гидрохлорид</w:t>
      </w:r>
    </w:p>
    <w:p w:rsidR="00346D98" w:rsidRPr="00FF797D" w:rsidRDefault="00B60178" w:rsidP="00D32555">
      <w:pPr>
        <w:widowControl/>
        <w:spacing w:line="360" w:lineRule="auto"/>
        <w:jc w:val="center"/>
        <w:rPr>
          <w:sz w:val="28"/>
          <w:highlight w:val="yellow"/>
          <w:lang w:val="en-US"/>
        </w:rPr>
      </w:pPr>
      <w:r>
        <w:object w:dxaOrig="1785" w:dyaOrig="1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6pt;height:82.9pt" o:ole="">
            <v:imagedata r:id="rId8" o:title=""/>
          </v:shape>
          <o:OLEObject Type="Embed" ProgID="ChemWindow.Document" ShapeID="_x0000_i1025" DrawAspect="Content" ObjectID="_1615905547" r:id="rId9"/>
        </w:object>
      </w:r>
    </w:p>
    <w:tbl>
      <w:tblPr>
        <w:tblW w:w="9606" w:type="dxa"/>
        <w:tblLayout w:type="fixed"/>
        <w:tblLook w:val="0000"/>
      </w:tblPr>
      <w:tblGrid>
        <w:gridCol w:w="5069"/>
        <w:gridCol w:w="4537"/>
      </w:tblGrid>
      <w:tr w:rsidR="00346D98" w:rsidRPr="00EE2F45" w:rsidTr="00346D98">
        <w:tc>
          <w:tcPr>
            <w:tcW w:w="5069" w:type="dxa"/>
          </w:tcPr>
          <w:p w:rsidR="00346D98" w:rsidRPr="00B60178" w:rsidRDefault="00B60178" w:rsidP="00D32555">
            <w:pPr>
              <w:widowControl/>
              <w:rPr>
                <w:sz w:val="28"/>
                <w:highlight w:val="yellow"/>
              </w:rPr>
            </w:pPr>
            <w:r w:rsidRPr="006047F2">
              <w:rPr>
                <w:sz w:val="28"/>
                <w:lang w:val="en-US"/>
              </w:rPr>
              <w:t>C</w:t>
            </w:r>
            <w:r w:rsidRPr="006047F2">
              <w:rPr>
                <w:sz w:val="28"/>
                <w:vertAlign w:val="subscript"/>
                <w:lang w:val="en-US"/>
              </w:rPr>
              <w:t>10</w:t>
            </w:r>
            <w:r w:rsidRPr="006047F2">
              <w:rPr>
                <w:sz w:val="28"/>
                <w:lang w:val="en-US"/>
              </w:rPr>
              <w:t>H</w:t>
            </w:r>
            <w:r w:rsidRPr="006047F2">
              <w:rPr>
                <w:sz w:val="28"/>
                <w:vertAlign w:val="subscript"/>
                <w:lang w:val="en-US"/>
              </w:rPr>
              <w:t>17</w:t>
            </w:r>
            <w:r w:rsidRPr="006047F2">
              <w:rPr>
                <w:sz w:val="28"/>
                <w:lang w:val="en-US"/>
              </w:rPr>
              <w:t>N</w:t>
            </w:r>
            <w:r>
              <w:rPr>
                <w:sz w:val="28"/>
                <w:lang w:val="en-US"/>
              </w:rPr>
              <w:t>·HCl</w:t>
            </w:r>
          </w:p>
        </w:tc>
        <w:tc>
          <w:tcPr>
            <w:tcW w:w="4537" w:type="dxa"/>
          </w:tcPr>
          <w:p w:rsidR="00EE2F45" w:rsidRPr="00EE2F45" w:rsidRDefault="00346D98" w:rsidP="00EE2F45">
            <w:pPr>
              <w:widowControl/>
              <w:jc w:val="right"/>
              <w:rPr>
                <w:sz w:val="28"/>
              </w:rPr>
            </w:pPr>
            <w:r w:rsidRPr="00B60178">
              <w:rPr>
                <w:sz w:val="28"/>
              </w:rPr>
              <w:t xml:space="preserve">М.м. </w:t>
            </w:r>
            <w:r w:rsidR="00B60178" w:rsidRPr="00B60178">
              <w:rPr>
                <w:sz w:val="28"/>
              </w:rPr>
              <w:t>181,71</w:t>
            </w:r>
          </w:p>
          <w:p w:rsidR="00346D98" w:rsidRPr="00B60178" w:rsidRDefault="00346D98" w:rsidP="00D32555">
            <w:pPr>
              <w:widowControl/>
              <w:jc w:val="right"/>
              <w:rPr>
                <w:sz w:val="28"/>
              </w:rPr>
            </w:pPr>
          </w:p>
        </w:tc>
      </w:tr>
    </w:tbl>
    <w:p w:rsidR="00A42D50" w:rsidRPr="00E765E4" w:rsidRDefault="00644CB1" w:rsidP="00D32555">
      <w:pPr>
        <w:widowControl/>
        <w:spacing w:before="240" w:line="360" w:lineRule="auto"/>
        <w:jc w:val="both"/>
        <w:rPr>
          <w:sz w:val="28"/>
          <w:szCs w:val="28"/>
        </w:rPr>
      </w:pPr>
      <w:r w:rsidRPr="00EE2F45">
        <w:tab/>
      </w:r>
      <w:r w:rsidR="00306C8E" w:rsidRPr="00EE2F45">
        <w:rPr>
          <w:sz w:val="28"/>
          <w:szCs w:val="28"/>
          <w:lang w:val="en-US"/>
        </w:rPr>
        <w:t>C</w:t>
      </w:r>
      <w:r w:rsidR="006960AB" w:rsidRPr="00EE2F45">
        <w:rPr>
          <w:sz w:val="28"/>
          <w:szCs w:val="28"/>
        </w:rPr>
        <w:t>одержит не менее 9</w:t>
      </w:r>
      <w:r w:rsidR="00A27FE0">
        <w:rPr>
          <w:sz w:val="28"/>
          <w:szCs w:val="28"/>
        </w:rPr>
        <w:t>8</w:t>
      </w:r>
      <w:proofErr w:type="gramStart"/>
      <w:r w:rsidR="00A27FE0">
        <w:rPr>
          <w:sz w:val="28"/>
          <w:szCs w:val="28"/>
        </w:rPr>
        <w:t>,5</w:t>
      </w:r>
      <w:r w:rsidR="00A42D50" w:rsidRPr="00EE2F45">
        <w:rPr>
          <w:sz w:val="28"/>
          <w:szCs w:val="28"/>
        </w:rPr>
        <w:t>,</w:t>
      </w:r>
      <w:r w:rsidR="00C92448" w:rsidRPr="00EE2F45">
        <w:rPr>
          <w:sz w:val="28"/>
          <w:szCs w:val="28"/>
        </w:rPr>
        <w:t>0</w:t>
      </w:r>
      <w:proofErr w:type="gramEnd"/>
      <w:r w:rsidR="00A42D50" w:rsidRPr="00EE2F45">
        <w:rPr>
          <w:sz w:val="28"/>
          <w:szCs w:val="28"/>
        </w:rPr>
        <w:t xml:space="preserve"> % и не более 10</w:t>
      </w:r>
      <w:r w:rsidR="00C54683" w:rsidRPr="00EE2F45">
        <w:rPr>
          <w:sz w:val="28"/>
          <w:szCs w:val="28"/>
        </w:rPr>
        <w:t>1</w:t>
      </w:r>
      <w:r w:rsidR="00A42D50" w:rsidRPr="00EE2F45">
        <w:rPr>
          <w:sz w:val="28"/>
          <w:szCs w:val="28"/>
        </w:rPr>
        <w:t>,</w:t>
      </w:r>
      <w:r w:rsidR="00A27FE0">
        <w:rPr>
          <w:sz w:val="28"/>
          <w:szCs w:val="28"/>
        </w:rPr>
        <w:t>5</w:t>
      </w:r>
      <w:r w:rsidR="00A42D50" w:rsidRPr="00EE2F45">
        <w:rPr>
          <w:sz w:val="28"/>
          <w:szCs w:val="28"/>
        </w:rPr>
        <w:t xml:space="preserve"> %</w:t>
      </w:r>
      <w:r w:rsidR="00C90FE8" w:rsidRPr="00EE2F45">
        <w:rPr>
          <w:sz w:val="28"/>
          <w:szCs w:val="28"/>
        </w:rPr>
        <w:t xml:space="preserve"> </w:t>
      </w:r>
      <w:r w:rsidR="00A27FE0">
        <w:rPr>
          <w:sz w:val="28"/>
          <w:szCs w:val="28"/>
        </w:rPr>
        <w:t>амантадина гидрохлорида</w:t>
      </w:r>
      <w:r w:rsidR="00535107" w:rsidRPr="00EE2F45">
        <w:rPr>
          <w:sz w:val="28"/>
          <w:szCs w:val="28"/>
        </w:rPr>
        <w:t xml:space="preserve"> </w:t>
      </w:r>
      <w:r w:rsidR="00B60178" w:rsidRPr="006047F2">
        <w:rPr>
          <w:sz w:val="28"/>
          <w:lang w:val="en-US"/>
        </w:rPr>
        <w:t>C</w:t>
      </w:r>
      <w:r w:rsidR="00B60178" w:rsidRPr="00B60178">
        <w:rPr>
          <w:sz w:val="28"/>
          <w:vertAlign w:val="subscript"/>
        </w:rPr>
        <w:t>10</w:t>
      </w:r>
      <w:r w:rsidR="00B60178" w:rsidRPr="006047F2">
        <w:rPr>
          <w:sz w:val="28"/>
          <w:lang w:val="en-US"/>
        </w:rPr>
        <w:t>H</w:t>
      </w:r>
      <w:r w:rsidR="00B60178" w:rsidRPr="00B60178">
        <w:rPr>
          <w:sz w:val="28"/>
          <w:vertAlign w:val="subscript"/>
        </w:rPr>
        <w:t>17</w:t>
      </w:r>
      <w:r w:rsidR="00B60178" w:rsidRPr="006047F2">
        <w:rPr>
          <w:sz w:val="28"/>
          <w:lang w:val="en-US"/>
        </w:rPr>
        <w:t>N</w:t>
      </w:r>
      <w:r w:rsidR="00B60178" w:rsidRPr="00B60178">
        <w:rPr>
          <w:sz w:val="28"/>
        </w:rPr>
        <w:t>·</w:t>
      </w:r>
      <w:r w:rsidR="00B60178">
        <w:rPr>
          <w:sz w:val="28"/>
          <w:lang w:val="en-US"/>
        </w:rPr>
        <w:t>HCl</w:t>
      </w:r>
      <w:r w:rsidR="00B60178" w:rsidRPr="00EE2F45">
        <w:rPr>
          <w:sz w:val="28"/>
          <w:szCs w:val="28"/>
        </w:rPr>
        <w:t xml:space="preserve"> </w:t>
      </w:r>
      <w:r w:rsidR="00A42D50" w:rsidRPr="00EE2F45">
        <w:rPr>
          <w:sz w:val="28"/>
          <w:szCs w:val="28"/>
        </w:rPr>
        <w:t>в пересч</w:t>
      </w:r>
      <w:r w:rsidR="004C7C07" w:rsidRPr="00EE2F45">
        <w:rPr>
          <w:sz w:val="28"/>
          <w:szCs w:val="28"/>
        </w:rPr>
        <w:t>ё</w:t>
      </w:r>
      <w:r w:rsidR="00A42D50" w:rsidRPr="00EE2F45">
        <w:rPr>
          <w:sz w:val="28"/>
          <w:szCs w:val="28"/>
        </w:rPr>
        <w:t xml:space="preserve">те на </w:t>
      </w:r>
      <w:r w:rsidR="00A27FE0">
        <w:rPr>
          <w:sz w:val="28"/>
          <w:szCs w:val="28"/>
        </w:rPr>
        <w:t>безводное</w:t>
      </w:r>
      <w:r w:rsidR="00A42D50" w:rsidRPr="00EE2F45">
        <w:rPr>
          <w:sz w:val="28"/>
          <w:szCs w:val="28"/>
        </w:rPr>
        <w:t xml:space="preserve"> вещество.</w:t>
      </w:r>
      <w:r w:rsidR="00346D98">
        <w:rPr>
          <w:sz w:val="28"/>
          <w:szCs w:val="28"/>
        </w:rPr>
        <w:t xml:space="preserve"> </w:t>
      </w:r>
    </w:p>
    <w:p w:rsidR="00993D8A" w:rsidRPr="00E765E4" w:rsidRDefault="00993D8A" w:rsidP="00D32555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A42D50" w:rsidRDefault="00A42D50" w:rsidP="00D32555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b/>
          <w:sz w:val="28"/>
          <w:szCs w:val="28"/>
        </w:rPr>
        <w:t>Описание</w:t>
      </w:r>
      <w:r w:rsidRPr="00E765E4">
        <w:rPr>
          <w:rFonts w:ascii="Times New Roman" w:hAnsi="Times New Roman"/>
          <w:sz w:val="28"/>
          <w:szCs w:val="28"/>
        </w:rPr>
        <w:t xml:space="preserve">. Белый </w:t>
      </w:r>
      <w:r w:rsidR="00B2170D" w:rsidRPr="00E765E4">
        <w:rPr>
          <w:rFonts w:ascii="Times New Roman" w:hAnsi="Times New Roman"/>
          <w:sz w:val="28"/>
          <w:szCs w:val="28"/>
        </w:rPr>
        <w:t xml:space="preserve">или </w:t>
      </w:r>
      <w:r w:rsidR="00346D98">
        <w:rPr>
          <w:rFonts w:ascii="Times New Roman" w:hAnsi="Times New Roman"/>
          <w:sz w:val="28"/>
          <w:szCs w:val="28"/>
        </w:rPr>
        <w:t>почти белый</w:t>
      </w:r>
      <w:r w:rsidR="00C92448">
        <w:rPr>
          <w:rFonts w:ascii="Times New Roman" w:hAnsi="Times New Roman"/>
          <w:sz w:val="28"/>
          <w:szCs w:val="28"/>
        </w:rPr>
        <w:t xml:space="preserve"> кристаллический</w:t>
      </w:r>
      <w:r w:rsidR="00346D98">
        <w:rPr>
          <w:rFonts w:ascii="Times New Roman" w:hAnsi="Times New Roman"/>
          <w:sz w:val="28"/>
          <w:szCs w:val="28"/>
        </w:rPr>
        <w:t xml:space="preserve"> порошок</w:t>
      </w:r>
      <w:r w:rsidRPr="00E765E4">
        <w:rPr>
          <w:rFonts w:ascii="Times New Roman" w:hAnsi="Times New Roman"/>
          <w:sz w:val="28"/>
          <w:szCs w:val="28"/>
        </w:rPr>
        <w:t>.</w:t>
      </w:r>
    </w:p>
    <w:p w:rsidR="007329F8" w:rsidRPr="007329F8" w:rsidRDefault="00A42D50" w:rsidP="00D32555">
      <w:pPr>
        <w:pStyle w:val="BodyText21"/>
        <w:spacing w:line="360" w:lineRule="auto"/>
        <w:ind w:firstLine="720"/>
        <w:rPr>
          <w:rFonts w:asciiTheme="minorHAnsi" w:hAnsiTheme="minorHAnsi"/>
        </w:rPr>
      </w:pPr>
      <w:r w:rsidRPr="00E765E4">
        <w:rPr>
          <w:rFonts w:ascii="Times New Roman" w:hAnsi="Times New Roman"/>
          <w:b/>
          <w:szCs w:val="28"/>
        </w:rPr>
        <w:t>Растворимость</w:t>
      </w:r>
      <w:r w:rsidR="003B61E6">
        <w:rPr>
          <w:rFonts w:ascii="Times New Roman" w:hAnsi="Times New Roman"/>
          <w:szCs w:val="28"/>
        </w:rPr>
        <w:t>. Л</w:t>
      </w:r>
      <w:r w:rsidR="007329F8" w:rsidRPr="003B61E6">
        <w:rPr>
          <w:rFonts w:ascii="Times New Roman" w:hAnsi="Times New Roman"/>
          <w:szCs w:val="28"/>
        </w:rPr>
        <w:t>егко растворим в воде и спирте 96</w:t>
      </w:r>
      <w:r w:rsidR="007329F8" w:rsidRPr="003B61E6">
        <w:rPr>
          <w:rFonts w:asciiTheme="minorHAnsi" w:hAnsiTheme="minorHAnsi"/>
        </w:rPr>
        <w:t xml:space="preserve">%, </w:t>
      </w:r>
      <w:r w:rsidR="003B61E6">
        <w:rPr>
          <w:rFonts w:ascii="Times New Roman" w:hAnsi="Times New Roman"/>
        </w:rPr>
        <w:t xml:space="preserve">практически </w:t>
      </w:r>
      <w:proofErr w:type="gramStart"/>
      <w:r w:rsidR="003B61E6">
        <w:rPr>
          <w:rFonts w:ascii="Times New Roman" w:hAnsi="Times New Roman"/>
        </w:rPr>
        <w:t>нерастворим</w:t>
      </w:r>
      <w:proofErr w:type="gramEnd"/>
      <w:r w:rsidR="003B61E6">
        <w:rPr>
          <w:rFonts w:ascii="Times New Roman" w:hAnsi="Times New Roman"/>
        </w:rPr>
        <w:t xml:space="preserve"> в эфире.</w:t>
      </w:r>
      <w:r w:rsidR="00A92F39">
        <w:rPr>
          <w:rFonts w:ascii="Times New Roman" w:hAnsi="Times New Roman"/>
          <w:szCs w:val="28"/>
        </w:rPr>
        <w:t xml:space="preserve"> </w:t>
      </w:r>
    </w:p>
    <w:p w:rsidR="00BB4BF2" w:rsidRDefault="00A42D50" w:rsidP="00D32555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AB1E09">
        <w:rPr>
          <w:b/>
          <w:sz w:val="28"/>
          <w:szCs w:val="28"/>
        </w:rPr>
        <w:t>Подлинность</w:t>
      </w:r>
    </w:p>
    <w:p w:rsidR="00BE38BB" w:rsidRPr="00BE38BB" w:rsidRDefault="00AC423D" w:rsidP="00D3255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1. </w:t>
      </w:r>
      <w:r w:rsidR="00BE38BB" w:rsidRPr="00BE38BB">
        <w:rPr>
          <w:i/>
          <w:sz w:val="28"/>
          <w:szCs w:val="28"/>
        </w:rPr>
        <w:t>ИК-спектрометрия</w:t>
      </w:r>
      <w:r w:rsidR="0082791E" w:rsidRPr="0082791E">
        <w:rPr>
          <w:color w:val="000000"/>
          <w:sz w:val="28"/>
          <w:szCs w:val="28"/>
        </w:rPr>
        <w:t xml:space="preserve"> </w:t>
      </w:r>
      <w:r w:rsidR="00AB30BF">
        <w:rPr>
          <w:color w:val="000000"/>
          <w:sz w:val="28"/>
          <w:szCs w:val="28"/>
        </w:rPr>
        <w:t>(ОФС «Спектро</w:t>
      </w:r>
      <w:r w:rsidR="0082791E">
        <w:rPr>
          <w:color w:val="000000"/>
          <w:sz w:val="28"/>
          <w:szCs w:val="28"/>
        </w:rPr>
        <w:t>метрия в инфракрасной области»)</w:t>
      </w:r>
      <w:r w:rsidR="00AA34B2" w:rsidRPr="00BE38BB">
        <w:rPr>
          <w:i/>
          <w:sz w:val="28"/>
          <w:szCs w:val="28"/>
        </w:rPr>
        <w:t>.</w:t>
      </w:r>
      <w:r w:rsidR="00923890" w:rsidRPr="00BE38BB">
        <w:rPr>
          <w:sz w:val="28"/>
          <w:szCs w:val="28"/>
        </w:rPr>
        <w:t xml:space="preserve"> </w:t>
      </w:r>
      <w:r w:rsidR="00BE38BB" w:rsidRPr="00BE38BB">
        <w:rPr>
          <w:rFonts w:eastAsia="Calibri"/>
          <w:color w:val="000000"/>
          <w:sz w:val="28"/>
          <w:szCs w:val="28"/>
          <w:lang w:eastAsia="en-US"/>
        </w:rPr>
        <w:t>Инфракрасный спектр субстанции, снятый в диске с калия бромидом, в области от 4000 до 400 см</w:t>
      </w:r>
      <w:r w:rsidR="003C0FE9">
        <w:rPr>
          <w:rFonts w:eastAsia="Calibri"/>
          <w:color w:val="000000"/>
          <w:sz w:val="28"/>
          <w:szCs w:val="28"/>
          <w:vertAlign w:val="superscript"/>
          <w:lang w:eastAsia="en-US"/>
        </w:rPr>
        <w:t>–</w:t>
      </w:r>
      <w:r w:rsidR="00BE38BB" w:rsidRPr="00BE38BB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="00BE38BB" w:rsidRPr="00BE38BB">
        <w:rPr>
          <w:rFonts w:eastAsia="Calibri"/>
          <w:color w:val="000000"/>
          <w:sz w:val="28"/>
          <w:szCs w:val="28"/>
          <w:lang w:eastAsia="en-US"/>
        </w:rPr>
        <w:t xml:space="preserve"> по положению полос поглощения должен соответствовать спектру стандартного образца </w:t>
      </w:r>
      <w:r w:rsidR="00A4340E">
        <w:rPr>
          <w:sz w:val="28"/>
          <w:szCs w:val="28"/>
        </w:rPr>
        <w:t xml:space="preserve">амантадина </w:t>
      </w:r>
      <w:r w:rsidR="0082791E">
        <w:rPr>
          <w:rFonts w:eastAsia="Calibri"/>
          <w:color w:val="000000"/>
          <w:sz w:val="28"/>
          <w:szCs w:val="28"/>
          <w:lang w:eastAsia="en-US"/>
        </w:rPr>
        <w:t>гидрохлорида</w:t>
      </w:r>
      <w:r w:rsidR="00C92448">
        <w:rPr>
          <w:color w:val="000000"/>
          <w:sz w:val="28"/>
          <w:szCs w:val="28"/>
        </w:rPr>
        <w:t>.</w:t>
      </w:r>
    </w:p>
    <w:p w:rsidR="001342AD" w:rsidRDefault="00F329CB" w:rsidP="00214E0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23890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923890">
        <w:rPr>
          <w:rFonts w:ascii="Times New Roman" w:hAnsi="Times New Roman"/>
          <w:i/>
          <w:sz w:val="28"/>
          <w:szCs w:val="28"/>
          <w:lang w:val="ru-RU"/>
        </w:rPr>
        <w:t>.</w:t>
      </w:r>
      <w:r w:rsidR="00AC423D">
        <w:rPr>
          <w:rFonts w:ascii="Times New Roman" w:hAnsi="Times New Roman"/>
          <w:sz w:val="28"/>
          <w:szCs w:val="28"/>
          <w:lang w:val="ru-RU"/>
        </w:rPr>
        <w:t> </w:t>
      </w:r>
      <w:r w:rsidR="00214E0E" w:rsidRPr="006676D1">
        <w:rPr>
          <w:rFonts w:ascii="Times New Roman" w:hAnsi="Times New Roman"/>
          <w:i/>
          <w:sz w:val="28"/>
          <w:szCs w:val="28"/>
          <w:lang w:val="ru-RU"/>
        </w:rPr>
        <w:t>Качественная</w:t>
      </w:r>
      <w:r w:rsidR="00214E0E">
        <w:rPr>
          <w:rFonts w:ascii="Times New Roman" w:hAnsi="Times New Roman"/>
          <w:i/>
          <w:sz w:val="28"/>
          <w:szCs w:val="28"/>
          <w:lang w:val="ru-RU"/>
        </w:rPr>
        <w:t xml:space="preserve"> реакция.</w:t>
      </w:r>
      <w:r w:rsidR="006676D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04ACA">
        <w:rPr>
          <w:rFonts w:ascii="Times New Roman" w:hAnsi="Times New Roman"/>
          <w:sz w:val="28"/>
          <w:szCs w:val="28"/>
          <w:lang w:val="ru-RU"/>
        </w:rPr>
        <w:t>В 1 мл х</w:t>
      </w:r>
      <w:r w:rsidR="00504ACA" w:rsidRPr="006676D1">
        <w:rPr>
          <w:rFonts w:ascii="Times New Roman" w:hAnsi="Times New Roman"/>
          <w:sz w:val="28"/>
          <w:szCs w:val="28"/>
          <w:lang w:val="ru-RU"/>
        </w:rPr>
        <w:t>лористоводородной кислоты раствор</w:t>
      </w:r>
      <w:r w:rsidR="00504ACA">
        <w:rPr>
          <w:rFonts w:ascii="Times New Roman" w:hAnsi="Times New Roman"/>
          <w:sz w:val="28"/>
          <w:szCs w:val="28"/>
          <w:lang w:val="ru-RU"/>
        </w:rPr>
        <w:t>а</w:t>
      </w:r>
      <w:r w:rsidR="00504ACA" w:rsidRPr="006676D1">
        <w:rPr>
          <w:rFonts w:ascii="Times New Roman" w:hAnsi="Times New Roman"/>
          <w:sz w:val="28"/>
          <w:szCs w:val="28"/>
          <w:lang w:val="ru-RU"/>
        </w:rPr>
        <w:t xml:space="preserve"> 0,1</w:t>
      </w:r>
      <w:r w:rsidR="00504ACA" w:rsidRPr="006676D1">
        <w:rPr>
          <w:rFonts w:ascii="Times New Roman" w:hAnsi="Times New Roman"/>
          <w:sz w:val="28"/>
          <w:szCs w:val="28"/>
        </w:rPr>
        <w:t> </w:t>
      </w:r>
      <w:r w:rsidR="00504ACA" w:rsidRPr="006676D1">
        <w:rPr>
          <w:rFonts w:ascii="Times New Roman" w:hAnsi="Times New Roman"/>
          <w:sz w:val="28"/>
          <w:szCs w:val="28"/>
          <w:lang w:val="ru-RU"/>
        </w:rPr>
        <w:t>М</w:t>
      </w:r>
      <w:r w:rsidR="00504ACA">
        <w:rPr>
          <w:rFonts w:ascii="Times New Roman" w:hAnsi="Times New Roman"/>
          <w:sz w:val="28"/>
          <w:szCs w:val="28"/>
          <w:lang w:val="ru-RU"/>
        </w:rPr>
        <w:t xml:space="preserve"> растворяют </w:t>
      </w:r>
      <w:r w:rsidR="006676D1">
        <w:rPr>
          <w:rFonts w:ascii="Times New Roman" w:hAnsi="Times New Roman"/>
          <w:sz w:val="28"/>
          <w:szCs w:val="28"/>
          <w:lang w:val="ru-RU"/>
        </w:rPr>
        <w:t>0,2 г</w:t>
      </w:r>
      <w:r w:rsidR="00214E0E">
        <w:rPr>
          <w:rFonts w:ascii="Times New Roman" w:hAnsi="Times New Roman"/>
          <w:sz w:val="28"/>
          <w:szCs w:val="28"/>
          <w:lang w:val="ru-RU"/>
        </w:rPr>
        <w:t xml:space="preserve"> субстанции</w:t>
      </w:r>
      <w:r w:rsidR="006676D1">
        <w:rPr>
          <w:rFonts w:ascii="Times New Roman" w:hAnsi="Times New Roman"/>
          <w:sz w:val="28"/>
          <w:szCs w:val="28"/>
          <w:lang w:val="ru-RU"/>
        </w:rPr>
        <w:t xml:space="preserve">, прибавляют 1 мл </w:t>
      </w:r>
      <w:r w:rsidR="00AB1E09">
        <w:rPr>
          <w:rFonts w:ascii="Times New Roman" w:hAnsi="Times New Roman"/>
          <w:sz w:val="28"/>
          <w:szCs w:val="28"/>
          <w:lang w:val="ru-RU"/>
        </w:rPr>
        <w:t>н</w:t>
      </w:r>
      <w:r w:rsidR="006676D1" w:rsidRPr="006676D1">
        <w:rPr>
          <w:rFonts w:ascii="Times New Roman" w:hAnsi="Times New Roman"/>
          <w:sz w:val="28"/>
          <w:szCs w:val="28"/>
          <w:lang w:val="ru-RU"/>
        </w:rPr>
        <w:t>атрия нитрита раствор</w:t>
      </w:r>
      <w:r w:rsidR="00AB1E09">
        <w:rPr>
          <w:rFonts w:ascii="Times New Roman" w:hAnsi="Times New Roman"/>
          <w:sz w:val="28"/>
          <w:szCs w:val="28"/>
          <w:lang w:val="ru-RU"/>
        </w:rPr>
        <w:t>а</w:t>
      </w:r>
      <w:r w:rsidR="006676D1" w:rsidRPr="006676D1">
        <w:rPr>
          <w:rFonts w:ascii="Times New Roman" w:hAnsi="Times New Roman"/>
          <w:sz w:val="28"/>
          <w:szCs w:val="28"/>
          <w:lang w:val="ru-RU"/>
        </w:rPr>
        <w:t xml:space="preserve"> 5</w:t>
      </w:r>
      <w:r w:rsidR="006676D1">
        <w:rPr>
          <w:rFonts w:ascii="Times New Roman" w:hAnsi="Times New Roman"/>
          <w:sz w:val="28"/>
          <w:szCs w:val="28"/>
          <w:lang w:val="ru-RU"/>
        </w:rPr>
        <w:t>0 </w:t>
      </w:r>
      <w:r w:rsidR="006676D1" w:rsidRPr="006676D1">
        <w:rPr>
          <w:rFonts w:ascii="Times New Roman" w:hAnsi="Times New Roman"/>
          <w:sz w:val="28"/>
          <w:szCs w:val="28"/>
          <w:lang w:val="ru-RU"/>
        </w:rPr>
        <w:t>%</w:t>
      </w:r>
      <w:r w:rsidR="00214E0E" w:rsidRPr="006676D1">
        <w:rPr>
          <w:rFonts w:ascii="Times New Roman" w:hAnsi="Times New Roman"/>
          <w:sz w:val="28"/>
          <w:szCs w:val="28"/>
          <w:lang w:val="ru-RU"/>
        </w:rPr>
        <w:t>;</w:t>
      </w:r>
      <w:r w:rsidR="00AB1E09">
        <w:rPr>
          <w:rFonts w:ascii="Times New Roman" w:hAnsi="Times New Roman"/>
          <w:sz w:val="28"/>
          <w:szCs w:val="28"/>
          <w:lang w:val="ru-RU"/>
        </w:rPr>
        <w:t xml:space="preserve"> должен</w:t>
      </w:r>
      <w:r w:rsidR="00214E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E09">
        <w:rPr>
          <w:rFonts w:ascii="Times New Roman" w:hAnsi="Times New Roman"/>
          <w:sz w:val="28"/>
          <w:szCs w:val="28"/>
          <w:lang w:val="ru-RU"/>
        </w:rPr>
        <w:t>образоваться</w:t>
      </w:r>
      <w:r w:rsidR="006676D1">
        <w:rPr>
          <w:rFonts w:ascii="Times New Roman" w:hAnsi="Times New Roman"/>
          <w:sz w:val="28"/>
          <w:szCs w:val="28"/>
          <w:lang w:val="ru-RU"/>
        </w:rPr>
        <w:t xml:space="preserve"> белый осадок</w:t>
      </w:r>
      <w:r w:rsidR="00214E0E">
        <w:rPr>
          <w:rFonts w:ascii="Times New Roman" w:hAnsi="Times New Roman"/>
          <w:sz w:val="28"/>
          <w:szCs w:val="28"/>
          <w:lang w:val="ru-RU"/>
        </w:rPr>
        <w:t>.</w:t>
      </w:r>
    </w:p>
    <w:p w:rsidR="006676D1" w:rsidRPr="00214E0E" w:rsidRDefault="00214E0E" w:rsidP="006676D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3</w:t>
      </w:r>
      <w:r w:rsidRPr="00923890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214E0E">
        <w:rPr>
          <w:rFonts w:ascii="Times New Roman" w:hAnsi="Times New Roman"/>
          <w:i/>
          <w:sz w:val="28"/>
          <w:szCs w:val="28"/>
          <w:lang w:val="ru-RU"/>
        </w:rPr>
        <w:t xml:space="preserve">Качественная реакция. </w:t>
      </w:r>
      <w:r w:rsidRPr="00214E0E">
        <w:rPr>
          <w:rFonts w:ascii="Times New Roman" w:hAnsi="Times New Roman"/>
          <w:sz w:val="28"/>
          <w:szCs w:val="28"/>
          <w:lang w:val="ru-RU"/>
        </w:rPr>
        <w:t>Субстанция должна давать характерную реакцию на хлориды</w:t>
      </w:r>
      <w:r w:rsidR="007827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4E0E">
        <w:rPr>
          <w:rFonts w:ascii="Times New Roman" w:hAnsi="Times New Roman"/>
          <w:sz w:val="28"/>
          <w:szCs w:val="28"/>
          <w:lang w:val="ru-RU"/>
        </w:rPr>
        <w:t>(ОФС «Общие реакции на подлинность»).</w:t>
      </w:r>
    </w:p>
    <w:p w:rsidR="008F2A41" w:rsidRPr="00C800AA" w:rsidRDefault="008F2A41" w:rsidP="008F2A4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81C9F">
        <w:rPr>
          <w:b/>
          <w:color w:val="000000"/>
          <w:sz w:val="28"/>
          <w:szCs w:val="28"/>
        </w:rPr>
        <w:t>Прозрач</w:t>
      </w:r>
      <w:r w:rsidRPr="00C800AA">
        <w:rPr>
          <w:b/>
          <w:color w:val="000000"/>
          <w:sz w:val="28"/>
          <w:szCs w:val="28"/>
        </w:rPr>
        <w:t xml:space="preserve">ность раствора. </w:t>
      </w:r>
      <w:r w:rsidR="001137CF" w:rsidRPr="001137CF">
        <w:rPr>
          <w:color w:val="000000"/>
          <w:sz w:val="28"/>
          <w:szCs w:val="28"/>
        </w:rPr>
        <w:t xml:space="preserve">Раствор </w:t>
      </w:r>
      <w:r w:rsidR="001137CF">
        <w:rPr>
          <w:color w:val="000000"/>
          <w:sz w:val="28"/>
          <w:szCs w:val="28"/>
        </w:rPr>
        <w:t>2,5 </w:t>
      </w:r>
      <w:r w:rsidR="001137CF" w:rsidRPr="001137CF">
        <w:rPr>
          <w:color w:val="000000"/>
          <w:sz w:val="28"/>
          <w:szCs w:val="28"/>
        </w:rPr>
        <w:t xml:space="preserve">г субстанции в </w:t>
      </w:r>
      <w:r w:rsidR="001137CF">
        <w:rPr>
          <w:color w:val="000000"/>
          <w:sz w:val="28"/>
          <w:szCs w:val="28"/>
        </w:rPr>
        <w:t>25 </w:t>
      </w:r>
      <w:r w:rsidR="001137CF" w:rsidRPr="001137CF">
        <w:rPr>
          <w:color w:val="000000"/>
          <w:sz w:val="28"/>
          <w:szCs w:val="28"/>
        </w:rPr>
        <w:t xml:space="preserve">мл </w:t>
      </w:r>
      <w:r w:rsidR="001137CF">
        <w:rPr>
          <w:color w:val="000000"/>
          <w:sz w:val="28"/>
          <w:szCs w:val="28"/>
        </w:rPr>
        <w:t xml:space="preserve">воды, свободной от диоксида углерода, </w:t>
      </w:r>
      <w:r w:rsidR="001137CF" w:rsidRPr="001137CF">
        <w:rPr>
          <w:color w:val="000000"/>
          <w:sz w:val="28"/>
          <w:szCs w:val="28"/>
        </w:rPr>
        <w:t xml:space="preserve">должен быть прозрачным </w:t>
      </w:r>
      <w:r w:rsidRPr="00C800AA">
        <w:rPr>
          <w:color w:val="000000"/>
          <w:sz w:val="28"/>
          <w:szCs w:val="28"/>
        </w:rPr>
        <w:t xml:space="preserve">(ОФС </w:t>
      </w:r>
      <w:r w:rsidRPr="00C800AA">
        <w:rPr>
          <w:color w:val="000000"/>
          <w:sz w:val="28"/>
          <w:szCs w:val="28"/>
        </w:rPr>
        <w:lastRenderedPageBreak/>
        <w:t>«Прозрачность и степень мутности жидкостей»).</w:t>
      </w:r>
    </w:p>
    <w:p w:rsidR="008F2A41" w:rsidRDefault="008F2A41" w:rsidP="008F2A4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800AA">
        <w:rPr>
          <w:b/>
          <w:color w:val="000000"/>
          <w:sz w:val="28"/>
          <w:szCs w:val="28"/>
        </w:rPr>
        <w:t xml:space="preserve">Цветность раствора. </w:t>
      </w:r>
      <w:r w:rsidRPr="00C800AA">
        <w:rPr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1137CF">
        <w:rPr>
          <w:color w:val="000000"/>
          <w:sz w:val="28"/>
          <w:szCs w:val="28"/>
        </w:rPr>
        <w:t xml:space="preserve">выдерживать сравнение с эталоном </w:t>
      </w:r>
      <w:r w:rsidR="001137CF">
        <w:rPr>
          <w:color w:val="000000"/>
          <w:sz w:val="28"/>
          <w:szCs w:val="28"/>
          <w:lang w:val="en-US"/>
        </w:rPr>
        <w:t>Y</w:t>
      </w:r>
      <w:r w:rsidR="001137CF" w:rsidRPr="001137CF">
        <w:rPr>
          <w:color w:val="000000"/>
          <w:sz w:val="28"/>
          <w:szCs w:val="28"/>
          <w:vertAlign w:val="subscript"/>
        </w:rPr>
        <w:t>7</w:t>
      </w:r>
      <w:r w:rsidRPr="001137CF">
        <w:rPr>
          <w:color w:val="000000"/>
          <w:sz w:val="28"/>
          <w:szCs w:val="28"/>
          <w:vertAlign w:val="subscript"/>
        </w:rPr>
        <w:t xml:space="preserve"> </w:t>
      </w:r>
      <w:r w:rsidRPr="00C800AA">
        <w:rPr>
          <w:color w:val="000000"/>
          <w:sz w:val="28"/>
          <w:szCs w:val="28"/>
        </w:rPr>
        <w:t>(ОФС «Степень окраски жидкостей», метод 2).</w:t>
      </w:r>
    </w:p>
    <w:p w:rsidR="00367D05" w:rsidRPr="00BF3DBF" w:rsidRDefault="00F93504" w:rsidP="00BF3DBF">
      <w:pPr>
        <w:keepNext/>
        <w:spacing w:line="360" w:lineRule="auto"/>
        <w:ind w:firstLine="851"/>
        <w:jc w:val="both"/>
        <w:rPr>
          <w:b/>
        </w:rPr>
      </w:pPr>
      <w:r w:rsidRPr="00BF3DBF">
        <w:rPr>
          <w:b/>
          <w:color w:val="000000"/>
          <w:sz w:val="28"/>
          <w:szCs w:val="28"/>
        </w:rPr>
        <w:t>Кислотность или щелочность.</w:t>
      </w:r>
      <w:r w:rsidR="00367D05">
        <w:rPr>
          <w:b/>
          <w:color w:val="000000"/>
          <w:sz w:val="28"/>
          <w:szCs w:val="28"/>
        </w:rPr>
        <w:t xml:space="preserve"> </w:t>
      </w:r>
      <w:r w:rsidR="00367D05" w:rsidRPr="00367D05">
        <w:rPr>
          <w:color w:val="000000"/>
          <w:sz w:val="28"/>
          <w:szCs w:val="28"/>
        </w:rPr>
        <w:t>К</w:t>
      </w:r>
      <w:r w:rsidR="006A59B4">
        <w:rPr>
          <w:b/>
          <w:color w:val="000000"/>
          <w:sz w:val="28"/>
          <w:szCs w:val="28"/>
        </w:rPr>
        <w:t xml:space="preserve"> </w:t>
      </w:r>
      <w:r w:rsidR="00367D05" w:rsidRPr="00367D05">
        <w:rPr>
          <w:color w:val="000000"/>
          <w:sz w:val="28"/>
          <w:szCs w:val="28"/>
        </w:rPr>
        <w:t>2,0 мл</w:t>
      </w:r>
      <w:r w:rsidR="00367D05">
        <w:rPr>
          <w:b/>
          <w:color w:val="000000"/>
          <w:sz w:val="28"/>
          <w:szCs w:val="28"/>
        </w:rPr>
        <w:t xml:space="preserve"> </w:t>
      </w:r>
      <w:r w:rsidR="00367D05">
        <w:rPr>
          <w:color w:val="000000"/>
          <w:sz w:val="28"/>
          <w:szCs w:val="28"/>
        </w:rPr>
        <w:t>р</w:t>
      </w:r>
      <w:r w:rsidR="00367D05" w:rsidRPr="00C800AA">
        <w:rPr>
          <w:color w:val="000000"/>
          <w:sz w:val="28"/>
          <w:szCs w:val="28"/>
        </w:rPr>
        <w:t>аствор</w:t>
      </w:r>
      <w:r w:rsidR="00367D05">
        <w:rPr>
          <w:color w:val="000000"/>
          <w:sz w:val="28"/>
          <w:szCs w:val="28"/>
        </w:rPr>
        <w:t>а, полученного</w:t>
      </w:r>
      <w:r w:rsidR="00367D05" w:rsidRPr="00C800AA">
        <w:rPr>
          <w:color w:val="000000"/>
          <w:sz w:val="28"/>
          <w:szCs w:val="28"/>
        </w:rPr>
        <w:t xml:space="preserve"> в испытании «Прозрачность раствора»</w:t>
      </w:r>
      <w:r w:rsidR="00367D05">
        <w:rPr>
          <w:color w:val="000000"/>
          <w:sz w:val="28"/>
          <w:szCs w:val="28"/>
        </w:rPr>
        <w:t xml:space="preserve">, прибавляют 25 мл воды, свободной от диоксида углерода, </w:t>
      </w:r>
      <w:r w:rsidR="00367D05" w:rsidRPr="008D64A1">
        <w:rPr>
          <w:sz w:val="28"/>
        </w:rPr>
        <w:t>0,1</w:t>
      </w:r>
      <w:r w:rsidR="00367D05">
        <w:rPr>
          <w:sz w:val="28"/>
        </w:rPr>
        <w:t> </w:t>
      </w:r>
      <w:r w:rsidR="00367D05" w:rsidRPr="00462FC2">
        <w:rPr>
          <w:sz w:val="28"/>
        </w:rPr>
        <w:t>мл</w:t>
      </w:r>
      <w:r w:rsidR="00BF3DBF">
        <w:rPr>
          <w:sz w:val="28"/>
        </w:rPr>
        <w:t xml:space="preserve"> </w:t>
      </w:r>
      <w:r w:rsidR="00BF3DBF">
        <w:rPr>
          <w:sz w:val="28"/>
          <w:szCs w:val="28"/>
        </w:rPr>
        <w:t>м</w:t>
      </w:r>
      <w:r w:rsidR="00BF3DBF" w:rsidRPr="00BF3DBF">
        <w:rPr>
          <w:sz w:val="28"/>
          <w:szCs w:val="28"/>
        </w:rPr>
        <w:t>етилового красного раствор</w:t>
      </w:r>
      <w:r w:rsidR="00BF3DBF">
        <w:rPr>
          <w:sz w:val="28"/>
          <w:szCs w:val="28"/>
        </w:rPr>
        <w:t>а</w:t>
      </w:r>
      <w:r w:rsidR="00BF3DBF" w:rsidRPr="00BF3DBF">
        <w:rPr>
          <w:sz w:val="28"/>
          <w:szCs w:val="28"/>
        </w:rPr>
        <w:t xml:space="preserve"> 0,05 %</w:t>
      </w:r>
      <w:r w:rsidR="00BF3DBF">
        <w:rPr>
          <w:sz w:val="28"/>
          <w:szCs w:val="28"/>
        </w:rPr>
        <w:t>, 0,2 мл н</w:t>
      </w:r>
      <w:r w:rsidR="00BF3DBF" w:rsidRPr="00BF3DBF">
        <w:rPr>
          <w:sz w:val="28"/>
          <w:szCs w:val="28"/>
        </w:rPr>
        <w:t>атрия</w:t>
      </w:r>
      <w:r w:rsidR="00BF3DBF" w:rsidRPr="00BF3DBF">
        <w:rPr>
          <w:b/>
        </w:rPr>
        <w:t xml:space="preserve"> </w:t>
      </w:r>
      <w:r w:rsidR="00BF3DBF" w:rsidRPr="00BF3DBF">
        <w:rPr>
          <w:sz w:val="28"/>
          <w:szCs w:val="28"/>
        </w:rPr>
        <w:t>гидроксида раствор</w:t>
      </w:r>
      <w:r w:rsidR="00BF3DBF">
        <w:rPr>
          <w:sz w:val="28"/>
          <w:szCs w:val="28"/>
        </w:rPr>
        <w:t>а</w:t>
      </w:r>
      <w:r w:rsidR="00BF3DBF" w:rsidRPr="00BF3DBF">
        <w:rPr>
          <w:sz w:val="28"/>
          <w:szCs w:val="28"/>
        </w:rPr>
        <w:t xml:space="preserve"> 0,01 М</w:t>
      </w:r>
      <w:r w:rsidR="00BF3DBF">
        <w:rPr>
          <w:sz w:val="28"/>
          <w:szCs w:val="28"/>
        </w:rPr>
        <w:t>.</w:t>
      </w:r>
      <w:r w:rsidR="00BF3DBF" w:rsidRPr="00BF3DBF">
        <w:rPr>
          <w:sz w:val="28"/>
        </w:rPr>
        <w:t xml:space="preserve"> </w:t>
      </w:r>
      <w:r w:rsidR="00BF3DBF" w:rsidRPr="00462FC2">
        <w:rPr>
          <w:sz w:val="28"/>
        </w:rPr>
        <w:t>Окраска раствора должна измени</w:t>
      </w:r>
      <w:r w:rsidR="00BF3DBF">
        <w:rPr>
          <w:sz w:val="28"/>
        </w:rPr>
        <w:t>ться от прибавления не более 0,4 </w:t>
      </w:r>
      <w:r w:rsidR="00BF3DBF" w:rsidRPr="00462FC2">
        <w:rPr>
          <w:sz w:val="28"/>
        </w:rPr>
        <w:t>мл</w:t>
      </w:r>
      <w:r w:rsidR="00BF3DBF">
        <w:rPr>
          <w:sz w:val="28"/>
        </w:rPr>
        <w:t xml:space="preserve"> </w:t>
      </w:r>
      <w:r w:rsidR="00BF3DBF" w:rsidRPr="00462FC2">
        <w:rPr>
          <w:sz w:val="28"/>
        </w:rPr>
        <w:t>раствора хлористоводородной кислоты</w:t>
      </w:r>
      <w:r w:rsidR="00BF3DBF">
        <w:rPr>
          <w:sz w:val="28"/>
        </w:rPr>
        <w:t xml:space="preserve"> </w:t>
      </w:r>
      <w:r w:rsidR="00BF3DBF" w:rsidRPr="00462FC2">
        <w:rPr>
          <w:sz w:val="28"/>
        </w:rPr>
        <w:t>0,</w:t>
      </w:r>
      <w:r w:rsidR="00BF3DBF">
        <w:rPr>
          <w:sz w:val="28"/>
        </w:rPr>
        <w:t>0</w:t>
      </w:r>
      <w:r w:rsidR="00BF3DBF" w:rsidRPr="00462FC2">
        <w:rPr>
          <w:sz w:val="28"/>
        </w:rPr>
        <w:t>1 М</w:t>
      </w:r>
      <w:r w:rsidR="00BF3DBF">
        <w:rPr>
          <w:sz w:val="28"/>
        </w:rPr>
        <w:t>.</w:t>
      </w:r>
    </w:p>
    <w:p w:rsidR="00AC423D" w:rsidRDefault="00AC423D" w:rsidP="00AC423D">
      <w:pPr>
        <w:spacing w:line="360" w:lineRule="auto"/>
        <w:ind w:firstLine="720"/>
        <w:jc w:val="both"/>
        <w:rPr>
          <w:sz w:val="28"/>
          <w:szCs w:val="28"/>
        </w:rPr>
      </w:pPr>
      <w:r w:rsidRPr="008335D9">
        <w:rPr>
          <w:b/>
          <w:sz w:val="28"/>
          <w:szCs w:val="28"/>
        </w:rPr>
        <w:t>Родственные примеси</w:t>
      </w:r>
      <w:r w:rsidRPr="008335D9">
        <w:rPr>
          <w:sz w:val="28"/>
          <w:szCs w:val="28"/>
        </w:rPr>
        <w:t>.</w:t>
      </w:r>
      <w:r w:rsidRPr="00271FFD">
        <w:rPr>
          <w:sz w:val="28"/>
          <w:szCs w:val="28"/>
        </w:rPr>
        <w:t xml:space="preserve"> Определение проводят методом</w:t>
      </w:r>
      <w:r>
        <w:rPr>
          <w:sz w:val="28"/>
          <w:szCs w:val="28"/>
        </w:rPr>
        <w:t xml:space="preserve"> </w:t>
      </w:r>
      <w:r w:rsidR="004532CE">
        <w:rPr>
          <w:sz w:val="28"/>
          <w:szCs w:val="28"/>
        </w:rPr>
        <w:t>Г</w:t>
      </w:r>
      <w:r>
        <w:rPr>
          <w:sz w:val="28"/>
          <w:szCs w:val="28"/>
        </w:rPr>
        <w:t xml:space="preserve">Х </w:t>
      </w:r>
      <w:r w:rsidRPr="00D909A7">
        <w:rPr>
          <w:sz w:val="28"/>
          <w:szCs w:val="28"/>
        </w:rPr>
        <w:t>(ОФС  «</w:t>
      </w:r>
      <w:r w:rsidR="004532CE">
        <w:rPr>
          <w:sz w:val="28"/>
          <w:szCs w:val="28"/>
        </w:rPr>
        <w:t>Газовая хроматография</w:t>
      </w:r>
      <w:r w:rsidRPr="00D909A7">
        <w:rPr>
          <w:sz w:val="28"/>
          <w:szCs w:val="28"/>
        </w:rPr>
        <w:t>»).</w:t>
      </w:r>
      <w:r>
        <w:rPr>
          <w:sz w:val="28"/>
          <w:szCs w:val="28"/>
        </w:rPr>
        <w:t xml:space="preserve"> </w:t>
      </w:r>
    </w:p>
    <w:p w:rsidR="004B2FDA" w:rsidRPr="004B2FDA" w:rsidRDefault="004B2FDA" w:rsidP="00AC423D">
      <w:pPr>
        <w:spacing w:line="360" w:lineRule="auto"/>
        <w:ind w:firstLine="720"/>
        <w:jc w:val="both"/>
        <w:rPr>
          <w:rStyle w:val="afb"/>
          <w:rFonts w:eastAsia="Calibri"/>
          <w:i w:val="0"/>
          <w:sz w:val="28"/>
          <w:szCs w:val="28"/>
        </w:rPr>
      </w:pPr>
      <w:r>
        <w:rPr>
          <w:rStyle w:val="afb"/>
          <w:rFonts w:eastAsia="Calibri"/>
          <w:sz w:val="28"/>
          <w:szCs w:val="28"/>
        </w:rPr>
        <w:t xml:space="preserve">Раствор внутреннего стандарта. </w:t>
      </w:r>
      <w:r w:rsidRPr="004B2FDA">
        <w:rPr>
          <w:rStyle w:val="afb"/>
          <w:rFonts w:eastAsia="Calibri"/>
          <w:i w:val="0"/>
          <w:sz w:val="28"/>
          <w:szCs w:val="28"/>
        </w:rPr>
        <w:t xml:space="preserve">В мерную </w:t>
      </w:r>
      <w:r>
        <w:rPr>
          <w:rStyle w:val="afb"/>
          <w:rFonts w:eastAsia="Calibri"/>
          <w:i w:val="0"/>
          <w:sz w:val="28"/>
          <w:szCs w:val="28"/>
        </w:rPr>
        <w:t>колбу вместимостью 10 мл помещают 0,5 г</w:t>
      </w:r>
      <w:r w:rsidR="00640630">
        <w:rPr>
          <w:rStyle w:val="afb"/>
          <w:rFonts w:eastAsia="Calibri"/>
          <w:i w:val="0"/>
          <w:sz w:val="28"/>
          <w:szCs w:val="28"/>
        </w:rPr>
        <w:t xml:space="preserve"> </w:t>
      </w:r>
      <w:r w:rsidR="00891C40" w:rsidRPr="002673D8">
        <w:rPr>
          <w:rStyle w:val="afb"/>
          <w:rFonts w:eastAsia="Calibri"/>
          <w:i w:val="0"/>
          <w:sz w:val="28"/>
          <w:szCs w:val="28"/>
        </w:rPr>
        <w:t>адамантана</w:t>
      </w:r>
      <w:r>
        <w:rPr>
          <w:rStyle w:val="afb"/>
          <w:rFonts w:eastAsia="Calibri"/>
          <w:i w:val="0"/>
          <w:sz w:val="28"/>
          <w:szCs w:val="28"/>
        </w:rPr>
        <w:t>, растворяют в метиленхлориде и доводят объём раствора тем же растворителем до метки.</w:t>
      </w:r>
    </w:p>
    <w:p w:rsidR="004B2FDA" w:rsidRPr="00640630" w:rsidRDefault="00AC423D" w:rsidP="00AC423D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="002A0616">
        <w:rPr>
          <w:sz w:val="28"/>
          <w:szCs w:val="28"/>
        </w:rPr>
        <w:t xml:space="preserve">В центрифужную пробирку помещают 0,5 г субстанции, прибавляют 9 мл метиленхлорида, 10 мл </w:t>
      </w:r>
      <w:r w:rsidR="002A0616" w:rsidRPr="00D54471">
        <w:rPr>
          <w:sz w:val="28"/>
          <w:szCs w:val="28"/>
        </w:rPr>
        <w:t>натрия гидроксида раствора 20 %</w:t>
      </w:r>
      <w:r w:rsidR="002A0616">
        <w:rPr>
          <w:sz w:val="28"/>
          <w:szCs w:val="28"/>
        </w:rPr>
        <w:t>, встряхивают в течение 10 мин до разделения слоёв.</w:t>
      </w:r>
      <w:r w:rsidR="00640630">
        <w:rPr>
          <w:sz w:val="28"/>
          <w:szCs w:val="28"/>
        </w:rPr>
        <w:t xml:space="preserve"> Нижний слой высушивают </w:t>
      </w:r>
      <w:proofErr w:type="gramStart"/>
      <w:r w:rsidR="00640630">
        <w:rPr>
          <w:sz w:val="28"/>
          <w:szCs w:val="28"/>
        </w:rPr>
        <w:t>над</w:t>
      </w:r>
      <w:proofErr w:type="gramEnd"/>
      <w:r w:rsidR="00640630">
        <w:rPr>
          <w:sz w:val="28"/>
          <w:szCs w:val="28"/>
        </w:rPr>
        <w:t xml:space="preserve"> </w:t>
      </w:r>
      <w:proofErr w:type="gramStart"/>
      <w:r w:rsidR="00640630">
        <w:rPr>
          <w:sz w:val="28"/>
          <w:szCs w:val="28"/>
        </w:rPr>
        <w:t>н</w:t>
      </w:r>
      <w:r w:rsidR="00640630" w:rsidRPr="00640630">
        <w:rPr>
          <w:sz w:val="28"/>
          <w:szCs w:val="28"/>
        </w:rPr>
        <w:t>атрия</w:t>
      </w:r>
      <w:proofErr w:type="gramEnd"/>
      <w:r w:rsidR="00640630" w:rsidRPr="00640630">
        <w:rPr>
          <w:sz w:val="28"/>
          <w:szCs w:val="28"/>
        </w:rPr>
        <w:t xml:space="preserve"> сульфат</w:t>
      </w:r>
      <w:r w:rsidR="0083608D">
        <w:rPr>
          <w:sz w:val="28"/>
          <w:szCs w:val="28"/>
        </w:rPr>
        <w:t>ом</w:t>
      </w:r>
      <w:r w:rsidR="00640630">
        <w:rPr>
          <w:sz w:val="28"/>
          <w:szCs w:val="28"/>
        </w:rPr>
        <w:t xml:space="preserve"> безводным, фильтруют. Полученный фильтрат переносят в мерную колбу вместимостью 10 мл, прибавляют 0,1 мл раствора внутреннего стандарта и доводят объём раствора метиленхлоридом до метки.</w:t>
      </w:r>
    </w:p>
    <w:p w:rsidR="00A34BC1" w:rsidRDefault="00461CE4" w:rsidP="00640630">
      <w:pPr>
        <w:spacing w:line="360" w:lineRule="auto"/>
        <w:ind w:firstLine="709"/>
        <w:jc w:val="both"/>
        <w:rPr>
          <w:sz w:val="28"/>
          <w:szCs w:val="28"/>
        </w:rPr>
      </w:pPr>
      <w:r w:rsidRPr="002673D8">
        <w:rPr>
          <w:i/>
          <w:sz w:val="28"/>
          <w:szCs w:val="28"/>
        </w:rPr>
        <w:t>Стандартный раствор</w:t>
      </w:r>
      <w:r w:rsidR="004B50A2" w:rsidRPr="00402FFD">
        <w:rPr>
          <w:i/>
          <w:sz w:val="28"/>
          <w:szCs w:val="28"/>
        </w:rPr>
        <w:t>.</w:t>
      </w:r>
      <w:r w:rsidR="00640630" w:rsidRPr="00640630">
        <w:rPr>
          <w:sz w:val="28"/>
          <w:szCs w:val="28"/>
        </w:rPr>
        <w:t xml:space="preserve"> </w:t>
      </w:r>
      <w:r w:rsidR="00640630">
        <w:rPr>
          <w:sz w:val="28"/>
          <w:szCs w:val="28"/>
        </w:rPr>
        <w:t>В центрифужную пробирку помещают 5</w:t>
      </w:r>
      <w:r w:rsidR="001608BE">
        <w:rPr>
          <w:sz w:val="28"/>
          <w:szCs w:val="28"/>
        </w:rPr>
        <w:t>,0 </w:t>
      </w:r>
      <w:r w:rsidR="00640630">
        <w:rPr>
          <w:sz w:val="28"/>
          <w:szCs w:val="28"/>
        </w:rPr>
        <w:t>мг стандартного образца амантадина гидрохлорида, прибавляют 9 мл метиленхлорида, 10 </w:t>
      </w:r>
      <w:r w:rsidR="00640630" w:rsidRPr="00D54471">
        <w:rPr>
          <w:sz w:val="28"/>
          <w:szCs w:val="28"/>
        </w:rPr>
        <w:t>мл натрия гидроксида раствора 20 %, встряхивают</w:t>
      </w:r>
      <w:r w:rsidR="00640630">
        <w:rPr>
          <w:sz w:val="28"/>
          <w:szCs w:val="28"/>
        </w:rPr>
        <w:t xml:space="preserve"> в течение 10 мин до разделения слоёв.</w:t>
      </w:r>
      <w:r w:rsidR="00640630" w:rsidRPr="00640630">
        <w:rPr>
          <w:sz w:val="28"/>
          <w:szCs w:val="28"/>
        </w:rPr>
        <w:t xml:space="preserve"> </w:t>
      </w:r>
      <w:r w:rsidR="00640630">
        <w:rPr>
          <w:sz w:val="28"/>
          <w:szCs w:val="28"/>
        </w:rPr>
        <w:t>Нижний слой высушивают над н</w:t>
      </w:r>
      <w:r w:rsidR="00640630" w:rsidRPr="00640630">
        <w:rPr>
          <w:sz w:val="28"/>
          <w:szCs w:val="28"/>
        </w:rPr>
        <w:t>атрия сульфат</w:t>
      </w:r>
      <w:r w:rsidR="00640630">
        <w:rPr>
          <w:sz w:val="28"/>
          <w:szCs w:val="28"/>
        </w:rPr>
        <w:t xml:space="preserve">а </w:t>
      </w:r>
      <w:proofErr w:type="gramStart"/>
      <w:r w:rsidR="00640630">
        <w:rPr>
          <w:sz w:val="28"/>
          <w:szCs w:val="28"/>
        </w:rPr>
        <w:t>безводным</w:t>
      </w:r>
      <w:proofErr w:type="gramEnd"/>
      <w:r w:rsidR="00640630">
        <w:rPr>
          <w:sz w:val="28"/>
          <w:szCs w:val="28"/>
        </w:rPr>
        <w:t>, фильтруют. Полученный фильтрат переносят в мерную колбу вместимостью 100 мл, прибавляют 1,0 мл раствора внутреннего стандарта и доводят объём раствора метиленхлоридом до метки.</w:t>
      </w:r>
    </w:p>
    <w:p w:rsidR="00687341" w:rsidRPr="00640630" w:rsidRDefault="00687341" w:rsidP="00640630">
      <w:pPr>
        <w:spacing w:line="360" w:lineRule="auto"/>
        <w:ind w:firstLine="708"/>
        <w:jc w:val="both"/>
        <w:rPr>
          <w:sz w:val="28"/>
          <w:szCs w:val="28"/>
        </w:rPr>
      </w:pPr>
      <w:r w:rsidRPr="002B26C3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A0"/>
      </w:tblPr>
      <w:tblGrid>
        <w:gridCol w:w="2943"/>
        <w:gridCol w:w="1560"/>
        <w:gridCol w:w="2268"/>
        <w:gridCol w:w="2800"/>
      </w:tblGrid>
      <w:tr w:rsidR="0072366B" w:rsidRPr="000651F0" w:rsidTr="0072366B">
        <w:tc>
          <w:tcPr>
            <w:tcW w:w="1537" w:type="pct"/>
          </w:tcPr>
          <w:p w:rsidR="0072366B" w:rsidRPr="00E34880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88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Колонка</w:t>
            </w:r>
          </w:p>
        </w:tc>
        <w:tc>
          <w:tcPr>
            <w:tcW w:w="3463" w:type="pct"/>
            <w:gridSpan w:val="3"/>
          </w:tcPr>
          <w:p w:rsidR="0072366B" w:rsidRPr="00F65AF9" w:rsidRDefault="00A34BC1" w:rsidP="00A34BC1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кварцевая капиллярная, 3</w:t>
            </w:r>
            <w:r w:rsidR="0072366B"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0 м </w:t>
            </w:r>
            <w:r w:rsidR="0072366B" w:rsidRPr="0072366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="0072366B"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 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 w:rsidR="0072366B"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 мм, покрытая слоем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диметил)(дифенил)</w:t>
            </w:r>
            <w:r w:rsidR="0072366B"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силоксана,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2366B"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72366B" w:rsidRPr="000651F0" w:rsidTr="0072366B">
        <w:tc>
          <w:tcPr>
            <w:tcW w:w="1537" w:type="pct"/>
          </w:tcPr>
          <w:p w:rsidR="0072366B" w:rsidRPr="00945CFA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gridSpan w:val="3"/>
          </w:tcPr>
          <w:p w:rsidR="0072366B" w:rsidRPr="00945CFA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867D9" w:rsidRPr="000651F0" w:rsidTr="0072366B">
        <w:tc>
          <w:tcPr>
            <w:tcW w:w="1537" w:type="pct"/>
          </w:tcPr>
          <w:p w:rsidR="004867D9" w:rsidRPr="00945CFA" w:rsidRDefault="004867D9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67D9"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3463" w:type="pct"/>
            <w:gridSpan w:val="3"/>
          </w:tcPr>
          <w:p w:rsidR="004867D9" w:rsidRPr="00945CFA" w:rsidRDefault="004867D9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Гелий</w:t>
            </w:r>
            <w:r w:rsidR="0016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хроматографии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2366B" w:rsidRPr="000651F0" w:rsidTr="0072366B">
        <w:tc>
          <w:tcPr>
            <w:tcW w:w="1537" w:type="pct"/>
          </w:tcPr>
          <w:p w:rsidR="0072366B" w:rsidRPr="00945CFA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Расход: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газа-носителя (азот)</w:t>
            </w:r>
          </w:p>
        </w:tc>
        <w:tc>
          <w:tcPr>
            <w:tcW w:w="3463" w:type="pct"/>
            <w:gridSpan w:val="3"/>
          </w:tcPr>
          <w:p w:rsidR="0072366B" w:rsidRPr="00945CFA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608B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мл/мин;</w:t>
            </w:r>
          </w:p>
        </w:tc>
      </w:tr>
      <w:tr w:rsidR="0072366B" w:rsidRPr="000651F0" w:rsidTr="0072366B">
        <w:tc>
          <w:tcPr>
            <w:tcW w:w="1537" w:type="pct"/>
          </w:tcPr>
          <w:p w:rsidR="0072366B" w:rsidRPr="00BC4685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Деление потока</w:t>
            </w:r>
          </w:p>
        </w:tc>
        <w:tc>
          <w:tcPr>
            <w:tcW w:w="3463" w:type="pct"/>
            <w:gridSpan w:val="3"/>
          </w:tcPr>
          <w:p w:rsidR="0072366B" w:rsidRPr="004E7D14" w:rsidRDefault="004867D9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1:</w:t>
            </w:r>
            <w:r w:rsidR="0072366B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4E7D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72366B" w:rsidRPr="000651F0" w:rsidTr="0072366B">
        <w:tc>
          <w:tcPr>
            <w:tcW w:w="1537" w:type="pct"/>
          </w:tcPr>
          <w:p w:rsidR="0072366B" w:rsidRPr="00945CFA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gridSpan w:val="3"/>
            <w:tcBorders>
              <w:bottom w:val="single" w:sz="4" w:space="0" w:color="auto"/>
            </w:tcBorders>
          </w:tcPr>
          <w:p w:rsidR="0072366B" w:rsidRPr="00945CFA" w:rsidRDefault="004867D9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2366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2366B"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="0072366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2366B" w:rsidRPr="000651F0" w:rsidTr="0072366B">
        <w:tc>
          <w:tcPr>
            <w:tcW w:w="1537" w:type="pct"/>
            <w:tcBorders>
              <w:right w:val="single" w:sz="4" w:space="0" w:color="auto"/>
            </w:tcBorders>
          </w:tcPr>
          <w:p w:rsidR="0072366B" w:rsidRPr="00BC4685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685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both"/>
              <w:rPr>
                <w:szCs w:val="28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center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Время, мин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 w:rsidRPr="0023793C">
              <w:rPr>
                <w:sz w:val="28"/>
                <w:szCs w:val="28"/>
              </w:rPr>
              <w:t>Температура, °C</w:t>
            </w:r>
          </w:p>
        </w:tc>
      </w:tr>
      <w:tr w:rsidR="0072366B" w:rsidRPr="000651F0" w:rsidTr="0072366B">
        <w:tc>
          <w:tcPr>
            <w:tcW w:w="1537" w:type="pct"/>
            <w:tcBorders>
              <w:right w:val="single" w:sz="4" w:space="0" w:color="auto"/>
            </w:tcBorders>
          </w:tcPr>
          <w:p w:rsidR="0072366B" w:rsidRPr="00BC4685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both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Колонка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Default="0072366B" w:rsidP="0072366B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0–5</w:t>
            </w:r>
          </w:p>
          <w:p w:rsidR="0072366B" w:rsidRDefault="0072366B" w:rsidP="0072366B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793C">
              <w:rPr>
                <w:sz w:val="28"/>
                <w:szCs w:val="28"/>
              </w:rPr>
              <w:t>–</w:t>
            </w:r>
            <w:r w:rsidR="00740940">
              <w:rPr>
                <w:sz w:val="28"/>
                <w:szCs w:val="28"/>
              </w:rPr>
              <w:t>23</w:t>
            </w:r>
          </w:p>
          <w:p w:rsidR="00740940" w:rsidRPr="00BA04C4" w:rsidRDefault="00740940" w:rsidP="008268A3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3793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40940" w:rsidP="0072366B">
            <w:pPr>
              <w:pStyle w:val="a8"/>
              <w:spacing w:after="12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72366B" w:rsidRDefault="00740940" w:rsidP="0072366B">
            <w:pPr>
              <w:pStyle w:val="a8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72366B" w:rsidRPr="0023793C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>25</w:t>
            </w:r>
            <w:r w:rsidR="0072366B">
              <w:rPr>
                <w:sz w:val="28"/>
                <w:szCs w:val="28"/>
              </w:rPr>
              <w:t>0</w:t>
            </w:r>
          </w:p>
          <w:p w:rsidR="00740940" w:rsidRPr="0072366B" w:rsidRDefault="00740940" w:rsidP="0072366B">
            <w:pPr>
              <w:pStyle w:val="a8"/>
              <w:spacing w:after="12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72366B" w:rsidRPr="000651F0" w:rsidTr="0072366B">
        <w:tc>
          <w:tcPr>
            <w:tcW w:w="1537" w:type="pct"/>
            <w:tcBorders>
              <w:right w:val="single" w:sz="4" w:space="0" w:color="auto"/>
            </w:tcBorders>
          </w:tcPr>
          <w:p w:rsidR="0072366B" w:rsidRPr="00BC4685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both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Инжектор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center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–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40940" w:rsidP="00CE6ED0">
            <w:pPr>
              <w:pStyle w:val="a8"/>
              <w:spacing w:after="12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E6ED0">
              <w:rPr>
                <w:sz w:val="28"/>
                <w:szCs w:val="28"/>
              </w:rPr>
              <w:t>0</w:t>
            </w:r>
          </w:p>
        </w:tc>
      </w:tr>
      <w:tr w:rsidR="0072366B" w:rsidRPr="000651F0" w:rsidTr="0072366B">
        <w:tc>
          <w:tcPr>
            <w:tcW w:w="1537" w:type="pct"/>
            <w:tcBorders>
              <w:right w:val="single" w:sz="4" w:space="0" w:color="auto"/>
            </w:tcBorders>
          </w:tcPr>
          <w:p w:rsidR="0072366B" w:rsidRPr="00BC4685" w:rsidRDefault="0072366B" w:rsidP="0072366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both"/>
              <w:rPr>
                <w:sz w:val="28"/>
                <w:szCs w:val="28"/>
              </w:rPr>
            </w:pPr>
            <w:r w:rsidRPr="0023793C">
              <w:rPr>
                <w:sz w:val="28"/>
                <w:szCs w:val="28"/>
              </w:rPr>
              <w:t>Детектор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72366B" w:rsidP="0072366B">
            <w:pPr>
              <w:pStyle w:val="a8"/>
              <w:spacing w:after="120"/>
              <w:jc w:val="center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–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6B" w:rsidRPr="0023793C" w:rsidRDefault="00CE6ED0" w:rsidP="0072366B">
            <w:pPr>
              <w:pStyle w:val="a8"/>
              <w:spacing w:after="12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AC4403" w:rsidRPr="002673D8" w:rsidRDefault="00AC4403" w:rsidP="0072366B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673D8">
        <w:rPr>
          <w:bCs/>
          <w:color w:val="000000"/>
          <w:sz w:val="28"/>
          <w:szCs w:val="28"/>
        </w:rPr>
        <w:t xml:space="preserve">Хроматографируют </w:t>
      </w:r>
      <w:r w:rsidR="00CD230C" w:rsidRPr="002673D8">
        <w:rPr>
          <w:bCs/>
          <w:color w:val="000000"/>
          <w:sz w:val="28"/>
          <w:szCs w:val="28"/>
        </w:rPr>
        <w:t>стандартный раствор</w:t>
      </w:r>
      <w:r w:rsidR="00DF7E45" w:rsidRPr="002673D8">
        <w:rPr>
          <w:bCs/>
          <w:color w:val="000000"/>
          <w:sz w:val="28"/>
          <w:szCs w:val="28"/>
        </w:rPr>
        <w:t xml:space="preserve"> и </w:t>
      </w:r>
      <w:r w:rsidR="00DF7E45" w:rsidRPr="002673D8">
        <w:rPr>
          <w:color w:val="000000"/>
          <w:sz w:val="28"/>
          <w:szCs w:val="28"/>
        </w:rPr>
        <w:t xml:space="preserve">испытуемый </w:t>
      </w:r>
      <w:r w:rsidR="00891C40" w:rsidRPr="002673D8">
        <w:rPr>
          <w:bCs/>
          <w:color w:val="000000"/>
          <w:sz w:val="28"/>
          <w:szCs w:val="28"/>
        </w:rPr>
        <w:t>раствор</w:t>
      </w:r>
      <w:r w:rsidR="00DF7E45" w:rsidRPr="002673D8">
        <w:rPr>
          <w:bCs/>
          <w:color w:val="000000"/>
          <w:sz w:val="28"/>
          <w:szCs w:val="28"/>
        </w:rPr>
        <w:t>.</w:t>
      </w:r>
    </w:p>
    <w:p w:rsidR="00F41099" w:rsidRPr="002673D8" w:rsidRDefault="00F41099" w:rsidP="00F4109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673D8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2673D8">
        <w:rPr>
          <w:iCs/>
          <w:color w:val="000000"/>
          <w:sz w:val="28"/>
          <w:szCs w:val="28"/>
        </w:rPr>
        <w:t xml:space="preserve">. </w:t>
      </w:r>
      <w:r w:rsidR="00835BC9" w:rsidRPr="002673D8">
        <w:rPr>
          <w:bCs/>
          <w:color w:val="000000"/>
          <w:sz w:val="28"/>
          <w:szCs w:val="28"/>
        </w:rPr>
        <w:t>Амантадин</w:t>
      </w:r>
      <w:r w:rsidR="0072366B" w:rsidRPr="002673D8">
        <w:rPr>
          <w:bCs/>
          <w:color w:val="000000"/>
          <w:sz w:val="28"/>
          <w:szCs w:val="28"/>
        </w:rPr>
        <w:t xml:space="preserve"> – 1</w:t>
      </w:r>
      <w:r w:rsidR="00835BC9" w:rsidRPr="002673D8">
        <w:rPr>
          <w:bCs/>
          <w:color w:val="000000"/>
          <w:sz w:val="28"/>
          <w:szCs w:val="28"/>
        </w:rPr>
        <w:t xml:space="preserve"> (около 14 мин)</w:t>
      </w:r>
      <w:r w:rsidRPr="002673D8">
        <w:rPr>
          <w:bCs/>
          <w:color w:val="000000"/>
          <w:sz w:val="28"/>
          <w:szCs w:val="28"/>
        </w:rPr>
        <w:t xml:space="preserve">; </w:t>
      </w:r>
      <w:proofErr w:type="spellStart"/>
      <w:r w:rsidR="00891C40" w:rsidRPr="002673D8">
        <w:rPr>
          <w:rStyle w:val="afb"/>
          <w:rFonts w:eastAsia="Calibri"/>
          <w:i w:val="0"/>
          <w:sz w:val="28"/>
          <w:szCs w:val="28"/>
        </w:rPr>
        <w:t>адамантан</w:t>
      </w:r>
      <w:proofErr w:type="spellEnd"/>
      <w:r w:rsidR="00891C40" w:rsidRPr="002673D8">
        <w:rPr>
          <w:rStyle w:val="afb"/>
          <w:rFonts w:eastAsia="Calibri"/>
          <w:i w:val="0"/>
          <w:sz w:val="28"/>
          <w:szCs w:val="28"/>
        </w:rPr>
        <w:t xml:space="preserve"> </w:t>
      </w:r>
      <w:r w:rsidR="0072366B" w:rsidRPr="002673D8">
        <w:rPr>
          <w:bCs/>
          <w:color w:val="000000"/>
          <w:sz w:val="28"/>
          <w:szCs w:val="28"/>
        </w:rPr>
        <w:t xml:space="preserve">– </w:t>
      </w:r>
      <w:r w:rsidR="00835BC9" w:rsidRPr="002673D8">
        <w:rPr>
          <w:bCs/>
          <w:color w:val="000000"/>
          <w:sz w:val="28"/>
          <w:szCs w:val="28"/>
        </w:rPr>
        <w:t>0,8</w:t>
      </w:r>
      <w:r w:rsidRPr="002673D8">
        <w:rPr>
          <w:bCs/>
          <w:color w:val="000000"/>
          <w:sz w:val="28"/>
          <w:szCs w:val="28"/>
        </w:rPr>
        <w:t>.</w:t>
      </w:r>
    </w:p>
    <w:p w:rsidR="00425ED6" w:rsidRDefault="00F41099" w:rsidP="00F4109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673D8">
        <w:rPr>
          <w:i/>
          <w:color w:val="000000"/>
          <w:sz w:val="28"/>
          <w:szCs w:val="28"/>
        </w:rPr>
        <w:t>Пригодность хроматографической системы</w:t>
      </w:r>
      <w:r w:rsidR="0091748D" w:rsidRPr="002673D8">
        <w:rPr>
          <w:i/>
          <w:color w:val="000000"/>
          <w:sz w:val="28"/>
          <w:szCs w:val="28"/>
        </w:rPr>
        <w:t xml:space="preserve">. </w:t>
      </w:r>
      <w:r w:rsidRPr="002673D8">
        <w:rPr>
          <w:iCs/>
          <w:color w:val="000000"/>
          <w:sz w:val="28"/>
          <w:szCs w:val="28"/>
        </w:rPr>
        <w:t xml:space="preserve">На хроматограмме </w:t>
      </w:r>
      <w:r w:rsidR="00CD230C" w:rsidRPr="002673D8">
        <w:rPr>
          <w:bCs/>
          <w:color w:val="000000"/>
          <w:sz w:val="28"/>
          <w:szCs w:val="28"/>
        </w:rPr>
        <w:t>стандартного раствора</w:t>
      </w:r>
      <w:r w:rsidR="00DC074D"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i/>
          <w:color w:val="000000"/>
          <w:sz w:val="28"/>
          <w:szCs w:val="28"/>
        </w:rPr>
        <w:t>разрешение (</w:t>
      </w:r>
      <w:r w:rsidRPr="007133B5">
        <w:rPr>
          <w:bCs/>
          <w:i/>
          <w:color w:val="000000"/>
          <w:sz w:val="28"/>
          <w:szCs w:val="28"/>
          <w:lang w:val="en-US"/>
        </w:rPr>
        <w:t>R</w:t>
      </w:r>
      <w:r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133B5">
        <w:rPr>
          <w:bCs/>
          <w:i/>
          <w:color w:val="000000"/>
          <w:sz w:val="28"/>
          <w:szCs w:val="28"/>
        </w:rPr>
        <w:t>)</w:t>
      </w:r>
      <w:r w:rsidR="00AC4403"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между </w:t>
      </w:r>
      <w:r w:rsidRPr="004E0C62">
        <w:rPr>
          <w:bCs/>
          <w:color w:val="000000"/>
          <w:sz w:val="28"/>
          <w:szCs w:val="28"/>
        </w:rPr>
        <w:t>пиками</w:t>
      </w:r>
      <w:r w:rsidR="0072366B" w:rsidRPr="004E0C62">
        <w:rPr>
          <w:bCs/>
          <w:color w:val="000000"/>
          <w:sz w:val="28"/>
          <w:szCs w:val="28"/>
        </w:rPr>
        <w:t xml:space="preserve"> </w:t>
      </w:r>
      <w:r w:rsidR="00DC074D" w:rsidRPr="004E0C62">
        <w:rPr>
          <w:bCs/>
          <w:color w:val="000000"/>
          <w:sz w:val="28"/>
          <w:szCs w:val="28"/>
        </w:rPr>
        <w:t>амантадина</w:t>
      </w:r>
      <w:r w:rsidR="0072366B" w:rsidRPr="004E0C62">
        <w:rPr>
          <w:bCs/>
          <w:color w:val="000000"/>
          <w:sz w:val="28"/>
          <w:szCs w:val="28"/>
        </w:rPr>
        <w:t xml:space="preserve"> и</w:t>
      </w:r>
      <w:r w:rsidR="00DC074D" w:rsidRPr="004E0C62">
        <w:rPr>
          <w:bCs/>
          <w:color w:val="000000"/>
          <w:sz w:val="28"/>
          <w:szCs w:val="28"/>
        </w:rPr>
        <w:t xml:space="preserve"> </w:t>
      </w:r>
      <w:r w:rsidR="009B0F60" w:rsidRPr="00891C40">
        <w:rPr>
          <w:rStyle w:val="afb"/>
          <w:rFonts w:eastAsia="Calibri"/>
          <w:i w:val="0"/>
          <w:sz w:val="28"/>
          <w:szCs w:val="28"/>
        </w:rPr>
        <w:t>адамантан</w:t>
      </w:r>
      <w:r w:rsidR="009B0F60">
        <w:rPr>
          <w:rStyle w:val="afb"/>
          <w:rFonts w:eastAsia="Calibri"/>
          <w:i w:val="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72366B">
        <w:rPr>
          <w:bCs/>
          <w:color w:val="000000"/>
          <w:sz w:val="28"/>
          <w:szCs w:val="28"/>
        </w:rPr>
        <w:t>5</w:t>
      </w:r>
      <w:r w:rsidR="00DC074D">
        <w:rPr>
          <w:bCs/>
          <w:color w:val="000000"/>
          <w:sz w:val="28"/>
          <w:szCs w:val="28"/>
        </w:rPr>
        <w:t>,0</w:t>
      </w:r>
      <w:r w:rsidR="007F34DE">
        <w:rPr>
          <w:bCs/>
          <w:color w:val="000000"/>
          <w:sz w:val="28"/>
          <w:szCs w:val="28"/>
        </w:rPr>
        <w:t>.</w:t>
      </w:r>
    </w:p>
    <w:p w:rsidR="003B61E6" w:rsidRPr="002673D8" w:rsidRDefault="003B61E6" w:rsidP="003B61E6">
      <w:pPr>
        <w:pStyle w:val="a3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73D8">
        <w:rPr>
          <w:rFonts w:ascii="Times New Roman" w:hAnsi="Times New Roman"/>
          <w:sz w:val="28"/>
          <w:szCs w:val="28"/>
          <w:lang w:val="ru-RU"/>
        </w:rPr>
        <w:t xml:space="preserve">Содержание каждой из примесей в субстанции в </w:t>
      </w:r>
      <w:r w:rsidRPr="002673D8">
        <w:rPr>
          <w:rStyle w:val="80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2673D8">
        <w:rPr>
          <w:rFonts w:ascii="Times New Roman" w:hAnsi="Times New Roman"/>
          <w:sz w:val="28"/>
          <w:szCs w:val="28"/>
          <w:lang w:val="ru-RU"/>
        </w:rPr>
        <w:t>(</w:t>
      </w:r>
      <w:r w:rsidRPr="002673D8">
        <w:rPr>
          <w:rFonts w:ascii="Times New Roman" w:hAnsi="Times New Roman"/>
          <w:i/>
          <w:sz w:val="28"/>
          <w:szCs w:val="28"/>
          <w:lang w:val="ru-RU"/>
        </w:rPr>
        <w:t>Х</w:t>
      </w:r>
      <w:r w:rsidRPr="002673D8">
        <w:rPr>
          <w:rFonts w:ascii="Times New Roman" w:hAnsi="Times New Roman"/>
          <w:sz w:val="28"/>
          <w:szCs w:val="28"/>
          <w:lang w:val="ru-RU"/>
        </w:rPr>
        <w:t>) вычисляют по формуле:</w:t>
      </w:r>
    </w:p>
    <w:p w:rsidR="003B61E6" w:rsidRPr="002673D8" w:rsidRDefault="00461CE4" w:rsidP="003B61E6">
      <w:pPr>
        <w:keepNext/>
        <w:spacing w:line="360" w:lineRule="auto"/>
        <w:jc w:val="center"/>
        <w:rPr>
          <w:i/>
          <w:position w:val="-30"/>
          <w:sz w:val="28"/>
          <w:szCs w:val="28"/>
        </w:rPr>
      </w:pPr>
      <w:r w:rsidRPr="002673D8">
        <w:rPr>
          <w:i/>
          <w:position w:val="-30"/>
          <w:sz w:val="28"/>
          <w:szCs w:val="28"/>
          <w:lang w:val="en-US"/>
        </w:rPr>
        <w:object w:dxaOrig="3260" w:dyaOrig="700">
          <v:shape id="_x0000_i1026" type="#_x0000_t75" style="width:191.7pt;height:41pt" o:ole="">
            <v:imagedata r:id="rId10" o:title=""/>
          </v:shape>
          <o:OLEObject Type="Embed" ProgID="Equation.3" ShapeID="_x0000_i1026" DrawAspect="Content" ObjectID="_1615905548" r:id="rId11"/>
        </w:objec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497"/>
        <w:gridCol w:w="425"/>
        <w:gridCol w:w="8013"/>
      </w:tblGrid>
      <w:tr w:rsidR="003B61E6" w:rsidRPr="002673D8" w:rsidTr="00FF01C7">
        <w:tc>
          <w:tcPr>
            <w:tcW w:w="636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97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B</w:t>
            </w:r>
            <w:r w:rsidRPr="002673D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3" w:type="dxa"/>
          </w:tcPr>
          <w:p w:rsidR="003B61E6" w:rsidRPr="002673D8" w:rsidRDefault="003B61E6" w:rsidP="00461CE4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отношение площади пика </w:t>
            </w:r>
            <w:r w:rsidR="00461CE4" w:rsidRPr="002673D8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Pr="00267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к площади пика </w:t>
            </w:r>
            <w:r w:rsidRPr="00267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адамантана 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3B61E6" w:rsidRPr="002673D8" w:rsidTr="00FF01C7">
        <w:tc>
          <w:tcPr>
            <w:tcW w:w="636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673D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B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3B61E6" w:rsidRPr="002673D8" w:rsidRDefault="003B61E6" w:rsidP="00FF0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D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3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отношение площади пика </w:t>
            </w:r>
            <w:r w:rsidRPr="002673D8">
              <w:rPr>
                <w:rFonts w:ascii="Times New Roman" w:hAnsi="Times New Roman" w:cs="Times New Roman"/>
                <w:sz w:val="28"/>
                <w:szCs w:val="28"/>
              </w:rPr>
              <w:t xml:space="preserve">амантадина 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к площади пика </w:t>
            </w:r>
            <w:r w:rsidRPr="00267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адамантана 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3B61E6" w:rsidRPr="002673D8" w:rsidTr="00FF01C7">
        <w:tc>
          <w:tcPr>
            <w:tcW w:w="636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2673D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3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испытуемой субстанции, мг;</w:t>
            </w:r>
          </w:p>
        </w:tc>
      </w:tr>
      <w:tr w:rsidR="003B61E6" w:rsidRPr="002673D8" w:rsidTr="00FF01C7">
        <w:tc>
          <w:tcPr>
            <w:tcW w:w="636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2673D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3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2673D8">
              <w:rPr>
                <w:rFonts w:ascii="Times New Roman" w:hAnsi="Times New Roman" w:cs="Times New Roman"/>
                <w:sz w:val="28"/>
                <w:szCs w:val="28"/>
              </w:rPr>
              <w:t>амантадина гидрохлорида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3B61E6" w:rsidRPr="002673D8" w:rsidTr="00FF01C7">
        <w:tc>
          <w:tcPr>
            <w:tcW w:w="636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3B61E6" w:rsidRPr="002673D8" w:rsidRDefault="003B61E6" w:rsidP="00FF0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3D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3" w:type="dxa"/>
          </w:tcPr>
          <w:p w:rsidR="003B61E6" w:rsidRPr="002673D8" w:rsidRDefault="003B61E6" w:rsidP="00FF01C7">
            <w:pPr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r w:rsidRPr="002673D8">
              <w:rPr>
                <w:rFonts w:ascii="Times New Roman" w:hAnsi="Times New Roman" w:cs="Times New Roman"/>
                <w:sz w:val="28"/>
                <w:szCs w:val="28"/>
              </w:rPr>
              <w:t>амантадина гидрохлорида</w:t>
            </w:r>
            <w:r w:rsidRPr="002673D8">
              <w:rPr>
                <w:rFonts w:ascii="Times New Roman" w:hAnsi="Times New Roman" w:cs="Times New Roman"/>
                <w:sz w:val="28"/>
              </w:rPr>
              <w:t xml:space="preserve"> в стандартном образце </w:t>
            </w:r>
            <w:r w:rsidRPr="002673D8">
              <w:rPr>
                <w:rFonts w:ascii="Times New Roman" w:hAnsi="Times New Roman" w:cs="Times New Roman"/>
                <w:sz w:val="28"/>
                <w:szCs w:val="28"/>
              </w:rPr>
              <w:t>амантадина гидрохлорида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</w:t>
            </w:r>
            <w:r w:rsidR="00F44042"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B61E6" w:rsidRPr="003B61E6" w:rsidRDefault="003B61E6" w:rsidP="003B61E6">
      <w:pPr>
        <w:pStyle w:val="af"/>
        <w:spacing w:before="240" w:line="360" w:lineRule="auto"/>
        <w:ind w:firstLine="720"/>
        <w:jc w:val="both"/>
        <w:rPr>
          <w:rFonts w:ascii="Times New Roman" w:hAnsi="Times New Roman"/>
          <w:szCs w:val="28"/>
        </w:rPr>
      </w:pPr>
      <w:r w:rsidRPr="002673D8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</w:p>
    <w:p w:rsidR="003B61E6" w:rsidRPr="003B61E6" w:rsidRDefault="003B61E6" w:rsidP="003B61E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61E6">
        <w:rPr>
          <w:rFonts w:ascii="Times New Roman" w:hAnsi="Times New Roman"/>
          <w:sz w:val="28"/>
          <w:szCs w:val="28"/>
        </w:rPr>
        <w:lastRenderedPageBreak/>
        <w:t>– любая неидентифицированная примесь – не более 0,1 %;</w:t>
      </w:r>
    </w:p>
    <w:p w:rsidR="003B61E6" w:rsidRPr="003B61E6" w:rsidRDefault="003B61E6" w:rsidP="003B61E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61E6">
        <w:rPr>
          <w:rFonts w:ascii="Times New Roman" w:hAnsi="Times New Roman"/>
          <w:sz w:val="28"/>
          <w:szCs w:val="28"/>
        </w:rPr>
        <w:t>– сумма примесей – не более 0,3 %.</w:t>
      </w:r>
    </w:p>
    <w:p w:rsidR="003B61E6" w:rsidRPr="003B61E6" w:rsidRDefault="003B61E6" w:rsidP="003B61E6">
      <w:pPr>
        <w:pStyle w:val="a3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B61E6">
        <w:rPr>
          <w:rFonts w:ascii="Times New Roman" w:hAnsi="Times New Roman"/>
          <w:sz w:val="28"/>
          <w:szCs w:val="28"/>
          <w:lang w:val="ru-RU"/>
        </w:rPr>
        <w:t>Не учитывают пики, площадь которых составляет менее 0,05</w:t>
      </w:r>
      <w:r w:rsidRPr="003B61E6">
        <w:rPr>
          <w:rFonts w:ascii="Times New Roman" w:hAnsi="Times New Roman"/>
          <w:sz w:val="28"/>
          <w:szCs w:val="28"/>
          <w:lang w:val="en-US"/>
        </w:rPr>
        <w:t> </w:t>
      </w:r>
      <w:r w:rsidRPr="003B61E6">
        <w:rPr>
          <w:rFonts w:ascii="Times New Roman" w:hAnsi="Times New Roman"/>
          <w:sz w:val="28"/>
          <w:szCs w:val="28"/>
          <w:lang w:val="ru-RU"/>
        </w:rPr>
        <w:t>%.</w:t>
      </w:r>
    </w:p>
    <w:p w:rsidR="00FA308A" w:rsidRDefault="00FA308A" w:rsidP="00AC423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Вода.</w:t>
      </w:r>
      <w:r w:rsidR="00387499" w:rsidRPr="00387499">
        <w:rPr>
          <w:rFonts w:ascii="Times New Roman" w:eastAsia="Calibri" w:hAnsi="Times New Roman"/>
          <w:color w:val="000000"/>
          <w:szCs w:val="22"/>
          <w:lang w:eastAsia="en-US"/>
        </w:rPr>
        <w:t xml:space="preserve"> </w:t>
      </w:r>
      <w:r w:rsidR="00387499" w:rsidRPr="00387499">
        <w:rPr>
          <w:rFonts w:ascii="Times New Roman" w:hAnsi="Times New Roman"/>
          <w:sz w:val="28"/>
          <w:szCs w:val="28"/>
        </w:rPr>
        <w:t xml:space="preserve">Не более </w:t>
      </w:r>
      <w:r w:rsidR="00387499">
        <w:rPr>
          <w:rFonts w:ascii="Times New Roman" w:hAnsi="Times New Roman"/>
          <w:sz w:val="28"/>
          <w:szCs w:val="28"/>
        </w:rPr>
        <w:t>0,5 </w:t>
      </w:r>
      <w:r w:rsidR="00387499" w:rsidRPr="00387499">
        <w:rPr>
          <w:rFonts w:ascii="Times New Roman" w:hAnsi="Times New Roman"/>
          <w:sz w:val="28"/>
          <w:szCs w:val="28"/>
        </w:rPr>
        <w:t>%</w:t>
      </w:r>
      <w:r w:rsidR="00387499">
        <w:rPr>
          <w:rFonts w:ascii="Times New Roman" w:hAnsi="Times New Roman"/>
          <w:sz w:val="28"/>
          <w:szCs w:val="28"/>
        </w:rPr>
        <w:t xml:space="preserve"> (ОФС «Определение воды»</w:t>
      </w:r>
      <w:r w:rsidR="00387499" w:rsidRPr="00387499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="00387499">
        <w:rPr>
          <w:rFonts w:ascii="Times New Roman" w:hAnsi="Times New Roman"/>
          <w:sz w:val="28"/>
          <w:szCs w:val="28"/>
        </w:rPr>
        <w:t>2 </w:t>
      </w:r>
      <w:r w:rsidR="00387499" w:rsidRPr="00387499">
        <w:rPr>
          <w:rFonts w:ascii="Times New Roman" w:hAnsi="Times New Roman"/>
          <w:sz w:val="28"/>
          <w:szCs w:val="28"/>
        </w:rPr>
        <w:t>г (точная навеска) субстанции</w:t>
      </w:r>
      <w:r w:rsidR="00387499">
        <w:rPr>
          <w:rFonts w:ascii="Times New Roman" w:hAnsi="Times New Roman"/>
          <w:sz w:val="28"/>
          <w:szCs w:val="28"/>
        </w:rPr>
        <w:t>.</w:t>
      </w:r>
    </w:p>
    <w:p w:rsidR="00D043B6" w:rsidRDefault="00AC423D" w:rsidP="00AC423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Pr="00CD2C58">
        <w:rPr>
          <w:rFonts w:ascii="Times New Roman" w:hAnsi="Times New Roman"/>
          <w:sz w:val="28"/>
          <w:szCs w:val="28"/>
        </w:rPr>
        <w:t>. Не более 0,</w:t>
      </w:r>
      <w:r>
        <w:rPr>
          <w:rFonts w:ascii="Times New Roman" w:hAnsi="Times New Roman"/>
          <w:sz w:val="28"/>
          <w:szCs w:val="28"/>
        </w:rPr>
        <w:t>1 </w:t>
      </w:r>
      <w:r w:rsidRPr="00CD2C58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около 1</w:t>
      </w:r>
      <w:r>
        <w:rPr>
          <w:rFonts w:ascii="Times New Roman" w:hAnsi="Times New Roman"/>
          <w:sz w:val="28"/>
          <w:szCs w:val="28"/>
        </w:rPr>
        <w:t>,0</w:t>
      </w:r>
      <w:r w:rsidRPr="00CD2C58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3B61E6" w:rsidRPr="009D1DA6" w:rsidRDefault="00387499" w:rsidP="003B61E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DA6">
        <w:rPr>
          <w:rFonts w:ascii="Times New Roman" w:hAnsi="Times New Roman"/>
          <w:b/>
          <w:sz w:val="28"/>
          <w:szCs w:val="28"/>
        </w:rPr>
        <w:t>Тяжёлые металлы.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1DA6" w:rsidRPr="003B61E6">
        <w:rPr>
          <w:rFonts w:ascii="Times New Roman" w:hAnsi="Times New Roman"/>
          <w:sz w:val="28"/>
          <w:szCs w:val="28"/>
        </w:rPr>
        <w:t>Не более 0</w:t>
      </w:r>
      <w:r w:rsidR="003B61E6">
        <w:rPr>
          <w:rFonts w:ascii="Times New Roman" w:hAnsi="Times New Roman"/>
          <w:sz w:val="28"/>
          <w:szCs w:val="28"/>
        </w:rPr>
        <w:t>,</w:t>
      </w:r>
      <w:r w:rsidR="009D1DA6" w:rsidRPr="003B61E6">
        <w:rPr>
          <w:rFonts w:ascii="Times New Roman" w:hAnsi="Times New Roman"/>
          <w:sz w:val="28"/>
          <w:szCs w:val="28"/>
        </w:rPr>
        <w:t xml:space="preserve">002 %. Определение проводят в соответствии с ОФС «Тяжёлые металлы», метод 1. </w:t>
      </w:r>
      <w:r w:rsidR="003B61E6">
        <w:rPr>
          <w:rFonts w:ascii="Times New Roman" w:hAnsi="Times New Roman"/>
          <w:sz w:val="28"/>
          <w:szCs w:val="28"/>
        </w:rPr>
        <w:t xml:space="preserve">Для определения используют 10 мл раствора, </w:t>
      </w:r>
      <w:r w:rsidR="003B61E6" w:rsidRPr="003B61E6">
        <w:rPr>
          <w:rFonts w:ascii="Times New Roman" w:hAnsi="Times New Roman"/>
          <w:sz w:val="28"/>
          <w:szCs w:val="28"/>
        </w:rPr>
        <w:t>полученн</w:t>
      </w:r>
      <w:r w:rsidR="003B61E6">
        <w:rPr>
          <w:rFonts w:ascii="Times New Roman" w:hAnsi="Times New Roman"/>
          <w:sz w:val="28"/>
          <w:szCs w:val="28"/>
        </w:rPr>
        <w:t>ого</w:t>
      </w:r>
      <w:r w:rsidR="003B61E6" w:rsidRPr="003B61E6">
        <w:rPr>
          <w:rFonts w:ascii="Times New Roman" w:hAnsi="Times New Roman"/>
          <w:sz w:val="28"/>
          <w:szCs w:val="28"/>
        </w:rPr>
        <w:t xml:space="preserve"> в испытании «Прозрачность раствора».</w:t>
      </w:r>
    </w:p>
    <w:p w:rsidR="00AC423D" w:rsidRDefault="000369F7" w:rsidP="000369F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186E4F" w:rsidRDefault="00CE6ED0" w:rsidP="00186E4F">
      <w:pPr>
        <w:pStyle w:val="a3"/>
        <w:spacing w:line="360" w:lineRule="auto"/>
        <w:ind w:firstLine="709"/>
        <w:contextualSpacing/>
        <w:jc w:val="both"/>
        <w:rPr>
          <w:rFonts w:asciiTheme="minorHAnsi" w:hAnsiTheme="minorHAnsi"/>
          <w:color w:val="000000"/>
          <w:sz w:val="28"/>
          <w:szCs w:val="28"/>
          <w:lang w:val="ru-RU"/>
        </w:rPr>
      </w:pPr>
      <w:r w:rsidRPr="00AB30BF">
        <w:rPr>
          <w:rFonts w:ascii="Times New Roman" w:hAnsi="Times New Roman"/>
          <w:b/>
          <w:sz w:val="28"/>
          <w:szCs w:val="28"/>
          <w:lang w:val="ru-RU"/>
        </w:rPr>
        <w:t xml:space="preserve">Количественное определение. </w:t>
      </w:r>
      <w:r w:rsidRPr="00AB30BF">
        <w:rPr>
          <w:rFonts w:ascii="Times New Roman" w:hAnsi="Times New Roman"/>
          <w:sz w:val="28"/>
          <w:szCs w:val="28"/>
          <w:lang w:val="ru-RU"/>
        </w:rPr>
        <w:t>Определение проводят методом титриметрии.</w:t>
      </w:r>
    </w:p>
    <w:p w:rsidR="00BB08C3" w:rsidRDefault="00BF11D8" w:rsidP="002907F4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F11D8">
        <w:rPr>
          <w:rFonts w:ascii="Times New Roman" w:hAnsi="Times New Roman"/>
          <w:sz w:val="28"/>
          <w:szCs w:val="28"/>
          <w:lang w:val="ru-RU"/>
        </w:rPr>
        <w:t xml:space="preserve">Около 0,15 г субстанции (точная навеска) растворяют в смеси 5 мл хлористоводородной кислоты раствора 0,01 М и 50 мл спирта 96 %, титруют  0,1 М раствором натрия гидроксида. Конечную точку титрования определяют </w:t>
      </w:r>
      <w:proofErr w:type="spellStart"/>
      <w:r w:rsidRPr="00BF11D8">
        <w:rPr>
          <w:rFonts w:ascii="Times New Roman" w:hAnsi="Times New Roman"/>
          <w:sz w:val="28"/>
          <w:szCs w:val="28"/>
          <w:lang w:val="ru-RU"/>
        </w:rPr>
        <w:t>потенциометрически</w:t>
      </w:r>
      <w:proofErr w:type="spellEnd"/>
      <w:r w:rsidRPr="00BF11D8">
        <w:rPr>
          <w:rFonts w:ascii="Times New Roman" w:hAnsi="Times New Roman"/>
          <w:sz w:val="28"/>
          <w:szCs w:val="28"/>
          <w:lang w:val="ru-RU"/>
        </w:rPr>
        <w:t xml:space="preserve"> (ОФС «Потенциометрическое титрование»).</w:t>
      </w:r>
    </w:p>
    <w:p w:rsidR="00CE6ED0" w:rsidRPr="00BB08C3" w:rsidRDefault="00CE6ED0" w:rsidP="002907F4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B08C3">
        <w:rPr>
          <w:rFonts w:ascii="Times New Roman" w:hAnsi="Times New Roman"/>
          <w:sz w:val="28"/>
          <w:szCs w:val="28"/>
          <w:lang w:val="ru-RU"/>
        </w:rPr>
        <w:t>Параллельно проводят контрольный опыт.</w:t>
      </w:r>
    </w:p>
    <w:p w:rsidR="00CE6ED0" w:rsidRDefault="00CE6ED0" w:rsidP="00CE6ED0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sz w:val="28"/>
          <w:szCs w:val="28"/>
        </w:rPr>
        <w:t>1 мл 0</w:t>
      </w:r>
      <w:r w:rsidR="00782718" w:rsidRPr="00782718">
        <w:rPr>
          <w:rFonts w:ascii="Times New Roman" w:hAnsi="Times New Roman"/>
          <w:sz w:val="28"/>
          <w:szCs w:val="28"/>
        </w:rPr>
        <w:t>,1 М раствор</w:t>
      </w:r>
      <w:r w:rsidR="00782718">
        <w:rPr>
          <w:rFonts w:ascii="Times New Roman" w:hAnsi="Times New Roman"/>
          <w:sz w:val="28"/>
          <w:szCs w:val="28"/>
        </w:rPr>
        <w:t>а</w:t>
      </w:r>
      <w:r w:rsidR="00782718" w:rsidRPr="00782718">
        <w:rPr>
          <w:rFonts w:ascii="Times New Roman" w:hAnsi="Times New Roman"/>
          <w:sz w:val="28"/>
          <w:szCs w:val="28"/>
        </w:rPr>
        <w:t xml:space="preserve"> </w:t>
      </w:r>
      <w:r w:rsidR="00DB71CE">
        <w:rPr>
          <w:rFonts w:ascii="Times New Roman" w:hAnsi="Times New Roman"/>
          <w:sz w:val="28"/>
          <w:szCs w:val="28"/>
        </w:rPr>
        <w:t xml:space="preserve">натрия гидроксида </w:t>
      </w:r>
      <w:r w:rsidRPr="001C531A">
        <w:rPr>
          <w:rFonts w:ascii="Times New Roman" w:hAnsi="Times New Roman"/>
          <w:sz w:val="28"/>
          <w:szCs w:val="28"/>
        </w:rPr>
        <w:t xml:space="preserve">соответствует </w:t>
      </w:r>
      <w:r w:rsidR="00DB71CE">
        <w:rPr>
          <w:rFonts w:ascii="Times New Roman" w:hAnsi="Times New Roman"/>
          <w:sz w:val="28"/>
          <w:szCs w:val="28"/>
        </w:rPr>
        <w:t>18,77</w:t>
      </w:r>
      <w:r w:rsidRPr="001C531A">
        <w:rPr>
          <w:rFonts w:ascii="Times New Roman" w:hAnsi="Times New Roman"/>
          <w:sz w:val="28"/>
          <w:szCs w:val="28"/>
        </w:rPr>
        <w:t> </w:t>
      </w:r>
      <w:r w:rsidRPr="00EE2F45">
        <w:rPr>
          <w:rFonts w:ascii="Times New Roman" w:hAnsi="Times New Roman"/>
          <w:sz w:val="28"/>
          <w:szCs w:val="28"/>
        </w:rPr>
        <w:t xml:space="preserve">мг </w:t>
      </w:r>
      <w:r w:rsidR="00410A99">
        <w:rPr>
          <w:rFonts w:ascii="Times New Roman" w:hAnsi="Times New Roman"/>
          <w:sz w:val="28"/>
          <w:szCs w:val="28"/>
        </w:rPr>
        <w:t>амантадина</w:t>
      </w:r>
      <w:r w:rsidR="00DB71CE">
        <w:rPr>
          <w:rFonts w:ascii="Times New Roman" w:hAnsi="Times New Roman"/>
          <w:sz w:val="28"/>
          <w:szCs w:val="28"/>
        </w:rPr>
        <w:t xml:space="preserve"> гидрохлорида</w:t>
      </w:r>
      <w:r w:rsidR="00EE2F45" w:rsidRPr="00EE2F45">
        <w:rPr>
          <w:rFonts w:ascii="Times New Roman" w:hAnsi="Times New Roman"/>
          <w:sz w:val="28"/>
          <w:szCs w:val="28"/>
        </w:rPr>
        <w:t xml:space="preserve"> </w:t>
      </w:r>
      <w:r w:rsidR="00B60178" w:rsidRPr="00B60178">
        <w:rPr>
          <w:rFonts w:ascii="Times New Roman" w:hAnsi="Times New Roman"/>
          <w:sz w:val="28"/>
          <w:szCs w:val="28"/>
          <w:lang w:val="en-US"/>
        </w:rPr>
        <w:t>C</w:t>
      </w:r>
      <w:r w:rsidR="00B60178" w:rsidRPr="00B60178">
        <w:rPr>
          <w:rFonts w:ascii="Times New Roman" w:hAnsi="Times New Roman"/>
          <w:sz w:val="28"/>
          <w:szCs w:val="28"/>
          <w:vertAlign w:val="subscript"/>
        </w:rPr>
        <w:t>10</w:t>
      </w:r>
      <w:r w:rsidR="00B60178" w:rsidRPr="00B60178">
        <w:rPr>
          <w:rFonts w:ascii="Times New Roman" w:hAnsi="Times New Roman"/>
          <w:sz w:val="28"/>
          <w:szCs w:val="28"/>
          <w:lang w:val="en-US"/>
        </w:rPr>
        <w:t>H</w:t>
      </w:r>
      <w:r w:rsidR="00B60178" w:rsidRPr="00B60178">
        <w:rPr>
          <w:rFonts w:ascii="Times New Roman" w:hAnsi="Times New Roman"/>
          <w:sz w:val="28"/>
          <w:szCs w:val="28"/>
          <w:vertAlign w:val="subscript"/>
        </w:rPr>
        <w:t>17</w:t>
      </w:r>
      <w:r w:rsidR="00B60178" w:rsidRPr="00B60178">
        <w:rPr>
          <w:rFonts w:ascii="Times New Roman" w:hAnsi="Times New Roman"/>
          <w:sz w:val="28"/>
          <w:szCs w:val="28"/>
          <w:lang w:val="en-US"/>
        </w:rPr>
        <w:t>N</w:t>
      </w:r>
      <w:r w:rsidR="00B60178" w:rsidRPr="00B60178">
        <w:rPr>
          <w:rFonts w:ascii="Times New Roman" w:hAnsi="Times New Roman"/>
          <w:sz w:val="28"/>
          <w:szCs w:val="28"/>
        </w:rPr>
        <w:t>·</w:t>
      </w:r>
      <w:r w:rsidR="00B60178" w:rsidRPr="00B60178">
        <w:rPr>
          <w:rFonts w:ascii="Times New Roman" w:hAnsi="Times New Roman"/>
          <w:sz w:val="28"/>
          <w:szCs w:val="28"/>
          <w:lang w:val="en-US"/>
        </w:rPr>
        <w:t>HCl</w:t>
      </w:r>
      <w:r w:rsidRPr="00EE2F4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86E4F" w:rsidRDefault="00186E4F" w:rsidP="00186E4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2A41" w:rsidRPr="003B61E6" w:rsidRDefault="00AC423D" w:rsidP="003B61E6">
      <w:pPr>
        <w:pStyle w:val="a3"/>
        <w:spacing w:after="0" w:line="360" w:lineRule="auto"/>
        <w:ind w:firstLine="709"/>
        <w:jc w:val="both"/>
        <w:rPr>
          <w:spacing w:val="-6"/>
          <w:sz w:val="28"/>
          <w:szCs w:val="28"/>
          <w:lang w:val="ru-RU"/>
        </w:rPr>
      </w:pPr>
      <w:r w:rsidRPr="00782718">
        <w:rPr>
          <w:b/>
          <w:spacing w:val="-6"/>
          <w:sz w:val="28"/>
          <w:szCs w:val="28"/>
          <w:lang w:val="ru-RU"/>
        </w:rPr>
        <w:t>Хранение</w:t>
      </w:r>
      <w:r w:rsidRPr="00782718">
        <w:rPr>
          <w:rFonts w:ascii="Times New Roman" w:hAnsi="Times New Roman"/>
          <w:spacing w:val="-6"/>
          <w:sz w:val="28"/>
          <w:szCs w:val="28"/>
          <w:lang w:val="ru-RU"/>
        </w:rPr>
        <w:t xml:space="preserve">. </w:t>
      </w:r>
      <w:r w:rsidR="009B6011">
        <w:rPr>
          <w:rFonts w:ascii="Times New Roman" w:hAnsi="Times New Roman"/>
          <w:spacing w:val="-6"/>
          <w:sz w:val="28"/>
          <w:szCs w:val="28"/>
          <w:lang w:val="ru-RU"/>
        </w:rPr>
        <w:t xml:space="preserve">Особые указания </w:t>
      </w:r>
      <w:r w:rsidR="00432317">
        <w:rPr>
          <w:rFonts w:ascii="Times New Roman" w:hAnsi="Times New Roman"/>
          <w:spacing w:val="-6"/>
          <w:sz w:val="28"/>
          <w:szCs w:val="28"/>
          <w:lang w:val="ru-RU"/>
        </w:rPr>
        <w:t>отсутствуют</w:t>
      </w:r>
      <w:r w:rsidRPr="00782718">
        <w:rPr>
          <w:rFonts w:ascii="Times New Roman" w:hAnsi="Times New Roman"/>
          <w:spacing w:val="-6"/>
          <w:sz w:val="28"/>
          <w:szCs w:val="28"/>
          <w:lang w:val="ru-RU"/>
        </w:rPr>
        <w:t>.</w:t>
      </w:r>
    </w:p>
    <w:sectPr w:rsidR="008F2A41" w:rsidRPr="003B61E6" w:rsidSect="0097719C">
      <w:footerReference w:type="default" r:id="rId12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40" w:rsidRDefault="00891C40">
      <w:r>
        <w:separator/>
      </w:r>
    </w:p>
  </w:endnote>
  <w:endnote w:type="continuationSeparator" w:id="0">
    <w:p w:rsidR="00891C40" w:rsidRDefault="0089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891C40" w:rsidRDefault="00E223EF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891C40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8D3CB3">
          <w:rPr>
            <w:noProof/>
            <w:sz w:val="28"/>
            <w:szCs w:val="28"/>
          </w:rPr>
          <w:t>4</w:t>
        </w:r>
        <w:r w:rsidRPr="00E01FAB">
          <w:rPr>
            <w:sz w:val="28"/>
            <w:szCs w:val="28"/>
          </w:rPr>
          <w:fldChar w:fldCharType="end"/>
        </w:r>
      </w:p>
    </w:sdtContent>
  </w:sdt>
  <w:p w:rsidR="00891C40" w:rsidRDefault="00891C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40" w:rsidRDefault="00891C40">
      <w:r>
        <w:separator/>
      </w:r>
    </w:p>
  </w:footnote>
  <w:footnote w:type="continuationSeparator" w:id="0">
    <w:p w:rsidR="00891C40" w:rsidRDefault="00891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132"/>
    <w:rsid w:val="00001A27"/>
    <w:rsid w:val="00003322"/>
    <w:rsid w:val="00006726"/>
    <w:rsid w:val="000130A3"/>
    <w:rsid w:val="00017BB3"/>
    <w:rsid w:val="00020B92"/>
    <w:rsid w:val="000219B7"/>
    <w:rsid w:val="000261A4"/>
    <w:rsid w:val="00026CA9"/>
    <w:rsid w:val="00034972"/>
    <w:rsid w:val="00036271"/>
    <w:rsid w:val="000369F7"/>
    <w:rsid w:val="0004164B"/>
    <w:rsid w:val="00043E7C"/>
    <w:rsid w:val="000509AE"/>
    <w:rsid w:val="0005525D"/>
    <w:rsid w:val="0005589D"/>
    <w:rsid w:val="00061747"/>
    <w:rsid w:val="000629D1"/>
    <w:rsid w:val="00064803"/>
    <w:rsid w:val="0006559B"/>
    <w:rsid w:val="00072233"/>
    <w:rsid w:val="00075DA9"/>
    <w:rsid w:val="000848A3"/>
    <w:rsid w:val="00086ADE"/>
    <w:rsid w:val="000A041F"/>
    <w:rsid w:val="000A2046"/>
    <w:rsid w:val="000A31E8"/>
    <w:rsid w:val="000B0521"/>
    <w:rsid w:val="000B0A20"/>
    <w:rsid w:val="000B1EAF"/>
    <w:rsid w:val="000B2A76"/>
    <w:rsid w:val="000B57AF"/>
    <w:rsid w:val="000C0642"/>
    <w:rsid w:val="000C795A"/>
    <w:rsid w:val="000D04AD"/>
    <w:rsid w:val="000D4BDB"/>
    <w:rsid w:val="000D535A"/>
    <w:rsid w:val="000D54D5"/>
    <w:rsid w:val="000D6D0F"/>
    <w:rsid w:val="000E0DDB"/>
    <w:rsid w:val="000F4A4C"/>
    <w:rsid w:val="00110DE1"/>
    <w:rsid w:val="001137CF"/>
    <w:rsid w:val="00114C8E"/>
    <w:rsid w:val="00117D46"/>
    <w:rsid w:val="0012129C"/>
    <w:rsid w:val="00121ED3"/>
    <w:rsid w:val="00121FA5"/>
    <w:rsid w:val="00122AEF"/>
    <w:rsid w:val="001255B7"/>
    <w:rsid w:val="00127119"/>
    <w:rsid w:val="001278D7"/>
    <w:rsid w:val="0013183C"/>
    <w:rsid w:val="00132626"/>
    <w:rsid w:val="001342AD"/>
    <w:rsid w:val="001343D2"/>
    <w:rsid w:val="00137015"/>
    <w:rsid w:val="0014594F"/>
    <w:rsid w:val="00145C45"/>
    <w:rsid w:val="00147D20"/>
    <w:rsid w:val="0015130E"/>
    <w:rsid w:val="001573B1"/>
    <w:rsid w:val="001608BE"/>
    <w:rsid w:val="0016283A"/>
    <w:rsid w:val="0016293C"/>
    <w:rsid w:val="00162996"/>
    <w:rsid w:val="00171D9A"/>
    <w:rsid w:val="00174205"/>
    <w:rsid w:val="00174605"/>
    <w:rsid w:val="00177BAC"/>
    <w:rsid w:val="001824C0"/>
    <w:rsid w:val="00183A68"/>
    <w:rsid w:val="00184EFD"/>
    <w:rsid w:val="0018673E"/>
    <w:rsid w:val="00186E4F"/>
    <w:rsid w:val="001903CF"/>
    <w:rsid w:val="00194F4E"/>
    <w:rsid w:val="00195064"/>
    <w:rsid w:val="001A19F1"/>
    <w:rsid w:val="001A23BA"/>
    <w:rsid w:val="001A4000"/>
    <w:rsid w:val="001A5CD6"/>
    <w:rsid w:val="001A76CF"/>
    <w:rsid w:val="001B10EF"/>
    <w:rsid w:val="001B25C0"/>
    <w:rsid w:val="001B391D"/>
    <w:rsid w:val="001C0AE8"/>
    <w:rsid w:val="001C14DF"/>
    <w:rsid w:val="001C1A92"/>
    <w:rsid w:val="001C39A5"/>
    <w:rsid w:val="001C4DAD"/>
    <w:rsid w:val="001D19EB"/>
    <w:rsid w:val="001D1C38"/>
    <w:rsid w:val="001E06A2"/>
    <w:rsid w:val="001E1A80"/>
    <w:rsid w:val="001F2053"/>
    <w:rsid w:val="001F3002"/>
    <w:rsid w:val="001F3106"/>
    <w:rsid w:val="001F7C94"/>
    <w:rsid w:val="002000FA"/>
    <w:rsid w:val="00200EC4"/>
    <w:rsid w:val="00201B3C"/>
    <w:rsid w:val="00202D84"/>
    <w:rsid w:val="00204349"/>
    <w:rsid w:val="00214E0E"/>
    <w:rsid w:val="00220205"/>
    <w:rsid w:val="002225E3"/>
    <w:rsid w:val="00224479"/>
    <w:rsid w:val="002258EB"/>
    <w:rsid w:val="002305A1"/>
    <w:rsid w:val="002326CF"/>
    <w:rsid w:val="00233D22"/>
    <w:rsid w:val="0023438E"/>
    <w:rsid w:val="00235C7A"/>
    <w:rsid w:val="0023708C"/>
    <w:rsid w:val="002430DE"/>
    <w:rsid w:val="00243D37"/>
    <w:rsid w:val="00246CFA"/>
    <w:rsid w:val="00247F1C"/>
    <w:rsid w:val="002509D2"/>
    <w:rsid w:val="00252955"/>
    <w:rsid w:val="0025335B"/>
    <w:rsid w:val="0025452B"/>
    <w:rsid w:val="00261F9A"/>
    <w:rsid w:val="00262373"/>
    <w:rsid w:val="00265FC9"/>
    <w:rsid w:val="002673D8"/>
    <w:rsid w:val="00270C05"/>
    <w:rsid w:val="00273C99"/>
    <w:rsid w:val="00276C42"/>
    <w:rsid w:val="00283F0A"/>
    <w:rsid w:val="0028690E"/>
    <w:rsid w:val="002907F4"/>
    <w:rsid w:val="00290AEA"/>
    <w:rsid w:val="002A03EC"/>
    <w:rsid w:val="002A0616"/>
    <w:rsid w:val="002B4B02"/>
    <w:rsid w:val="002B5AFE"/>
    <w:rsid w:val="002B65F4"/>
    <w:rsid w:val="002C4629"/>
    <w:rsid w:val="002C65B5"/>
    <w:rsid w:val="002C65F4"/>
    <w:rsid w:val="002D02B4"/>
    <w:rsid w:val="002D72BC"/>
    <w:rsid w:val="002E01FB"/>
    <w:rsid w:val="002E5557"/>
    <w:rsid w:val="002F2CB3"/>
    <w:rsid w:val="002F3540"/>
    <w:rsid w:val="002F360C"/>
    <w:rsid w:val="002F44CE"/>
    <w:rsid w:val="002F561A"/>
    <w:rsid w:val="002F69BF"/>
    <w:rsid w:val="0030012C"/>
    <w:rsid w:val="00302818"/>
    <w:rsid w:val="00305B93"/>
    <w:rsid w:val="00306C8E"/>
    <w:rsid w:val="0031167C"/>
    <w:rsid w:val="003132CA"/>
    <w:rsid w:val="00313F3E"/>
    <w:rsid w:val="003162A6"/>
    <w:rsid w:val="0033125B"/>
    <w:rsid w:val="003332AD"/>
    <w:rsid w:val="00335059"/>
    <w:rsid w:val="00335832"/>
    <w:rsid w:val="00336675"/>
    <w:rsid w:val="0034228E"/>
    <w:rsid w:val="003432FC"/>
    <w:rsid w:val="003436DB"/>
    <w:rsid w:val="00344266"/>
    <w:rsid w:val="00345ADD"/>
    <w:rsid w:val="00345E5A"/>
    <w:rsid w:val="00345EBF"/>
    <w:rsid w:val="00346D98"/>
    <w:rsid w:val="00346DAA"/>
    <w:rsid w:val="0034791C"/>
    <w:rsid w:val="00350122"/>
    <w:rsid w:val="003536F3"/>
    <w:rsid w:val="00357074"/>
    <w:rsid w:val="00363D9F"/>
    <w:rsid w:val="00364ADE"/>
    <w:rsid w:val="00367D05"/>
    <w:rsid w:val="003731F9"/>
    <w:rsid w:val="00374543"/>
    <w:rsid w:val="0037489D"/>
    <w:rsid w:val="003764F6"/>
    <w:rsid w:val="00380BDC"/>
    <w:rsid w:val="00386EBF"/>
    <w:rsid w:val="00387020"/>
    <w:rsid w:val="00387499"/>
    <w:rsid w:val="00391A28"/>
    <w:rsid w:val="00394B03"/>
    <w:rsid w:val="00395221"/>
    <w:rsid w:val="003A33A2"/>
    <w:rsid w:val="003A526C"/>
    <w:rsid w:val="003A7633"/>
    <w:rsid w:val="003B5CA2"/>
    <w:rsid w:val="003B61E6"/>
    <w:rsid w:val="003C0FE9"/>
    <w:rsid w:val="003D13F1"/>
    <w:rsid w:val="003D3293"/>
    <w:rsid w:val="003D77E4"/>
    <w:rsid w:val="003E530C"/>
    <w:rsid w:val="003F1948"/>
    <w:rsid w:val="003F2F9C"/>
    <w:rsid w:val="00402FFD"/>
    <w:rsid w:val="00405170"/>
    <w:rsid w:val="004052D3"/>
    <w:rsid w:val="00410A99"/>
    <w:rsid w:val="004113F9"/>
    <w:rsid w:val="0041282B"/>
    <w:rsid w:val="004174FB"/>
    <w:rsid w:val="0042082D"/>
    <w:rsid w:val="004242D1"/>
    <w:rsid w:val="004251EB"/>
    <w:rsid w:val="00425ED6"/>
    <w:rsid w:val="00427F58"/>
    <w:rsid w:val="00432317"/>
    <w:rsid w:val="00436376"/>
    <w:rsid w:val="004408E0"/>
    <w:rsid w:val="004429AD"/>
    <w:rsid w:val="004432E8"/>
    <w:rsid w:val="00446ADA"/>
    <w:rsid w:val="00447EC8"/>
    <w:rsid w:val="004500E1"/>
    <w:rsid w:val="004532CE"/>
    <w:rsid w:val="004575F0"/>
    <w:rsid w:val="00460592"/>
    <w:rsid w:val="00461CE4"/>
    <w:rsid w:val="0046585A"/>
    <w:rsid w:val="00465AF5"/>
    <w:rsid w:val="0046759F"/>
    <w:rsid w:val="00474E3D"/>
    <w:rsid w:val="00477D26"/>
    <w:rsid w:val="0048008C"/>
    <w:rsid w:val="00484515"/>
    <w:rsid w:val="004867D9"/>
    <w:rsid w:val="0048780B"/>
    <w:rsid w:val="00491304"/>
    <w:rsid w:val="0049284F"/>
    <w:rsid w:val="00494022"/>
    <w:rsid w:val="004A165C"/>
    <w:rsid w:val="004A5194"/>
    <w:rsid w:val="004A6B81"/>
    <w:rsid w:val="004B1E9C"/>
    <w:rsid w:val="004B2FDA"/>
    <w:rsid w:val="004B318F"/>
    <w:rsid w:val="004B50A2"/>
    <w:rsid w:val="004B54DB"/>
    <w:rsid w:val="004B7B43"/>
    <w:rsid w:val="004C0F8F"/>
    <w:rsid w:val="004C2735"/>
    <w:rsid w:val="004C7C07"/>
    <w:rsid w:val="004D322D"/>
    <w:rsid w:val="004D397C"/>
    <w:rsid w:val="004D5241"/>
    <w:rsid w:val="004D6FDA"/>
    <w:rsid w:val="004E0C62"/>
    <w:rsid w:val="004E2372"/>
    <w:rsid w:val="004E2DCF"/>
    <w:rsid w:val="004E7D14"/>
    <w:rsid w:val="004F4981"/>
    <w:rsid w:val="004F71B9"/>
    <w:rsid w:val="004F7F8B"/>
    <w:rsid w:val="005015F6"/>
    <w:rsid w:val="00502A2A"/>
    <w:rsid w:val="005035F9"/>
    <w:rsid w:val="00504ACA"/>
    <w:rsid w:val="00505C07"/>
    <w:rsid w:val="00506C7E"/>
    <w:rsid w:val="00506F63"/>
    <w:rsid w:val="00517D1F"/>
    <w:rsid w:val="00527A2B"/>
    <w:rsid w:val="00535107"/>
    <w:rsid w:val="00535655"/>
    <w:rsid w:val="00536E18"/>
    <w:rsid w:val="005400B6"/>
    <w:rsid w:val="00540ADB"/>
    <w:rsid w:val="00541345"/>
    <w:rsid w:val="005420AC"/>
    <w:rsid w:val="0054235E"/>
    <w:rsid w:val="00542D89"/>
    <w:rsid w:val="00544238"/>
    <w:rsid w:val="00552A65"/>
    <w:rsid w:val="00553097"/>
    <w:rsid w:val="00553F41"/>
    <w:rsid w:val="00556A29"/>
    <w:rsid w:val="00562908"/>
    <w:rsid w:val="00567D73"/>
    <w:rsid w:val="00572809"/>
    <w:rsid w:val="005731B0"/>
    <w:rsid w:val="00576C13"/>
    <w:rsid w:val="005770BA"/>
    <w:rsid w:val="00577A58"/>
    <w:rsid w:val="00583431"/>
    <w:rsid w:val="00586647"/>
    <w:rsid w:val="0059594B"/>
    <w:rsid w:val="00597E99"/>
    <w:rsid w:val="005A51D2"/>
    <w:rsid w:val="005A6FFF"/>
    <w:rsid w:val="005B6119"/>
    <w:rsid w:val="005C37E8"/>
    <w:rsid w:val="005C69E9"/>
    <w:rsid w:val="005D36C4"/>
    <w:rsid w:val="005D5F2D"/>
    <w:rsid w:val="005E018E"/>
    <w:rsid w:val="005E2594"/>
    <w:rsid w:val="005E63DD"/>
    <w:rsid w:val="005F0800"/>
    <w:rsid w:val="005F0DA8"/>
    <w:rsid w:val="005F136A"/>
    <w:rsid w:val="005F4815"/>
    <w:rsid w:val="005F4931"/>
    <w:rsid w:val="005F637D"/>
    <w:rsid w:val="005F77DF"/>
    <w:rsid w:val="0060053B"/>
    <w:rsid w:val="006201BF"/>
    <w:rsid w:val="006204AB"/>
    <w:rsid w:val="0062094C"/>
    <w:rsid w:val="0062370D"/>
    <w:rsid w:val="00627577"/>
    <w:rsid w:val="006329EE"/>
    <w:rsid w:val="00632EA6"/>
    <w:rsid w:val="006364F6"/>
    <w:rsid w:val="00640630"/>
    <w:rsid w:val="00642C5E"/>
    <w:rsid w:val="00644CB1"/>
    <w:rsid w:val="00645C6D"/>
    <w:rsid w:val="0064777F"/>
    <w:rsid w:val="00647F23"/>
    <w:rsid w:val="00655597"/>
    <w:rsid w:val="00662DF6"/>
    <w:rsid w:val="00664084"/>
    <w:rsid w:val="00664CD5"/>
    <w:rsid w:val="00665A99"/>
    <w:rsid w:val="006676D1"/>
    <w:rsid w:val="0067189B"/>
    <w:rsid w:val="00671CEF"/>
    <w:rsid w:val="0067326B"/>
    <w:rsid w:val="0068518B"/>
    <w:rsid w:val="00686021"/>
    <w:rsid w:val="00687341"/>
    <w:rsid w:val="006960AB"/>
    <w:rsid w:val="006A0FA6"/>
    <w:rsid w:val="006A37CC"/>
    <w:rsid w:val="006A3C10"/>
    <w:rsid w:val="006A59B4"/>
    <w:rsid w:val="006B2378"/>
    <w:rsid w:val="006C1934"/>
    <w:rsid w:val="006C2A4A"/>
    <w:rsid w:val="006C33AE"/>
    <w:rsid w:val="006D165B"/>
    <w:rsid w:val="006D3656"/>
    <w:rsid w:val="006D513D"/>
    <w:rsid w:val="006E0FA9"/>
    <w:rsid w:val="006E38D0"/>
    <w:rsid w:val="006E3C1A"/>
    <w:rsid w:val="006E768A"/>
    <w:rsid w:val="006F19D2"/>
    <w:rsid w:val="006F3EF5"/>
    <w:rsid w:val="00701ADE"/>
    <w:rsid w:val="007030F7"/>
    <w:rsid w:val="00705CDE"/>
    <w:rsid w:val="00717C98"/>
    <w:rsid w:val="00722E4A"/>
    <w:rsid w:val="0072366B"/>
    <w:rsid w:val="00724DE3"/>
    <w:rsid w:val="007275CE"/>
    <w:rsid w:val="0073133A"/>
    <w:rsid w:val="007329F8"/>
    <w:rsid w:val="00733C3B"/>
    <w:rsid w:val="007371A7"/>
    <w:rsid w:val="00740940"/>
    <w:rsid w:val="00743E46"/>
    <w:rsid w:val="007522E5"/>
    <w:rsid w:val="007530F3"/>
    <w:rsid w:val="0075617D"/>
    <w:rsid w:val="00756D5C"/>
    <w:rsid w:val="007604FC"/>
    <w:rsid w:val="00762EF7"/>
    <w:rsid w:val="00767ABF"/>
    <w:rsid w:val="00770460"/>
    <w:rsid w:val="007714FA"/>
    <w:rsid w:val="0078011F"/>
    <w:rsid w:val="00780758"/>
    <w:rsid w:val="00780A76"/>
    <w:rsid w:val="00781157"/>
    <w:rsid w:val="00782718"/>
    <w:rsid w:val="007827FF"/>
    <w:rsid w:val="00782925"/>
    <w:rsid w:val="00782ADE"/>
    <w:rsid w:val="0078314D"/>
    <w:rsid w:val="00784608"/>
    <w:rsid w:val="00785BF5"/>
    <w:rsid w:val="00787B8C"/>
    <w:rsid w:val="00792FBE"/>
    <w:rsid w:val="00797D2E"/>
    <w:rsid w:val="007A30F6"/>
    <w:rsid w:val="007B065E"/>
    <w:rsid w:val="007C1162"/>
    <w:rsid w:val="007C1370"/>
    <w:rsid w:val="007C165A"/>
    <w:rsid w:val="007C450E"/>
    <w:rsid w:val="007D2C02"/>
    <w:rsid w:val="007D2D9D"/>
    <w:rsid w:val="007D3295"/>
    <w:rsid w:val="007D42BF"/>
    <w:rsid w:val="007D483F"/>
    <w:rsid w:val="007D553E"/>
    <w:rsid w:val="007E5B25"/>
    <w:rsid w:val="007E76FE"/>
    <w:rsid w:val="007F34DE"/>
    <w:rsid w:val="008064B5"/>
    <w:rsid w:val="00807736"/>
    <w:rsid w:val="00811A62"/>
    <w:rsid w:val="008158F4"/>
    <w:rsid w:val="00822313"/>
    <w:rsid w:val="00822AA6"/>
    <w:rsid w:val="008268A3"/>
    <w:rsid w:val="008270B0"/>
    <w:rsid w:val="0082791E"/>
    <w:rsid w:val="00830344"/>
    <w:rsid w:val="008308FD"/>
    <w:rsid w:val="00830A56"/>
    <w:rsid w:val="008335D9"/>
    <w:rsid w:val="00835BC9"/>
    <w:rsid w:val="0083608D"/>
    <w:rsid w:val="00842AC9"/>
    <w:rsid w:val="00842B8D"/>
    <w:rsid w:val="00842D35"/>
    <w:rsid w:val="00843191"/>
    <w:rsid w:val="0084421E"/>
    <w:rsid w:val="0085220C"/>
    <w:rsid w:val="0085781A"/>
    <w:rsid w:val="00857AFF"/>
    <w:rsid w:val="0086598D"/>
    <w:rsid w:val="00866924"/>
    <w:rsid w:val="0087006B"/>
    <w:rsid w:val="00870FB4"/>
    <w:rsid w:val="00871D98"/>
    <w:rsid w:val="00881517"/>
    <w:rsid w:val="00881691"/>
    <w:rsid w:val="00881C3F"/>
    <w:rsid w:val="00882B45"/>
    <w:rsid w:val="0088432B"/>
    <w:rsid w:val="00884E07"/>
    <w:rsid w:val="00891C40"/>
    <w:rsid w:val="008A6A7D"/>
    <w:rsid w:val="008B1E83"/>
    <w:rsid w:val="008B4960"/>
    <w:rsid w:val="008C2F5C"/>
    <w:rsid w:val="008C35E4"/>
    <w:rsid w:val="008C5D40"/>
    <w:rsid w:val="008D248C"/>
    <w:rsid w:val="008D2CDF"/>
    <w:rsid w:val="008D30FC"/>
    <w:rsid w:val="008D36D6"/>
    <w:rsid w:val="008D3CB3"/>
    <w:rsid w:val="008D5452"/>
    <w:rsid w:val="008D5D15"/>
    <w:rsid w:val="008D7F51"/>
    <w:rsid w:val="008E0066"/>
    <w:rsid w:val="008E4346"/>
    <w:rsid w:val="008E6A61"/>
    <w:rsid w:val="008F0C11"/>
    <w:rsid w:val="008F2A41"/>
    <w:rsid w:val="008F4458"/>
    <w:rsid w:val="00901F31"/>
    <w:rsid w:val="00913E03"/>
    <w:rsid w:val="0091748D"/>
    <w:rsid w:val="00920244"/>
    <w:rsid w:val="00923890"/>
    <w:rsid w:val="00923C62"/>
    <w:rsid w:val="009263B1"/>
    <w:rsid w:val="009270E5"/>
    <w:rsid w:val="00931B81"/>
    <w:rsid w:val="009458C6"/>
    <w:rsid w:val="009512EC"/>
    <w:rsid w:val="009537C1"/>
    <w:rsid w:val="00953E7F"/>
    <w:rsid w:val="00954A6F"/>
    <w:rsid w:val="009550DD"/>
    <w:rsid w:val="00957FF0"/>
    <w:rsid w:val="00961732"/>
    <w:rsid w:val="009639E2"/>
    <w:rsid w:val="00965A09"/>
    <w:rsid w:val="00965B08"/>
    <w:rsid w:val="009669D2"/>
    <w:rsid w:val="0097180D"/>
    <w:rsid w:val="0097687A"/>
    <w:rsid w:val="00976CDD"/>
    <w:rsid w:val="0097719C"/>
    <w:rsid w:val="0097761A"/>
    <w:rsid w:val="00977B14"/>
    <w:rsid w:val="009819D4"/>
    <w:rsid w:val="009863A4"/>
    <w:rsid w:val="009869C5"/>
    <w:rsid w:val="009869E5"/>
    <w:rsid w:val="00992D04"/>
    <w:rsid w:val="00993D8A"/>
    <w:rsid w:val="0099501C"/>
    <w:rsid w:val="00997EC0"/>
    <w:rsid w:val="009A0F8C"/>
    <w:rsid w:val="009A12B6"/>
    <w:rsid w:val="009A57C4"/>
    <w:rsid w:val="009A6B06"/>
    <w:rsid w:val="009A6C93"/>
    <w:rsid w:val="009B0F60"/>
    <w:rsid w:val="009B5F80"/>
    <w:rsid w:val="009B6011"/>
    <w:rsid w:val="009B7FD7"/>
    <w:rsid w:val="009C1707"/>
    <w:rsid w:val="009C7ED2"/>
    <w:rsid w:val="009D1D94"/>
    <w:rsid w:val="009D1DA6"/>
    <w:rsid w:val="009D465D"/>
    <w:rsid w:val="009D4C2E"/>
    <w:rsid w:val="009E0D08"/>
    <w:rsid w:val="009E4899"/>
    <w:rsid w:val="009E6247"/>
    <w:rsid w:val="009F3E45"/>
    <w:rsid w:val="009F515C"/>
    <w:rsid w:val="00A01194"/>
    <w:rsid w:val="00A11BDB"/>
    <w:rsid w:val="00A12BA5"/>
    <w:rsid w:val="00A13275"/>
    <w:rsid w:val="00A139A6"/>
    <w:rsid w:val="00A13DB4"/>
    <w:rsid w:val="00A15476"/>
    <w:rsid w:val="00A21AC1"/>
    <w:rsid w:val="00A22752"/>
    <w:rsid w:val="00A22B24"/>
    <w:rsid w:val="00A230E7"/>
    <w:rsid w:val="00A2320A"/>
    <w:rsid w:val="00A27FE0"/>
    <w:rsid w:val="00A34BC1"/>
    <w:rsid w:val="00A37F69"/>
    <w:rsid w:val="00A400A3"/>
    <w:rsid w:val="00A40CDB"/>
    <w:rsid w:val="00A40F2A"/>
    <w:rsid w:val="00A42777"/>
    <w:rsid w:val="00A42D50"/>
    <w:rsid w:val="00A4340E"/>
    <w:rsid w:val="00A44B50"/>
    <w:rsid w:val="00A45B7F"/>
    <w:rsid w:val="00A47C7C"/>
    <w:rsid w:val="00A5035D"/>
    <w:rsid w:val="00A511E7"/>
    <w:rsid w:val="00A55384"/>
    <w:rsid w:val="00A57500"/>
    <w:rsid w:val="00A60E8C"/>
    <w:rsid w:val="00A62061"/>
    <w:rsid w:val="00A633E7"/>
    <w:rsid w:val="00A71677"/>
    <w:rsid w:val="00A720D8"/>
    <w:rsid w:val="00A75546"/>
    <w:rsid w:val="00A768CB"/>
    <w:rsid w:val="00A83E9D"/>
    <w:rsid w:val="00A87388"/>
    <w:rsid w:val="00A90973"/>
    <w:rsid w:val="00A9126F"/>
    <w:rsid w:val="00A91661"/>
    <w:rsid w:val="00A92F39"/>
    <w:rsid w:val="00A96820"/>
    <w:rsid w:val="00A971B8"/>
    <w:rsid w:val="00A9752A"/>
    <w:rsid w:val="00AA2F7C"/>
    <w:rsid w:val="00AA34B2"/>
    <w:rsid w:val="00AA44F1"/>
    <w:rsid w:val="00AA44F6"/>
    <w:rsid w:val="00AA47CA"/>
    <w:rsid w:val="00AA7247"/>
    <w:rsid w:val="00AA7C29"/>
    <w:rsid w:val="00AB1E09"/>
    <w:rsid w:val="00AB30BF"/>
    <w:rsid w:val="00AB4A29"/>
    <w:rsid w:val="00AB4C73"/>
    <w:rsid w:val="00AC423D"/>
    <w:rsid w:val="00AC4403"/>
    <w:rsid w:val="00AC48DB"/>
    <w:rsid w:val="00AC612F"/>
    <w:rsid w:val="00AD17A8"/>
    <w:rsid w:val="00AD30F6"/>
    <w:rsid w:val="00AD54B9"/>
    <w:rsid w:val="00AD7308"/>
    <w:rsid w:val="00AE0315"/>
    <w:rsid w:val="00AE0A7E"/>
    <w:rsid w:val="00AE3F8E"/>
    <w:rsid w:val="00AF15CC"/>
    <w:rsid w:val="00AF1C5C"/>
    <w:rsid w:val="00AF27F6"/>
    <w:rsid w:val="00B0106A"/>
    <w:rsid w:val="00B03D12"/>
    <w:rsid w:val="00B0427F"/>
    <w:rsid w:val="00B05BBA"/>
    <w:rsid w:val="00B1224E"/>
    <w:rsid w:val="00B128CE"/>
    <w:rsid w:val="00B2170D"/>
    <w:rsid w:val="00B23BB6"/>
    <w:rsid w:val="00B27435"/>
    <w:rsid w:val="00B31818"/>
    <w:rsid w:val="00B325F7"/>
    <w:rsid w:val="00B35EDC"/>
    <w:rsid w:val="00B3692A"/>
    <w:rsid w:val="00B40949"/>
    <w:rsid w:val="00B45C77"/>
    <w:rsid w:val="00B57742"/>
    <w:rsid w:val="00B57874"/>
    <w:rsid w:val="00B60178"/>
    <w:rsid w:val="00B60AE0"/>
    <w:rsid w:val="00B73868"/>
    <w:rsid w:val="00B75B01"/>
    <w:rsid w:val="00B816FB"/>
    <w:rsid w:val="00B8629C"/>
    <w:rsid w:val="00B91BF2"/>
    <w:rsid w:val="00B94424"/>
    <w:rsid w:val="00B948B2"/>
    <w:rsid w:val="00BA1BEE"/>
    <w:rsid w:val="00BA3D77"/>
    <w:rsid w:val="00BA6DCC"/>
    <w:rsid w:val="00BB0395"/>
    <w:rsid w:val="00BB08C3"/>
    <w:rsid w:val="00BB3A06"/>
    <w:rsid w:val="00BB4886"/>
    <w:rsid w:val="00BB4BF2"/>
    <w:rsid w:val="00BB749E"/>
    <w:rsid w:val="00BC2C10"/>
    <w:rsid w:val="00BC37B4"/>
    <w:rsid w:val="00BC3EF1"/>
    <w:rsid w:val="00BC4A60"/>
    <w:rsid w:val="00BD2E3E"/>
    <w:rsid w:val="00BE38BB"/>
    <w:rsid w:val="00BE5142"/>
    <w:rsid w:val="00BF0268"/>
    <w:rsid w:val="00BF11D8"/>
    <w:rsid w:val="00BF3DBF"/>
    <w:rsid w:val="00BF526F"/>
    <w:rsid w:val="00BF6EF6"/>
    <w:rsid w:val="00BF6F0B"/>
    <w:rsid w:val="00C0260C"/>
    <w:rsid w:val="00C04927"/>
    <w:rsid w:val="00C055DD"/>
    <w:rsid w:val="00C07722"/>
    <w:rsid w:val="00C103BC"/>
    <w:rsid w:val="00C13596"/>
    <w:rsid w:val="00C15F44"/>
    <w:rsid w:val="00C206F6"/>
    <w:rsid w:val="00C20B0F"/>
    <w:rsid w:val="00C305DA"/>
    <w:rsid w:val="00C30C54"/>
    <w:rsid w:val="00C32E2D"/>
    <w:rsid w:val="00C341BB"/>
    <w:rsid w:val="00C36FC4"/>
    <w:rsid w:val="00C456F0"/>
    <w:rsid w:val="00C45785"/>
    <w:rsid w:val="00C462BF"/>
    <w:rsid w:val="00C54683"/>
    <w:rsid w:val="00C57CF5"/>
    <w:rsid w:val="00C6385A"/>
    <w:rsid w:val="00C63C81"/>
    <w:rsid w:val="00C641F3"/>
    <w:rsid w:val="00C65D4A"/>
    <w:rsid w:val="00C71F07"/>
    <w:rsid w:val="00C801E2"/>
    <w:rsid w:val="00C82FE5"/>
    <w:rsid w:val="00C830A2"/>
    <w:rsid w:val="00C90FE8"/>
    <w:rsid w:val="00C91550"/>
    <w:rsid w:val="00C92448"/>
    <w:rsid w:val="00C952D7"/>
    <w:rsid w:val="00CA12AB"/>
    <w:rsid w:val="00CA1DA6"/>
    <w:rsid w:val="00CA4D0E"/>
    <w:rsid w:val="00CA5323"/>
    <w:rsid w:val="00CA6410"/>
    <w:rsid w:val="00CA7D2F"/>
    <w:rsid w:val="00CB0A80"/>
    <w:rsid w:val="00CB1572"/>
    <w:rsid w:val="00CB4C22"/>
    <w:rsid w:val="00CC0ABF"/>
    <w:rsid w:val="00CC0D5A"/>
    <w:rsid w:val="00CC40D5"/>
    <w:rsid w:val="00CC78E1"/>
    <w:rsid w:val="00CD230C"/>
    <w:rsid w:val="00CD4D5F"/>
    <w:rsid w:val="00CE40E0"/>
    <w:rsid w:val="00CE4E44"/>
    <w:rsid w:val="00CE59A1"/>
    <w:rsid w:val="00CE5C32"/>
    <w:rsid w:val="00CE65EE"/>
    <w:rsid w:val="00CE6ED0"/>
    <w:rsid w:val="00CF1DCF"/>
    <w:rsid w:val="00CF380A"/>
    <w:rsid w:val="00D043B6"/>
    <w:rsid w:val="00D054A5"/>
    <w:rsid w:val="00D14A07"/>
    <w:rsid w:val="00D17804"/>
    <w:rsid w:val="00D17CAF"/>
    <w:rsid w:val="00D25EF0"/>
    <w:rsid w:val="00D279C0"/>
    <w:rsid w:val="00D30930"/>
    <w:rsid w:val="00D3117B"/>
    <w:rsid w:val="00D31284"/>
    <w:rsid w:val="00D32555"/>
    <w:rsid w:val="00D3437A"/>
    <w:rsid w:val="00D40CB3"/>
    <w:rsid w:val="00D4186F"/>
    <w:rsid w:val="00D472CE"/>
    <w:rsid w:val="00D476E4"/>
    <w:rsid w:val="00D50FDC"/>
    <w:rsid w:val="00D535E4"/>
    <w:rsid w:val="00D54471"/>
    <w:rsid w:val="00D55EF4"/>
    <w:rsid w:val="00D56F66"/>
    <w:rsid w:val="00D63228"/>
    <w:rsid w:val="00D6415B"/>
    <w:rsid w:val="00D6437E"/>
    <w:rsid w:val="00D709CA"/>
    <w:rsid w:val="00D709CC"/>
    <w:rsid w:val="00D81284"/>
    <w:rsid w:val="00D8309C"/>
    <w:rsid w:val="00D85830"/>
    <w:rsid w:val="00D87F12"/>
    <w:rsid w:val="00D96577"/>
    <w:rsid w:val="00D97C1B"/>
    <w:rsid w:val="00DA1419"/>
    <w:rsid w:val="00DA2A74"/>
    <w:rsid w:val="00DA3A75"/>
    <w:rsid w:val="00DA6093"/>
    <w:rsid w:val="00DA6E5A"/>
    <w:rsid w:val="00DB3A39"/>
    <w:rsid w:val="00DB71CE"/>
    <w:rsid w:val="00DB7932"/>
    <w:rsid w:val="00DC074D"/>
    <w:rsid w:val="00DC3BE3"/>
    <w:rsid w:val="00DC4C66"/>
    <w:rsid w:val="00DC5345"/>
    <w:rsid w:val="00DC7D7B"/>
    <w:rsid w:val="00DD6A3D"/>
    <w:rsid w:val="00DD7C2C"/>
    <w:rsid w:val="00DE4AA3"/>
    <w:rsid w:val="00DE5FBF"/>
    <w:rsid w:val="00DE7A6F"/>
    <w:rsid w:val="00DF5088"/>
    <w:rsid w:val="00DF7B0E"/>
    <w:rsid w:val="00DF7E45"/>
    <w:rsid w:val="00E01FAB"/>
    <w:rsid w:val="00E0515A"/>
    <w:rsid w:val="00E07B51"/>
    <w:rsid w:val="00E126EB"/>
    <w:rsid w:val="00E1349D"/>
    <w:rsid w:val="00E13B31"/>
    <w:rsid w:val="00E146DC"/>
    <w:rsid w:val="00E155E6"/>
    <w:rsid w:val="00E223EF"/>
    <w:rsid w:val="00E23C20"/>
    <w:rsid w:val="00E259E7"/>
    <w:rsid w:val="00E26B7A"/>
    <w:rsid w:val="00E33BED"/>
    <w:rsid w:val="00E37C4C"/>
    <w:rsid w:val="00E37CAC"/>
    <w:rsid w:val="00E42950"/>
    <w:rsid w:val="00E45F57"/>
    <w:rsid w:val="00E4753C"/>
    <w:rsid w:val="00E50873"/>
    <w:rsid w:val="00E5132D"/>
    <w:rsid w:val="00E56691"/>
    <w:rsid w:val="00E56CCF"/>
    <w:rsid w:val="00E62497"/>
    <w:rsid w:val="00E637B6"/>
    <w:rsid w:val="00E6503A"/>
    <w:rsid w:val="00E74DD2"/>
    <w:rsid w:val="00E765E4"/>
    <w:rsid w:val="00E77779"/>
    <w:rsid w:val="00E828D0"/>
    <w:rsid w:val="00E8458E"/>
    <w:rsid w:val="00E846AA"/>
    <w:rsid w:val="00E8585C"/>
    <w:rsid w:val="00E876BB"/>
    <w:rsid w:val="00E91A04"/>
    <w:rsid w:val="00E951CD"/>
    <w:rsid w:val="00E9545D"/>
    <w:rsid w:val="00E9614C"/>
    <w:rsid w:val="00EA19E7"/>
    <w:rsid w:val="00EA3E01"/>
    <w:rsid w:val="00EA418C"/>
    <w:rsid w:val="00EA672F"/>
    <w:rsid w:val="00EA7E7E"/>
    <w:rsid w:val="00EB0C82"/>
    <w:rsid w:val="00EB4CC6"/>
    <w:rsid w:val="00EB4DCA"/>
    <w:rsid w:val="00EB7276"/>
    <w:rsid w:val="00EB79C2"/>
    <w:rsid w:val="00EC03CF"/>
    <w:rsid w:val="00EC530F"/>
    <w:rsid w:val="00EC7142"/>
    <w:rsid w:val="00ED1C71"/>
    <w:rsid w:val="00ED20A0"/>
    <w:rsid w:val="00ED5057"/>
    <w:rsid w:val="00EE2F45"/>
    <w:rsid w:val="00EE4BA7"/>
    <w:rsid w:val="00EE5A19"/>
    <w:rsid w:val="00EF3B77"/>
    <w:rsid w:val="00EF648E"/>
    <w:rsid w:val="00EF662E"/>
    <w:rsid w:val="00EF75B5"/>
    <w:rsid w:val="00F006E8"/>
    <w:rsid w:val="00F04C15"/>
    <w:rsid w:val="00F05ED8"/>
    <w:rsid w:val="00F0799C"/>
    <w:rsid w:val="00F1529A"/>
    <w:rsid w:val="00F2273B"/>
    <w:rsid w:val="00F23DA0"/>
    <w:rsid w:val="00F26DE3"/>
    <w:rsid w:val="00F329CB"/>
    <w:rsid w:val="00F32EF7"/>
    <w:rsid w:val="00F35BA4"/>
    <w:rsid w:val="00F41099"/>
    <w:rsid w:val="00F42CF7"/>
    <w:rsid w:val="00F42E65"/>
    <w:rsid w:val="00F44042"/>
    <w:rsid w:val="00F44F6D"/>
    <w:rsid w:val="00F45D90"/>
    <w:rsid w:val="00F54C94"/>
    <w:rsid w:val="00F5501C"/>
    <w:rsid w:val="00F55DF2"/>
    <w:rsid w:val="00F616BB"/>
    <w:rsid w:val="00F735CE"/>
    <w:rsid w:val="00F8276C"/>
    <w:rsid w:val="00F82F58"/>
    <w:rsid w:val="00F83241"/>
    <w:rsid w:val="00F84EC9"/>
    <w:rsid w:val="00F852F3"/>
    <w:rsid w:val="00F85669"/>
    <w:rsid w:val="00F8593D"/>
    <w:rsid w:val="00F91233"/>
    <w:rsid w:val="00F93504"/>
    <w:rsid w:val="00FA229F"/>
    <w:rsid w:val="00FA308A"/>
    <w:rsid w:val="00FA751D"/>
    <w:rsid w:val="00FA75DC"/>
    <w:rsid w:val="00FB3E8C"/>
    <w:rsid w:val="00FB4300"/>
    <w:rsid w:val="00FB7C28"/>
    <w:rsid w:val="00FC1E37"/>
    <w:rsid w:val="00FC24EC"/>
    <w:rsid w:val="00FD5967"/>
    <w:rsid w:val="00FD5EEC"/>
    <w:rsid w:val="00FD6034"/>
    <w:rsid w:val="00FD68A4"/>
    <w:rsid w:val="00FD6EE1"/>
    <w:rsid w:val="00FD7928"/>
    <w:rsid w:val="00FE4460"/>
    <w:rsid w:val="00FE5215"/>
    <w:rsid w:val="00FE66E0"/>
    <w:rsid w:val="00FF0971"/>
    <w:rsid w:val="00FF1749"/>
    <w:rsid w:val="00FF58C6"/>
    <w:rsid w:val="00FF6916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A60E8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A60E8C"/>
    <w:rPr>
      <w:rFonts w:ascii="Arial" w:hAnsi="Arial"/>
    </w:rPr>
  </w:style>
  <w:style w:type="paragraph" w:styleId="ad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A60E8C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rsid w:val="00FE52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6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азвание Знак"/>
    <w:basedOn w:val="a0"/>
    <w:link w:val="af1"/>
    <w:rsid w:val="00644CB1"/>
    <w:rPr>
      <w:b/>
      <w:sz w:val="24"/>
    </w:rPr>
  </w:style>
  <w:style w:type="character" w:styleId="af7">
    <w:name w:val="annotation reference"/>
    <w:basedOn w:val="a0"/>
    <w:rsid w:val="00AD30F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AD30F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AD30F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436376"/>
  </w:style>
  <w:style w:type="character" w:customStyle="1" w:styleId="afb">
    <w:name w:val="Основной текст + Курсив"/>
    <w:basedOn w:val="afa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a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a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a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ubsm">
    <w:name w:val="subsm"/>
    <w:basedOn w:val="a0"/>
    <w:rsid w:val="00A22752"/>
  </w:style>
  <w:style w:type="character" w:styleId="afc">
    <w:name w:val="Placeholder Text"/>
    <w:basedOn w:val="a0"/>
    <w:uiPriority w:val="99"/>
    <w:semiHidden/>
    <w:rsid w:val="009B5F80"/>
    <w:rPr>
      <w:color w:val="808080"/>
    </w:rPr>
  </w:style>
  <w:style w:type="character" w:customStyle="1" w:styleId="a9">
    <w:name w:val="Верхний колонтитул Знак"/>
    <w:basedOn w:val="a0"/>
    <w:link w:val="a8"/>
    <w:uiPriority w:val="99"/>
    <w:rsid w:val="00AC423D"/>
  </w:style>
  <w:style w:type="character" w:customStyle="1" w:styleId="80">
    <w:name w:val="Основной текст8"/>
    <w:basedOn w:val="a0"/>
    <w:rsid w:val="003B61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353F-E81C-48BE-96D9-8B1CF5B0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</Pages>
  <Words>680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112</cp:revision>
  <cp:lastPrinted>2019-03-06T12:44:00Z</cp:lastPrinted>
  <dcterms:created xsi:type="dcterms:W3CDTF">2018-05-14T10:22:00Z</dcterms:created>
  <dcterms:modified xsi:type="dcterms:W3CDTF">2019-04-04T14:53:00Z</dcterms:modified>
</cp:coreProperties>
</file>