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5A" w:rsidRPr="0000747C" w:rsidRDefault="00C75E5A" w:rsidP="005B1DF8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E5A" w:rsidRPr="00393A42" w:rsidRDefault="00C75E5A" w:rsidP="00D05D1F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A42">
        <w:rPr>
          <w:rFonts w:ascii="Times New Roman" w:hAnsi="Times New Roman" w:cs="Times New Roman"/>
          <w:b/>
          <w:sz w:val="28"/>
          <w:szCs w:val="28"/>
        </w:rPr>
        <w:t>Аллерген клещей,</w:t>
      </w:r>
      <w:r w:rsidRPr="00393A42">
        <w:rPr>
          <w:b/>
          <w:szCs w:val="28"/>
        </w:rPr>
        <w:t xml:space="preserve"> </w:t>
      </w:r>
      <w:r w:rsidRPr="00393A42">
        <w:rPr>
          <w:rFonts w:ascii="Times New Roman" w:hAnsi="Times New Roman" w:cs="Times New Roman"/>
          <w:b/>
          <w:sz w:val="28"/>
          <w:szCs w:val="28"/>
        </w:rPr>
        <w:t>суспензия</w:t>
      </w:r>
      <w:r w:rsidRPr="00393A42">
        <w:rPr>
          <w:rFonts w:ascii="Times New Roman" w:hAnsi="Times New Roman" w:cs="Times New Roman"/>
          <w:b/>
          <w:sz w:val="28"/>
          <w:szCs w:val="28"/>
        </w:rPr>
        <w:tab/>
      </w:r>
      <w:r w:rsidR="00D05D1F" w:rsidRPr="00393A42">
        <w:rPr>
          <w:rFonts w:ascii="Times New Roman" w:hAnsi="Times New Roman" w:cs="Times New Roman"/>
          <w:b/>
          <w:sz w:val="28"/>
          <w:szCs w:val="28"/>
        </w:rPr>
        <w:tab/>
      </w:r>
      <w:r w:rsidRPr="00393A42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CA61DB" w:rsidRPr="00393A42" w:rsidRDefault="00C75E5A" w:rsidP="00D05D1F">
      <w:pPr>
        <w:pStyle w:val="a3"/>
        <w:pBdr>
          <w:bottom w:val="single" w:sz="6" w:space="0" w:color="auto"/>
        </w:pBdr>
        <w:rPr>
          <w:b/>
          <w:szCs w:val="28"/>
        </w:rPr>
      </w:pPr>
      <w:r w:rsidRPr="00393A42">
        <w:rPr>
          <w:b/>
          <w:szCs w:val="28"/>
        </w:rPr>
        <w:t>для подкожного введения</w:t>
      </w:r>
      <w:proofErr w:type="gramStart"/>
      <w:r w:rsidR="00D05D1F" w:rsidRPr="00393A42">
        <w:rPr>
          <w:b/>
          <w:szCs w:val="28"/>
        </w:rPr>
        <w:tab/>
      </w:r>
      <w:r w:rsidR="00D05D1F" w:rsidRPr="00393A42">
        <w:rPr>
          <w:b/>
          <w:szCs w:val="28"/>
        </w:rPr>
        <w:tab/>
      </w:r>
      <w:r w:rsidR="00D05D1F" w:rsidRPr="00393A42">
        <w:rPr>
          <w:b/>
          <w:szCs w:val="28"/>
        </w:rPr>
        <w:tab/>
      </w:r>
      <w:r w:rsidR="00D05D1F" w:rsidRPr="00393A42">
        <w:rPr>
          <w:b/>
          <w:szCs w:val="28"/>
        </w:rPr>
        <w:tab/>
      </w:r>
      <w:r w:rsidRPr="00393A42">
        <w:rPr>
          <w:b/>
          <w:szCs w:val="28"/>
        </w:rPr>
        <w:t>В</w:t>
      </w:r>
      <w:proofErr w:type="gramEnd"/>
      <w:r w:rsidRPr="00393A42">
        <w:rPr>
          <w:b/>
          <w:szCs w:val="28"/>
        </w:rPr>
        <w:t xml:space="preserve">водится впервые </w:t>
      </w:r>
    </w:p>
    <w:p w:rsidR="00D05D1F" w:rsidRDefault="00D05D1F" w:rsidP="00833150">
      <w:pPr>
        <w:tabs>
          <w:tab w:val="left" w:pos="5550"/>
        </w:tabs>
        <w:spacing w:after="0" w:line="360" w:lineRule="auto"/>
        <w:ind w:firstLine="709"/>
        <w:jc w:val="both"/>
      </w:pPr>
    </w:p>
    <w:p w:rsidR="00833150" w:rsidRPr="00833150" w:rsidRDefault="00833150" w:rsidP="005B1DF8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клещей, </w:t>
      </w:r>
      <w:r w:rsidR="00F608DC">
        <w:rPr>
          <w:rStyle w:val="11pt"/>
          <w:color w:val="000000"/>
          <w:spacing w:val="-3"/>
          <w:sz w:val="28"/>
          <w:szCs w:val="28"/>
        </w:rPr>
        <w:t>суспензия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8A10EB">
        <w:rPr>
          <w:rStyle w:val="11pt"/>
          <w:color w:val="000000"/>
          <w:spacing w:val="-3"/>
          <w:sz w:val="28"/>
          <w:szCs w:val="28"/>
        </w:rPr>
        <w:t>Препарат представляет собой адсорбир</w:t>
      </w:r>
      <w:r w:rsidRPr="008A10EB">
        <w:rPr>
          <w:rStyle w:val="11pt"/>
          <w:color w:val="000000"/>
          <w:spacing w:val="-3"/>
          <w:sz w:val="28"/>
          <w:szCs w:val="28"/>
        </w:rPr>
        <w:t>о</w:t>
      </w:r>
      <w:r w:rsidRPr="008A10EB">
        <w:rPr>
          <w:rStyle w:val="11pt"/>
          <w:color w:val="000000"/>
          <w:spacing w:val="-3"/>
          <w:sz w:val="28"/>
          <w:szCs w:val="28"/>
        </w:rPr>
        <w:t xml:space="preserve">ванный </w:t>
      </w:r>
      <w:proofErr w:type="gramStart"/>
      <w:r w:rsidRPr="008A10EB">
        <w:rPr>
          <w:rStyle w:val="11pt"/>
          <w:color w:val="000000"/>
          <w:spacing w:val="-3"/>
          <w:sz w:val="28"/>
          <w:szCs w:val="28"/>
        </w:rPr>
        <w:t>на</w:t>
      </w:r>
      <w:proofErr w:type="gramEnd"/>
      <w:r w:rsidRPr="008A10EB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8A10EB">
        <w:rPr>
          <w:rStyle w:val="11pt"/>
          <w:color w:val="000000"/>
          <w:spacing w:val="-3"/>
          <w:sz w:val="28"/>
          <w:szCs w:val="28"/>
        </w:rPr>
        <w:t>алюмини</w:t>
      </w:r>
      <w:r w:rsidR="008A10EB" w:rsidRPr="008A10EB">
        <w:rPr>
          <w:rStyle w:val="11pt"/>
          <w:color w:val="000000"/>
          <w:spacing w:val="-3"/>
          <w:sz w:val="28"/>
          <w:szCs w:val="28"/>
        </w:rPr>
        <w:t>я</w:t>
      </w:r>
      <w:proofErr w:type="gramEnd"/>
      <w:r w:rsidRPr="008A10EB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Pr="008A10EB">
        <w:rPr>
          <w:rStyle w:val="11pt"/>
          <w:color w:val="000000"/>
          <w:spacing w:val="-3"/>
          <w:sz w:val="28"/>
          <w:szCs w:val="28"/>
        </w:rPr>
        <w:t>гидроки</w:t>
      </w:r>
      <w:r w:rsidR="008A10EB" w:rsidRPr="008A10EB">
        <w:rPr>
          <w:rStyle w:val="11pt"/>
          <w:color w:val="000000"/>
          <w:spacing w:val="-3"/>
          <w:sz w:val="28"/>
          <w:szCs w:val="28"/>
        </w:rPr>
        <w:t>де</w:t>
      </w:r>
      <w:proofErr w:type="spellEnd"/>
      <w:r w:rsidRPr="008A10EB">
        <w:rPr>
          <w:rStyle w:val="11pt"/>
          <w:color w:val="000000"/>
          <w:spacing w:val="-3"/>
          <w:sz w:val="28"/>
          <w:szCs w:val="28"/>
        </w:rPr>
        <w:t xml:space="preserve"> экстракт белково-полисахаридных компле</w:t>
      </w:r>
      <w:r w:rsidRPr="008A10EB">
        <w:rPr>
          <w:rStyle w:val="11pt"/>
          <w:color w:val="000000"/>
          <w:spacing w:val="-3"/>
          <w:sz w:val="28"/>
          <w:szCs w:val="28"/>
        </w:rPr>
        <w:t>к</w:t>
      </w:r>
      <w:r w:rsidRPr="008A10EB">
        <w:rPr>
          <w:rStyle w:val="11pt"/>
          <w:color w:val="000000"/>
          <w:spacing w:val="-3"/>
          <w:sz w:val="28"/>
          <w:szCs w:val="28"/>
        </w:rPr>
        <w:t xml:space="preserve">сов, выделенных из смеси клещей домашней пыли </w:t>
      </w:r>
      <w:r w:rsidRPr="008A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8A10EB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аллергенной</w:t>
      </w:r>
      <w:proofErr w:type="spellEnd"/>
      <w:r w:rsidRPr="008A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(иммунол</w:t>
      </w:r>
      <w:r w:rsidRPr="008A10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10EB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гической) активностью</w:t>
      </w:r>
      <w:r w:rsidR="0068362C" w:rsidRPr="008A10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10EB">
        <w:rPr>
          <w:rStyle w:val="extended-textfull"/>
          <w:rFonts w:ascii="Times New Roman" w:hAnsi="Times New Roman" w:cs="Times New Roman"/>
          <w:sz w:val="28"/>
          <w:szCs w:val="28"/>
        </w:rPr>
        <w:t>0,01 ИР/мл, 0,1 ИР/мл, 1 ИР/мл, 10</w:t>
      </w:r>
      <w:r w:rsidR="0068362C" w:rsidRPr="008A10EB">
        <w:rPr>
          <w:rStyle w:val="extended-textfull"/>
          <w:rFonts w:ascii="Times New Roman" w:hAnsi="Times New Roman" w:cs="Times New Roman"/>
          <w:sz w:val="28"/>
          <w:szCs w:val="28"/>
        </w:rPr>
        <w:t> </w:t>
      </w:r>
      <w:r w:rsidRPr="008A10EB">
        <w:rPr>
          <w:rStyle w:val="extended-textfull"/>
          <w:rFonts w:ascii="Times New Roman" w:hAnsi="Times New Roman" w:cs="Times New Roman"/>
          <w:sz w:val="28"/>
          <w:szCs w:val="28"/>
        </w:rPr>
        <w:t>ИР/мл.</w:t>
      </w:r>
      <w:r w:rsidRPr="008A10EB">
        <w:rPr>
          <w:rFonts w:ascii="Times New Roman" w:eastAsia="Times New Roman" w:hAnsi="Times New Roman" w:cs="Times New Roman"/>
          <w:sz w:val="28"/>
          <w:szCs w:val="28"/>
        </w:rPr>
        <w:t> (ИР – и</w:t>
      </w:r>
      <w:r w:rsidRPr="008A10E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10EB">
        <w:rPr>
          <w:rFonts w:ascii="Times New Roman" w:eastAsia="Times New Roman" w:hAnsi="Times New Roman" w:cs="Times New Roman"/>
          <w:sz w:val="28"/>
          <w:szCs w:val="28"/>
        </w:rPr>
        <w:t>декс реактивности)</w:t>
      </w:r>
      <w:r w:rsidRPr="008A10EB">
        <w:rPr>
          <w:rStyle w:val="11pt"/>
          <w:color w:val="000000"/>
          <w:spacing w:val="-3"/>
          <w:sz w:val="28"/>
          <w:szCs w:val="28"/>
        </w:rPr>
        <w:t xml:space="preserve">. </w:t>
      </w:r>
      <w:r w:rsidR="008A10EB" w:rsidRPr="008A10EB">
        <w:rPr>
          <w:rStyle w:val="11pt"/>
          <w:color w:val="000000"/>
          <w:spacing w:val="-3"/>
          <w:sz w:val="28"/>
          <w:szCs w:val="28"/>
        </w:rPr>
        <w:t>Активным веществом</w:t>
      </w:r>
      <w:r w:rsidRPr="008A10EB">
        <w:rPr>
          <w:rStyle w:val="11pt"/>
          <w:color w:val="000000"/>
          <w:spacing w:val="-3"/>
          <w:sz w:val="28"/>
          <w:szCs w:val="28"/>
        </w:rPr>
        <w:t xml:space="preserve"> препарата является аллерген из см</w:t>
      </w:r>
      <w:r w:rsidRPr="008A10EB">
        <w:rPr>
          <w:rStyle w:val="11pt"/>
          <w:color w:val="000000"/>
          <w:spacing w:val="-3"/>
          <w:sz w:val="28"/>
          <w:szCs w:val="28"/>
        </w:rPr>
        <w:t>е</w:t>
      </w:r>
      <w:r w:rsidRPr="008A10EB">
        <w:rPr>
          <w:rStyle w:val="11pt"/>
          <w:color w:val="000000"/>
          <w:spacing w:val="-3"/>
          <w:sz w:val="28"/>
          <w:szCs w:val="28"/>
        </w:rPr>
        <w:t xml:space="preserve">си клещей домашней пыли </w:t>
      </w:r>
      <w:proofErr w:type="spellStart"/>
      <w:r w:rsidRPr="008A10EB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8A10EB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8A10EB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Pr="008A10EB">
        <w:rPr>
          <w:rStyle w:val="11pt"/>
          <w:i/>
          <w:color w:val="000000"/>
          <w:spacing w:val="-3"/>
          <w:sz w:val="28"/>
          <w:szCs w:val="28"/>
        </w:rPr>
        <w:t xml:space="preserve">, </w:t>
      </w:r>
      <w:proofErr w:type="spellStart"/>
      <w:r w:rsidRPr="008A10EB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8A10EB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8A10EB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="001140D4" w:rsidRPr="008A10EB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 w:rsidR="001140D4" w:rsidRPr="008A10EB">
        <w:rPr>
          <w:rStyle w:val="11pt"/>
          <w:color w:val="000000"/>
          <w:spacing w:val="-3"/>
          <w:sz w:val="28"/>
          <w:szCs w:val="28"/>
        </w:rPr>
        <w:t>в равных пропорциях</w:t>
      </w:r>
      <w:r w:rsidRPr="008A10EB">
        <w:rPr>
          <w:rStyle w:val="11pt"/>
          <w:color w:val="000000"/>
          <w:spacing w:val="-3"/>
          <w:sz w:val="28"/>
          <w:szCs w:val="28"/>
        </w:rPr>
        <w:t>.</w:t>
      </w:r>
    </w:p>
    <w:p w:rsidR="00833150" w:rsidRDefault="00833150" w:rsidP="005B1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D05D1F" w:rsidRDefault="00D05D1F" w:rsidP="005B1DF8">
      <w:pPr>
        <w:tabs>
          <w:tab w:val="left" w:pos="256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E5A" w:rsidRDefault="00C75E5A" w:rsidP="005B1DF8">
      <w:pPr>
        <w:tabs>
          <w:tab w:val="left" w:pos="256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3816D0" w:rsidRPr="008A10EB" w:rsidRDefault="003816D0" w:rsidP="005B1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0EB">
        <w:rPr>
          <w:rStyle w:val="11pt"/>
          <w:color w:val="000000"/>
          <w:spacing w:val="-3"/>
          <w:sz w:val="28"/>
          <w:szCs w:val="28"/>
        </w:rPr>
        <w:t xml:space="preserve">Клещи домашней пыли </w:t>
      </w:r>
      <w:r w:rsidRPr="008A10EB">
        <w:rPr>
          <w:rStyle w:val="11pt"/>
          <w:i/>
          <w:color w:val="000000"/>
          <w:spacing w:val="-3"/>
          <w:sz w:val="28"/>
          <w:szCs w:val="28"/>
        </w:rPr>
        <w:t xml:space="preserve">D. </w:t>
      </w:r>
      <w:proofErr w:type="spellStart"/>
      <w:r w:rsidRPr="008A10EB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Pr="008A10EB"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8A10EB">
        <w:rPr>
          <w:rStyle w:val="11pt"/>
          <w:i/>
          <w:color w:val="000000"/>
          <w:spacing w:val="-3"/>
          <w:sz w:val="28"/>
          <w:szCs w:val="28"/>
        </w:rPr>
        <w:t xml:space="preserve">D. </w:t>
      </w:r>
      <w:proofErr w:type="spellStart"/>
      <w:r w:rsidRPr="008A10EB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="000059C8" w:rsidRPr="008A10EB">
        <w:rPr>
          <w:rStyle w:val="11pt"/>
          <w:i/>
          <w:color w:val="000000"/>
          <w:spacing w:val="-3"/>
          <w:sz w:val="28"/>
          <w:szCs w:val="28"/>
        </w:rPr>
        <w:t>,</w:t>
      </w:r>
      <w:r w:rsidRPr="008A10EB">
        <w:rPr>
          <w:rStyle w:val="11pt"/>
          <w:color w:val="000000"/>
          <w:spacing w:val="-3"/>
          <w:sz w:val="28"/>
          <w:szCs w:val="28"/>
        </w:rPr>
        <w:t xml:space="preserve"> продукты их жизн</w:t>
      </w:r>
      <w:r w:rsidRPr="008A10EB">
        <w:rPr>
          <w:rStyle w:val="11pt"/>
          <w:color w:val="000000"/>
          <w:spacing w:val="-3"/>
          <w:sz w:val="28"/>
          <w:szCs w:val="28"/>
        </w:rPr>
        <w:t>е</w:t>
      </w:r>
      <w:r w:rsidRPr="008A10EB">
        <w:rPr>
          <w:rStyle w:val="11pt"/>
          <w:color w:val="000000"/>
          <w:spacing w:val="-3"/>
          <w:sz w:val="28"/>
          <w:szCs w:val="28"/>
        </w:rPr>
        <w:t>деятельности и среда культивирования</w:t>
      </w:r>
      <w:r w:rsidRPr="008A10EB">
        <w:rPr>
          <w:rFonts w:ascii="Times New Roman" w:eastAsia="Times New Roman" w:hAnsi="Times New Roman" w:cs="Times New Roman"/>
          <w:sz w:val="28"/>
          <w:szCs w:val="28"/>
        </w:rPr>
        <w:t>, используем</w:t>
      </w:r>
      <w:r w:rsidR="000059C8" w:rsidRPr="008A10E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A10EB">
        <w:rPr>
          <w:rFonts w:ascii="Times New Roman" w:eastAsia="Times New Roman" w:hAnsi="Times New Roman" w:cs="Times New Roman"/>
          <w:sz w:val="28"/>
          <w:szCs w:val="28"/>
        </w:rPr>
        <w:t xml:space="preserve"> в пр</w:t>
      </w:r>
      <w:r w:rsidR="00D05D1F">
        <w:rPr>
          <w:rFonts w:ascii="Times New Roman" w:eastAsia="Times New Roman" w:hAnsi="Times New Roman" w:cs="Times New Roman"/>
          <w:sz w:val="28"/>
          <w:szCs w:val="28"/>
        </w:rPr>
        <w:t>оцессе производс</w:t>
      </w:r>
      <w:r w:rsidR="00D05D1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05D1F">
        <w:rPr>
          <w:rFonts w:ascii="Times New Roman" w:eastAsia="Times New Roman" w:hAnsi="Times New Roman" w:cs="Times New Roman"/>
          <w:sz w:val="28"/>
          <w:szCs w:val="28"/>
        </w:rPr>
        <w:t xml:space="preserve">ва препарата, </w:t>
      </w:r>
      <w:r w:rsidRPr="008A10EB">
        <w:rPr>
          <w:rFonts w:ascii="Times New Roman" w:eastAsia="Times New Roman" w:hAnsi="Times New Roman" w:cs="Times New Roman"/>
          <w:sz w:val="28"/>
          <w:szCs w:val="28"/>
        </w:rPr>
        <w:t>должна быть соответствовать требованиям, предъявляем</w:t>
      </w:r>
      <w:r w:rsidR="000059C8" w:rsidRPr="008A10E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8A10EB">
        <w:rPr>
          <w:rFonts w:ascii="Times New Roman" w:eastAsia="Times New Roman" w:hAnsi="Times New Roman" w:cs="Times New Roman"/>
          <w:sz w:val="28"/>
          <w:szCs w:val="28"/>
        </w:rPr>
        <w:t xml:space="preserve"> к сырью </w:t>
      </w:r>
      <w:r w:rsidR="000059C8" w:rsidRPr="008A10E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A10EB">
        <w:rPr>
          <w:rFonts w:ascii="Times New Roman" w:eastAsia="Times New Roman" w:hAnsi="Times New Roman" w:cs="Times New Roman"/>
          <w:sz w:val="28"/>
          <w:szCs w:val="28"/>
        </w:rPr>
        <w:t xml:space="preserve"> ОФС «Аллергены».</w:t>
      </w:r>
    </w:p>
    <w:p w:rsidR="000059C8" w:rsidRDefault="003816D0" w:rsidP="005B1DF8">
      <w:pPr>
        <w:spacing w:after="0" w:line="360" w:lineRule="auto"/>
        <w:ind w:firstLine="709"/>
        <w:jc w:val="both"/>
        <w:rPr>
          <w:rFonts w:ascii="Times New Roman" w:eastAsia="MetaNormalLFC-Roman" w:hAnsi="Times New Roman" w:cs="Times New Roman"/>
          <w:sz w:val="28"/>
          <w:szCs w:val="28"/>
        </w:rPr>
      </w:pPr>
      <w:proofErr w:type="spellStart"/>
      <w:r w:rsidRPr="008A10EB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Аллергенн</w:t>
      </w:r>
      <w:r w:rsidR="000059C8" w:rsidRPr="008A10E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spellEnd"/>
      <w:r w:rsidR="000059C8" w:rsidRPr="008A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9C8" w:rsidRPr="008A10EB">
        <w:rPr>
          <w:rFonts w:ascii="Times New Roman" w:eastAsia="MetaNormalLFC-Roman" w:hAnsi="Times New Roman" w:cs="Times New Roman"/>
          <w:sz w:val="28"/>
          <w:szCs w:val="28"/>
        </w:rPr>
        <w:t xml:space="preserve">(иммунологическую) активность» (метод конкурентного ИФА) и содержание </w:t>
      </w:r>
      <w:proofErr w:type="spellStart"/>
      <w:r w:rsidR="000059C8" w:rsidRPr="008A10EB">
        <w:rPr>
          <w:rFonts w:ascii="Times New Roman" w:eastAsia="MetaNormalLFC-Roman" w:hAnsi="Times New Roman" w:cs="Times New Roman"/>
          <w:sz w:val="28"/>
          <w:szCs w:val="28"/>
        </w:rPr>
        <w:t>маннитола</w:t>
      </w:r>
      <w:proofErr w:type="spellEnd"/>
      <w:r w:rsidR="000059C8" w:rsidRPr="008A10EB">
        <w:rPr>
          <w:rFonts w:ascii="Times New Roman" w:eastAsia="MetaNormalLFC-Roman" w:hAnsi="Times New Roman" w:cs="Times New Roman"/>
          <w:sz w:val="28"/>
          <w:szCs w:val="28"/>
        </w:rPr>
        <w:t xml:space="preserve"> определяют в</w:t>
      </w:r>
      <w:r w:rsidRPr="008A10EB">
        <w:rPr>
          <w:rFonts w:ascii="Times New Roman" w:eastAsia="MetaNormalLFC-Roman" w:hAnsi="Times New Roman" w:cs="Times New Roman"/>
          <w:sz w:val="28"/>
          <w:szCs w:val="28"/>
        </w:rPr>
        <w:t xml:space="preserve"> процессе производства в </w:t>
      </w:r>
      <w:proofErr w:type="spellStart"/>
      <w:r w:rsidR="000059C8" w:rsidRPr="008A10EB">
        <w:rPr>
          <w:rFonts w:ascii="Times New Roman" w:eastAsia="MetaNormalLFC-Roman" w:hAnsi="Times New Roman" w:cs="Times New Roman"/>
          <w:sz w:val="28"/>
          <w:szCs w:val="28"/>
        </w:rPr>
        <w:t>ли</w:t>
      </w:r>
      <w:r w:rsidR="000059C8" w:rsidRPr="008A10EB">
        <w:rPr>
          <w:rFonts w:ascii="Times New Roman" w:eastAsia="MetaNormalLFC-Roman" w:hAnsi="Times New Roman" w:cs="Times New Roman"/>
          <w:sz w:val="28"/>
          <w:szCs w:val="28"/>
        </w:rPr>
        <w:t>о</w:t>
      </w:r>
      <w:r w:rsidR="000059C8" w:rsidRPr="008A10EB">
        <w:rPr>
          <w:rFonts w:ascii="Times New Roman" w:eastAsia="MetaNormalLFC-Roman" w:hAnsi="Times New Roman" w:cs="Times New Roman"/>
          <w:sz w:val="28"/>
          <w:szCs w:val="28"/>
        </w:rPr>
        <w:t>филизированном</w:t>
      </w:r>
      <w:proofErr w:type="spellEnd"/>
      <w:r w:rsidR="000059C8" w:rsidRPr="008A10EB">
        <w:rPr>
          <w:rFonts w:ascii="Times New Roman" w:eastAsia="MetaNormalLFC-Roman" w:hAnsi="Times New Roman" w:cs="Times New Roman"/>
          <w:sz w:val="28"/>
          <w:szCs w:val="28"/>
        </w:rPr>
        <w:t xml:space="preserve"> </w:t>
      </w:r>
      <w:r w:rsidRPr="008A10EB">
        <w:rPr>
          <w:rFonts w:ascii="Times New Roman" w:eastAsia="MetaNormalLFC-Roman" w:hAnsi="Times New Roman" w:cs="Times New Roman"/>
          <w:sz w:val="28"/>
          <w:szCs w:val="28"/>
        </w:rPr>
        <w:t>аллергеном экстракте</w:t>
      </w:r>
      <w:r w:rsidR="000059C8" w:rsidRPr="008A10EB">
        <w:rPr>
          <w:rFonts w:ascii="Times New Roman" w:eastAsia="MetaNormalLFC-Roman" w:hAnsi="Times New Roman" w:cs="Times New Roman"/>
          <w:sz w:val="28"/>
          <w:szCs w:val="28"/>
        </w:rPr>
        <w:t>.</w:t>
      </w:r>
      <w:r>
        <w:rPr>
          <w:rFonts w:ascii="Times New Roman" w:eastAsia="MetaNormalLFC-Roman" w:hAnsi="Times New Roman" w:cs="Times New Roman"/>
          <w:sz w:val="28"/>
          <w:szCs w:val="28"/>
        </w:rPr>
        <w:t xml:space="preserve"> </w:t>
      </w:r>
    </w:p>
    <w:p w:rsidR="003816D0" w:rsidRDefault="003816D0" w:rsidP="005B1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3A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аллерген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клещей</w:t>
      </w:r>
      <w:r w:rsidR="00F608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08DC" w:rsidRPr="008A10EB">
        <w:rPr>
          <w:rFonts w:ascii="Times New Roman" w:eastAsia="Times New Roman" w:hAnsi="Times New Roman" w:cs="Times New Roman"/>
          <w:sz w:val="28"/>
          <w:szCs w:val="28"/>
        </w:rPr>
        <w:t>суспензия для подкожного введения,</w:t>
      </w:r>
      <w:r w:rsidR="00F60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должна обеспечивать эффективность, стабильность, безопасность его применения и соответствовать требованиям ОФС «Аллергены».</w:t>
      </w:r>
    </w:p>
    <w:p w:rsidR="008A10EB" w:rsidRDefault="008A10EB" w:rsidP="005B1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E5A" w:rsidRDefault="00C75E5A" w:rsidP="005B1DF8">
      <w:pPr>
        <w:tabs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C75E5A" w:rsidRDefault="00C75E5A" w:rsidP="005B1DF8">
      <w:pPr>
        <w:pStyle w:val="51"/>
        <w:shd w:val="clear" w:color="auto" w:fill="auto"/>
        <w:spacing w:before="0" w:line="360" w:lineRule="auto"/>
        <w:ind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D2560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Гомогенная суспензия от белого до </w:t>
      </w:r>
      <w:r w:rsidR="000059C8" w:rsidRPr="008A10EB">
        <w:rPr>
          <w:rStyle w:val="5"/>
          <w:rFonts w:ascii="Times New Roman" w:hAnsi="Times New Roman" w:cs="Times New Roman"/>
          <w:sz w:val="28"/>
          <w:szCs w:val="28"/>
        </w:rPr>
        <w:t>светло-</w:t>
      </w:r>
      <w:r w:rsidRPr="008A10EB">
        <w:rPr>
          <w:rStyle w:val="5"/>
          <w:rFonts w:ascii="Times New Roman" w:hAnsi="Times New Roman" w:cs="Times New Roman"/>
          <w:sz w:val="28"/>
          <w:szCs w:val="28"/>
        </w:rPr>
        <w:t>желтого</w:t>
      </w:r>
      <w:r w:rsidR="000A2B19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цвета, при отстаивании разделяющаяся на 2 слоя: верхний – бесцветная прозрачная жидкость, нижний – осадок от белого до </w:t>
      </w:r>
      <w:r w:rsidR="000059C8" w:rsidRPr="008A10EB">
        <w:rPr>
          <w:rStyle w:val="5"/>
          <w:rFonts w:ascii="Times New Roman" w:hAnsi="Times New Roman" w:cs="Times New Roman"/>
          <w:sz w:val="28"/>
          <w:szCs w:val="28"/>
        </w:rPr>
        <w:t>светло-</w:t>
      </w:r>
      <w:r w:rsidR="000059C8" w:rsidRPr="000059C8">
        <w:rPr>
          <w:rStyle w:val="5"/>
          <w:rFonts w:ascii="Times New Roman" w:hAnsi="Times New Roman" w:cs="Times New Roman"/>
          <w:color w:val="000000"/>
          <w:sz w:val="28"/>
          <w:szCs w:val="28"/>
        </w:rPr>
        <w:t>желтого</w:t>
      </w:r>
      <w:r w:rsidR="000059C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цвета, легко разб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вающийся при встряхивании. </w:t>
      </w:r>
      <w:r w:rsidR="003F59CE">
        <w:rPr>
          <w:rStyle w:val="5"/>
          <w:rFonts w:ascii="Times New Roman" w:hAnsi="Times New Roman" w:cs="Times New Roman"/>
          <w:color w:val="000000"/>
          <w:sz w:val="28"/>
          <w:szCs w:val="28"/>
        </w:rPr>
        <w:t>Определение проводят визуально.</w:t>
      </w:r>
    </w:p>
    <w:p w:rsidR="000A2B19" w:rsidRPr="008A10EB" w:rsidRDefault="000A2B19" w:rsidP="005B1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A10EB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Pr="008A10EB">
        <w:rPr>
          <w:rStyle w:val="11pt"/>
          <w:spacing w:val="-3"/>
          <w:sz w:val="28"/>
          <w:szCs w:val="28"/>
        </w:rPr>
        <w:t xml:space="preserve">Препарат считается подлинным, если в нем выявляются специфические </w:t>
      </w:r>
      <w:proofErr w:type="spellStart"/>
      <w:r w:rsidRPr="008A10EB">
        <w:rPr>
          <w:rStyle w:val="11pt"/>
          <w:spacing w:val="-3"/>
          <w:sz w:val="28"/>
          <w:szCs w:val="28"/>
        </w:rPr>
        <w:t>аллергенные</w:t>
      </w:r>
      <w:proofErr w:type="spellEnd"/>
      <w:r w:rsidRPr="008A10EB">
        <w:rPr>
          <w:rStyle w:val="11pt"/>
          <w:spacing w:val="-3"/>
          <w:sz w:val="28"/>
          <w:szCs w:val="28"/>
        </w:rPr>
        <w:t xml:space="preserve"> компоненты. Определение проводят методом твердофазного иммуноферментного анализа (ИФА) в соответствии с ОФС «Определение подлинности аллергенов» или другим подходящим </w:t>
      </w:r>
      <w:proofErr w:type="spellStart"/>
      <w:r w:rsidRPr="008A10EB">
        <w:rPr>
          <w:rStyle w:val="11pt"/>
          <w:spacing w:val="-3"/>
          <w:sz w:val="28"/>
          <w:szCs w:val="28"/>
        </w:rPr>
        <w:t>валидир</w:t>
      </w:r>
      <w:r w:rsidRPr="008A10EB">
        <w:rPr>
          <w:rStyle w:val="11pt"/>
          <w:spacing w:val="-3"/>
          <w:sz w:val="28"/>
          <w:szCs w:val="28"/>
        </w:rPr>
        <w:t>о</w:t>
      </w:r>
      <w:r w:rsidRPr="008A10EB">
        <w:rPr>
          <w:rStyle w:val="11pt"/>
          <w:spacing w:val="-3"/>
          <w:sz w:val="28"/>
          <w:szCs w:val="28"/>
        </w:rPr>
        <w:t>ванным</w:t>
      </w:r>
      <w:proofErr w:type="spellEnd"/>
      <w:r w:rsidRPr="008A10EB">
        <w:rPr>
          <w:rStyle w:val="11pt"/>
          <w:spacing w:val="-3"/>
          <w:sz w:val="28"/>
          <w:szCs w:val="28"/>
        </w:rPr>
        <w:t xml:space="preserve"> методом.</w:t>
      </w:r>
    </w:p>
    <w:p w:rsidR="00C75E5A" w:rsidRPr="00A24B2B" w:rsidRDefault="00C75E5A" w:rsidP="005B1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B">
        <w:rPr>
          <w:rFonts w:ascii="Times New Roman" w:hAnsi="Times New Roman" w:cs="Times New Roman"/>
          <w:b/>
          <w:sz w:val="28"/>
          <w:szCs w:val="28"/>
        </w:rPr>
        <w:t xml:space="preserve">Проходимость через иглу. </w:t>
      </w:r>
      <w:r w:rsidRPr="00A24B2B">
        <w:rPr>
          <w:rFonts w:ascii="Times New Roman" w:hAnsi="Times New Roman" w:cs="Times New Roman"/>
          <w:sz w:val="28"/>
          <w:szCs w:val="28"/>
        </w:rPr>
        <w:t xml:space="preserve">Гомогенная, </w:t>
      </w:r>
      <w:proofErr w:type="spellStart"/>
      <w:r w:rsidRPr="00A24B2B">
        <w:rPr>
          <w:rFonts w:ascii="Times New Roman" w:hAnsi="Times New Roman" w:cs="Times New Roman"/>
          <w:sz w:val="28"/>
          <w:szCs w:val="28"/>
        </w:rPr>
        <w:t>диспергированная</w:t>
      </w:r>
      <w:proofErr w:type="spellEnd"/>
      <w:r w:rsidRPr="00A24B2B">
        <w:rPr>
          <w:rFonts w:ascii="Times New Roman" w:hAnsi="Times New Roman" w:cs="Times New Roman"/>
          <w:sz w:val="28"/>
          <w:szCs w:val="28"/>
        </w:rPr>
        <w:t xml:space="preserve"> путем встряхивания</w:t>
      </w:r>
      <w:r w:rsidR="000F3C30" w:rsidRPr="000F3C30">
        <w:rPr>
          <w:rFonts w:ascii="Times New Roman" w:hAnsi="Times New Roman" w:cs="Times New Roman"/>
          <w:sz w:val="28"/>
          <w:szCs w:val="28"/>
        </w:rPr>
        <w:t xml:space="preserve"> </w:t>
      </w:r>
      <w:r w:rsidR="000F3C30" w:rsidRPr="00A24B2B">
        <w:rPr>
          <w:rFonts w:ascii="Times New Roman" w:hAnsi="Times New Roman" w:cs="Times New Roman"/>
          <w:sz w:val="28"/>
          <w:szCs w:val="28"/>
        </w:rPr>
        <w:t>взвесь</w:t>
      </w:r>
      <w:r w:rsidRPr="00A24B2B">
        <w:rPr>
          <w:rFonts w:ascii="Times New Roman" w:hAnsi="Times New Roman" w:cs="Times New Roman"/>
          <w:sz w:val="28"/>
          <w:szCs w:val="28"/>
        </w:rPr>
        <w:t>,</w:t>
      </w:r>
      <w:r w:rsidRPr="00A24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B2B">
        <w:rPr>
          <w:rFonts w:ascii="Times New Roman" w:hAnsi="Times New Roman" w:cs="Times New Roman"/>
          <w:sz w:val="28"/>
          <w:szCs w:val="28"/>
        </w:rPr>
        <w:t>должна свободно проходить в шприц через иглу 0</w:t>
      </w:r>
      <w:r w:rsidR="007E4842" w:rsidRPr="00A24B2B">
        <w:rPr>
          <w:rFonts w:ascii="Times New Roman" w:hAnsi="Times New Roman" w:cs="Times New Roman"/>
          <w:sz w:val="28"/>
          <w:szCs w:val="28"/>
        </w:rPr>
        <w:t>0,8</w:t>
      </w:r>
      <w:r w:rsidR="008A10EB" w:rsidRPr="008A10EB">
        <w:rPr>
          <w:rFonts w:ascii="Times New Roman" w:hAnsi="Times New Roman" w:cs="Times New Roman"/>
          <w:sz w:val="28"/>
          <w:szCs w:val="28"/>
        </w:rPr>
        <w:t>ˑ</w:t>
      </w:r>
      <w:r w:rsidR="007E4842" w:rsidRPr="00A24B2B">
        <w:rPr>
          <w:rFonts w:ascii="Times New Roman" w:hAnsi="Times New Roman" w:cs="Times New Roman"/>
          <w:sz w:val="28"/>
          <w:szCs w:val="28"/>
        </w:rPr>
        <w:t>40</w:t>
      </w:r>
      <w:r w:rsidR="008A10EB">
        <w:rPr>
          <w:rFonts w:ascii="Times New Roman" w:hAnsi="Times New Roman" w:cs="Times New Roman"/>
          <w:sz w:val="28"/>
          <w:szCs w:val="28"/>
        </w:rPr>
        <w:t>.</w:t>
      </w:r>
      <w:r w:rsidR="007E4842">
        <w:rPr>
          <w:rFonts w:ascii="Times New Roman" w:hAnsi="Times New Roman" w:cs="Times New Roman"/>
          <w:sz w:val="28"/>
          <w:szCs w:val="28"/>
        </w:rPr>
        <w:t xml:space="preserve"> </w:t>
      </w:r>
      <w:r w:rsidRPr="00A24B2B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</w:t>
      </w:r>
      <w:r w:rsidRPr="00A24B2B">
        <w:rPr>
          <w:rFonts w:ascii="Times New Roman" w:hAnsi="Times New Roman" w:cs="Times New Roman"/>
          <w:color w:val="000000"/>
          <w:sz w:val="28"/>
          <w:szCs w:val="28"/>
        </w:rPr>
        <w:t>«Суспензии».</w:t>
      </w:r>
    </w:p>
    <w:p w:rsidR="00C75E5A" w:rsidRPr="008A10EB" w:rsidRDefault="00C75E5A" w:rsidP="005B1D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2B19" w:rsidRPr="008A10EB">
        <w:rPr>
          <w:rFonts w:ascii="Times New Roman" w:hAnsi="Times New Roman" w:cs="Times New Roman"/>
          <w:b/>
          <w:sz w:val="28"/>
          <w:szCs w:val="28"/>
        </w:rPr>
        <w:t>С</w:t>
      </w:r>
      <w:r w:rsidRPr="008A10EB">
        <w:rPr>
          <w:rFonts w:ascii="Times New Roman" w:hAnsi="Times New Roman" w:cs="Times New Roman"/>
          <w:b/>
          <w:sz w:val="28"/>
          <w:szCs w:val="28"/>
        </w:rPr>
        <w:t>едиментационн</w:t>
      </w:r>
      <w:r w:rsidR="00047327" w:rsidRPr="008A10EB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8A10EB">
        <w:rPr>
          <w:rFonts w:ascii="Times New Roman" w:hAnsi="Times New Roman" w:cs="Times New Roman"/>
          <w:b/>
          <w:sz w:val="28"/>
          <w:szCs w:val="28"/>
        </w:rPr>
        <w:t xml:space="preserve"> устойчивост</w:t>
      </w:r>
      <w:r w:rsidR="00047327" w:rsidRPr="008A10EB">
        <w:rPr>
          <w:rFonts w:ascii="Times New Roman" w:hAnsi="Times New Roman" w:cs="Times New Roman"/>
          <w:b/>
          <w:sz w:val="28"/>
          <w:szCs w:val="28"/>
        </w:rPr>
        <w:t>ь</w:t>
      </w:r>
      <w:r w:rsidRPr="00A24B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4B2B">
        <w:rPr>
          <w:rFonts w:ascii="Times New Roman" w:hAnsi="Times New Roman" w:cs="Times New Roman"/>
          <w:sz w:val="28"/>
          <w:szCs w:val="28"/>
        </w:rPr>
        <w:t>После встряхивания и получения гомогенной взвеси не должно наблюдаться расслаивани</w:t>
      </w:r>
      <w:r w:rsidR="000F3C30">
        <w:rPr>
          <w:rFonts w:ascii="Times New Roman" w:hAnsi="Times New Roman" w:cs="Times New Roman"/>
          <w:sz w:val="28"/>
          <w:szCs w:val="28"/>
        </w:rPr>
        <w:t>е</w:t>
      </w:r>
      <w:r w:rsidRPr="00A24B2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4B2B">
        <w:rPr>
          <w:rFonts w:ascii="Times New Roman" w:hAnsi="Times New Roman" w:cs="Times New Roman"/>
          <w:sz w:val="28"/>
          <w:szCs w:val="28"/>
        </w:rPr>
        <w:t xml:space="preserve"> мин</w:t>
      </w:r>
      <w:r w:rsidR="003F59CE">
        <w:rPr>
          <w:rFonts w:ascii="Times New Roman" w:hAnsi="Times New Roman" w:cs="Times New Roman"/>
          <w:sz w:val="28"/>
          <w:szCs w:val="28"/>
        </w:rPr>
        <w:t xml:space="preserve">. </w:t>
      </w:r>
      <w:r w:rsidRPr="00A24B2B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</w:t>
      </w:r>
      <w:r w:rsidR="000A2B19" w:rsidRPr="008A10EB">
        <w:rPr>
          <w:rFonts w:ascii="Times New Roman" w:hAnsi="Times New Roman" w:cs="Times New Roman"/>
          <w:sz w:val="28"/>
          <w:szCs w:val="28"/>
        </w:rPr>
        <w:t>«Суспензии».</w:t>
      </w:r>
    </w:p>
    <w:p w:rsidR="00C75E5A" w:rsidRPr="00072720" w:rsidRDefault="00C75E5A" w:rsidP="005B1DF8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272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072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2720">
        <w:rPr>
          <w:rFonts w:ascii="Times New Roman" w:hAnsi="Times New Roman" w:cs="Times New Roman"/>
          <w:sz w:val="28"/>
          <w:szCs w:val="28"/>
        </w:rPr>
        <w:t>От 4,0 до 8,5. Определение проводят потенциометрическим мет</w:t>
      </w:r>
      <w:r w:rsidRPr="00072720">
        <w:rPr>
          <w:rFonts w:ascii="Times New Roman" w:hAnsi="Times New Roman" w:cs="Times New Roman"/>
          <w:sz w:val="28"/>
          <w:szCs w:val="28"/>
        </w:rPr>
        <w:t>о</w:t>
      </w:r>
      <w:r w:rsidRPr="00072720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072720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072720">
        <w:rPr>
          <w:rFonts w:ascii="Times New Roman" w:hAnsi="Times New Roman" w:cs="Times New Roman"/>
          <w:sz w:val="28"/>
          <w:szCs w:val="28"/>
        </w:rPr>
        <w:t>».</w:t>
      </w:r>
    </w:p>
    <w:p w:rsidR="00C75E5A" w:rsidRPr="008F23C4" w:rsidRDefault="00C75E5A" w:rsidP="005B1DF8">
      <w:pPr>
        <w:pStyle w:val="a5"/>
        <w:spacing w:line="360" w:lineRule="auto"/>
        <w:ind w:firstLine="709"/>
        <w:rPr>
          <w:sz w:val="28"/>
          <w:szCs w:val="28"/>
        </w:rPr>
      </w:pPr>
      <w:r w:rsidRPr="00DE76AE">
        <w:rPr>
          <w:b/>
          <w:sz w:val="28"/>
          <w:szCs w:val="28"/>
        </w:rPr>
        <w:t>Извлекаемый объем.</w:t>
      </w:r>
      <w:r>
        <w:rPr>
          <w:b/>
          <w:szCs w:val="28"/>
        </w:rPr>
        <w:t xml:space="preserve"> </w:t>
      </w:r>
      <w:r w:rsidRPr="00F03EEC">
        <w:rPr>
          <w:sz w:val="28"/>
          <w:szCs w:val="28"/>
        </w:rPr>
        <w:t xml:space="preserve">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>. Испыт</w:t>
      </w:r>
      <w:r w:rsidRPr="00F03EEC">
        <w:rPr>
          <w:sz w:val="28"/>
          <w:szCs w:val="28"/>
        </w:rPr>
        <w:t>а</w:t>
      </w:r>
      <w:r w:rsidRPr="00F03EEC">
        <w:rPr>
          <w:sz w:val="28"/>
          <w:szCs w:val="28"/>
        </w:rPr>
        <w:t xml:space="preserve">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>
        <w:rPr>
          <w:sz w:val="28"/>
          <w:szCs w:val="28"/>
        </w:rPr>
        <w:t xml:space="preserve"> </w:t>
      </w:r>
      <w:r w:rsidRPr="008F23C4">
        <w:rPr>
          <w:sz w:val="28"/>
          <w:szCs w:val="28"/>
        </w:rPr>
        <w:t xml:space="preserve">лекарственных форм для парентерального применения». </w:t>
      </w:r>
    </w:p>
    <w:p w:rsidR="00C75E5A" w:rsidRDefault="00C75E5A" w:rsidP="005B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AE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DE76AE">
        <w:rPr>
          <w:rFonts w:ascii="Times New Roman" w:hAnsi="Times New Roman" w:cs="Times New Roman"/>
          <w:sz w:val="28"/>
          <w:szCs w:val="28"/>
        </w:rPr>
        <w:t>Должен быть стерильным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проводят в с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="00100B3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5A" w:rsidRDefault="00C75E5A" w:rsidP="005B1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Натрия хлорид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</w:t>
      </w:r>
      <w:r w:rsidR="00B23B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 до </w:t>
      </w:r>
      <w:r w:rsidR="00B23B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 г/л. </w:t>
      </w:r>
      <w:r w:rsidR="002C20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проводят в соответс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вии с ОФС</w:t>
      </w:r>
      <w:r w:rsidRPr="007C6C1E">
        <w:rPr>
          <w:szCs w:val="28"/>
        </w:rPr>
        <w:t xml:space="preserve"> </w:t>
      </w:r>
      <w:r>
        <w:rPr>
          <w:szCs w:val="28"/>
        </w:rPr>
        <w:t>«</w:t>
      </w:r>
      <w:r w:rsidRPr="007C6C1E">
        <w:rPr>
          <w:rFonts w:ascii="Times New Roman" w:hAnsi="Times New Roman" w:cs="Times New Roman"/>
          <w:sz w:val="28"/>
          <w:szCs w:val="28"/>
        </w:rPr>
        <w:t xml:space="preserve">Количественное определения хлоридов методом обратного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ос</w:t>
      </w:r>
      <w:r w:rsidRPr="007C6C1E">
        <w:rPr>
          <w:rFonts w:ascii="Times New Roman" w:hAnsi="Times New Roman" w:cs="Times New Roman"/>
          <w:sz w:val="28"/>
          <w:szCs w:val="28"/>
        </w:rPr>
        <w:t>а</w:t>
      </w:r>
      <w:r w:rsidRPr="007C6C1E">
        <w:rPr>
          <w:rFonts w:ascii="Times New Roman" w:hAnsi="Times New Roman" w:cs="Times New Roman"/>
          <w:sz w:val="28"/>
          <w:szCs w:val="28"/>
        </w:rPr>
        <w:t>дительного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титрования в биологических лекарственных препаратах</w:t>
      </w:r>
      <w:r>
        <w:rPr>
          <w:rFonts w:ascii="Times New Roman" w:hAnsi="Times New Roman" w:cs="Times New Roman"/>
          <w:sz w:val="28"/>
          <w:szCs w:val="28"/>
        </w:rPr>
        <w:t xml:space="preserve">» или </w:t>
      </w:r>
      <w:r w:rsidR="0054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 подходящим </w:t>
      </w:r>
      <w:proofErr w:type="spellStart"/>
      <w:r w:rsidR="00540787">
        <w:rPr>
          <w:rFonts w:ascii="Times New Roman" w:hAnsi="Times New Roman" w:cs="Times New Roman"/>
          <w:color w:val="000000" w:themeColor="text1"/>
          <w:sz w:val="28"/>
          <w:szCs w:val="28"/>
        </w:rPr>
        <w:t>валидированным</w:t>
      </w:r>
      <w:proofErr w:type="spellEnd"/>
      <w:r w:rsidR="0054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</w:t>
      </w:r>
      <w:r w:rsidR="003F5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5E5A" w:rsidRDefault="00C75E5A" w:rsidP="005B1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Фенол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 3,6 до 4,4 г/л. Определение проводят в соответствии с ОФС «Количественное определение фенола в биологических лекарственных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паратах».</w:t>
      </w:r>
    </w:p>
    <w:p w:rsidR="003F59CE" w:rsidRDefault="00C75E5A" w:rsidP="005B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Алюминий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0,64 до 0,96 г/л.  Определение проводят методом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плексонометрического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титрования в  соответствии с </w:t>
      </w:r>
      <w:r w:rsidRPr="008D0B27">
        <w:rPr>
          <w:rFonts w:ascii="Times New Roman" w:hAnsi="Times New Roman" w:cs="Times New Roman"/>
          <w:color w:val="000000" w:themeColor="text1"/>
          <w:sz w:val="28"/>
          <w:szCs w:val="28"/>
        </w:rPr>
        <w:t>ОФС</w:t>
      </w:r>
      <w:r w:rsidRPr="008D0B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Определение 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нов алюминия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B27">
        <w:rPr>
          <w:rFonts w:ascii="Times New Roman" w:hAnsi="Times New Roman" w:cs="Times New Roman"/>
          <w:sz w:val="28"/>
          <w:szCs w:val="28"/>
        </w:rPr>
        <w:t>биологических лекарственных препаратах</w:t>
      </w:r>
      <w:r>
        <w:rPr>
          <w:rFonts w:ascii="Times New Roman" w:hAnsi="Times New Roman" w:cs="Times New Roman"/>
          <w:sz w:val="28"/>
          <w:szCs w:val="28"/>
        </w:rPr>
        <w:t xml:space="preserve">». Допускается использование других </w:t>
      </w:r>
      <w:r w:rsidR="003F59CE">
        <w:rPr>
          <w:rFonts w:ascii="Times New Roman" w:hAnsi="Times New Roman" w:cs="Times New Roman"/>
          <w:sz w:val="28"/>
          <w:szCs w:val="28"/>
        </w:rPr>
        <w:t xml:space="preserve">подходящих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3F59CE">
        <w:rPr>
          <w:rFonts w:ascii="Times New Roman" w:hAnsi="Times New Roman" w:cs="Times New Roman"/>
          <w:sz w:val="28"/>
          <w:szCs w:val="28"/>
        </w:rPr>
        <w:t>.</w:t>
      </w:r>
    </w:p>
    <w:p w:rsidR="00C75E5A" w:rsidRPr="00E509A5" w:rsidRDefault="00C75E5A" w:rsidP="005B1D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ОФС «Упаковка, маркировка и транспортирование лекарственных средств»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71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«Иммунобиологические лекарственные препараты»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E5A" w:rsidRPr="002C3D12" w:rsidRDefault="00C75E5A" w:rsidP="005B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907">
        <w:rPr>
          <w:rFonts w:ascii="Times New Roman" w:hAnsi="Times New Roman" w:cs="Times New Roman"/>
          <w:sz w:val="28"/>
          <w:szCs w:val="28"/>
        </w:rPr>
        <w:t xml:space="preserve">ри температуре от 2 до 8 ºС.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ОФС «Упаковка, маркировка и транспортирование лекарстве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средств»</w:t>
      </w:r>
      <w:r w:rsidRPr="004E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1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«Иммунобиологические лекарственные препараты»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0EB" w:rsidRPr="00F72907">
        <w:rPr>
          <w:rFonts w:ascii="Times New Roman" w:hAnsi="Times New Roman" w:cs="Times New Roman"/>
          <w:sz w:val="28"/>
          <w:szCs w:val="28"/>
        </w:rPr>
        <w:t>Замораживание не допускается.</w:t>
      </w:r>
    </w:p>
    <w:p w:rsidR="003773D8" w:rsidRDefault="003773D8" w:rsidP="00D05D1F">
      <w:pPr>
        <w:spacing w:after="0" w:line="360" w:lineRule="auto"/>
        <w:ind w:firstLine="709"/>
      </w:pPr>
    </w:p>
    <w:sectPr w:rsidR="003773D8" w:rsidSect="00C75E5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1B" w:rsidRDefault="00BD3B1B" w:rsidP="00C75E5A">
      <w:pPr>
        <w:spacing w:after="0" w:line="240" w:lineRule="auto"/>
      </w:pPr>
      <w:r>
        <w:separator/>
      </w:r>
    </w:p>
  </w:endnote>
  <w:endnote w:type="continuationSeparator" w:id="0">
    <w:p w:rsidR="00BD3B1B" w:rsidRDefault="00BD3B1B" w:rsidP="00C7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NormalLFC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5584"/>
      <w:docPartObj>
        <w:docPartGallery w:val="Page Numbers (Bottom of Page)"/>
        <w:docPartUnique/>
      </w:docPartObj>
    </w:sdtPr>
    <w:sdtContent>
      <w:p w:rsidR="00393A42" w:rsidRDefault="00393A42">
        <w:pPr>
          <w:pStyle w:val="aa"/>
          <w:jc w:val="center"/>
        </w:pPr>
        <w:r w:rsidRPr="00393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3A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3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3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5E5A" w:rsidRDefault="00C75E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1B" w:rsidRDefault="00BD3B1B" w:rsidP="00C75E5A">
      <w:pPr>
        <w:spacing w:after="0" w:line="240" w:lineRule="auto"/>
      </w:pPr>
      <w:r>
        <w:separator/>
      </w:r>
    </w:p>
  </w:footnote>
  <w:footnote w:type="continuationSeparator" w:id="0">
    <w:p w:rsidR="00BD3B1B" w:rsidRDefault="00BD3B1B" w:rsidP="00C75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E5A"/>
    <w:rsid w:val="000059C8"/>
    <w:rsid w:val="0000747C"/>
    <w:rsid w:val="000115BB"/>
    <w:rsid w:val="00023034"/>
    <w:rsid w:val="00033DE2"/>
    <w:rsid w:val="00047327"/>
    <w:rsid w:val="0009312F"/>
    <w:rsid w:val="00094361"/>
    <w:rsid w:val="000A2B19"/>
    <w:rsid w:val="000F3C30"/>
    <w:rsid w:val="00100B3E"/>
    <w:rsid w:val="00100FEC"/>
    <w:rsid w:val="0010741C"/>
    <w:rsid w:val="001140D4"/>
    <w:rsid w:val="001372E6"/>
    <w:rsid w:val="0015124A"/>
    <w:rsid w:val="001945E0"/>
    <w:rsid w:val="001B55C7"/>
    <w:rsid w:val="00227CC4"/>
    <w:rsid w:val="00287ECE"/>
    <w:rsid w:val="002C2040"/>
    <w:rsid w:val="00326803"/>
    <w:rsid w:val="00335358"/>
    <w:rsid w:val="00354665"/>
    <w:rsid w:val="00362DD1"/>
    <w:rsid w:val="003707DE"/>
    <w:rsid w:val="003773D8"/>
    <w:rsid w:val="003816D0"/>
    <w:rsid w:val="00393A42"/>
    <w:rsid w:val="00397D2B"/>
    <w:rsid w:val="003B5990"/>
    <w:rsid w:val="003D047E"/>
    <w:rsid w:val="003D3668"/>
    <w:rsid w:val="003F59CE"/>
    <w:rsid w:val="0041101E"/>
    <w:rsid w:val="004136F0"/>
    <w:rsid w:val="00471D1B"/>
    <w:rsid w:val="004D38EC"/>
    <w:rsid w:val="005102CD"/>
    <w:rsid w:val="005277DB"/>
    <w:rsid w:val="005406B2"/>
    <w:rsid w:val="00540787"/>
    <w:rsid w:val="005B1DF8"/>
    <w:rsid w:val="0066730A"/>
    <w:rsid w:val="0068362C"/>
    <w:rsid w:val="007519C2"/>
    <w:rsid w:val="007654C7"/>
    <w:rsid w:val="00783AC9"/>
    <w:rsid w:val="007E4842"/>
    <w:rsid w:val="00833150"/>
    <w:rsid w:val="008A10EB"/>
    <w:rsid w:val="00907A84"/>
    <w:rsid w:val="00931EDD"/>
    <w:rsid w:val="0094208F"/>
    <w:rsid w:val="00953D63"/>
    <w:rsid w:val="009655DF"/>
    <w:rsid w:val="0097336A"/>
    <w:rsid w:val="009A14A4"/>
    <w:rsid w:val="009A2FE8"/>
    <w:rsid w:val="009D1CDC"/>
    <w:rsid w:val="00A11143"/>
    <w:rsid w:val="00A22DF9"/>
    <w:rsid w:val="00A411E2"/>
    <w:rsid w:val="00A57B2B"/>
    <w:rsid w:val="00A60142"/>
    <w:rsid w:val="00A650D5"/>
    <w:rsid w:val="00A80646"/>
    <w:rsid w:val="00AB4214"/>
    <w:rsid w:val="00B11C10"/>
    <w:rsid w:val="00B16AD7"/>
    <w:rsid w:val="00B23BA6"/>
    <w:rsid w:val="00B4591A"/>
    <w:rsid w:val="00BB5C27"/>
    <w:rsid w:val="00BD3B1B"/>
    <w:rsid w:val="00C75E5A"/>
    <w:rsid w:val="00CA61DB"/>
    <w:rsid w:val="00D05D1F"/>
    <w:rsid w:val="00D949FA"/>
    <w:rsid w:val="00E30642"/>
    <w:rsid w:val="00EB242A"/>
    <w:rsid w:val="00EE0F73"/>
    <w:rsid w:val="00F15BC7"/>
    <w:rsid w:val="00F23D16"/>
    <w:rsid w:val="00F608DC"/>
    <w:rsid w:val="00FB3CC4"/>
    <w:rsid w:val="00FD28B4"/>
    <w:rsid w:val="00F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5E5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75E5A"/>
    <w:rPr>
      <w:rFonts w:ascii="Times New Roman" w:eastAsia="Times New Roman" w:hAnsi="Times New Roman" w:cs="Times New Roman"/>
      <w:sz w:val="28"/>
      <w:szCs w:val="20"/>
    </w:rPr>
  </w:style>
  <w:style w:type="character" w:customStyle="1" w:styleId="11pt">
    <w:name w:val="Основной текст + 11 pt"/>
    <w:aliases w:val="Интервал 0 pt19"/>
    <w:uiPriority w:val="99"/>
    <w:rsid w:val="00C75E5A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C75E5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5E5A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5">
    <w:name w:val="annotation text"/>
    <w:basedOn w:val="a"/>
    <w:link w:val="a6"/>
    <w:uiPriority w:val="99"/>
    <w:semiHidden/>
    <w:unhideWhenUsed/>
    <w:rsid w:val="00C75E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5E5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C75E5A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C75E5A"/>
  </w:style>
  <w:style w:type="paragraph" w:styleId="a8">
    <w:name w:val="header"/>
    <w:basedOn w:val="a"/>
    <w:link w:val="a9"/>
    <w:uiPriority w:val="99"/>
    <w:semiHidden/>
    <w:unhideWhenUsed/>
    <w:rsid w:val="00C7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5E5A"/>
  </w:style>
  <w:style w:type="paragraph" w:styleId="aa">
    <w:name w:val="footer"/>
    <w:basedOn w:val="a"/>
    <w:link w:val="ab"/>
    <w:uiPriority w:val="99"/>
    <w:unhideWhenUsed/>
    <w:rsid w:val="00C7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B215-3DB8-4D08-814F-261C8ACA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24</cp:revision>
  <dcterms:created xsi:type="dcterms:W3CDTF">2019-03-20T09:35:00Z</dcterms:created>
  <dcterms:modified xsi:type="dcterms:W3CDTF">2019-04-04T14:30:00Z</dcterms:modified>
</cp:coreProperties>
</file>