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B3CBB" w:rsidRPr="00973E4F" w:rsidTr="00973E4F">
        <w:tc>
          <w:tcPr>
            <w:tcW w:w="9356" w:type="dxa"/>
          </w:tcPr>
          <w:p w:rsidR="00BB3CBB" w:rsidRPr="00973E4F" w:rsidRDefault="00BB3CBB" w:rsidP="00973E4F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5"/>
        <w:gridCol w:w="3509"/>
      </w:tblGrid>
      <w:tr w:rsidR="000D2309" w:rsidRPr="00973E4F" w:rsidTr="00973E4F">
        <w:tc>
          <w:tcPr>
            <w:tcW w:w="5637" w:type="dxa"/>
          </w:tcPr>
          <w:p w:rsidR="00BB3CBB" w:rsidRPr="00973E4F" w:rsidRDefault="00BB3CBB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Винбластина</w:t>
            </w:r>
            <w:proofErr w:type="spellEnd"/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сульфат</w:t>
            </w:r>
          </w:p>
        </w:tc>
        <w:tc>
          <w:tcPr>
            <w:tcW w:w="425" w:type="dxa"/>
          </w:tcPr>
          <w:p w:rsidR="00BB3CBB" w:rsidRPr="00973E4F" w:rsidRDefault="00BB3CBB" w:rsidP="00973E4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BB3CBB" w:rsidRPr="00973E4F" w:rsidRDefault="00BB3CBB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</w:p>
        </w:tc>
      </w:tr>
      <w:tr w:rsidR="000D2309" w:rsidRPr="00973E4F" w:rsidTr="00973E4F">
        <w:tc>
          <w:tcPr>
            <w:tcW w:w="5637" w:type="dxa"/>
          </w:tcPr>
          <w:p w:rsidR="00BB3CBB" w:rsidRPr="00973E4F" w:rsidRDefault="00BB3CBB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Винбластин</w:t>
            </w:r>
            <w:proofErr w:type="spellEnd"/>
          </w:p>
        </w:tc>
        <w:tc>
          <w:tcPr>
            <w:tcW w:w="425" w:type="dxa"/>
          </w:tcPr>
          <w:p w:rsidR="00BB3CBB" w:rsidRPr="00973E4F" w:rsidRDefault="00BB3CBB" w:rsidP="00973E4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BB3CBB" w:rsidRPr="00973E4F" w:rsidRDefault="00BB3CBB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0D2309" w:rsidRPr="00973E4F" w:rsidTr="00973E4F">
        <w:tc>
          <w:tcPr>
            <w:tcW w:w="5637" w:type="dxa"/>
          </w:tcPr>
          <w:p w:rsidR="00BB3CBB" w:rsidRPr="00973E4F" w:rsidRDefault="00BB3CBB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Vinblastini</w:t>
            </w:r>
            <w:proofErr w:type="spellEnd"/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sulfas</w:t>
            </w:r>
          </w:p>
        </w:tc>
        <w:tc>
          <w:tcPr>
            <w:tcW w:w="425" w:type="dxa"/>
          </w:tcPr>
          <w:p w:rsidR="00BB3CBB" w:rsidRPr="00973E4F" w:rsidRDefault="00BB3CBB" w:rsidP="00973E4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BB3CBB" w:rsidRPr="00973E4F" w:rsidRDefault="00973E4F" w:rsidP="00973E4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Взамен ВФС 42-1096-81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BB3CBB" w:rsidRPr="00973E4F" w:rsidTr="00973E4F">
        <w:tc>
          <w:tcPr>
            <w:tcW w:w="9356" w:type="dxa"/>
          </w:tcPr>
          <w:p w:rsidR="00BB3CBB" w:rsidRPr="00973E4F" w:rsidRDefault="00BB3CBB" w:rsidP="00973E4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3CBB" w:rsidRPr="00973E4F" w:rsidTr="00973E4F">
        <w:tc>
          <w:tcPr>
            <w:tcW w:w="9571" w:type="dxa"/>
            <w:gridSpan w:val="2"/>
          </w:tcPr>
          <w:p w:rsidR="00BB3CBB" w:rsidRPr="00973E4F" w:rsidRDefault="00BB3CBB" w:rsidP="000D2309">
            <w:pPr>
              <w:spacing w:after="0" w:line="360" w:lineRule="auto"/>
              <w:ind w:firstLine="42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Метил[(3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,4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,5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S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,5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,10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,13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)-4-(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ацетилокси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)-5-гидрокси-9-[(5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S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,7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,9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S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)-5-гидрокси-9-(метоксикарбонил)-5-этил-1,4,5,6,7,8,9,10-октагидро-2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H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-3,7-метаноазациклоундецино[5,4-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b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]индол-9-ил]-6-метил-8-метокси-3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-этил-3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,4,5,5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,6,11,12,13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-октагидро-1</w:t>
            </w:r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H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spellStart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индолизино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[8,1-</w:t>
            </w:r>
            <w:proofErr w:type="spellStart"/>
            <w:r w:rsidRPr="00973E4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cd</w:t>
            </w:r>
            <w:proofErr w:type="spellEnd"/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]карбазол-5-карбоксилата] сульфат (1:1)</w:t>
            </w:r>
          </w:p>
        </w:tc>
      </w:tr>
      <w:tr w:rsidR="00BB3CBB" w:rsidRPr="00973E4F" w:rsidTr="00973E4F">
        <w:tc>
          <w:tcPr>
            <w:tcW w:w="9571" w:type="dxa"/>
            <w:gridSpan w:val="2"/>
          </w:tcPr>
          <w:p w:rsidR="00BB3CBB" w:rsidRPr="00973E4F" w:rsidRDefault="00BB3CBB" w:rsidP="00973E4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973E4F">
              <w:rPr>
                <w:rFonts w:asciiTheme="minorHAnsi" w:eastAsiaTheme="minorHAnsi" w:hAnsiTheme="minorHAnsi" w:cstheme="minorBidi"/>
              </w:rPr>
              <w:object w:dxaOrig="8145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7.6pt;height:155.25pt" o:ole="">
                  <v:imagedata r:id="rId7" o:title=""/>
                </v:shape>
                <o:OLEObject Type="Embed" ProgID="ChemWindow.Document" ShapeID="_x0000_i1025" DrawAspect="Content" ObjectID="_1613987759" r:id="rId8"/>
              </w:object>
            </w:r>
          </w:p>
        </w:tc>
      </w:tr>
      <w:tr w:rsidR="00BB3CBB" w:rsidRPr="00973E4F" w:rsidTr="00973E4F">
        <w:tc>
          <w:tcPr>
            <w:tcW w:w="4785" w:type="dxa"/>
          </w:tcPr>
          <w:p w:rsidR="00BB3CBB" w:rsidRPr="00973E4F" w:rsidRDefault="00BB3CBB" w:rsidP="00973E4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46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H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58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O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·H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SO</w:t>
            </w:r>
            <w:r w:rsidRPr="00973E4F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BB3CBB" w:rsidRPr="00973E4F" w:rsidRDefault="00BB3CBB" w:rsidP="00973E4F">
            <w:pPr>
              <w:spacing w:line="240" w:lineRule="auto"/>
              <w:ind w:firstLine="145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М.м. 909,1</w:t>
            </w:r>
          </w:p>
          <w:p w:rsidR="00BB3CBB" w:rsidRPr="00881862" w:rsidRDefault="00BB3CBB" w:rsidP="00973E4F">
            <w:pPr>
              <w:spacing w:line="240" w:lineRule="auto"/>
              <w:ind w:firstLine="145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sz w:val="28"/>
                <w:szCs w:val="28"/>
              </w:rPr>
              <w:t>М.м. 811,0 (основание)</w:t>
            </w:r>
          </w:p>
        </w:tc>
      </w:tr>
    </w:tbl>
    <w:p w:rsidR="00BB3CBB" w:rsidRDefault="00BB3CBB" w:rsidP="00BB3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E4F" w:rsidRPr="00973E4F" w:rsidRDefault="00973E4F" w:rsidP="00973E4F">
      <w:pPr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73E4F">
        <w:rPr>
          <w:rFonts w:ascii="Times New Roman" w:hAnsi="Times New Roman"/>
          <w:sz w:val="28"/>
          <w:szCs w:val="28"/>
          <w:lang w:val="en-US"/>
        </w:rPr>
        <w:t>C</w:t>
      </w:r>
      <w:r w:rsidRPr="00973E4F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 w:rsidRPr="00973E4F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973E4F">
        <w:rPr>
          <w:rFonts w:ascii="Times New Roman" w:hAnsi="Times New Roman"/>
          <w:sz w:val="28"/>
          <w:szCs w:val="28"/>
        </w:rPr>
        <w:t>% и не более 10</w:t>
      </w:r>
      <w:r>
        <w:rPr>
          <w:rFonts w:ascii="Times New Roman" w:hAnsi="Times New Roman"/>
          <w:sz w:val="28"/>
          <w:szCs w:val="28"/>
        </w:rPr>
        <w:t>4</w:t>
      </w:r>
      <w:r w:rsidRPr="00973E4F">
        <w:rPr>
          <w:rFonts w:ascii="Times New Roman" w:hAnsi="Times New Roman"/>
          <w:sz w:val="28"/>
          <w:szCs w:val="28"/>
        </w:rPr>
        <w:t xml:space="preserve">,0% </w:t>
      </w:r>
      <w:proofErr w:type="spellStart"/>
      <w:r w:rsidRPr="00973E4F"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t>бластина</w:t>
      </w:r>
      <w:proofErr w:type="spellEnd"/>
      <w:r w:rsidRPr="00973E4F">
        <w:rPr>
          <w:rFonts w:ascii="Times New Roman" w:hAnsi="Times New Roman"/>
          <w:sz w:val="28"/>
          <w:szCs w:val="28"/>
        </w:rPr>
        <w:t xml:space="preserve"> сульфата </w:t>
      </w:r>
      <w:r w:rsidRPr="00BB3CBB">
        <w:rPr>
          <w:rFonts w:ascii="Times New Roman" w:hAnsi="Times New Roman"/>
          <w:sz w:val="28"/>
          <w:szCs w:val="28"/>
          <w:lang w:val="en-US"/>
        </w:rPr>
        <w:t>C</w:t>
      </w:r>
      <w:r w:rsidRPr="00973E4F">
        <w:rPr>
          <w:rFonts w:ascii="Times New Roman" w:hAnsi="Times New Roman"/>
          <w:sz w:val="28"/>
          <w:szCs w:val="28"/>
          <w:vertAlign w:val="subscript"/>
        </w:rPr>
        <w:t>46</w:t>
      </w:r>
      <w:r w:rsidRPr="00BB3CBB">
        <w:rPr>
          <w:rFonts w:ascii="Times New Roman" w:hAnsi="Times New Roman"/>
          <w:sz w:val="28"/>
          <w:szCs w:val="28"/>
          <w:lang w:val="en-US"/>
        </w:rPr>
        <w:t>H</w:t>
      </w:r>
      <w:r w:rsidRPr="00973E4F">
        <w:rPr>
          <w:rFonts w:ascii="Times New Roman" w:hAnsi="Times New Roman"/>
          <w:sz w:val="28"/>
          <w:szCs w:val="28"/>
          <w:vertAlign w:val="subscript"/>
        </w:rPr>
        <w:t>58</w:t>
      </w:r>
      <w:r w:rsidRPr="00BB3CBB">
        <w:rPr>
          <w:rFonts w:ascii="Times New Roman" w:hAnsi="Times New Roman"/>
          <w:sz w:val="28"/>
          <w:szCs w:val="28"/>
          <w:lang w:val="en-US"/>
        </w:rPr>
        <w:t>N</w:t>
      </w:r>
      <w:r w:rsidRPr="00973E4F">
        <w:rPr>
          <w:rFonts w:ascii="Times New Roman" w:hAnsi="Times New Roman"/>
          <w:sz w:val="28"/>
          <w:szCs w:val="28"/>
          <w:vertAlign w:val="subscript"/>
        </w:rPr>
        <w:t>4</w:t>
      </w:r>
      <w:r w:rsidRPr="00BB3CBB">
        <w:rPr>
          <w:rFonts w:ascii="Times New Roman" w:hAnsi="Times New Roman"/>
          <w:sz w:val="28"/>
          <w:szCs w:val="28"/>
          <w:lang w:val="en-US"/>
        </w:rPr>
        <w:t>O</w:t>
      </w:r>
      <w:r w:rsidRPr="00973E4F">
        <w:rPr>
          <w:rFonts w:ascii="Times New Roman" w:hAnsi="Times New Roman"/>
          <w:sz w:val="28"/>
          <w:szCs w:val="28"/>
          <w:vertAlign w:val="subscript"/>
        </w:rPr>
        <w:t>9</w:t>
      </w:r>
      <w:r w:rsidRPr="00973E4F">
        <w:rPr>
          <w:rFonts w:ascii="Times New Roman" w:hAnsi="Times New Roman"/>
          <w:sz w:val="28"/>
          <w:szCs w:val="28"/>
        </w:rPr>
        <w:t>·</w:t>
      </w:r>
      <w:r w:rsidRPr="00BB3CBB">
        <w:rPr>
          <w:rFonts w:ascii="Times New Roman" w:hAnsi="Times New Roman"/>
          <w:sz w:val="28"/>
          <w:szCs w:val="28"/>
          <w:lang w:val="en-US"/>
        </w:rPr>
        <w:t>H</w:t>
      </w:r>
      <w:r w:rsidRPr="00973E4F">
        <w:rPr>
          <w:rFonts w:ascii="Times New Roman" w:hAnsi="Times New Roman"/>
          <w:sz w:val="28"/>
          <w:szCs w:val="28"/>
          <w:vertAlign w:val="subscript"/>
        </w:rPr>
        <w:t>2</w:t>
      </w:r>
      <w:r w:rsidRPr="00BB3CBB">
        <w:rPr>
          <w:rFonts w:ascii="Times New Roman" w:hAnsi="Times New Roman"/>
          <w:sz w:val="28"/>
          <w:szCs w:val="28"/>
          <w:lang w:val="en-US"/>
        </w:rPr>
        <w:t>SO</w:t>
      </w:r>
      <w:r w:rsidRPr="00973E4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3E4F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BB3CBB" w:rsidRDefault="00BB3CBB" w:rsidP="00BB3C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2309" w:rsidRDefault="00BB3CBB" w:rsidP="000D2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309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0D2309" w:rsidRPr="000D2309">
        <w:rPr>
          <w:rFonts w:ascii="Times New Roman" w:hAnsi="Times New Roman"/>
          <w:sz w:val="28"/>
          <w:szCs w:val="28"/>
        </w:rPr>
        <w:t>Белый или белый с желтоватым оттенком</w:t>
      </w:r>
      <w:r w:rsidR="000D2309">
        <w:rPr>
          <w:rFonts w:ascii="Times New Roman" w:hAnsi="Times New Roman"/>
          <w:sz w:val="28"/>
          <w:szCs w:val="28"/>
        </w:rPr>
        <w:t xml:space="preserve"> аморфный или</w:t>
      </w:r>
      <w:r w:rsidR="000D2309" w:rsidRPr="000D2309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0D2309" w:rsidRDefault="000D2309" w:rsidP="000D2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Гигроскопичный.</w:t>
      </w:r>
    </w:p>
    <w:p w:rsidR="000D2309" w:rsidRPr="00881862" w:rsidRDefault="000D2309" w:rsidP="000D2309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  <w:r w:rsidRPr="00881862">
        <w:rPr>
          <w:rFonts w:ascii="Times New Roman" w:hAnsi="Times New Roman"/>
          <w:b/>
          <w:vanish/>
          <w:sz w:val="28"/>
          <w:szCs w:val="28"/>
        </w:rPr>
        <w:t xml:space="preserve">Растворимость. </w:t>
      </w:r>
      <w:r w:rsidR="00DC4AA4" w:rsidRPr="00881862">
        <w:rPr>
          <w:rFonts w:ascii="Times New Roman" w:hAnsi="Times New Roman"/>
          <w:vanish/>
          <w:sz w:val="28"/>
          <w:szCs w:val="28"/>
        </w:rPr>
        <w:t xml:space="preserve">Легко растворим в воде, практически нерастворим в эфире и </w:t>
      </w:r>
    </w:p>
    <w:p w:rsidR="003D0BAF" w:rsidRPr="00881862" w:rsidRDefault="003D0BAF" w:rsidP="003D0BAF">
      <w:pPr>
        <w:pStyle w:val="ac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81862">
        <w:rPr>
          <w:rFonts w:ascii="Times New Roman" w:hAnsi="Times New Roman"/>
          <w:b/>
          <w:sz w:val="28"/>
        </w:rPr>
        <w:t>Подлинность</w:t>
      </w:r>
    </w:p>
    <w:p w:rsidR="003D0BAF" w:rsidRPr="00881862" w:rsidRDefault="003D0BAF" w:rsidP="003D0BA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81862">
        <w:rPr>
          <w:rFonts w:ascii="Times New Roman" w:hAnsi="Times New Roman"/>
          <w:i/>
          <w:sz w:val="28"/>
        </w:rPr>
        <w:t>1. ИК-спектрометрия.</w:t>
      </w:r>
      <w:r w:rsidRPr="00881862">
        <w:rPr>
          <w:rFonts w:ascii="Times New Roman" w:hAnsi="Times New Roman"/>
          <w:sz w:val="28"/>
        </w:rPr>
        <w:t xml:space="preserve"> Инфракрасный спектр субстанции, снятый в диске с калия бромидом</w:t>
      </w:r>
      <w:r w:rsidRPr="00881862">
        <w:rPr>
          <w:rFonts w:ascii="Times New Roman" w:hAnsi="Times New Roman"/>
          <w:sz w:val="28"/>
          <w:szCs w:val="28"/>
        </w:rPr>
        <w:t>, в области от 4000 до 400 см</w:t>
      </w:r>
      <w:r w:rsidRPr="00881862">
        <w:rPr>
          <w:rFonts w:ascii="Times New Roman" w:hAnsi="Times New Roman"/>
          <w:sz w:val="28"/>
          <w:szCs w:val="28"/>
          <w:vertAlign w:val="superscript"/>
        </w:rPr>
        <w:t>-1</w:t>
      </w:r>
      <w:r w:rsidRPr="00881862">
        <w:rPr>
          <w:rFonts w:ascii="Times New Roman" w:hAnsi="Times New Roman"/>
        </w:rPr>
        <w:t xml:space="preserve"> </w:t>
      </w:r>
      <w:r w:rsidRPr="00881862">
        <w:rPr>
          <w:rFonts w:ascii="Times New Roman" w:hAnsi="Times New Roman"/>
          <w:sz w:val="28"/>
        </w:rPr>
        <w:t xml:space="preserve">по положению полос </w:t>
      </w:r>
      <w:r w:rsidRPr="00881862">
        <w:rPr>
          <w:rFonts w:ascii="Times New Roman" w:hAnsi="Times New Roman"/>
          <w:sz w:val="28"/>
        </w:rPr>
        <w:lastRenderedPageBreak/>
        <w:t xml:space="preserve">поглощения должен соответствовать </w:t>
      </w:r>
      <w:r w:rsidRPr="00881862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Pr="00881862">
        <w:rPr>
          <w:rFonts w:ascii="Times New Roman" w:hAnsi="Times New Roman"/>
          <w:sz w:val="28"/>
          <w:szCs w:val="28"/>
        </w:rPr>
        <w:t>вин</w:t>
      </w:r>
      <w:r w:rsidR="00881862" w:rsidRPr="00881862">
        <w:rPr>
          <w:rFonts w:ascii="Times New Roman" w:hAnsi="Times New Roman"/>
          <w:sz w:val="28"/>
          <w:szCs w:val="28"/>
        </w:rPr>
        <w:t>блас</w:t>
      </w:r>
      <w:r w:rsidRPr="00881862">
        <w:rPr>
          <w:rFonts w:ascii="Times New Roman" w:hAnsi="Times New Roman"/>
          <w:sz w:val="28"/>
          <w:szCs w:val="28"/>
        </w:rPr>
        <w:t>тина</w:t>
      </w:r>
      <w:proofErr w:type="spellEnd"/>
      <w:r w:rsidRPr="00881862">
        <w:rPr>
          <w:rFonts w:ascii="Times New Roman" w:hAnsi="Times New Roman"/>
          <w:sz w:val="28"/>
          <w:szCs w:val="28"/>
        </w:rPr>
        <w:t xml:space="preserve"> сульфата</w:t>
      </w:r>
      <w:r w:rsidRPr="00881862">
        <w:rPr>
          <w:rFonts w:ascii="Times New Roman" w:hAnsi="Times New Roman"/>
          <w:sz w:val="28"/>
        </w:rPr>
        <w:t>.</w:t>
      </w:r>
    </w:p>
    <w:p w:rsidR="003D0BAF" w:rsidRPr="00881862" w:rsidRDefault="003D0BAF" w:rsidP="003D0BA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81862">
        <w:rPr>
          <w:rFonts w:ascii="Times New Roman" w:hAnsi="Times New Roman"/>
          <w:i/>
          <w:sz w:val="28"/>
        </w:rPr>
        <w:t>2. ВЭЖХ.</w:t>
      </w:r>
      <w:r w:rsidRPr="00881862">
        <w:rPr>
          <w:rFonts w:ascii="Times New Roman" w:hAnsi="Times New Roman"/>
          <w:sz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</w:t>
      </w:r>
      <w:proofErr w:type="spellStart"/>
      <w:r w:rsidRPr="00881862">
        <w:rPr>
          <w:rFonts w:ascii="Times New Roman" w:hAnsi="Times New Roman"/>
          <w:sz w:val="28"/>
        </w:rPr>
        <w:t>винбластина</w:t>
      </w:r>
      <w:proofErr w:type="spellEnd"/>
      <w:r w:rsidRPr="00881862">
        <w:rPr>
          <w:rFonts w:ascii="Times New Roman" w:hAnsi="Times New Roman"/>
          <w:sz w:val="28"/>
        </w:rPr>
        <w:t xml:space="preserve"> на </w:t>
      </w:r>
      <w:proofErr w:type="spellStart"/>
      <w:r w:rsidRPr="00881862">
        <w:rPr>
          <w:rFonts w:ascii="Times New Roman" w:hAnsi="Times New Roman"/>
          <w:sz w:val="28"/>
        </w:rPr>
        <w:t>хроматограмме</w:t>
      </w:r>
      <w:proofErr w:type="spellEnd"/>
      <w:r w:rsidRPr="00881862">
        <w:rPr>
          <w:rFonts w:ascii="Times New Roman" w:hAnsi="Times New Roman"/>
          <w:sz w:val="28"/>
        </w:rPr>
        <w:t xml:space="preserve"> раствора стандартного образца </w:t>
      </w:r>
      <w:proofErr w:type="spellStart"/>
      <w:r w:rsidRPr="00881862">
        <w:rPr>
          <w:rFonts w:ascii="Times New Roman" w:hAnsi="Times New Roman"/>
          <w:sz w:val="28"/>
        </w:rPr>
        <w:t>винбластина</w:t>
      </w:r>
      <w:proofErr w:type="spellEnd"/>
      <w:r w:rsidRPr="00881862">
        <w:rPr>
          <w:rFonts w:ascii="Times New Roman" w:hAnsi="Times New Roman"/>
          <w:sz w:val="28"/>
        </w:rPr>
        <w:t xml:space="preserve"> </w:t>
      </w:r>
      <w:r w:rsidR="00881862" w:rsidRPr="00881862">
        <w:rPr>
          <w:rFonts w:ascii="Times New Roman" w:hAnsi="Times New Roman"/>
          <w:sz w:val="28"/>
        </w:rPr>
        <w:t xml:space="preserve"> сульфата </w:t>
      </w:r>
      <w:r w:rsidRPr="00881862">
        <w:rPr>
          <w:rFonts w:ascii="Times New Roman" w:hAnsi="Times New Roman"/>
          <w:sz w:val="28"/>
        </w:rPr>
        <w:t>(раздел «Количественное определение»).</w:t>
      </w:r>
    </w:p>
    <w:p w:rsidR="007C5DDD" w:rsidRPr="00385C63" w:rsidRDefault="007C5DDD" w:rsidP="003D0BA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85C63">
        <w:rPr>
          <w:rFonts w:ascii="Times New Roman" w:hAnsi="Times New Roman"/>
          <w:i/>
          <w:sz w:val="28"/>
        </w:rPr>
        <w:t>3. Качественная реакция.</w:t>
      </w:r>
      <w:r w:rsidRPr="00385C63">
        <w:rPr>
          <w:rFonts w:ascii="Times New Roman" w:hAnsi="Times New Roman"/>
          <w:sz w:val="28"/>
        </w:rPr>
        <w:t xml:space="preserve"> К 2 мг субстанции прибавляют 0,2 мл раствора ванилина в хлористоводородной кислоте; в течение 1 мин должно появиться розовое окрашивание.</w:t>
      </w:r>
    </w:p>
    <w:p w:rsidR="003D0BAF" w:rsidRPr="00385C63" w:rsidRDefault="007C5DDD" w:rsidP="007C5DD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5C63">
        <w:rPr>
          <w:rFonts w:ascii="Times New Roman" w:hAnsi="Times New Roman"/>
          <w:i/>
          <w:sz w:val="28"/>
        </w:rPr>
        <w:t>4</w:t>
      </w:r>
      <w:r w:rsidR="003D0BAF" w:rsidRPr="00385C63">
        <w:rPr>
          <w:rFonts w:ascii="Times New Roman" w:hAnsi="Times New Roman"/>
          <w:i/>
          <w:sz w:val="28"/>
        </w:rPr>
        <w:t>. Качественная реакция</w:t>
      </w:r>
      <w:r w:rsidR="003D0BAF" w:rsidRPr="00385C63">
        <w:rPr>
          <w:rFonts w:ascii="Times New Roman" w:hAnsi="Times New Roman"/>
          <w:sz w:val="28"/>
          <w:szCs w:val="28"/>
        </w:rPr>
        <w:t>. В 1 мл воды растворяют 2</w:t>
      </w:r>
      <w:r w:rsidRPr="00385C63">
        <w:rPr>
          <w:rFonts w:ascii="Times New Roman" w:hAnsi="Times New Roman"/>
          <w:sz w:val="28"/>
          <w:szCs w:val="28"/>
        </w:rPr>
        <w:t>0</w:t>
      </w:r>
      <w:r w:rsidR="003D0BAF" w:rsidRPr="00385C63">
        <w:rPr>
          <w:rFonts w:ascii="Times New Roman" w:hAnsi="Times New Roman"/>
          <w:sz w:val="28"/>
          <w:szCs w:val="28"/>
        </w:rPr>
        <w:t xml:space="preserve"> мг субстанции. </w:t>
      </w:r>
      <w:r w:rsidR="003D0BAF" w:rsidRPr="00385C63">
        <w:rPr>
          <w:rFonts w:ascii="Times New Roman" w:hAnsi="Times New Roman"/>
          <w:color w:val="000000"/>
          <w:sz w:val="28"/>
          <w:szCs w:val="28"/>
        </w:rPr>
        <w:t>Раствор даёт характерную реакцию на сульфаты (ОФС «Общие реакции на подлинность»).</w:t>
      </w:r>
    </w:p>
    <w:p w:rsidR="003E3055" w:rsidRPr="00385C63" w:rsidRDefault="003E3055" w:rsidP="007C5DD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5C63">
        <w:rPr>
          <w:rFonts w:ascii="Times New Roman" w:hAnsi="Times New Roman"/>
          <w:b/>
          <w:color w:val="000000"/>
          <w:sz w:val="28"/>
          <w:szCs w:val="28"/>
        </w:rPr>
        <w:t xml:space="preserve">Угол вращения. </w:t>
      </w:r>
      <w:r w:rsidRPr="00385C63">
        <w:rPr>
          <w:rFonts w:ascii="Times New Roman" w:hAnsi="Times New Roman"/>
          <w:color w:val="000000"/>
          <w:sz w:val="28"/>
          <w:szCs w:val="28"/>
        </w:rPr>
        <w:t>От -28 º до -35 º (2 % раствор субстанции в метаноле, ОФС «</w:t>
      </w:r>
      <w:proofErr w:type="spellStart"/>
      <w:r w:rsidRPr="00385C63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Pr="00385C63">
        <w:rPr>
          <w:rFonts w:ascii="Times New Roman" w:hAnsi="Times New Roman"/>
          <w:color w:val="000000"/>
          <w:sz w:val="28"/>
          <w:szCs w:val="28"/>
        </w:rPr>
        <w:t>»).</w:t>
      </w:r>
    </w:p>
    <w:p w:rsidR="007C5DDD" w:rsidRPr="00881862" w:rsidRDefault="007C5DDD" w:rsidP="007C5DDD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81862">
        <w:rPr>
          <w:rFonts w:ascii="Times New Roman" w:hAnsi="Times New Roman"/>
          <w:szCs w:val="28"/>
        </w:rPr>
        <w:t xml:space="preserve">Прозрачность раствора. </w:t>
      </w:r>
      <w:r w:rsidRPr="00881862">
        <w:rPr>
          <w:rFonts w:ascii="Times New Roman" w:hAnsi="Times New Roman"/>
          <w:b w:val="0"/>
          <w:szCs w:val="28"/>
        </w:rPr>
        <w:t>Раствор 25 мг субстанции в 5 мл воды, свободной от углерода диоксида, должен быть прозрачным (ОФС «Прозрачность и степень мутности жидкостей»).</w:t>
      </w:r>
    </w:p>
    <w:p w:rsidR="007C5DDD" w:rsidRPr="00881862" w:rsidRDefault="007C5DDD" w:rsidP="007C5DD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862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881862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881862">
        <w:rPr>
          <w:rFonts w:ascii="Times New Roman" w:hAnsi="Times New Roman"/>
          <w:sz w:val="28"/>
          <w:szCs w:val="28"/>
          <w:lang w:val="en-US"/>
        </w:rPr>
        <w:t>Y</w:t>
      </w:r>
      <w:r w:rsidRPr="00881862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881862">
        <w:rPr>
          <w:rFonts w:ascii="Times New Roman" w:hAnsi="Times New Roman"/>
          <w:sz w:val="28"/>
          <w:szCs w:val="28"/>
        </w:rPr>
        <w:t>(ОФС «Степень окраски жидкостей», метод 2).</w:t>
      </w:r>
    </w:p>
    <w:p w:rsidR="007C5DDD" w:rsidRPr="00881862" w:rsidRDefault="007C5DDD" w:rsidP="007C5DD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881862">
        <w:rPr>
          <w:rFonts w:ascii="Times New Roman" w:hAnsi="Times New Roman"/>
          <w:b/>
          <w:sz w:val="28"/>
          <w:lang w:val="en-US"/>
        </w:rPr>
        <w:t>pH</w:t>
      </w:r>
      <w:proofErr w:type="gramEnd"/>
      <w:r w:rsidRPr="00881862">
        <w:rPr>
          <w:rFonts w:ascii="Times New Roman" w:hAnsi="Times New Roman"/>
          <w:sz w:val="28"/>
        </w:rPr>
        <w:t>. От 3,5 до 5,0 (</w:t>
      </w:r>
      <w:r w:rsidR="003E3055" w:rsidRPr="00881862">
        <w:rPr>
          <w:rFonts w:ascii="Times New Roman" w:hAnsi="Times New Roman"/>
          <w:sz w:val="28"/>
        </w:rPr>
        <w:t>3 мл раствора, полученного в испытании «Прозрачность раствора», разбавляют водой до 10 мл</w:t>
      </w:r>
      <w:r w:rsidRPr="00881862">
        <w:rPr>
          <w:rFonts w:ascii="Times New Roman" w:hAnsi="Times New Roman"/>
          <w:sz w:val="28"/>
        </w:rPr>
        <w:t>, ОФС «</w:t>
      </w:r>
      <w:proofErr w:type="spellStart"/>
      <w:r w:rsidRPr="00881862">
        <w:rPr>
          <w:rFonts w:ascii="Times New Roman" w:hAnsi="Times New Roman"/>
          <w:sz w:val="28"/>
        </w:rPr>
        <w:t>Ионометрия</w:t>
      </w:r>
      <w:proofErr w:type="spellEnd"/>
      <w:r w:rsidRPr="00881862">
        <w:rPr>
          <w:rFonts w:ascii="Times New Roman" w:hAnsi="Times New Roman"/>
          <w:sz w:val="28"/>
        </w:rPr>
        <w:t>», метод 3).</w:t>
      </w:r>
    </w:p>
    <w:p w:rsidR="003E3055" w:rsidRPr="00987BDF" w:rsidRDefault="003E3055" w:rsidP="007C5DD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87BDF">
        <w:rPr>
          <w:rFonts w:ascii="Times New Roman" w:hAnsi="Times New Roman"/>
          <w:b/>
          <w:sz w:val="28"/>
        </w:rPr>
        <w:t xml:space="preserve">Родственные примеси. </w:t>
      </w:r>
      <w:r w:rsidRPr="00987BDF">
        <w:rPr>
          <w:rFonts w:ascii="Times New Roman" w:hAnsi="Times New Roman"/>
          <w:sz w:val="28"/>
        </w:rPr>
        <w:t xml:space="preserve">Определение проводят методом ВЭЖХ (ОФС «Высокоэффективная жидкостная хроматография»). </w:t>
      </w:r>
    </w:p>
    <w:p w:rsidR="003E3055" w:rsidRPr="00987BDF" w:rsidRDefault="003E3055" w:rsidP="007C5DD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87BDF">
        <w:rPr>
          <w:rFonts w:ascii="Times New Roman" w:hAnsi="Times New Roman"/>
          <w:sz w:val="28"/>
        </w:rPr>
        <w:t xml:space="preserve">Все растворы защищают от света и используют </w:t>
      </w:r>
      <w:proofErr w:type="gramStart"/>
      <w:r w:rsidRPr="00987BDF">
        <w:rPr>
          <w:rFonts w:ascii="Times New Roman" w:hAnsi="Times New Roman"/>
          <w:sz w:val="28"/>
        </w:rPr>
        <w:t>свежеприготовленными</w:t>
      </w:r>
      <w:proofErr w:type="gramEnd"/>
      <w:r w:rsidRPr="00987BDF">
        <w:rPr>
          <w:rFonts w:ascii="Times New Roman" w:hAnsi="Times New Roman"/>
          <w:sz w:val="28"/>
        </w:rPr>
        <w:t xml:space="preserve">. </w:t>
      </w:r>
    </w:p>
    <w:p w:rsidR="00A5476B" w:rsidRPr="00987BDF" w:rsidRDefault="00686932" w:rsidP="00686932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87BDF">
        <w:rPr>
          <w:rFonts w:ascii="Times New Roman" w:hAnsi="Times New Roman"/>
          <w:i/>
          <w:sz w:val="28"/>
        </w:rPr>
        <w:t>Буферный раствор</w:t>
      </w:r>
      <w:r w:rsidR="00A5476B" w:rsidRPr="00987BDF">
        <w:rPr>
          <w:rFonts w:ascii="Times New Roman" w:hAnsi="Times New Roman"/>
          <w:i/>
          <w:sz w:val="28"/>
        </w:rPr>
        <w:t>.</w:t>
      </w:r>
      <w:r w:rsidR="00A5476B" w:rsidRPr="00987BDF">
        <w:rPr>
          <w:rFonts w:ascii="Times New Roman" w:hAnsi="Times New Roman"/>
          <w:sz w:val="28"/>
        </w:rPr>
        <w:t xml:space="preserve"> В мерную колбу вместимостью 1 л помещают 15 мл </w:t>
      </w:r>
      <w:proofErr w:type="spellStart"/>
      <w:r w:rsidR="00A5476B" w:rsidRPr="00987BDF">
        <w:rPr>
          <w:rFonts w:ascii="Times New Roman" w:hAnsi="Times New Roman"/>
          <w:sz w:val="28"/>
        </w:rPr>
        <w:t>диэтиламина</w:t>
      </w:r>
      <w:proofErr w:type="spellEnd"/>
      <w:r w:rsidR="00A5476B" w:rsidRPr="00987BDF">
        <w:rPr>
          <w:rFonts w:ascii="Times New Roman" w:hAnsi="Times New Roman"/>
          <w:sz w:val="28"/>
        </w:rPr>
        <w:t xml:space="preserve">, </w:t>
      </w:r>
      <w:r w:rsidRPr="00987BDF">
        <w:rPr>
          <w:rFonts w:ascii="Times New Roman" w:hAnsi="Times New Roman"/>
          <w:sz w:val="28"/>
        </w:rPr>
        <w:t xml:space="preserve">прибавляют 800 мл воды, приводят рН раствора </w:t>
      </w:r>
      <w:r w:rsidRPr="00987BDF">
        <w:rPr>
          <w:rFonts w:ascii="Times New Roman" w:hAnsi="Times New Roman"/>
          <w:sz w:val="28"/>
        </w:rPr>
        <w:lastRenderedPageBreak/>
        <w:t>фосфорной кислотой концентрированной до 7,50±0,05 и</w:t>
      </w:r>
      <w:r w:rsidR="00A5476B" w:rsidRPr="00987BDF">
        <w:rPr>
          <w:rFonts w:ascii="Times New Roman" w:hAnsi="Times New Roman"/>
          <w:sz w:val="28"/>
        </w:rPr>
        <w:t xml:space="preserve"> доводят объём раствора водой до метки.</w:t>
      </w:r>
    </w:p>
    <w:p w:rsidR="00AF5E55" w:rsidRPr="00987BDF" w:rsidRDefault="00AF5E55" w:rsidP="00686932">
      <w:pPr>
        <w:pStyle w:val="ac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987BDF">
        <w:rPr>
          <w:rStyle w:val="FontStyle18"/>
          <w:b w:val="0"/>
          <w:i/>
          <w:sz w:val="28"/>
          <w:szCs w:val="28"/>
        </w:rPr>
        <w:t>Подвижная фаза (ПФ).</w:t>
      </w:r>
      <w:r w:rsidRPr="00987BDF">
        <w:rPr>
          <w:rStyle w:val="FontStyle18"/>
          <w:sz w:val="28"/>
          <w:szCs w:val="28"/>
        </w:rPr>
        <w:t xml:space="preserve"> </w:t>
      </w:r>
      <w:proofErr w:type="spellStart"/>
      <w:r w:rsidR="00987BDF" w:rsidRPr="00987BDF">
        <w:rPr>
          <w:rStyle w:val="FontStyle18"/>
          <w:b w:val="0"/>
          <w:sz w:val="28"/>
          <w:szCs w:val="28"/>
        </w:rPr>
        <w:t>Ацетонитрил</w:t>
      </w:r>
      <w:proofErr w:type="spellEnd"/>
      <w:r w:rsidR="00987BDF">
        <w:rPr>
          <w:rStyle w:val="FontStyle18"/>
          <w:b w:val="0"/>
          <w:sz w:val="28"/>
          <w:szCs w:val="28"/>
        </w:rPr>
        <w:t>—б</w:t>
      </w:r>
      <w:r w:rsidR="00686932" w:rsidRPr="00987BDF">
        <w:rPr>
          <w:rStyle w:val="FontStyle18"/>
          <w:b w:val="0"/>
          <w:sz w:val="28"/>
          <w:szCs w:val="28"/>
        </w:rPr>
        <w:t>уферный раствор</w:t>
      </w:r>
      <w:r w:rsidR="00A5476B" w:rsidRPr="00987BDF">
        <w:rPr>
          <w:rStyle w:val="FontStyle18"/>
          <w:b w:val="0"/>
          <w:sz w:val="28"/>
          <w:szCs w:val="28"/>
        </w:rPr>
        <w:t>—</w:t>
      </w:r>
      <w:proofErr w:type="gramStart"/>
      <w:r w:rsidR="00686932" w:rsidRPr="00987BDF">
        <w:rPr>
          <w:rStyle w:val="FontStyle18"/>
          <w:b w:val="0"/>
          <w:sz w:val="28"/>
          <w:szCs w:val="28"/>
        </w:rPr>
        <w:t>—м</w:t>
      </w:r>
      <w:proofErr w:type="gramEnd"/>
      <w:r w:rsidR="00686932" w:rsidRPr="00987BDF">
        <w:rPr>
          <w:rStyle w:val="FontStyle18"/>
          <w:b w:val="0"/>
          <w:sz w:val="28"/>
          <w:szCs w:val="28"/>
        </w:rPr>
        <w:t xml:space="preserve">етанол </w:t>
      </w:r>
      <w:r w:rsidR="00987BDF" w:rsidRPr="00987BDF">
        <w:rPr>
          <w:rStyle w:val="FontStyle18"/>
          <w:b w:val="0"/>
          <w:sz w:val="28"/>
          <w:szCs w:val="28"/>
        </w:rPr>
        <w:t>12:</w:t>
      </w:r>
      <w:r w:rsidR="00686932" w:rsidRPr="00987BDF">
        <w:rPr>
          <w:rStyle w:val="FontStyle18"/>
          <w:b w:val="0"/>
          <w:sz w:val="28"/>
          <w:szCs w:val="28"/>
        </w:rPr>
        <w:t>38:</w:t>
      </w:r>
      <w:r w:rsidR="00987BDF" w:rsidRPr="00987BDF">
        <w:rPr>
          <w:rStyle w:val="FontStyle18"/>
          <w:b w:val="0"/>
          <w:sz w:val="28"/>
          <w:szCs w:val="28"/>
        </w:rPr>
        <w:t xml:space="preserve"> </w:t>
      </w:r>
      <w:r w:rsidR="00686932" w:rsidRPr="00987BDF">
        <w:rPr>
          <w:rStyle w:val="FontStyle18"/>
          <w:b w:val="0"/>
          <w:sz w:val="28"/>
          <w:szCs w:val="28"/>
        </w:rPr>
        <w:t>50.</w:t>
      </w:r>
    </w:p>
    <w:p w:rsidR="00AF5E55" w:rsidRPr="00881862" w:rsidRDefault="00AF5E55" w:rsidP="00686932">
      <w:pPr>
        <w:pStyle w:val="ac"/>
        <w:spacing w:line="360" w:lineRule="auto"/>
        <w:ind w:firstLine="720"/>
        <w:jc w:val="both"/>
        <w:rPr>
          <w:rStyle w:val="FontStyle19"/>
          <w:sz w:val="28"/>
          <w:szCs w:val="28"/>
          <w:highlight w:val="yellow"/>
        </w:rPr>
      </w:pPr>
      <w:r w:rsidRPr="00593053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593053">
        <w:rPr>
          <w:rStyle w:val="FontStyle17"/>
          <w:b w:val="0"/>
          <w:i w:val="0"/>
          <w:sz w:val="28"/>
          <w:szCs w:val="28"/>
        </w:rPr>
        <w:t xml:space="preserve">В мерную колбу вместимостью </w:t>
      </w:r>
      <w:r w:rsidR="00C55F0B" w:rsidRPr="00593053">
        <w:rPr>
          <w:rStyle w:val="FontStyle17"/>
          <w:b w:val="0"/>
          <w:i w:val="0"/>
          <w:sz w:val="28"/>
          <w:szCs w:val="28"/>
        </w:rPr>
        <w:t>5</w:t>
      </w:r>
      <w:r w:rsidRPr="00593053">
        <w:rPr>
          <w:rStyle w:val="FontStyle17"/>
          <w:b w:val="0"/>
          <w:i w:val="0"/>
          <w:sz w:val="28"/>
          <w:szCs w:val="28"/>
        </w:rPr>
        <w:t xml:space="preserve"> мл помещают </w:t>
      </w:r>
      <w:r w:rsidR="00C55F0B" w:rsidRPr="00593053">
        <w:rPr>
          <w:rStyle w:val="FontStyle17"/>
          <w:b w:val="0"/>
          <w:i w:val="0"/>
          <w:sz w:val="28"/>
          <w:szCs w:val="28"/>
        </w:rPr>
        <w:t>25</w:t>
      </w:r>
      <w:r w:rsidRPr="00593053">
        <w:rPr>
          <w:rStyle w:val="FontStyle17"/>
          <w:b w:val="0"/>
          <w:i w:val="0"/>
          <w:sz w:val="28"/>
          <w:szCs w:val="28"/>
        </w:rPr>
        <w:t> мг субстанции, растворяют в воде и доводят объ</w:t>
      </w:r>
      <w:r w:rsidR="00593053" w:rsidRPr="00593053">
        <w:rPr>
          <w:rStyle w:val="FontStyle17"/>
          <w:b w:val="0"/>
          <w:i w:val="0"/>
          <w:sz w:val="28"/>
          <w:szCs w:val="28"/>
        </w:rPr>
        <w:t>ё</w:t>
      </w:r>
      <w:r w:rsidRPr="00593053">
        <w:rPr>
          <w:rStyle w:val="FontStyle17"/>
          <w:b w:val="0"/>
          <w:i w:val="0"/>
          <w:sz w:val="28"/>
          <w:szCs w:val="28"/>
        </w:rPr>
        <w:t xml:space="preserve">м раствора </w:t>
      </w:r>
      <w:r w:rsidR="00686932" w:rsidRPr="00593053">
        <w:rPr>
          <w:rStyle w:val="FontStyle17"/>
          <w:b w:val="0"/>
          <w:i w:val="0"/>
          <w:sz w:val="28"/>
          <w:szCs w:val="28"/>
        </w:rPr>
        <w:t>э</w:t>
      </w:r>
      <w:r w:rsidRPr="00593053">
        <w:rPr>
          <w:rStyle w:val="FontStyle17"/>
          <w:b w:val="0"/>
          <w:i w:val="0"/>
          <w:sz w:val="28"/>
          <w:szCs w:val="28"/>
        </w:rPr>
        <w:t>т</w:t>
      </w:r>
      <w:r w:rsidR="00686932" w:rsidRPr="00593053">
        <w:rPr>
          <w:rStyle w:val="FontStyle17"/>
          <w:b w:val="0"/>
          <w:i w:val="0"/>
          <w:sz w:val="28"/>
          <w:szCs w:val="28"/>
        </w:rPr>
        <w:t>и</w:t>
      </w:r>
      <w:r w:rsidRPr="00593053">
        <w:rPr>
          <w:rStyle w:val="FontStyle17"/>
          <w:b w:val="0"/>
          <w:i w:val="0"/>
          <w:sz w:val="28"/>
          <w:szCs w:val="28"/>
        </w:rPr>
        <w:t>м же растворителем до метки</w:t>
      </w:r>
      <w:r w:rsidRPr="00593053">
        <w:rPr>
          <w:rStyle w:val="FontStyle19"/>
          <w:b/>
          <w:i/>
          <w:sz w:val="28"/>
          <w:szCs w:val="28"/>
        </w:rPr>
        <w:t>.</w:t>
      </w:r>
      <w:r w:rsidRPr="00593053">
        <w:rPr>
          <w:rStyle w:val="FontStyle19"/>
          <w:b/>
          <w:sz w:val="28"/>
          <w:szCs w:val="28"/>
        </w:rPr>
        <w:t xml:space="preserve"> </w:t>
      </w:r>
      <w:r w:rsidR="00686932" w:rsidRPr="00593053">
        <w:rPr>
          <w:rStyle w:val="FontStyle19"/>
          <w:sz w:val="28"/>
          <w:szCs w:val="28"/>
        </w:rPr>
        <w:t>В мерную колбу вместимостью 5 мл помещают 1</w:t>
      </w:r>
      <w:r w:rsidRPr="00593053">
        <w:rPr>
          <w:rStyle w:val="FontStyle19"/>
          <w:sz w:val="28"/>
          <w:szCs w:val="28"/>
        </w:rPr>
        <w:t>,0 мл полученного раствора и доводят объ</w:t>
      </w:r>
      <w:r w:rsidR="00593053" w:rsidRPr="00593053">
        <w:rPr>
          <w:rStyle w:val="FontStyle19"/>
          <w:sz w:val="28"/>
          <w:szCs w:val="28"/>
        </w:rPr>
        <w:t>ё</w:t>
      </w:r>
      <w:r w:rsidRPr="00593053">
        <w:rPr>
          <w:rStyle w:val="FontStyle19"/>
          <w:sz w:val="28"/>
          <w:szCs w:val="28"/>
        </w:rPr>
        <w:t xml:space="preserve">м раствора </w:t>
      </w:r>
      <w:r w:rsidR="00686932" w:rsidRPr="00593053">
        <w:rPr>
          <w:rStyle w:val="FontStyle19"/>
          <w:sz w:val="28"/>
          <w:szCs w:val="28"/>
        </w:rPr>
        <w:t>водой</w:t>
      </w:r>
      <w:r w:rsidRPr="00593053">
        <w:rPr>
          <w:rStyle w:val="FontStyle19"/>
          <w:sz w:val="28"/>
          <w:szCs w:val="28"/>
        </w:rPr>
        <w:t xml:space="preserve"> до метки.</w:t>
      </w:r>
    </w:p>
    <w:p w:rsidR="00AF5E55" w:rsidRPr="00987BDF" w:rsidRDefault="00AF5E55" w:rsidP="00686932">
      <w:pPr>
        <w:spacing w:after="0"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987BDF">
        <w:rPr>
          <w:rStyle w:val="FontStyle19"/>
          <w:i/>
          <w:sz w:val="28"/>
          <w:szCs w:val="28"/>
        </w:rPr>
        <w:t>Р</w:t>
      </w:r>
      <w:r w:rsidRPr="00987BDF">
        <w:rPr>
          <w:rStyle w:val="FontStyle17"/>
          <w:b w:val="0"/>
          <w:sz w:val="28"/>
          <w:szCs w:val="28"/>
        </w:rPr>
        <w:t xml:space="preserve">аствор стандартного образца </w:t>
      </w:r>
      <w:proofErr w:type="spellStart"/>
      <w:r w:rsidR="00686932" w:rsidRPr="00987BDF">
        <w:rPr>
          <w:rStyle w:val="FontStyle17"/>
          <w:b w:val="0"/>
          <w:sz w:val="28"/>
          <w:szCs w:val="28"/>
        </w:rPr>
        <w:t>винбластина</w:t>
      </w:r>
      <w:proofErr w:type="spellEnd"/>
      <w:r w:rsidRPr="00987BDF">
        <w:rPr>
          <w:rStyle w:val="FontStyle17"/>
          <w:b w:val="0"/>
          <w:sz w:val="28"/>
          <w:szCs w:val="28"/>
        </w:rPr>
        <w:t xml:space="preserve"> сульфата. </w:t>
      </w:r>
      <w:r w:rsidR="00686932" w:rsidRPr="00987BDF">
        <w:rPr>
          <w:rStyle w:val="FontStyle17"/>
          <w:b w:val="0"/>
          <w:i w:val="0"/>
          <w:sz w:val="28"/>
          <w:szCs w:val="28"/>
        </w:rPr>
        <w:t xml:space="preserve">В мерную </w:t>
      </w:r>
      <w:r w:rsidR="002A29A8" w:rsidRPr="00987BDF">
        <w:rPr>
          <w:rStyle w:val="FontStyle17"/>
          <w:b w:val="0"/>
          <w:i w:val="0"/>
          <w:sz w:val="28"/>
          <w:szCs w:val="28"/>
        </w:rPr>
        <w:t xml:space="preserve">колбу вместимостью 5 мл помещают 5 мг стандартного образца </w:t>
      </w:r>
      <w:proofErr w:type="spellStart"/>
      <w:r w:rsidR="002A29A8" w:rsidRPr="00987BDF">
        <w:rPr>
          <w:rStyle w:val="FontStyle17"/>
          <w:b w:val="0"/>
          <w:i w:val="0"/>
          <w:sz w:val="28"/>
          <w:szCs w:val="28"/>
        </w:rPr>
        <w:t>винбластина</w:t>
      </w:r>
      <w:proofErr w:type="spellEnd"/>
      <w:r w:rsidR="002A29A8" w:rsidRPr="00987BDF">
        <w:rPr>
          <w:rStyle w:val="FontStyle17"/>
          <w:b w:val="0"/>
          <w:i w:val="0"/>
          <w:sz w:val="28"/>
          <w:szCs w:val="28"/>
        </w:rPr>
        <w:t xml:space="preserve"> сульфата, растворяют в воде и доводят объём раствора водой до метки.</w:t>
      </w:r>
    </w:p>
    <w:p w:rsidR="00AF5E55" w:rsidRPr="00987BDF" w:rsidRDefault="00AF5E55" w:rsidP="00686932">
      <w:pPr>
        <w:spacing w:after="0"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987BDF">
        <w:rPr>
          <w:rStyle w:val="FontStyle17"/>
          <w:b w:val="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987BDF">
        <w:rPr>
          <w:rStyle w:val="FontStyle17"/>
          <w:b w:val="0"/>
          <w:i w:val="0"/>
          <w:sz w:val="28"/>
          <w:szCs w:val="28"/>
        </w:rPr>
        <w:t xml:space="preserve">В 1,0 мл раствора стандартного образца </w:t>
      </w:r>
      <w:proofErr w:type="spellStart"/>
      <w:r w:rsidR="002A29A8" w:rsidRPr="00987BDF">
        <w:rPr>
          <w:rStyle w:val="FontStyle17"/>
          <w:b w:val="0"/>
          <w:i w:val="0"/>
          <w:sz w:val="28"/>
          <w:szCs w:val="28"/>
        </w:rPr>
        <w:t>винбластина</w:t>
      </w:r>
      <w:proofErr w:type="spellEnd"/>
      <w:r w:rsidRPr="00987BDF">
        <w:rPr>
          <w:rStyle w:val="FontStyle17"/>
          <w:b w:val="0"/>
          <w:i w:val="0"/>
          <w:sz w:val="28"/>
          <w:szCs w:val="28"/>
        </w:rPr>
        <w:t xml:space="preserve"> сульфата растворяют 1 мг стандартного образца </w:t>
      </w:r>
      <w:proofErr w:type="spellStart"/>
      <w:r w:rsidRPr="00987BDF">
        <w:rPr>
          <w:rStyle w:val="FontStyle17"/>
          <w:b w:val="0"/>
          <w:i w:val="0"/>
          <w:sz w:val="28"/>
          <w:szCs w:val="28"/>
        </w:rPr>
        <w:t>в</w:t>
      </w:r>
      <w:r w:rsidR="002A29A8" w:rsidRPr="00987BDF">
        <w:rPr>
          <w:rStyle w:val="FontStyle17"/>
          <w:b w:val="0"/>
          <w:i w:val="0"/>
          <w:sz w:val="28"/>
          <w:szCs w:val="28"/>
        </w:rPr>
        <w:t>инкристина</w:t>
      </w:r>
      <w:proofErr w:type="spellEnd"/>
      <w:r w:rsidRPr="00987BDF">
        <w:rPr>
          <w:rStyle w:val="FontStyle17"/>
          <w:b w:val="0"/>
          <w:i w:val="0"/>
          <w:sz w:val="28"/>
          <w:szCs w:val="28"/>
        </w:rPr>
        <w:t xml:space="preserve"> сульфата.</w:t>
      </w:r>
    </w:p>
    <w:p w:rsidR="00AF5E55" w:rsidRPr="00987BDF" w:rsidRDefault="00AC3A28" w:rsidP="00686932">
      <w:pPr>
        <w:spacing w:after="0"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987BDF">
        <w:rPr>
          <w:rStyle w:val="FontStyle17"/>
          <w:b w:val="0"/>
          <w:sz w:val="28"/>
          <w:szCs w:val="28"/>
        </w:rPr>
        <w:t>Раствор сравнения</w:t>
      </w:r>
      <w:r w:rsidR="00AF5E55" w:rsidRPr="00987BDF">
        <w:rPr>
          <w:rStyle w:val="FontStyle17"/>
          <w:b w:val="0"/>
          <w:sz w:val="28"/>
          <w:szCs w:val="28"/>
        </w:rPr>
        <w:t xml:space="preserve">. </w:t>
      </w:r>
      <w:r w:rsidR="00AF5E55" w:rsidRPr="00987BDF">
        <w:rPr>
          <w:rStyle w:val="FontStyle17"/>
          <w:b w:val="0"/>
          <w:i w:val="0"/>
          <w:sz w:val="28"/>
          <w:szCs w:val="28"/>
        </w:rPr>
        <w:t xml:space="preserve">В мерную колбу вместимостью 50 мл помещают 1,0 мл </w:t>
      </w:r>
      <w:r w:rsidR="00DD5D67" w:rsidRPr="00987BDF">
        <w:rPr>
          <w:rStyle w:val="FontStyle17"/>
          <w:b w:val="0"/>
          <w:i w:val="0"/>
          <w:sz w:val="28"/>
          <w:szCs w:val="28"/>
        </w:rPr>
        <w:t xml:space="preserve">раствора стандартного образца </w:t>
      </w:r>
      <w:proofErr w:type="spellStart"/>
      <w:r w:rsidR="00DD5D67" w:rsidRPr="00987BDF">
        <w:rPr>
          <w:rStyle w:val="FontStyle17"/>
          <w:b w:val="0"/>
          <w:i w:val="0"/>
          <w:sz w:val="28"/>
          <w:szCs w:val="28"/>
        </w:rPr>
        <w:t>винбластина</w:t>
      </w:r>
      <w:proofErr w:type="spellEnd"/>
      <w:r w:rsidR="00DD5D67" w:rsidRPr="00987BDF">
        <w:rPr>
          <w:rStyle w:val="FontStyle17"/>
          <w:b w:val="0"/>
          <w:i w:val="0"/>
          <w:sz w:val="28"/>
          <w:szCs w:val="28"/>
        </w:rPr>
        <w:t xml:space="preserve"> сульфата</w:t>
      </w:r>
      <w:r w:rsidR="00AF5E55" w:rsidRPr="00987BDF">
        <w:rPr>
          <w:rStyle w:val="FontStyle17"/>
          <w:b w:val="0"/>
          <w:i w:val="0"/>
          <w:sz w:val="28"/>
          <w:szCs w:val="28"/>
        </w:rPr>
        <w:t xml:space="preserve"> и доводят объ</w:t>
      </w:r>
      <w:r w:rsidR="00DD5D67" w:rsidRPr="00987BDF">
        <w:rPr>
          <w:rStyle w:val="FontStyle17"/>
          <w:b w:val="0"/>
          <w:i w:val="0"/>
          <w:sz w:val="28"/>
          <w:szCs w:val="28"/>
        </w:rPr>
        <w:t>ё</w:t>
      </w:r>
      <w:r w:rsidR="00AF5E55" w:rsidRPr="00987BDF">
        <w:rPr>
          <w:rStyle w:val="FontStyle17"/>
          <w:b w:val="0"/>
          <w:i w:val="0"/>
          <w:sz w:val="28"/>
          <w:szCs w:val="28"/>
        </w:rPr>
        <w:t>м раствора водой до метки.</w:t>
      </w:r>
    </w:p>
    <w:p w:rsidR="00AF5E55" w:rsidRPr="00987BDF" w:rsidRDefault="00AF5E55" w:rsidP="00686932">
      <w:pPr>
        <w:pStyle w:val="ac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987BDF">
        <w:rPr>
          <w:rStyle w:val="FontStyle19"/>
          <w:i/>
          <w:sz w:val="28"/>
          <w:szCs w:val="28"/>
        </w:rPr>
        <w:t xml:space="preserve">Раствор </w:t>
      </w:r>
      <w:r w:rsidR="00AC3A28" w:rsidRPr="00987BDF">
        <w:rPr>
          <w:rStyle w:val="FontStyle19"/>
          <w:i/>
          <w:sz w:val="28"/>
          <w:szCs w:val="28"/>
        </w:rPr>
        <w:t>для проверки чувствительности хроматографической системы</w:t>
      </w:r>
      <w:r w:rsidRPr="00987BDF">
        <w:rPr>
          <w:rStyle w:val="FontStyle19"/>
          <w:sz w:val="28"/>
          <w:szCs w:val="28"/>
        </w:rPr>
        <w:t>. В мерную колбу вместимостью 20 мл помещают 1,0 мл рас</w:t>
      </w:r>
      <w:r w:rsidR="00DD5D67" w:rsidRPr="00987BDF">
        <w:rPr>
          <w:rStyle w:val="FontStyle19"/>
          <w:sz w:val="28"/>
          <w:szCs w:val="28"/>
        </w:rPr>
        <w:t>твора сравнения и доводят объё</w:t>
      </w:r>
      <w:r w:rsidRPr="00987BDF">
        <w:rPr>
          <w:rStyle w:val="FontStyle19"/>
          <w:sz w:val="28"/>
          <w:szCs w:val="28"/>
        </w:rPr>
        <w:t xml:space="preserve">м раствора водой до метки.  </w:t>
      </w:r>
    </w:p>
    <w:p w:rsidR="00AF5E55" w:rsidRPr="00987BDF" w:rsidRDefault="00AF5E55" w:rsidP="00686932">
      <w:pPr>
        <w:pStyle w:val="a4"/>
        <w:spacing w:line="360" w:lineRule="auto"/>
        <w:ind w:firstLine="567"/>
        <w:jc w:val="both"/>
        <w:rPr>
          <w:rFonts w:ascii="Times New Roman" w:hAnsi="Times New Roman"/>
          <w:b w:val="0"/>
          <w:i/>
        </w:rPr>
      </w:pPr>
      <w:r w:rsidRPr="00987BDF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AF5E55" w:rsidRPr="00987BDF" w:rsidTr="00AF5E55">
        <w:trPr>
          <w:trHeight w:val="580"/>
        </w:trPr>
        <w:tc>
          <w:tcPr>
            <w:tcW w:w="3227" w:type="dxa"/>
          </w:tcPr>
          <w:p w:rsidR="00AF5E55" w:rsidRPr="00987BDF" w:rsidRDefault="00AF5E55" w:rsidP="00AF5E55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AF5E55" w:rsidRPr="00987BDF" w:rsidRDefault="00AF5E55" w:rsidP="00AF5E55">
            <w:pPr>
              <w:pStyle w:val="a4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AF5E55" w:rsidRPr="00987BDF" w:rsidRDefault="00AF5E55" w:rsidP="00ED4769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25</w:t>
            </w:r>
            <w:r w:rsidR="00ED4769" w:rsidRPr="00987BDF">
              <w:rPr>
                <w:rFonts w:ascii="Times New Roman" w:hAnsi="Times New Roman"/>
                <w:b w:val="0"/>
              </w:rPr>
              <w:t>0 × </w:t>
            </w:r>
            <w:r w:rsidRPr="00987BDF">
              <w:rPr>
                <w:rFonts w:ascii="Times New Roman" w:hAnsi="Times New Roman"/>
                <w:b w:val="0"/>
              </w:rPr>
              <w:t>4</w:t>
            </w:r>
            <w:r w:rsidR="00ED4769" w:rsidRPr="00987BDF">
              <w:rPr>
                <w:rFonts w:ascii="Times New Roman" w:hAnsi="Times New Roman"/>
                <w:b w:val="0"/>
              </w:rPr>
              <w:t>,</w:t>
            </w:r>
            <w:r w:rsidRPr="00987BDF">
              <w:rPr>
                <w:rFonts w:ascii="Times New Roman" w:hAnsi="Times New Roman"/>
                <w:b w:val="0"/>
              </w:rPr>
              <w:t>6 </w:t>
            </w:r>
            <w:r w:rsidR="00ED4769" w:rsidRPr="00987BDF">
              <w:rPr>
                <w:rFonts w:ascii="Times New Roman" w:hAnsi="Times New Roman"/>
                <w:b w:val="0"/>
              </w:rPr>
              <w:t>м</w:t>
            </w:r>
            <w:r w:rsidRPr="00987BDF">
              <w:rPr>
                <w:rFonts w:ascii="Times New Roman" w:hAnsi="Times New Roman"/>
                <w:b w:val="0"/>
              </w:rPr>
              <w:t xml:space="preserve">м, силикагель </w:t>
            </w:r>
            <w:proofErr w:type="spellStart"/>
            <w:r w:rsidRPr="00987BDF">
              <w:rPr>
                <w:rFonts w:ascii="Times New Roman" w:hAnsi="Times New Roman"/>
                <w:b w:val="0"/>
              </w:rPr>
              <w:t>октилсилильный</w:t>
            </w:r>
            <w:proofErr w:type="spellEnd"/>
            <w:r w:rsidRPr="00987BDF">
              <w:rPr>
                <w:rFonts w:ascii="Times New Roman" w:hAnsi="Times New Roman"/>
                <w:b w:val="0"/>
              </w:rPr>
              <w:t xml:space="preserve"> для хроматографии (С8), 5 мкм;</w:t>
            </w:r>
          </w:p>
        </w:tc>
      </w:tr>
      <w:tr w:rsidR="00AF5E55" w:rsidRPr="00881862" w:rsidTr="00AF5E55">
        <w:tc>
          <w:tcPr>
            <w:tcW w:w="3227" w:type="dxa"/>
          </w:tcPr>
          <w:p w:rsidR="00AF5E55" w:rsidRPr="00987BDF" w:rsidRDefault="00AF5E55" w:rsidP="00AF5E55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AF5E55" w:rsidRPr="00987BDF" w:rsidRDefault="00AF5E55" w:rsidP="00AF5E55">
            <w:pPr>
              <w:pStyle w:val="a4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AF5E55" w:rsidRPr="00987BDF" w:rsidRDefault="00ED4769" w:rsidP="00ED4769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1</w:t>
            </w:r>
            <w:r w:rsidR="00AF5E55" w:rsidRPr="00987BDF">
              <w:rPr>
                <w:rFonts w:ascii="Times New Roman" w:hAnsi="Times New Roman"/>
                <w:b w:val="0"/>
              </w:rPr>
              <w:t>,0 мл/мин;</w:t>
            </w:r>
          </w:p>
        </w:tc>
      </w:tr>
      <w:tr w:rsidR="00AF5E55" w:rsidRPr="00881862" w:rsidTr="00AF5E55">
        <w:tc>
          <w:tcPr>
            <w:tcW w:w="3227" w:type="dxa"/>
          </w:tcPr>
          <w:p w:rsidR="00AF5E55" w:rsidRPr="00987BDF" w:rsidRDefault="00AF5E55" w:rsidP="00AF5E55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3" w:type="dxa"/>
          </w:tcPr>
          <w:p w:rsidR="00AF5E55" w:rsidRPr="00987BDF" w:rsidRDefault="00AF5E55" w:rsidP="00AF5E55">
            <w:pPr>
              <w:pStyle w:val="a4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AF5E55" w:rsidRPr="00987BDF" w:rsidRDefault="00ED4769" w:rsidP="00ED4769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спектрофотометрический, 262</w:t>
            </w:r>
            <w:r w:rsidR="00AF5E55" w:rsidRPr="00987BDF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AF5E55" w:rsidRPr="00881862" w:rsidTr="00AF5E55">
        <w:tc>
          <w:tcPr>
            <w:tcW w:w="3227" w:type="dxa"/>
          </w:tcPr>
          <w:p w:rsidR="00AF5E55" w:rsidRPr="00987BDF" w:rsidRDefault="00AF5E55" w:rsidP="00AF5E55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283" w:type="dxa"/>
          </w:tcPr>
          <w:p w:rsidR="00AF5E55" w:rsidRPr="00987BDF" w:rsidRDefault="00AF5E55" w:rsidP="00AF5E55">
            <w:pPr>
              <w:pStyle w:val="a4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AF5E55" w:rsidRPr="00987BDF" w:rsidRDefault="00AC3A28" w:rsidP="00ED4769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987BDF">
              <w:rPr>
                <w:rFonts w:ascii="Times New Roman" w:hAnsi="Times New Roman"/>
                <w:b w:val="0"/>
                <w:spacing w:val="-10"/>
              </w:rPr>
              <w:t>10 мкл;</w:t>
            </w:r>
          </w:p>
        </w:tc>
      </w:tr>
      <w:tr w:rsidR="00AC3A28" w:rsidRPr="00881862" w:rsidTr="00AF5E55">
        <w:tc>
          <w:tcPr>
            <w:tcW w:w="3227" w:type="dxa"/>
          </w:tcPr>
          <w:p w:rsidR="00AC3A28" w:rsidRPr="00987BDF" w:rsidRDefault="00AC3A28" w:rsidP="00AF5E55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987BDF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987BDF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283" w:type="dxa"/>
          </w:tcPr>
          <w:p w:rsidR="00AC3A28" w:rsidRPr="00987BDF" w:rsidRDefault="00AC3A28" w:rsidP="00AF5E55">
            <w:pPr>
              <w:pStyle w:val="a4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AC3A28" w:rsidRPr="00987BDF" w:rsidRDefault="00AC3A28" w:rsidP="00ED4769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987BDF">
              <w:rPr>
                <w:rFonts w:ascii="Times New Roman" w:hAnsi="Times New Roman"/>
                <w:b w:val="0"/>
                <w:spacing w:val="-10"/>
              </w:rPr>
              <w:t xml:space="preserve">3-кратное от времени удерживания </w:t>
            </w:r>
            <w:proofErr w:type="spellStart"/>
            <w:r w:rsidRPr="00987BDF">
              <w:rPr>
                <w:rFonts w:ascii="Times New Roman" w:hAnsi="Times New Roman"/>
                <w:b w:val="0"/>
                <w:spacing w:val="-10"/>
              </w:rPr>
              <w:t>винбластина</w:t>
            </w:r>
            <w:proofErr w:type="spellEnd"/>
            <w:r w:rsidRPr="00987BDF">
              <w:rPr>
                <w:rFonts w:ascii="Times New Roman" w:hAnsi="Times New Roman"/>
                <w:b w:val="0"/>
                <w:spacing w:val="-10"/>
              </w:rPr>
              <w:t>.</w:t>
            </w:r>
          </w:p>
        </w:tc>
      </w:tr>
    </w:tbl>
    <w:p w:rsidR="00AF5E55" w:rsidRPr="00E254F9" w:rsidRDefault="00AF5E55" w:rsidP="00AC3A28">
      <w:pPr>
        <w:pStyle w:val="a4"/>
        <w:tabs>
          <w:tab w:val="left" w:pos="1134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54F9">
        <w:rPr>
          <w:rFonts w:ascii="Times New Roman" w:hAnsi="Times New Roman"/>
          <w:b w:val="0"/>
          <w:szCs w:val="28"/>
        </w:rPr>
        <w:t xml:space="preserve">Хроматографируют испытуемый раствор, раствор для проверки разделительной способности хроматографической системы, </w:t>
      </w:r>
      <w:r w:rsidR="00AC3A28" w:rsidRPr="00E254F9">
        <w:rPr>
          <w:rFonts w:ascii="Times New Roman" w:hAnsi="Times New Roman"/>
          <w:b w:val="0"/>
          <w:szCs w:val="28"/>
        </w:rPr>
        <w:t xml:space="preserve">раствор </w:t>
      </w:r>
      <w:r w:rsidR="00AC3A28" w:rsidRPr="00E254F9">
        <w:rPr>
          <w:rFonts w:ascii="Times New Roman" w:hAnsi="Times New Roman"/>
          <w:b w:val="0"/>
          <w:szCs w:val="28"/>
        </w:rPr>
        <w:lastRenderedPageBreak/>
        <w:t>сравнения</w:t>
      </w:r>
      <w:r w:rsidRPr="00E254F9">
        <w:rPr>
          <w:rFonts w:ascii="Times New Roman" w:hAnsi="Times New Roman"/>
          <w:b w:val="0"/>
          <w:szCs w:val="28"/>
        </w:rPr>
        <w:t xml:space="preserve"> и </w:t>
      </w:r>
      <w:r w:rsidR="00AC3A28" w:rsidRPr="00E254F9">
        <w:rPr>
          <w:rFonts w:ascii="Times New Roman" w:hAnsi="Times New Roman"/>
          <w:b w:val="0"/>
          <w:szCs w:val="28"/>
        </w:rPr>
        <w:t>раствор для проверки чувствительности хроматографической системы</w:t>
      </w:r>
      <w:r w:rsidRPr="00E254F9">
        <w:rPr>
          <w:rFonts w:ascii="Times New Roman" w:hAnsi="Times New Roman"/>
          <w:b w:val="0"/>
          <w:szCs w:val="28"/>
        </w:rPr>
        <w:t>.</w:t>
      </w:r>
    </w:p>
    <w:p w:rsidR="00AC3A28" w:rsidRPr="00987BDF" w:rsidRDefault="00AF5E55" w:rsidP="00AC3A28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87BDF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AF5E55" w:rsidRPr="00987BDF" w:rsidRDefault="00AC3A28" w:rsidP="00AC3A28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BDF">
        <w:rPr>
          <w:rFonts w:ascii="Times New Roman" w:hAnsi="Times New Roman"/>
          <w:b w:val="0"/>
          <w:szCs w:val="28"/>
        </w:rPr>
        <w:t xml:space="preserve">На </w:t>
      </w:r>
      <w:r w:rsidR="00AF5E55" w:rsidRPr="00987BDF">
        <w:rPr>
          <w:rFonts w:ascii="Times New Roman" w:hAnsi="Times New Roman"/>
          <w:b w:val="0"/>
          <w:szCs w:val="28"/>
        </w:rPr>
        <w:t xml:space="preserve">хроматограмме раствора для проверки разделительной способности хроматографической системы </w:t>
      </w:r>
      <w:r w:rsidR="00AF5E55" w:rsidRPr="00987BDF">
        <w:rPr>
          <w:rFonts w:ascii="Times New Roman" w:hAnsi="Times New Roman"/>
          <w:b w:val="0"/>
          <w:i/>
          <w:szCs w:val="28"/>
        </w:rPr>
        <w:t xml:space="preserve">разрешение </w:t>
      </w:r>
      <w:r w:rsidR="00AF5E55" w:rsidRPr="00987BDF">
        <w:rPr>
          <w:rFonts w:ascii="Times New Roman" w:hAnsi="Times New Roman"/>
          <w:b w:val="0"/>
          <w:szCs w:val="28"/>
        </w:rPr>
        <w:t>(</w:t>
      </w:r>
      <w:r w:rsidR="00AF5E55" w:rsidRPr="00987BDF">
        <w:rPr>
          <w:rFonts w:ascii="Times New Roman" w:hAnsi="Times New Roman"/>
          <w:b w:val="0"/>
          <w:i/>
          <w:szCs w:val="28"/>
        </w:rPr>
        <w:t>R</w:t>
      </w:r>
      <w:r w:rsidR="00AF5E55" w:rsidRPr="00987BDF">
        <w:rPr>
          <w:rFonts w:ascii="Times New Roman" w:hAnsi="Times New Roman"/>
          <w:b w:val="0"/>
          <w:szCs w:val="28"/>
        </w:rPr>
        <w:t xml:space="preserve">) между пиками </w:t>
      </w:r>
      <w:proofErr w:type="spellStart"/>
      <w:r w:rsidR="00AF5E55" w:rsidRPr="00987BDF">
        <w:rPr>
          <w:rFonts w:ascii="Times New Roman" w:hAnsi="Times New Roman"/>
          <w:b w:val="0"/>
          <w:szCs w:val="28"/>
        </w:rPr>
        <w:t>винбластина</w:t>
      </w:r>
      <w:proofErr w:type="spellEnd"/>
      <w:r w:rsidR="00AF5E55" w:rsidRPr="00987BDF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AF5E55" w:rsidRPr="00987BDF">
        <w:rPr>
          <w:rFonts w:ascii="Times New Roman" w:hAnsi="Times New Roman"/>
          <w:b w:val="0"/>
          <w:szCs w:val="28"/>
        </w:rPr>
        <w:t>винкристина</w:t>
      </w:r>
      <w:proofErr w:type="spellEnd"/>
      <w:r w:rsidR="00AF5E55" w:rsidRPr="00987BDF">
        <w:rPr>
          <w:rFonts w:ascii="Times New Roman" w:hAnsi="Times New Roman"/>
          <w:b w:val="0"/>
          <w:szCs w:val="28"/>
        </w:rPr>
        <w:t xml:space="preserve"> должно быть не менее 4.</w:t>
      </w:r>
    </w:p>
    <w:p w:rsidR="00AC3A28" w:rsidRPr="00E254F9" w:rsidRDefault="00AC3A28" w:rsidP="00AC3A28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54F9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254F9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E254F9">
        <w:rPr>
          <w:rFonts w:ascii="Times New Roman" w:hAnsi="Times New Roman"/>
          <w:b w:val="0"/>
          <w:i/>
          <w:szCs w:val="28"/>
          <w:lang w:val="en-US"/>
        </w:rPr>
        <w:t>S</w:t>
      </w:r>
      <w:r w:rsidRPr="00E254F9">
        <w:rPr>
          <w:rFonts w:ascii="Times New Roman" w:hAnsi="Times New Roman"/>
          <w:b w:val="0"/>
          <w:i/>
          <w:szCs w:val="28"/>
        </w:rPr>
        <w:t>/</w:t>
      </w:r>
      <w:r w:rsidRPr="00E254F9">
        <w:rPr>
          <w:rFonts w:ascii="Times New Roman" w:hAnsi="Times New Roman"/>
          <w:b w:val="0"/>
          <w:i/>
          <w:szCs w:val="28"/>
          <w:lang w:val="en-US"/>
        </w:rPr>
        <w:t>N</w:t>
      </w:r>
      <w:r w:rsidRPr="00E254F9">
        <w:rPr>
          <w:rFonts w:ascii="Times New Roman" w:hAnsi="Times New Roman"/>
          <w:b w:val="0"/>
          <w:i/>
          <w:szCs w:val="28"/>
        </w:rPr>
        <w:t>)</w:t>
      </w:r>
      <w:r w:rsidRPr="00E254F9">
        <w:rPr>
          <w:rFonts w:ascii="Times New Roman" w:hAnsi="Times New Roman"/>
          <w:b w:val="0"/>
          <w:szCs w:val="28"/>
        </w:rPr>
        <w:t xml:space="preserve"> для пика </w:t>
      </w:r>
      <w:proofErr w:type="spellStart"/>
      <w:r w:rsidRPr="00E254F9">
        <w:rPr>
          <w:rFonts w:ascii="Times New Roman" w:hAnsi="Times New Roman"/>
          <w:b w:val="0"/>
          <w:szCs w:val="28"/>
        </w:rPr>
        <w:t>винбластина</w:t>
      </w:r>
      <w:proofErr w:type="spellEnd"/>
      <w:r w:rsidRPr="00E254F9">
        <w:rPr>
          <w:rFonts w:ascii="Times New Roman" w:hAnsi="Times New Roman"/>
          <w:b w:val="0"/>
          <w:szCs w:val="28"/>
        </w:rPr>
        <w:t xml:space="preserve"> должно быть не менее 5.</w:t>
      </w:r>
    </w:p>
    <w:p w:rsidR="00AC3A28" w:rsidRPr="00E254F9" w:rsidRDefault="00AF5E55" w:rsidP="00AC3A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E254F9">
        <w:rPr>
          <w:rFonts w:ascii="Times New Roman" w:hAnsi="Times New Roman"/>
          <w:sz w:val="28"/>
          <w:szCs w:val="28"/>
        </w:rPr>
        <w:t xml:space="preserve"> </w:t>
      </w:r>
    </w:p>
    <w:p w:rsidR="00AF5E55" w:rsidRPr="00E254F9" w:rsidRDefault="00AF5E55" w:rsidP="00AC3A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AF5E55" w:rsidRPr="00E254F9" w:rsidRDefault="00AC3A28" w:rsidP="00AC3A28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sz w:val="28"/>
          <w:szCs w:val="28"/>
        </w:rPr>
        <w:tab/>
      </w:r>
      <w:r w:rsidR="00AF5E55" w:rsidRPr="00E254F9">
        <w:rPr>
          <w:rFonts w:ascii="Times New Roman" w:hAnsi="Times New Roman"/>
          <w:sz w:val="28"/>
          <w:szCs w:val="28"/>
        </w:rPr>
        <w:t xml:space="preserve">– площадь пика любой единичной примеси не должна быть более площади </w:t>
      </w:r>
      <w:r w:rsidRPr="00E254F9">
        <w:rPr>
          <w:rFonts w:ascii="Times New Roman" w:hAnsi="Times New Roman"/>
          <w:sz w:val="28"/>
          <w:szCs w:val="28"/>
        </w:rPr>
        <w:t>пика основного вещества</w:t>
      </w:r>
      <w:r w:rsidR="00AF5E55" w:rsidRPr="00E254F9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2,0 %);</w:t>
      </w:r>
    </w:p>
    <w:p w:rsidR="00AF5E55" w:rsidRPr="00E254F9" w:rsidRDefault="00AF5E55" w:rsidP="00AC3A28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54F9">
        <w:rPr>
          <w:rFonts w:ascii="Times New Roman" w:hAnsi="Times New Roman"/>
          <w:sz w:val="28"/>
          <w:szCs w:val="28"/>
        </w:rPr>
        <w:tab/>
        <w:t xml:space="preserve">– суммарная площадь пиков всех примесей не должна превышать 2,5 площади </w:t>
      </w:r>
      <w:r w:rsidR="00AC3A28" w:rsidRPr="00E254F9">
        <w:rPr>
          <w:rFonts w:ascii="Times New Roman" w:hAnsi="Times New Roman"/>
          <w:sz w:val="28"/>
          <w:szCs w:val="28"/>
        </w:rPr>
        <w:t>пика основного вещество</w:t>
      </w:r>
      <w:r w:rsidRPr="00E254F9">
        <w:rPr>
          <w:rFonts w:ascii="Times New Roman" w:hAnsi="Times New Roman"/>
          <w:sz w:val="28"/>
          <w:szCs w:val="28"/>
        </w:rPr>
        <w:t xml:space="preserve"> на хроматограмме раствора</w:t>
      </w:r>
      <w:r w:rsidRPr="00E254F9">
        <w:rPr>
          <w:rFonts w:ascii="Times New Roman" w:hAnsi="Times New Roman"/>
          <w:i/>
          <w:sz w:val="28"/>
          <w:szCs w:val="28"/>
        </w:rPr>
        <w:t xml:space="preserve"> </w:t>
      </w:r>
      <w:r w:rsidRPr="00E254F9">
        <w:rPr>
          <w:rFonts w:ascii="Times New Roman" w:hAnsi="Times New Roman"/>
          <w:sz w:val="28"/>
          <w:szCs w:val="28"/>
        </w:rPr>
        <w:t>сравнения (не более 5,0 %).</w:t>
      </w:r>
    </w:p>
    <w:p w:rsidR="00AF5E55" w:rsidRPr="00E254F9" w:rsidRDefault="00AF5E55" w:rsidP="00AC3A28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sz w:val="28"/>
          <w:szCs w:val="28"/>
        </w:rPr>
        <w:tab/>
        <w:t xml:space="preserve">Не учитывают пики, площадь которых менее площади основного пика на хроматограмме раствора </w:t>
      </w:r>
      <w:r w:rsidR="00C12E11" w:rsidRPr="00E254F9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E254F9">
        <w:rPr>
          <w:rFonts w:ascii="Times New Roman" w:hAnsi="Times New Roman"/>
          <w:sz w:val="28"/>
          <w:szCs w:val="28"/>
        </w:rPr>
        <w:t xml:space="preserve"> (менее 0,1 %).</w:t>
      </w:r>
    </w:p>
    <w:p w:rsidR="00385C63" w:rsidRDefault="00AF5E55" w:rsidP="00AC3A28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93053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593053">
        <w:rPr>
          <w:rFonts w:ascii="Times New Roman" w:hAnsi="Times New Roman"/>
          <w:sz w:val="28"/>
          <w:szCs w:val="28"/>
        </w:rPr>
        <w:t xml:space="preserve">. </w:t>
      </w:r>
      <w:r w:rsidRPr="00593053">
        <w:rPr>
          <w:rFonts w:ascii="Times New Roman" w:hAnsi="Times New Roman"/>
          <w:snapToGrid w:val="0"/>
          <w:sz w:val="28"/>
          <w:szCs w:val="28"/>
        </w:rPr>
        <w:t>Не более 1</w:t>
      </w:r>
      <w:r w:rsidR="008B7E27" w:rsidRPr="00593053">
        <w:rPr>
          <w:rFonts w:ascii="Times New Roman" w:hAnsi="Times New Roman"/>
          <w:snapToGrid w:val="0"/>
          <w:sz w:val="28"/>
          <w:szCs w:val="28"/>
        </w:rPr>
        <w:t>5</w:t>
      </w:r>
      <w:r w:rsidRPr="00593053">
        <w:rPr>
          <w:rFonts w:ascii="Times New Roman" w:hAnsi="Times New Roman"/>
          <w:snapToGrid w:val="0"/>
          <w:sz w:val="28"/>
          <w:szCs w:val="28"/>
        </w:rPr>
        <w:t>,0 % (ОФС «</w:t>
      </w:r>
      <w:r w:rsidR="00836ADB" w:rsidRPr="00593053">
        <w:rPr>
          <w:rFonts w:ascii="Times New Roman" w:hAnsi="Times New Roman"/>
          <w:snapToGrid w:val="0"/>
          <w:sz w:val="28"/>
          <w:szCs w:val="28"/>
        </w:rPr>
        <w:t>Потеря в массе при высушивании»</w:t>
      </w:r>
      <w:r w:rsidR="00593053" w:rsidRPr="00593053">
        <w:rPr>
          <w:rFonts w:ascii="Times New Roman" w:hAnsi="Times New Roman"/>
          <w:snapToGrid w:val="0"/>
          <w:sz w:val="28"/>
          <w:szCs w:val="28"/>
        </w:rPr>
        <w:t>, способ 2</w:t>
      </w:r>
      <w:r w:rsidRPr="00593053">
        <w:rPr>
          <w:rFonts w:ascii="Times New Roman" w:hAnsi="Times New Roman"/>
          <w:snapToGrid w:val="0"/>
          <w:sz w:val="28"/>
          <w:szCs w:val="28"/>
        </w:rPr>
        <w:t xml:space="preserve">). </w:t>
      </w:r>
      <w:r w:rsidR="00593053" w:rsidRPr="00593053">
        <w:rPr>
          <w:rFonts w:ascii="Times New Roman" w:hAnsi="Times New Roman"/>
          <w:sz w:val="28"/>
          <w:szCs w:val="28"/>
        </w:rPr>
        <w:t xml:space="preserve">Около 10,0 мг (точная навеска) субстанции высушивают в вакууме до постоянной массы при температуре </w:t>
      </w:r>
      <w:r w:rsidR="00593053" w:rsidRPr="00593053">
        <w:rPr>
          <w:rFonts w:ascii="Times New Roman" w:hAnsi="Times New Roman"/>
          <w:snapToGrid w:val="0"/>
          <w:sz w:val="28"/>
          <w:szCs w:val="28"/>
        </w:rPr>
        <w:t>60º±2</w:t>
      </w:r>
      <w:proofErr w:type="gramStart"/>
      <w:r w:rsidR="00593053" w:rsidRPr="00593053">
        <w:rPr>
          <w:rFonts w:ascii="Times New Roman" w:hAnsi="Times New Roman"/>
          <w:snapToGrid w:val="0"/>
          <w:sz w:val="28"/>
          <w:szCs w:val="28"/>
        </w:rPr>
        <w:t> </w:t>
      </w:r>
      <w:proofErr w:type="spellStart"/>
      <w:r w:rsidR="00593053" w:rsidRPr="00593053">
        <w:rPr>
          <w:rFonts w:ascii="Times New Roman" w:hAnsi="Times New Roman"/>
          <w:snapToGrid w:val="0"/>
          <w:sz w:val="28"/>
          <w:szCs w:val="28"/>
        </w:rPr>
        <w:t>ºС</w:t>
      </w:r>
      <w:proofErr w:type="spellEnd"/>
      <w:proofErr w:type="gramEnd"/>
      <w:r w:rsidR="00593053" w:rsidRPr="00593053">
        <w:rPr>
          <w:rFonts w:ascii="Times New Roman" w:hAnsi="Times New Roman"/>
          <w:snapToGrid w:val="0"/>
          <w:sz w:val="28"/>
          <w:szCs w:val="28"/>
        </w:rPr>
        <w:t xml:space="preserve"> и остаточном давлении не выше 0,6 кПа (5 мм </w:t>
      </w:r>
      <w:proofErr w:type="spellStart"/>
      <w:r w:rsidR="00593053" w:rsidRPr="00593053">
        <w:rPr>
          <w:rFonts w:ascii="Times New Roman" w:hAnsi="Times New Roman"/>
          <w:snapToGrid w:val="0"/>
          <w:sz w:val="28"/>
          <w:szCs w:val="28"/>
        </w:rPr>
        <w:t>рт</w:t>
      </w:r>
      <w:proofErr w:type="spellEnd"/>
      <w:r w:rsidR="00593053" w:rsidRPr="00593053">
        <w:rPr>
          <w:rFonts w:ascii="Times New Roman" w:hAnsi="Times New Roman"/>
          <w:snapToGrid w:val="0"/>
          <w:sz w:val="28"/>
          <w:szCs w:val="28"/>
        </w:rPr>
        <w:t>. ст.) в течение 16 ч.</w:t>
      </w:r>
    </w:p>
    <w:p w:rsidR="00AF5E55" w:rsidRPr="00D63F79" w:rsidRDefault="00AF5E55" w:rsidP="00AC3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F79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D63F79">
        <w:rPr>
          <w:rFonts w:ascii="Times New Roman" w:hAnsi="Times New Roman"/>
          <w:sz w:val="28"/>
          <w:szCs w:val="28"/>
        </w:rPr>
        <w:t>В соответствии с</w:t>
      </w:r>
      <w:r w:rsidRPr="00D63F79">
        <w:rPr>
          <w:rFonts w:ascii="Times New Roman" w:hAnsi="Times New Roman"/>
          <w:b/>
          <w:sz w:val="28"/>
          <w:szCs w:val="28"/>
        </w:rPr>
        <w:t xml:space="preserve"> </w:t>
      </w:r>
      <w:r w:rsidRPr="00D63F79">
        <w:rPr>
          <w:rFonts w:ascii="Times New Roman" w:hAnsi="Times New Roman"/>
          <w:sz w:val="28"/>
          <w:szCs w:val="28"/>
        </w:rPr>
        <w:t>ОФС «Остаточные органические растворители».</w:t>
      </w:r>
    </w:p>
    <w:p w:rsidR="00AF5E55" w:rsidRPr="00D63F79" w:rsidRDefault="00AF5E55" w:rsidP="00AC3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F79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D63F79">
        <w:rPr>
          <w:rFonts w:ascii="Times New Roman" w:hAnsi="Times New Roman"/>
          <w:sz w:val="28"/>
          <w:szCs w:val="28"/>
        </w:rPr>
        <w:t xml:space="preserve"> Не более </w:t>
      </w:r>
      <w:r w:rsidR="00836ADB" w:rsidRPr="00D63F79">
        <w:rPr>
          <w:rFonts w:ascii="Times New Roman" w:hAnsi="Times New Roman"/>
          <w:sz w:val="28"/>
          <w:szCs w:val="28"/>
        </w:rPr>
        <w:t>10</w:t>
      </w:r>
      <w:r w:rsidRPr="00D63F79">
        <w:rPr>
          <w:rFonts w:ascii="Times New Roman" w:hAnsi="Times New Roman"/>
          <w:sz w:val="28"/>
          <w:szCs w:val="28"/>
          <w:lang w:eastAsia="zh-CN"/>
        </w:rPr>
        <w:t xml:space="preserve"> ЕЭ на 1 мг </w:t>
      </w:r>
      <w:proofErr w:type="spellStart"/>
      <w:r w:rsidR="00836ADB" w:rsidRPr="00D63F79">
        <w:rPr>
          <w:rFonts w:ascii="Times New Roman" w:hAnsi="Times New Roman"/>
          <w:sz w:val="28"/>
          <w:szCs w:val="28"/>
          <w:lang w:eastAsia="zh-CN"/>
        </w:rPr>
        <w:t>винбластина</w:t>
      </w:r>
      <w:proofErr w:type="spellEnd"/>
      <w:r w:rsidRPr="00D63F79">
        <w:rPr>
          <w:rFonts w:ascii="Times New Roman" w:hAnsi="Times New Roman"/>
          <w:sz w:val="28"/>
          <w:szCs w:val="28"/>
          <w:lang w:eastAsia="zh-CN"/>
        </w:rPr>
        <w:t xml:space="preserve"> сульфата (</w:t>
      </w:r>
      <w:r w:rsidRPr="00D63F79">
        <w:rPr>
          <w:rFonts w:ascii="Times New Roman" w:hAnsi="Times New Roman"/>
          <w:sz w:val="28"/>
          <w:szCs w:val="28"/>
        </w:rPr>
        <w:t xml:space="preserve">ОФС «Бактериальные эндотоксины»). </w:t>
      </w:r>
    </w:p>
    <w:p w:rsidR="00AF5E55" w:rsidRPr="00D63F79" w:rsidRDefault="00AF5E55" w:rsidP="00AC3A28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F7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D63F79">
        <w:rPr>
          <w:rFonts w:ascii="Times New Roman" w:hAnsi="Times New Roman"/>
          <w:sz w:val="28"/>
          <w:szCs w:val="28"/>
        </w:rPr>
        <w:t>. В соответствии с</w:t>
      </w:r>
      <w:r w:rsidRPr="00D63F79">
        <w:rPr>
          <w:rFonts w:ascii="Times New Roman" w:hAnsi="Times New Roman"/>
          <w:b/>
          <w:sz w:val="28"/>
          <w:szCs w:val="28"/>
        </w:rPr>
        <w:t xml:space="preserve"> </w:t>
      </w:r>
      <w:r w:rsidRPr="00D63F79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F5E55" w:rsidRDefault="00AF5E55" w:rsidP="00AC3A28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Pr="00E254F9">
        <w:rPr>
          <w:rFonts w:ascii="Times New Roman" w:hAnsi="Times New Roman"/>
          <w:sz w:val="28"/>
          <w:szCs w:val="28"/>
        </w:rPr>
        <w:t>. Определение проводят методом ВЭЖХ в условиях испытания «Родственные примеси» со следующими изменениями.</w:t>
      </w:r>
    </w:p>
    <w:p w:rsidR="00AF5E55" w:rsidRPr="00E254F9" w:rsidRDefault="00AF5E55" w:rsidP="00AC3A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54F9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="00605336" w:rsidRPr="00E254F9">
        <w:rPr>
          <w:rFonts w:ascii="Times New Roman" w:hAnsi="Times New Roman"/>
          <w:color w:val="000000"/>
          <w:sz w:val="28"/>
          <w:szCs w:val="28"/>
        </w:rPr>
        <w:t>винбластина</w:t>
      </w:r>
      <w:proofErr w:type="spellEnd"/>
      <w:r w:rsidRPr="00E254F9">
        <w:rPr>
          <w:rFonts w:ascii="Times New Roman" w:hAnsi="Times New Roman"/>
          <w:color w:val="000000"/>
          <w:sz w:val="28"/>
          <w:szCs w:val="28"/>
        </w:rPr>
        <w:t xml:space="preserve"> сульфата.</w:t>
      </w:r>
    </w:p>
    <w:p w:rsidR="00AF5E55" w:rsidRPr="00E254F9" w:rsidRDefault="00AF5E55" w:rsidP="00AC3A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54F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605336" w:rsidRPr="00E254F9">
        <w:rPr>
          <w:rFonts w:ascii="Times New Roman" w:hAnsi="Times New Roman"/>
          <w:sz w:val="28"/>
          <w:szCs w:val="28"/>
        </w:rPr>
        <w:t>винбластина</w:t>
      </w:r>
      <w:proofErr w:type="spellEnd"/>
      <w:r w:rsidRPr="00E254F9">
        <w:rPr>
          <w:rFonts w:ascii="Times New Roman" w:hAnsi="Times New Roman"/>
          <w:sz w:val="28"/>
          <w:szCs w:val="28"/>
        </w:rPr>
        <w:t xml:space="preserve"> сульфата 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>46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H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>58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N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>9</w:t>
      </w:r>
      <w:r w:rsidR="00605336" w:rsidRPr="00E254F9">
        <w:rPr>
          <w:rFonts w:ascii="Times New Roman" w:eastAsiaTheme="minorHAnsi" w:hAnsi="Times New Roman"/>
          <w:sz w:val="28"/>
          <w:szCs w:val="28"/>
        </w:rPr>
        <w:t>·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H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605336" w:rsidRPr="00E254F9">
        <w:rPr>
          <w:rFonts w:ascii="Times New Roman" w:eastAsiaTheme="minorHAnsi" w:hAnsi="Times New Roman"/>
          <w:sz w:val="28"/>
          <w:szCs w:val="28"/>
          <w:lang w:val="en-US"/>
        </w:rPr>
        <w:t>SO</w:t>
      </w:r>
      <w:r w:rsidR="00605336" w:rsidRPr="00E254F9">
        <w:rPr>
          <w:rFonts w:ascii="Times New Roman" w:eastAsiaTheme="minorHAnsi" w:hAnsi="Times New Roman"/>
          <w:sz w:val="28"/>
          <w:szCs w:val="28"/>
          <w:vertAlign w:val="subscript"/>
        </w:rPr>
        <w:t xml:space="preserve">4 </w:t>
      </w:r>
      <w:r w:rsidRPr="00E254F9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E254F9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</w:rPr>
          <m:t>X</m:t>
        </m:r>
      </m:oMath>
      <w:r w:rsidRPr="00E254F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E254F9">
        <w:rPr>
          <w:rFonts w:ascii="Times New Roman" w:hAnsi="Times New Roman"/>
          <w:color w:val="000000"/>
          <w:sz w:val="28"/>
          <w:szCs w:val="28"/>
        </w:rPr>
        <w:t>в пересчёте на сухое</w:t>
      </w:r>
      <w:r w:rsidR="00605336" w:rsidRPr="00E25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4F9">
        <w:rPr>
          <w:rFonts w:ascii="Times New Roman" w:hAnsi="Times New Roman"/>
          <w:color w:val="000000"/>
          <w:sz w:val="28"/>
          <w:szCs w:val="28"/>
        </w:rPr>
        <w:t>вещество вычисляют по формуле:</w:t>
      </w:r>
    </w:p>
    <w:p w:rsidR="00AF5E55" w:rsidRPr="00E254F9" w:rsidRDefault="00E47C04" w:rsidP="00AC3A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P∙5∙5∙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∙P∙5</m:t>
              </m:r>
              <m:r>
                <w:rPr>
                  <w:rFonts w:ascii="Cambria Math" w:hAnsi="Times New Roman"/>
                  <w:color w:val="000000"/>
                  <w:sz w:val="28"/>
                </w:rPr>
                <m:t>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AF5E55" w:rsidRPr="00E254F9" w:rsidTr="00AF5E55">
        <w:trPr>
          <w:trHeight w:val="160"/>
        </w:trPr>
        <w:tc>
          <w:tcPr>
            <w:tcW w:w="675" w:type="dxa"/>
          </w:tcPr>
          <w:p w:rsidR="00AF5E55" w:rsidRPr="00E254F9" w:rsidRDefault="00AF5E55" w:rsidP="00AC3A2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254F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254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AF5E55" w:rsidP="00F93E2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F93E26" w:rsidRPr="00E254F9">
              <w:rPr>
                <w:rFonts w:ascii="Times New Roman" w:hAnsi="Times New Roman"/>
                <w:color w:val="000000"/>
                <w:szCs w:val="28"/>
              </w:rPr>
              <w:t>винбластина</w:t>
            </w:r>
            <w:proofErr w:type="spellEnd"/>
            <w:r w:rsidRPr="00E254F9">
              <w:rPr>
                <w:rFonts w:ascii="Times New Roman" w:hAnsi="Times New Roman"/>
                <w:color w:val="000000"/>
                <w:szCs w:val="28"/>
              </w:rPr>
              <w:t xml:space="preserve"> сульфата на </w:t>
            </w:r>
            <w:proofErr w:type="spellStart"/>
            <w:r w:rsidRPr="00E254F9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E254F9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AF5E55" w:rsidRPr="00E254F9" w:rsidTr="00AF5E55">
        <w:trPr>
          <w:trHeight w:val="410"/>
        </w:trPr>
        <w:tc>
          <w:tcPr>
            <w:tcW w:w="675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254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AF5E55" w:rsidP="00E254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="00F93E26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E254F9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винбластина</w:t>
            </w:r>
            <w:proofErr w:type="spellEnd"/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F93E26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винбластина</w:t>
            </w:r>
            <w:proofErr w:type="spellEnd"/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сульфата;</w:t>
            </w:r>
          </w:p>
        </w:tc>
      </w:tr>
      <w:tr w:rsidR="00AF5E55" w:rsidRPr="00E254F9" w:rsidTr="00AF5E55">
        <w:trPr>
          <w:trHeight w:val="282"/>
        </w:trPr>
        <w:tc>
          <w:tcPr>
            <w:tcW w:w="675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254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AF5E55" w:rsidP="008C351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F5E55" w:rsidRPr="00E254F9" w:rsidTr="00AF5E55">
        <w:trPr>
          <w:trHeight w:val="208"/>
        </w:trPr>
        <w:tc>
          <w:tcPr>
            <w:tcW w:w="675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254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AF5E55" w:rsidP="00F93E26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F93E26" w:rsidRPr="00E254F9">
              <w:rPr>
                <w:rFonts w:ascii="Times New Roman" w:hAnsi="Times New Roman"/>
                <w:color w:val="000000"/>
                <w:spacing w:val="-6"/>
                <w:szCs w:val="28"/>
              </w:rPr>
              <w:t>винбластина</w:t>
            </w:r>
            <w:proofErr w:type="spellEnd"/>
            <w:r w:rsidRPr="00E254F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сульфата</w:t>
            </w:r>
            <w:r w:rsidRPr="00E254F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254F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AF5E55" w:rsidRPr="00E254F9" w:rsidTr="00AF5E55">
        <w:trPr>
          <w:trHeight w:val="347"/>
        </w:trPr>
        <w:tc>
          <w:tcPr>
            <w:tcW w:w="675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F93E26" w:rsidP="00E254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в субстанции</w:t>
            </w:r>
            <w:proofErr w:type="gramStart"/>
            <w:r w:rsidR="00AF5E55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AF5E55" w:rsidRPr="00E254F9" w:rsidTr="00AF5E55">
        <w:trPr>
          <w:trHeight w:val="465"/>
        </w:trPr>
        <w:tc>
          <w:tcPr>
            <w:tcW w:w="675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AF5E55" w:rsidRPr="00E254F9" w:rsidRDefault="00AF5E55" w:rsidP="00AC3A2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F5E55" w:rsidRPr="00E254F9" w:rsidRDefault="00AF5E55" w:rsidP="00F93E26">
            <w:pPr>
              <w:pStyle w:val="ac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стандартном образце </w:t>
            </w:r>
            <w:proofErr w:type="spellStart"/>
            <w:r w:rsidR="00F93E26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винбластина</w:t>
            </w:r>
            <w:proofErr w:type="spellEnd"/>
            <w:r w:rsidR="00F93E26"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54F9">
              <w:rPr>
                <w:rFonts w:ascii="Times New Roman" w:hAnsi="Times New Roman"/>
                <w:color w:val="000000"/>
                <w:sz w:val="28"/>
                <w:szCs w:val="28"/>
              </w:rPr>
              <w:t>сульфата, %.</w:t>
            </w:r>
          </w:p>
        </w:tc>
      </w:tr>
    </w:tbl>
    <w:p w:rsidR="00AF5E55" w:rsidRDefault="00AF5E55" w:rsidP="00AC3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4F9">
        <w:rPr>
          <w:rFonts w:ascii="Times New Roman" w:hAnsi="Times New Roman"/>
          <w:b/>
          <w:sz w:val="28"/>
          <w:szCs w:val="28"/>
        </w:rPr>
        <w:t>Хранение</w:t>
      </w:r>
      <w:r w:rsidRPr="00E254F9">
        <w:rPr>
          <w:rFonts w:ascii="Times New Roman" w:hAnsi="Times New Roman"/>
          <w:sz w:val="28"/>
          <w:szCs w:val="28"/>
        </w:rPr>
        <w:t xml:space="preserve">. В плотно закрытой упаковке, в защищенном от света месте при температуре не выше </w:t>
      </w:r>
      <w:r w:rsidR="00F93E26" w:rsidRPr="00E254F9">
        <w:rPr>
          <w:rFonts w:ascii="Times New Roman" w:hAnsi="Times New Roman"/>
          <w:sz w:val="28"/>
          <w:szCs w:val="28"/>
        </w:rPr>
        <w:t>-</w:t>
      </w:r>
      <w:r w:rsidRPr="00E254F9">
        <w:rPr>
          <w:rFonts w:ascii="Times New Roman" w:hAnsi="Times New Roman"/>
          <w:sz w:val="28"/>
          <w:szCs w:val="28"/>
        </w:rPr>
        <w:t>20 °С.</w:t>
      </w:r>
    </w:p>
    <w:p w:rsidR="000B6191" w:rsidRDefault="000B6191" w:rsidP="00AC3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191" w:rsidRPr="000B6191" w:rsidRDefault="000B6191" w:rsidP="000B61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9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191">
        <w:rPr>
          <w:rFonts w:ascii="Times New Roman" w:hAnsi="Times New Roman"/>
          <w:sz w:val="28"/>
          <w:szCs w:val="28"/>
        </w:rPr>
        <w:t>Приводится для ознакомления</w:t>
      </w:r>
    </w:p>
    <w:sectPr w:rsidR="000B6191" w:rsidRPr="000B6191" w:rsidSect="000D2309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53" w:rsidRDefault="00E03853" w:rsidP="00BB3CBB">
      <w:pPr>
        <w:spacing w:after="0" w:line="240" w:lineRule="auto"/>
      </w:pPr>
      <w:r>
        <w:separator/>
      </w:r>
    </w:p>
  </w:endnote>
  <w:endnote w:type="continuationSeparator" w:id="0">
    <w:p w:rsidR="00E03853" w:rsidRDefault="00E03853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53" w:rsidRDefault="00857AA1">
    <w:pPr>
      <w:pStyle w:val="a8"/>
      <w:jc w:val="center"/>
    </w:pPr>
    <w:r w:rsidRPr="00696188">
      <w:rPr>
        <w:rFonts w:ascii="Times New Roman" w:hAnsi="Times New Roman"/>
        <w:sz w:val="28"/>
        <w:szCs w:val="28"/>
      </w:rPr>
      <w:fldChar w:fldCharType="begin"/>
    </w:r>
    <w:r w:rsidR="00E03853" w:rsidRPr="00696188">
      <w:rPr>
        <w:rFonts w:ascii="Times New Roman" w:hAnsi="Times New Roman"/>
        <w:sz w:val="28"/>
        <w:szCs w:val="28"/>
      </w:rPr>
      <w:instrText xml:space="preserve"> PAGE   \* MERGEFORMAT </w:instrText>
    </w:r>
    <w:r w:rsidRPr="00696188">
      <w:rPr>
        <w:rFonts w:ascii="Times New Roman" w:hAnsi="Times New Roman"/>
        <w:sz w:val="28"/>
        <w:szCs w:val="28"/>
      </w:rPr>
      <w:fldChar w:fldCharType="separate"/>
    </w:r>
    <w:r w:rsidR="00F51888">
      <w:rPr>
        <w:rFonts w:ascii="Times New Roman" w:hAnsi="Times New Roman"/>
        <w:noProof/>
        <w:sz w:val="28"/>
        <w:szCs w:val="28"/>
      </w:rPr>
      <w:t>2</w:t>
    </w:r>
    <w:r w:rsidRPr="00696188">
      <w:rPr>
        <w:rFonts w:ascii="Times New Roman" w:hAnsi="Times New Roman"/>
        <w:sz w:val="28"/>
        <w:szCs w:val="28"/>
      </w:rPr>
      <w:fldChar w:fldCharType="end"/>
    </w:r>
  </w:p>
  <w:p w:rsidR="00E03853" w:rsidRDefault="00E038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53" w:rsidRDefault="00E03853" w:rsidP="00BB3CBB">
      <w:pPr>
        <w:spacing w:after="0" w:line="240" w:lineRule="auto"/>
      </w:pPr>
      <w:r>
        <w:separator/>
      </w:r>
    </w:p>
  </w:footnote>
  <w:footnote w:type="continuationSeparator" w:id="0">
    <w:p w:rsidR="00E03853" w:rsidRDefault="00E03853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53" w:rsidRPr="00BC6078" w:rsidRDefault="00E03853">
    <w:pPr>
      <w:pStyle w:val="a6"/>
      <w:rPr>
        <w:rFonts w:ascii="Times New Roman" w:hAnsi="Times New Roman"/>
        <w:sz w:val="28"/>
        <w:szCs w:val="28"/>
      </w:rPr>
    </w:pPr>
  </w:p>
  <w:p w:rsidR="00E03853" w:rsidRDefault="00E038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CBB"/>
    <w:rsid w:val="000240F2"/>
    <w:rsid w:val="000B6191"/>
    <w:rsid w:val="000D2309"/>
    <w:rsid w:val="000E6E86"/>
    <w:rsid w:val="001168C7"/>
    <w:rsid w:val="0014033E"/>
    <w:rsid w:val="001B7A12"/>
    <w:rsid w:val="001D585D"/>
    <w:rsid w:val="002218D0"/>
    <w:rsid w:val="00224C56"/>
    <w:rsid w:val="002A29A8"/>
    <w:rsid w:val="002B7180"/>
    <w:rsid w:val="002E52CB"/>
    <w:rsid w:val="003270C4"/>
    <w:rsid w:val="00385C63"/>
    <w:rsid w:val="0039419C"/>
    <w:rsid w:val="003B0612"/>
    <w:rsid w:val="003D0BAF"/>
    <w:rsid w:val="003E3055"/>
    <w:rsid w:val="00404CC7"/>
    <w:rsid w:val="00540B4B"/>
    <w:rsid w:val="00593053"/>
    <w:rsid w:val="00605336"/>
    <w:rsid w:val="00686932"/>
    <w:rsid w:val="00734EA5"/>
    <w:rsid w:val="007874BB"/>
    <w:rsid w:val="007C5DDD"/>
    <w:rsid w:val="008257C5"/>
    <w:rsid w:val="00836ADB"/>
    <w:rsid w:val="00857AA1"/>
    <w:rsid w:val="00881862"/>
    <w:rsid w:val="008B7E27"/>
    <w:rsid w:val="008C351A"/>
    <w:rsid w:val="008D299E"/>
    <w:rsid w:val="00973E4F"/>
    <w:rsid w:val="00987BDF"/>
    <w:rsid w:val="00A5476B"/>
    <w:rsid w:val="00A923BC"/>
    <w:rsid w:val="00AC3A28"/>
    <w:rsid w:val="00AF5E55"/>
    <w:rsid w:val="00BB3CBB"/>
    <w:rsid w:val="00BE766E"/>
    <w:rsid w:val="00C12E11"/>
    <w:rsid w:val="00C55F0B"/>
    <w:rsid w:val="00D63F79"/>
    <w:rsid w:val="00D96543"/>
    <w:rsid w:val="00DB2BF5"/>
    <w:rsid w:val="00DC4AA4"/>
    <w:rsid w:val="00DD5D67"/>
    <w:rsid w:val="00DE1C51"/>
    <w:rsid w:val="00E03853"/>
    <w:rsid w:val="00E13DAC"/>
    <w:rsid w:val="00E223AF"/>
    <w:rsid w:val="00E254F9"/>
    <w:rsid w:val="00E427B8"/>
    <w:rsid w:val="00E47C04"/>
    <w:rsid w:val="00E5346C"/>
    <w:rsid w:val="00E56800"/>
    <w:rsid w:val="00ED4769"/>
    <w:rsid w:val="00EE2599"/>
    <w:rsid w:val="00F51888"/>
    <w:rsid w:val="00F93E2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b/>
      <w:bCs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7</cp:revision>
  <dcterms:created xsi:type="dcterms:W3CDTF">2019-03-02T11:02:00Z</dcterms:created>
  <dcterms:modified xsi:type="dcterms:W3CDTF">2019-03-13T10:10:00Z</dcterms:modified>
</cp:coreProperties>
</file>