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F188F" w:rsidTr="00213124">
        <w:tc>
          <w:tcPr>
            <w:tcW w:w="9356" w:type="dxa"/>
          </w:tcPr>
          <w:p w:rsidR="004F188F" w:rsidRDefault="004F188F" w:rsidP="0021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88F" w:rsidRDefault="004F188F" w:rsidP="004F188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F188F" w:rsidRPr="00F57AED" w:rsidTr="00213124">
        <w:tc>
          <w:tcPr>
            <w:tcW w:w="5920" w:type="dxa"/>
          </w:tcPr>
          <w:p w:rsidR="004F188F" w:rsidRPr="00121CB3" w:rsidRDefault="004F188F" w:rsidP="004F188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Венлафаксин</w:t>
            </w:r>
            <w:r w:rsidR="00A752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A385E" w:rsidRPr="009A3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385E">
              <w:rPr>
                <w:rFonts w:ascii="Times New Roman" w:hAnsi="Times New Roman" w:cs="Times New Roman"/>
                <w:b/>
                <w:sz w:val="28"/>
                <w:szCs w:val="28"/>
              </w:rPr>
              <w:t>гидрохлорид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 с пролонгированным высвобождением</w:t>
            </w:r>
          </w:p>
        </w:tc>
        <w:tc>
          <w:tcPr>
            <w:tcW w:w="460" w:type="dxa"/>
          </w:tcPr>
          <w:p w:rsidR="004F188F" w:rsidRPr="00121CB3" w:rsidRDefault="004F188F" w:rsidP="002131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188F" w:rsidRPr="00F57AED" w:rsidRDefault="004F188F" w:rsidP="004F188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F188F" w:rsidRPr="00121CB3" w:rsidTr="00213124">
        <w:tc>
          <w:tcPr>
            <w:tcW w:w="5920" w:type="dxa"/>
          </w:tcPr>
          <w:p w:rsidR="004F188F" w:rsidRPr="00121CB3" w:rsidRDefault="004F188F" w:rsidP="0021312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Венлафаксин, капсулы с пролонгированным высвобождением</w:t>
            </w:r>
          </w:p>
        </w:tc>
        <w:tc>
          <w:tcPr>
            <w:tcW w:w="460" w:type="dxa"/>
          </w:tcPr>
          <w:p w:rsidR="004F188F" w:rsidRPr="00121CB3" w:rsidRDefault="004F188F" w:rsidP="002131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F188F" w:rsidRPr="00121CB3" w:rsidRDefault="004F188F" w:rsidP="0021312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88F" w:rsidRPr="004272B5" w:rsidTr="00213124">
        <w:tc>
          <w:tcPr>
            <w:tcW w:w="5920" w:type="dxa"/>
          </w:tcPr>
          <w:p w:rsidR="004F188F" w:rsidRPr="00121CB3" w:rsidRDefault="004F188F" w:rsidP="0021312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A4208">
              <w:rPr>
                <w:rFonts w:ascii="Times New Roman" w:hAnsi="Times New Roman"/>
                <w:b/>
                <w:sz w:val="28"/>
                <w:szCs w:val="28"/>
              </w:rPr>
              <w:t>Venlafaxini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36D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36D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prolongatae</w:t>
            </w:r>
            <w:proofErr w:type="spellEnd"/>
            <w:r w:rsidRPr="006E1DDE"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60" w:type="dxa"/>
          </w:tcPr>
          <w:p w:rsidR="004F188F" w:rsidRPr="004272B5" w:rsidRDefault="004F188F" w:rsidP="00213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F188F" w:rsidRPr="004272B5" w:rsidRDefault="004F188F" w:rsidP="0021312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F188F" w:rsidRPr="004272B5" w:rsidRDefault="004F188F" w:rsidP="004F188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0A1D" w:rsidRPr="003636D2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</w:p>
    <w:p w:rsidR="004F2EB0" w:rsidRDefault="00363A38" w:rsidP="00C165D9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4F188F">
        <w:rPr>
          <w:rFonts w:ascii="Times New Roman" w:hAnsi="Times New Roman"/>
          <w:b w:val="0"/>
          <w:szCs w:val="28"/>
        </w:rPr>
        <w:t xml:space="preserve"> </w:t>
      </w:r>
      <w:r w:rsidR="00EA4208">
        <w:rPr>
          <w:rFonts w:ascii="Times New Roman" w:hAnsi="Times New Roman"/>
          <w:b w:val="0"/>
          <w:szCs w:val="28"/>
        </w:rPr>
        <w:t>венлафаксин</w:t>
      </w:r>
      <w:r w:rsidR="00486DB2">
        <w:rPr>
          <w:rFonts w:ascii="Times New Roman" w:hAnsi="Times New Roman"/>
          <w:b w:val="0"/>
          <w:szCs w:val="28"/>
        </w:rPr>
        <w:t>а гидрохлор</w:t>
      </w:r>
      <w:bookmarkStart w:id="0" w:name="_GoBack"/>
      <w:bookmarkEnd w:id="0"/>
      <w:r w:rsidR="00486DB2">
        <w:rPr>
          <w:rFonts w:ascii="Times New Roman" w:hAnsi="Times New Roman"/>
          <w:b w:val="0"/>
          <w:szCs w:val="28"/>
        </w:rPr>
        <w:t>ид</w:t>
      </w:r>
      <w:r w:rsidRPr="00D46EDE">
        <w:rPr>
          <w:rFonts w:ascii="Times New Roman" w:hAnsi="Times New Roman"/>
          <w:b w:val="0"/>
          <w:szCs w:val="28"/>
        </w:rPr>
        <w:t xml:space="preserve">, </w:t>
      </w:r>
      <w:r w:rsidR="002D358F">
        <w:rPr>
          <w:rFonts w:ascii="Times New Roman" w:hAnsi="Times New Roman"/>
          <w:b w:val="0"/>
          <w:szCs w:val="28"/>
        </w:rPr>
        <w:t xml:space="preserve">капсулы </w:t>
      </w:r>
      <w:r w:rsidR="00DD1502">
        <w:rPr>
          <w:rFonts w:ascii="Times New Roman" w:hAnsi="Times New Roman"/>
          <w:b w:val="0"/>
          <w:szCs w:val="28"/>
        </w:rPr>
        <w:t xml:space="preserve">с </w:t>
      </w:r>
      <w:r w:rsidR="002D358F">
        <w:rPr>
          <w:rFonts w:ascii="Times New Roman" w:hAnsi="Times New Roman"/>
          <w:b w:val="0"/>
          <w:szCs w:val="28"/>
        </w:rPr>
        <w:t>пролонгированн</w:t>
      </w:r>
      <w:r w:rsidR="00DD1502">
        <w:rPr>
          <w:rFonts w:ascii="Times New Roman" w:hAnsi="Times New Roman"/>
          <w:b w:val="0"/>
          <w:szCs w:val="28"/>
        </w:rPr>
        <w:t>ым</w:t>
      </w:r>
      <w:r w:rsidR="004F188F">
        <w:rPr>
          <w:rFonts w:ascii="Times New Roman" w:hAnsi="Times New Roman"/>
          <w:b w:val="0"/>
          <w:szCs w:val="28"/>
        </w:rPr>
        <w:t xml:space="preserve"> </w:t>
      </w:r>
      <w:r w:rsidR="00DD1502">
        <w:rPr>
          <w:rFonts w:ascii="Times New Roman" w:hAnsi="Times New Roman"/>
          <w:b w:val="0"/>
          <w:szCs w:val="28"/>
        </w:rPr>
        <w:t>высвобождением</w:t>
      </w:r>
      <w:r w:rsidRPr="00D46EDE">
        <w:rPr>
          <w:rFonts w:ascii="Times New Roman" w:hAnsi="Times New Roman"/>
          <w:b w:val="0"/>
          <w:szCs w:val="28"/>
        </w:rPr>
        <w:t>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="00FC1ADF">
        <w:rPr>
          <w:rFonts w:ascii="Times New Roman" w:hAnsi="Times New Roman"/>
          <w:b w:val="0"/>
          <w:szCs w:val="28"/>
        </w:rPr>
        <w:t>» и ниже</w:t>
      </w:r>
      <w:r w:rsidR="00634243">
        <w:rPr>
          <w:rFonts w:ascii="Times New Roman" w:hAnsi="Times New Roman"/>
          <w:b w:val="0"/>
          <w:szCs w:val="28"/>
        </w:rPr>
        <w:t>приведенным требованиям.</w:t>
      </w:r>
    </w:p>
    <w:p w:rsidR="00E662BA" w:rsidRPr="00EA4208" w:rsidRDefault="00FC1ADF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B1681"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 w:rsidRPr="000B1681">
        <w:rPr>
          <w:rFonts w:ascii="Times New Roman" w:hAnsi="Times New Roman"/>
          <w:b w:val="0"/>
          <w:szCs w:val="28"/>
        </w:rPr>
        <w:t>венлафаксина</w:t>
      </w:r>
      <w:proofErr w:type="spellEnd"/>
      <w:r w:rsidRPr="000B1681">
        <w:rPr>
          <w:rFonts w:ascii="Times New Roman" w:hAnsi="Times New Roman"/>
          <w:b w:val="0"/>
          <w:szCs w:val="28"/>
        </w:rPr>
        <w:t xml:space="preserve"> гидрохлорид</w:t>
      </w:r>
      <w:r w:rsidR="00213124">
        <w:rPr>
          <w:rFonts w:ascii="Times New Roman" w:hAnsi="Times New Roman"/>
          <w:b w:val="0"/>
          <w:szCs w:val="28"/>
        </w:rPr>
        <w:t xml:space="preserve"> </w:t>
      </w:r>
      <w:r w:rsidRPr="000B1681">
        <w:rPr>
          <w:rFonts w:ascii="Times New Roman" w:hAnsi="Times New Roman"/>
          <w:b w:val="0"/>
          <w:szCs w:val="28"/>
          <w:lang w:val="en-US"/>
        </w:rPr>
        <w:t>C</w:t>
      </w:r>
      <w:r w:rsidRPr="000B1681">
        <w:rPr>
          <w:rFonts w:ascii="Times New Roman" w:hAnsi="Times New Roman"/>
          <w:b w:val="0"/>
          <w:szCs w:val="28"/>
          <w:vertAlign w:val="subscript"/>
        </w:rPr>
        <w:t>17</w:t>
      </w:r>
      <w:r w:rsidRPr="000B1681">
        <w:rPr>
          <w:rFonts w:ascii="Times New Roman" w:hAnsi="Times New Roman"/>
          <w:b w:val="0"/>
          <w:szCs w:val="28"/>
          <w:lang w:val="en-US"/>
        </w:rPr>
        <w:t>H</w:t>
      </w:r>
      <w:r w:rsidRPr="000B1681">
        <w:rPr>
          <w:rFonts w:ascii="Times New Roman" w:hAnsi="Times New Roman"/>
          <w:b w:val="0"/>
          <w:szCs w:val="28"/>
          <w:vertAlign w:val="subscript"/>
        </w:rPr>
        <w:t>27</w:t>
      </w:r>
      <w:r w:rsidRPr="000B1681">
        <w:rPr>
          <w:rFonts w:ascii="Times New Roman" w:hAnsi="Times New Roman"/>
          <w:b w:val="0"/>
          <w:szCs w:val="28"/>
          <w:lang w:val="en-US"/>
        </w:rPr>
        <w:t>NO</w:t>
      </w:r>
      <w:r w:rsidRPr="000B1681">
        <w:rPr>
          <w:rFonts w:ascii="Times New Roman" w:hAnsi="Times New Roman"/>
          <w:b w:val="0"/>
          <w:szCs w:val="28"/>
          <w:vertAlign w:val="subscript"/>
        </w:rPr>
        <w:t>2</w:t>
      </w:r>
      <w:r w:rsidRPr="000B1681">
        <w:rPr>
          <w:rFonts w:ascii="Times New Roman" w:hAnsi="Times New Roman"/>
          <w:b w:val="0"/>
          <w:szCs w:val="28"/>
        </w:rPr>
        <w:t>·</w:t>
      </w:r>
      <w:proofErr w:type="spellStart"/>
      <w:r w:rsidRPr="000B1681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Pr="000B1681">
        <w:rPr>
          <w:rFonts w:ascii="Times New Roman" w:hAnsi="Times New Roman"/>
          <w:b w:val="0"/>
          <w:szCs w:val="28"/>
        </w:rPr>
        <w:t xml:space="preserve"> в количестве эквивалентном не менее 90,0 % и не более 110,0 % от заявленного количества </w:t>
      </w:r>
      <w:proofErr w:type="spellStart"/>
      <w:r w:rsidRPr="000B1681">
        <w:rPr>
          <w:rFonts w:ascii="Times New Roman" w:hAnsi="Times New Roman"/>
          <w:b w:val="0"/>
          <w:szCs w:val="28"/>
        </w:rPr>
        <w:t>венлафаксина</w:t>
      </w:r>
      <w:proofErr w:type="spellEnd"/>
      <w:r w:rsidR="00213124">
        <w:rPr>
          <w:rFonts w:ascii="Times New Roman" w:hAnsi="Times New Roman"/>
          <w:b w:val="0"/>
          <w:szCs w:val="28"/>
        </w:rPr>
        <w:t xml:space="preserve"> </w:t>
      </w:r>
      <w:r w:rsidRPr="000B1681">
        <w:rPr>
          <w:rFonts w:ascii="Times New Roman" w:hAnsi="Times New Roman"/>
          <w:b w:val="0"/>
          <w:szCs w:val="28"/>
          <w:lang w:val="en-US"/>
        </w:rPr>
        <w:t>C</w:t>
      </w:r>
      <w:r w:rsidRPr="000B1681">
        <w:rPr>
          <w:rFonts w:ascii="Times New Roman" w:hAnsi="Times New Roman"/>
          <w:b w:val="0"/>
          <w:szCs w:val="28"/>
          <w:vertAlign w:val="subscript"/>
        </w:rPr>
        <w:t>17</w:t>
      </w:r>
      <w:r w:rsidRPr="000B1681">
        <w:rPr>
          <w:rFonts w:ascii="Times New Roman" w:hAnsi="Times New Roman"/>
          <w:b w:val="0"/>
          <w:szCs w:val="28"/>
          <w:lang w:val="en-US"/>
        </w:rPr>
        <w:t>H</w:t>
      </w:r>
      <w:r w:rsidRPr="000B1681">
        <w:rPr>
          <w:rFonts w:ascii="Times New Roman" w:hAnsi="Times New Roman"/>
          <w:b w:val="0"/>
          <w:szCs w:val="28"/>
          <w:vertAlign w:val="subscript"/>
        </w:rPr>
        <w:t>27</w:t>
      </w:r>
      <w:r w:rsidRPr="000B1681">
        <w:rPr>
          <w:rFonts w:ascii="Times New Roman" w:hAnsi="Times New Roman"/>
          <w:b w:val="0"/>
          <w:szCs w:val="28"/>
          <w:lang w:val="en-US"/>
        </w:rPr>
        <w:t>NO</w:t>
      </w:r>
      <w:r w:rsidRPr="000B1681">
        <w:rPr>
          <w:rFonts w:ascii="Times New Roman" w:hAnsi="Times New Roman"/>
          <w:b w:val="0"/>
          <w:szCs w:val="28"/>
          <w:vertAlign w:val="subscript"/>
        </w:rPr>
        <w:t>2</w:t>
      </w:r>
      <w:r w:rsidRPr="000B1681">
        <w:rPr>
          <w:rFonts w:ascii="Times New Roman" w:hAnsi="Times New Roman"/>
          <w:b w:val="0"/>
          <w:szCs w:val="28"/>
        </w:rPr>
        <w:t>.</w:t>
      </w:r>
    </w:p>
    <w:p w:rsidR="00E662BA" w:rsidRDefault="00E662BA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722ABB" w:rsidRDefault="00C73848" w:rsidP="00C165D9">
      <w:pPr>
        <w:pStyle w:val="37"/>
        <w:widowControl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722ABB">
        <w:rPr>
          <w:rStyle w:val="8"/>
          <w:b/>
          <w:color w:val="000000" w:themeColor="text1"/>
          <w:sz w:val="28"/>
          <w:szCs w:val="28"/>
        </w:rPr>
        <w:t>Описание</w:t>
      </w:r>
      <w:r w:rsidRPr="00722ABB">
        <w:rPr>
          <w:rStyle w:val="8"/>
          <w:color w:val="000000" w:themeColor="text1"/>
          <w:sz w:val="28"/>
          <w:szCs w:val="28"/>
        </w:rPr>
        <w:t xml:space="preserve">. </w:t>
      </w:r>
      <w:r w:rsidR="00634243" w:rsidRPr="00722ABB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722ABB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722ABB">
        <w:rPr>
          <w:rStyle w:val="8"/>
          <w:color w:val="000000" w:themeColor="text1"/>
          <w:sz w:val="28"/>
          <w:szCs w:val="28"/>
        </w:rPr>
        <w:t>Капсулы</w:t>
      </w:r>
      <w:r w:rsidR="00F1143C" w:rsidRPr="00722ABB">
        <w:rPr>
          <w:rStyle w:val="8"/>
          <w:color w:val="000000" w:themeColor="text1"/>
          <w:sz w:val="28"/>
          <w:szCs w:val="28"/>
        </w:rPr>
        <w:t>»</w:t>
      </w:r>
      <w:r w:rsidRPr="00722ABB">
        <w:rPr>
          <w:rStyle w:val="8"/>
          <w:color w:val="000000" w:themeColor="text1"/>
          <w:sz w:val="28"/>
          <w:szCs w:val="28"/>
        </w:rPr>
        <w:t>.</w:t>
      </w:r>
    </w:p>
    <w:p w:rsidR="00C70D73" w:rsidRPr="00722ABB" w:rsidRDefault="00C73848" w:rsidP="00C70D7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22AB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165D9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C165D9" w:rsidRPr="00C165D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70D73" w:rsidRPr="0011352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ВЭЖХ.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</w:t>
      </w:r>
      <w:r w:rsidR="00C70D7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ни удерживания пика венлафаксина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</w:t>
      </w:r>
      <w:r w:rsidR="00C70D7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тного образца венлафаксина гидрохлорида</w:t>
      </w:r>
      <w:r w:rsidR="00C70D73" w:rsidRPr="001135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(раздел «Количественное определение»).</w:t>
      </w:r>
    </w:p>
    <w:p w:rsidR="008F0800" w:rsidRDefault="007D237A" w:rsidP="00C165D9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1E0717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1E0717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="00A368AF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1F1FBC" w:rsidRPr="00722ABB">
        <w:rPr>
          <w:rFonts w:ascii="Times New Roman" w:hAnsi="Times New Roman"/>
          <w:b w:val="0"/>
          <w:color w:val="000000"/>
          <w:szCs w:val="28"/>
        </w:rPr>
        <w:t>Определение</w:t>
      </w:r>
      <w:r w:rsidRPr="00722ABB">
        <w:rPr>
          <w:rFonts w:ascii="Times New Roman" w:hAnsi="Times New Roman"/>
          <w:b w:val="0"/>
          <w:color w:val="000000"/>
          <w:szCs w:val="28"/>
        </w:rPr>
        <w:t xml:space="preserve"> проводят в соответствии с ОФС «Растворение для твердых до</w:t>
      </w:r>
      <w:r w:rsidR="0022683A" w:rsidRPr="00722ABB">
        <w:rPr>
          <w:rFonts w:ascii="Times New Roman" w:hAnsi="Times New Roman"/>
          <w:b w:val="0"/>
          <w:color w:val="000000"/>
          <w:szCs w:val="28"/>
        </w:rPr>
        <w:t>зированных лекарственных</w:t>
      </w:r>
      <w:r w:rsidR="009A1450" w:rsidRPr="00722ABB">
        <w:rPr>
          <w:rFonts w:ascii="Times New Roman" w:hAnsi="Times New Roman"/>
          <w:b w:val="0"/>
          <w:color w:val="000000"/>
          <w:szCs w:val="28"/>
        </w:rPr>
        <w:t xml:space="preserve"> форм»</w:t>
      </w:r>
      <w:r w:rsidR="00C165D9">
        <w:rPr>
          <w:rFonts w:ascii="Times New Roman" w:hAnsi="Times New Roman"/>
          <w:b w:val="0"/>
          <w:color w:val="000000"/>
          <w:szCs w:val="28"/>
        </w:rPr>
        <w:t>.</w:t>
      </w:r>
      <w:r w:rsidR="009A1450" w:rsidRPr="00722ABB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CF7D51" w:rsidRPr="00A53799" w:rsidRDefault="00CB2ABC" w:rsidP="00A53799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316B26">
        <w:rPr>
          <w:rFonts w:ascii="Times New Roman" w:hAnsi="Times New Roman"/>
          <w:color w:val="000000" w:themeColor="text1"/>
          <w:szCs w:val="28"/>
        </w:rPr>
        <w:t>Родственные примеси.</w:t>
      </w:r>
      <w:r w:rsidR="00B66853">
        <w:rPr>
          <w:rFonts w:ascii="Times New Roman" w:hAnsi="Times New Roman"/>
          <w:color w:val="000000" w:themeColor="text1"/>
          <w:szCs w:val="28"/>
        </w:rPr>
        <w:t xml:space="preserve"> </w:t>
      </w:r>
      <w:r w:rsidR="00CF7D51" w:rsidRPr="00A53799">
        <w:rPr>
          <w:rFonts w:ascii="Times New Roman" w:hAnsi="Times New Roman"/>
          <w:b w:val="0"/>
          <w:color w:val="000000" w:themeColor="text1"/>
          <w:szCs w:val="28"/>
        </w:rPr>
        <w:t>Определение проводят методом ВЭЖХ</w:t>
      </w:r>
      <w:r w:rsidR="00B66853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A53799" w:rsidRPr="00722ABB">
        <w:rPr>
          <w:rFonts w:ascii="Times New Roman" w:hAnsi="Times New Roman"/>
          <w:b w:val="0"/>
          <w:color w:val="000000"/>
          <w:szCs w:val="28"/>
        </w:rPr>
        <w:t>(</w:t>
      </w:r>
      <w:r w:rsidR="005909DB">
        <w:rPr>
          <w:rFonts w:ascii="Times New Roman" w:hAnsi="Times New Roman"/>
          <w:b w:val="0"/>
          <w:color w:val="000000"/>
          <w:szCs w:val="28"/>
        </w:rPr>
        <w:t xml:space="preserve">ОФС </w:t>
      </w:r>
      <w:r w:rsidR="00A53799" w:rsidRPr="00722ABB">
        <w:rPr>
          <w:rFonts w:ascii="Times New Roman" w:hAnsi="Times New Roman"/>
          <w:b w:val="0"/>
          <w:color w:val="000000"/>
          <w:szCs w:val="28"/>
        </w:rPr>
        <w:t>«</w:t>
      </w:r>
      <w:r w:rsidR="00E1123E">
        <w:rPr>
          <w:rFonts w:ascii="Times New Roman" w:hAnsi="Times New Roman"/>
          <w:b w:val="0"/>
          <w:color w:val="000000"/>
          <w:szCs w:val="28"/>
        </w:rPr>
        <w:t>Высокоэффективная жидкостная хроматография</w:t>
      </w:r>
      <w:r w:rsidR="00A53799" w:rsidRPr="00722ABB">
        <w:rPr>
          <w:rFonts w:ascii="Times New Roman" w:hAnsi="Times New Roman"/>
          <w:b w:val="0"/>
          <w:color w:val="000000"/>
          <w:szCs w:val="28"/>
        </w:rPr>
        <w:t>»).</w:t>
      </w:r>
    </w:p>
    <w:p w:rsidR="00A96C1E" w:rsidRPr="00A96C1E" w:rsidRDefault="000C5E7C" w:rsidP="00A96C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="00661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DB03E1" w:rsidRPr="00B60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="000F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60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(ПФ</w:t>
      </w:r>
      <w:r w:rsidR="00DB03E1" w:rsidRPr="00B60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60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proofErr w:type="spellStart"/>
      <w:r w:rsidR="00DB03E1"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Триэтиламин</w:t>
      </w:r>
      <w:proofErr w:type="spellEnd"/>
      <w:r w:rsidR="00DB03E1"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="00DB03E1"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</w:t>
      </w:r>
      <w:r w:rsidR="005909D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DB03E1"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A96C1E" w:rsidRPr="00C1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вода, </w:t>
      </w:r>
      <w:proofErr w:type="gramStart"/>
      <w:r w:rsidR="00A96C1E" w:rsidRPr="00C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доведённая</w:t>
      </w:r>
      <w:proofErr w:type="gramEnd"/>
      <w:r w:rsidR="00A96C1E" w:rsidRPr="00C1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фосфорной кислотой до </w:t>
      </w:r>
      <w:proofErr w:type="spellStart"/>
      <w:r w:rsidR="00A96C1E" w:rsidRPr="00C1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="000F6E1A" w:rsidRPr="00C1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DA9" w:rsidRPr="00C165D9">
        <w:rPr>
          <w:rFonts w:ascii="Times New Roman" w:hAnsi="Times New Roman" w:cs="Times New Roman"/>
          <w:color w:val="000000" w:themeColor="text1"/>
          <w:sz w:val="28"/>
          <w:szCs w:val="28"/>
        </w:rPr>
        <w:t>3,50</w:t>
      </w:r>
      <w:r w:rsidR="00661DA9" w:rsidRPr="00C165D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±0,05</w:t>
      </w:r>
      <w:r w:rsidR="000F6E1A" w:rsidRPr="00C165D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</w:t>
      </w:r>
      <w:r w:rsidR="00DB03E1"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1D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03E1"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:2</w:t>
      </w:r>
      <w:r w:rsidR="00661D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03E1"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:8</w:t>
      </w:r>
      <w:r w:rsidR="00661D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03E1"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C74" w:rsidRDefault="00DB03E1" w:rsidP="00481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="00661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60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B60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(ПФБ). </w:t>
      </w:r>
      <w:proofErr w:type="spellStart"/>
      <w:r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Триэтиламин</w:t>
      </w:r>
      <w:proofErr w:type="spellEnd"/>
      <w:r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</w:t>
      </w:r>
      <w:r w:rsidR="005909D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B6056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81C74" w:rsidRPr="00C1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вода, </w:t>
      </w:r>
      <w:proofErr w:type="gramStart"/>
      <w:r w:rsidR="00481C74" w:rsidRPr="00C1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доведённая</w:t>
      </w:r>
      <w:proofErr w:type="gramEnd"/>
      <w:r w:rsidR="00481C74" w:rsidRPr="00C1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фосфорной кислотой до </w:t>
      </w:r>
      <w:proofErr w:type="spellStart"/>
      <w:r w:rsidR="00481C74" w:rsidRPr="00C1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="00481C74" w:rsidRPr="00C16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3,5</w:t>
      </w:r>
      <w:r w:rsidR="00661DA9" w:rsidRPr="00C165D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61DA9" w:rsidRPr="00C165D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±0,05</w:t>
      </w:r>
      <w:r w:rsidR="000F6E1A" w:rsidRPr="00C165D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1D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:5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61D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:50</w:t>
      </w:r>
      <w:r w:rsidR="00661D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C74" w:rsidRDefault="000C5E7C" w:rsidP="00481C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="00661DA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авеску содержимого капсул, соответствующую </w:t>
      </w:r>
      <w:r w:rsidR="00FC1ADF">
        <w:rPr>
          <w:rFonts w:ascii="Times New Roman" w:eastAsia="Calibri" w:hAnsi="Times New Roman" w:cs="Times New Roman"/>
          <w:color w:val="000000"/>
          <w:sz w:val="28"/>
          <w:szCs w:val="28"/>
        </w:rPr>
        <w:t>0,20 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0F6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32B7A">
        <w:rPr>
          <w:rFonts w:ascii="Times New Roman" w:eastAsia="Calibri" w:hAnsi="Times New Roman" w:cs="Times New Roman"/>
          <w:color w:val="000000"/>
          <w:sz w:val="28"/>
          <w:szCs w:val="28"/>
        </w:rPr>
        <w:t>венлафаксина</w:t>
      </w:r>
      <w:r w:rsidR="000F6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помещают в мерную колбу 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вместимостью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100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мл, </w:t>
      </w:r>
      <w:r w:rsidR="00A04E05" w:rsidRPr="00C165D9">
        <w:rPr>
          <w:rFonts w:ascii="Times New Roman" w:eastAsia="Calibri" w:hAnsi="Times New Roman" w:cs="Times New Roman"/>
          <w:color w:val="000000"/>
          <w:sz w:val="28"/>
          <w:szCs w:val="28"/>
        </w:rPr>
        <w:t>смешивают при обработке ультразвуком</w:t>
      </w:r>
      <w:r w:rsidRPr="00C16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</w:t>
      </w:r>
      <w:r w:rsidR="00332B7A" w:rsidRPr="00C165D9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C165D9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A04E05" w:rsidRPr="00C165D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16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 </w:t>
      </w:r>
      <w:r w:rsidR="00431001" w:rsidRPr="00431001">
        <w:rPr>
          <w:rFonts w:ascii="Times New Roman" w:eastAsia="Calibri" w:hAnsi="Times New Roman" w:cs="Times New Roman"/>
          <w:color w:val="000000"/>
          <w:sz w:val="28"/>
          <w:szCs w:val="28"/>
        </w:rPr>
        <w:t>фосфорной кислоты разведённой 3,5 %</w:t>
      </w:r>
      <w:r w:rsidRPr="00C16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150783" w:rsidRPr="00C165D9">
        <w:rPr>
          <w:rFonts w:ascii="Times New Roman" w:eastAsia="Calibri" w:hAnsi="Times New Roman" w:cs="Times New Roman"/>
          <w:color w:val="000000"/>
          <w:sz w:val="28"/>
          <w:szCs w:val="28"/>
        </w:rPr>
        <w:t>встряхивают</w:t>
      </w:r>
      <w:r w:rsidR="00332B7A" w:rsidRPr="00C16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течение </w:t>
      </w:r>
      <w:r w:rsidR="0099076E" w:rsidRPr="00C165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ещё </w:t>
      </w:r>
      <w:r w:rsidR="00332B7A" w:rsidRPr="00C165D9"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="00150783" w:rsidRPr="00C165D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32B7A" w:rsidRPr="00C165D9">
        <w:rPr>
          <w:rFonts w:ascii="Times New Roman" w:eastAsia="Calibri" w:hAnsi="Times New Roman" w:cs="Times New Roman"/>
          <w:color w:val="000000"/>
          <w:sz w:val="28"/>
          <w:szCs w:val="28"/>
        </w:rPr>
        <w:t>мин,</w:t>
      </w:r>
      <w:r w:rsidR="00332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охлаждают</w:t>
      </w:r>
      <w:r w:rsidR="00990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комнатной температуры</w:t>
      </w:r>
      <w:r w:rsidR="00332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доводят объём раствора </w:t>
      </w:r>
      <w:r w:rsidR="00332B7A">
        <w:rPr>
          <w:rFonts w:ascii="Times New Roman" w:eastAsia="Calibri" w:hAnsi="Times New Roman" w:cs="Times New Roman"/>
          <w:color w:val="000000"/>
          <w:sz w:val="28"/>
          <w:szCs w:val="28"/>
        </w:rPr>
        <w:t>водой</w:t>
      </w:r>
      <w:r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метки</w:t>
      </w:r>
      <w:r w:rsidR="0099076E">
        <w:rPr>
          <w:rFonts w:ascii="Times New Roman" w:eastAsia="Calibri" w:hAnsi="Times New Roman" w:cs="Times New Roman"/>
          <w:color w:val="000000"/>
          <w:sz w:val="28"/>
          <w:szCs w:val="28"/>
        </w:rPr>
        <w:t>, перемешивают и ц</w:t>
      </w:r>
      <w:r w:rsidR="00332B7A">
        <w:rPr>
          <w:rFonts w:ascii="Times New Roman" w:eastAsia="Calibri" w:hAnsi="Times New Roman" w:cs="Times New Roman"/>
          <w:color w:val="000000"/>
          <w:sz w:val="28"/>
          <w:szCs w:val="28"/>
        </w:rPr>
        <w:t>ентрифугируют.</w:t>
      </w:r>
    </w:p>
    <w:p w:rsidR="0099076E" w:rsidRDefault="00332B7A" w:rsidP="0099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2B7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сравнения.</w:t>
      </w:r>
      <w:r w:rsidR="0057043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50</w:t>
      </w:r>
      <w:r w:rsidR="0099076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мл помещают 1</w:t>
      </w:r>
      <w:r w:rsidR="0099076E"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 w:rsidR="00AD458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 испытуемого раствора и доводят </w:t>
      </w:r>
      <w:r w:rsidR="009907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объём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раствор ПФА до метки.</w:t>
      </w:r>
      <w:r w:rsidR="004310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076E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10 мл помещают 1,0 мл полученного раствора и доводят объём раствор ПФА до метки.</w:t>
      </w:r>
    </w:p>
    <w:p w:rsidR="0099076E" w:rsidRDefault="0099076E" w:rsidP="0099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431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001">
        <w:rPr>
          <w:rFonts w:ascii="Times New Roman" w:hAnsi="Times New Roman"/>
          <w:sz w:val="28"/>
          <w:szCs w:val="28"/>
        </w:rPr>
        <w:t>С</w:t>
      </w:r>
      <w:r w:rsidRPr="0059127F">
        <w:rPr>
          <w:rFonts w:ascii="Times New Roman" w:hAnsi="Times New Roman"/>
          <w:sz w:val="28"/>
          <w:szCs w:val="28"/>
        </w:rPr>
        <w:t>одерж</w:t>
      </w:r>
      <w:r>
        <w:rPr>
          <w:rFonts w:ascii="Times New Roman" w:hAnsi="Times New Roman"/>
          <w:sz w:val="28"/>
          <w:szCs w:val="28"/>
        </w:rPr>
        <w:t>имое флакона стандартного образца венлафаксина для пригодности хроматографической системы (содержит примеси 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) растворяют в 1,0 мл ПФ</w:t>
      </w:r>
      <w:r w:rsidR="00661D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C5E7C" w:rsidRPr="0099076E" w:rsidRDefault="000C5E7C" w:rsidP="00990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 w:rsidR="00316D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проверки </w:t>
      </w:r>
      <w:r w:rsidR="0064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чувствительности</w:t>
      </w:r>
      <w:r w:rsidR="00996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2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хроматографической системы.</w:t>
      </w:r>
      <w:r w:rsidR="0033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10</w:t>
      </w:r>
      <w:r w:rsidR="00642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2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помещают 2</w:t>
      </w:r>
      <w:r w:rsidR="00642E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2B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2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2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мл раствора сравнения и доводят ПФА до метки.</w:t>
      </w:r>
    </w:p>
    <w:p w:rsidR="00642EF3" w:rsidRPr="0088580A" w:rsidRDefault="00642EF3" w:rsidP="00642E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0A27">
        <w:rPr>
          <w:rFonts w:ascii="Times New Roman" w:hAnsi="Times New Roman"/>
          <w:sz w:val="28"/>
          <w:szCs w:val="28"/>
        </w:rPr>
        <w:t>Примечание</w:t>
      </w:r>
      <w:r w:rsidRPr="0088580A">
        <w:rPr>
          <w:rFonts w:ascii="Times New Roman" w:hAnsi="Times New Roman"/>
          <w:sz w:val="28"/>
          <w:szCs w:val="28"/>
        </w:rPr>
        <w:t>.</w:t>
      </w:r>
    </w:p>
    <w:p w:rsidR="00642EF3" w:rsidRDefault="00642EF3" w:rsidP="00642E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0A27">
        <w:rPr>
          <w:rFonts w:ascii="Times New Roman" w:hAnsi="Times New Roman"/>
          <w:sz w:val="28"/>
          <w:szCs w:val="28"/>
        </w:rPr>
        <w:t>Примесь</w:t>
      </w:r>
      <w:r w:rsidRPr="00F90A27">
        <w:rPr>
          <w:rFonts w:ascii="Times New Roman" w:hAnsi="Times New Roman"/>
          <w:sz w:val="28"/>
          <w:szCs w:val="28"/>
          <w:lang w:val="en-US"/>
        </w:rPr>
        <w:t> D</w:t>
      </w:r>
      <w:r>
        <w:rPr>
          <w:rFonts w:ascii="Times New Roman" w:hAnsi="Times New Roman"/>
          <w:sz w:val="28"/>
          <w:szCs w:val="28"/>
        </w:rPr>
        <w:t>:</w:t>
      </w:r>
      <w:r w:rsidRPr="00F90A27">
        <w:rPr>
          <w:rFonts w:ascii="Times New Roman" w:hAnsi="Times New Roman"/>
          <w:sz w:val="28"/>
          <w:szCs w:val="28"/>
        </w:rPr>
        <w:t xml:space="preserve"> 1-[(1</w:t>
      </w:r>
      <w:r w:rsidRPr="00F90A27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F90A27">
        <w:rPr>
          <w:rFonts w:ascii="Times New Roman" w:hAnsi="Times New Roman"/>
          <w:sz w:val="28"/>
          <w:szCs w:val="28"/>
        </w:rPr>
        <w:t>)-2-(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F90A27">
        <w:rPr>
          <w:rFonts w:ascii="Times New Roman" w:hAnsi="Times New Roman"/>
          <w:sz w:val="28"/>
          <w:szCs w:val="28"/>
        </w:rPr>
        <w:t>етиламино</w:t>
      </w:r>
      <w:proofErr w:type="spellEnd"/>
      <w:r w:rsidRPr="00F90A27">
        <w:rPr>
          <w:rFonts w:ascii="Times New Roman" w:hAnsi="Times New Roman"/>
          <w:sz w:val="28"/>
          <w:szCs w:val="28"/>
        </w:rPr>
        <w:t>)-1-(4-метоксифенил</w:t>
      </w:r>
      <w:proofErr w:type="gramStart"/>
      <w:r w:rsidRPr="00F90A27">
        <w:rPr>
          <w:rFonts w:ascii="Times New Roman" w:hAnsi="Times New Roman"/>
          <w:sz w:val="28"/>
          <w:szCs w:val="28"/>
        </w:rPr>
        <w:t>)э</w:t>
      </w:r>
      <w:proofErr w:type="gramEnd"/>
      <w:r w:rsidRPr="00F90A27">
        <w:rPr>
          <w:rFonts w:ascii="Times New Roman" w:hAnsi="Times New Roman"/>
          <w:sz w:val="28"/>
          <w:szCs w:val="28"/>
        </w:rPr>
        <w:t xml:space="preserve">тил]циклогексан-1-ол </w:t>
      </w:r>
      <w:r w:rsidRPr="00F90A27">
        <w:rPr>
          <w:rFonts w:ascii="Times New Roman" w:hAnsi="Times New Roman"/>
          <w:sz w:val="28"/>
          <w:szCs w:val="28"/>
          <w:lang w:val="en-US"/>
        </w:rPr>
        <w:t>CAS</w:t>
      </w:r>
      <w:r w:rsidRPr="00F90A27">
        <w:rPr>
          <w:rFonts w:ascii="Times New Roman" w:hAnsi="Times New Roman"/>
          <w:sz w:val="28"/>
          <w:szCs w:val="28"/>
        </w:rPr>
        <w:t xml:space="preserve"> 149289-30-5</w:t>
      </w:r>
      <w:r>
        <w:rPr>
          <w:rFonts w:ascii="Times New Roman" w:hAnsi="Times New Roman"/>
          <w:sz w:val="28"/>
          <w:szCs w:val="28"/>
        </w:rPr>
        <w:t>;</w:t>
      </w:r>
    </w:p>
    <w:p w:rsidR="00B6056F" w:rsidRPr="00B6056F" w:rsidRDefault="00B123F2" w:rsidP="00642E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642EF3" w:rsidRPr="00F90A27">
        <w:rPr>
          <w:rFonts w:ascii="Times New Roman" w:hAnsi="Times New Roman"/>
          <w:sz w:val="28"/>
          <w:szCs w:val="28"/>
        </w:rPr>
        <w:t>римесь</w:t>
      </w:r>
      <w:r w:rsidR="00642EF3" w:rsidRPr="00F90A27">
        <w:rPr>
          <w:rFonts w:ascii="Times New Roman" w:hAnsi="Times New Roman"/>
          <w:sz w:val="28"/>
          <w:szCs w:val="28"/>
          <w:lang w:val="en-US"/>
        </w:rPr>
        <w:t> F</w:t>
      </w:r>
      <w:r w:rsidR="00642EF3" w:rsidRPr="00F90A27">
        <w:rPr>
          <w:rFonts w:ascii="Times New Roman" w:hAnsi="Times New Roman"/>
          <w:sz w:val="28"/>
          <w:szCs w:val="28"/>
        </w:rPr>
        <w:t>: (2</w:t>
      </w:r>
      <w:r w:rsidR="00642EF3" w:rsidRPr="00F90A27">
        <w:rPr>
          <w:rFonts w:ascii="Times New Roman" w:hAnsi="Times New Roman"/>
          <w:i/>
          <w:sz w:val="28"/>
          <w:szCs w:val="28"/>
          <w:lang w:val="en-US"/>
        </w:rPr>
        <w:t>RS</w:t>
      </w:r>
      <w:r w:rsidR="00642EF3" w:rsidRPr="00F90A27">
        <w:rPr>
          <w:rFonts w:ascii="Times New Roman" w:hAnsi="Times New Roman"/>
          <w:sz w:val="28"/>
          <w:szCs w:val="28"/>
        </w:rPr>
        <w:t>)-</w:t>
      </w:r>
      <w:r w:rsidR="00642EF3" w:rsidRPr="00F90A27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="00642EF3" w:rsidRPr="00F90A27">
        <w:rPr>
          <w:rFonts w:ascii="Times New Roman" w:hAnsi="Times New Roman"/>
          <w:sz w:val="28"/>
          <w:szCs w:val="28"/>
        </w:rPr>
        <w:t>,</w:t>
      </w:r>
      <w:r w:rsidR="00642EF3" w:rsidRPr="00F90A27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="00642EF3" w:rsidRPr="00F90A27">
        <w:rPr>
          <w:rFonts w:ascii="Times New Roman" w:hAnsi="Times New Roman"/>
          <w:sz w:val="28"/>
          <w:szCs w:val="28"/>
        </w:rPr>
        <w:t>-</w:t>
      </w:r>
      <w:r w:rsidR="00642EF3">
        <w:rPr>
          <w:rFonts w:ascii="Times New Roman" w:hAnsi="Times New Roman"/>
          <w:sz w:val="28"/>
          <w:szCs w:val="28"/>
        </w:rPr>
        <w:t>д</w:t>
      </w:r>
      <w:r w:rsidR="00642EF3" w:rsidRPr="00F90A27">
        <w:rPr>
          <w:rFonts w:ascii="Times New Roman" w:hAnsi="Times New Roman"/>
          <w:sz w:val="28"/>
          <w:szCs w:val="28"/>
        </w:rPr>
        <w:t>иметил-2-(4-метоксифенил)-2-(циклогекс-1-ен-1-ил</w:t>
      </w:r>
      <w:proofErr w:type="gramStart"/>
      <w:r w:rsidR="00642EF3" w:rsidRPr="00F90A27">
        <w:rPr>
          <w:rFonts w:ascii="Times New Roman" w:hAnsi="Times New Roman"/>
          <w:sz w:val="28"/>
          <w:szCs w:val="28"/>
        </w:rPr>
        <w:t>)э</w:t>
      </w:r>
      <w:proofErr w:type="gramEnd"/>
      <w:r w:rsidR="00642EF3" w:rsidRPr="00F90A27">
        <w:rPr>
          <w:rFonts w:ascii="Times New Roman" w:hAnsi="Times New Roman"/>
          <w:sz w:val="28"/>
          <w:szCs w:val="28"/>
        </w:rPr>
        <w:t>тан-1-амин</w:t>
      </w:r>
      <w:r w:rsidR="00642EF3">
        <w:rPr>
          <w:rFonts w:ascii="Times New Roman" w:hAnsi="Times New Roman"/>
          <w:sz w:val="28"/>
          <w:szCs w:val="28"/>
        </w:rPr>
        <w:t>,</w:t>
      </w:r>
      <w:r w:rsidR="00642EF3" w:rsidRPr="00F90A27">
        <w:rPr>
          <w:rFonts w:ascii="Times New Roman" w:hAnsi="Times New Roman"/>
          <w:sz w:val="28"/>
          <w:szCs w:val="28"/>
          <w:lang w:val="en-US"/>
        </w:rPr>
        <w:t>CAS</w:t>
      </w:r>
      <w:r w:rsidR="00642EF3" w:rsidRPr="00F90A27">
        <w:rPr>
          <w:rFonts w:ascii="Times New Roman" w:hAnsi="Times New Roman"/>
          <w:sz w:val="28"/>
          <w:szCs w:val="28"/>
        </w:rPr>
        <w:t xml:space="preserve"> 93413-57-1</w:t>
      </w:r>
      <w:r w:rsidR="00642EF3">
        <w:rPr>
          <w:rFonts w:ascii="Times New Roman" w:hAnsi="Times New Roman"/>
          <w:sz w:val="28"/>
          <w:szCs w:val="28"/>
        </w:rPr>
        <w:t>.</w:t>
      </w:r>
    </w:p>
    <w:p w:rsidR="000C5E7C" w:rsidRPr="000C5E7C" w:rsidRDefault="000C5E7C" w:rsidP="00642EF3">
      <w:pPr>
        <w:tabs>
          <w:tab w:val="left" w:pos="567"/>
          <w:tab w:val="left" w:pos="3040"/>
          <w:tab w:val="left" w:pos="5972"/>
          <w:tab w:val="left" w:pos="6388"/>
        </w:tabs>
        <w:spacing w:before="120"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6629"/>
      </w:tblGrid>
      <w:tr w:rsidR="000C5E7C" w:rsidRPr="000C5E7C" w:rsidTr="00642EF3">
        <w:tc>
          <w:tcPr>
            <w:tcW w:w="1537" w:type="pct"/>
          </w:tcPr>
          <w:p w:rsidR="000C5E7C" w:rsidRPr="000C5E7C" w:rsidRDefault="000C5E7C" w:rsidP="00642EF3">
            <w:pPr>
              <w:tabs>
                <w:tab w:val="center" w:pos="178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63" w:type="pct"/>
          </w:tcPr>
          <w:p w:rsidR="008F0800" w:rsidRPr="00642EF3" w:rsidRDefault="000C5E7C" w:rsidP="00642E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642EF3"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="00642EF3"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42EF3"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F72D1"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42EF3"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</w:t>
            </w:r>
            <w:r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силикагель октадецилсилильный</w:t>
            </w:r>
            <w:r w:rsidR="00642EF3" w:rsidRPr="00642E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хроматографии</w:t>
            </w:r>
            <w:r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(С18), 5</w:t>
            </w:r>
            <w:r w:rsid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мкм;</w:t>
            </w:r>
          </w:p>
        </w:tc>
      </w:tr>
      <w:tr w:rsidR="000C5E7C" w:rsidRPr="000C5E7C" w:rsidTr="00642EF3">
        <w:tc>
          <w:tcPr>
            <w:tcW w:w="1537" w:type="pct"/>
          </w:tcPr>
          <w:p w:rsidR="000C5E7C" w:rsidRPr="000C5E7C" w:rsidRDefault="000C5E7C" w:rsidP="00642E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63" w:type="pct"/>
          </w:tcPr>
          <w:p w:rsidR="008F0800" w:rsidRDefault="000C5E7C" w:rsidP="00642E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proofErr w:type="gramStart"/>
            <w:r w:rsid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C5E7C" w:rsidRPr="000C5E7C" w:rsidTr="00642EF3">
        <w:tc>
          <w:tcPr>
            <w:tcW w:w="1537" w:type="pct"/>
          </w:tcPr>
          <w:p w:rsidR="000C5E7C" w:rsidRPr="000C5E7C" w:rsidRDefault="000C5E7C" w:rsidP="00642E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63" w:type="pct"/>
          </w:tcPr>
          <w:p w:rsidR="008F0800" w:rsidRDefault="000C5E7C" w:rsidP="00642E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0C5E7C" w:rsidRPr="000C5E7C" w:rsidTr="00642EF3">
        <w:tc>
          <w:tcPr>
            <w:tcW w:w="1537" w:type="pct"/>
          </w:tcPr>
          <w:p w:rsidR="000C5E7C" w:rsidRPr="000C5E7C" w:rsidRDefault="000C5E7C" w:rsidP="00642E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63" w:type="pct"/>
          </w:tcPr>
          <w:p w:rsidR="008F0800" w:rsidRDefault="006C768A" w:rsidP="00642E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0C5E7C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7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5E7C"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нм;</w:t>
            </w:r>
          </w:p>
        </w:tc>
      </w:tr>
      <w:tr w:rsidR="000C5E7C" w:rsidRPr="000C5E7C" w:rsidTr="00642EF3">
        <w:tc>
          <w:tcPr>
            <w:tcW w:w="1537" w:type="pct"/>
          </w:tcPr>
          <w:p w:rsidR="000C5E7C" w:rsidRPr="000C5E7C" w:rsidRDefault="000C5E7C" w:rsidP="00642E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3" w:type="pct"/>
          </w:tcPr>
          <w:p w:rsidR="000C5E7C" w:rsidRPr="000C5E7C" w:rsidRDefault="007F72D1" w:rsidP="00642EF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мкл.</w:t>
            </w:r>
          </w:p>
        </w:tc>
      </w:tr>
    </w:tbl>
    <w:p w:rsidR="00DB03E1" w:rsidRPr="00642EF3" w:rsidRDefault="00DB03E1" w:rsidP="00DB03E1">
      <w:pPr>
        <w:spacing w:before="120" w:after="120"/>
        <w:ind w:firstLine="720"/>
        <w:rPr>
          <w:rFonts w:ascii="Times New Roman" w:hAnsi="Times New Roman"/>
          <w:i/>
          <w:sz w:val="28"/>
          <w:szCs w:val="28"/>
        </w:rPr>
      </w:pPr>
      <w:r w:rsidRPr="006733FB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B03E1" w:rsidRPr="006733FB" w:rsidTr="00642EF3">
        <w:tc>
          <w:tcPr>
            <w:tcW w:w="1666" w:type="pct"/>
          </w:tcPr>
          <w:p w:rsidR="00DB03E1" w:rsidRPr="006733FB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733FB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DB03E1" w:rsidRPr="006733FB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733FB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DB03E1" w:rsidRPr="006733FB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733FB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DB03E1" w:rsidRPr="006733FB" w:rsidTr="00642EF3">
        <w:tc>
          <w:tcPr>
            <w:tcW w:w="1666" w:type="pct"/>
          </w:tcPr>
          <w:p w:rsidR="00DB03E1" w:rsidRPr="006733FB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733FB">
              <w:rPr>
                <w:rFonts w:ascii="Times New Roman" w:hAnsi="Times New Roman"/>
                <w:b w:val="0"/>
                <w:szCs w:val="28"/>
              </w:rPr>
              <w:t>0–20</w:t>
            </w:r>
          </w:p>
        </w:tc>
        <w:tc>
          <w:tcPr>
            <w:tcW w:w="1666" w:type="pct"/>
          </w:tcPr>
          <w:p w:rsidR="00DB03E1" w:rsidRPr="006733FB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733FB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1667" w:type="pct"/>
          </w:tcPr>
          <w:p w:rsidR="00DB03E1" w:rsidRPr="006733FB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733FB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DB03E1" w:rsidRPr="006733FB" w:rsidTr="00642EF3">
        <w:tc>
          <w:tcPr>
            <w:tcW w:w="1666" w:type="pct"/>
          </w:tcPr>
          <w:p w:rsidR="00DB03E1" w:rsidRPr="006733FB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733FB">
              <w:rPr>
                <w:rFonts w:ascii="Times New Roman" w:hAnsi="Times New Roman"/>
                <w:b w:val="0"/>
                <w:szCs w:val="28"/>
              </w:rPr>
              <w:t>20–</w:t>
            </w:r>
            <w:r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1666" w:type="pct"/>
          </w:tcPr>
          <w:p w:rsidR="00DB03E1" w:rsidRPr="006733FB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100</w:t>
            </w:r>
            <w:r w:rsidRPr="006733FB">
              <w:rPr>
                <w:rFonts w:ascii="Times New Roman" w:hAnsi="Times New Roman"/>
                <w:b w:val="0"/>
                <w:szCs w:val="28"/>
              </w:rPr>
              <w:t>→0</w:t>
            </w:r>
          </w:p>
        </w:tc>
        <w:tc>
          <w:tcPr>
            <w:tcW w:w="1667" w:type="pct"/>
          </w:tcPr>
          <w:p w:rsidR="00DB03E1" w:rsidRPr="006733FB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6733FB">
              <w:rPr>
                <w:rFonts w:ascii="Times New Roman" w:hAnsi="Times New Roman"/>
                <w:b w:val="0"/>
                <w:szCs w:val="28"/>
              </w:rPr>
              <w:t>→</w:t>
            </w:r>
            <w:r w:rsidRPr="006733FB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DB03E1" w:rsidRPr="006733FB" w:rsidTr="00642EF3">
        <w:tc>
          <w:tcPr>
            <w:tcW w:w="1666" w:type="pct"/>
          </w:tcPr>
          <w:p w:rsidR="00DB03E1" w:rsidRPr="006733FB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Pr="006733FB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1666" w:type="pct"/>
          </w:tcPr>
          <w:p w:rsidR="00DB03E1" w:rsidRPr="006733FB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733FB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DB03E1" w:rsidRPr="006733FB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6733FB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DB03E1" w:rsidRPr="006733FB" w:rsidTr="00642EF3">
        <w:tc>
          <w:tcPr>
            <w:tcW w:w="1666" w:type="pct"/>
          </w:tcPr>
          <w:p w:rsidR="00DB03E1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lastRenderedPageBreak/>
              <w:t>45</w:t>
            </w:r>
            <w:r w:rsidRPr="006733FB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48</w:t>
            </w:r>
          </w:p>
        </w:tc>
        <w:tc>
          <w:tcPr>
            <w:tcW w:w="1666" w:type="pct"/>
          </w:tcPr>
          <w:p w:rsidR="00DB03E1" w:rsidRPr="006733FB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Pr="006733FB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1667" w:type="pct"/>
          </w:tcPr>
          <w:p w:rsidR="00DB03E1" w:rsidRPr="006733FB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Pr="006733FB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DB03E1" w:rsidRPr="006733FB" w:rsidTr="00642EF3">
        <w:tc>
          <w:tcPr>
            <w:tcW w:w="1666" w:type="pct"/>
          </w:tcPr>
          <w:p w:rsidR="00DB03E1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48</w:t>
            </w:r>
            <w:r w:rsidRPr="006733FB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60</w:t>
            </w:r>
          </w:p>
        </w:tc>
        <w:tc>
          <w:tcPr>
            <w:tcW w:w="1666" w:type="pct"/>
          </w:tcPr>
          <w:p w:rsidR="00DB03E1" w:rsidRPr="006733FB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1667" w:type="pct"/>
          </w:tcPr>
          <w:p w:rsidR="00DB03E1" w:rsidRPr="006733FB" w:rsidRDefault="00DB03E1" w:rsidP="00642E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642EF3" w:rsidRDefault="00C57A3A" w:rsidP="00642EF3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</w:t>
      </w:r>
      <w:r w:rsidR="00DB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для проверки </w:t>
      </w:r>
      <w:r w:rsidR="00AD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разделительной способности </w:t>
      </w:r>
      <w:r w:rsidR="00DB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хроматографической системы, раствор </w:t>
      </w:r>
      <w:r w:rsidR="00642EF3" w:rsidRPr="00642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чувствительности хроматографической системы</w:t>
      </w:r>
      <w:r w:rsidR="00DB03E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раствор сравнения</w:t>
      </w:r>
      <w:r w:rsidR="002B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B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испытуемый раствор.</w:t>
      </w:r>
    </w:p>
    <w:p w:rsidR="00AD458B" w:rsidRPr="00C57A3A" w:rsidRDefault="00AD458B" w:rsidP="00642E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ое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врем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удерживания соединений.</w:t>
      </w:r>
      <w:r w:rsidR="009963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Венлафаксина гидрохлорид</w:t>
      </w:r>
      <w:r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(около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42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</w:t>
      </w:r>
      <w:r w:rsidR="00642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F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EF3" w:rsidRPr="00FD361B">
        <w:rPr>
          <w:rFonts w:ascii="Times New Roman" w:hAnsi="Times New Roman"/>
          <w:sz w:val="28"/>
          <w:szCs w:val="28"/>
        </w:rPr>
        <w:t>примесь </w:t>
      </w:r>
      <w:r w:rsidR="00642EF3" w:rsidRPr="00FD361B">
        <w:rPr>
          <w:rFonts w:ascii="Times New Roman" w:hAnsi="Times New Roman"/>
          <w:sz w:val="28"/>
          <w:szCs w:val="28"/>
          <w:lang w:val="en-US"/>
        </w:rPr>
        <w:t>D</w:t>
      </w:r>
      <w:r w:rsidR="00642EF3" w:rsidRPr="00FD361B">
        <w:rPr>
          <w:rFonts w:ascii="Times New Roman" w:hAnsi="Times New Roman"/>
          <w:sz w:val="28"/>
          <w:szCs w:val="28"/>
        </w:rPr>
        <w:t xml:space="preserve"> – около 0,9; примесь</w:t>
      </w:r>
      <w:r w:rsidR="00642EF3" w:rsidRPr="00FD361B">
        <w:rPr>
          <w:rFonts w:ascii="Times New Roman" w:hAnsi="Times New Roman"/>
          <w:sz w:val="28"/>
          <w:szCs w:val="28"/>
          <w:lang w:val="en-US"/>
        </w:rPr>
        <w:t> F</w:t>
      </w:r>
      <w:r w:rsidR="00642EF3" w:rsidRPr="00FD361B">
        <w:rPr>
          <w:rFonts w:ascii="Times New Roman" w:hAnsi="Times New Roman"/>
          <w:sz w:val="28"/>
          <w:szCs w:val="28"/>
        </w:rPr>
        <w:t xml:space="preserve"> – около </w:t>
      </w:r>
      <w:r w:rsidR="00FD361B" w:rsidRPr="00FD361B">
        <w:rPr>
          <w:rFonts w:ascii="Times New Roman" w:hAnsi="Times New Roman"/>
          <w:sz w:val="28"/>
          <w:szCs w:val="28"/>
        </w:rPr>
        <w:t>1</w:t>
      </w:r>
      <w:r w:rsidR="00642EF3" w:rsidRPr="00FD361B">
        <w:rPr>
          <w:rFonts w:ascii="Times New Roman" w:hAnsi="Times New Roman"/>
          <w:sz w:val="28"/>
          <w:szCs w:val="28"/>
        </w:rPr>
        <w:t>,</w:t>
      </w:r>
      <w:r w:rsidR="00FD361B" w:rsidRPr="00FD361B">
        <w:rPr>
          <w:rFonts w:ascii="Times New Roman" w:hAnsi="Times New Roman"/>
          <w:sz w:val="28"/>
          <w:szCs w:val="28"/>
        </w:rPr>
        <w:t>7</w:t>
      </w:r>
      <w:r w:rsidR="00642EF3" w:rsidRPr="00FD361B">
        <w:rPr>
          <w:rFonts w:ascii="Times New Roman" w:hAnsi="Times New Roman" w:cs="Times New Roman"/>
          <w:sz w:val="28"/>
          <w:szCs w:val="28"/>
        </w:rPr>
        <w:t>.</w:t>
      </w:r>
    </w:p>
    <w:p w:rsidR="00642EF3" w:rsidRDefault="000C5E7C" w:rsidP="000C5E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</w:p>
    <w:p w:rsidR="000C5E7C" w:rsidRDefault="002F474E" w:rsidP="000C5E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раствора </w:t>
      </w:r>
      <w:r w:rsidR="00316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разделительной способности</w:t>
      </w:r>
      <w:r w:rsidR="00FD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EF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 системы</w:t>
      </w:r>
      <w:r w:rsidR="00FD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E7C"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разрешение </w:t>
      </w:r>
      <w:r w:rsidR="000C5E7C" w:rsidRPr="00642E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C5E7C"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 w:rsidR="00642EF3" w:rsidRPr="00642EF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S</w:t>
      </w:r>
      <w:r w:rsidR="000C5E7C" w:rsidRPr="00642E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5E7C"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пиками </w:t>
      </w:r>
      <w:r w:rsidR="00D5289F"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</w:t>
      </w:r>
      <w:r w:rsidR="00D5289F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D52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FD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89F"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58B" w:rsidRPr="009963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570436" w:rsidRPr="009963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458B" w:rsidRPr="009963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лафаксина</w:t>
      </w:r>
      <w:r w:rsidR="00FD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</w:t>
      </w:r>
      <w:r w:rsidR="000C5E7C" w:rsidRPr="000C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AD458B">
        <w:rPr>
          <w:rFonts w:ascii="Times New Roman" w:eastAsia="Times New Roman" w:hAnsi="Times New Roman" w:cs="Times New Roman"/>
          <w:sz w:val="28"/>
          <w:szCs w:val="28"/>
          <w:lang w:eastAsia="ru-RU"/>
        </w:rPr>
        <w:t>1,5.</w:t>
      </w:r>
    </w:p>
    <w:p w:rsidR="00642EF3" w:rsidRDefault="00642EF3" w:rsidP="000C5E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20B2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венлафаксина должно быть не менее 10.</w:t>
      </w:r>
    </w:p>
    <w:p w:rsidR="00651639" w:rsidRPr="00651639" w:rsidRDefault="00651639" w:rsidP="000C5E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Допустимое содержание примесей.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хроматограмме испытуемого раствора:</w:t>
      </w:r>
    </w:p>
    <w:p w:rsidR="00AD458B" w:rsidRPr="009334C5" w:rsidRDefault="00AD458B" w:rsidP="00AD45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C5">
        <w:rPr>
          <w:rFonts w:ascii="Times New Roman" w:hAnsi="Times New Roman"/>
          <w:sz w:val="28"/>
          <w:szCs w:val="28"/>
        </w:rPr>
        <w:t xml:space="preserve">– площадь пика любой примеси не должна превышать площадь основного пика на хроматограмме </w:t>
      </w:r>
      <w:r w:rsidRPr="002115DC">
        <w:rPr>
          <w:rFonts w:ascii="Times New Roman" w:hAnsi="Times New Roman"/>
          <w:sz w:val="28"/>
          <w:szCs w:val="28"/>
        </w:rPr>
        <w:t>раствора сравнения</w:t>
      </w:r>
      <w:r w:rsidRPr="009334C5">
        <w:rPr>
          <w:rFonts w:ascii="Times New Roman" w:hAnsi="Times New Roman"/>
          <w:sz w:val="28"/>
          <w:szCs w:val="28"/>
        </w:rPr>
        <w:t xml:space="preserve"> (не более 0,</w:t>
      </w:r>
      <w:r w:rsidR="00651639">
        <w:rPr>
          <w:rFonts w:ascii="Times New Roman" w:hAnsi="Times New Roman"/>
          <w:sz w:val="28"/>
          <w:szCs w:val="28"/>
        </w:rPr>
        <w:t>2</w:t>
      </w:r>
      <w:r w:rsidRPr="009334C5">
        <w:rPr>
          <w:rFonts w:ascii="Times New Roman" w:hAnsi="Times New Roman"/>
          <w:sz w:val="28"/>
          <w:szCs w:val="28"/>
        </w:rPr>
        <w:t> %);</w:t>
      </w:r>
    </w:p>
    <w:p w:rsidR="00AD458B" w:rsidRPr="00D5289F" w:rsidRDefault="00AD458B" w:rsidP="00AD45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C5">
        <w:rPr>
          <w:rFonts w:ascii="Times New Roman" w:hAnsi="Times New Roman"/>
          <w:sz w:val="28"/>
          <w:szCs w:val="28"/>
        </w:rPr>
        <w:t xml:space="preserve">– суммарная площадь пиков всех примесей не должна более чем в </w:t>
      </w:r>
      <w:r w:rsidR="00651639">
        <w:rPr>
          <w:rFonts w:ascii="Times New Roman" w:hAnsi="Times New Roman"/>
          <w:sz w:val="28"/>
          <w:szCs w:val="28"/>
        </w:rPr>
        <w:t>2,5</w:t>
      </w:r>
      <w:r w:rsidRPr="009334C5">
        <w:rPr>
          <w:rFonts w:ascii="Times New Roman" w:hAnsi="Times New Roman"/>
          <w:sz w:val="28"/>
          <w:szCs w:val="28"/>
        </w:rPr>
        <w:t xml:space="preserve"> раза превышать площадь основного пика на хроматограмме раствора </w:t>
      </w:r>
      <w:r w:rsidRPr="002115DC">
        <w:rPr>
          <w:rFonts w:ascii="Times New Roman" w:hAnsi="Times New Roman"/>
          <w:sz w:val="28"/>
          <w:szCs w:val="28"/>
        </w:rPr>
        <w:t>сравнения (</w:t>
      </w:r>
      <w:r w:rsidRPr="009334C5">
        <w:rPr>
          <w:rFonts w:ascii="Times New Roman" w:hAnsi="Times New Roman"/>
          <w:sz w:val="28"/>
          <w:szCs w:val="28"/>
        </w:rPr>
        <w:t xml:space="preserve">не более </w:t>
      </w:r>
      <w:r w:rsidR="00651639">
        <w:rPr>
          <w:rFonts w:ascii="Times New Roman" w:hAnsi="Times New Roman"/>
          <w:sz w:val="28"/>
          <w:szCs w:val="28"/>
        </w:rPr>
        <w:t>0,5</w:t>
      </w:r>
      <w:r w:rsidRPr="009334C5">
        <w:rPr>
          <w:rFonts w:ascii="Times New Roman" w:hAnsi="Times New Roman"/>
          <w:sz w:val="28"/>
          <w:szCs w:val="28"/>
        </w:rPr>
        <w:t> %).</w:t>
      </w:r>
    </w:p>
    <w:p w:rsidR="00AD458B" w:rsidRPr="00651639" w:rsidRDefault="00AD458B" w:rsidP="006516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4C5">
        <w:rPr>
          <w:rFonts w:ascii="Times New Roman" w:hAnsi="Times New Roman"/>
          <w:sz w:val="28"/>
          <w:szCs w:val="28"/>
        </w:rPr>
        <w:t xml:space="preserve">Не учитывают пики, площадь которых составляет менее площади основного пика на хроматограмме </w:t>
      </w:r>
      <w:r w:rsidRPr="002115DC">
        <w:rPr>
          <w:rFonts w:ascii="Times New Roman" w:hAnsi="Times New Roman"/>
          <w:sz w:val="28"/>
          <w:szCs w:val="28"/>
        </w:rPr>
        <w:t xml:space="preserve">раствора </w:t>
      </w:r>
      <w:r w:rsidR="00BD004F">
        <w:rPr>
          <w:rFonts w:ascii="Times New Roman" w:hAnsi="Times New Roman"/>
          <w:sz w:val="28"/>
          <w:szCs w:val="28"/>
        </w:rPr>
        <w:t xml:space="preserve">для проверки </w:t>
      </w:r>
      <w:r w:rsidR="00D5289F">
        <w:rPr>
          <w:rFonts w:ascii="Times New Roman" w:hAnsi="Times New Roman"/>
          <w:sz w:val="28"/>
          <w:szCs w:val="28"/>
        </w:rPr>
        <w:t>чувствительности</w:t>
      </w:r>
      <w:r w:rsidR="00BD004F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Pr="009334C5">
        <w:rPr>
          <w:rFonts w:ascii="Times New Roman" w:hAnsi="Times New Roman"/>
          <w:sz w:val="28"/>
          <w:szCs w:val="28"/>
        </w:rPr>
        <w:t xml:space="preserve"> (менее 0,05 %).</w:t>
      </w:r>
    </w:p>
    <w:p w:rsidR="007F4CFE" w:rsidRPr="005476A0" w:rsidRDefault="007F4CFE" w:rsidP="00FA22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D4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proofErr w:type="gramStart"/>
      <w:r w:rsidRPr="00AD45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08E" w:rsidRPr="00AD458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41008E" w:rsidRPr="00AD458B">
        <w:rPr>
          <w:rFonts w:ascii="Times New Roman" w:hAnsi="Times New Roman" w:cs="Times New Roman"/>
          <w:color w:val="000000"/>
          <w:sz w:val="28"/>
          <w:szCs w:val="28"/>
        </w:rPr>
        <w:t>пределение</w:t>
      </w:r>
      <w:r w:rsidR="0041008E" w:rsidRPr="000D7681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«Однородность дозирования»</w:t>
      </w:r>
      <w:r w:rsidR="007D3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A88" w:rsidRPr="00A53799" w:rsidRDefault="00945A88" w:rsidP="00B65BD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53799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A53799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Default="00C73848" w:rsidP="00B65BD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57DBB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</w:t>
      </w:r>
      <w:r w:rsidRPr="00B57DB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B123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B123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476A0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B123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4A9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A53799">
        <w:rPr>
          <w:rStyle w:val="8"/>
          <w:rFonts w:eastAsiaTheme="minorHAnsi"/>
          <w:color w:val="000000" w:themeColor="text1"/>
          <w:sz w:val="28"/>
          <w:szCs w:val="28"/>
        </w:rPr>
        <w:t>ОФС</w:t>
      </w:r>
      <w:proofErr w:type="gramStart"/>
      <w:r w:rsidR="009B7445" w:rsidRPr="009B74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="00A537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proofErr w:type="gramEnd"/>
      <w:r w:rsidR="00A537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ысокоэффективная жидкостная хроматография</w:t>
      </w:r>
      <w:r w:rsidR="009B7445" w:rsidRPr="009B74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="002B4A9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</w:t>
      </w:r>
      <w:r w:rsidR="00A537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661DA9" w:rsidRDefault="001E0717" w:rsidP="00661DA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E071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Раствор триэтиламина</w:t>
      </w:r>
      <w:r w:rsidR="00AB39C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 w:rsidR="008864D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</w:t>
      </w:r>
      <w:r w:rsidR="00202C9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химический стакан</w:t>
      </w:r>
      <w:r w:rsidR="008864D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вместимостью 1</w:t>
      </w:r>
      <w:r w:rsidR="00D528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AB39C4" w:rsidRPr="00AB39C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л</w:t>
      </w:r>
      <w:r w:rsidR="00AB39C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помещают 1</w:t>
      </w:r>
      <w:r w:rsidR="008864D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D528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мл</w:t>
      </w:r>
      <w:r w:rsidR="00FD361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AB39C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</w:t>
      </w:r>
      <w:r w:rsidR="00661D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риэтиламина</w:t>
      </w:r>
      <w:proofErr w:type="spellEnd"/>
      <w:r w:rsidR="00661D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растворяют в воде </w:t>
      </w:r>
      <w:r w:rsidR="00AB39C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 доводят объём раствора водой до метки.</w:t>
      </w:r>
      <w:r w:rsidR="00661D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Доводят значение рН полученного раствора фосфорной кислотой</w:t>
      </w:r>
      <w:r w:rsidR="004310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661DA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 3,00±0,05.</w:t>
      </w:r>
    </w:p>
    <w:p w:rsidR="007D30FF" w:rsidRPr="007D30FF" w:rsidRDefault="001E0717" w:rsidP="00661DA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886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одвижная фаза </w:t>
      </w:r>
      <w:r w:rsidRPr="00AB3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(ПФ</w:t>
      </w:r>
      <w:r w:rsidR="007D30FF" w:rsidRPr="00AB3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30FF" w:rsidRPr="007D30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цетонитри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7D30FF" w:rsidRPr="007D30F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</w:t>
      </w:r>
      <w:r w:rsidR="00FD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3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риэтиламин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D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0FF" w:rsidRPr="007D30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64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30FF" w:rsidRPr="007D30FF">
        <w:rPr>
          <w:rFonts w:ascii="Times New Roman" w:eastAsia="Times New Roman" w:hAnsi="Times New Roman" w:cs="Times New Roman"/>
          <w:sz w:val="28"/>
          <w:szCs w:val="28"/>
          <w:lang w:eastAsia="ru-RU"/>
        </w:rPr>
        <w:t>:80</w:t>
      </w:r>
      <w:r w:rsidR="008864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30FF" w:rsidRPr="007D3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AA4" w:rsidRPr="00BF58E6" w:rsidRDefault="00F84460" w:rsidP="00661DA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4B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A64B8">
        <w:rPr>
          <w:rFonts w:ascii="Times New Roman" w:hAnsi="Times New Roman"/>
          <w:sz w:val="28"/>
          <w:szCs w:val="28"/>
        </w:rPr>
        <w:t xml:space="preserve">. </w:t>
      </w:r>
      <w:r w:rsidR="00661DA9"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Точную навеску содержимого капсул, соответствующую </w:t>
      </w:r>
      <w:r w:rsidR="00661DA9">
        <w:rPr>
          <w:rFonts w:ascii="Times New Roman" w:eastAsia="Calibri" w:hAnsi="Times New Roman" w:cs="Times New Roman"/>
          <w:color w:val="000000"/>
          <w:sz w:val="28"/>
          <w:szCs w:val="28"/>
        </w:rPr>
        <w:t>0,175 </w:t>
      </w:r>
      <w:r w:rsidR="00661DA9"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661D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венлафаксина </w:t>
      </w:r>
      <w:r w:rsidR="00661DA9"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помещают в мерную колбу вместимостью </w:t>
      </w:r>
      <w:r w:rsidR="00661DA9">
        <w:rPr>
          <w:rFonts w:ascii="Times New Roman" w:eastAsia="Calibri" w:hAnsi="Times New Roman" w:cs="Times New Roman"/>
          <w:color w:val="000000"/>
          <w:sz w:val="28"/>
          <w:szCs w:val="28"/>
        </w:rPr>
        <w:t>100</w:t>
      </w:r>
      <w:r w:rsidR="00661DA9" w:rsidRPr="000C5E7C">
        <w:rPr>
          <w:rFonts w:ascii="Times New Roman" w:eastAsia="Calibri" w:hAnsi="Times New Roman" w:cs="Times New Roman"/>
          <w:color w:val="000000"/>
          <w:sz w:val="28"/>
          <w:szCs w:val="28"/>
        </w:rPr>
        <w:t> мл</w:t>
      </w:r>
      <w:r w:rsidR="00BF58E6" w:rsidRPr="00BF58E6">
        <w:rPr>
          <w:rFonts w:ascii="Times New Roman" w:hAnsi="Times New Roman"/>
          <w:sz w:val="28"/>
          <w:szCs w:val="28"/>
        </w:rPr>
        <w:t xml:space="preserve">, прибавляют </w:t>
      </w:r>
      <w:r w:rsidR="00812AA4">
        <w:rPr>
          <w:rFonts w:ascii="Times New Roman" w:hAnsi="Times New Roman"/>
          <w:sz w:val="28"/>
          <w:szCs w:val="28"/>
        </w:rPr>
        <w:t>50</w:t>
      </w:r>
      <w:r w:rsidR="00661DA9">
        <w:rPr>
          <w:rFonts w:ascii="Times New Roman" w:hAnsi="Times New Roman"/>
          <w:sz w:val="28"/>
          <w:szCs w:val="28"/>
        </w:rPr>
        <w:t> </w:t>
      </w:r>
      <w:r w:rsidR="00BF58E6" w:rsidRPr="00BF58E6">
        <w:rPr>
          <w:rFonts w:ascii="Times New Roman" w:hAnsi="Times New Roman"/>
          <w:sz w:val="28"/>
          <w:szCs w:val="28"/>
        </w:rPr>
        <w:t xml:space="preserve">мл </w:t>
      </w:r>
      <w:r w:rsidR="00812AA4">
        <w:rPr>
          <w:rFonts w:ascii="Times New Roman" w:hAnsi="Times New Roman"/>
          <w:sz w:val="28"/>
          <w:szCs w:val="28"/>
        </w:rPr>
        <w:t>метанола</w:t>
      </w:r>
      <w:r w:rsidR="00BF58E6" w:rsidRPr="00BF58E6">
        <w:rPr>
          <w:rFonts w:ascii="Times New Roman" w:hAnsi="Times New Roman"/>
          <w:sz w:val="28"/>
          <w:szCs w:val="28"/>
        </w:rPr>
        <w:t xml:space="preserve">, встряхивают в течение </w:t>
      </w:r>
      <w:r w:rsidR="00661DA9">
        <w:rPr>
          <w:rFonts w:ascii="Times New Roman" w:hAnsi="Times New Roman"/>
          <w:sz w:val="28"/>
          <w:szCs w:val="28"/>
        </w:rPr>
        <w:t>30 </w:t>
      </w:r>
      <w:r w:rsidR="00BF58E6" w:rsidRPr="00BF58E6">
        <w:rPr>
          <w:rFonts w:ascii="Times New Roman" w:hAnsi="Times New Roman"/>
          <w:sz w:val="28"/>
          <w:szCs w:val="28"/>
        </w:rPr>
        <w:t>мин</w:t>
      </w:r>
      <w:r w:rsidR="00661DA9">
        <w:rPr>
          <w:rFonts w:ascii="Times New Roman" w:hAnsi="Times New Roman"/>
          <w:sz w:val="28"/>
          <w:szCs w:val="28"/>
        </w:rPr>
        <w:t>,</w:t>
      </w:r>
      <w:r w:rsidR="00BF58E6" w:rsidRPr="00BF58E6">
        <w:rPr>
          <w:rFonts w:ascii="Times New Roman" w:hAnsi="Times New Roman"/>
          <w:sz w:val="28"/>
          <w:szCs w:val="28"/>
        </w:rPr>
        <w:t xml:space="preserve"> доводят объём раствора </w:t>
      </w:r>
      <w:r w:rsidR="00812AA4">
        <w:rPr>
          <w:rFonts w:ascii="Times New Roman" w:hAnsi="Times New Roman"/>
          <w:sz w:val="28"/>
          <w:szCs w:val="28"/>
        </w:rPr>
        <w:t>метанолом</w:t>
      </w:r>
      <w:r w:rsidR="00BF58E6" w:rsidRPr="00BF58E6">
        <w:rPr>
          <w:rFonts w:ascii="Times New Roman" w:hAnsi="Times New Roman"/>
          <w:sz w:val="28"/>
          <w:szCs w:val="28"/>
        </w:rPr>
        <w:t xml:space="preserve"> до метки</w:t>
      </w:r>
      <w:r w:rsidR="00661DA9">
        <w:rPr>
          <w:rFonts w:ascii="Times New Roman" w:hAnsi="Times New Roman"/>
          <w:sz w:val="28"/>
          <w:szCs w:val="28"/>
        </w:rPr>
        <w:t xml:space="preserve"> и фильтруют</w:t>
      </w:r>
      <w:r w:rsidR="00BF58E6" w:rsidRPr="00BF58E6">
        <w:rPr>
          <w:rFonts w:ascii="Times New Roman" w:hAnsi="Times New Roman"/>
          <w:sz w:val="28"/>
          <w:szCs w:val="28"/>
        </w:rPr>
        <w:t xml:space="preserve">. </w:t>
      </w:r>
      <w:r w:rsidR="00812AA4">
        <w:rPr>
          <w:rFonts w:ascii="Times New Roman" w:hAnsi="Times New Roman"/>
          <w:sz w:val="28"/>
          <w:szCs w:val="28"/>
        </w:rPr>
        <w:t>В мерную колбу вместимостью 100</w:t>
      </w:r>
      <w:r w:rsidR="00661DA9">
        <w:rPr>
          <w:rFonts w:ascii="Times New Roman" w:hAnsi="Times New Roman"/>
          <w:sz w:val="28"/>
          <w:szCs w:val="28"/>
        </w:rPr>
        <w:t> </w:t>
      </w:r>
      <w:r w:rsidR="00812AA4">
        <w:rPr>
          <w:rFonts w:ascii="Times New Roman" w:hAnsi="Times New Roman"/>
          <w:sz w:val="28"/>
          <w:szCs w:val="28"/>
        </w:rPr>
        <w:t>мл помещаю</w:t>
      </w:r>
      <w:r w:rsidR="002B4A96">
        <w:rPr>
          <w:rFonts w:ascii="Times New Roman" w:hAnsi="Times New Roman"/>
          <w:sz w:val="28"/>
          <w:szCs w:val="28"/>
        </w:rPr>
        <w:t>т</w:t>
      </w:r>
      <w:r w:rsidR="00812AA4">
        <w:rPr>
          <w:rFonts w:ascii="Times New Roman" w:hAnsi="Times New Roman"/>
          <w:sz w:val="28"/>
          <w:szCs w:val="28"/>
        </w:rPr>
        <w:t xml:space="preserve"> 5,0</w:t>
      </w:r>
      <w:r w:rsidR="00661DA9">
        <w:rPr>
          <w:rFonts w:ascii="Times New Roman" w:hAnsi="Times New Roman"/>
          <w:sz w:val="28"/>
          <w:szCs w:val="28"/>
        </w:rPr>
        <w:t> </w:t>
      </w:r>
      <w:r w:rsidR="00812AA4">
        <w:rPr>
          <w:rFonts w:ascii="Times New Roman" w:hAnsi="Times New Roman"/>
          <w:sz w:val="28"/>
          <w:szCs w:val="28"/>
        </w:rPr>
        <w:t>мл полученного раствора и доводят объём раствора ПФ до метки.</w:t>
      </w:r>
    </w:p>
    <w:p w:rsidR="00F84460" w:rsidRDefault="00BF58E6" w:rsidP="00661DA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 стандартного образца </w:t>
      </w:r>
      <w:r w:rsidR="00812A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венлафаксина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гидрохлорида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Около </w:t>
      </w:r>
      <w:r w:rsidR="00751A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мг (точная навеска) стандартного образца </w:t>
      </w:r>
      <w:r w:rsidR="00812AA4">
        <w:rPr>
          <w:rFonts w:ascii="Times New Roman" w:hAnsi="Times New Roman" w:cs="Times New Roman"/>
          <w:color w:val="000000" w:themeColor="text1"/>
          <w:sz w:val="28"/>
          <w:szCs w:val="28"/>
        </w:rPr>
        <w:t>венлафаксина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гидрохлорида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751A3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12AA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мл, растворяют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доводят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раствора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r w:rsidR="00A36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460">
        <w:rPr>
          <w:rFonts w:ascii="Times New Roman" w:hAnsi="Times New Roman" w:cs="Times New Roman"/>
          <w:color w:val="000000" w:themeColor="text1"/>
          <w:sz w:val="28"/>
          <w:szCs w:val="28"/>
        </w:rPr>
        <w:t>до метки.</w:t>
      </w:r>
      <w:r w:rsidR="0075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20 мл помещают 5,0 мл полученного раствора и доводят объём раствора ПФ до метки.</w:t>
      </w:r>
    </w:p>
    <w:p w:rsidR="007D30FF" w:rsidRPr="000C5E7C" w:rsidRDefault="007D30FF" w:rsidP="00661DA9">
      <w:pPr>
        <w:tabs>
          <w:tab w:val="left" w:pos="567"/>
          <w:tab w:val="left" w:pos="3040"/>
          <w:tab w:val="left" w:pos="5972"/>
          <w:tab w:val="left" w:pos="6388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6629"/>
      </w:tblGrid>
      <w:tr w:rsidR="007D30FF" w:rsidRPr="000C5E7C" w:rsidTr="00751A39">
        <w:tc>
          <w:tcPr>
            <w:tcW w:w="1537" w:type="pct"/>
          </w:tcPr>
          <w:p w:rsidR="007D30FF" w:rsidRPr="000C5E7C" w:rsidRDefault="007D30FF" w:rsidP="00751A39">
            <w:pPr>
              <w:tabs>
                <w:tab w:val="center" w:pos="178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63" w:type="pct"/>
          </w:tcPr>
          <w:p w:rsidR="008F0800" w:rsidRDefault="007D30FF" w:rsidP="00751A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75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="0075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5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5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</w:t>
            </w:r>
            <w:r w:rsidR="00751A39"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силикагель октадецилсилильный </w:t>
            </w:r>
            <w:r w:rsidR="00751A39" w:rsidRPr="00642E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хроматографии</w:t>
            </w:r>
            <w:r w:rsidR="00751A39"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(С18), 5</w:t>
            </w:r>
            <w:r w:rsidR="00751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51A39" w:rsidRPr="0064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мкм;</w:t>
            </w:r>
          </w:p>
        </w:tc>
      </w:tr>
      <w:tr w:rsidR="00751A39" w:rsidRPr="000C5E7C" w:rsidTr="00751A39">
        <w:tc>
          <w:tcPr>
            <w:tcW w:w="1537" w:type="pct"/>
          </w:tcPr>
          <w:p w:rsidR="00751A39" w:rsidRPr="000C5E7C" w:rsidRDefault="00751A39" w:rsidP="00751A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63" w:type="pct"/>
          </w:tcPr>
          <w:p w:rsidR="00751A39" w:rsidRDefault="00751A39" w:rsidP="00A368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51A39" w:rsidRPr="000C5E7C" w:rsidTr="00751A39">
        <w:tc>
          <w:tcPr>
            <w:tcW w:w="1537" w:type="pct"/>
          </w:tcPr>
          <w:p w:rsidR="00751A39" w:rsidRPr="000C5E7C" w:rsidRDefault="00751A39" w:rsidP="00751A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63" w:type="pct"/>
          </w:tcPr>
          <w:p w:rsidR="00751A39" w:rsidRDefault="00751A39" w:rsidP="00A368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751A39" w:rsidRPr="000C5E7C" w:rsidTr="00751A39">
        <w:tc>
          <w:tcPr>
            <w:tcW w:w="1537" w:type="pct"/>
          </w:tcPr>
          <w:p w:rsidR="00751A39" w:rsidRPr="000C5E7C" w:rsidRDefault="00751A39" w:rsidP="00751A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63" w:type="pct"/>
          </w:tcPr>
          <w:p w:rsidR="00751A39" w:rsidRDefault="00751A39" w:rsidP="00A368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</w:t>
            </w: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нм;</w:t>
            </w:r>
          </w:p>
        </w:tc>
      </w:tr>
      <w:tr w:rsidR="00751A39" w:rsidRPr="000C5E7C" w:rsidTr="00751A39">
        <w:tc>
          <w:tcPr>
            <w:tcW w:w="1537" w:type="pct"/>
          </w:tcPr>
          <w:p w:rsidR="00751A39" w:rsidRPr="000C5E7C" w:rsidRDefault="00751A39" w:rsidP="00751A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3" w:type="pct"/>
          </w:tcPr>
          <w:p w:rsidR="00751A39" w:rsidRPr="000C5E7C" w:rsidRDefault="00751A39" w:rsidP="00A368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мкл.</w:t>
            </w:r>
          </w:p>
        </w:tc>
      </w:tr>
    </w:tbl>
    <w:p w:rsidR="008F0800" w:rsidRPr="00751A39" w:rsidRDefault="005476A0" w:rsidP="00661DA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r w:rsidR="00FD361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61BCC">
        <w:rPr>
          <w:rStyle w:val="8"/>
          <w:rFonts w:eastAsiaTheme="minorHAnsi"/>
          <w:color w:val="000000" w:themeColor="text1"/>
          <w:sz w:val="28"/>
          <w:szCs w:val="28"/>
        </w:rPr>
        <w:t>раствор стандартного образца</w:t>
      </w:r>
      <w:r w:rsidR="00FD361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51A39" w:rsidRPr="00751A39">
        <w:rPr>
          <w:rStyle w:val="8"/>
          <w:rFonts w:eastAsiaTheme="minorHAnsi"/>
          <w:color w:val="000000" w:themeColor="text1"/>
          <w:sz w:val="28"/>
          <w:szCs w:val="28"/>
        </w:rPr>
        <w:t>венлафаксина гидрохлорида</w:t>
      </w:r>
      <w:r w:rsidR="00FD361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C6261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FD361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E0717">
        <w:rPr>
          <w:rStyle w:val="8"/>
          <w:rFonts w:eastAsiaTheme="minorHAnsi"/>
          <w:color w:val="000000" w:themeColor="text1"/>
          <w:sz w:val="28"/>
          <w:szCs w:val="28"/>
        </w:rPr>
        <w:t>испытуемый раствор.</w:t>
      </w:r>
    </w:p>
    <w:p w:rsidR="00EE5B5A" w:rsidRDefault="00EE5B5A" w:rsidP="00751A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хроматограмме раствора </w:t>
      </w:r>
      <w:r w:rsidR="00751A39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</w:t>
      </w:r>
      <w:r w:rsidR="00751A39" w:rsidRPr="00751A39">
        <w:rPr>
          <w:rStyle w:val="8"/>
          <w:rFonts w:eastAsiaTheme="minorHAnsi"/>
          <w:color w:val="000000" w:themeColor="text1"/>
          <w:sz w:val="28"/>
          <w:szCs w:val="28"/>
        </w:rPr>
        <w:t>венлафаксина гидрохлорида</w:t>
      </w:r>
      <w:r w:rsidR="00A368A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51A39">
        <w:rPr>
          <w:rFonts w:ascii="Times New Roman" w:hAnsi="Times New Roman" w:cs="Times New Roman"/>
          <w:i/>
          <w:sz w:val="28"/>
          <w:szCs w:val="28"/>
        </w:rPr>
        <w:t xml:space="preserve">относительное </w:t>
      </w:r>
      <w:r w:rsidR="00751A39">
        <w:rPr>
          <w:rFonts w:ascii="Times New Roman" w:hAnsi="Times New Roman" w:cs="Times New Roman"/>
          <w:i/>
          <w:sz w:val="28"/>
          <w:szCs w:val="28"/>
        </w:rPr>
        <w:lastRenderedPageBreak/>
        <w:t>стандартное отклонение</w:t>
      </w:r>
      <w:r w:rsidR="00751A39">
        <w:rPr>
          <w:rFonts w:ascii="Times New Roman" w:hAnsi="Times New Roman" w:cs="Times New Roman"/>
          <w:sz w:val="28"/>
          <w:szCs w:val="28"/>
        </w:rPr>
        <w:t xml:space="preserve"> площади пика венлафаксина должно быть не более 2,0 % (6 определений)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6A0" w:rsidRDefault="00751A39" w:rsidP="00547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венлафаксина </w:t>
      </w:r>
      <w:r w:rsidRPr="000E0B88">
        <w:rPr>
          <w:rFonts w:ascii="Times New Roman" w:hAnsi="Times New Roman"/>
          <w:sz w:val="28"/>
          <w:szCs w:val="28"/>
          <w:lang w:val="en-US"/>
        </w:rPr>
        <w:t>C</w:t>
      </w:r>
      <w:r w:rsidRPr="000E0B88">
        <w:rPr>
          <w:rFonts w:ascii="Times New Roman" w:hAnsi="Times New Roman"/>
          <w:sz w:val="28"/>
          <w:szCs w:val="28"/>
          <w:vertAlign w:val="subscript"/>
        </w:rPr>
        <w:t>17</w:t>
      </w:r>
      <w:r w:rsidRPr="000E0B88">
        <w:rPr>
          <w:rFonts w:ascii="Times New Roman" w:hAnsi="Times New Roman"/>
          <w:sz w:val="28"/>
          <w:szCs w:val="28"/>
          <w:lang w:val="en-US"/>
        </w:rPr>
        <w:t>H</w:t>
      </w:r>
      <w:r w:rsidRPr="000E0B88">
        <w:rPr>
          <w:rFonts w:ascii="Times New Roman" w:hAnsi="Times New Roman"/>
          <w:sz w:val="28"/>
          <w:szCs w:val="28"/>
          <w:vertAlign w:val="subscript"/>
        </w:rPr>
        <w:t>27</w:t>
      </w:r>
      <w:r w:rsidRPr="000E0B88">
        <w:rPr>
          <w:rFonts w:ascii="Times New Roman" w:hAnsi="Times New Roman"/>
          <w:sz w:val="28"/>
          <w:szCs w:val="28"/>
          <w:lang w:val="en-US"/>
        </w:rPr>
        <w:t>NO</w:t>
      </w:r>
      <w:r w:rsidRPr="000E0B88">
        <w:rPr>
          <w:rFonts w:ascii="Times New Roman" w:hAnsi="Times New Roman"/>
          <w:sz w:val="28"/>
          <w:szCs w:val="28"/>
          <w:vertAlign w:val="subscript"/>
        </w:rPr>
        <w:t>2</w:t>
      </w:r>
      <w:r w:rsidR="00A368AF" w:rsidRPr="00A36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препарате в процентах от заявленного количества </w:t>
      </w:r>
      <w:r w:rsidRPr="001066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Х</w:t>
      </w:r>
      <w:r w:rsidRPr="001066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вычисляют по формуле</w:t>
      </w:r>
      <w:r w:rsidR="005476A0" w:rsidRPr="00D61316">
        <w:rPr>
          <w:rFonts w:ascii="Times New Roman" w:hAnsi="Times New Roman" w:cs="Times New Roman"/>
          <w:sz w:val="28"/>
        </w:rPr>
        <w:t>:</w:t>
      </w:r>
    </w:p>
    <w:p w:rsidR="00751A39" w:rsidRPr="00A24F6E" w:rsidRDefault="00751A39" w:rsidP="00846502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∙100·5·100·277,40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∙50·5·20·313,86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·8,838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846502" w:rsidRPr="00A24F6E" w:rsidTr="00A368AF">
        <w:tc>
          <w:tcPr>
            <w:tcW w:w="312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венлафаксина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46502" w:rsidRPr="00A24F6E" w:rsidTr="00A368AF">
        <w:tc>
          <w:tcPr>
            <w:tcW w:w="312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венлафаксина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венлафаксина гидрохлорида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6502" w:rsidRPr="00A24F6E" w:rsidTr="00A368AF">
        <w:tc>
          <w:tcPr>
            <w:tcW w:w="312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8465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="Calibri"/>
                <w:sz w:val="28"/>
                <w:szCs w:val="28"/>
              </w:rPr>
              <w:t>содержимого капсул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502" w:rsidRPr="00A24F6E" w:rsidTr="00A368AF">
        <w:tc>
          <w:tcPr>
            <w:tcW w:w="312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венлафаксина гидрохлорида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502" w:rsidRPr="00A24F6E" w:rsidTr="00A368AF">
        <w:trPr>
          <w:trHeight w:val="177"/>
        </w:trPr>
        <w:tc>
          <w:tcPr>
            <w:tcW w:w="312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A368AF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венлафаксина гидрохлорида</w:t>
            </w:r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венлафаксина гидрохлорида</w:t>
            </w:r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846502" w:rsidRPr="00B0519D" w:rsidTr="00A368AF">
        <w:tc>
          <w:tcPr>
            <w:tcW w:w="312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8465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содержимого 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одной </w:t>
            </w:r>
            <w:r>
              <w:rPr>
                <w:rStyle w:val="8"/>
                <w:rFonts w:eastAsia="Calibri"/>
                <w:sz w:val="28"/>
                <w:szCs w:val="28"/>
              </w:rPr>
              <w:t>капсулы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502" w:rsidRPr="00B0519D" w:rsidTr="00A368AF">
        <w:tc>
          <w:tcPr>
            <w:tcW w:w="312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8465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венлафаксина 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>
              <w:rPr>
                <w:rStyle w:val="8"/>
                <w:rFonts w:eastAsia="Calibri"/>
                <w:sz w:val="28"/>
                <w:szCs w:val="28"/>
              </w:rPr>
              <w:t>капсуле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6502" w:rsidRPr="00B0519D" w:rsidTr="00A368AF">
        <w:tc>
          <w:tcPr>
            <w:tcW w:w="312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EC4212" w:rsidRDefault="00846502" w:rsidP="00A368AF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C4212">
              <w:rPr>
                <w:rStyle w:val="8"/>
                <w:rFonts w:eastAsia="Calibri"/>
                <w:i/>
                <w:sz w:val="28"/>
                <w:szCs w:val="28"/>
              </w:rPr>
              <w:t>277,4</w:t>
            </w:r>
            <w:r>
              <w:rPr>
                <w:rStyle w:val="8"/>
                <w:rFonts w:eastAsia="Calibri"/>
                <w:i/>
                <w:sz w:val="28"/>
                <w:szCs w:val="28"/>
              </w:rPr>
              <w:t>0</w:t>
            </w:r>
          </w:p>
        </w:tc>
        <w:tc>
          <w:tcPr>
            <w:tcW w:w="186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Default="00846502" w:rsidP="00A368A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венлафаксина;</w:t>
            </w:r>
          </w:p>
        </w:tc>
      </w:tr>
      <w:tr w:rsidR="00846502" w:rsidRPr="00B0519D" w:rsidTr="00A368AF">
        <w:tc>
          <w:tcPr>
            <w:tcW w:w="312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EC4212" w:rsidRDefault="00846502" w:rsidP="00A368AF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C4212">
              <w:rPr>
                <w:rStyle w:val="8"/>
                <w:rFonts w:eastAsia="Calibri"/>
                <w:i/>
                <w:sz w:val="28"/>
                <w:szCs w:val="28"/>
              </w:rPr>
              <w:t>313,86</w:t>
            </w:r>
          </w:p>
        </w:tc>
        <w:tc>
          <w:tcPr>
            <w:tcW w:w="186" w:type="pct"/>
          </w:tcPr>
          <w:p w:rsidR="00846502" w:rsidRPr="00214CEC" w:rsidRDefault="00846502" w:rsidP="00A368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Default="00846502" w:rsidP="00A368A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венлафаксина гидрохлорида.</w:t>
            </w:r>
          </w:p>
        </w:tc>
      </w:tr>
    </w:tbl>
    <w:p w:rsidR="00F961FE" w:rsidRPr="00846502" w:rsidRDefault="00C73848" w:rsidP="00FA221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Fonts w:eastAsiaTheme="minorHAnsi" w:cstheme="minorBidi"/>
          <w:color w:val="000000"/>
          <w:sz w:val="28"/>
          <w:szCs w:val="28"/>
          <w:lang w:eastAsia="ru-RU" w:bidi="ru-RU"/>
        </w:rPr>
      </w:pPr>
      <w:r w:rsidRPr="00A53799">
        <w:rPr>
          <w:rStyle w:val="8"/>
          <w:b/>
          <w:color w:val="000000" w:themeColor="text1"/>
          <w:sz w:val="28"/>
          <w:szCs w:val="28"/>
        </w:rPr>
        <w:t>Хранение</w:t>
      </w:r>
      <w:r w:rsidRPr="00A53799">
        <w:rPr>
          <w:rStyle w:val="8"/>
          <w:color w:val="000000" w:themeColor="text1"/>
          <w:sz w:val="28"/>
          <w:szCs w:val="28"/>
        </w:rPr>
        <w:t xml:space="preserve">. </w:t>
      </w:r>
      <w:r w:rsidR="00846502" w:rsidRPr="00846502">
        <w:rPr>
          <w:rFonts w:eastAsiaTheme="minorHAnsi" w:cstheme="minorBidi"/>
          <w:color w:val="000000"/>
          <w:sz w:val="28"/>
          <w:szCs w:val="28"/>
          <w:lang w:eastAsia="ru-RU" w:bidi="ru-RU"/>
        </w:rPr>
        <w:t>При температуре не выше 30</w:t>
      </w:r>
      <w:r w:rsidR="00846502">
        <w:rPr>
          <w:rFonts w:eastAsiaTheme="minorHAnsi" w:cstheme="minorBidi"/>
          <w:color w:val="000000"/>
          <w:sz w:val="28"/>
          <w:szCs w:val="28"/>
          <w:lang w:eastAsia="ru-RU" w:bidi="ru-RU"/>
        </w:rPr>
        <w:t> </w:t>
      </w:r>
      <w:r w:rsidR="00846502" w:rsidRPr="00846502">
        <w:rPr>
          <w:rFonts w:eastAsiaTheme="minorHAnsi" w:cstheme="minorBidi"/>
          <w:color w:val="000000"/>
          <w:sz w:val="28"/>
          <w:szCs w:val="28"/>
          <w:lang w:eastAsia="ru-RU" w:bidi="ru-RU"/>
        </w:rPr>
        <w:t>°С</w:t>
      </w:r>
      <w:r w:rsidR="002B0CAB" w:rsidRPr="00846502">
        <w:rPr>
          <w:rFonts w:eastAsiaTheme="minorHAnsi" w:cstheme="minorBidi"/>
          <w:color w:val="000000"/>
        </w:rPr>
        <w:t>.</w:t>
      </w:r>
    </w:p>
    <w:sectPr w:rsidR="00F961FE" w:rsidRPr="00846502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01" w:rsidRDefault="00431001" w:rsidP="00004BE2">
      <w:pPr>
        <w:spacing w:after="0" w:line="240" w:lineRule="auto"/>
      </w:pPr>
      <w:r>
        <w:separator/>
      </w:r>
    </w:p>
  </w:endnote>
  <w:endnote w:type="continuationSeparator" w:id="0">
    <w:p w:rsidR="00431001" w:rsidRDefault="0043100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31001" w:rsidRDefault="00FA151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100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62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31001" w:rsidRDefault="004310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01" w:rsidRDefault="00431001" w:rsidP="00004BE2">
      <w:pPr>
        <w:spacing w:after="0" w:line="240" w:lineRule="auto"/>
      </w:pPr>
      <w:r>
        <w:separator/>
      </w:r>
    </w:p>
  </w:footnote>
  <w:footnote w:type="continuationSeparator" w:id="0">
    <w:p w:rsidR="00431001" w:rsidRDefault="00431001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7134"/>
    <w:rsid w:val="00017BBF"/>
    <w:rsid w:val="00023273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509CA"/>
    <w:rsid w:val="000510BB"/>
    <w:rsid w:val="00065055"/>
    <w:rsid w:val="00067256"/>
    <w:rsid w:val="0006753C"/>
    <w:rsid w:val="00067E74"/>
    <w:rsid w:val="0007004F"/>
    <w:rsid w:val="00075488"/>
    <w:rsid w:val="000760C9"/>
    <w:rsid w:val="00077D71"/>
    <w:rsid w:val="000832A2"/>
    <w:rsid w:val="0008342B"/>
    <w:rsid w:val="000A0E89"/>
    <w:rsid w:val="000A1E0C"/>
    <w:rsid w:val="000A39CF"/>
    <w:rsid w:val="000A5B67"/>
    <w:rsid w:val="000A7ED0"/>
    <w:rsid w:val="000B00FA"/>
    <w:rsid w:val="000B1D95"/>
    <w:rsid w:val="000C1476"/>
    <w:rsid w:val="000C5E7C"/>
    <w:rsid w:val="000D4065"/>
    <w:rsid w:val="000D478A"/>
    <w:rsid w:val="000D7681"/>
    <w:rsid w:val="000D778F"/>
    <w:rsid w:val="000E2801"/>
    <w:rsid w:val="000E3840"/>
    <w:rsid w:val="000E752D"/>
    <w:rsid w:val="000E7BD5"/>
    <w:rsid w:val="000F01F1"/>
    <w:rsid w:val="000F2A86"/>
    <w:rsid w:val="000F68CD"/>
    <w:rsid w:val="000F6E1A"/>
    <w:rsid w:val="00102C62"/>
    <w:rsid w:val="00106A4B"/>
    <w:rsid w:val="00106A51"/>
    <w:rsid w:val="00107E59"/>
    <w:rsid w:val="00112C2E"/>
    <w:rsid w:val="00120757"/>
    <w:rsid w:val="00120C88"/>
    <w:rsid w:val="00123CBA"/>
    <w:rsid w:val="00124E35"/>
    <w:rsid w:val="00126A07"/>
    <w:rsid w:val="0013313A"/>
    <w:rsid w:val="0013383D"/>
    <w:rsid w:val="00136DCE"/>
    <w:rsid w:val="0014047D"/>
    <w:rsid w:val="00140964"/>
    <w:rsid w:val="00144EDC"/>
    <w:rsid w:val="00150783"/>
    <w:rsid w:val="001511AA"/>
    <w:rsid w:val="00151C6B"/>
    <w:rsid w:val="0015405D"/>
    <w:rsid w:val="0016114D"/>
    <w:rsid w:val="00172548"/>
    <w:rsid w:val="00176172"/>
    <w:rsid w:val="00180D4F"/>
    <w:rsid w:val="00186A7E"/>
    <w:rsid w:val="00187200"/>
    <w:rsid w:val="001911D8"/>
    <w:rsid w:val="001A0624"/>
    <w:rsid w:val="001A2988"/>
    <w:rsid w:val="001A3445"/>
    <w:rsid w:val="001A4492"/>
    <w:rsid w:val="001A5699"/>
    <w:rsid w:val="001B13BB"/>
    <w:rsid w:val="001B2A72"/>
    <w:rsid w:val="001B4E29"/>
    <w:rsid w:val="001C0BF3"/>
    <w:rsid w:val="001C280A"/>
    <w:rsid w:val="001C4F00"/>
    <w:rsid w:val="001C6F39"/>
    <w:rsid w:val="001C7914"/>
    <w:rsid w:val="001D3DE6"/>
    <w:rsid w:val="001D614D"/>
    <w:rsid w:val="001E0717"/>
    <w:rsid w:val="001E4186"/>
    <w:rsid w:val="001E742E"/>
    <w:rsid w:val="001E7466"/>
    <w:rsid w:val="001E7BAE"/>
    <w:rsid w:val="001F1FBC"/>
    <w:rsid w:val="001F4539"/>
    <w:rsid w:val="001F4C2B"/>
    <w:rsid w:val="001F4C61"/>
    <w:rsid w:val="00202C9A"/>
    <w:rsid w:val="0020778A"/>
    <w:rsid w:val="00207B12"/>
    <w:rsid w:val="00207BE3"/>
    <w:rsid w:val="00213124"/>
    <w:rsid w:val="00215CFA"/>
    <w:rsid w:val="0022025D"/>
    <w:rsid w:val="00223C73"/>
    <w:rsid w:val="0022683A"/>
    <w:rsid w:val="002274E5"/>
    <w:rsid w:val="00231C42"/>
    <w:rsid w:val="00232FD2"/>
    <w:rsid w:val="00241038"/>
    <w:rsid w:val="00242EBA"/>
    <w:rsid w:val="00243893"/>
    <w:rsid w:val="00246AA7"/>
    <w:rsid w:val="00252EFB"/>
    <w:rsid w:val="00253B1E"/>
    <w:rsid w:val="002576C4"/>
    <w:rsid w:val="002642F7"/>
    <w:rsid w:val="00265921"/>
    <w:rsid w:val="0027473B"/>
    <w:rsid w:val="00285021"/>
    <w:rsid w:val="0028797C"/>
    <w:rsid w:val="00293177"/>
    <w:rsid w:val="00293B93"/>
    <w:rsid w:val="002972F8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B4A96"/>
    <w:rsid w:val="002C103D"/>
    <w:rsid w:val="002C1603"/>
    <w:rsid w:val="002C1F58"/>
    <w:rsid w:val="002C24B6"/>
    <w:rsid w:val="002C3138"/>
    <w:rsid w:val="002C3ADB"/>
    <w:rsid w:val="002C543E"/>
    <w:rsid w:val="002C68DF"/>
    <w:rsid w:val="002C76EC"/>
    <w:rsid w:val="002D2E5B"/>
    <w:rsid w:val="002D358F"/>
    <w:rsid w:val="002D4BC4"/>
    <w:rsid w:val="002D5216"/>
    <w:rsid w:val="002D58C5"/>
    <w:rsid w:val="002D74AD"/>
    <w:rsid w:val="002E3662"/>
    <w:rsid w:val="002F00CB"/>
    <w:rsid w:val="002F0D7A"/>
    <w:rsid w:val="002F472B"/>
    <w:rsid w:val="002F474E"/>
    <w:rsid w:val="002F5AF6"/>
    <w:rsid w:val="002F62FD"/>
    <w:rsid w:val="0030477F"/>
    <w:rsid w:val="00306294"/>
    <w:rsid w:val="00306BED"/>
    <w:rsid w:val="003071A8"/>
    <w:rsid w:val="00316B26"/>
    <w:rsid w:val="00316DEF"/>
    <w:rsid w:val="0032113D"/>
    <w:rsid w:val="00325622"/>
    <w:rsid w:val="003266A5"/>
    <w:rsid w:val="00327868"/>
    <w:rsid w:val="00332B7A"/>
    <w:rsid w:val="00337370"/>
    <w:rsid w:val="00337674"/>
    <w:rsid w:val="003418CF"/>
    <w:rsid w:val="00341A74"/>
    <w:rsid w:val="00343A02"/>
    <w:rsid w:val="00343E08"/>
    <w:rsid w:val="003457EB"/>
    <w:rsid w:val="0034607F"/>
    <w:rsid w:val="00354B19"/>
    <w:rsid w:val="00356218"/>
    <w:rsid w:val="00356920"/>
    <w:rsid w:val="0035703F"/>
    <w:rsid w:val="0035739C"/>
    <w:rsid w:val="0036029F"/>
    <w:rsid w:val="00360B5D"/>
    <w:rsid w:val="00361DA2"/>
    <w:rsid w:val="003636D2"/>
    <w:rsid w:val="00363A38"/>
    <w:rsid w:val="0036779B"/>
    <w:rsid w:val="00374768"/>
    <w:rsid w:val="003757A0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A7C1F"/>
    <w:rsid w:val="003B0BE0"/>
    <w:rsid w:val="003B2E29"/>
    <w:rsid w:val="003B2E5D"/>
    <w:rsid w:val="003B41ED"/>
    <w:rsid w:val="003B43E9"/>
    <w:rsid w:val="003B5BA2"/>
    <w:rsid w:val="003D19D5"/>
    <w:rsid w:val="003D5BA7"/>
    <w:rsid w:val="003E19DB"/>
    <w:rsid w:val="003E291C"/>
    <w:rsid w:val="003E3082"/>
    <w:rsid w:val="003E3731"/>
    <w:rsid w:val="003E404C"/>
    <w:rsid w:val="003E4768"/>
    <w:rsid w:val="003E536F"/>
    <w:rsid w:val="003F3C38"/>
    <w:rsid w:val="004036FB"/>
    <w:rsid w:val="00404F35"/>
    <w:rsid w:val="0041008E"/>
    <w:rsid w:val="00411A96"/>
    <w:rsid w:val="00411C2D"/>
    <w:rsid w:val="004164C9"/>
    <w:rsid w:val="00417AE0"/>
    <w:rsid w:val="004274B6"/>
    <w:rsid w:val="00431001"/>
    <w:rsid w:val="00434DCF"/>
    <w:rsid w:val="00435876"/>
    <w:rsid w:val="004363AB"/>
    <w:rsid w:val="004368C7"/>
    <w:rsid w:val="00437BD1"/>
    <w:rsid w:val="00450CC0"/>
    <w:rsid w:val="0045617E"/>
    <w:rsid w:val="00457C21"/>
    <w:rsid w:val="00461195"/>
    <w:rsid w:val="00462871"/>
    <w:rsid w:val="004709DF"/>
    <w:rsid w:val="00472094"/>
    <w:rsid w:val="00472E1B"/>
    <w:rsid w:val="00476AFC"/>
    <w:rsid w:val="00481C74"/>
    <w:rsid w:val="004839A3"/>
    <w:rsid w:val="004841B3"/>
    <w:rsid w:val="0048515B"/>
    <w:rsid w:val="00486DB2"/>
    <w:rsid w:val="004938A6"/>
    <w:rsid w:val="004966A0"/>
    <w:rsid w:val="00497408"/>
    <w:rsid w:val="004A67D3"/>
    <w:rsid w:val="004A70AA"/>
    <w:rsid w:val="004C04B6"/>
    <w:rsid w:val="004C3C63"/>
    <w:rsid w:val="004D13CF"/>
    <w:rsid w:val="004D3F54"/>
    <w:rsid w:val="004D66DB"/>
    <w:rsid w:val="004D6A3D"/>
    <w:rsid w:val="004E394A"/>
    <w:rsid w:val="004F188F"/>
    <w:rsid w:val="004F2245"/>
    <w:rsid w:val="004F2EB0"/>
    <w:rsid w:val="004F6118"/>
    <w:rsid w:val="004F6C1C"/>
    <w:rsid w:val="004F7210"/>
    <w:rsid w:val="005001D1"/>
    <w:rsid w:val="00502BFC"/>
    <w:rsid w:val="00506D96"/>
    <w:rsid w:val="00506E31"/>
    <w:rsid w:val="00510DB1"/>
    <w:rsid w:val="00511F6E"/>
    <w:rsid w:val="00512466"/>
    <w:rsid w:val="00516936"/>
    <w:rsid w:val="0052296A"/>
    <w:rsid w:val="00523887"/>
    <w:rsid w:val="00524098"/>
    <w:rsid w:val="0052732D"/>
    <w:rsid w:val="005304B6"/>
    <w:rsid w:val="00532329"/>
    <w:rsid w:val="0053457D"/>
    <w:rsid w:val="005369B0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70436"/>
    <w:rsid w:val="00573AAB"/>
    <w:rsid w:val="0058040F"/>
    <w:rsid w:val="005824AE"/>
    <w:rsid w:val="00585AAF"/>
    <w:rsid w:val="00586D8A"/>
    <w:rsid w:val="00587B2D"/>
    <w:rsid w:val="00587C03"/>
    <w:rsid w:val="005909DB"/>
    <w:rsid w:val="00594093"/>
    <w:rsid w:val="00595E15"/>
    <w:rsid w:val="00596322"/>
    <w:rsid w:val="005963EC"/>
    <w:rsid w:val="005A1A80"/>
    <w:rsid w:val="005A4484"/>
    <w:rsid w:val="005A64B8"/>
    <w:rsid w:val="005B1D3F"/>
    <w:rsid w:val="005B606A"/>
    <w:rsid w:val="005B6958"/>
    <w:rsid w:val="005B747E"/>
    <w:rsid w:val="005C0F7A"/>
    <w:rsid w:val="005C2510"/>
    <w:rsid w:val="005C6617"/>
    <w:rsid w:val="005D019C"/>
    <w:rsid w:val="005D2873"/>
    <w:rsid w:val="005D3E61"/>
    <w:rsid w:val="005D71D7"/>
    <w:rsid w:val="005D72CF"/>
    <w:rsid w:val="005E3FD7"/>
    <w:rsid w:val="005F0DDF"/>
    <w:rsid w:val="005F1B95"/>
    <w:rsid w:val="005F1D9A"/>
    <w:rsid w:val="006002D9"/>
    <w:rsid w:val="00607005"/>
    <w:rsid w:val="00607524"/>
    <w:rsid w:val="0061020D"/>
    <w:rsid w:val="006118CB"/>
    <w:rsid w:val="00615E78"/>
    <w:rsid w:val="00617342"/>
    <w:rsid w:val="006173C6"/>
    <w:rsid w:val="00617719"/>
    <w:rsid w:val="00622C18"/>
    <w:rsid w:val="00631AD0"/>
    <w:rsid w:val="00632319"/>
    <w:rsid w:val="00634243"/>
    <w:rsid w:val="006400C2"/>
    <w:rsid w:val="00640150"/>
    <w:rsid w:val="00641288"/>
    <w:rsid w:val="006412D2"/>
    <w:rsid w:val="006417C1"/>
    <w:rsid w:val="00642EF3"/>
    <w:rsid w:val="0064706D"/>
    <w:rsid w:val="00651639"/>
    <w:rsid w:val="00652B02"/>
    <w:rsid w:val="00655215"/>
    <w:rsid w:val="0065597F"/>
    <w:rsid w:val="00661DA9"/>
    <w:rsid w:val="00663F4A"/>
    <w:rsid w:val="00676FB1"/>
    <w:rsid w:val="006770C5"/>
    <w:rsid w:val="00690F3B"/>
    <w:rsid w:val="0069763B"/>
    <w:rsid w:val="006A700F"/>
    <w:rsid w:val="006B07EE"/>
    <w:rsid w:val="006B71DD"/>
    <w:rsid w:val="006C4217"/>
    <w:rsid w:val="006C64EA"/>
    <w:rsid w:val="006C6FCA"/>
    <w:rsid w:val="006C768A"/>
    <w:rsid w:val="006D1B00"/>
    <w:rsid w:val="006D290E"/>
    <w:rsid w:val="006E393B"/>
    <w:rsid w:val="006E5FAD"/>
    <w:rsid w:val="006E6D4B"/>
    <w:rsid w:val="006F088B"/>
    <w:rsid w:val="006F44B6"/>
    <w:rsid w:val="006F59FA"/>
    <w:rsid w:val="006F7117"/>
    <w:rsid w:val="007013C9"/>
    <w:rsid w:val="00707CE3"/>
    <w:rsid w:val="00710222"/>
    <w:rsid w:val="0071436A"/>
    <w:rsid w:val="0071480A"/>
    <w:rsid w:val="00715438"/>
    <w:rsid w:val="00722911"/>
    <w:rsid w:val="00722ABB"/>
    <w:rsid w:val="007272DC"/>
    <w:rsid w:val="00727556"/>
    <w:rsid w:val="00734CE1"/>
    <w:rsid w:val="00740A1D"/>
    <w:rsid w:val="00744A9F"/>
    <w:rsid w:val="00750CD4"/>
    <w:rsid w:val="00751A39"/>
    <w:rsid w:val="00752E18"/>
    <w:rsid w:val="007551E1"/>
    <w:rsid w:val="00760F8B"/>
    <w:rsid w:val="00761BCC"/>
    <w:rsid w:val="00761DD7"/>
    <w:rsid w:val="007628E3"/>
    <w:rsid w:val="00763C51"/>
    <w:rsid w:val="00763E07"/>
    <w:rsid w:val="00764D57"/>
    <w:rsid w:val="0077560D"/>
    <w:rsid w:val="0077733C"/>
    <w:rsid w:val="00782137"/>
    <w:rsid w:val="00783B20"/>
    <w:rsid w:val="00786BED"/>
    <w:rsid w:val="00787321"/>
    <w:rsid w:val="0079497D"/>
    <w:rsid w:val="007A778F"/>
    <w:rsid w:val="007B271D"/>
    <w:rsid w:val="007B2EB7"/>
    <w:rsid w:val="007B4A9A"/>
    <w:rsid w:val="007B5461"/>
    <w:rsid w:val="007B6388"/>
    <w:rsid w:val="007C0B47"/>
    <w:rsid w:val="007C41D3"/>
    <w:rsid w:val="007C5A5D"/>
    <w:rsid w:val="007C7E60"/>
    <w:rsid w:val="007D230A"/>
    <w:rsid w:val="007D237A"/>
    <w:rsid w:val="007D30FF"/>
    <w:rsid w:val="007D64A1"/>
    <w:rsid w:val="007D68E1"/>
    <w:rsid w:val="007E2318"/>
    <w:rsid w:val="007E2484"/>
    <w:rsid w:val="007E4F53"/>
    <w:rsid w:val="007E6B4C"/>
    <w:rsid w:val="007F044A"/>
    <w:rsid w:val="007F0FD2"/>
    <w:rsid w:val="007F13C1"/>
    <w:rsid w:val="007F4CFE"/>
    <w:rsid w:val="007F605C"/>
    <w:rsid w:val="007F72D1"/>
    <w:rsid w:val="008060C4"/>
    <w:rsid w:val="00810A6D"/>
    <w:rsid w:val="008118FA"/>
    <w:rsid w:val="00812AA4"/>
    <w:rsid w:val="008137FE"/>
    <w:rsid w:val="00816A65"/>
    <w:rsid w:val="00817708"/>
    <w:rsid w:val="0082050C"/>
    <w:rsid w:val="00827C3A"/>
    <w:rsid w:val="00831CDA"/>
    <w:rsid w:val="0083373D"/>
    <w:rsid w:val="00833EEC"/>
    <w:rsid w:val="00843A38"/>
    <w:rsid w:val="00846502"/>
    <w:rsid w:val="00847640"/>
    <w:rsid w:val="00847F43"/>
    <w:rsid w:val="00851981"/>
    <w:rsid w:val="00854081"/>
    <w:rsid w:val="00857DD6"/>
    <w:rsid w:val="00860BF2"/>
    <w:rsid w:val="00861CD0"/>
    <w:rsid w:val="0086429C"/>
    <w:rsid w:val="008649DF"/>
    <w:rsid w:val="00874A97"/>
    <w:rsid w:val="0087511C"/>
    <w:rsid w:val="008764B4"/>
    <w:rsid w:val="00876805"/>
    <w:rsid w:val="00876B28"/>
    <w:rsid w:val="00881818"/>
    <w:rsid w:val="00882270"/>
    <w:rsid w:val="00882E94"/>
    <w:rsid w:val="0088531E"/>
    <w:rsid w:val="00885BED"/>
    <w:rsid w:val="008864DC"/>
    <w:rsid w:val="008903C2"/>
    <w:rsid w:val="008903DB"/>
    <w:rsid w:val="008949E6"/>
    <w:rsid w:val="008A0670"/>
    <w:rsid w:val="008A09DA"/>
    <w:rsid w:val="008A3640"/>
    <w:rsid w:val="008B1485"/>
    <w:rsid w:val="008B63C9"/>
    <w:rsid w:val="008B6FAB"/>
    <w:rsid w:val="008C27B4"/>
    <w:rsid w:val="008C5F26"/>
    <w:rsid w:val="008D0B5C"/>
    <w:rsid w:val="008E1AD7"/>
    <w:rsid w:val="008F0800"/>
    <w:rsid w:val="008F1BF4"/>
    <w:rsid w:val="008F44E0"/>
    <w:rsid w:val="0090126A"/>
    <w:rsid w:val="009014C6"/>
    <w:rsid w:val="00902D7B"/>
    <w:rsid w:val="009115A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4F6B"/>
    <w:rsid w:val="00945A88"/>
    <w:rsid w:val="009513F5"/>
    <w:rsid w:val="00952ED7"/>
    <w:rsid w:val="00953CC8"/>
    <w:rsid w:val="0095564E"/>
    <w:rsid w:val="00970B5E"/>
    <w:rsid w:val="0097235A"/>
    <w:rsid w:val="00972FE3"/>
    <w:rsid w:val="009748F8"/>
    <w:rsid w:val="00977437"/>
    <w:rsid w:val="00983567"/>
    <w:rsid w:val="00983D64"/>
    <w:rsid w:val="0098584A"/>
    <w:rsid w:val="00986195"/>
    <w:rsid w:val="0099076E"/>
    <w:rsid w:val="00993EA4"/>
    <w:rsid w:val="00994092"/>
    <w:rsid w:val="009963A7"/>
    <w:rsid w:val="009A0518"/>
    <w:rsid w:val="009A1450"/>
    <w:rsid w:val="009A1EDA"/>
    <w:rsid w:val="009A385E"/>
    <w:rsid w:val="009A5C72"/>
    <w:rsid w:val="009A6D84"/>
    <w:rsid w:val="009B7445"/>
    <w:rsid w:val="009C2B54"/>
    <w:rsid w:val="009C4996"/>
    <w:rsid w:val="009D1447"/>
    <w:rsid w:val="009D2E4B"/>
    <w:rsid w:val="009D3AB5"/>
    <w:rsid w:val="009E109F"/>
    <w:rsid w:val="009F0F2E"/>
    <w:rsid w:val="009F2270"/>
    <w:rsid w:val="009F70D9"/>
    <w:rsid w:val="00A01B6A"/>
    <w:rsid w:val="00A04E05"/>
    <w:rsid w:val="00A05571"/>
    <w:rsid w:val="00A12E25"/>
    <w:rsid w:val="00A1335D"/>
    <w:rsid w:val="00A245E0"/>
    <w:rsid w:val="00A30904"/>
    <w:rsid w:val="00A30B4C"/>
    <w:rsid w:val="00A33DAC"/>
    <w:rsid w:val="00A363B0"/>
    <w:rsid w:val="00A368AF"/>
    <w:rsid w:val="00A37B89"/>
    <w:rsid w:val="00A41A11"/>
    <w:rsid w:val="00A47972"/>
    <w:rsid w:val="00A508A4"/>
    <w:rsid w:val="00A5298E"/>
    <w:rsid w:val="00A53799"/>
    <w:rsid w:val="00A55408"/>
    <w:rsid w:val="00A60C4D"/>
    <w:rsid w:val="00A6654D"/>
    <w:rsid w:val="00A67553"/>
    <w:rsid w:val="00A67F9D"/>
    <w:rsid w:val="00A7255A"/>
    <w:rsid w:val="00A752F6"/>
    <w:rsid w:val="00A754CE"/>
    <w:rsid w:val="00A75F1D"/>
    <w:rsid w:val="00A76B93"/>
    <w:rsid w:val="00A77092"/>
    <w:rsid w:val="00A80C3B"/>
    <w:rsid w:val="00A87720"/>
    <w:rsid w:val="00A960E6"/>
    <w:rsid w:val="00A96C1E"/>
    <w:rsid w:val="00AA65E9"/>
    <w:rsid w:val="00AB0266"/>
    <w:rsid w:val="00AB39C4"/>
    <w:rsid w:val="00AD1E72"/>
    <w:rsid w:val="00AD458B"/>
    <w:rsid w:val="00AD49B7"/>
    <w:rsid w:val="00AD6128"/>
    <w:rsid w:val="00AE18D6"/>
    <w:rsid w:val="00AE255D"/>
    <w:rsid w:val="00AE6E0A"/>
    <w:rsid w:val="00AF03D9"/>
    <w:rsid w:val="00AF05B2"/>
    <w:rsid w:val="00AF2272"/>
    <w:rsid w:val="00AF6BB5"/>
    <w:rsid w:val="00AF6CBE"/>
    <w:rsid w:val="00B0036D"/>
    <w:rsid w:val="00B015F5"/>
    <w:rsid w:val="00B06B48"/>
    <w:rsid w:val="00B11871"/>
    <w:rsid w:val="00B11B5B"/>
    <w:rsid w:val="00B123F2"/>
    <w:rsid w:val="00B16C70"/>
    <w:rsid w:val="00B20F92"/>
    <w:rsid w:val="00B21DB1"/>
    <w:rsid w:val="00B21F14"/>
    <w:rsid w:val="00B25143"/>
    <w:rsid w:val="00B275D7"/>
    <w:rsid w:val="00B314B4"/>
    <w:rsid w:val="00B32E0C"/>
    <w:rsid w:val="00B33143"/>
    <w:rsid w:val="00B33424"/>
    <w:rsid w:val="00B3428A"/>
    <w:rsid w:val="00B36F08"/>
    <w:rsid w:val="00B372A2"/>
    <w:rsid w:val="00B46F7A"/>
    <w:rsid w:val="00B52223"/>
    <w:rsid w:val="00B54648"/>
    <w:rsid w:val="00B57DBB"/>
    <w:rsid w:val="00B6056F"/>
    <w:rsid w:val="00B6077A"/>
    <w:rsid w:val="00B62BB3"/>
    <w:rsid w:val="00B62FFA"/>
    <w:rsid w:val="00B65BDF"/>
    <w:rsid w:val="00B66853"/>
    <w:rsid w:val="00B66960"/>
    <w:rsid w:val="00B73C09"/>
    <w:rsid w:val="00B73C66"/>
    <w:rsid w:val="00B80726"/>
    <w:rsid w:val="00B863AD"/>
    <w:rsid w:val="00B90AC0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004F"/>
    <w:rsid w:val="00BD35EA"/>
    <w:rsid w:val="00BD6389"/>
    <w:rsid w:val="00BE36BC"/>
    <w:rsid w:val="00BF0A96"/>
    <w:rsid w:val="00BF1C61"/>
    <w:rsid w:val="00BF22D8"/>
    <w:rsid w:val="00BF29C5"/>
    <w:rsid w:val="00BF365B"/>
    <w:rsid w:val="00BF58E6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65D9"/>
    <w:rsid w:val="00C23C35"/>
    <w:rsid w:val="00C34EDB"/>
    <w:rsid w:val="00C3741C"/>
    <w:rsid w:val="00C441B7"/>
    <w:rsid w:val="00C46FE2"/>
    <w:rsid w:val="00C47187"/>
    <w:rsid w:val="00C4793E"/>
    <w:rsid w:val="00C5096E"/>
    <w:rsid w:val="00C52854"/>
    <w:rsid w:val="00C549A2"/>
    <w:rsid w:val="00C57A3A"/>
    <w:rsid w:val="00C61120"/>
    <w:rsid w:val="00C70D73"/>
    <w:rsid w:val="00C71F48"/>
    <w:rsid w:val="00C73848"/>
    <w:rsid w:val="00C758C2"/>
    <w:rsid w:val="00C86E07"/>
    <w:rsid w:val="00C932BF"/>
    <w:rsid w:val="00C93395"/>
    <w:rsid w:val="00C97358"/>
    <w:rsid w:val="00C97896"/>
    <w:rsid w:val="00CA7273"/>
    <w:rsid w:val="00CB0EC0"/>
    <w:rsid w:val="00CB2ABC"/>
    <w:rsid w:val="00CB2F43"/>
    <w:rsid w:val="00CB5107"/>
    <w:rsid w:val="00CB7BBB"/>
    <w:rsid w:val="00CC70BC"/>
    <w:rsid w:val="00CD52EA"/>
    <w:rsid w:val="00CD5CAC"/>
    <w:rsid w:val="00CD6871"/>
    <w:rsid w:val="00CD6903"/>
    <w:rsid w:val="00CE69E0"/>
    <w:rsid w:val="00CF4F88"/>
    <w:rsid w:val="00CF648C"/>
    <w:rsid w:val="00CF7D51"/>
    <w:rsid w:val="00D00AC3"/>
    <w:rsid w:val="00D041C9"/>
    <w:rsid w:val="00D07960"/>
    <w:rsid w:val="00D1275C"/>
    <w:rsid w:val="00D14054"/>
    <w:rsid w:val="00D15AF5"/>
    <w:rsid w:val="00D1618E"/>
    <w:rsid w:val="00D163FE"/>
    <w:rsid w:val="00D2069E"/>
    <w:rsid w:val="00D245C9"/>
    <w:rsid w:val="00D24C0A"/>
    <w:rsid w:val="00D25E1F"/>
    <w:rsid w:val="00D34DD6"/>
    <w:rsid w:val="00D35157"/>
    <w:rsid w:val="00D36266"/>
    <w:rsid w:val="00D409C0"/>
    <w:rsid w:val="00D4219B"/>
    <w:rsid w:val="00D46EDE"/>
    <w:rsid w:val="00D5289F"/>
    <w:rsid w:val="00D53FAD"/>
    <w:rsid w:val="00D61494"/>
    <w:rsid w:val="00D65498"/>
    <w:rsid w:val="00D712C0"/>
    <w:rsid w:val="00D84362"/>
    <w:rsid w:val="00D85080"/>
    <w:rsid w:val="00D90BDB"/>
    <w:rsid w:val="00D95375"/>
    <w:rsid w:val="00DA0D22"/>
    <w:rsid w:val="00DA4036"/>
    <w:rsid w:val="00DB03E1"/>
    <w:rsid w:val="00DB08F0"/>
    <w:rsid w:val="00DC00D5"/>
    <w:rsid w:val="00DC4A09"/>
    <w:rsid w:val="00DD1502"/>
    <w:rsid w:val="00DD344E"/>
    <w:rsid w:val="00DD6357"/>
    <w:rsid w:val="00DE3E22"/>
    <w:rsid w:val="00DE52B0"/>
    <w:rsid w:val="00DF1DD3"/>
    <w:rsid w:val="00DF5B92"/>
    <w:rsid w:val="00E1123E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930"/>
    <w:rsid w:val="00E4690D"/>
    <w:rsid w:val="00E579A5"/>
    <w:rsid w:val="00E6050C"/>
    <w:rsid w:val="00E618F3"/>
    <w:rsid w:val="00E61F94"/>
    <w:rsid w:val="00E662BA"/>
    <w:rsid w:val="00E67E23"/>
    <w:rsid w:val="00E72432"/>
    <w:rsid w:val="00E851FD"/>
    <w:rsid w:val="00E85B16"/>
    <w:rsid w:val="00E85D8E"/>
    <w:rsid w:val="00E91D8A"/>
    <w:rsid w:val="00E92CC8"/>
    <w:rsid w:val="00E93F57"/>
    <w:rsid w:val="00E95207"/>
    <w:rsid w:val="00E955AE"/>
    <w:rsid w:val="00EA10A4"/>
    <w:rsid w:val="00EA4208"/>
    <w:rsid w:val="00EA6312"/>
    <w:rsid w:val="00EA6F0C"/>
    <w:rsid w:val="00EA766D"/>
    <w:rsid w:val="00EB2390"/>
    <w:rsid w:val="00EB34D4"/>
    <w:rsid w:val="00EB702A"/>
    <w:rsid w:val="00EC2223"/>
    <w:rsid w:val="00EC3358"/>
    <w:rsid w:val="00EC3983"/>
    <w:rsid w:val="00EC3A19"/>
    <w:rsid w:val="00ED0562"/>
    <w:rsid w:val="00ED238F"/>
    <w:rsid w:val="00ED2B42"/>
    <w:rsid w:val="00ED2FD6"/>
    <w:rsid w:val="00ED6AC2"/>
    <w:rsid w:val="00EE0BCC"/>
    <w:rsid w:val="00EE2022"/>
    <w:rsid w:val="00EE2364"/>
    <w:rsid w:val="00EE2979"/>
    <w:rsid w:val="00EE5B5A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331A"/>
    <w:rsid w:val="00F2598F"/>
    <w:rsid w:val="00F2608F"/>
    <w:rsid w:val="00F32DE6"/>
    <w:rsid w:val="00F34109"/>
    <w:rsid w:val="00F36956"/>
    <w:rsid w:val="00F3757A"/>
    <w:rsid w:val="00F40D0F"/>
    <w:rsid w:val="00F455C8"/>
    <w:rsid w:val="00F50D09"/>
    <w:rsid w:val="00F5485C"/>
    <w:rsid w:val="00F56796"/>
    <w:rsid w:val="00F63015"/>
    <w:rsid w:val="00F666B8"/>
    <w:rsid w:val="00F71C67"/>
    <w:rsid w:val="00F73A6A"/>
    <w:rsid w:val="00F77415"/>
    <w:rsid w:val="00F80379"/>
    <w:rsid w:val="00F83389"/>
    <w:rsid w:val="00F84460"/>
    <w:rsid w:val="00F8763A"/>
    <w:rsid w:val="00F87C33"/>
    <w:rsid w:val="00F91104"/>
    <w:rsid w:val="00F92DCF"/>
    <w:rsid w:val="00F961FE"/>
    <w:rsid w:val="00F9625F"/>
    <w:rsid w:val="00FA0BC3"/>
    <w:rsid w:val="00FA1518"/>
    <w:rsid w:val="00FA2214"/>
    <w:rsid w:val="00FA3CD6"/>
    <w:rsid w:val="00FA60A7"/>
    <w:rsid w:val="00FA63F7"/>
    <w:rsid w:val="00FB5EC4"/>
    <w:rsid w:val="00FB6B73"/>
    <w:rsid w:val="00FB708A"/>
    <w:rsid w:val="00FB7DED"/>
    <w:rsid w:val="00FC1A14"/>
    <w:rsid w:val="00FC1ADF"/>
    <w:rsid w:val="00FC6261"/>
    <w:rsid w:val="00FC6D52"/>
    <w:rsid w:val="00FC77B7"/>
    <w:rsid w:val="00FD00A4"/>
    <w:rsid w:val="00FD18EF"/>
    <w:rsid w:val="00FD274C"/>
    <w:rsid w:val="00FD361B"/>
    <w:rsid w:val="00FF015A"/>
    <w:rsid w:val="00FF1F0B"/>
    <w:rsid w:val="00FF2078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309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9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09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9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904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77560D"/>
    <w:rPr>
      <w:color w:val="808080"/>
    </w:rPr>
  </w:style>
  <w:style w:type="character" w:styleId="af7">
    <w:name w:val="Strong"/>
    <w:basedOn w:val="a0"/>
    <w:uiPriority w:val="22"/>
    <w:qFormat/>
    <w:rsid w:val="00642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AD26-50C7-4FE9-8B56-C4AE97AF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63</cp:revision>
  <cp:lastPrinted>2018-07-24T08:30:00Z</cp:lastPrinted>
  <dcterms:created xsi:type="dcterms:W3CDTF">2018-07-24T08:30:00Z</dcterms:created>
  <dcterms:modified xsi:type="dcterms:W3CDTF">2019-03-13T09:48:00Z</dcterms:modified>
</cp:coreProperties>
</file>