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3D10B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BE282B" w:rsidP="002D781D">
      <w:pPr>
        <w:pStyle w:val="af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Палиперидон</w:t>
      </w:r>
      <w:proofErr w:type="spellEnd"/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293F0A" w:rsidRDefault="00BE282B" w:rsidP="002D781D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Палиперидон</w:t>
      </w:r>
      <w:proofErr w:type="spellEnd"/>
    </w:p>
    <w:p w:rsidR="00535D15" w:rsidRPr="00B5511F" w:rsidRDefault="00BE282B" w:rsidP="002D781D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Paliperidone</w:t>
      </w:r>
      <w:proofErr w:type="spellEnd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E282B" w:rsidRPr="00B041EF" w:rsidRDefault="00BE282B" w:rsidP="00B041EF">
      <w:pPr>
        <w:widowControl/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r w:rsidRPr="00E83272">
        <w:rPr>
          <w:snapToGrid w:val="0"/>
          <w:color w:val="000000"/>
          <w:sz w:val="28"/>
          <w:szCs w:val="28"/>
        </w:rPr>
        <w:t>(9</w:t>
      </w:r>
      <w:r w:rsidRPr="00742EF3">
        <w:rPr>
          <w:i/>
          <w:snapToGrid w:val="0"/>
          <w:color w:val="000000"/>
          <w:sz w:val="28"/>
          <w:szCs w:val="28"/>
        </w:rPr>
        <w:t>RS</w:t>
      </w:r>
      <w:r w:rsidRPr="00E83272">
        <w:rPr>
          <w:snapToGrid w:val="0"/>
          <w:color w:val="000000"/>
          <w:sz w:val="28"/>
          <w:szCs w:val="28"/>
        </w:rPr>
        <w:t>)-9</w:t>
      </w:r>
      <w:r w:rsidRPr="00B041EF">
        <w:rPr>
          <w:snapToGrid w:val="0"/>
          <w:color w:val="000000"/>
          <w:sz w:val="28"/>
          <w:szCs w:val="28"/>
        </w:rPr>
        <w:t>-Гидрокси-2-метил-3-{2-[4-(6-фтор-1,2-бензоксазол-3-ил</w:t>
      </w:r>
      <w:proofErr w:type="gramStart"/>
      <w:r w:rsidRPr="00B041EF">
        <w:rPr>
          <w:snapToGrid w:val="0"/>
          <w:color w:val="000000"/>
          <w:sz w:val="28"/>
          <w:szCs w:val="28"/>
        </w:rPr>
        <w:t>)п</w:t>
      </w:r>
      <w:proofErr w:type="gramEnd"/>
      <w:r w:rsidRPr="00B041EF">
        <w:rPr>
          <w:snapToGrid w:val="0"/>
          <w:color w:val="000000"/>
          <w:sz w:val="28"/>
          <w:szCs w:val="28"/>
        </w:rPr>
        <w:t>иперидин-1-ил]этил}-6,7,8,9-тетрагидро-4</w:t>
      </w:r>
      <w:r w:rsidRPr="00742EF3">
        <w:rPr>
          <w:i/>
          <w:snapToGrid w:val="0"/>
          <w:color w:val="000000"/>
          <w:sz w:val="28"/>
          <w:szCs w:val="28"/>
        </w:rPr>
        <w:t>H-</w:t>
      </w:r>
      <w:r w:rsidRPr="00B041EF">
        <w:rPr>
          <w:snapToGrid w:val="0"/>
          <w:color w:val="000000"/>
          <w:sz w:val="28"/>
          <w:szCs w:val="28"/>
        </w:rPr>
        <w:t>пиридо[1,2-</w:t>
      </w:r>
      <w:r w:rsidRPr="00742EF3">
        <w:rPr>
          <w:i/>
          <w:snapToGrid w:val="0"/>
          <w:color w:val="000000"/>
          <w:sz w:val="28"/>
          <w:szCs w:val="28"/>
        </w:rPr>
        <w:t>a</w:t>
      </w:r>
      <w:r w:rsidRPr="00B041EF">
        <w:rPr>
          <w:snapToGrid w:val="0"/>
          <w:color w:val="000000"/>
          <w:sz w:val="28"/>
          <w:szCs w:val="28"/>
        </w:rPr>
        <w:t>]пиримидин-4-он</w:t>
      </w:r>
    </w:p>
    <w:bookmarkStart w:id="0" w:name="OLE_LINK1"/>
    <w:bookmarkStart w:id="1" w:name="OLE_LINK2"/>
    <w:bookmarkStart w:id="2" w:name="OLE_LINK3"/>
    <w:p w:rsidR="000748C1" w:rsidRPr="00293F0A" w:rsidRDefault="00661E0A" w:rsidP="003D10BD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516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00.5pt" o:ole="">
            <v:imagedata r:id="rId8" o:title=""/>
          </v:shape>
          <o:OLEObject Type="Embed" ProgID="ChemWindow.Document" ShapeID="_x0000_i1025" DrawAspect="Content" ObjectID="_1613387584" r:id="rId9"/>
        </w:object>
      </w:r>
      <w:bookmarkEnd w:id="0"/>
      <w:bookmarkEnd w:id="1"/>
      <w:bookmarkEnd w:id="2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293F0A" w:rsidRDefault="00E51E33" w:rsidP="00661E0A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293F0A">
              <w:rPr>
                <w:sz w:val="28"/>
                <w:szCs w:val="28"/>
                <w:lang w:val="en-US"/>
              </w:rPr>
              <w:t>C</w:t>
            </w:r>
            <w:r w:rsidR="005E44AE" w:rsidRPr="00293F0A">
              <w:rPr>
                <w:sz w:val="28"/>
                <w:szCs w:val="28"/>
                <w:vertAlign w:val="subscript"/>
              </w:rPr>
              <w:t>2</w:t>
            </w:r>
            <w:r w:rsidR="00661E0A">
              <w:rPr>
                <w:sz w:val="28"/>
                <w:szCs w:val="28"/>
                <w:vertAlign w:val="subscript"/>
              </w:rPr>
              <w:t>3</w:t>
            </w:r>
            <w:r w:rsidRPr="00293F0A">
              <w:rPr>
                <w:sz w:val="28"/>
                <w:szCs w:val="28"/>
                <w:lang w:val="en-US"/>
              </w:rPr>
              <w:t>H</w:t>
            </w:r>
            <w:r w:rsidR="00661E0A">
              <w:rPr>
                <w:sz w:val="28"/>
                <w:szCs w:val="28"/>
                <w:vertAlign w:val="subscript"/>
              </w:rPr>
              <w:t>27</w:t>
            </w:r>
            <w:r w:rsidR="00661E0A" w:rsidRPr="00661E0A">
              <w:rPr>
                <w:sz w:val="28"/>
                <w:szCs w:val="28"/>
                <w:lang w:val="en-US"/>
              </w:rPr>
              <w:t>FN</w:t>
            </w:r>
            <w:r w:rsidR="00661E0A" w:rsidRPr="00661E0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1E0A">
              <w:rPr>
                <w:sz w:val="28"/>
                <w:szCs w:val="28"/>
                <w:lang w:val="en-US"/>
              </w:rPr>
              <w:t>O</w:t>
            </w:r>
            <w:r w:rsidR="00661E0A" w:rsidRPr="00661E0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CE7243" w:rsidRDefault="00E51E33" w:rsidP="00661E0A">
            <w:pPr>
              <w:widowControl/>
              <w:tabs>
                <w:tab w:val="left" w:pos="1310"/>
              </w:tabs>
              <w:spacing w:line="360" w:lineRule="auto"/>
              <w:ind w:left="34" w:firstLine="1276"/>
              <w:jc w:val="right"/>
              <w:rPr>
                <w:sz w:val="28"/>
                <w:szCs w:val="28"/>
                <w:highlight w:val="yellow"/>
              </w:rPr>
            </w:pPr>
            <w:r w:rsidRPr="00E51E33">
              <w:rPr>
                <w:sz w:val="28"/>
                <w:szCs w:val="28"/>
              </w:rPr>
              <w:t xml:space="preserve">М.м. </w:t>
            </w:r>
            <w:r w:rsidR="00661E0A">
              <w:rPr>
                <w:sz w:val="28"/>
                <w:szCs w:val="28"/>
                <w:lang w:val="en-US"/>
              </w:rPr>
              <w:t>426</w:t>
            </w:r>
            <w:r w:rsidR="005E44AE">
              <w:rPr>
                <w:sz w:val="28"/>
                <w:szCs w:val="28"/>
              </w:rPr>
              <w:t>,</w:t>
            </w:r>
            <w:r w:rsidR="00CE7243">
              <w:rPr>
                <w:sz w:val="28"/>
                <w:szCs w:val="28"/>
              </w:rPr>
              <w:t>5</w:t>
            </w:r>
          </w:p>
        </w:tc>
      </w:tr>
    </w:tbl>
    <w:p w:rsidR="000748C1" w:rsidRDefault="000748C1" w:rsidP="003D10BD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3D10BD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848EC" w:rsidRPr="00E848EC">
        <w:rPr>
          <w:rFonts w:ascii="Times New Roman" w:hAnsi="Times New Roman"/>
          <w:sz w:val="28"/>
          <w:szCs w:val="28"/>
        </w:rPr>
        <w:t>8</w:t>
      </w:r>
      <w:proofErr w:type="gramStart"/>
      <w:r w:rsidR="00557887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848EC" w:rsidRPr="00E848EC">
        <w:rPr>
          <w:rFonts w:ascii="Times New Roman" w:hAnsi="Times New Roman"/>
          <w:sz w:val="28"/>
          <w:szCs w:val="28"/>
        </w:rPr>
        <w:t>2</w:t>
      </w:r>
      <w:r w:rsidR="00EF6800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E848EC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="00E848EC">
        <w:rPr>
          <w:rFonts w:ascii="Times New Roman" w:hAnsi="Times New Roman"/>
          <w:sz w:val="28"/>
          <w:szCs w:val="28"/>
        </w:rPr>
        <w:t xml:space="preserve"> </w:t>
      </w:r>
      <w:r w:rsidR="00E848EC" w:rsidRPr="00E848EC">
        <w:rPr>
          <w:rFonts w:ascii="Times New Roman" w:hAnsi="Times New Roman"/>
          <w:snapToGrid/>
          <w:sz w:val="28"/>
          <w:szCs w:val="28"/>
          <w:lang w:val="en-US"/>
        </w:rPr>
        <w:t>C</w:t>
      </w:r>
      <w:r w:rsidR="00E848EC" w:rsidRPr="00763AAA">
        <w:rPr>
          <w:rFonts w:ascii="Times New Roman" w:hAnsi="Times New Roman"/>
          <w:snapToGrid/>
          <w:sz w:val="28"/>
          <w:szCs w:val="28"/>
          <w:vertAlign w:val="subscript"/>
        </w:rPr>
        <w:t>23</w:t>
      </w:r>
      <w:r w:rsidR="00E848EC" w:rsidRPr="00E848EC">
        <w:rPr>
          <w:rFonts w:ascii="Times New Roman" w:hAnsi="Times New Roman"/>
          <w:snapToGrid/>
          <w:sz w:val="28"/>
          <w:szCs w:val="28"/>
          <w:lang w:val="en-US"/>
        </w:rPr>
        <w:t>H</w:t>
      </w:r>
      <w:r w:rsidR="00E848EC" w:rsidRPr="00763AAA">
        <w:rPr>
          <w:rFonts w:ascii="Times New Roman" w:hAnsi="Times New Roman"/>
          <w:snapToGrid/>
          <w:sz w:val="28"/>
          <w:szCs w:val="28"/>
          <w:vertAlign w:val="subscript"/>
        </w:rPr>
        <w:t>27</w:t>
      </w:r>
      <w:r w:rsidR="00E848EC" w:rsidRPr="00E848EC">
        <w:rPr>
          <w:rFonts w:ascii="Times New Roman" w:hAnsi="Times New Roman"/>
          <w:snapToGrid/>
          <w:sz w:val="28"/>
          <w:szCs w:val="28"/>
          <w:lang w:val="en-US"/>
        </w:rPr>
        <w:t>FN</w:t>
      </w:r>
      <w:r w:rsidR="00E848EC" w:rsidRPr="00763AAA">
        <w:rPr>
          <w:rFonts w:ascii="Times New Roman" w:hAnsi="Times New Roman"/>
          <w:snapToGrid/>
          <w:sz w:val="28"/>
          <w:szCs w:val="28"/>
          <w:vertAlign w:val="subscript"/>
        </w:rPr>
        <w:t>4</w:t>
      </w:r>
      <w:r w:rsidR="00E848EC" w:rsidRPr="00E848EC">
        <w:rPr>
          <w:rFonts w:ascii="Times New Roman" w:hAnsi="Times New Roman"/>
          <w:snapToGrid/>
          <w:sz w:val="28"/>
          <w:szCs w:val="28"/>
          <w:lang w:val="en-US"/>
        </w:rPr>
        <w:t>O</w:t>
      </w:r>
      <w:r w:rsidR="00E848EC" w:rsidRPr="00763AAA">
        <w:rPr>
          <w:rFonts w:ascii="Times New Roman" w:hAnsi="Times New Roman"/>
          <w:snapToGrid/>
          <w:sz w:val="28"/>
          <w:szCs w:val="28"/>
          <w:vertAlign w:val="subscript"/>
        </w:rPr>
        <w:t>3</w:t>
      </w:r>
      <w:r w:rsidR="005E44AE" w:rsidRPr="00763AAA">
        <w:rPr>
          <w:rFonts w:ascii="Times New Roman" w:hAnsi="Times New Roman"/>
          <w:snapToGrid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4E7B75" w:rsidRPr="004E7B75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851A9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3D10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8AE">
        <w:rPr>
          <w:rFonts w:ascii="Times New Roman" w:hAnsi="Times New Roman"/>
          <w:sz w:val="28"/>
          <w:szCs w:val="28"/>
          <w:lang w:val="ru-RU"/>
        </w:rPr>
        <w:t>От белого до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8AE">
        <w:rPr>
          <w:rFonts w:ascii="Times New Roman" w:hAnsi="Times New Roman"/>
          <w:sz w:val="28"/>
          <w:szCs w:val="28"/>
          <w:lang w:val="ru-RU"/>
        </w:rPr>
        <w:t>желтого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4E0">
        <w:rPr>
          <w:rFonts w:ascii="Times New Roman" w:hAnsi="Times New Roman"/>
          <w:sz w:val="28"/>
          <w:szCs w:val="28"/>
          <w:lang w:val="ru-RU"/>
        </w:rPr>
        <w:t xml:space="preserve">цвета 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>порошок</w:t>
      </w:r>
      <w:r w:rsidR="00EF6800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3D10B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B943E3">
        <w:rPr>
          <w:rFonts w:ascii="Times New Roman" w:hAnsi="Times New Roman"/>
          <w:szCs w:val="28"/>
        </w:rPr>
        <w:t>Умеренно</w:t>
      </w:r>
      <w:r w:rsidR="00293F0A">
        <w:rPr>
          <w:rFonts w:ascii="Times New Roman" w:hAnsi="Times New Roman"/>
          <w:szCs w:val="28"/>
        </w:rPr>
        <w:t xml:space="preserve"> растворим в </w:t>
      </w:r>
      <w:r w:rsidR="00B943E3">
        <w:rPr>
          <w:rFonts w:ascii="Times New Roman" w:hAnsi="Times New Roman"/>
          <w:szCs w:val="28"/>
        </w:rPr>
        <w:t xml:space="preserve">хлористоводородной кислоты растворе </w:t>
      </w:r>
      <w:r w:rsidR="00936DF7">
        <w:rPr>
          <w:rFonts w:ascii="Times New Roman" w:hAnsi="Times New Roman"/>
          <w:szCs w:val="28"/>
        </w:rPr>
        <w:t>0,1</w:t>
      </w:r>
      <w:r w:rsidR="00851A94">
        <w:rPr>
          <w:rFonts w:ascii="Times New Roman" w:hAnsi="Times New Roman"/>
          <w:szCs w:val="28"/>
        </w:rPr>
        <w:t> </w:t>
      </w:r>
      <w:r w:rsidR="00936DF7">
        <w:rPr>
          <w:rFonts w:ascii="Times New Roman" w:hAnsi="Times New Roman"/>
          <w:szCs w:val="28"/>
          <w:lang w:val="en-US"/>
        </w:rPr>
        <w:t>M</w:t>
      </w:r>
      <w:r w:rsidR="00293F0A">
        <w:rPr>
          <w:rFonts w:ascii="Times New Roman" w:hAnsi="Times New Roman"/>
          <w:szCs w:val="28"/>
        </w:rPr>
        <w:t xml:space="preserve">, </w:t>
      </w:r>
      <w:r w:rsidR="00B943E3">
        <w:rPr>
          <w:rFonts w:ascii="Times New Roman" w:hAnsi="Times New Roman"/>
          <w:szCs w:val="28"/>
        </w:rPr>
        <w:t xml:space="preserve">мало </w:t>
      </w:r>
      <w:r w:rsidR="00293F0A">
        <w:rPr>
          <w:rFonts w:ascii="Times New Roman" w:hAnsi="Times New Roman"/>
          <w:szCs w:val="28"/>
        </w:rPr>
        <w:t>р</w:t>
      </w:r>
      <w:r w:rsidR="00E977FA">
        <w:rPr>
          <w:rFonts w:ascii="Times New Roman" w:hAnsi="Times New Roman"/>
          <w:szCs w:val="28"/>
        </w:rPr>
        <w:t xml:space="preserve">астворим в </w:t>
      </w:r>
      <w:proofErr w:type="spellStart"/>
      <w:r w:rsidR="00964E87">
        <w:rPr>
          <w:rFonts w:ascii="Times New Roman" w:hAnsi="Times New Roman"/>
          <w:szCs w:val="28"/>
        </w:rPr>
        <w:t>диметилформамиде</w:t>
      </w:r>
      <w:proofErr w:type="spellEnd"/>
      <w:r w:rsidR="00964E87">
        <w:rPr>
          <w:rFonts w:ascii="Times New Roman" w:hAnsi="Times New Roman"/>
          <w:szCs w:val="28"/>
        </w:rPr>
        <w:t xml:space="preserve"> и </w:t>
      </w:r>
      <w:proofErr w:type="spellStart"/>
      <w:r w:rsidR="00964E87">
        <w:rPr>
          <w:rFonts w:ascii="Times New Roman" w:hAnsi="Times New Roman"/>
          <w:szCs w:val="28"/>
        </w:rPr>
        <w:t>тетрогидрофуране</w:t>
      </w:r>
      <w:proofErr w:type="spellEnd"/>
      <w:r w:rsidR="00E977FA">
        <w:rPr>
          <w:rFonts w:ascii="Times New Roman" w:hAnsi="Times New Roman"/>
          <w:szCs w:val="28"/>
        </w:rPr>
        <w:t xml:space="preserve">, </w:t>
      </w:r>
      <w:r w:rsidR="003D6289">
        <w:rPr>
          <w:rFonts w:ascii="Times New Roman" w:hAnsi="Times New Roman"/>
          <w:szCs w:val="28"/>
        </w:rPr>
        <w:t xml:space="preserve">практически </w:t>
      </w:r>
      <w:proofErr w:type="gramStart"/>
      <w:r w:rsidR="003D6289">
        <w:rPr>
          <w:rFonts w:ascii="Times New Roman" w:hAnsi="Times New Roman"/>
          <w:szCs w:val="28"/>
        </w:rPr>
        <w:t>нерастворим</w:t>
      </w:r>
      <w:proofErr w:type="gramEnd"/>
      <w:r w:rsidR="003D6289">
        <w:rPr>
          <w:rFonts w:ascii="Times New Roman" w:hAnsi="Times New Roman"/>
          <w:szCs w:val="28"/>
        </w:rPr>
        <w:t xml:space="preserve"> в </w:t>
      </w:r>
      <w:r w:rsidR="005E44AE">
        <w:rPr>
          <w:rFonts w:ascii="Times New Roman" w:hAnsi="Times New Roman"/>
          <w:szCs w:val="28"/>
        </w:rPr>
        <w:t>воде</w:t>
      </w:r>
      <w:r w:rsidR="00964E87">
        <w:rPr>
          <w:rFonts w:ascii="Times New Roman" w:hAnsi="Times New Roman"/>
          <w:szCs w:val="28"/>
        </w:rPr>
        <w:t xml:space="preserve">, натрия </w:t>
      </w:r>
      <w:proofErr w:type="spellStart"/>
      <w:r w:rsidR="00964E87">
        <w:rPr>
          <w:rFonts w:ascii="Times New Roman" w:hAnsi="Times New Roman"/>
          <w:szCs w:val="28"/>
        </w:rPr>
        <w:t>гидроксида</w:t>
      </w:r>
      <w:proofErr w:type="spellEnd"/>
      <w:r w:rsidR="00964E87">
        <w:rPr>
          <w:rFonts w:ascii="Times New Roman" w:hAnsi="Times New Roman"/>
          <w:szCs w:val="28"/>
        </w:rPr>
        <w:t xml:space="preserve"> растворе </w:t>
      </w:r>
      <w:r w:rsidR="00936DF7">
        <w:rPr>
          <w:rFonts w:ascii="Times New Roman" w:hAnsi="Times New Roman"/>
          <w:szCs w:val="28"/>
        </w:rPr>
        <w:t>0,1</w:t>
      </w:r>
      <w:r w:rsidR="00851A94">
        <w:rPr>
          <w:rFonts w:ascii="Times New Roman" w:hAnsi="Times New Roman"/>
          <w:szCs w:val="28"/>
        </w:rPr>
        <w:t> </w:t>
      </w:r>
      <w:r w:rsidR="00936DF7">
        <w:rPr>
          <w:rFonts w:ascii="Times New Roman" w:hAnsi="Times New Roman"/>
          <w:szCs w:val="28"/>
          <w:lang w:val="en-US"/>
        </w:rPr>
        <w:t>M</w:t>
      </w:r>
      <w:r w:rsidR="00964E87">
        <w:rPr>
          <w:rFonts w:ascii="Times New Roman" w:hAnsi="Times New Roman"/>
          <w:szCs w:val="28"/>
        </w:rPr>
        <w:t xml:space="preserve"> и </w:t>
      </w:r>
      <w:proofErr w:type="spellStart"/>
      <w:r w:rsidR="00964E87">
        <w:rPr>
          <w:rFonts w:ascii="Times New Roman" w:hAnsi="Times New Roman"/>
          <w:szCs w:val="28"/>
        </w:rPr>
        <w:t>гексане</w:t>
      </w:r>
      <w:proofErr w:type="spellEnd"/>
      <w:r w:rsidR="009C2EE8">
        <w:rPr>
          <w:rFonts w:ascii="Times New Roman" w:hAnsi="Times New Roman"/>
          <w:szCs w:val="28"/>
        </w:rPr>
        <w:t>.</w:t>
      </w:r>
    </w:p>
    <w:p w:rsidR="00763AAA" w:rsidRPr="000B1934" w:rsidRDefault="00BC423C" w:rsidP="004E7B75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  <w:r w:rsidR="00964E87">
        <w:rPr>
          <w:rFonts w:ascii="Times New Roman" w:hAnsi="Times New Roman"/>
          <w:b/>
          <w:sz w:val="28"/>
          <w:szCs w:val="28"/>
        </w:rPr>
        <w:t>.</w:t>
      </w:r>
    </w:p>
    <w:p w:rsidR="008B6769" w:rsidRPr="008B6769" w:rsidRDefault="00851A94" w:rsidP="00851A9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C43FC" w:rsidRPr="008D3839">
        <w:rPr>
          <w:rFonts w:ascii="Times New Roman" w:hAnsi="Times New Roman"/>
          <w:i/>
          <w:sz w:val="28"/>
          <w:szCs w:val="28"/>
        </w:rPr>
        <w:t>ИК-спектр</w:t>
      </w:r>
      <w:r w:rsidR="00CA432D">
        <w:rPr>
          <w:rFonts w:ascii="Times New Roman" w:hAnsi="Times New Roman"/>
          <w:i/>
          <w:sz w:val="28"/>
          <w:szCs w:val="28"/>
        </w:rPr>
        <w:t xml:space="preserve">ометрия </w:t>
      </w:r>
      <w:r w:rsidR="00CA432D" w:rsidRPr="00CA432D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BC43FC" w:rsidRPr="00CA432D">
        <w:rPr>
          <w:rFonts w:ascii="Times New Roman" w:hAnsi="Times New Roman"/>
          <w:sz w:val="28"/>
          <w:szCs w:val="28"/>
        </w:rPr>
        <w:t xml:space="preserve">. </w:t>
      </w:r>
      <w:r w:rsidR="008B6769" w:rsidRPr="008B6769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6C54E0">
        <w:rPr>
          <w:rFonts w:ascii="Times New Roman" w:hAnsi="Times New Roman"/>
          <w:sz w:val="28"/>
          <w:szCs w:val="28"/>
        </w:rPr>
        <w:t> </w:t>
      </w:r>
      <w:r w:rsidR="008B6769" w:rsidRPr="008B6769">
        <w:rPr>
          <w:rFonts w:ascii="Times New Roman" w:hAnsi="Times New Roman"/>
          <w:sz w:val="28"/>
          <w:szCs w:val="28"/>
        </w:rPr>
        <w:t>см</w:t>
      </w:r>
      <w:r w:rsidR="008B6769" w:rsidRPr="00E83272">
        <w:rPr>
          <w:rFonts w:ascii="Times New Roman" w:hAnsi="Times New Roman"/>
          <w:sz w:val="28"/>
          <w:szCs w:val="28"/>
          <w:vertAlign w:val="superscript"/>
        </w:rPr>
        <w:t>-1</w:t>
      </w:r>
      <w:r w:rsidR="008B6769" w:rsidRPr="008B6769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="006C54E0">
        <w:rPr>
          <w:rFonts w:ascii="Times New Roman" w:hAnsi="Times New Roman"/>
          <w:sz w:val="28"/>
          <w:szCs w:val="28"/>
        </w:rPr>
        <w:t>должен соответствовать</w:t>
      </w:r>
      <w:r w:rsidR="008B6769" w:rsidRPr="008B6769">
        <w:rPr>
          <w:rFonts w:ascii="Times New Roman" w:hAnsi="Times New Roman"/>
          <w:sz w:val="28"/>
          <w:szCs w:val="28"/>
        </w:rPr>
        <w:t xml:space="preserve"> спектру стандартного образца </w:t>
      </w:r>
      <w:proofErr w:type="spellStart"/>
      <w:r w:rsidR="008B6769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="008B6769" w:rsidRPr="008B6769">
        <w:rPr>
          <w:rFonts w:ascii="Times New Roman" w:hAnsi="Times New Roman"/>
          <w:sz w:val="28"/>
          <w:szCs w:val="28"/>
        </w:rPr>
        <w:t>.</w:t>
      </w:r>
    </w:p>
    <w:p w:rsidR="00964E87" w:rsidRPr="00851A94" w:rsidRDefault="00BC43FC" w:rsidP="00851A9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DA">
        <w:rPr>
          <w:rFonts w:ascii="Times New Roman" w:hAnsi="Times New Roman"/>
          <w:i/>
          <w:sz w:val="28"/>
          <w:szCs w:val="28"/>
        </w:rPr>
        <w:t>2.</w:t>
      </w:r>
      <w:r w:rsidR="00851A94">
        <w:rPr>
          <w:rFonts w:ascii="Times New Roman" w:hAnsi="Times New Roman"/>
          <w:i/>
          <w:sz w:val="28"/>
          <w:szCs w:val="28"/>
        </w:rPr>
        <w:t> </w:t>
      </w:r>
      <w:r w:rsidR="00964E87" w:rsidRPr="00DC4BD4">
        <w:rPr>
          <w:rFonts w:ascii="Times New Roman" w:hAnsi="Times New Roman"/>
          <w:i/>
          <w:sz w:val="28"/>
          <w:szCs w:val="28"/>
        </w:rPr>
        <w:t>ВЭЖХ.</w:t>
      </w:r>
      <w:r w:rsidR="00964E87">
        <w:rPr>
          <w:rFonts w:ascii="Times New Roman" w:hAnsi="Times New Roman"/>
          <w:sz w:val="28"/>
          <w:szCs w:val="28"/>
        </w:rPr>
        <w:t xml:space="preserve"> </w:t>
      </w:r>
      <w:r w:rsidR="00964E87" w:rsidRPr="00B04B9C">
        <w:rPr>
          <w:rFonts w:ascii="Times New Roman" w:hAnsi="Times New Roman"/>
          <w:sz w:val="28"/>
          <w:szCs w:val="28"/>
        </w:rPr>
        <w:t>Время удерживания пика основного</w:t>
      </w:r>
      <w:r w:rsidR="00964E87">
        <w:rPr>
          <w:rFonts w:ascii="Times New Roman" w:hAnsi="Times New Roman"/>
          <w:sz w:val="28"/>
          <w:szCs w:val="28"/>
        </w:rPr>
        <w:t xml:space="preserve"> вещества</w:t>
      </w:r>
      <w:r w:rsidR="00964E87" w:rsidRPr="00B04B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64E87" w:rsidRPr="00B04B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64E87" w:rsidRPr="00B04B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</w:t>
      </w:r>
      <w:r w:rsidR="00964E87" w:rsidRPr="00B04B9C">
        <w:rPr>
          <w:rFonts w:ascii="Times New Roman" w:hAnsi="Times New Roman"/>
          <w:sz w:val="28"/>
          <w:szCs w:val="28"/>
        </w:rPr>
        <w:lastRenderedPageBreak/>
        <w:t xml:space="preserve">удерживания пика </w:t>
      </w:r>
      <w:proofErr w:type="spellStart"/>
      <w:r w:rsidR="00964E87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="00964E87" w:rsidRPr="00B04B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64E87" w:rsidRPr="00B04B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64E87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964E87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="00964E87" w:rsidRPr="00820285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B776AE" w:rsidRDefault="00D92C1D" w:rsidP="00B776AE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9974F2">
        <w:rPr>
          <w:sz w:val="28"/>
          <w:szCs w:val="28"/>
        </w:rPr>
        <w:t xml:space="preserve"> </w:t>
      </w:r>
      <w:r w:rsidR="00B776AE" w:rsidRPr="009D1BB8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64E04" w:rsidRDefault="00664E04" w:rsidP="00B776AE">
      <w:pPr>
        <w:spacing w:line="360" w:lineRule="auto"/>
        <w:ind w:firstLine="720"/>
        <w:jc w:val="both"/>
        <w:rPr>
          <w:sz w:val="28"/>
          <w:szCs w:val="28"/>
        </w:rPr>
      </w:pPr>
      <w:r w:rsidRPr="00664E04">
        <w:rPr>
          <w:sz w:val="28"/>
          <w:szCs w:val="28"/>
        </w:rPr>
        <w:t xml:space="preserve">Все растворы, содержащие </w:t>
      </w:r>
      <w:proofErr w:type="spellStart"/>
      <w:r w:rsidRPr="00664E04">
        <w:rPr>
          <w:sz w:val="28"/>
          <w:szCs w:val="28"/>
        </w:rPr>
        <w:t>палиперидон</w:t>
      </w:r>
      <w:proofErr w:type="spellEnd"/>
      <w:r w:rsidRPr="00664E04">
        <w:rPr>
          <w:sz w:val="28"/>
          <w:szCs w:val="28"/>
        </w:rPr>
        <w:t>, защищают от действия света</w:t>
      </w:r>
      <w:r>
        <w:rPr>
          <w:sz w:val="28"/>
          <w:szCs w:val="28"/>
        </w:rPr>
        <w:t>.</w:t>
      </w:r>
    </w:p>
    <w:p w:rsidR="00B776AE" w:rsidRPr="00763AAA" w:rsidRDefault="00B776AE" w:rsidP="00B776AE">
      <w:pPr>
        <w:spacing w:line="360" w:lineRule="auto"/>
        <w:ind w:firstLine="720"/>
        <w:jc w:val="both"/>
        <w:rPr>
          <w:sz w:val="28"/>
          <w:szCs w:val="28"/>
        </w:rPr>
      </w:pPr>
      <w:r w:rsidRPr="005B5C5F">
        <w:rPr>
          <w:i/>
          <w:sz w:val="28"/>
          <w:szCs w:val="28"/>
        </w:rPr>
        <w:t>Подвижная фаза (ПФ</w:t>
      </w:r>
      <w:r w:rsidR="002D3966">
        <w:rPr>
          <w:i/>
          <w:sz w:val="28"/>
          <w:szCs w:val="28"/>
        </w:rPr>
        <w:t>А</w:t>
      </w:r>
      <w:r w:rsidRPr="005B5C5F">
        <w:rPr>
          <w:i/>
          <w:sz w:val="28"/>
          <w:szCs w:val="28"/>
        </w:rPr>
        <w:t>).</w:t>
      </w:r>
      <w:r w:rsidR="00B43ACD">
        <w:rPr>
          <w:sz w:val="28"/>
          <w:szCs w:val="28"/>
        </w:rPr>
        <w:t xml:space="preserve"> М</w:t>
      </w:r>
      <w:r>
        <w:rPr>
          <w:sz w:val="28"/>
          <w:szCs w:val="28"/>
        </w:rPr>
        <w:t>етанол</w:t>
      </w:r>
      <w:r w:rsidR="00B43ACD">
        <w:rPr>
          <w:sz w:val="28"/>
          <w:szCs w:val="28"/>
        </w:rPr>
        <w:t>—</w:t>
      </w:r>
      <w:proofErr w:type="spellStart"/>
      <w:r w:rsidR="00B43ACD">
        <w:rPr>
          <w:sz w:val="28"/>
          <w:szCs w:val="28"/>
        </w:rPr>
        <w:t>тетрабутиламмония</w:t>
      </w:r>
      <w:proofErr w:type="spellEnd"/>
      <w:r w:rsidR="00B43ACD">
        <w:rPr>
          <w:sz w:val="28"/>
          <w:szCs w:val="28"/>
        </w:rPr>
        <w:t xml:space="preserve"> гидросульфата раствор 1,0</w:t>
      </w:r>
      <w:r w:rsidR="00700BF5">
        <w:rPr>
          <w:sz w:val="28"/>
          <w:szCs w:val="28"/>
        </w:rPr>
        <w:t> </w:t>
      </w:r>
      <w:r w:rsidR="00B43AC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B43ACD">
        <w:rPr>
          <w:sz w:val="28"/>
          <w:szCs w:val="28"/>
        </w:rPr>
        <w:t>1</w:t>
      </w:r>
      <w:r w:rsidRPr="00F050B6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B43ACD">
        <w:rPr>
          <w:sz w:val="28"/>
          <w:szCs w:val="28"/>
        </w:rPr>
        <w:t>9</w:t>
      </w:r>
      <w:r w:rsidRPr="005461F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61315" w:rsidRPr="00763AAA" w:rsidRDefault="00661315" w:rsidP="00661315">
      <w:pPr>
        <w:spacing w:line="360" w:lineRule="auto"/>
        <w:ind w:firstLine="720"/>
        <w:jc w:val="both"/>
        <w:rPr>
          <w:sz w:val="28"/>
          <w:szCs w:val="28"/>
        </w:rPr>
      </w:pPr>
      <w:r w:rsidRPr="005B5C5F">
        <w:rPr>
          <w:i/>
          <w:sz w:val="28"/>
          <w:szCs w:val="28"/>
        </w:rPr>
        <w:t>Подвижная фаза (ПФ</w:t>
      </w:r>
      <w:r w:rsidR="002D3966">
        <w:rPr>
          <w:i/>
          <w:sz w:val="28"/>
          <w:szCs w:val="28"/>
        </w:rPr>
        <w:t>Б</w:t>
      </w:r>
      <w:r w:rsidRPr="005B5C5F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Метанол.</w:t>
      </w:r>
    </w:p>
    <w:p w:rsidR="00DF247C" w:rsidRPr="007B3BEC" w:rsidRDefault="00DF247C" w:rsidP="00661315">
      <w:pPr>
        <w:spacing w:line="360" w:lineRule="auto"/>
        <w:ind w:firstLine="720"/>
        <w:jc w:val="both"/>
        <w:rPr>
          <w:sz w:val="28"/>
          <w:szCs w:val="28"/>
        </w:rPr>
      </w:pPr>
      <w:r w:rsidRPr="00DF247C">
        <w:rPr>
          <w:i/>
          <w:sz w:val="28"/>
          <w:szCs w:val="28"/>
        </w:rPr>
        <w:t>Растворитель.</w:t>
      </w:r>
      <w:r w:rsidR="007B3BEC">
        <w:rPr>
          <w:i/>
          <w:sz w:val="28"/>
          <w:szCs w:val="28"/>
        </w:rPr>
        <w:t xml:space="preserve"> </w:t>
      </w:r>
      <w:r w:rsidR="006C54E0">
        <w:rPr>
          <w:sz w:val="28"/>
          <w:szCs w:val="28"/>
        </w:rPr>
        <w:t>В мерную колбу вместимостью 1 л помещают</w:t>
      </w:r>
      <w:r w:rsidR="007B3BEC">
        <w:rPr>
          <w:sz w:val="28"/>
          <w:szCs w:val="28"/>
        </w:rPr>
        <w:t xml:space="preserve"> 0,71</w:t>
      </w:r>
      <w:r w:rsidR="000529E5">
        <w:rPr>
          <w:sz w:val="28"/>
          <w:szCs w:val="28"/>
        </w:rPr>
        <w:t> </w:t>
      </w:r>
      <w:r w:rsidR="007B3BEC">
        <w:rPr>
          <w:sz w:val="28"/>
          <w:szCs w:val="28"/>
        </w:rPr>
        <w:t xml:space="preserve">г </w:t>
      </w:r>
      <w:proofErr w:type="spellStart"/>
      <w:r w:rsidR="00016FDF">
        <w:rPr>
          <w:sz w:val="28"/>
          <w:szCs w:val="28"/>
        </w:rPr>
        <w:t>динатрия</w:t>
      </w:r>
      <w:proofErr w:type="spellEnd"/>
      <w:r w:rsidR="00016FDF">
        <w:rPr>
          <w:sz w:val="28"/>
          <w:szCs w:val="28"/>
        </w:rPr>
        <w:t xml:space="preserve"> </w:t>
      </w:r>
      <w:proofErr w:type="spellStart"/>
      <w:r w:rsidR="00016FDF">
        <w:rPr>
          <w:sz w:val="28"/>
          <w:szCs w:val="28"/>
        </w:rPr>
        <w:t>гидрофосфата</w:t>
      </w:r>
      <w:proofErr w:type="spellEnd"/>
      <w:r w:rsidR="00016FDF">
        <w:rPr>
          <w:sz w:val="28"/>
          <w:szCs w:val="28"/>
        </w:rPr>
        <w:t xml:space="preserve"> безводного </w:t>
      </w:r>
      <w:r w:rsidR="007B3BEC" w:rsidRPr="00E63672">
        <w:rPr>
          <w:sz w:val="28"/>
          <w:szCs w:val="28"/>
        </w:rPr>
        <w:t>и 0,62</w:t>
      </w:r>
      <w:r w:rsidR="002F4BA8">
        <w:rPr>
          <w:sz w:val="28"/>
          <w:szCs w:val="28"/>
        </w:rPr>
        <w:t> </w:t>
      </w:r>
      <w:r w:rsidR="007B3BEC" w:rsidRPr="00E63672">
        <w:rPr>
          <w:sz w:val="28"/>
          <w:szCs w:val="28"/>
        </w:rPr>
        <w:t xml:space="preserve">г </w:t>
      </w:r>
      <w:r w:rsidR="00016FDF">
        <w:rPr>
          <w:sz w:val="28"/>
          <w:szCs w:val="28"/>
        </w:rPr>
        <w:t>н</w:t>
      </w:r>
      <w:r w:rsidR="00016FDF" w:rsidRPr="00016FDF">
        <w:rPr>
          <w:sz w:val="28"/>
          <w:szCs w:val="28"/>
        </w:rPr>
        <w:t xml:space="preserve">атрия </w:t>
      </w:r>
      <w:proofErr w:type="spellStart"/>
      <w:r w:rsidR="00016FDF" w:rsidRPr="00016FDF">
        <w:rPr>
          <w:sz w:val="28"/>
          <w:szCs w:val="28"/>
        </w:rPr>
        <w:t>дигидрофосфат</w:t>
      </w:r>
      <w:r w:rsidR="00664E04">
        <w:rPr>
          <w:sz w:val="28"/>
          <w:szCs w:val="28"/>
        </w:rPr>
        <w:t>а</w:t>
      </w:r>
      <w:proofErr w:type="spellEnd"/>
      <w:r w:rsidR="00016FDF" w:rsidRPr="00016FDF">
        <w:rPr>
          <w:sz w:val="28"/>
          <w:szCs w:val="28"/>
        </w:rPr>
        <w:t xml:space="preserve"> </w:t>
      </w:r>
      <w:proofErr w:type="spellStart"/>
      <w:r w:rsidR="00016FDF" w:rsidRPr="00016FDF">
        <w:rPr>
          <w:sz w:val="28"/>
          <w:szCs w:val="28"/>
        </w:rPr>
        <w:t>дигидрат</w:t>
      </w:r>
      <w:r w:rsidR="00664E04">
        <w:rPr>
          <w:sz w:val="28"/>
          <w:szCs w:val="28"/>
        </w:rPr>
        <w:t>а</w:t>
      </w:r>
      <w:proofErr w:type="spellEnd"/>
      <w:r w:rsidR="006C54E0">
        <w:rPr>
          <w:sz w:val="28"/>
          <w:szCs w:val="28"/>
        </w:rPr>
        <w:t>,</w:t>
      </w:r>
      <w:r w:rsidR="00016FDF">
        <w:rPr>
          <w:sz w:val="28"/>
          <w:szCs w:val="28"/>
        </w:rPr>
        <w:t xml:space="preserve"> </w:t>
      </w:r>
      <w:r w:rsidR="00910CBF">
        <w:rPr>
          <w:sz w:val="28"/>
          <w:szCs w:val="28"/>
        </w:rPr>
        <w:t>растворяют в воде и доводят объем раствора водой до метки.</w:t>
      </w:r>
    </w:p>
    <w:p w:rsidR="00B776AE" w:rsidRDefault="00B776AE" w:rsidP="00B776AE">
      <w:pPr>
        <w:spacing w:line="360" w:lineRule="auto"/>
        <w:ind w:firstLine="708"/>
        <w:jc w:val="both"/>
        <w:rPr>
          <w:rStyle w:val="afb"/>
          <w:rFonts w:eastAsia="Courier New"/>
          <w:b w:val="0"/>
          <w:sz w:val="28"/>
          <w:szCs w:val="28"/>
        </w:rPr>
      </w:pPr>
      <w:r w:rsidRPr="009D1BB8">
        <w:rPr>
          <w:i/>
          <w:sz w:val="28"/>
          <w:szCs w:val="28"/>
        </w:rPr>
        <w:t>Испытуемый раствор</w:t>
      </w:r>
      <w:r w:rsidRPr="009D1BB8">
        <w:rPr>
          <w:sz w:val="28"/>
          <w:szCs w:val="28"/>
        </w:rPr>
        <w:t xml:space="preserve">. </w:t>
      </w:r>
      <w:r w:rsidR="00E91D9D">
        <w:rPr>
          <w:sz w:val="28"/>
          <w:szCs w:val="28"/>
        </w:rPr>
        <w:t>Около 10</w:t>
      </w:r>
      <w:r w:rsidR="000529E5">
        <w:rPr>
          <w:sz w:val="28"/>
          <w:szCs w:val="28"/>
        </w:rPr>
        <w:t> </w:t>
      </w:r>
      <w:r w:rsidR="00E91D9D">
        <w:rPr>
          <w:sz w:val="28"/>
          <w:szCs w:val="28"/>
        </w:rPr>
        <w:t>мг (точная навеска) субстанции помещают в мерную колбу вместимостью 20</w:t>
      </w:r>
      <w:r w:rsidR="000529E5">
        <w:rPr>
          <w:sz w:val="28"/>
          <w:szCs w:val="28"/>
        </w:rPr>
        <w:t> </w:t>
      </w:r>
      <w:r w:rsidR="00E91D9D">
        <w:rPr>
          <w:sz w:val="28"/>
          <w:szCs w:val="28"/>
        </w:rPr>
        <w:t>мл, растворяют в 10</w:t>
      </w:r>
      <w:r w:rsidR="000529E5">
        <w:rPr>
          <w:sz w:val="28"/>
          <w:szCs w:val="28"/>
        </w:rPr>
        <w:t> </w:t>
      </w:r>
      <w:r w:rsidR="00E91D9D">
        <w:rPr>
          <w:sz w:val="28"/>
          <w:szCs w:val="28"/>
        </w:rPr>
        <w:t>мл метанола и доводят объем раствора растворителем до метки.</w:t>
      </w:r>
    </w:p>
    <w:p w:rsidR="00B776AE" w:rsidRPr="00AE7FDA" w:rsidRDefault="00B776AE" w:rsidP="00B776AE">
      <w:pPr>
        <w:spacing w:line="360" w:lineRule="auto"/>
        <w:ind w:firstLine="708"/>
        <w:jc w:val="both"/>
        <w:rPr>
          <w:sz w:val="28"/>
          <w:szCs w:val="28"/>
        </w:rPr>
      </w:pPr>
      <w:r w:rsidRPr="009D1BB8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</w:t>
      </w:r>
      <w:proofErr w:type="spellStart"/>
      <w:r w:rsidR="00E91D9D">
        <w:rPr>
          <w:i/>
          <w:sz w:val="28"/>
          <w:szCs w:val="28"/>
        </w:rPr>
        <w:t>палиперидона</w:t>
      </w:r>
      <w:proofErr w:type="spellEnd"/>
      <w:r w:rsidR="006C54E0">
        <w:rPr>
          <w:i/>
          <w:sz w:val="28"/>
          <w:szCs w:val="28"/>
        </w:rPr>
        <w:t> </w:t>
      </w:r>
      <w:r w:rsidR="00851A94" w:rsidRPr="00CD523E">
        <w:rPr>
          <w:i/>
          <w:sz w:val="28"/>
          <w:szCs w:val="28"/>
        </w:rPr>
        <w:t>(</w:t>
      </w:r>
      <w:r w:rsidR="005A06EC" w:rsidRPr="00CD523E">
        <w:rPr>
          <w:i/>
          <w:sz w:val="28"/>
          <w:szCs w:val="28"/>
          <w:lang w:val="en-US"/>
        </w:rPr>
        <w:t>A</w:t>
      </w:r>
      <w:r w:rsidR="00851A94" w:rsidRPr="00CD523E">
        <w:rPr>
          <w:i/>
          <w:sz w:val="28"/>
          <w:szCs w:val="28"/>
        </w:rPr>
        <w:t>)</w:t>
      </w:r>
      <w:r w:rsidRPr="00CD523E">
        <w:rPr>
          <w:i/>
          <w:sz w:val="28"/>
          <w:szCs w:val="28"/>
        </w:rPr>
        <w:t>.</w:t>
      </w:r>
      <w:r w:rsidRPr="00AF563C">
        <w:rPr>
          <w:sz w:val="28"/>
          <w:szCs w:val="28"/>
        </w:rPr>
        <w:t xml:space="preserve"> </w:t>
      </w:r>
      <w:r w:rsidR="007E2EB2">
        <w:rPr>
          <w:sz w:val="28"/>
          <w:szCs w:val="28"/>
        </w:rPr>
        <w:t>Около 10</w:t>
      </w:r>
      <w:r w:rsidR="00997F2B">
        <w:rPr>
          <w:sz w:val="28"/>
          <w:szCs w:val="28"/>
        </w:rPr>
        <w:t> </w:t>
      </w:r>
      <w:r w:rsidR="007E2EB2">
        <w:rPr>
          <w:sz w:val="28"/>
          <w:szCs w:val="28"/>
        </w:rPr>
        <w:t xml:space="preserve">мг (точная навеска) </w:t>
      </w:r>
      <w:r w:rsidR="009A7C71">
        <w:rPr>
          <w:sz w:val="28"/>
          <w:szCs w:val="28"/>
        </w:rPr>
        <w:t xml:space="preserve">стандартного образца </w:t>
      </w:r>
      <w:proofErr w:type="spellStart"/>
      <w:r w:rsidR="009A7C71">
        <w:rPr>
          <w:sz w:val="28"/>
          <w:szCs w:val="28"/>
        </w:rPr>
        <w:t>палиперидона</w:t>
      </w:r>
      <w:proofErr w:type="spellEnd"/>
      <w:r w:rsidR="009A7C71">
        <w:rPr>
          <w:sz w:val="28"/>
          <w:szCs w:val="28"/>
        </w:rPr>
        <w:t xml:space="preserve"> </w:t>
      </w:r>
      <w:r w:rsidR="007E2EB2">
        <w:rPr>
          <w:sz w:val="28"/>
          <w:szCs w:val="28"/>
        </w:rPr>
        <w:t>помещают в мерную колбу вместимостью 20</w:t>
      </w:r>
      <w:r w:rsidR="00997F2B">
        <w:rPr>
          <w:sz w:val="28"/>
          <w:szCs w:val="28"/>
        </w:rPr>
        <w:t> </w:t>
      </w:r>
      <w:r w:rsidR="007E2EB2">
        <w:rPr>
          <w:sz w:val="28"/>
          <w:szCs w:val="28"/>
        </w:rPr>
        <w:t>мл, растворяют в 10</w:t>
      </w:r>
      <w:r w:rsidR="00997F2B">
        <w:rPr>
          <w:sz w:val="28"/>
          <w:szCs w:val="28"/>
        </w:rPr>
        <w:t> </w:t>
      </w:r>
      <w:r w:rsidR="007E2EB2">
        <w:rPr>
          <w:sz w:val="28"/>
          <w:szCs w:val="28"/>
        </w:rPr>
        <w:t>мл метанола и доводят объем раствора растворителем до метки.</w:t>
      </w:r>
    </w:p>
    <w:p w:rsidR="009B3C85" w:rsidRDefault="005A06EC" w:rsidP="00090FC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D1BB8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</w:t>
      </w:r>
      <w:proofErr w:type="spellStart"/>
      <w:r w:rsidRPr="006C54E0">
        <w:rPr>
          <w:i/>
          <w:sz w:val="28"/>
          <w:szCs w:val="28"/>
        </w:rPr>
        <w:t>палиперидона</w:t>
      </w:r>
      <w:proofErr w:type="spellEnd"/>
      <w:r w:rsidR="006C54E0">
        <w:rPr>
          <w:i/>
          <w:sz w:val="28"/>
          <w:szCs w:val="28"/>
        </w:rPr>
        <w:t> </w:t>
      </w:r>
      <w:r w:rsidR="00851A94" w:rsidRPr="006C54E0">
        <w:rPr>
          <w:i/>
          <w:sz w:val="28"/>
          <w:szCs w:val="28"/>
        </w:rPr>
        <w:t>(</w:t>
      </w:r>
      <w:r w:rsidR="006C54E0" w:rsidRPr="006C54E0">
        <w:rPr>
          <w:i/>
          <w:sz w:val="28"/>
          <w:szCs w:val="28"/>
        </w:rPr>
        <w:t>Б</w:t>
      </w:r>
      <w:r w:rsidR="00851A94" w:rsidRPr="006C54E0">
        <w:rPr>
          <w:i/>
          <w:sz w:val="28"/>
          <w:szCs w:val="28"/>
        </w:rPr>
        <w:t>)</w:t>
      </w:r>
      <w:r w:rsidRPr="006C54E0">
        <w:rPr>
          <w:i/>
          <w:sz w:val="28"/>
          <w:szCs w:val="28"/>
        </w:rPr>
        <w:t>.</w:t>
      </w:r>
      <w:r w:rsidRPr="006C54E0">
        <w:rPr>
          <w:sz w:val="28"/>
          <w:szCs w:val="28"/>
        </w:rPr>
        <w:t xml:space="preserve"> </w:t>
      </w:r>
      <w:r w:rsidR="009B3C85" w:rsidRPr="006C54E0">
        <w:rPr>
          <w:sz w:val="28"/>
          <w:szCs w:val="28"/>
        </w:rPr>
        <w:t>В мерную</w:t>
      </w:r>
      <w:r w:rsidR="009B3C85">
        <w:rPr>
          <w:sz w:val="28"/>
          <w:szCs w:val="28"/>
        </w:rPr>
        <w:t xml:space="preserve"> колбу вместимостью 1</w:t>
      </w:r>
      <w:r w:rsidR="009B3C85" w:rsidRPr="009D1BB8">
        <w:rPr>
          <w:sz w:val="28"/>
          <w:szCs w:val="28"/>
        </w:rPr>
        <w:t>0</w:t>
      </w:r>
      <w:r w:rsidR="009B3C85">
        <w:rPr>
          <w:sz w:val="28"/>
          <w:szCs w:val="28"/>
        </w:rPr>
        <w:t>0</w:t>
      </w:r>
      <w:r w:rsidR="009B3C85" w:rsidRPr="009D1BB8">
        <w:rPr>
          <w:sz w:val="28"/>
          <w:szCs w:val="28"/>
        </w:rPr>
        <w:t xml:space="preserve"> мл помещают 1,0 мл раствора </w:t>
      </w:r>
      <w:r w:rsidR="009B3C85">
        <w:rPr>
          <w:sz w:val="28"/>
          <w:szCs w:val="28"/>
        </w:rPr>
        <w:t>стандартного образца</w:t>
      </w:r>
      <w:r w:rsidR="006F2358">
        <w:rPr>
          <w:sz w:val="28"/>
          <w:szCs w:val="28"/>
        </w:rPr>
        <w:t xml:space="preserve"> </w:t>
      </w:r>
      <w:proofErr w:type="spellStart"/>
      <w:r w:rsidR="006F2358">
        <w:rPr>
          <w:sz w:val="28"/>
          <w:szCs w:val="28"/>
        </w:rPr>
        <w:t>палиперидона</w:t>
      </w:r>
      <w:proofErr w:type="spellEnd"/>
      <w:r w:rsidR="009B3C85" w:rsidRPr="009D1BB8">
        <w:rPr>
          <w:sz w:val="28"/>
          <w:szCs w:val="28"/>
        </w:rPr>
        <w:t xml:space="preserve"> и доводят объем раствора </w:t>
      </w:r>
      <w:r w:rsidR="009B3C85">
        <w:rPr>
          <w:sz w:val="28"/>
          <w:szCs w:val="28"/>
        </w:rPr>
        <w:t>растворителем</w:t>
      </w:r>
      <w:r w:rsidR="009B3C85" w:rsidRPr="009D1BB8">
        <w:rPr>
          <w:sz w:val="28"/>
          <w:szCs w:val="28"/>
        </w:rPr>
        <w:t xml:space="preserve"> до метки.</w:t>
      </w:r>
      <w:r w:rsidR="009B3C85">
        <w:rPr>
          <w:sz w:val="28"/>
          <w:szCs w:val="28"/>
        </w:rPr>
        <w:t xml:space="preserve"> </w:t>
      </w:r>
      <w:r w:rsidR="009B3C85" w:rsidRPr="009D1BB8">
        <w:rPr>
          <w:sz w:val="28"/>
          <w:szCs w:val="28"/>
        </w:rPr>
        <w:t>В</w:t>
      </w:r>
      <w:r w:rsidR="009B3C85">
        <w:rPr>
          <w:sz w:val="28"/>
          <w:szCs w:val="28"/>
        </w:rPr>
        <w:t xml:space="preserve"> мерную колбу вместимостью 10</w:t>
      </w:r>
      <w:r w:rsidR="009B3C85" w:rsidRPr="009D1BB8">
        <w:rPr>
          <w:sz w:val="28"/>
          <w:szCs w:val="28"/>
        </w:rPr>
        <w:t xml:space="preserve"> мл помещают 1,0 мл </w:t>
      </w:r>
      <w:r w:rsidR="009B3C85">
        <w:rPr>
          <w:sz w:val="28"/>
          <w:szCs w:val="28"/>
        </w:rPr>
        <w:t>полученного раствора</w:t>
      </w:r>
      <w:r w:rsidR="009B3C85" w:rsidRPr="009D1BB8">
        <w:rPr>
          <w:sz w:val="28"/>
          <w:szCs w:val="28"/>
        </w:rPr>
        <w:t xml:space="preserve"> и доводят объем раствора </w:t>
      </w:r>
      <w:r w:rsidR="009B3C85">
        <w:rPr>
          <w:sz w:val="28"/>
          <w:szCs w:val="28"/>
        </w:rPr>
        <w:t>растворителем</w:t>
      </w:r>
      <w:r w:rsidR="009B3C85" w:rsidRPr="009D1BB8">
        <w:rPr>
          <w:sz w:val="28"/>
          <w:szCs w:val="28"/>
        </w:rPr>
        <w:t xml:space="preserve"> до метки.</w:t>
      </w:r>
    </w:p>
    <w:p w:rsidR="00B776AE" w:rsidRDefault="00B776AE" w:rsidP="00B776AE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9D1BB8">
        <w:rPr>
          <w:i/>
          <w:sz w:val="28"/>
          <w:szCs w:val="28"/>
        </w:rPr>
        <w:t>Раствор для проверки</w:t>
      </w:r>
      <w:r w:rsidR="00BB1A19">
        <w:rPr>
          <w:i/>
          <w:sz w:val="28"/>
          <w:szCs w:val="28"/>
        </w:rPr>
        <w:t xml:space="preserve"> разделительной способности</w:t>
      </w:r>
      <w:r w:rsidRPr="009D1BB8">
        <w:rPr>
          <w:i/>
          <w:sz w:val="28"/>
          <w:szCs w:val="28"/>
        </w:rPr>
        <w:t xml:space="preserve"> </w:t>
      </w:r>
      <w:proofErr w:type="spellStart"/>
      <w:r w:rsidRPr="009D1BB8">
        <w:rPr>
          <w:i/>
          <w:sz w:val="28"/>
          <w:szCs w:val="28"/>
        </w:rPr>
        <w:t>хроматографической</w:t>
      </w:r>
      <w:proofErr w:type="spellEnd"/>
      <w:r w:rsidRPr="009D1BB8">
        <w:rPr>
          <w:i/>
          <w:sz w:val="28"/>
          <w:szCs w:val="28"/>
        </w:rPr>
        <w:t xml:space="preserve"> системы. </w:t>
      </w:r>
      <w:r w:rsidR="00F64AE7">
        <w:rPr>
          <w:sz w:val="28"/>
          <w:szCs w:val="28"/>
        </w:rPr>
        <w:t>Около 10</w:t>
      </w:r>
      <w:r w:rsidR="00997F2B">
        <w:rPr>
          <w:sz w:val="28"/>
          <w:szCs w:val="28"/>
        </w:rPr>
        <w:t> </w:t>
      </w:r>
      <w:r w:rsidR="00F64AE7">
        <w:rPr>
          <w:sz w:val="28"/>
          <w:szCs w:val="28"/>
        </w:rPr>
        <w:t xml:space="preserve">мг стандартного образца </w:t>
      </w:r>
      <w:proofErr w:type="spellStart"/>
      <w:r w:rsidR="008F5BC7" w:rsidRPr="008F5BC7">
        <w:rPr>
          <w:sz w:val="28"/>
          <w:szCs w:val="28"/>
        </w:rPr>
        <w:t>п</w:t>
      </w:r>
      <w:r w:rsidR="00664E04" w:rsidRPr="008F5BC7">
        <w:rPr>
          <w:sz w:val="28"/>
          <w:szCs w:val="28"/>
        </w:rPr>
        <w:t>алиперидона</w:t>
      </w:r>
      <w:proofErr w:type="spellEnd"/>
      <w:r w:rsidR="00664E04" w:rsidRPr="008F5BC7">
        <w:rPr>
          <w:sz w:val="28"/>
          <w:szCs w:val="28"/>
        </w:rPr>
        <w:t xml:space="preserve"> для проверк</w:t>
      </w:r>
      <w:r w:rsidR="008F5BC7">
        <w:rPr>
          <w:sz w:val="28"/>
          <w:szCs w:val="28"/>
        </w:rPr>
        <w:t xml:space="preserve">и разделения (содержит примеси </w:t>
      </w:r>
      <w:r w:rsidR="006C54E0">
        <w:rPr>
          <w:sz w:val="28"/>
          <w:szCs w:val="28"/>
        </w:rPr>
        <w:t>1</w:t>
      </w:r>
      <w:r w:rsidR="008F5BC7" w:rsidRPr="008F5BC7">
        <w:rPr>
          <w:sz w:val="28"/>
          <w:szCs w:val="28"/>
        </w:rPr>
        <w:t xml:space="preserve">, </w:t>
      </w:r>
      <w:r w:rsidR="00225898">
        <w:rPr>
          <w:sz w:val="28"/>
          <w:szCs w:val="28"/>
        </w:rPr>
        <w:t>2</w:t>
      </w:r>
      <w:r w:rsidR="008F5BC7" w:rsidRPr="008F5BC7">
        <w:rPr>
          <w:sz w:val="28"/>
          <w:szCs w:val="28"/>
        </w:rPr>
        <w:t xml:space="preserve">, </w:t>
      </w:r>
      <w:r w:rsidR="006C54E0">
        <w:rPr>
          <w:sz w:val="28"/>
          <w:szCs w:val="28"/>
        </w:rPr>
        <w:t>3</w:t>
      </w:r>
      <w:r w:rsidR="008F5BC7" w:rsidRPr="008F5BC7">
        <w:rPr>
          <w:sz w:val="28"/>
          <w:szCs w:val="28"/>
        </w:rPr>
        <w:t xml:space="preserve">, </w:t>
      </w:r>
      <w:r w:rsidR="006C54E0">
        <w:rPr>
          <w:sz w:val="28"/>
          <w:szCs w:val="28"/>
        </w:rPr>
        <w:t>4</w:t>
      </w:r>
      <w:r w:rsidR="00664E04" w:rsidRPr="008F5BC7">
        <w:rPr>
          <w:sz w:val="28"/>
          <w:szCs w:val="28"/>
        </w:rPr>
        <w:t>)</w:t>
      </w:r>
      <w:r w:rsidR="00CA639E" w:rsidRPr="00CA639E">
        <w:rPr>
          <w:sz w:val="28"/>
          <w:szCs w:val="28"/>
        </w:rPr>
        <w:t xml:space="preserve"> </w:t>
      </w:r>
      <w:r w:rsidR="00F64AE7">
        <w:rPr>
          <w:sz w:val="28"/>
          <w:szCs w:val="28"/>
        </w:rPr>
        <w:t>помещают в мерную колбу вместимостью 20</w:t>
      </w:r>
      <w:r w:rsidR="00997F2B">
        <w:rPr>
          <w:sz w:val="28"/>
          <w:szCs w:val="28"/>
        </w:rPr>
        <w:t> </w:t>
      </w:r>
      <w:r w:rsidR="00F64AE7">
        <w:rPr>
          <w:sz w:val="28"/>
          <w:szCs w:val="28"/>
        </w:rPr>
        <w:t>мл, растворяют в 10</w:t>
      </w:r>
      <w:r w:rsidR="00997F2B">
        <w:rPr>
          <w:sz w:val="28"/>
          <w:szCs w:val="28"/>
        </w:rPr>
        <w:t> </w:t>
      </w:r>
      <w:r w:rsidR="00F64AE7">
        <w:rPr>
          <w:sz w:val="28"/>
          <w:szCs w:val="28"/>
        </w:rPr>
        <w:t>мл метанола и доводят объем раствора растворителем до метки.</w:t>
      </w:r>
    </w:p>
    <w:p w:rsidR="00B776AE" w:rsidRPr="00851A94" w:rsidRDefault="00B776AE" w:rsidP="00B776AE">
      <w:pPr>
        <w:ind w:firstLine="709"/>
        <w:jc w:val="both"/>
        <w:rPr>
          <w:sz w:val="28"/>
          <w:szCs w:val="28"/>
        </w:rPr>
      </w:pPr>
      <w:r w:rsidRPr="00851A94">
        <w:rPr>
          <w:sz w:val="28"/>
          <w:szCs w:val="28"/>
        </w:rPr>
        <w:t>Примечание.</w:t>
      </w:r>
    </w:p>
    <w:p w:rsidR="0039462E" w:rsidRPr="00851A94" w:rsidRDefault="00A349BB" w:rsidP="00B24B27">
      <w:pPr>
        <w:ind w:firstLine="709"/>
        <w:rPr>
          <w:sz w:val="28"/>
          <w:szCs w:val="28"/>
        </w:rPr>
      </w:pPr>
      <w:r w:rsidRPr="00851A94">
        <w:rPr>
          <w:sz w:val="28"/>
          <w:szCs w:val="28"/>
        </w:rPr>
        <w:t>Примесь </w:t>
      </w:r>
      <w:r w:rsidR="006C54E0">
        <w:rPr>
          <w:sz w:val="28"/>
          <w:szCs w:val="28"/>
        </w:rPr>
        <w:t>1</w:t>
      </w:r>
      <w:r w:rsidR="0039462E" w:rsidRPr="00851A94">
        <w:rPr>
          <w:sz w:val="28"/>
          <w:szCs w:val="28"/>
        </w:rPr>
        <w:t xml:space="preserve">: </w:t>
      </w:r>
      <w:r w:rsidR="006C54E0" w:rsidRPr="006C54E0">
        <w:rPr>
          <w:sz w:val="28"/>
          <w:szCs w:val="28"/>
        </w:rPr>
        <w:t>(9</w:t>
      </w:r>
      <w:r w:rsidR="006C54E0" w:rsidRPr="006C54E0">
        <w:rPr>
          <w:i/>
          <w:sz w:val="28"/>
          <w:szCs w:val="28"/>
          <w:lang w:val="en-US"/>
        </w:rPr>
        <w:t>RS</w:t>
      </w:r>
      <w:r w:rsidR="006C54E0" w:rsidRPr="006C54E0">
        <w:rPr>
          <w:sz w:val="28"/>
          <w:szCs w:val="28"/>
        </w:rPr>
        <w:t>)-9-</w:t>
      </w:r>
      <w:r w:rsidR="00F47214">
        <w:rPr>
          <w:sz w:val="28"/>
          <w:szCs w:val="28"/>
        </w:rPr>
        <w:t>г</w:t>
      </w:r>
      <w:r w:rsidR="006C54E0" w:rsidRPr="006C54E0">
        <w:rPr>
          <w:sz w:val="28"/>
          <w:szCs w:val="28"/>
        </w:rPr>
        <w:t>идрокси-2-метил-3-(2-хлорэтил)-6,7,8,9-тетрагидро-4</w:t>
      </w:r>
      <w:r w:rsidR="006C54E0" w:rsidRPr="006C54E0">
        <w:rPr>
          <w:i/>
          <w:sz w:val="28"/>
          <w:szCs w:val="28"/>
          <w:lang w:val="en-US"/>
        </w:rPr>
        <w:t>H</w:t>
      </w:r>
      <w:r w:rsidR="006C54E0" w:rsidRPr="006C54E0">
        <w:rPr>
          <w:sz w:val="28"/>
          <w:szCs w:val="28"/>
        </w:rPr>
        <w:t>-</w:t>
      </w:r>
      <w:proofErr w:type="spellStart"/>
      <w:r w:rsidR="006C54E0" w:rsidRPr="006C54E0">
        <w:rPr>
          <w:sz w:val="28"/>
          <w:szCs w:val="28"/>
        </w:rPr>
        <w:t>пиридо</w:t>
      </w:r>
      <w:proofErr w:type="spellEnd"/>
      <w:r w:rsidR="006C54E0" w:rsidRPr="006C54E0">
        <w:rPr>
          <w:sz w:val="28"/>
          <w:szCs w:val="28"/>
        </w:rPr>
        <w:t>[1,2-</w:t>
      </w:r>
      <w:r w:rsidR="006C54E0" w:rsidRPr="006C54E0">
        <w:rPr>
          <w:i/>
          <w:sz w:val="28"/>
          <w:szCs w:val="28"/>
          <w:lang w:val="en-US"/>
        </w:rPr>
        <w:t>a</w:t>
      </w:r>
      <w:r w:rsidR="006C54E0" w:rsidRPr="006C54E0">
        <w:rPr>
          <w:sz w:val="28"/>
          <w:szCs w:val="28"/>
        </w:rPr>
        <w:t>]пиримидин-4-он</w:t>
      </w:r>
      <w:r w:rsidR="0039462E" w:rsidRPr="00851A94">
        <w:rPr>
          <w:sz w:val="28"/>
          <w:szCs w:val="28"/>
        </w:rPr>
        <w:t xml:space="preserve">, CAS </w:t>
      </w:r>
      <w:r w:rsidR="008F3943" w:rsidRPr="00851A94">
        <w:rPr>
          <w:sz w:val="28"/>
          <w:szCs w:val="28"/>
        </w:rPr>
        <w:t>130049-82-0</w:t>
      </w:r>
      <w:r w:rsidR="0039462E" w:rsidRPr="00851A94">
        <w:rPr>
          <w:sz w:val="28"/>
          <w:szCs w:val="28"/>
        </w:rPr>
        <w:t>;</w:t>
      </w:r>
    </w:p>
    <w:p w:rsidR="0039462E" w:rsidRPr="00851A94" w:rsidRDefault="0039462E" w:rsidP="0039462E">
      <w:pPr>
        <w:ind w:firstLine="709"/>
        <w:jc w:val="both"/>
        <w:rPr>
          <w:sz w:val="28"/>
          <w:szCs w:val="28"/>
        </w:rPr>
      </w:pPr>
      <w:r w:rsidRPr="00851A94">
        <w:rPr>
          <w:sz w:val="28"/>
          <w:szCs w:val="28"/>
        </w:rPr>
        <w:lastRenderedPageBreak/>
        <w:t>Примесь </w:t>
      </w:r>
      <w:r w:rsidR="00225898" w:rsidRPr="00851A94">
        <w:rPr>
          <w:sz w:val="28"/>
          <w:szCs w:val="28"/>
        </w:rPr>
        <w:t>2</w:t>
      </w:r>
      <w:r w:rsidRPr="00851A94">
        <w:rPr>
          <w:sz w:val="28"/>
          <w:szCs w:val="28"/>
        </w:rPr>
        <w:t>: 3-(</w:t>
      </w:r>
      <w:r w:rsidR="00F47214">
        <w:rPr>
          <w:sz w:val="28"/>
          <w:szCs w:val="28"/>
        </w:rPr>
        <w:t>п</w:t>
      </w:r>
      <w:r w:rsidRPr="00851A94">
        <w:rPr>
          <w:sz w:val="28"/>
          <w:szCs w:val="28"/>
        </w:rPr>
        <w:t>иперидин-4-ил)-6-фтор-1,2-бензоксазол, CAS 84163-77-9;</w:t>
      </w:r>
    </w:p>
    <w:p w:rsidR="0039462E" w:rsidRPr="00851A94" w:rsidRDefault="0039462E" w:rsidP="00750E16">
      <w:pPr>
        <w:ind w:firstLine="709"/>
        <w:rPr>
          <w:b/>
          <w:sz w:val="28"/>
          <w:szCs w:val="28"/>
        </w:rPr>
      </w:pPr>
      <w:r w:rsidRPr="00851A94">
        <w:rPr>
          <w:sz w:val="28"/>
          <w:szCs w:val="28"/>
        </w:rPr>
        <w:t>П</w:t>
      </w:r>
      <w:r w:rsidR="00A349BB" w:rsidRPr="00851A94">
        <w:rPr>
          <w:sz w:val="28"/>
          <w:szCs w:val="28"/>
        </w:rPr>
        <w:t>римесь </w:t>
      </w:r>
      <w:r w:rsidR="006C54E0">
        <w:rPr>
          <w:sz w:val="28"/>
          <w:szCs w:val="28"/>
        </w:rPr>
        <w:t>3</w:t>
      </w:r>
      <w:r w:rsidR="00A349BB" w:rsidRPr="00851A94">
        <w:rPr>
          <w:sz w:val="28"/>
          <w:szCs w:val="28"/>
        </w:rPr>
        <w:t>:</w:t>
      </w:r>
      <w:r w:rsidRPr="00851A94">
        <w:rPr>
          <w:sz w:val="28"/>
          <w:szCs w:val="28"/>
        </w:rPr>
        <w:t xml:space="preserve"> </w:t>
      </w:r>
      <w:r w:rsidR="006C54E0" w:rsidRPr="006C54E0">
        <w:rPr>
          <w:sz w:val="28"/>
          <w:szCs w:val="28"/>
        </w:rPr>
        <w:t>(9</w:t>
      </w:r>
      <w:r w:rsidR="006C54E0" w:rsidRPr="006C54E0">
        <w:rPr>
          <w:i/>
          <w:sz w:val="28"/>
          <w:szCs w:val="28"/>
          <w:lang w:val="en-US"/>
        </w:rPr>
        <w:t>RS</w:t>
      </w:r>
      <w:r w:rsidR="006C54E0" w:rsidRPr="006C54E0">
        <w:rPr>
          <w:sz w:val="28"/>
          <w:szCs w:val="28"/>
        </w:rPr>
        <w:t>)-9-</w:t>
      </w:r>
      <w:r w:rsidR="00F47214">
        <w:rPr>
          <w:sz w:val="28"/>
          <w:szCs w:val="28"/>
        </w:rPr>
        <w:t>г</w:t>
      </w:r>
      <w:r w:rsidR="006C54E0" w:rsidRPr="006C54E0">
        <w:rPr>
          <w:sz w:val="28"/>
          <w:szCs w:val="28"/>
        </w:rPr>
        <w:t>идрокси-3-{2-[4-(2-гидрокси-4-фторбензоил</w:t>
      </w:r>
      <w:proofErr w:type="gramStart"/>
      <w:r w:rsidR="006C54E0" w:rsidRPr="006C54E0">
        <w:rPr>
          <w:sz w:val="28"/>
          <w:szCs w:val="28"/>
        </w:rPr>
        <w:t>)п</w:t>
      </w:r>
      <w:proofErr w:type="gramEnd"/>
      <w:r w:rsidR="006C54E0" w:rsidRPr="006C54E0">
        <w:rPr>
          <w:sz w:val="28"/>
          <w:szCs w:val="28"/>
        </w:rPr>
        <w:t>иперидин-1-ил]этил}-2-метил-6,7,8,9-тетрагидро-4</w:t>
      </w:r>
      <w:r w:rsidR="006C54E0" w:rsidRPr="006C54E0">
        <w:rPr>
          <w:i/>
          <w:sz w:val="28"/>
          <w:szCs w:val="28"/>
          <w:lang w:val="en-US"/>
        </w:rPr>
        <w:t>H</w:t>
      </w:r>
      <w:r w:rsidR="006C54E0" w:rsidRPr="006C54E0">
        <w:rPr>
          <w:sz w:val="28"/>
          <w:szCs w:val="28"/>
        </w:rPr>
        <w:t>-</w:t>
      </w:r>
      <w:proofErr w:type="spellStart"/>
      <w:r w:rsidR="006C54E0" w:rsidRPr="006C54E0">
        <w:rPr>
          <w:sz w:val="28"/>
          <w:szCs w:val="28"/>
        </w:rPr>
        <w:t>пиридо</w:t>
      </w:r>
      <w:proofErr w:type="spellEnd"/>
      <w:r w:rsidR="006C54E0" w:rsidRPr="006C54E0">
        <w:rPr>
          <w:sz w:val="28"/>
          <w:szCs w:val="28"/>
        </w:rPr>
        <w:t>[1,2-</w:t>
      </w:r>
      <w:r w:rsidR="006C54E0" w:rsidRPr="006C54E0">
        <w:rPr>
          <w:i/>
          <w:sz w:val="28"/>
          <w:szCs w:val="28"/>
          <w:lang w:val="en-US"/>
        </w:rPr>
        <w:t>a</w:t>
      </w:r>
      <w:r w:rsidR="006C54E0" w:rsidRPr="006C54E0">
        <w:rPr>
          <w:sz w:val="28"/>
          <w:szCs w:val="28"/>
        </w:rPr>
        <w:t>]пиримидин-4-он</w:t>
      </w:r>
      <w:r w:rsidRPr="00851A94">
        <w:rPr>
          <w:sz w:val="28"/>
          <w:szCs w:val="28"/>
        </w:rPr>
        <w:t xml:space="preserve">, CAS </w:t>
      </w:r>
      <w:r w:rsidR="00B24B27" w:rsidRPr="00851A94">
        <w:rPr>
          <w:sz w:val="28"/>
          <w:szCs w:val="28"/>
        </w:rPr>
        <w:t>152542-03-5</w:t>
      </w:r>
      <w:r w:rsidRPr="00851A94">
        <w:rPr>
          <w:sz w:val="28"/>
          <w:szCs w:val="28"/>
        </w:rPr>
        <w:t>;</w:t>
      </w:r>
    </w:p>
    <w:p w:rsidR="0039462E" w:rsidRPr="00CD523E" w:rsidRDefault="0039462E" w:rsidP="00750E16">
      <w:pPr>
        <w:ind w:firstLine="709"/>
        <w:rPr>
          <w:sz w:val="28"/>
          <w:szCs w:val="28"/>
        </w:rPr>
      </w:pPr>
      <w:r w:rsidRPr="00851A94">
        <w:rPr>
          <w:sz w:val="28"/>
          <w:szCs w:val="28"/>
        </w:rPr>
        <w:t>Примесь </w:t>
      </w:r>
      <w:r w:rsidR="006C54E0">
        <w:rPr>
          <w:sz w:val="28"/>
          <w:szCs w:val="28"/>
        </w:rPr>
        <w:t>4</w:t>
      </w:r>
      <w:r w:rsidR="00A349BB" w:rsidRPr="00851A94">
        <w:rPr>
          <w:sz w:val="28"/>
          <w:szCs w:val="28"/>
        </w:rPr>
        <w:t>:</w:t>
      </w:r>
      <w:r w:rsidRPr="00851A94">
        <w:rPr>
          <w:sz w:val="28"/>
          <w:szCs w:val="28"/>
        </w:rPr>
        <w:t xml:space="preserve"> </w:t>
      </w:r>
      <w:r w:rsidR="006C54E0" w:rsidRPr="006C54E0">
        <w:rPr>
          <w:sz w:val="28"/>
          <w:szCs w:val="28"/>
        </w:rPr>
        <w:t>2-</w:t>
      </w:r>
      <w:r w:rsidR="00F47214">
        <w:rPr>
          <w:sz w:val="28"/>
          <w:szCs w:val="28"/>
        </w:rPr>
        <w:t>м</w:t>
      </w:r>
      <w:r w:rsidR="006C54E0" w:rsidRPr="006C54E0">
        <w:rPr>
          <w:sz w:val="28"/>
          <w:szCs w:val="28"/>
        </w:rPr>
        <w:t>етил-3-{2-[4-(6-фтор-1,2-бензоксазол-3-ил</w:t>
      </w:r>
      <w:proofErr w:type="gramStart"/>
      <w:r w:rsidR="006C54E0" w:rsidRPr="006C54E0">
        <w:rPr>
          <w:sz w:val="28"/>
          <w:szCs w:val="28"/>
        </w:rPr>
        <w:t>)п</w:t>
      </w:r>
      <w:proofErr w:type="gramEnd"/>
      <w:r w:rsidR="006C54E0" w:rsidRPr="006C54E0">
        <w:rPr>
          <w:sz w:val="28"/>
          <w:szCs w:val="28"/>
        </w:rPr>
        <w:t>иперидин-1-ил]этил}-7,8-дигидро-4</w:t>
      </w:r>
      <w:r w:rsidR="006C54E0" w:rsidRPr="006C54E0">
        <w:rPr>
          <w:i/>
          <w:sz w:val="28"/>
          <w:szCs w:val="28"/>
          <w:lang w:val="en-US"/>
        </w:rPr>
        <w:t>H</w:t>
      </w:r>
      <w:r w:rsidR="006C54E0" w:rsidRPr="006C54E0">
        <w:rPr>
          <w:sz w:val="28"/>
          <w:szCs w:val="28"/>
        </w:rPr>
        <w:t>-</w:t>
      </w:r>
      <w:proofErr w:type="spellStart"/>
      <w:r w:rsidR="006C54E0" w:rsidRPr="006C54E0">
        <w:rPr>
          <w:sz w:val="28"/>
          <w:szCs w:val="28"/>
        </w:rPr>
        <w:t>пиридо</w:t>
      </w:r>
      <w:proofErr w:type="spellEnd"/>
      <w:r w:rsidR="006C54E0" w:rsidRPr="006C54E0">
        <w:rPr>
          <w:sz w:val="28"/>
          <w:szCs w:val="28"/>
        </w:rPr>
        <w:t>[1,2-</w:t>
      </w:r>
      <w:r w:rsidR="006C54E0" w:rsidRPr="006C54E0">
        <w:rPr>
          <w:i/>
          <w:sz w:val="28"/>
          <w:szCs w:val="28"/>
          <w:lang w:val="en-US"/>
        </w:rPr>
        <w:t>a</w:t>
      </w:r>
      <w:r w:rsidR="006C54E0" w:rsidRPr="006C54E0">
        <w:rPr>
          <w:sz w:val="28"/>
          <w:szCs w:val="28"/>
        </w:rPr>
        <w:t>]пиримидин-4,9(6</w:t>
      </w:r>
      <w:r w:rsidR="006C54E0" w:rsidRPr="006C54E0">
        <w:rPr>
          <w:i/>
          <w:sz w:val="28"/>
          <w:szCs w:val="28"/>
          <w:lang w:val="en-US"/>
        </w:rPr>
        <w:t>H</w:t>
      </w:r>
      <w:r w:rsidR="006C54E0" w:rsidRPr="006C54E0">
        <w:rPr>
          <w:sz w:val="28"/>
          <w:szCs w:val="28"/>
        </w:rPr>
        <w:t>)-</w:t>
      </w:r>
      <w:proofErr w:type="spellStart"/>
      <w:r w:rsidR="006C54E0" w:rsidRPr="006C54E0">
        <w:rPr>
          <w:sz w:val="28"/>
          <w:szCs w:val="28"/>
        </w:rPr>
        <w:t>дион</w:t>
      </w:r>
      <w:proofErr w:type="spellEnd"/>
      <w:r w:rsidRPr="00851A94">
        <w:rPr>
          <w:sz w:val="28"/>
          <w:szCs w:val="28"/>
        </w:rPr>
        <w:t>, CAS 1189516-65-1.</w:t>
      </w:r>
    </w:p>
    <w:p w:rsidR="00B776AE" w:rsidRPr="009D1BB8" w:rsidRDefault="00B776AE" w:rsidP="004E7B75">
      <w:pPr>
        <w:spacing w:before="120" w:line="360" w:lineRule="auto"/>
        <w:ind w:firstLine="708"/>
        <w:jc w:val="both"/>
        <w:rPr>
          <w:i/>
          <w:sz w:val="28"/>
          <w:szCs w:val="28"/>
        </w:rPr>
      </w:pPr>
      <w:proofErr w:type="spellStart"/>
      <w:r w:rsidRPr="009D1BB8">
        <w:rPr>
          <w:i/>
          <w:sz w:val="28"/>
          <w:szCs w:val="28"/>
        </w:rPr>
        <w:t>Хроматографические</w:t>
      </w:r>
      <w:proofErr w:type="spellEnd"/>
      <w:r w:rsidRPr="009D1BB8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314"/>
        <w:gridCol w:w="6258"/>
      </w:tblGrid>
      <w:tr w:rsidR="00B776AE" w:rsidRPr="004068C1" w:rsidTr="00A078B6">
        <w:tc>
          <w:tcPr>
            <w:tcW w:w="1731" w:type="pct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269" w:type="pct"/>
          </w:tcPr>
          <w:p w:rsidR="00B776AE" w:rsidRPr="006B468C" w:rsidRDefault="001A1C04" w:rsidP="006C54E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D5FCA"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D5FC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C54E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proofErr w:type="spellStart"/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хроматографии (С18), 3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мкм;</w:t>
            </w:r>
          </w:p>
        </w:tc>
      </w:tr>
      <w:tr w:rsidR="00B776AE" w:rsidRPr="004068C1" w:rsidTr="00A078B6">
        <w:tc>
          <w:tcPr>
            <w:tcW w:w="1731" w:type="pct"/>
          </w:tcPr>
          <w:p w:rsidR="00B776AE" w:rsidRPr="006B468C" w:rsidRDefault="00B776AE" w:rsidP="009A7C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269" w:type="pct"/>
          </w:tcPr>
          <w:p w:rsidR="00B776AE" w:rsidRPr="006B468C" w:rsidRDefault="001A1C04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776AE" w:rsidRPr="004068C1" w:rsidTr="00A078B6">
        <w:tc>
          <w:tcPr>
            <w:tcW w:w="1731" w:type="pct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269" w:type="pct"/>
          </w:tcPr>
          <w:p w:rsidR="00B776AE" w:rsidRPr="006B468C" w:rsidRDefault="001A1C04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B776AE" w:rsidRPr="004068C1" w:rsidTr="00A078B6">
        <w:tc>
          <w:tcPr>
            <w:tcW w:w="1731" w:type="pct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269" w:type="pct"/>
          </w:tcPr>
          <w:p w:rsidR="00B776AE" w:rsidRPr="006B468C" w:rsidRDefault="001A1C04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27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5 нм;</w:t>
            </w:r>
          </w:p>
        </w:tc>
      </w:tr>
      <w:tr w:rsidR="00B776AE" w:rsidRPr="004068C1" w:rsidTr="00A078B6">
        <w:tc>
          <w:tcPr>
            <w:tcW w:w="1731" w:type="pct"/>
          </w:tcPr>
          <w:p w:rsidR="00B776AE" w:rsidRPr="006B468C" w:rsidRDefault="00B776AE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3269" w:type="pct"/>
          </w:tcPr>
          <w:p w:rsidR="00B776AE" w:rsidRPr="006B468C" w:rsidRDefault="001A1C04" w:rsidP="009A7C7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46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776AE" w:rsidRPr="006B468C">
              <w:rPr>
                <w:rFonts w:ascii="Times New Roman" w:hAnsi="Times New Roman"/>
                <w:sz w:val="28"/>
                <w:szCs w:val="28"/>
                <w:lang w:val="ru-RU"/>
              </w:rPr>
              <w:t>0 мкл</w:t>
            </w:r>
            <w:r w:rsidR="00853F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505FB" w:rsidRPr="002D3966" w:rsidRDefault="00C505FB" w:rsidP="00E4638D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Style w:val="afb"/>
          <w:rFonts w:eastAsia="Courier New"/>
          <w:b w:val="0"/>
          <w:i/>
          <w:sz w:val="28"/>
          <w:szCs w:val="28"/>
        </w:rPr>
      </w:pPr>
      <w:r w:rsidRPr="002D3966">
        <w:rPr>
          <w:rStyle w:val="afb"/>
          <w:rFonts w:eastAsia="Courier New"/>
          <w:b w:val="0"/>
          <w:i/>
          <w:sz w:val="28"/>
          <w:szCs w:val="28"/>
        </w:rPr>
        <w:t xml:space="preserve">Режим </w:t>
      </w:r>
      <w:proofErr w:type="spellStart"/>
      <w:r w:rsidRPr="002D3966">
        <w:rPr>
          <w:rStyle w:val="afb"/>
          <w:rFonts w:eastAsia="Courier New"/>
          <w:b w:val="0"/>
          <w:i/>
          <w:sz w:val="28"/>
          <w:szCs w:val="28"/>
        </w:rPr>
        <w:t>хроматографирования</w:t>
      </w:r>
      <w:proofErr w:type="spellEnd"/>
    </w:p>
    <w:tbl>
      <w:tblPr>
        <w:tblStyle w:val="af3"/>
        <w:tblW w:w="5000" w:type="pct"/>
        <w:tblLook w:val="04A0"/>
      </w:tblPr>
      <w:tblGrid>
        <w:gridCol w:w="3192"/>
        <w:gridCol w:w="3191"/>
        <w:gridCol w:w="3189"/>
      </w:tblGrid>
      <w:tr w:rsidR="00C505FB" w:rsidRPr="0097715B" w:rsidTr="00A078B6">
        <w:trPr>
          <w:trHeight w:val="312"/>
        </w:trPr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ПФА,%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ПФБ,%</w:t>
            </w:r>
          </w:p>
        </w:tc>
      </w:tr>
      <w:tr w:rsidR="00C505FB" w:rsidRPr="0097715B" w:rsidTr="00A078B6">
        <w:trPr>
          <w:trHeight w:val="312"/>
        </w:trPr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0</w:t>
            </w:r>
            <w:r w:rsidR="00252C3E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-</w:t>
            </w:r>
            <w:r w:rsidR="00252C3E">
              <w:rPr>
                <w:rStyle w:val="afb"/>
                <w:rFonts w:eastAsia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0</w:t>
            </w:r>
          </w:p>
        </w:tc>
      </w:tr>
      <w:tr w:rsidR="00C505FB" w:rsidRPr="0097715B" w:rsidTr="00A078B6">
        <w:trPr>
          <w:trHeight w:val="312"/>
        </w:trPr>
        <w:tc>
          <w:tcPr>
            <w:tcW w:w="1667" w:type="pct"/>
          </w:tcPr>
          <w:p w:rsidR="00C505FB" w:rsidRPr="002D3966" w:rsidRDefault="00252C3E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5</w:t>
            </w:r>
            <w:r w:rsidR="00C505FB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-</w:t>
            </w: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3</w:t>
            </w:r>
            <w:r w:rsidR="002D3966">
              <w:rPr>
                <w:rStyle w:val="afb"/>
                <w:rFonts w:eastAsia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100→</w:t>
            </w:r>
            <w:r w:rsidR="002D3966">
              <w:rPr>
                <w:rStyle w:val="afb"/>
                <w:rFonts w:eastAsia="Courier New"/>
                <w:b w:val="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C505FB" w:rsidRPr="002D3966" w:rsidRDefault="00252C3E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0→</w:t>
            </w: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15</w:t>
            </w:r>
          </w:p>
        </w:tc>
      </w:tr>
      <w:tr w:rsidR="00C505FB" w:rsidRPr="0097715B" w:rsidTr="00A078B6">
        <w:trPr>
          <w:trHeight w:val="312"/>
        </w:trPr>
        <w:tc>
          <w:tcPr>
            <w:tcW w:w="1667" w:type="pct"/>
          </w:tcPr>
          <w:p w:rsidR="00C505FB" w:rsidRPr="002D3966" w:rsidRDefault="002D3966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35</w:t>
            </w:r>
            <w:r w:rsidR="00C505FB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-</w:t>
            </w: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3</w:t>
            </w:r>
            <w:r w:rsidR="00C505FB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1667" w:type="pct"/>
          </w:tcPr>
          <w:p w:rsidR="00C505FB" w:rsidRPr="002D3966" w:rsidRDefault="002D3966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85</w:t>
            </w:r>
            <w:r w:rsidR="00C505FB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→100</w:t>
            </w:r>
          </w:p>
        </w:tc>
        <w:tc>
          <w:tcPr>
            <w:tcW w:w="1667" w:type="pct"/>
          </w:tcPr>
          <w:p w:rsidR="00C505FB" w:rsidRPr="002D3966" w:rsidRDefault="002D3966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15</w:t>
            </w:r>
            <w:r w:rsidR="00C505FB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→0</w:t>
            </w:r>
          </w:p>
        </w:tc>
      </w:tr>
      <w:tr w:rsidR="00C505FB" w:rsidRPr="0097715B" w:rsidTr="00A078B6">
        <w:trPr>
          <w:trHeight w:val="312"/>
        </w:trPr>
        <w:tc>
          <w:tcPr>
            <w:tcW w:w="1667" w:type="pct"/>
          </w:tcPr>
          <w:p w:rsidR="00C505FB" w:rsidRPr="002D3966" w:rsidRDefault="002D3966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37</w:t>
            </w:r>
            <w:r w:rsidR="00C505FB"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-</w:t>
            </w:r>
            <w:r>
              <w:rPr>
                <w:rStyle w:val="afb"/>
                <w:rFonts w:eastAsia="Courier New"/>
                <w:b w:val="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C505FB" w:rsidRPr="002D3966" w:rsidRDefault="00C505FB" w:rsidP="00A078B6">
            <w:pPr>
              <w:tabs>
                <w:tab w:val="left" w:pos="0"/>
              </w:tabs>
              <w:spacing w:after="120"/>
              <w:jc w:val="center"/>
              <w:rPr>
                <w:rStyle w:val="afb"/>
                <w:rFonts w:eastAsia="Courier New"/>
                <w:b w:val="0"/>
                <w:bCs w:val="0"/>
                <w:sz w:val="28"/>
                <w:szCs w:val="28"/>
              </w:rPr>
            </w:pPr>
            <w:r w:rsidRPr="002D3966">
              <w:rPr>
                <w:rStyle w:val="afb"/>
                <w:rFonts w:eastAsia="Courier New"/>
                <w:b w:val="0"/>
                <w:sz w:val="28"/>
                <w:szCs w:val="28"/>
              </w:rPr>
              <w:t>0</w:t>
            </w:r>
          </w:p>
        </w:tc>
      </w:tr>
    </w:tbl>
    <w:p w:rsidR="00B776AE" w:rsidRPr="006B468C" w:rsidRDefault="00B776AE" w:rsidP="006C54E0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468C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6B46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4E0" w:rsidRPr="006B468C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6C54E0">
        <w:rPr>
          <w:rFonts w:ascii="Times New Roman" w:hAnsi="Times New Roman"/>
          <w:sz w:val="28"/>
          <w:szCs w:val="28"/>
          <w:lang w:val="ru-RU"/>
        </w:rPr>
        <w:t xml:space="preserve">разделительной способности </w:t>
      </w:r>
      <w:proofErr w:type="spellStart"/>
      <w:r w:rsidR="006C54E0" w:rsidRPr="006B468C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6C54E0" w:rsidRPr="006B468C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6C54E0">
        <w:rPr>
          <w:rFonts w:ascii="Times New Roman" w:hAnsi="Times New Roman"/>
          <w:sz w:val="28"/>
          <w:szCs w:val="28"/>
          <w:lang w:val="ru-RU"/>
        </w:rPr>
        <w:t>,</w:t>
      </w:r>
      <w:r w:rsidR="006C54E0" w:rsidRPr="00C8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F82" w:rsidRPr="00C84F82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="00C84F82" w:rsidRPr="00C84F82">
        <w:rPr>
          <w:rFonts w:ascii="Times New Roman" w:hAnsi="Times New Roman"/>
          <w:sz w:val="28"/>
          <w:szCs w:val="28"/>
          <w:lang w:val="ru-RU"/>
        </w:rPr>
        <w:t>палиперидона</w:t>
      </w:r>
      <w:proofErr w:type="spellEnd"/>
      <w:r w:rsidR="006C54E0">
        <w:rPr>
          <w:rFonts w:ascii="Times New Roman" w:hAnsi="Times New Roman"/>
          <w:sz w:val="28"/>
          <w:szCs w:val="28"/>
          <w:lang w:val="ru-RU"/>
        </w:rPr>
        <w:t> (Б)</w:t>
      </w:r>
      <w:r w:rsidR="00C84F82" w:rsidRPr="00C8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468C">
        <w:rPr>
          <w:rFonts w:ascii="Times New Roman" w:hAnsi="Times New Roman"/>
          <w:sz w:val="28"/>
          <w:szCs w:val="28"/>
          <w:lang w:val="ru-RU"/>
        </w:rPr>
        <w:t>и испытуемый раствор.</w:t>
      </w:r>
    </w:p>
    <w:p w:rsidR="00B776AE" w:rsidRPr="009D1BB8" w:rsidRDefault="00B776AE" w:rsidP="00B776AE">
      <w:pPr>
        <w:spacing w:line="360" w:lineRule="auto"/>
        <w:ind w:firstLine="709"/>
        <w:jc w:val="both"/>
        <w:rPr>
          <w:sz w:val="28"/>
          <w:szCs w:val="28"/>
        </w:rPr>
      </w:pPr>
      <w:r w:rsidRPr="009D1BB8">
        <w:rPr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="00CB3CFB" w:rsidRPr="007E0E23">
        <w:rPr>
          <w:rFonts w:eastAsia="Calibri"/>
          <w:sz w:val="28"/>
          <w:szCs w:val="28"/>
          <w:lang w:eastAsia="en-US"/>
        </w:rPr>
        <w:t>Палиперидон</w:t>
      </w:r>
      <w:proofErr w:type="spellEnd"/>
      <w:r w:rsidR="00CB3CFB" w:rsidRPr="007E0E23">
        <w:rPr>
          <w:rFonts w:eastAsia="Calibri"/>
          <w:sz w:val="28"/>
          <w:szCs w:val="28"/>
          <w:lang w:eastAsia="en-US"/>
        </w:rPr>
        <w:t xml:space="preserve"> – 1</w:t>
      </w:r>
      <w:r w:rsidR="000E6BBD">
        <w:rPr>
          <w:rFonts w:eastAsia="Calibri"/>
          <w:sz w:val="28"/>
          <w:szCs w:val="28"/>
          <w:lang w:eastAsia="en-US"/>
        </w:rPr>
        <w:t>; примесь </w:t>
      </w:r>
      <w:r w:rsidR="006C54E0">
        <w:rPr>
          <w:rFonts w:eastAsia="Calibri"/>
          <w:sz w:val="28"/>
          <w:szCs w:val="28"/>
          <w:lang w:eastAsia="en-US"/>
        </w:rPr>
        <w:t>1</w:t>
      </w:r>
      <w:r w:rsidR="00225898">
        <w:rPr>
          <w:rFonts w:eastAsia="Calibri"/>
          <w:sz w:val="28"/>
          <w:szCs w:val="28"/>
          <w:lang w:eastAsia="en-US"/>
        </w:rPr>
        <w:t xml:space="preserve"> ‒ около 0,57; примесь 2</w:t>
      </w:r>
      <w:r w:rsidR="00CB3CFB" w:rsidRPr="007E0E23">
        <w:rPr>
          <w:rFonts w:eastAsia="Calibri"/>
          <w:sz w:val="28"/>
          <w:szCs w:val="28"/>
          <w:lang w:eastAsia="en-US"/>
        </w:rPr>
        <w:t xml:space="preserve"> ‒ около 0,83; п</w:t>
      </w:r>
      <w:r w:rsidR="000E6BBD">
        <w:rPr>
          <w:rFonts w:eastAsia="Calibri"/>
          <w:sz w:val="28"/>
          <w:szCs w:val="28"/>
          <w:lang w:eastAsia="en-US"/>
        </w:rPr>
        <w:t>римесь </w:t>
      </w:r>
      <w:r w:rsidR="006C54E0">
        <w:rPr>
          <w:rFonts w:eastAsia="Calibri"/>
          <w:sz w:val="28"/>
          <w:szCs w:val="28"/>
          <w:lang w:eastAsia="en-US"/>
        </w:rPr>
        <w:t>3</w:t>
      </w:r>
      <w:r w:rsidR="00CB3CFB" w:rsidRPr="007E0E23">
        <w:rPr>
          <w:rFonts w:eastAsia="Calibri"/>
          <w:sz w:val="28"/>
          <w:szCs w:val="28"/>
          <w:lang w:eastAsia="en-US"/>
        </w:rPr>
        <w:t xml:space="preserve"> ‒ </w:t>
      </w:r>
      <w:r w:rsidR="0065708D">
        <w:rPr>
          <w:rFonts w:eastAsia="Calibri"/>
          <w:sz w:val="28"/>
          <w:szCs w:val="28"/>
          <w:lang w:eastAsia="en-US"/>
        </w:rPr>
        <w:t>около 1,1</w:t>
      </w:r>
      <w:r w:rsidR="000E6BBD">
        <w:rPr>
          <w:rFonts w:eastAsia="Calibri"/>
          <w:sz w:val="28"/>
          <w:szCs w:val="28"/>
          <w:lang w:eastAsia="en-US"/>
        </w:rPr>
        <w:t>; примесь </w:t>
      </w:r>
      <w:r w:rsidR="006C54E0">
        <w:rPr>
          <w:rFonts w:eastAsia="Calibri"/>
          <w:sz w:val="28"/>
          <w:szCs w:val="28"/>
          <w:lang w:eastAsia="en-US"/>
        </w:rPr>
        <w:t>4</w:t>
      </w:r>
      <w:r w:rsidR="00CB3CFB" w:rsidRPr="007E0E23">
        <w:rPr>
          <w:rFonts w:eastAsia="Calibri"/>
          <w:sz w:val="28"/>
          <w:szCs w:val="28"/>
          <w:lang w:eastAsia="en-US"/>
        </w:rPr>
        <w:t xml:space="preserve"> ‒ около 1,27</w:t>
      </w:r>
      <w:r w:rsidRPr="007E0E23">
        <w:rPr>
          <w:rFonts w:eastAsia="Calibri"/>
          <w:sz w:val="28"/>
          <w:szCs w:val="28"/>
          <w:lang w:eastAsia="en-US"/>
        </w:rPr>
        <w:t>.</w:t>
      </w:r>
    </w:p>
    <w:p w:rsidR="001C467C" w:rsidRDefault="007E0E23" w:rsidP="000A3F7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77E4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C077E4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C077E4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C077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0577" w:rsidRPr="00C077E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CD0577" w:rsidRPr="00C077E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CD0577" w:rsidRPr="00C077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6673" w:rsidRPr="00C84F82">
        <w:rPr>
          <w:rFonts w:ascii="Times New Roman" w:hAnsi="Times New Roman"/>
          <w:sz w:val="28"/>
          <w:szCs w:val="28"/>
          <w:lang w:val="ru-RU"/>
        </w:rPr>
        <w:t>раствор</w:t>
      </w:r>
      <w:r w:rsidR="00056673">
        <w:rPr>
          <w:rFonts w:ascii="Times New Roman" w:hAnsi="Times New Roman"/>
          <w:sz w:val="28"/>
          <w:szCs w:val="28"/>
          <w:lang w:val="ru-RU"/>
        </w:rPr>
        <w:t>а</w:t>
      </w:r>
      <w:r w:rsidR="00056673" w:rsidRPr="00C84F82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proofErr w:type="spellStart"/>
      <w:r w:rsidR="00056673" w:rsidRPr="006C54E0">
        <w:rPr>
          <w:rFonts w:ascii="Times New Roman" w:hAnsi="Times New Roman"/>
          <w:sz w:val="28"/>
          <w:szCs w:val="28"/>
          <w:lang w:val="ru-RU"/>
        </w:rPr>
        <w:t>палиперидона</w:t>
      </w:r>
      <w:proofErr w:type="spellEnd"/>
      <w:r w:rsidR="006C54E0">
        <w:rPr>
          <w:rFonts w:ascii="Times New Roman" w:hAnsi="Times New Roman"/>
          <w:sz w:val="28"/>
          <w:szCs w:val="28"/>
          <w:lang w:val="ru-RU"/>
        </w:rPr>
        <w:t> </w:t>
      </w:r>
      <w:r w:rsidR="006C54E0" w:rsidRPr="006C54E0">
        <w:rPr>
          <w:rFonts w:ascii="Times New Roman" w:hAnsi="Times New Roman"/>
          <w:sz w:val="28"/>
          <w:szCs w:val="28"/>
          <w:lang w:val="ru-RU"/>
        </w:rPr>
        <w:t>(Б)</w:t>
      </w:r>
      <w:r w:rsidR="001C467C" w:rsidRPr="006C54E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0577" w:rsidRDefault="001C467C" w:rsidP="000A3F7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654">
        <w:rPr>
          <w:sz w:val="28"/>
          <w:szCs w:val="28"/>
          <w:lang w:val="ru-RU"/>
        </w:rPr>
        <w:t>–</w:t>
      </w:r>
      <w:r w:rsidR="00CD0577" w:rsidRPr="00C077E4">
        <w:rPr>
          <w:rFonts w:ascii="Times New Roman" w:hAnsi="Times New Roman"/>
          <w:i/>
          <w:color w:val="000000"/>
          <w:sz w:val="28"/>
          <w:szCs w:val="28"/>
          <w:lang w:val="ru-RU"/>
        </w:rPr>
        <w:t>отношение сигнал/шум</w:t>
      </w:r>
      <w:r w:rsidR="00CD0577" w:rsidRPr="00C077E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CD0577" w:rsidRPr="00C077E4">
        <w:rPr>
          <w:rFonts w:ascii="Times New Roman" w:hAnsi="Times New Roman"/>
          <w:i/>
          <w:color w:val="000000"/>
          <w:sz w:val="28"/>
          <w:szCs w:val="28"/>
        </w:rPr>
        <w:t>S</w:t>
      </w:r>
      <w:r w:rsidR="00CD0577" w:rsidRPr="00C077E4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="00CD0577" w:rsidRPr="00C077E4">
        <w:rPr>
          <w:rFonts w:ascii="Times New Roman" w:hAnsi="Times New Roman"/>
          <w:i/>
          <w:color w:val="000000"/>
          <w:sz w:val="28"/>
          <w:szCs w:val="28"/>
        </w:rPr>
        <w:t>N</w:t>
      </w:r>
      <w:r w:rsidR="00CD0577" w:rsidRPr="00C077E4">
        <w:rPr>
          <w:rFonts w:ascii="Times New Roman" w:hAnsi="Times New Roman"/>
          <w:color w:val="000000"/>
          <w:sz w:val="28"/>
          <w:szCs w:val="28"/>
          <w:lang w:val="ru-RU"/>
        </w:rPr>
        <w:t xml:space="preserve">) для пика </w:t>
      </w:r>
      <w:proofErr w:type="spellStart"/>
      <w:r w:rsidR="00CD0577" w:rsidRPr="00C077E4">
        <w:rPr>
          <w:rFonts w:ascii="Times New Roman" w:hAnsi="Times New Roman"/>
          <w:color w:val="000000"/>
          <w:sz w:val="28"/>
          <w:szCs w:val="28"/>
          <w:lang w:val="ru-RU"/>
        </w:rPr>
        <w:t>палиперидона</w:t>
      </w:r>
      <w:proofErr w:type="spellEnd"/>
      <w:r w:rsidR="00AD35F1" w:rsidRPr="00C077E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менее 10;</w:t>
      </w:r>
    </w:p>
    <w:p w:rsidR="001C467C" w:rsidRPr="000A3F7B" w:rsidRDefault="001C467C" w:rsidP="001C467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654">
        <w:rPr>
          <w:sz w:val="28"/>
          <w:szCs w:val="28"/>
          <w:lang w:val="ru-RU"/>
        </w:rPr>
        <w:t>–</w:t>
      </w:r>
      <w:r w:rsidRPr="00C077E4"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 w:rsidRPr="00C077E4">
        <w:rPr>
          <w:rFonts w:ascii="Times New Roman" w:hAnsi="Times New Roman"/>
          <w:sz w:val="28"/>
          <w:szCs w:val="28"/>
          <w:lang w:val="ru-RU"/>
        </w:rPr>
        <w:t xml:space="preserve"> отношений площади пика </w:t>
      </w:r>
      <w:proofErr w:type="spellStart"/>
      <w:r w:rsidRPr="00C077E4">
        <w:rPr>
          <w:rFonts w:ascii="Times New Roman" w:hAnsi="Times New Roman"/>
          <w:sz w:val="28"/>
          <w:szCs w:val="28"/>
          <w:lang w:val="ru-RU"/>
        </w:rPr>
        <w:t>палиперидона</w:t>
      </w:r>
      <w:proofErr w:type="spellEnd"/>
      <w:r w:rsidRPr="00C077E4">
        <w:rPr>
          <w:rFonts w:ascii="Times New Roman" w:hAnsi="Times New Roman"/>
          <w:sz w:val="28"/>
          <w:szCs w:val="28"/>
          <w:lang w:val="ru-RU"/>
        </w:rPr>
        <w:t xml:space="preserve"> должно быть не более</w:t>
      </w:r>
      <w:r w:rsidRPr="003C629B">
        <w:rPr>
          <w:rFonts w:ascii="Times New Roman" w:hAnsi="Times New Roman"/>
          <w:sz w:val="28"/>
          <w:szCs w:val="28"/>
          <w:lang w:val="ru-RU"/>
        </w:rPr>
        <w:t xml:space="preserve"> 5,0</w:t>
      </w:r>
      <w:r w:rsidR="00CD523E">
        <w:rPr>
          <w:rFonts w:ascii="Times New Roman" w:hAnsi="Times New Roman"/>
          <w:sz w:val="28"/>
          <w:szCs w:val="28"/>
          <w:lang w:val="ru-RU"/>
        </w:rPr>
        <w:t> </w:t>
      </w:r>
      <w:r w:rsidRPr="00C077E4">
        <w:rPr>
          <w:rFonts w:ascii="Times New Roman" w:hAnsi="Times New Roman"/>
          <w:sz w:val="28"/>
          <w:szCs w:val="28"/>
          <w:lang w:val="ru-RU"/>
        </w:rPr>
        <w:t>% (6 определений).</w:t>
      </w:r>
    </w:p>
    <w:p w:rsidR="006413FB" w:rsidRDefault="007E0E23" w:rsidP="007E0E23">
      <w:pPr>
        <w:spacing w:line="360" w:lineRule="auto"/>
        <w:ind w:firstLine="709"/>
        <w:jc w:val="both"/>
        <w:rPr>
          <w:sz w:val="28"/>
          <w:szCs w:val="28"/>
        </w:rPr>
      </w:pPr>
      <w:r w:rsidRPr="00C077E4">
        <w:rPr>
          <w:sz w:val="28"/>
          <w:szCs w:val="28"/>
        </w:rPr>
        <w:lastRenderedPageBreak/>
        <w:t xml:space="preserve">На </w:t>
      </w:r>
      <w:proofErr w:type="spellStart"/>
      <w:r w:rsidRPr="00C077E4">
        <w:rPr>
          <w:sz w:val="28"/>
          <w:szCs w:val="28"/>
        </w:rPr>
        <w:t>хроматограмме</w:t>
      </w:r>
      <w:proofErr w:type="spellEnd"/>
      <w:r w:rsidRPr="00C077E4">
        <w:rPr>
          <w:sz w:val="28"/>
          <w:szCs w:val="28"/>
        </w:rPr>
        <w:t xml:space="preserve"> раствора для проверки </w:t>
      </w:r>
      <w:r w:rsidR="00B2506D">
        <w:rPr>
          <w:sz w:val="28"/>
          <w:szCs w:val="28"/>
        </w:rPr>
        <w:t xml:space="preserve">разделительной способности </w:t>
      </w:r>
      <w:proofErr w:type="spellStart"/>
      <w:r w:rsidRPr="00C077E4">
        <w:rPr>
          <w:sz w:val="28"/>
          <w:szCs w:val="28"/>
        </w:rPr>
        <w:t>хроматографической</w:t>
      </w:r>
      <w:proofErr w:type="spellEnd"/>
      <w:r w:rsidRPr="00C077E4">
        <w:rPr>
          <w:sz w:val="28"/>
          <w:szCs w:val="28"/>
        </w:rPr>
        <w:t xml:space="preserve"> системы</w:t>
      </w:r>
      <w:r w:rsidR="001C467C">
        <w:rPr>
          <w:sz w:val="28"/>
          <w:szCs w:val="28"/>
        </w:rPr>
        <w:t>:</w:t>
      </w:r>
      <w:r w:rsidRPr="00C077E4">
        <w:rPr>
          <w:sz w:val="28"/>
          <w:szCs w:val="28"/>
        </w:rPr>
        <w:t xml:space="preserve"> </w:t>
      </w:r>
    </w:p>
    <w:p w:rsidR="007E0E23" w:rsidRPr="006413FB" w:rsidRDefault="006413FB" w:rsidP="007E0E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7E0E23" w:rsidRPr="00C077E4">
        <w:rPr>
          <w:i/>
          <w:color w:val="000000"/>
          <w:sz w:val="28"/>
          <w:szCs w:val="28"/>
        </w:rPr>
        <w:t xml:space="preserve">разрешение </w:t>
      </w:r>
      <w:r w:rsidR="007E0E23" w:rsidRPr="00C077E4">
        <w:rPr>
          <w:color w:val="000000"/>
          <w:sz w:val="28"/>
          <w:szCs w:val="28"/>
        </w:rPr>
        <w:t>(</w:t>
      </w:r>
      <w:r w:rsidR="007E0E23" w:rsidRPr="00C077E4">
        <w:rPr>
          <w:i/>
          <w:color w:val="000000"/>
          <w:sz w:val="28"/>
          <w:szCs w:val="28"/>
          <w:lang w:val="en-US"/>
        </w:rPr>
        <w:t>R</w:t>
      </w:r>
      <w:r w:rsidR="007E0E23" w:rsidRPr="00C077E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E0E23" w:rsidRPr="00C077E4">
        <w:rPr>
          <w:color w:val="000000"/>
          <w:sz w:val="28"/>
          <w:szCs w:val="28"/>
        </w:rPr>
        <w:t xml:space="preserve">) между пиками </w:t>
      </w:r>
      <w:r w:rsidR="003C629B">
        <w:rPr>
          <w:color w:val="000000"/>
          <w:sz w:val="28"/>
          <w:szCs w:val="28"/>
        </w:rPr>
        <w:t>примеси</w:t>
      </w:r>
      <w:r w:rsidR="00CD523E">
        <w:rPr>
          <w:color w:val="000000"/>
          <w:sz w:val="28"/>
          <w:szCs w:val="28"/>
        </w:rPr>
        <w:t> </w:t>
      </w:r>
      <w:r w:rsidR="00D52D8A">
        <w:rPr>
          <w:color w:val="000000"/>
          <w:sz w:val="28"/>
          <w:szCs w:val="28"/>
        </w:rPr>
        <w:t>2</w:t>
      </w:r>
      <w:r w:rsidR="003C629B" w:rsidRPr="003C629B">
        <w:rPr>
          <w:color w:val="000000"/>
          <w:sz w:val="28"/>
          <w:szCs w:val="28"/>
        </w:rPr>
        <w:t xml:space="preserve"> </w:t>
      </w:r>
      <w:r w:rsidR="003C629B">
        <w:rPr>
          <w:color w:val="000000"/>
          <w:sz w:val="28"/>
          <w:szCs w:val="28"/>
        </w:rPr>
        <w:t xml:space="preserve">и </w:t>
      </w:r>
      <w:proofErr w:type="spellStart"/>
      <w:r w:rsidR="003C629B">
        <w:rPr>
          <w:color w:val="000000"/>
          <w:sz w:val="28"/>
          <w:szCs w:val="28"/>
        </w:rPr>
        <w:t>палиперидона</w:t>
      </w:r>
      <w:proofErr w:type="spellEnd"/>
      <w:r w:rsidR="00CD0577" w:rsidRPr="00C077E4">
        <w:rPr>
          <w:color w:val="000000"/>
          <w:sz w:val="28"/>
          <w:szCs w:val="28"/>
        </w:rPr>
        <w:t xml:space="preserve"> должно быть не менее 2</w:t>
      </w:r>
      <w:r w:rsidR="007E0E23" w:rsidRPr="00C077E4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</w:t>
      </w:r>
    </w:p>
    <w:p w:rsidR="006413FB" w:rsidRDefault="006413FB" w:rsidP="006413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C077E4">
        <w:rPr>
          <w:i/>
          <w:color w:val="000000"/>
          <w:sz w:val="28"/>
          <w:szCs w:val="28"/>
        </w:rPr>
        <w:t xml:space="preserve">разрешение </w:t>
      </w:r>
      <w:r w:rsidRPr="00C077E4">
        <w:rPr>
          <w:color w:val="000000"/>
          <w:sz w:val="28"/>
          <w:szCs w:val="28"/>
        </w:rPr>
        <w:t>(</w:t>
      </w:r>
      <w:r w:rsidRPr="00C077E4">
        <w:rPr>
          <w:i/>
          <w:color w:val="000000"/>
          <w:sz w:val="28"/>
          <w:szCs w:val="28"/>
          <w:lang w:val="en-US"/>
        </w:rPr>
        <w:t>R</w:t>
      </w:r>
      <w:r w:rsidRPr="00C077E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077E4">
        <w:rPr>
          <w:color w:val="000000"/>
          <w:sz w:val="28"/>
          <w:szCs w:val="28"/>
        </w:rPr>
        <w:t xml:space="preserve">) между пиками </w:t>
      </w:r>
      <w:proofErr w:type="spellStart"/>
      <w:r w:rsidR="00F47214">
        <w:rPr>
          <w:color w:val="000000"/>
          <w:sz w:val="28"/>
          <w:szCs w:val="28"/>
        </w:rPr>
        <w:t>палиперидона</w:t>
      </w:r>
      <w:proofErr w:type="spellEnd"/>
      <w:r w:rsidR="00F47214" w:rsidRPr="00C077E4">
        <w:rPr>
          <w:color w:val="000000"/>
          <w:sz w:val="28"/>
          <w:szCs w:val="28"/>
        </w:rPr>
        <w:t xml:space="preserve"> </w:t>
      </w:r>
      <w:r w:rsidR="00F4721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примеси</w:t>
      </w:r>
      <w:r w:rsidR="00F47214">
        <w:rPr>
          <w:color w:val="000000"/>
          <w:sz w:val="28"/>
          <w:szCs w:val="28"/>
        </w:rPr>
        <w:t> 3</w:t>
      </w:r>
      <w:r w:rsidR="0051662E">
        <w:rPr>
          <w:color w:val="000000"/>
          <w:sz w:val="28"/>
          <w:szCs w:val="28"/>
        </w:rPr>
        <w:t xml:space="preserve"> </w:t>
      </w:r>
      <w:r w:rsidRPr="00C077E4">
        <w:rPr>
          <w:color w:val="000000"/>
          <w:sz w:val="28"/>
          <w:szCs w:val="28"/>
        </w:rPr>
        <w:t>должно быть не менее 2,0</w:t>
      </w:r>
      <w:r w:rsidR="00F47214">
        <w:rPr>
          <w:color w:val="000000"/>
          <w:sz w:val="28"/>
          <w:szCs w:val="28"/>
        </w:rPr>
        <w:t>.</w:t>
      </w:r>
    </w:p>
    <w:p w:rsidR="008F0525" w:rsidRPr="00C077E4" w:rsidRDefault="008F0525" w:rsidP="007E0E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77E4">
        <w:rPr>
          <w:i/>
          <w:color w:val="000000"/>
          <w:sz w:val="28"/>
          <w:szCs w:val="28"/>
        </w:rPr>
        <w:t>Поправочные коэффициенты.</w:t>
      </w:r>
      <w:r w:rsidRPr="00C077E4">
        <w:rPr>
          <w:color w:val="000000"/>
          <w:sz w:val="28"/>
          <w:szCs w:val="28"/>
        </w:rPr>
        <w:t xml:space="preserve"> Для расчета содержания площадь пика примеси</w:t>
      </w:r>
      <w:r w:rsidR="00F47214">
        <w:rPr>
          <w:color w:val="000000"/>
          <w:sz w:val="28"/>
          <w:szCs w:val="28"/>
        </w:rPr>
        <w:t> 4</w:t>
      </w:r>
      <w:r w:rsidRPr="00C077E4">
        <w:rPr>
          <w:color w:val="000000"/>
          <w:sz w:val="28"/>
          <w:szCs w:val="28"/>
        </w:rPr>
        <w:t xml:space="preserve"> умножается на </w:t>
      </w:r>
      <w:r w:rsidR="00B2506D">
        <w:rPr>
          <w:color w:val="000000"/>
          <w:sz w:val="28"/>
          <w:szCs w:val="28"/>
        </w:rPr>
        <w:t>1,72</w:t>
      </w:r>
      <w:r w:rsidRPr="00C077E4">
        <w:rPr>
          <w:color w:val="000000"/>
          <w:sz w:val="28"/>
          <w:szCs w:val="28"/>
        </w:rPr>
        <w:t>.</w:t>
      </w:r>
    </w:p>
    <w:p w:rsidR="008F0525" w:rsidRDefault="008F0525" w:rsidP="008F0525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077E4">
        <w:rPr>
          <w:rFonts w:ascii="Times New Roman" w:hAnsi="Times New Roman"/>
          <w:sz w:val="28"/>
          <w:szCs w:val="28"/>
        </w:rPr>
        <w:t>Содержание каждой из примесей</w:t>
      </w:r>
      <w:r>
        <w:rPr>
          <w:rFonts w:ascii="Times New Roman" w:hAnsi="Times New Roman"/>
          <w:sz w:val="28"/>
        </w:rPr>
        <w:t xml:space="preserve"> в субстанции </w:t>
      </w:r>
      <w:r w:rsidRPr="00C2449C">
        <w:rPr>
          <w:rFonts w:ascii="Times New Roman" w:hAnsi="Times New Roman"/>
          <w:sz w:val="28"/>
        </w:rPr>
        <w:t>в процентах (</w:t>
      </w:r>
      <w:r w:rsidRPr="00C2449C">
        <w:rPr>
          <w:rFonts w:ascii="Times New Roman" w:hAnsi="Times New Roman"/>
          <w:i/>
          <w:sz w:val="28"/>
        </w:rPr>
        <w:t>Х</w:t>
      </w:r>
      <w:r w:rsidRPr="00C2449C">
        <w:rPr>
          <w:rFonts w:ascii="Times New Roman" w:hAnsi="Times New Roman"/>
          <w:sz w:val="28"/>
        </w:rPr>
        <w:t xml:space="preserve">) </w:t>
      </w:r>
      <w:r w:rsidR="00F47214">
        <w:rPr>
          <w:rFonts w:ascii="Times New Roman" w:hAnsi="Times New Roman"/>
          <w:sz w:val="28"/>
        </w:rPr>
        <w:t>вычисляют по формуле</w:t>
      </w:r>
      <w:r w:rsidRPr="00C2449C">
        <w:rPr>
          <w:rFonts w:ascii="Times New Roman" w:hAnsi="Times New Roman"/>
          <w:sz w:val="28"/>
        </w:rPr>
        <w:t>:</w:t>
      </w:r>
    </w:p>
    <w:p w:rsidR="008F0525" w:rsidRPr="00F57898" w:rsidRDefault="008F0525" w:rsidP="00CD523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0,001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</m:oMath>
      </m:oMathPara>
    </w:p>
    <w:tbl>
      <w:tblPr>
        <w:tblW w:w="5000" w:type="pct"/>
        <w:tblLook w:val="0000"/>
      </w:tblPr>
      <w:tblGrid>
        <w:gridCol w:w="662"/>
        <w:gridCol w:w="697"/>
        <w:gridCol w:w="356"/>
        <w:gridCol w:w="7857"/>
      </w:tblGrid>
      <w:tr w:rsidR="008F0525" w:rsidRPr="00F57898" w:rsidTr="00A078B6">
        <w:trPr>
          <w:trHeight w:val="154"/>
        </w:trPr>
        <w:tc>
          <w:tcPr>
            <w:tcW w:w="358" w:type="pct"/>
          </w:tcPr>
          <w:p w:rsidR="008F0525" w:rsidRPr="00F57898" w:rsidRDefault="008F0525" w:rsidP="00CD523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76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S</w:t>
            </w:r>
            <w:r w:rsidRPr="00F57898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8F0525" w:rsidRPr="00F57898" w:rsidRDefault="008F0525" w:rsidP="00CD523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B507F2">
              <w:rPr>
                <w:rFonts w:ascii="Times New Roman" w:hAnsi="Times New Roman"/>
                <w:color w:val="000000"/>
                <w:szCs w:val="28"/>
              </w:rPr>
              <w:t>каждой примеси</w:t>
            </w:r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5789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F0525" w:rsidRPr="00F57898" w:rsidTr="00A078B6">
        <w:trPr>
          <w:trHeight w:val="417"/>
        </w:trPr>
        <w:tc>
          <w:tcPr>
            <w:tcW w:w="358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S</w:t>
            </w:r>
            <w:r w:rsidRPr="00F57898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8F0525" w:rsidRPr="00F57898" w:rsidRDefault="008F0525" w:rsidP="00F4721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F47214"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Pr="00F5789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57898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056673" w:rsidRPr="00C84F82">
              <w:rPr>
                <w:sz w:val="28"/>
                <w:szCs w:val="28"/>
              </w:rPr>
              <w:t xml:space="preserve"> раствор</w:t>
            </w:r>
            <w:r w:rsidR="00056673">
              <w:rPr>
                <w:sz w:val="28"/>
                <w:szCs w:val="28"/>
              </w:rPr>
              <w:t>а</w:t>
            </w:r>
            <w:r w:rsidR="00056673" w:rsidRPr="00C84F82">
              <w:rPr>
                <w:sz w:val="28"/>
                <w:szCs w:val="28"/>
              </w:rPr>
              <w:t xml:space="preserve"> стандартного образца </w:t>
            </w:r>
            <w:proofErr w:type="spellStart"/>
            <w:r w:rsidR="00056673" w:rsidRPr="00C84F82">
              <w:rPr>
                <w:sz w:val="28"/>
                <w:szCs w:val="28"/>
              </w:rPr>
              <w:t>палиперидона</w:t>
            </w:r>
            <w:proofErr w:type="spellEnd"/>
            <w:r w:rsidR="00F47214">
              <w:rPr>
                <w:sz w:val="28"/>
                <w:szCs w:val="28"/>
              </w:rPr>
              <w:t> (Б)</w:t>
            </w:r>
            <w:r w:rsidRPr="00F57898">
              <w:rPr>
                <w:color w:val="000000"/>
                <w:sz w:val="28"/>
                <w:szCs w:val="28"/>
              </w:rPr>
              <w:t>;</w:t>
            </w:r>
          </w:p>
        </w:tc>
      </w:tr>
      <w:tr w:rsidR="008F0525" w:rsidRPr="00F57898" w:rsidTr="00A078B6">
        <w:trPr>
          <w:trHeight w:val="417"/>
        </w:trPr>
        <w:tc>
          <w:tcPr>
            <w:tcW w:w="358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075F2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075F2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075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075F2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F0525" w:rsidRPr="00F57898" w:rsidTr="00A078B6">
        <w:trPr>
          <w:trHeight w:val="200"/>
        </w:trPr>
        <w:tc>
          <w:tcPr>
            <w:tcW w:w="358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075F2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075F2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075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8F0525" w:rsidRPr="006075F2" w:rsidRDefault="008F0525" w:rsidP="00CD523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075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6075F2">
              <w:rPr>
                <w:rFonts w:ascii="Times New Roman" w:hAnsi="Times New Roman"/>
                <w:color w:val="000000"/>
                <w:szCs w:val="28"/>
              </w:rPr>
              <w:t>палиперидона</w:t>
            </w:r>
            <w:proofErr w:type="spellEnd"/>
            <w:r w:rsidRPr="006075F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075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F0525" w:rsidRPr="00F57898" w:rsidTr="00A078B6">
        <w:trPr>
          <w:trHeight w:val="593"/>
        </w:trPr>
        <w:tc>
          <w:tcPr>
            <w:tcW w:w="358" w:type="pct"/>
          </w:tcPr>
          <w:p w:rsidR="008F0525" w:rsidRPr="00F57898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6075F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0" w:type="pct"/>
          </w:tcPr>
          <w:p w:rsidR="008F0525" w:rsidRPr="006075F2" w:rsidRDefault="008F0525" w:rsidP="00CD523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075F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8F0525" w:rsidRPr="006075F2" w:rsidRDefault="008F0525" w:rsidP="00F4721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075F2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1C467C"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="001C467C">
              <w:rPr>
                <w:color w:val="000000"/>
                <w:sz w:val="28"/>
                <w:szCs w:val="28"/>
              </w:rPr>
              <w:t xml:space="preserve"> </w:t>
            </w:r>
            <w:r w:rsidRPr="006075F2">
              <w:rPr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6075F2"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Pr="006075F2">
              <w:rPr>
                <w:color w:val="000000"/>
                <w:sz w:val="28"/>
                <w:szCs w:val="28"/>
              </w:rPr>
              <w:t>,</w:t>
            </w:r>
            <w:r w:rsidR="00F47214">
              <w:rPr>
                <w:color w:val="000000"/>
                <w:sz w:val="28"/>
                <w:szCs w:val="28"/>
              </w:rPr>
              <w:t xml:space="preserve"> </w:t>
            </w:r>
            <w:r w:rsidRPr="006075F2">
              <w:rPr>
                <w:color w:val="000000"/>
                <w:sz w:val="28"/>
                <w:szCs w:val="28"/>
              </w:rPr>
              <w:t>%.</w:t>
            </w:r>
          </w:p>
        </w:tc>
      </w:tr>
    </w:tbl>
    <w:p w:rsidR="007E0E23" w:rsidRPr="002B649F" w:rsidRDefault="007E0E23" w:rsidP="00F47214">
      <w:pPr>
        <w:widowControl/>
        <w:spacing w:before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</w:t>
      </w:r>
      <w:r w:rsidR="00010568">
        <w:rPr>
          <w:i/>
          <w:sz w:val="28"/>
          <w:szCs w:val="28"/>
        </w:rPr>
        <w:t>:</w:t>
      </w:r>
    </w:p>
    <w:p w:rsidR="007E0E23" w:rsidRDefault="007E0E23" w:rsidP="007E0E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</w:t>
      </w:r>
      <w:r>
        <w:rPr>
          <w:sz w:val="28"/>
          <w:szCs w:val="28"/>
        </w:rPr>
        <w:t>примес</w:t>
      </w:r>
      <w:r w:rsidR="00B42919">
        <w:rPr>
          <w:sz w:val="28"/>
          <w:szCs w:val="28"/>
        </w:rPr>
        <w:t>ь</w:t>
      </w:r>
      <w:r>
        <w:rPr>
          <w:sz w:val="28"/>
          <w:szCs w:val="28"/>
        </w:rPr>
        <w:t> </w:t>
      </w:r>
      <w:r w:rsidR="0058729E">
        <w:rPr>
          <w:rFonts w:eastAsia="Calibri"/>
          <w:sz w:val="28"/>
          <w:szCs w:val="28"/>
          <w:lang w:eastAsia="en-US"/>
        </w:rPr>
        <w:t>1</w:t>
      </w:r>
      <w:r w:rsidR="00B65062">
        <w:rPr>
          <w:rFonts w:eastAsia="Calibri"/>
          <w:sz w:val="28"/>
          <w:szCs w:val="28"/>
          <w:lang w:eastAsia="en-US"/>
        </w:rPr>
        <w:t xml:space="preserve"> </w:t>
      </w:r>
      <w:r w:rsidR="00B650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не более </w:t>
      </w:r>
      <w:r w:rsidR="003C7A29">
        <w:rPr>
          <w:sz w:val="28"/>
          <w:szCs w:val="28"/>
        </w:rPr>
        <w:t>0,1</w:t>
      </w:r>
      <w:r w:rsidR="0058729E">
        <w:rPr>
          <w:sz w:val="28"/>
          <w:szCs w:val="28"/>
        </w:rPr>
        <w:t>0</w:t>
      </w:r>
      <w:r w:rsidR="00B65062">
        <w:rPr>
          <w:sz w:val="28"/>
          <w:szCs w:val="28"/>
        </w:rPr>
        <w:t> %</w:t>
      </w:r>
      <w:r>
        <w:rPr>
          <w:sz w:val="28"/>
          <w:szCs w:val="28"/>
        </w:rPr>
        <w:t>;</w:t>
      </w:r>
    </w:p>
    <w:p w:rsidR="00B65062" w:rsidRPr="00B65062" w:rsidRDefault="00B65062" w:rsidP="00B6506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</w:t>
      </w:r>
      <w:r>
        <w:rPr>
          <w:sz w:val="28"/>
          <w:szCs w:val="28"/>
        </w:rPr>
        <w:t>примес</w:t>
      </w:r>
      <w:r w:rsidR="00B42919">
        <w:rPr>
          <w:sz w:val="28"/>
          <w:szCs w:val="28"/>
        </w:rPr>
        <w:t>ь</w:t>
      </w:r>
      <w:r>
        <w:rPr>
          <w:sz w:val="28"/>
          <w:szCs w:val="28"/>
        </w:rPr>
        <w:t> </w:t>
      </w:r>
      <w:r w:rsidR="00BA14A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 w:rsidRPr="002B649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0,1</w:t>
      </w:r>
      <w:r w:rsidR="0058729E">
        <w:rPr>
          <w:sz w:val="28"/>
          <w:szCs w:val="28"/>
        </w:rPr>
        <w:t>0</w:t>
      </w:r>
      <w:r>
        <w:rPr>
          <w:sz w:val="28"/>
          <w:szCs w:val="28"/>
        </w:rPr>
        <w:t> %;</w:t>
      </w:r>
    </w:p>
    <w:p w:rsidR="00B65062" w:rsidRDefault="00B65062" w:rsidP="00B6506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</w:t>
      </w:r>
      <w:r w:rsidR="00B42919" w:rsidRPr="00B42919">
        <w:rPr>
          <w:sz w:val="28"/>
          <w:szCs w:val="28"/>
        </w:rPr>
        <w:t>примесь</w:t>
      </w:r>
      <w:r>
        <w:rPr>
          <w:sz w:val="28"/>
          <w:szCs w:val="28"/>
        </w:rPr>
        <w:t> </w:t>
      </w:r>
      <w:r w:rsidR="0058729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 w:rsidRPr="002B649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0,1</w:t>
      </w:r>
      <w:r w:rsidR="0058729E">
        <w:rPr>
          <w:sz w:val="28"/>
          <w:szCs w:val="28"/>
        </w:rPr>
        <w:t>0</w:t>
      </w:r>
      <w:r>
        <w:rPr>
          <w:sz w:val="28"/>
          <w:szCs w:val="28"/>
        </w:rPr>
        <w:t> %;</w:t>
      </w:r>
    </w:p>
    <w:p w:rsidR="00B65062" w:rsidRPr="00B65062" w:rsidRDefault="00B65062" w:rsidP="00B6506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</w:t>
      </w:r>
      <w:r w:rsidR="00B42919" w:rsidRPr="00B42919">
        <w:rPr>
          <w:sz w:val="28"/>
          <w:szCs w:val="28"/>
        </w:rPr>
        <w:t>примесь </w:t>
      </w:r>
      <w:r w:rsidR="0058729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 w:rsidRPr="002B649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</w:t>
      </w:r>
      <w:r w:rsidRPr="00B65062">
        <w:rPr>
          <w:sz w:val="28"/>
          <w:szCs w:val="28"/>
        </w:rPr>
        <w:t>5</w:t>
      </w:r>
      <w:r w:rsidR="0058729E">
        <w:rPr>
          <w:sz w:val="28"/>
          <w:szCs w:val="28"/>
        </w:rPr>
        <w:t>0</w:t>
      </w:r>
      <w:r>
        <w:rPr>
          <w:sz w:val="28"/>
          <w:szCs w:val="28"/>
        </w:rPr>
        <w:t> %;</w:t>
      </w:r>
    </w:p>
    <w:p w:rsidR="00B65062" w:rsidRDefault="00B65062" w:rsidP="00B6506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</w:t>
      </w:r>
      <w:r>
        <w:rPr>
          <w:sz w:val="28"/>
          <w:szCs w:val="28"/>
        </w:rPr>
        <w:t xml:space="preserve">любая </w:t>
      </w:r>
      <w:r w:rsidR="0058729E">
        <w:rPr>
          <w:sz w:val="28"/>
          <w:szCs w:val="28"/>
        </w:rPr>
        <w:t xml:space="preserve">другая </w:t>
      </w:r>
      <w:r>
        <w:rPr>
          <w:sz w:val="28"/>
          <w:szCs w:val="28"/>
        </w:rPr>
        <w:t>примесь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 w:rsidRPr="002B649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0,1</w:t>
      </w:r>
      <w:r w:rsidR="0058729E">
        <w:rPr>
          <w:sz w:val="28"/>
          <w:szCs w:val="28"/>
        </w:rPr>
        <w:t>0</w:t>
      </w:r>
      <w:r>
        <w:rPr>
          <w:sz w:val="28"/>
          <w:szCs w:val="28"/>
        </w:rPr>
        <w:t> %;</w:t>
      </w:r>
    </w:p>
    <w:p w:rsidR="00B65062" w:rsidRDefault="00B65062" w:rsidP="00B6506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</w:t>
      </w:r>
      <w:r>
        <w:rPr>
          <w:sz w:val="28"/>
          <w:szCs w:val="28"/>
        </w:rPr>
        <w:t>сумма примесей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 w:rsidRPr="002B649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0,7</w:t>
      </w:r>
      <w:r w:rsidR="0058729E">
        <w:rPr>
          <w:sz w:val="28"/>
          <w:szCs w:val="28"/>
        </w:rPr>
        <w:t>0 %.</w:t>
      </w:r>
    </w:p>
    <w:p w:rsidR="007E0E23" w:rsidRPr="00A75EE5" w:rsidRDefault="007E0E23" w:rsidP="007E0E2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36596">
        <w:rPr>
          <w:sz w:val="28"/>
          <w:szCs w:val="28"/>
        </w:rPr>
        <w:t xml:space="preserve">Не учитывают пики, площадь которых менее </w:t>
      </w:r>
      <w:r w:rsidR="002B39FB">
        <w:rPr>
          <w:sz w:val="28"/>
          <w:szCs w:val="28"/>
        </w:rPr>
        <w:t xml:space="preserve">половины </w:t>
      </w:r>
      <w:r w:rsidRPr="00836596">
        <w:rPr>
          <w:sz w:val="28"/>
          <w:szCs w:val="28"/>
        </w:rPr>
        <w:t xml:space="preserve">площади основного пика на </w:t>
      </w:r>
      <w:proofErr w:type="spellStart"/>
      <w:r w:rsidRPr="00836596">
        <w:rPr>
          <w:sz w:val="28"/>
          <w:szCs w:val="28"/>
        </w:rPr>
        <w:t>хроматограмме</w:t>
      </w:r>
      <w:proofErr w:type="spellEnd"/>
      <w:r w:rsidRPr="00836596">
        <w:rPr>
          <w:sz w:val="28"/>
          <w:szCs w:val="28"/>
        </w:rPr>
        <w:t xml:space="preserve"> </w:t>
      </w:r>
      <w:r w:rsidR="00DD2573" w:rsidRPr="00C84F82">
        <w:rPr>
          <w:sz w:val="28"/>
          <w:szCs w:val="28"/>
        </w:rPr>
        <w:t>раствор</w:t>
      </w:r>
      <w:r w:rsidR="00DD2573">
        <w:rPr>
          <w:sz w:val="28"/>
          <w:szCs w:val="28"/>
        </w:rPr>
        <w:t>а</w:t>
      </w:r>
      <w:r w:rsidR="00DD2573" w:rsidRPr="00C84F82">
        <w:rPr>
          <w:sz w:val="28"/>
          <w:szCs w:val="28"/>
        </w:rPr>
        <w:t xml:space="preserve"> стандартного образца </w:t>
      </w:r>
      <w:proofErr w:type="spellStart"/>
      <w:r w:rsidR="00DD2573" w:rsidRPr="00C84F82">
        <w:rPr>
          <w:sz w:val="28"/>
          <w:szCs w:val="28"/>
        </w:rPr>
        <w:t>палиперидона</w:t>
      </w:r>
      <w:proofErr w:type="spellEnd"/>
      <w:r w:rsidR="0058729E">
        <w:rPr>
          <w:sz w:val="28"/>
          <w:szCs w:val="28"/>
        </w:rPr>
        <w:t> (Б)</w:t>
      </w:r>
      <w:r w:rsidR="00DD2573" w:rsidRPr="005C4E48">
        <w:rPr>
          <w:sz w:val="28"/>
          <w:szCs w:val="28"/>
        </w:rPr>
        <w:t xml:space="preserve"> </w:t>
      </w:r>
      <w:r w:rsidRPr="005C4E48">
        <w:rPr>
          <w:sz w:val="28"/>
          <w:szCs w:val="28"/>
        </w:rPr>
        <w:t>(менее 0,</w:t>
      </w:r>
      <w:r w:rsidR="00C879FC" w:rsidRPr="005C4E48">
        <w:rPr>
          <w:sz w:val="28"/>
          <w:szCs w:val="28"/>
        </w:rPr>
        <w:t>0</w:t>
      </w:r>
      <w:r w:rsidRPr="005C4E48">
        <w:rPr>
          <w:sz w:val="28"/>
          <w:szCs w:val="28"/>
        </w:rPr>
        <w:t>5 %).</w:t>
      </w:r>
    </w:p>
    <w:p w:rsidR="001579A5" w:rsidRDefault="001579A5" w:rsidP="003D10B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lastRenderedPageBreak/>
        <w:t>Сульфатная зола.</w:t>
      </w:r>
      <w:r>
        <w:rPr>
          <w:color w:val="000000"/>
          <w:sz w:val="28"/>
          <w:szCs w:val="28"/>
        </w:rPr>
        <w:t xml:space="preserve"> Не более 0,</w:t>
      </w:r>
      <w:r w:rsidR="003606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>% (ОФС «Сульфатная зола»). Дл</w:t>
      </w:r>
      <w:r>
        <w:rPr>
          <w:color w:val="000000"/>
          <w:sz w:val="28"/>
          <w:szCs w:val="28"/>
        </w:rPr>
        <w:t xml:space="preserve">я </w:t>
      </w:r>
      <w:r w:rsidR="00551837">
        <w:rPr>
          <w:color w:val="000000"/>
          <w:sz w:val="28"/>
          <w:szCs w:val="28"/>
        </w:rPr>
        <w:t>определения используют около 1,0</w:t>
      </w:r>
      <w:r>
        <w:rPr>
          <w:color w:val="000000"/>
          <w:sz w:val="28"/>
          <w:szCs w:val="28"/>
        </w:rPr>
        <w:t>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5C4E48" w:rsidRPr="00917FA1" w:rsidRDefault="00CB53AF" w:rsidP="00917FA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53AF">
        <w:rPr>
          <w:b/>
          <w:color w:val="000000"/>
          <w:sz w:val="28"/>
          <w:szCs w:val="28"/>
        </w:rPr>
        <w:t>Вода.</w:t>
      </w:r>
      <w:r w:rsidRPr="00587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0,5</w:t>
      </w:r>
      <w:r w:rsidR="0077113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 (ОФС «Определение воды», метод</w:t>
      </w:r>
      <w:r w:rsidR="00771136">
        <w:rPr>
          <w:color w:val="000000"/>
          <w:sz w:val="28"/>
          <w:szCs w:val="28"/>
        </w:rPr>
        <w:t> </w:t>
      </w:r>
      <w:r w:rsidR="00E4638D">
        <w:rPr>
          <w:color w:val="000000"/>
          <w:sz w:val="28"/>
          <w:szCs w:val="28"/>
        </w:rPr>
        <w:t>1).</w:t>
      </w:r>
    </w:p>
    <w:p w:rsidR="00DE0163" w:rsidRPr="00BA6233" w:rsidRDefault="00DE0163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58729E">
        <w:rPr>
          <w:rFonts w:ascii="Times New Roman" w:hAnsi="Times New Roman"/>
          <w:sz w:val="28"/>
          <w:szCs w:val="28"/>
        </w:rPr>
        <w:t xml:space="preserve"> </w:t>
      </w:r>
      <w:r w:rsidRPr="00BA623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64698B" w:rsidRPr="00BA6233" w:rsidRDefault="000B4152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BA6233">
        <w:rPr>
          <w:rFonts w:ascii="Times New Roman" w:hAnsi="Times New Roman"/>
          <w:b/>
          <w:sz w:val="28"/>
          <w:szCs w:val="28"/>
        </w:rPr>
        <w:t>.</w:t>
      </w:r>
      <w:r w:rsidR="00BA6233" w:rsidRPr="00BA6233">
        <w:rPr>
          <w:rFonts w:ascii="Times New Roman" w:hAnsi="Times New Roman"/>
          <w:sz w:val="28"/>
          <w:szCs w:val="28"/>
        </w:rPr>
        <w:t xml:space="preserve"> </w:t>
      </w:r>
      <w:r w:rsidRPr="000B415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BA6233" w:rsidRDefault="00A42D50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07761">
        <w:rPr>
          <w:rFonts w:ascii="Times New Roman" w:hAnsi="Times New Roman"/>
          <w:sz w:val="28"/>
          <w:szCs w:val="28"/>
        </w:rPr>
        <w:t>.</w:t>
      </w:r>
      <w:r w:rsidR="000B4152" w:rsidRPr="000B4152">
        <w:t xml:space="preserve"> </w:t>
      </w:r>
      <w:r w:rsidR="00C2449C" w:rsidRPr="00C2449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E77AB3">
        <w:rPr>
          <w:rFonts w:ascii="Times New Roman" w:hAnsi="Times New Roman"/>
          <w:sz w:val="28"/>
          <w:szCs w:val="28"/>
        </w:rPr>
        <w:t>ВЭЖХ</w:t>
      </w:r>
      <w:r w:rsidR="00C2449C">
        <w:rPr>
          <w:rFonts w:ascii="Times New Roman" w:hAnsi="Times New Roman"/>
          <w:sz w:val="28"/>
          <w:szCs w:val="28"/>
        </w:rPr>
        <w:t xml:space="preserve"> </w:t>
      </w:r>
      <w:r w:rsidR="00E77AB3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E77AB3" w:rsidRDefault="00E77AB3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68C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6B468C">
        <w:rPr>
          <w:rFonts w:ascii="Times New Roman" w:hAnsi="Times New Roman"/>
          <w:sz w:val="28"/>
          <w:szCs w:val="28"/>
        </w:rPr>
        <w:t xml:space="preserve"> </w:t>
      </w:r>
      <w:r w:rsidR="00056673" w:rsidRPr="00C84F82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056673" w:rsidRPr="00C84F82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="0058729E">
        <w:rPr>
          <w:rFonts w:ascii="Times New Roman" w:hAnsi="Times New Roman"/>
          <w:sz w:val="28"/>
          <w:szCs w:val="28"/>
        </w:rPr>
        <w:t> (А)</w:t>
      </w:r>
      <w:r w:rsidR="00056673" w:rsidRPr="006B468C">
        <w:rPr>
          <w:rFonts w:ascii="Times New Roman" w:hAnsi="Times New Roman"/>
          <w:sz w:val="28"/>
          <w:szCs w:val="28"/>
        </w:rPr>
        <w:t xml:space="preserve"> </w:t>
      </w:r>
      <w:r w:rsidRPr="006B468C">
        <w:rPr>
          <w:rFonts w:ascii="Times New Roman" w:hAnsi="Times New Roman"/>
          <w:sz w:val="28"/>
          <w:szCs w:val="28"/>
        </w:rPr>
        <w:t>и 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E40A13" w:rsidRPr="00771136" w:rsidRDefault="00E40A13" w:rsidP="00E40A1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A13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E40A13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E40A13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E40A1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E0E2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7E0E23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7E0E2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Pr="00771136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Pr="0058729E">
        <w:rPr>
          <w:rFonts w:ascii="Times New Roman" w:hAnsi="Times New Roman"/>
          <w:sz w:val="28"/>
          <w:szCs w:val="28"/>
          <w:lang w:val="ru-RU"/>
        </w:rPr>
        <w:t>палиперидона</w:t>
      </w:r>
      <w:proofErr w:type="spellEnd"/>
      <w:r w:rsidR="0058729E">
        <w:rPr>
          <w:rFonts w:ascii="Times New Roman" w:hAnsi="Times New Roman"/>
          <w:sz w:val="28"/>
          <w:szCs w:val="28"/>
          <w:lang w:val="ru-RU"/>
        </w:rPr>
        <w:t> (</w:t>
      </w:r>
      <w:r w:rsidR="00056673" w:rsidRPr="0058729E">
        <w:rPr>
          <w:rFonts w:ascii="Times New Roman" w:hAnsi="Times New Roman"/>
          <w:sz w:val="28"/>
          <w:szCs w:val="28"/>
          <w:lang w:val="en-US"/>
        </w:rPr>
        <w:t>A</w:t>
      </w:r>
      <w:r w:rsidR="0058729E">
        <w:rPr>
          <w:rFonts w:ascii="Times New Roman" w:hAnsi="Times New Roman"/>
          <w:sz w:val="28"/>
          <w:szCs w:val="28"/>
          <w:lang w:val="ru-RU"/>
        </w:rPr>
        <w:t>)</w:t>
      </w:r>
      <w:r w:rsidR="0058729E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E4597E" w:rsidRPr="00771136" w:rsidRDefault="00E4597E" w:rsidP="00E4597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771136">
        <w:rPr>
          <w:rFonts w:ascii="Times New Roman" w:hAnsi="Times New Roman"/>
          <w:sz w:val="28"/>
          <w:szCs w:val="28"/>
          <w:lang w:val="ru-RU"/>
        </w:rPr>
        <w:t>–</w:t>
      </w:r>
      <w:r w:rsidRPr="00771136">
        <w:rPr>
          <w:rFonts w:ascii="Times New Roman" w:hAnsi="Times New Roman"/>
          <w:i/>
          <w:snapToGrid w:val="0"/>
          <w:sz w:val="28"/>
          <w:szCs w:val="28"/>
          <w:lang w:val="ru-RU"/>
        </w:rPr>
        <w:t>фактор асимметрии пика</w:t>
      </w:r>
      <w:r w:rsidRPr="00771136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771136">
        <w:rPr>
          <w:rFonts w:ascii="Times New Roman" w:hAnsi="Times New Roman"/>
          <w:i/>
          <w:snapToGrid w:val="0"/>
          <w:sz w:val="28"/>
          <w:szCs w:val="28"/>
          <w:lang w:val="ru-RU"/>
        </w:rPr>
        <w:t>(A</w:t>
      </w:r>
      <w:r w:rsidRPr="00771136">
        <w:rPr>
          <w:rFonts w:ascii="Times New Roman" w:hAnsi="Times New Roman"/>
          <w:i/>
          <w:snapToGrid w:val="0"/>
          <w:sz w:val="28"/>
          <w:szCs w:val="28"/>
          <w:vertAlign w:val="subscript"/>
          <w:lang w:val="ru-RU"/>
        </w:rPr>
        <w:t>S</w:t>
      </w:r>
      <w:r w:rsidRPr="00771136">
        <w:rPr>
          <w:rFonts w:ascii="Times New Roman" w:hAnsi="Times New Roman"/>
          <w:i/>
          <w:snapToGrid w:val="0"/>
          <w:sz w:val="28"/>
          <w:szCs w:val="28"/>
          <w:lang w:val="ru-RU"/>
        </w:rPr>
        <w:t>)</w:t>
      </w:r>
      <w:r w:rsidRPr="00771136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Pr="00771136">
        <w:rPr>
          <w:rFonts w:ascii="Times New Roman" w:hAnsi="Times New Roman"/>
          <w:snapToGrid w:val="0"/>
          <w:sz w:val="28"/>
          <w:szCs w:val="28"/>
          <w:lang w:val="ru-RU"/>
        </w:rPr>
        <w:t>палиперидона</w:t>
      </w:r>
      <w:proofErr w:type="spellEnd"/>
      <w:r w:rsidRPr="00771136">
        <w:rPr>
          <w:rFonts w:ascii="Times New Roman" w:hAnsi="Times New Roman"/>
          <w:snapToGrid w:val="0"/>
          <w:sz w:val="28"/>
          <w:szCs w:val="28"/>
          <w:lang w:val="ru-RU"/>
        </w:rPr>
        <w:t xml:space="preserve"> должен быть не более 2,0;</w:t>
      </w:r>
    </w:p>
    <w:p w:rsidR="00E4597E" w:rsidRPr="00771136" w:rsidRDefault="00E4597E" w:rsidP="00E4597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1136">
        <w:rPr>
          <w:rFonts w:ascii="Times New Roman" w:hAnsi="Times New Roman"/>
          <w:sz w:val="28"/>
          <w:szCs w:val="28"/>
          <w:lang w:val="ru-RU"/>
        </w:rPr>
        <w:t>–</w:t>
      </w:r>
      <w:r w:rsidRPr="00771136"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 w:rsidRPr="00771136">
        <w:rPr>
          <w:rFonts w:ascii="Times New Roman" w:hAnsi="Times New Roman"/>
          <w:sz w:val="28"/>
          <w:szCs w:val="28"/>
          <w:lang w:val="ru-RU"/>
        </w:rPr>
        <w:t xml:space="preserve"> отношений площади пика </w:t>
      </w:r>
      <w:proofErr w:type="spellStart"/>
      <w:r w:rsidRPr="00771136">
        <w:rPr>
          <w:rFonts w:ascii="Times New Roman" w:hAnsi="Times New Roman"/>
          <w:sz w:val="28"/>
          <w:szCs w:val="28"/>
          <w:lang w:val="ru-RU"/>
        </w:rPr>
        <w:t>палиперидона</w:t>
      </w:r>
      <w:proofErr w:type="spellEnd"/>
      <w:r w:rsidRPr="00771136">
        <w:rPr>
          <w:rFonts w:ascii="Times New Roman" w:hAnsi="Times New Roman"/>
          <w:sz w:val="28"/>
          <w:szCs w:val="28"/>
          <w:lang w:val="ru-RU"/>
        </w:rPr>
        <w:t xml:space="preserve"> должно быть не более </w:t>
      </w:r>
      <w:r w:rsidR="007D0E15">
        <w:rPr>
          <w:rFonts w:ascii="Times New Roman" w:hAnsi="Times New Roman"/>
          <w:sz w:val="28"/>
          <w:szCs w:val="28"/>
          <w:lang w:val="ru-RU"/>
        </w:rPr>
        <w:t>0,73</w:t>
      </w:r>
      <w:r w:rsidR="0058729E">
        <w:rPr>
          <w:rFonts w:ascii="Times New Roman" w:hAnsi="Times New Roman"/>
          <w:sz w:val="28"/>
          <w:szCs w:val="28"/>
          <w:lang w:val="ru-RU"/>
        </w:rPr>
        <w:t> </w:t>
      </w:r>
      <w:r w:rsidRPr="00771136">
        <w:rPr>
          <w:rFonts w:ascii="Times New Roman" w:hAnsi="Times New Roman"/>
          <w:sz w:val="28"/>
          <w:szCs w:val="28"/>
          <w:lang w:val="ru-RU"/>
        </w:rPr>
        <w:t>% (6</w:t>
      </w:r>
      <w:r w:rsidR="00771136" w:rsidRPr="00771136">
        <w:rPr>
          <w:rFonts w:ascii="Times New Roman" w:hAnsi="Times New Roman"/>
          <w:sz w:val="28"/>
          <w:szCs w:val="28"/>
          <w:lang w:val="ru-RU"/>
        </w:rPr>
        <w:t> </w:t>
      </w:r>
      <w:r w:rsidRPr="00771136">
        <w:rPr>
          <w:rFonts w:ascii="Times New Roman" w:hAnsi="Times New Roman"/>
          <w:sz w:val="28"/>
          <w:szCs w:val="28"/>
          <w:lang w:val="ru-RU"/>
        </w:rPr>
        <w:t>определений).</w:t>
      </w:r>
    </w:p>
    <w:p w:rsidR="00D6184C" w:rsidRDefault="00D6184C" w:rsidP="00D6184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71136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771136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Pr="00771136">
        <w:rPr>
          <w:rFonts w:ascii="Times New Roman" w:hAnsi="Times New Roman"/>
          <w:sz w:val="28"/>
          <w:szCs w:val="28"/>
        </w:rPr>
        <w:t xml:space="preserve"> </w:t>
      </w:r>
      <w:r w:rsidRPr="00771136">
        <w:rPr>
          <w:rFonts w:ascii="Times New Roman" w:hAnsi="Times New Roman"/>
          <w:snapToGrid/>
          <w:sz w:val="28"/>
          <w:szCs w:val="28"/>
          <w:lang w:val="en-US"/>
        </w:rPr>
        <w:t>C</w:t>
      </w:r>
      <w:r w:rsidRPr="00771136">
        <w:rPr>
          <w:rFonts w:ascii="Times New Roman" w:hAnsi="Times New Roman"/>
          <w:snapToGrid/>
          <w:sz w:val="28"/>
          <w:szCs w:val="28"/>
          <w:vertAlign w:val="subscript"/>
        </w:rPr>
        <w:t>23</w:t>
      </w:r>
      <w:r w:rsidRPr="00771136">
        <w:rPr>
          <w:rFonts w:ascii="Times New Roman" w:hAnsi="Times New Roman"/>
          <w:snapToGrid/>
          <w:sz w:val="28"/>
          <w:szCs w:val="28"/>
          <w:lang w:val="en-US"/>
        </w:rPr>
        <w:t>H</w:t>
      </w:r>
      <w:r w:rsidRPr="00771136">
        <w:rPr>
          <w:rFonts w:ascii="Times New Roman" w:hAnsi="Times New Roman"/>
          <w:snapToGrid/>
          <w:sz w:val="28"/>
          <w:szCs w:val="28"/>
          <w:vertAlign w:val="subscript"/>
        </w:rPr>
        <w:t>27</w:t>
      </w:r>
      <w:r w:rsidRPr="00771136">
        <w:rPr>
          <w:rFonts w:ascii="Times New Roman" w:hAnsi="Times New Roman"/>
          <w:snapToGrid/>
          <w:sz w:val="28"/>
          <w:szCs w:val="28"/>
          <w:lang w:val="en-US"/>
        </w:rPr>
        <w:t>FN</w:t>
      </w:r>
      <w:r w:rsidRPr="00771136">
        <w:rPr>
          <w:rFonts w:ascii="Times New Roman" w:hAnsi="Times New Roman"/>
          <w:snapToGrid/>
          <w:sz w:val="28"/>
          <w:szCs w:val="28"/>
          <w:vertAlign w:val="subscript"/>
        </w:rPr>
        <w:t>4</w:t>
      </w:r>
      <w:r w:rsidRPr="00771136">
        <w:rPr>
          <w:rFonts w:ascii="Times New Roman" w:hAnsi="Times New Roman"/>
          <w:snapToGrid/>
          <w:sz w:val="28"/>
          <w:szCs w:val="28"/>
          <w:lang w:val="en-US"/>
        </w:rPr>
        <w:t>O</w:t>
      </w:r>
      <w:r w:rsidRPr="00771136">
        <w:rPr>
          <w:rFonts w:ascii="Times New Roman" w:hAnsi="Times New Roman"/>
          <w:snapToGrid/>
          <w:sz w:val="28"/>
          <w:szCs w:val="28"/>
          <w:vertAlign w:val="subscript"/>
        </w:rPr>
        <w:t>3</w:t>
      </w:r>
      <w:r w:rsidRPr="00C2449C">
        <w:rPr>
          <w:rFonts w:ascii="Times New Roman" w:hAnsi="Times New Roman"/>
          <w:sz w:val="28"/>
        </w:rPr>
        <w:t xml:space="preserve"> в процентах (</w:t>
      </w:r>
      <w:r w:rsidRPr="00C2449C">
        <w:rPr>
          <w:rFonts w:ascii="Times New Roman" w:hAnsi="Times New Roman"/>
          <w:i/>
          <w:sz w:val="28"/>
        </w:rPr>
        <w:t>Х</w:t>
      </w:r>
      <w:r w:rsidRPr="00C2449C">
        <w:rPr>
          <w:rFonts w:ascii="Times New Roman" w:hAnsi="Times New Roman"/>
          <w:sz w:val="28"/>
        </w:rPr>
        <w:t>) в пересчёте на</w:t>
      </w:r>
      <w:r w:rsidR="006D55B1">
        <w:rPr>
          <w:rFonts w:ascii="Times New Roman" w:hAnsi="Times New Roman"/>
          <w:sz w:val="28"/>
        </w:rPr>
        <w:t xml:space="preserve"> безводное и </w:t>
      </w:r>
      <w:r w:rsidR="0051662E">
        <w:rPr>
          <w:rFonts w:ascii="Times New Roman" w:hAnsi="Times New Roman"/>
          <w:sz w:val="28"/>
        </w:rPr>
        <w:t>свободное от оста</w:t>
      </w:r>
      <w:r w:rsidR="006D55B1">
        <w:rPr>
          <w:rFonts w:ascii="Times New Roman" w:hAnsi="Times New Roman"/>
          <w:sz w:val="28"/>
        </w:rPr>
        <w:t xml:space="preserve">точных органических растворителей вещество </w:t>
      </w:r>
      <w:r>
        <w:rPr>
          <w:rFonts w:ascii="Times New Roman" w:hAnsi="Times New Roman"/>
          <w:sz w:val="28"/>
        </w:rPr>
        <w:t>вычисляют по формуле</w:t>
      </w:r>
      <w:r w:rsidRPr="00C2449C">
        <w:rPr>
          <w:rFonts w:ascii="Times New Roman" w:hAnsi="Times New Roman"/>
          <w:sz w:val="28"/>
        </w:rPr>
        <w:t>:</w:t>
      </w:r>
    </w:p>
    <w:p w:rsidR="00D6184C" w:rsidRPr="00F57898" w:rsidRDefault="00D6184C" w:rsidP="0069673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·P·100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</m:oMath>
      </m:oMathPara>
    </w:p>
    <w:tbl>
      <w:tblPr>
        <w:tblW w:w="9438" w:type="dxa"/>
        <w:tblLayout w:type="fixed"/>
        <w:tblLook w:val="0000"/>
      </w:tblPr>
      <w:tblGrid>
        <w:gridCol w:w="675"/>
        <w:gridCol w:w="709"/>
        <w:gridCol w:w="284"/>
        <w:gridCol w:w="7770"/>
      </w:tblGrid>
      <w:tr w:rsidR="00D6184C" w:rsidRPr="00F57898" w:rsidTr="00763AAA">
        <w:trPr>
          <w:trHeight w:val="154"/>
        </w:trPr>
        <w:tc>
          <w:tcPr>
            <w:tcW w:w="675" w:type="dxa"/>
          </w:tcPr>
          <w:p w:rsidR="00D6184C" w:rsidRPr="00F57898" w:rsidRDefault="00D6184C" w:rsidP="00A078B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S</w:t>
            </w:r>
            <w:r w:rsidRPr="00F57898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6184C" w:rsidRPr="00F57898" w:rsidRDefault="00D6184C" w:rsidP="00A078B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палиперидона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5789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6184C" w:rsidRPr="00F57898" w:rsidTr="00763AAA">
        <w:trPr>
          <w:trHeight w:val="417"/>
        </w:trPr>
        <w:tc>
          <w:tcPr>
            <w:tcW w:w="675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S</w:t>
            </w:r>
            <w:r w:rsidRPr="00F57898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6184C" w:rsidRPr="00F57898" w:rsidRDefault="00D6184C" w:rsidP="00A078B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Pr="00F5789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57898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="000E6BBD" w:rsidRPr="000E6BBD">
              <w:rPr>
                <w:color w:val="000000"/>
                <w:sz w:val="28"/>
                <w:szCs w:val="28"/>
              </w:rPr>
              <w:t xml:space="preserve"> </w:t>
            </w:r>
            <w:r w:rsidR="000E6BBD">
              <w:rPr>
                <w:color w:val="000000"/>
                <w:sz w:val="28"/>
                <w:szCs w:val="28"/>
              </w:rPr>
              <w:t>раствора стандартного образца</w:t>
            </w:r>
            <w:r w:rsidRPr="00F578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CBA"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="0058729E">
              <w:rPr>
                <w:color w:val="000000"/>
                <w:sz w:val="28"/>
                <w:szCs w:val="28"/>
              </w:rPr>
              <w:t> (</w:t>
            </w:r>
            <w:r w:rsidR="00056673" w:rsidRPr="0058729E">
              <w:rPr>
                <w:color w:val="000000"/>
                <w:sz w:val="28"/>
                <w:szCs w:val="28"/>
                <w:lang w:val="en-US"/>
              </w:rPr>
              <w:t>A</w:t>
            </w:r>
            <w:r w:rsidR="0058729E">
              <w:rPr>
                <w:color w:val="000000"/>
                <w:sz w:val="28"/>
                <w:szCs w:val="28"/>
              </w:rPr>
              <w:t>)</w:t>
            </w:r>
            <w:r w:rsidRPr="00F57898">
              <w:rPr>
                <w:color w:val="000000"/>
                <w:sz w:val="28"/>
                <w:szCs w:val="28"/>
              </w:rPr>
              <w:t>;</w:t>
            </w:r>
          </w:p>
        </w:tc>
      </w:tr>
      <w:tr w:rsidR="00D6184C" w:rsidRPr="00F57898" w:rsidTr="00763AAA">
        <w:trPr>
          <w:trHeight w:val="417"/>
        </w:trPr>
        <w:tc>
          <w:tcPr>
            <w:tcW w:w="675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7898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6184C" w:rsidRPr="00F57898" w:rsidTr="00763AAA">
        <w:trPr>
          <w:trHeight w:val="200"/>
        </w:trPr>
        <w:tc>
          <w:tcPr>
            <w:tcW w:w="675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7898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6184C" w:rsidRPr="00F57898" w:rsidRDefault="00D6184C" w:rsidP="00A078B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789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палиперидона</w:t>
            </w:r>
            <w:proofErr w:type="spellEnd"/>
            <w:r w:rsidRPr="00F57898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789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6184C" w:rsidRPr="00F57898" w:rsidTr="00763AAA">
        <w:trPr>
          <w:trHeight w:val="200"/>
        </w:trPr>
        <w:tc>
          <w:tcPr>
            <w:tcW w:w="675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57898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6184C" w:rsidRPr="00F57898" w:rsidRDefault="00911CBA" w:rsidP="00A078B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="00E4638D"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%;</w:t>
            </w:r>
            <w:proofErr w:type="gramEnd"/>
          </w:p>
        </w:tc>
      </w:tr>
      <w:tr w:rsidR="00D6184C" w:rsidRPr="00F57898" w:rsidTr="00763AAA">
        <w:trPr>
          <w:trHeight w:val="593"/>
        </w:trPr>
        <w:tc>
          <w:tcPr>
            <w:tcW w:w="675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F57898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D6184C" w:rsidRPr="00F57898" w:rsidRDefault="00D6184C" w:rsidP="00A078B6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70" w:type="dxa"/>
          </w:tcPr>
          <w:p w:rsidR="00D6184C" w:rsidRPr="00F57898" w:rsidRDefault="00D6184C" w:rsidP="00A078B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57898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79579F"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Pr="00F57898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color w:val="000000"/>
                <w:sz w:val="28"/>
                <w:szCs w:val="28"/>
              </w:rPr>
              <w:t>палиперидона</w:t>
            </w:r>
            <w:proofErr w:type="spellEnd"/>
            <w:r w:rsidRPr="00F57898">
              <w:rPr>
                <w:color w:val="000000"/>
                <w:sz w:val="28"/>
                <w:szCs w:val="28"/>
              </w:rPr>
              <w:t>,</w:t>
            </w:r>
            <w:r w:rsidR="005D104C">
              <w:rPr>
                <w:color w:val="000000"/>
                <w:sz w:val="28"/>
                <w:szCs w:val="28"/>
              </w:rPr>
              <w:t xml:space="preserve"> </w:t>
            </w:r>
            <w:r w:rsidRPr="00F57898">
              <w:rPr>
                <w:color w:val="000000"/>
                <w:sz w:val="28"/>
                <w:szCs w:val="28"/>
              </w:rPr>
              <w:t>%.</w:t>
            </w:r>
          </w:p>
        </w:tc>
      </w:tr>
    </w:tbl>
    <w:p w:rsidR="007D1210" w:rsidRDefault="00947ABD" w:rsidP="003D10BD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lastRenderedPageBreak/>
        <w:t>Хранение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551837" w:rsidRPr="00551837">
        <w:rPr>
          <w:rFonts w:ascii="Times New Roman" w:hAnsi="Times New Roman"/>
          <w:sz w:val="28"/>
        </w:rPr>
        <w:t>В</w:t>
      </w:r>
      <w:r w:rsidR="002B6ED7">
        <w:rPr>
          <w:rFonts w:ascii="Times New Roman" w:hAnsi="Times New Roman"/>
          <w:sz w:val="28"/>
        </w:rPr>
        <w:t xml:space="preserve"> герметично укупоренной упаковке</w:t>
      </w:r>
      <w:r w:rsidR="00993F22" w:rsidRPr="00BA6233">
        <w:rPr>
          <w:rFonts w:ascii="Times New Roman" w:hAnsi="Times New Roman"/>
          <w:sz w:val="28"/>
        </w:rPr>
        <w:t>.</w:t>
      </w:r>
    </w:p>
    <w:sectPr w:rsidR="007D12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E0" w:rsidRDefault="000404E0">
      <w:r>
        <w:separator/>
      </w:r>
    </w:p>
  </w:endnote>
  <w:endnote w:type="continuationSeparator" w:id="0">
    <w:p w:rsidR="000404E0" w:rsidRDefault="0004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5D104C" w:rsidRDefault="00BE7ED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5D104C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6E3E98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5D104C" w:rsidRDefault="005D104C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E0" w:rsidRDefault="000404E0">
      <w:r>
        <w:separator/>
      </w:r>
    </w:p>
  </w:footnote>
  <w:footnote w:type="continuationSeparator" w:id="0">
    <w:p w:rsidR="000404E0" w:rsidRDefault="00040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4C" w:rsidRPr="00BB0303" w:rsidRDefault="005D104C" w:rsidP="008D7F11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2CCE16B8"/>
    <w:multiLevelType w:val="hybridMultilevel"/>
    <w:tmpl w:val="58541B9A"/>
    <w:lvl w:ilvl="0" w:tplc="F918CEFC">
      <w:start w:val="3"/>
      <w:numFmt w:val="bullet"/>
      <w:lvlText w:val="–"/>
      <w:lvlJc w:val="left"/>
      <w:pPr>
        <w:ind w:left="1069" w:hanging="360"/>
      </w:pPr>
      <w:rPr>
        <w:rFonts w:ascii="NTHarmonica" w:eastAsia="Times New Roman" w:hAnsi="NTHarmonic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4018DE"/>
    <w:multiLevelType w:val="hybridMultilevel"/>
    <w:tmpl w:val="AB1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6E3A"/>
    <w:multiLevelType w:val="hybridMultilevel"/>
    <w:tmpl w:val="AB1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82998"/>
    <w:multiLevelType w:val="hybridMultilevel"/>
    <w:tmpl w:val="77765ED4"/>
    <w:lvl w:ilvl="0" w:tplc="3E1C2DE8">
      <w:start w:val="1"/>
      <w:numFmt w:val="decimal"/>
      <w:lvlText w:val="%1."/>
      <w:lvlJc w:val="left"/>
      <w:pPr>
        <w:ind w:left="1800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396"/>
    <w:multiLevelType w:val="hybridMultilevel"/>
    <w:tmpl w:val="FEE68BBC"/>
    <w:lvl w:ilvl="0" w:tplc="829C1FB0">
      <w:start w:val="100"/>
      <w:numFmt w:val="bullet"/>
      <w:lvlText w:val="–"/>
      <w:lvlJc w:val="left"/>
      <w:pPr>
        <w:ind w:left="1069" w:hanging="360"/>
      </w:pPr>
      <w:rPr>
        <w:rFonts w:ascii="NTHarmonica" w:eastAsia="Times New Roman" w:hAnsi="NTHarmonic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0568"/>
    <w:rsid w:val="00010B41"/>
    <w:rsid w:val="000130A3"/>
    <w:rsid w:val="000156A9"/>
    <w:rsid w:val="00015B09"/>
    <w:rsid w:val="00016FDF"/>
    <w:rsid w:val="00020A21"/>
    <w:rsid w:val="00024881"/>
    <w:rsid w:val="00024F33"/>
    <w:rsid w:val="000258B3"/>
    <w:rsid w:val="00035EF6"/>
    <w:rsid w:val="0003675E"/>
    <w:rsid w:val="00037EF8"/>
    <w:rsid w:val="000404E0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9E5"/>
    <w:rsid w:val="00052C5E"/>
    <w:rsid w:val="00054865"/>
    <w:rsid w:val="00055B2B"/>
    <w:rsid w:val="00056673"/>
    <w:rsid w:val="0006093A"/>
    <w:rsid w:val="000610AD"/>
    <w:rsid w:val="00061A5C"/>
    <w:rsid w:val="00063443"/>
    <w:rsid w:val="00067D57"/>
    <w:rsid w:val="00071EBD"/>
    <w:rsid w:val="0007291A"/>
    <w:rsid w:val="00072BB7"/>
    <w:rsid w:val="000748C1"/>
    <w:rsid w:val="00076FD5"/>
    <w:rsid w:val="000811A2"/>
    <w:rsid w:val="00081B3D"/>
    <w:rsid w:val="0008391B"/>
    <w:rsid w:val="00087404"/>
    <w:rsid w:val="00087E75"/>
    <w:rsid w:val="00090FCF"/>
    <w:rsid w:val="0009181E"/>
    <w:rsid w:val="00093C27"/>
    <w:rsid w:val="00096AF5"/>
    <w:rsid w:val="00096F99"/>
    <w:rsid w:val="000A0CB4"/>
    <w:rsid w:val="000A3F7B"/>
    <w:rsid w:val="000A665A"/>
    <w:rsid w:val="000A6DFE"/>
    <w:rsid w:val="000A769C"/>
    <w:rsid w:val="000B0A67"/>
    <w:rsid w:val="000B1934"/>
    <w:rsid w:val="000B1EAF"/>
    <w:rsid w:val="000B2E37"/>
    <w:rsid w:val="000B4152"/>
    <w:rsid w:val="000C2E9C"/>
    <w:rsid w:val="000C4044"/>
    <w:rsid w:val="000C78B2"/>
    <w:rsid w:val="000C795A"/>
    <w:rsid w:val="000D73E6"/>
    <w:rsid w:val="000D7654"/>
    <w:rsid w:val="000E04FD"/>
    <w:rsid w:val="000E0DDB"/>
    <w:rsid w:val="000E0F7D"/>
    <w:rsid w:val="000E32B1"/>
    <w:rsid w:val="000E6BBD"/>
    <w:rsid w:val="000E73A1"/>
    <w:rsid w:val="000F0C18"/>
    <w:rsid w:val="000F132F"/>
    <w:rsid w:val="000F4574"/>
    <w:rsid w:val="000F6B59"/>
    <w:rsid w:val="00100FE8"/>
    <w:rsid w:val="0010390A"/>
    <w:rsid w:val="001050A9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5CAD"/>
    <w:rsid w:val="00127119"/>
    <w:rsid w:val="0013183C"/>
    <w:rsid w:val="00133EE8"/>
    <w:rsid w:val="001343D2"/>
    <w:rsid w:val="00140978"/>
    <w:rsid w:val="00141B2D"/>
    <w:rsid w:val="00146AB8"/>
    <w:rsid w:val="00150C27"/>
    <w:rsid w:val="0015130E"/>
    <w:rsid w:val="00151ACC"/>
    <w:rsid w:val="001579A5"/>
    <w:rsid w:val="001658DC"/>
    <w:rsid w:val="00171D9A"/>
    <w:rsid w:val="00172448"/>
    <w:rsid w:val="00180752"/>
    <w:rsid w:val="001824C0"/>
    <w:rsid w:val="001836FE"/>
    <w:rsid w:val="00184EFD"/>
    <w:rsid w:val="0018553E"/>
    <w:rsid w:val="00186426"/>
    <w:rsid w:val="00186CDF"/>
    <w:rsid w:val="00190FEF"/>
    <w:rsid w:val="00194F4E"/>
    <w:rsid w:val="00195064"/>
    <w:rsid w:val="001962A0"/>
    <w:rsid w:val="00197102"/>
    <w:rsid w:val="0019730A"/>
    <w:rsid w:val="00197677"/>
    <w:rsid w:val="001A05F6"/>
    <w:rsid w:val="001A1C04"/>
    <w:rsid w:val="001A23BA"/>
    <w:rsid w:val="001B4363"/>
    <w:rsid w:val="001B7D15"/>
    <w:rsid w:val="001C21A0"/>
    <w:rsid w:val="001C467C"/>
    <w:rsid w:val="001C64BF"/>
    <w:rsid w:val="001D1805"/>
    <w:rsid w:val="001D22BC"/>
    <w:rsid w:val="001D7D7B"/>
    <w:rsid w:val="001E1678"/>
    <w:rsid w:val="001E46C5"/>
    <w:rsid w:val="001E68A5"/>
    <w:rsid w:val="001E7074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5F75"/>
    <w:rsid w:val="002063B6"/>
    <w:rsid w:val="0021051F"/>
    <w:rsid w:val="00210FE0"/>
    <w:rsid w:val="00214F6F"/>
    <w:rsid w:val="0021547A"/>
    <w:rsid w:val="002156B7"/>
    <w:rsid w:val="00220205"/>
    <w:rsid w:val="00220F33"/>
    <w:rsid w:val="002222B3"/>
    <w:rsid w:val="002232CB"/>
    <w:rsid w:val="00225898"/>
    <w:rsid w:val="0023438E"/>
    <w:rsid w:val="00243C97"/>
    <w:rsid w:val="00245942"/>
    <w:rsid w:val="00247F1C"/>
    <w:rsid w:val="00252C3E"/>
    <w:rsid w:val="002553C8"/>
    <w:rsid w:val="00263A18"/>
    <w:rsid w:val="00264DD6"/>
    <w:rsid w:val="00270C05"/>
    <w:rsid w:val="00271FFD"/>
    <w:rsid w:val="00276557"/>
    <w:rsid w:val="00276597"/>
    <w:rsid w:val="00276C42"/>
    <w:rsid w:val="00282569"/>
    <w:rsid w:val="0028395F"/>
    <w:rsid w:val="00284FA9"/>
    <w:rsid w:val="00287132"/>
    <w:rsid w:val="00293614"/>
    <w:rsid w:val="00293F0A"/>
    <w:rsid w:val="002A0742"/>
    <w:rsid w:val="002A07D0"/>
    <w:rsid w:val="002A0DB1"/>
    <w:rsid w:val="002A2F94"/>
    <w:rsid w:val="002A687C"/>
    <w:rsid w:val="002B39FB"/>
    <w:rsid w:val="002B4C54"/>
    <w:rsid w:val="002B649F"/>
    <w:rsid w:val="002B663D"/>
    <w:rsid w:val="002B6ED7"/>
    <w:rsid w:val="002B75BC"/>
    <w:rsid w:val="002C25E6"/>
    <w:rsid w:val="002C36F2"/>
    <w:rsid w:val="002C4331"/>
    <w:rsid w:val="002C4629"/>
    <w:rsid w:val="002C55EB"/>
    <w:rsid w:val="002C65B5"/>
    <w:rsid w:val="002C7F7A"/>
    <w:rsid w:val="002D2748"/>
    <w:rsid w:val="002D3966"/>
    <w:rsid w:val="002D4F75"/>
    <w:rsid w:val="002D781D"/>
    <w:rsid w:val="002E118F"/>
    <w:rsid w:val="002E3577"/>
    <w:rsid w:val="002E4046"/>
    <w:rsid w:val="002F195C"/>
    <w:rsid w:val="002F2CB3"/>
    <w:rsid w:val="002F3540"/>
    <w:rsid w:val="002F3B15"/>
    <w:rsid w:val="002F44CE"/>
    <w:rsid w:val="002F4BA8"/>
    <w:rsid w:val="002F69BF"/>
    <w:rsid w:val="002F6FE6"/>
    <w:rsid w:val="00302BF6"/>
    <w:rsid w:val="00304CEF"/>
    <w:rsid w:val="00304E45"/>
    <w:rsid w:val="00305C75"/>
    <w:rsid w:val="00306C8E"/>
    <w:rsid w:val="00307017"/>
    <w:rsid w:val="00313F3E"/>
    <w:rsid w:val="003162A6"/>
    <w:rsid w:val="003232AC"/>
    <w:rsid w:val="00325A63"/>
    <w:rsid w:val="003346D0"/>
    <w:rsid w:val="003413D0"/>
    <w:rsid w:val="003436DB"/>
    <w:rsid w:val="00347BA8"/>
    <w:rsid w:val="003536F3"/>
    <w:rsid w:val="0036062C"/>
    <w:rsid w:val="00360AF5"/>
    <w:rsid w:val="003645CA"/>
    <w:rsid w:val="00364901"/>
    <w:rsid w:val="00364ADE"/>
    <w:rsid w:val="00375266"/>
    <w:rsid w:val="00375D0F"/>
    <w:rsid w:val="003764F6"/>
    <w:rsid w:val="003812FC"/>
    <w:rsid w:val="00382AF5"/>
    <w:rsid w:val="00384FC2"/>
    <w:rsid w:val="00386841"/>
    <w:rsid w:val="0039462E"/>
    <w:rsid w:val="00396705"/>
    <w:rsid w:val="003A3343"/>
    <w:rsid w:val="003A3A52"/>
    <w:rsid w:val="003A72C9"/>
    <w:rsid w:val="003A7633"/>
    <w:rsid w:val="003B0789"/>
    <w:rsid w:val="003B736B"/>
    <w:rsid w:val="003C10D6"/>
    <w:rsid w:val="003C2D25"/>
    <w:rsid w:val="003C5964"/>
    <w:rsid w:val="003C629B"/>
    <w:rsid w:val="003C7A29"/>
    <w:rsid w:val="003D10BD"/>
    <w:rsid w:val="003D13F1"/>
    <w:rsid w:val="003D3293"/>
    <w:rsid w:val="003D374D"/>
    <w:rsid w:val="003D4DAF"/>
    <w:rsid w:val="003D6289"/>
    <w:rsid w:val="003D7D9B"/>
    <w:rsid w:val="003E0D7C"/>
    <w:rsid w:val="003E1D92"/>
    <w:rsid w:val="003E2DD4"/>
    <w:rsid w:val="003E4AF6"/>
    <w:rsid w:val="003E4D40"/>
    <w:rsid w:val="003E4D9B"/>
    <w:rsid w:val="003E623E"/>
    <w:rsid w:val="003F23E3"/>
    <w:rsid w:val="003F2F9C"/>
    <w:rsid w:val="003F38A5"/>
    <w:rsid w:val="003F4C09"/>
    <w:rsid w:val="003F5A40"/>
    <w:rsid w:val="003F6C08"/>
    <w:rsid w:val="00400570"/>
    <w:rsid w:val="00400B55"/>
    <w:rsid w:val="00401053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B6F"/>
    <w:rsid w:val="004242D1"/>
    <w:rsid w:val="00431305"/>
    <w:rsid w:val="0043187F"/>
    <w:rsid w:val="00435CCC"/>
    <w:rsid w:val="00440E2F"/>
    <w:rsid w:val="00441B1D"/>
    <w:rsid w:val="00442644"/>
    <w:rsid w:val="00443BBB"/>
    <w:rsid w:val="00444B36"/>
    <w:rsid w:val="00445656"/>
    <w:rsid w:val="00445A75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46FA"/>
    <w:rsid w:val="0048519B"/>
    <w:rsid w:val="0049077C"/>
    <w:rsid w:val="00491304"/>
    <w:rsid w:val="004961C4"/>
    <w:rsid w:val="004971B9"/>
    <w:rsid w:val="004972A6"/>
    <w:rsid w:val="00497915"/>
    <w:rsid w:val="004A12E7"/>
    <w:rsid w:val="004A50A0"/>
    <w:rsid w:val="004A5194"/>
    <w:rsid w:val="004A5A30"/>
    <w:rsid w:val="004A5FA4"/>
    <w:rsid w:val="004A6B81"/>
    <w:rsid w:val="004B0EC5"/>
    <w:rsid w:val="004C0B4D"/>
    <w:rsid w:val="004C0F8F"/>
    <w:rsid w:val="004C1A94"/>
    <w:rsid w:val="004C2063"/>
    <w:rsid w:val="004C417D"/>
    <w:rsid w:val="004C42C5"/>
    <w:rsid w:val="004C7A3A"/>
    <w:rsid w:val="004D322D"/>
    <w:rsid w:val="004D3F95"/>
    <w:rsid w:val="004D5AD4"/>
    <w:rsid w:val="004D6FDA"/>
    <w:rsid w:val="004D73C7"/>
    <w:rsid w:val="004E1043"/>
    <w:rsid w:val="004E2372"/>
    <w:rsid w:val="004E6921"/>
    <w:rsid w:val="004E7B75"/>
    <w:rsid w:val="004F08C6"/>
    <w:rsid w:val="004F202C"/>
    <w:rsid w:val="004F41CD"/>
    <w:rsid w:val="004F4217"/>
    <w:rsid w:val="004F4981"/>
    <w:rsid w:val="004F7531"/>
    <w:rsid w:val="004F76D1"/>
    <w:rsid w:val="0050319C"/>
    <w:rsid w:val="005035F9"/>
    <w:rsid w:val="00504C99"/>
    <w:rsid w:val="00505C07"/>
    <w:rsid w:val="00506C7E"/>
    <w:rsid w:val="00506FDC"/>
    <w:rsid w:val="00511729"/>
    <w:rsid w:val="00512293"/>
    <w:rsid w:val="00512CEF"/>
    <w:rsid w:val="0051339C"/>
    <w:rsid w:val="005133AB"/>
    <w:rsid w:val="0051662E"/>
    <w:rsid w:val="00530AFC"/>
    <w:rsid w:val="00532E40"/>
    <w:rsid w:val="00534163"/>
    <w:rsid w:val="0053530D"/>
    <w:rsid w:val="0053573F"/>
    <w:rsid w:val="0053583B"/>
    <w:rsid w:val="00535D15"/>
    <w:rsid w:val="0053659D"/>
    <w:rsid w:val="0053700A"/>
    <w:rsid w:val="005400B6"/>
    <w:rsid w:val="00541728"/>
    <w:rsid w:val="0054235E"/>
    <w:rsid w:val="00542A0D"/>
    <w:rsid w:val="00543BE3"/>
    <w:rsid w:val="005477F4"/>
    <w:rsid w:val="00550C7A"/>
    <w:rsid w:val="00551837"/>
    <w:rsid w:val="00551E8D"/>
    <w:rsid w:val="00552A65"/>
    <w:rsid w:val="0055305F"/>
    <w:rsid w:val="00553097"/>
    <w:rsid w:val="0055703E"/>
    <w:rsid w:val="00557887"/>
    <w:rsid w:val="00563A58"/>
    <w:rsid w:val="00563A94"/>
    <w:rsid w:val="0056480B"/>
    <w:rsid w:val="00566A97"/>
    <w:rsid w:val="00567C20"/>
    <w:rsid w:val="00571191"/>
    <w:rsid w:val="00571BF5"/>
    <w:rsid w:val="00572809"/>
    <w:rsid w:val="005741A5"/>
    <w:rsid w:val="00574312"/>
    <w:rsid w:val="00576C13"/>
    <w:rsid w:val="00576C1B"/>
    <w:rsid w:val="00577B2B"/>
    <w:rsid w:val="005806C6"/>
    <w:rsid w:val="005823A2"/>
    <w:rsid w:val="005823BF"/>
    <w:rsid w:val="00586647"/>
    <w:rsid w:val="0058729E"/>
    <w:rsid w:val="00590640"/>
    <w:rsid w:val="00590B95"/>
    <w:rsid w:val="00591206"/>
    <w:rsid w:val="005918E8"/>
    <w:rsid w:val="0059467D"/>
    <w:rsid w:val="005972E1"/>
    <w:rsid w:val="005A06EC"/>
    <w:rsid w:val="005A1AEB"/>
    <w:rsid w:val="005A2A18"/>
    <w:rsid w:val="005A5B18"/>
    <w:rsid w:val="005A6F38"/>
    <w:rsid w:val="005B1819"/>
    <w:rsid w:val="005B210D"/>
    <w:rsid w:val="005B2A8F"/>
    <w:rsid w:val="005B3666"/>
    <w:rsid w:val="005B4CBC"/>
    <w:rsid w:val="005B6E34"/>
    <w:rsid w:val="005C076D"/>
    <w:rsid w:val="005C0833"/>
    <w:rsid w:val="005C4315"/>
    <w:rsid w:val="005C4E48"/>
    <w:rsid w:val="005D104C"/>
    <w:rsid w:val="005D17C4"/>
    <w:rsid w:val="005D1DE0"/>
    <w:rsid w:val="005D2E11"/>
    <w:rsid w:val="005D3932"/>
    <w:rsid w:val="005D4A2E"/>
    <w:rsid w:val="005E1CA3"/>
    <w:rsid w:val="005E4438"/>
    <w:rsid w:val="005E44AE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5F6F38"/>
    <w:rsid w:val="00602B1C"/>
    <w:rsid w:val="006075F2"/>
    <w:rsid w:val="00610009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02B6"/>
    <w:rsid w:val="00631864"/>
    <w:rsid w:val="006329EE"/>
    <w:rsid w:val="006413FB"/>
    <w:rsid w:val="00643978"/>
    <w:rsid w:val="0064698B"/>
    <w:rsid w:val="006469A3"/>
    <w:rsid w:val="00647F23"/>
    <w:rsid w:val="00654088"/>
    <w:rsid w:val="006548C5"/>
    <w:rsid w:val="006551CF"/>
    <w:rsid w:val="00655564"/>
    <w:rsid w:val="0065708D"/>
    <w:rsid w:val="00661279"/>
    <w:rsid w:val="00661315"/>
    <w:rsid w:val="00661E0A"/>
    <w:rsid w:val="00663095"/>
    <w:rsid w:val="0066352A"/>
    <w:rsid w:val="00664CD5"/>
    <w:rsid w:val="00664E04"/>
    <w:rsid w:val="006731EC"/>
    <w:rsid w:val="00676917"/>
    <w:rsid w:val="00676D12"/>
    <w:rsid w:val="00687154"/>
    <w:rsid w:val="006878C9"/>
    <w:rsid w:val="0069262A"/>
    <w:rsid w:val="00693162"/>
    <w:rsid w:val="006933BB"/>
    <w:rsid w:val="006960AB"/>
    <w:rsid w:val="00696733"/>
    <w:rsid w:val="00696B4D"/>
    <w:rsid w:val="006A00C6"/>
    <w:rsid w:val="006A55C2"/>
    <w:rsid w:val="006A6D70"/>
    <w:rsid w:val="006A72C6"/>
    <w:rsid w:val="006A7437"/>
    <w:rsid w:val="006A7931"/>
    <w:rsid w:val="006B3529"/>
    <w:rsid w:val="006B3846"/>
    <w:rsid w:val="006B468C"/>
    <w:rsid w:val="006B681B"/>
    <w:rsid w:val="006B7BE2"/>
    <w:rsid w:val="006C2A4A"/>
    <w:rsid w:val="006C54E0"/>
    <w:rsid w:val="006C61F6"/>
    <w:rsid w:val="006C7F0B"/>
    <w:rsid w:val="006D13E2"/>
    <w:rsid w:val="006D165B"/>
    <w:rsid w:val="006D2A94"/>
    <w:rsid w:val="006D358D"/>
    <w:rsid w:val="006D3656"/>
    <w:rsid w:val="006D49AC"/>
    <w:rsid w:val="006D55B1"/>
    <w:rsid w:val="006E3E98"/>
    <w:rsid w:val="006E47CA"/>
    <w:rsid w:val="006E5018"/>
    <w:rsid w:val="006F0AB3"/>
    <w:rsid w:val="006F18AA"/>
    <w:rsid w:val="006F2358"/>
    <w:rsid w:val="006F352D"/>
    <w:rsid w:val="006F735F"/>
    <w:rsid w:val="006F7CF6"/>
    <w:rsid w:val="00700BF5"/>
    <w:rsid w:val="00700C1E"/>
    <w:rsid w:val="00715D68"/>
    <w:rsid w:val="00715FC2"/>
    <w:rsid w:val="007175DF"/>
    <w:rsid w:val="007240DF"/>
    <w:rsid w:val="00724DE3"/>
    <w:rsid w:val="00732CBB"/>
    <w:rsid w:val="007421CF"/>
    <w:rsid w:val="00742EF3"/>
    <w:rsid w:val="0074675F"/>
    <w:rsid w:val="00746D6F"/>
    <w:rsid w:val="00750E16"/>
    <w:rsid w:val="00751434"/>
    <w:rsid w:val="007520CB"/>
    <w:rsid w:val="00753417"/>
    <w:rsid w:val="00753935"/>
    <w:rsid w:val="0075617D"/>
    <w:rsid w:val="0075645C"/>
    <w:rsid w:val="00757C6A"/>
    <w:rsid w:val="00760FF9"/>
    <w:rsid w:val="00761D2B"/>
    <w:rsid w:val="00762665"/>
    <w:rsid w:val="00763AAA"/>
    <w:rsid w:val="00763FF2"/>
    <w:rsid w:val="007645E1"/>
    <w:rsid w:val="00767ABF"/>
    <w:rsid w:val="00767DFD"/>
    <w:rsid w:val="00771136"/>
    <w:rsid w:val="007714FA"/>
    <w:rsid w:val="00780A76"/>
    <w:rsid w:val="00781EE2"/>
    <w:rsid w:val="0078235E"/>
    <w:rsid w:val="007831FD"/>
    <w:rsid w:val="00784072"/>
    <w:rsid w:val="00785BF5"/>
    <w:rsid w:val="00786139"/>
    <w:rsid w:val="00787307"/>
    <w:rsid w:val="0079255C"/>
    <w:rsid w:val="0079579F"/>
    <w:rsid w:val="00796B8C"/>
    <w:rsid w:val="007A30F6"/>
    <w:rsid w:val="007A3B99"/>
    <w:rsid w:val="007A62EB"/>
    <w:rsid w:val="007B065E"/>
    <w:rsid w:val="007B0B82"/>
    <w:rsid w:val="007B3BEC"/>
    <w:rsid w:val="007B6D78"/>
    <w:rsid w:val="007C12F9"/>
    <w:rsid w:val="007C13E8"/>
    <w:rsid w:val="007C5427"/>
    <w:rsid w:val="007C6246"/>
    <w:rsid w:val="007D0C3F"/>
    <w:rsid w:val="007D0E15"/>
    <w:rsid w:val="007D1210"/>
    <w:rsid w:val="007D42BF"/>
    <w:rsid w:val="007D59A3"/>
    <w:rsid w:val="007D5D1A"/>
    <w:rsid w:val="007D6148"/>
    <w:rsid w:val="007E0E23"/>
    <w:rsid w:val="007E118E"/>
    <w:rsid w:val="007E2EB2"/>
    <w:rsid w:val="007E32A9"/>
    <w:rsid w:val="007E34BE"/>
    <w:rsid w:val="007E3D48"/>
    <w:rsid w:val="007E6F1F"/>
    <w:rsid w:val="007E72DA"/>
    <w:rsid w:val="007E7D27"/>
    <w:rsid w:val="007F0765"/>
    <w:rsid w:val="007F122F"/>
    <w:rsid w:val="007F1446"/>
    <w:rsid w:val="007F584D"/>
    <w:rsid w:val="007F7A6E"/>
    <w:rsid w:val="00803FFE"/>
    <w:rsid w:val="00810D78"/>
    <w:rsid w:val="00817930"/>
    <w:rsid w:val="00821EC0"/>
    <w:rsid w:val="008221C1"/>
    <w:rsid w:val="00823667"/>
    <w:rsid w:val="008263E9"/>
    <w:rsid w:val="00830344"/>
    <w:rsid w:val="008308FD"/>
    <w:rsid w:val="00831493"/>
    <w:rsid w:val="00835817"/>
    <w:rsid w:val="00836596"/>
    <w:rsid w:val="00840582"/>
    <w:rsid w:val="00840FCD"/>
    <w:rsid w:val="008412F7"/>
    <w:rsid w:val="00843191"/>
    <w:rsid w:val="00845BF4"/>
    <w:rsid w:val="00851211"/>
    <w:rsid w:val="00851A94"/>
    <w:rsid w:val="00853775"/>
    <w:rsid w:val="00853FFF"/>
    <w:rsid w:val="00855E5F"/>
    <w:rsid w:val="00857750"/>
    <w:rsid w:val="008602A6"/>
    <w:rsid w:val="00861484"/>
    <w:rsid w:val="00861CBF"/>
    <w:rsid w:val="008659E7"/>
    <w:rsid w:val="0086641E"/>
    <w:rsid w:val="00867AF7"/>
    <w:rsid w:val="00876921"/>
    <w:rsid w:val="00876C4D"/>
    <w:rsid w:val="00880459"/>
    <w:rsid w:val="00880A1F"/>
    <w:rsid w:val="00882B45"/>
    <w:rsid w:val="008839B2"/>
    <w:rsid w:val="008844CB"/>
    <w:rsid w:val="00885004"/>
    <w:rsid w:val="008934BF"/>
    <w:rsid w:val="008938F6"/>
    <w:rsid w:val="00893F37"/>
    <w:rsid w:val="00895AF4"/>
    <w:rsid w:val="00897398"/>
    <w:rsid w:val="008A08E4"/>
    <w:rsid w:val="008A56D7"/>
    <w:rsid w:val="008A75E2"/>
    <w:rsid w:val="008B1F67"/>
    <w:rsid w:val="008B35AF"/>
    <w:rsid w:val="008B3A9E"/>
    <w:rsid w:val="008B5A59"/>
    <w:rsid w:val="008B6769"/>
    <w:rsid w:val="008B7B76"/>
    <w:rsid w:val="008C000E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0533"/>
    <w:rsid w:val="008D367F"/>
    <w:rsid w:val="008D36D6"/>
    <w:rsid w:val="008D4460"/>
    <w:rsid w:val="008D647E"/>
    <w:rsid w:val="008D7F11"/>
    <w:rsid w:val="008E734B"/>
    <w:rsid w:val="008F0525"/>
    <w:rsid w:val="008F3943"/>
    <w:rsid w:val="008F45FB"/>
    <w:rsid w:val="008F5BC7"/>
    <w:rsid w:val="0090090A"/>
    <w:rsid w:val="0090241E"/>
    <w:rsid w:val="00902A51"/>
    <w:rsid w:val="00904E92"/>
    <w:rsid w:val="00906C71"/>
    <w:rsid w:val="009078F7"/>
    <w:rsid w:val="00910CBF"/>
    <w:rsid w:val="00910FEC"/>
    <w:rsid w:val="00911CBA"/>
    <w:rsid w:val="00912108"/>
    <w:rsid w:val="00914D18"/>
    <w:rsid w:val="00914DB5"/>
    <w:rsid w:val="0091659B"/>
    <w:rsid w:val="00917FA1"/>
    <w:rsid w:val="0092012D"/>
    <w:rsid w:val="00920244"/>
    <w:rsid w:val="0092044A"/>
    <w:rsid w:val="00923E86"/>
    <w:rsid w:val="009255F2"/>
    <w:rsid w:val="009270E5"/>
    <w:rsid w:val="00930A71"/>
    <w:rsid w:val="00931B81"/>
    <w:rsid w:val="00932316"/>
    <w:rsid w:val="00934CB2"/>
    <w:rsid w:val="00936DF7"/>
    <w:rsid w:val="00937043"/>
    <w:rsid w:val="009431B8"/>
    <w:rsid w:val="00943F32"/>
    <w:rsid w:val="00944EAF"/>
    <w:rsid w:val="009458C6"/>
    <w:rsid w:val="00947537"/>
    <w:rsid w:val="00947ABD"/>
    <w:rsid w:val="00947E92"/>
    <w:rsid w:val="00950972"/>
    <w:rsid w:val="009512EC"/>
    <w:rsid w:val="00953561"/>
    <w:rsid w:val="00954A6F"/>
    <w:rsid w:val="00955BFB"/>
    <w:rsid w:val="0096341A"/>
    <w:rsid w:val="00963B80"/>
    <w:rsid w:val="00964E87"/>
    <w:rsid w:val="00965A09"/>
    <w:rsid w:val="00965E6E"/>
    <w:rsid w:val="009740A8"/>
    <w:rsid w:val="009744AE"/>
    <w:rsid w:val="00976CDD"/>
    <w:rsid w:val="00977CAB"/>
    <w:rsid w:val="00977DDD"/>
    <w:rsid w:val="009805D1"/>
    <w:rsid w:val="00980DF5"/>
    <w:rsid w:val="0098397C"/>
    <w:rsid w:val="00986FDE"/>
    <w:rsid w:val="00987636"/>
    <w:rsid w:val="00991563"/>
    <w:rsid w:val="0099344B"/>
    <w:rsid w:val="00993D8A"/>
    <w:rsid w:val="00993F22"/>
    <w:rsid w:val="00994AB0"/>
    <w:rsid w:val="009974F2"/>
    <w:rsid w:val="00997F2B"/>
    <w:rsid w:val="009A0494"/>
    <w:rsid w:val="009A7C71"/>
    <w:rsid w:val="009B007A"/>
    <w:rsid w:val="009B1707"/>
    <w:rsid w:val="009B37A8"/>
    <w:rsid w:val="009B3C85"/>
    <w:rsid w:val="009B6A0B"/>
    <w:rsid w:val="009B75A7"/>
    <w:rsid w:val="009C119F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5B7A"/>
    <w:rsid w:val="009E6247"/>
    <w:rsid w:val="009F1665"/>
    <w:rsid w:val="009F173A"/>
    <w:rsid w:val="009F4453"/>
    <w:rsid w:val="00A01194"/>
    <w:rsid w:val="00A02EBC"/>
    <w:rsid w:val="00A03163"/>
    <w:rsid w:val="00A07761"/>
    <w:rsid w:val="00A078B6"/>
    <w:rsid w:val="00A11D87"/>
    <w:rsid w:val="00A13275"/>
    <w:rsid w:val="00A1492D"/>
    <w:rsid w:val="00A1528D"/>
    <w:rsid w:val="00A16E0A"/>
    <w:rsid w:val="00A22F71"/>
    <w:rsid w:val="00A230E7"/>
    <w:rsid w:val="00A2320A"/>
    <w:rsid w:val="00A23B16"/>
    <w:rsid w:val="00A23D0A"/>
    <w:rsid w:val="00A24D5E"/>
    <w:rsid w:val="00A33008"/>
    <w:rsid w:val="00A349BB"/>
    <w:rsid w:val="00A354CA"/>
    <w:rsid w:val="00A4000F"/>
    <w:rsid w:val="00A414F6"/>
    <w:rsid w:val="00A42D50"/>
    <w:rsid w:val="00A46AA6"/>
    <w:rsid w:val="00A47C7C"/>
    <w:rsid w:val="00A517D8"/>
    <w:rsid w:val="00A523D4"/>
    <w:rsid w:val="00A5479E"/>
    <w:rsid w:val="00A633E7"/>
    <w:rsid w:val="00A67BB9"/>
    <w:rsid w:val="00A748CD"/>
    <w:rsid w:val="00A75EE5"/>
    <w:rsid w:val="00A7604C"/>
    <w:rsid w:val="00A80A17"/>
    <w:rsid w:val="00A85421"/>
    <w:rsid w:val="00A86992"/>
    <w:rsid w:val="00A904DC"/>
    <w:rsid w:val="00A91D30"/>
    <w:rsid w:val="00A95462"/>
    <w:rsid w:val="00A957B8"/>
    <w:rsid w:val="00A9670D"/>
    <w:rsid w:val="00A96820"/>
    <w:rsid w:val="00A971B8"/>
    <w:rsid w:val="00AA1088"/>
    <w:rsid w:val="00AA62CB"/>
    <w:rsid w:val="00AA63BD"/>
    <w:rsid w:val="00AA6E7F"/>
    <w:rsid w:val="00AA7247"/>
    <w:rsid w:val="00AB05E9"/>
    <w:rsid w:val="00AB05FB"/>
    <w:rsid w:val="00AB4A29"/>
    <w:rsid w:val="00AB63D3"/>
    <w:rsid w:val="00AC199D"/>
    <w:rsid w:val="00AC4DE7"/>
    <w:rsid w:val="00AC5155"/>
    <w:rsid w:val="00AC60E8"/>
    <w:rsid w:val="00AD00C7"/>
    <w:rsid w:val="00AD17A8"/>
    <w:rsid w:val="00AD1C13"/>
    <w:rsid w:val="00AD2398"/>
    <w:rsid w:val="00AD35F1"/>
    <w:rsid w:val="00AD499F"/>
    <w:rsid w:val="00AE3F8E"/>
    <w:rsid w:val="00AE7FDA"/>
    <w:rsid w:val="00AF0A39"/>
    <w:rsid w:val="00AF2A54"/>
    <w:rsid w:val="00AF444E"/>
    <w:rsid w:val="00AF640F"/>
    <w:rsid w:val="00AF6CB4"/>
    <w:rsid w:val="00B009AF"/>
    <w:rsid w:val="00B00D00"/>
    <w:rsid w:val="00B0106A"/>
    <w:rsid w:val="00B01C1B"/>
    <w:rsid w:val="00B041EF"/>
    <w:rsid w:val="00B04256"/>
    <w:rsid w:val="00B050B3"/>
    <w:rsid w:val="00B06619"/>
    <w:rsid w:val="00B07368"/>
    <w:rsid w:val="00B07ACA"/>
    <w:rsid w:val="00B16DD9"/>
    <w:rsid w:val="00B17F97"/>
    <w:rsid w:val="00B2170D"/>
    <w:rsid w:val="00B22309"/>
    <w:rsid w:val="00B22BB7"/>
    <w:rsid w:val="00B22CA4"/>
    <w:rsid w:val="00B23671"/>
    <w:rsid w:val="00B24B27"/>
    <w:rsid w:val="00B2506D"/>
    <w:rsid w:val="00B2544B"/>
    <w:rsid w:val="00B25E6B"/>
    <w:rsid w:val="00B273CC"/>
    <w:rsid w:val="00B317E6"/>
    <w:rsid w:val="00B42919"/>
    <w:rsid w:val="00B43ACD"/>
    <w:rsid w:val="00B44DA3"/>
    <w:rsid w:val="00B4638B"/>
    <w:rsid w:val="00B467A9"/>
    <w:rsid w:val="00B507F2"/>
    <w:rsid w:val="00B53BD6"/>
    <w:rsid w:val="00B5511F"/>
    <w:rsid w:val="00B57742"/>
    <w:rsid w:val="00B60B7A"/>
    <w:rsid w:val="00B65062"/>
    <w:rsid w:val="00B66C0E"/>
    <w:rsid w:val="00B75B01"/>
    <w:rsid w:val="00B776AE"/>
    <w:rsid w:val="00B8463F"/>
    <w:rsid w:val="00B8629C"/>
    <w:rsid w:val="00B87340"/>
    <w:rsid w:val="00B90555"/>
    <w:rsid w:val="00B917E1"/>
    <w:rsid w:val="00B91BF2"/>
    <w:rsid w:val="00B943E3"/>
    <w:rsid w:val="00B97C9F"/>
    <w:rsid w:val="00BA14A3"/>
    <w:rsid w:val="00BA1E53"/>
    <w:rsid w:val="00BA25E8"/>
    <w:rsid w:val="00BA6233"/>
    <w:rsid w:val="00BA776E"/>
    <w:rsid w:val="00BB0303"/>
    <w:rsid w:val="00BB04D8"/>
    <w:rsid w:val="00BB1A19"/>
    <w:rsid w:val="00BB348F"/>
    <w:rsid w:val="00BB3A06"/>
    <w:rsid w:val="00BB4CBC"/>
    <w:rsid w:val="00BB7F90"/>
    <w:rsid w:val="00BB7FB8"/>
    <w:rsid w:val="00BC423C"/>
    <w:rsid w:val="00BC43FC"/>
    <w:rsid w:val="00BC68EA"/>
    <w:rsid w:val="00BC77FE"/>
    <w:rsid w:val="00BC7E11"/>
    <w:rsid w:val="00BD2E3E"/>
    <w:rsid w:val="00BD3B69"/>
    <w:rsid w:val="00BD4E09"/>
    <w:rsid w:val="00BD4FF3"/>
    <w:rsid w:val="00BD72EA"/>
    <w:rsid w:val="00BE1041"/>
    <w:rsid w:val="00BE282B"/>
    <w:rsid w:val="00BE5643"/>
    <w:rsid w:val="00BE7EDB"/>
    <w:rsid w:val="00BF0268"/>
    <w:rsid w:val="00BF23D6"/>
    <w:rsid w:val="00BF3A9C"/>
    <w:rsid w:val="00BF44AC"/>
    <w:rsid w:val="00BF5433"/>
    <w:rsid w:val="00C04927"/>
    <w:rsid w:val="00C04A72"/>
    <w:rsid w:val="00C05BD6"/>
    <w:rsid w:val="00C0715D"/>
    <w:rsid w:val="00C077E4"/>
    <w:rsid w:val="00C11404"/>
    <w:rsid w:val="00C12655"/>
    <w:rsid w:val="00C133AA"/>
    <w:rsid w:val="00C15B56"/>
    <w:rsid w:val="00C20CC2"/>
    <w:rsid w:val="00C20D47"/>
    <w:rsid w:val="00C224C5"/>
    <w:rsid w:val="00C225FA"/>
    <w:rsid w:val="00C2449C"/>
    <w:rsid w:val="00C2594C"/>
    <w:rsid w:val="00C264D0"/>
    <w:rsid w:val="00C334BE"/>
    <w:rsid w:val="00C34A98"/>
    <w:rsid w:val="00C44661"/>
    <w:rsid w:val="00C462BF"/>
    <w:rsid w:val="00C505FB"/>
    <w:rsid w:val="00C52981"/>
    <w:rsid w:val="00C5711B"/>
    <w:rsid w:val="00C61900"/>
    <w:rsid w:val="00C641F3"/>
    <w:rsid w:val="00C65F7F"/>
    <w:rsid w:val="00C67224"/>
    <w:rsid w:val="00C67C73"/>
    <w:rsid w:val="00C708BF"/>
    <w:rsid w:val="00C75966"/>
    <w:rsid w:val="00C76136"/>
    <w:rsid w:val="00C76602"/>
    <w:rsid w:val="00C76E25"/>
    <w:rsid w:val="00C779DF"/>
    <w:rsid w:val="00C8140E"/>
    <w:rsid w:val="00C822F1"/>
    <w:rsid w:val="00C830A2"/>
    <w:rsid w:val="00C84F82"/>
    <w:rsid w:val="00C879FC"/>
    <w:rsid w:val="00C91550"/>
    <w:rsid w:val="00CA432D"/>
    <w:rsid w:val="00CA587C"/>
    <w:rsid w:val="00CA58AE"/>
    <w:rsid w:val="00CA5B82"/>
    <w:rsid w:val="00CA639E"/>
    <w:rsid w:val="00CA6410"/>
    <w:rsid w:val="00CB0A80"/>
    <w:rsid w:val="00CB0AA8"/>
    <w:rsid w:val="00CB1F43"/>
    <w:rsid w:val="00CB3CFB"/>
    <w:rsid w:val="00CB53AF"/>
    <w:rsid w:val="00CC0ABF"/>
    <w:rsid w:val="00CC0BB2"/>
    <w:rsid w:val="00CC0D5A"/>
    <w:rsid w:val="00CC22F2"/>
    <w:rsid w:val="00CC2550"/>
    <w:rsid w:val="00CC2CDD"/>
    <w:rsid w:val="00CD0577"/>
    <w:rsid w:val="00CD47FB"/>
    <w:rsid w:val="00CD523E"/>
    <w:rsid w:val="00CE10E7"/>
    <w:rsid w:val="00CE1488"/>
    <w:rsid w:val="00CE324A"/>
    <w:rsid w:val="00CE430B"/>
    <w:rsid w:val="00CE5C32"/>
    <w:rsid w:val="00CE7243"/>
    <w:rsid w:val="00CE7C48"/>
    <w:rsid w:val="00CF099C"/>
    <w:rsid w:val="00CF348D"/>
    <w:rsid w:val="00CF380A"/>
    <w:rsid w:val="00D0254A"/>
    <w:rsid w:val="00D03015"/>
    <w:rsid w:val="00D03D49"/>
    <w:rsid w:val="00D04348"/>
    <w:rsid w:val="00D057B3"/>
    <w:rsid w:val="00D07986"/>
    <w:rsid w:val="00D11219"/>
    <w:rsid w:val="00D11F20"/>
    <w:rsid w:val="00D12BDC"/>
    <w:rsid w:val="00D16F21"/>
    <w:rsid w:val="00D173E8"/>
    <w:rsid w:val="00D17CAF"/>
    <w:rsid w:val="00D2064E"/>
    <w:rsid w:val="00D22CED"/>
    <w:rsid w:val="00D27509"/>
    <w:rsid w:val="00D3117B"/>
    <w:rsid w:val="00D31DBC"/>
    <w:rsid w:val="00D3267B"/>
    <w:rsid w:val="00D33039"/>
    <w:rsid w:val="00D40C2A"/>
    <w:rsid w:val="00D44CBE"/>
    <w:rsid w:val="00D45198"/>
    <w:rsid w:val="00D45477"/>
    <w:rsid w:val="00D472CE"/>
    <w:rsid w:val="00D50D4E"/>
    <w:rsid w:val="00D52D8A"/>
    <w:rsid w:val="00D535E4"/>
    <w:rsid w:val="00D542FA"/>
    <w:rsid w:val="00D55F59"/>
    <w:rsid w:val="00D56F66"/>
    <w:rsid w:val="00D57794"/>
    <w:rsid w:val="00D6057C"/>
    <w:rsid w:val="00D6184C"/>
    <w:rsid w:val="00D61920"/>
    <w:rsid w:val="00D61FB7"/>
    <w:rsid w:val="00D63602"/>
    <w:rsid w:val="00D6415B"/>
    <w:rsid w:val="00D66606"/>
    <w:rsid w:val="00D709CA"/>
    <w:rsid w:val="00D72EEC"/>
    <w:rsid w:val="00D74DEF"/>
    <w:rsid w:val="00D765F1"/>
    <w:rsid w:val="00D8021A"/>
    <w:rsid w:val="00D83600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692E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427B"/>
    <w:rsid w:val="00DB6381"/>
    <w:rsid w:val="00DB7854"/>
    <w:rsid w:val="00DC06E8"/>
    <w:rsid w:val="00DC0AD7"/>
    <w:rsid w:val="00DC1A7F"/>
    <w:rsid w:val="00DC42F1"/>
    <w:rsid w:val="00DC7EA8"/>
    <w:rsid w:val="00DD2573"/>
    <w:rsid w:val="00DD50FC"/>
    <w:rsid w:val="00DE0163"/>
    <w:rsid w:val="00DE15A2"/>
    <w:rsid w:val="00DE2179"/>
    <w:rsid w:val="00DE2497"/>
    <w:rsid w:val="00DE2A91"/>
    <w:rsid w:val="00DE79C8"/>
    <w:rsid w:val="00DE7A6F"/>
    <w:rsid w:val="00DF2178"/>
    <w:rsid w:val="00DF247C"/>
    <w:rsid w:val="00DF4555"/>
    <w:rsid w:val="00DF6D13"/>
    <w:rsid w:val="00DF77FF"/>
    <w:rsid w:val="00E04852"/>
    <w:rsid w:val="00E05DEB"/>
    <w:rsid w:val="00E14F29"/>
    <w:rsid w:val="00E16959"/>
    <w:rsid w:val="00E16FE4"/>
    <w:rsid w:val="00E17FFB"/>
    <w:rsid w:val="00E21AF5"/>
    <w:rsid w:val="00E30FE1"/>
    <w:rsid w:val="00E32255"/>
    <w:rsid w:val="00E336A5"/>
    <w:rsid w:val="00E37C4C"/>
    <w:rsid w:val="00E40028"/>
    <w:rsid w:val="00E40A13"/>
    <w:rsid w:val="00E414E9"/>
    <w:rsid w:val="00E4597E"/>
    <w:rsid w:val="00E46358"/>
    <w:rsid w:val="00E4638D"/>
    <w:rsid w:val="00E474F2"/>
    <w:rsid w:val="00E50F31"/>
    <w:rsid w:val="00E51E33"/>
    <w:rsid w:val="00E56AC3"/>
    <w:rsid w:val="00E56C7E"/>
    <w:rsid w:val="00E57001"/>
    <w:rsid w:val="00E62497"/>
    <w:rsid w:val="00E63672"/>
    <w:rsid w:val="00E637B6"/>
    <w:rsid w:val="00E648FF"/>
    <w:rsid w:val="00E6503A"/>
    <w:rsid w:val="00E651E0"/>
    <w:rsid w:val="00E6570C"/>
    <w:rsid w:val="00E72208"/>
    <w:rsid w:val="00E77AB3"/>
    <w:rsid w:val="00E83272"/>
    <w:rsid w:val="00E8362F"/>
    <w:rsid w:val="00E8458E"/>
    <w:rsid w:val="00E848EC"/>
    <w:rsid w:val="00E91BF6"/>
    <w:rsid w:val="00E91D9D"/>
    <w:rsid w:val="00E93306"/>
    <w:rsid w:val="00E93480"/>
    <w:rsid w:val="00E9545D"/>
    <w:rsid w:val="00E963B5"/>
    <w:rsid w:val="00E9695D"/>
    <w:rsid w:val="00E977FA"/>
    <w:rsid w:val="00EA3B85"/>
    <w:rsid w:val="00EB1332"/>
    <w:rsid w:val="00EB137F"/>
    <w:rsid w:val="00EB1A06"/>
    <w:rsid w:val="00EB2F97"/>
    <w:rsid w:val="00EB38CD"/>
    <w:rsid w:val="00EB5A8F"/>
    <w:rsid w:val="00EB5E80"/>
    <w:rsid w:val="00EB79C2"/>
    <w:rsid w:val="00EB7AC1"/>
    <w:rsid w:val="00EB7B15"/>
    <w:rsid w:val="00EC03CF"/>
    <w:rsid w:val="00EC1D0A"/>
    <w:rsid w:val="00EC251A"/>
    <w:rsid w:val="00EC50E9"/>
    <w:rsid w:val="00EC6440"/>
    <w:rsid w:val="00ED0096"/>
    <w:rsid w:val="00ED2DDF"/>
    <w:rsid w:val="00ED4086"/>
    <w:rsid w:val="00EE473E"/>
    <w:rsid w:val="00EE5674"/>
    <w:rsid w:val="00EE74F8"/>
    <w:rsid w:val="00EE7609"/>
    <w:rsid w:val="00EF0930"/>
    <w:rsid w:val="00EF0B45"/>
    <w:rsid w:val="00EF396A"/>
    <w:rsid w:val="00EF3B77"/>
    <w:rsid w:val="00EF3BAC"/>
    <w:rsid w:val="00EF4E0C"/>
    <w:rsid w:val="00EF662E"/>
    <w:rsid w:val="00EF6800"/>
    <w:rsid w:val="00EF75B5"/>
    <w:rsid w:val="00F01060"/>
    <w:rsid w:val="00F0129B"/>
    <w:rsid w:val="00F10013"/>
    <w:rsid w:val="00F1529A"/>
    <w:rsid w:val="00F20CEF"/>
    <w:rsid w:val="00F23DA0"/>
    <w:rsid w:val="00F30FA8"/>
    <w:rsid w:val="00F32EF7"/>
    <w:rsid w:val="00F35497"/>
    <w:rsid w:val="00F47214"/>
    <w:rsid w:val="00F47A3F"/>
    <w:rsid w:val="00F51DE9"/>
    <w:rsid w:val="00F5311C"/>
    <w:rsid w:val="00F64AE7"/>
    <w:rsid w:val="00F73621"/>
    <w:rsid w:val="00F76CCC"/>
    <w:rsid w:val="00F77A78"/>
    <w:rsid w:val="00F77B83"/>
    <w:rsid w:val="00F77C0C"/>
    <w:rsid w:val="00F87042"/>
    <w:rsid w:val="00F9073C"/>
    <w:rsid w:val="00F9292C"/>
    <w:rsid w:val="00F94EB6"/>
    <w:rsid w:val="00F95C05"/>
    <w:rsid w:val="00FA4F7E"/>
    <w:rsid w:val="00FB0C86"/>
    <w:rsid w:val="00FB351E"/>
    <w:rsid w:val="00FB3E8C"/>
    <w:rsid w:val="00FB780C"/>
    <w:rsid w:val="00FC1E37"/>
    <w:rsid w:val="00FC2B20"/>
    <w:rsid w:val="00FD05D1"/>
    <w:rsid w:val="00FD0FD4"/>
    <w:rsid w:val="00FD35EF"/>
    <w:rsid w:val="00FD5B26"/>
    <w:rsid w:val="00FD5FCA"/>
    <w:rsid w:val="00FD642C"/>
    <w:rsid w:val="00FE1780"/>
    <w:rsid w:val="00FE69D5"/>
    <w:rsid w:val="00FF1438"/>
    <w:rsid w:val="00FF15E5"/>
    <w:rsid w:val="00FF2AF1"/>
    <w:rsid w:val="00FF58C6"/>
    <w:rsid w:val="00FF5ED2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  <w:style w:type="character" w:styleId="afa">
    <w:name w:val="Placeholder Text"/>
    <w:basedOn w:val="a0"/>
    <w:uiPriority w:val="99"/>
    <w:semiHidden/>
    <w:rsid w:val="00571191"/>
    <w:rPr>
      <w:color w:val="808080"/>
    </w:rPr>
  </w:style>
  <w:style w:type="character" w:customStyle="1" w:styleId="afb">
    <w:name w:val="Основной текст + Полужирный"/>
    <w:basedOn w:val="a0"/>
    <w:rsid w:val="00B77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Hyperlink"/>
    <w:basedOn w:val="a0"/>
    <w:rsid w:val="0001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C521-C406-4D1B-B54D-D989E626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817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</cp:revision>
  <cp:lastPrinted>2019-02-09T06:57:00Z</cp:lastPrinted>
  <dcterms:created xsi:type="dcterms:W3CDTF">2019-02-13T12:23:00Z</dcterms:created>
  <dcterms:modified xsi:type="dcterms:W3CDTF">2019-03-06T11:27:00Z</dcterms:modified>
</cp:coreProperties>
</file>