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BE" w:rsidRDefault="00C80EBE" w:rsidP="00C80EBE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3517A7" w:rsidRPr="00E47EA7" w:rsidRDefault="003517A7" w:rsidP="00C80EBE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7EA7">
        <w:rPr>
          <w:rFonts w:ascii="Times New Roman" w:hAnsi="Times New Roman" w:cs="Times New Roman"/>
          <w:b/>
          <w:sz w:val="28"/>
          <w:szCs w:val="28"/>
        </w:rPr>
        <w:t>Иммуноглобулин</w:t>
      </w:r>
      <w:r w:rsidR="005D5BF5" w:rsidRPr="00E47E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364E" w:rsidRPr="00E47EA7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E47EA7">
        <w:rPr>
          <w:rFonts w:ascii="Times New Roman" w:hAnsi="Times New Roman" w:cs="Times New Roman"/>
          <w:b/>
          <w:sz w:val="28"/>
          <w:szCs w:val="28"/>
        </w:rPr>
        <w:tab/>
      </w:r>
      <w:r w:rsidR="00C80EBE" w:rsidRPr="00E47EA7">
        <w:rPr>
          <w:rFonts w:ascii="Times New Roman" w:hAnsi="Times New Roman" w:cs="Times New Roman"/>
          <w:b/>
          <w:sz w:val="28"/>
          <w:szCs w:val="28"/>
        </w:rPr>
        <w:tab/>
      </w:r>
      <w:r w:rsidRPr="00E47EA7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E7488B" w:rsidRPr="00E47EA7" w:rsidRDefault="0064364E" w:rsidP="00F25B65">
      <w:pPr>
        <w:pStyle w:val="a3"/>
        <w:pBdr>
          <w:bottom w:val="single" w:sz="6" w:space="0" w:color="auto"/>
        </w:pBdr>
        <w:tabs>
          <w:tab w:val="left" w:pos="5040"/>
        </w:tabs>
        <w:rPr>
          <w:rFonts w:eastAsia="Calibri"/>
          <w:b/>
          <w:szCs w:val="28"/>
        </w:rPr>
      </w:pPr>
      <w:r w:rsidRPr="00E47EA7">
        <w:rPr>
          <w:rFonts w:eastAsia="Calibri"/>
          <w:b/>
          <w:szCs w:val="28"/>
        </w:rPr>
        <w:t xml:space="preserve">против </w:t>
      </w:r>
      <w:proofErr w:type="spellStart"/>
      <w:r w:rsidR="00E7488B" w:rsidRPr="00E47EA7">
        <w:rPr>
          <w:rFonts w:eastAsia="Calibri"/>
          <w:b/>
          <w:szCs w:val="28"/>
        </w:rPr>
        <w:t>цитомегаловирусн</w:t>
      </w:r>
      <w:r w:rsidRPr="00E47EA7">
        <w:rPr>
          <w:rFonts w:eastAsia="Calibri"/>
          <w:b/>
          <w:szCs w:val="28"/>
        </w:rPr>
        <w:t>ой</w:t>
      </w:r>
      <w:proofErr w:type="spellEnd"/>
      <w:r w:rsidRPr="00E47EA7">
        <w:rPr>
          <w:rFonts w:eastAsia="Calibri"/>
          <w:b/>
          <w:szCs w:val="28"/>
        </w:rPr>
        <w:t xml:space="preserve"> </w:t>
      </w:r>
    </w:p>
    <w:p w:rsidR="001641B6" w:rsidRPr="00E47EA7" w:rsidRDefault="0064364E" w:rsidP="00F25B65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E47EA7">
        <w:rPr>
          <w:rFonts w:eastAsia="Calibri"/>
          <w:b/>
          <w:szCs w:val="28"/>
        </w:rPr>
        <w:t>инфекции</w:t>
      </w:r>
      <w:r w:rsidR="001641B6" w:rsidRPr="00E47EA7">
        <w:rPr>
          <w:rFonts w:eastAsia="Calibri"/>
          <w:b/>
          <w:szCs w:val="28"/>
        </w:rPr>
        <w:t xml:space="preserve"> </w:t>
      </w:r>
      <w:r w:rsidRPr="00E47EA7">
        <w:rPr>
          <w:rFonts w:eastAsia="Calibri"/>
          <w:b/>
          <w:szCs w:val="28"/>
        </w:rPr>
        <w:t xml:space="preserve">для </w:t>
      </w:r>
      <w:proofErr w:type="gramStart"/>
      <w:r w:rsidRPr="00E47EA7">
        <w:rPr>
          <w:rFonts w:eastAsia="Calibri"/>
          <w:b/>
          <w:szCs w:val="28"/>
        </w:rPr>
        <w:t>внутривенного</w:t>
      </w:r>
      <w:proofErr w:type="gramEnd"/>
      <w:r w:rsidR="006F7DD2" w:rsidRPr="00E47EA7">
        <w:rPr>
          <w:b/>
          <w:szCs w:val="28"/>
        </w:rPr>
        <w:t xml:space="preserve"> </w:t>
      </w:r>
    </w:p>
    <w:p w:rsidR="003517A7" w:rsidRPr="00E47EA7" w:rsidRDefault="0064364E" w:rsidP="00F25B65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E47EA7">
        <w:rPr>
          <w:b/>
          <w:szCs w:val="28"/>
        </w:rPr>
        <w:t>введения</w:t>
      </w:r>
      <w:proofErr w:type="gramStart"/>
      <w:r w:rsidR="00C80EBE" w:rsidRPr="00E47EA7">
        <w:rPr>
          <w:b/>
          <w:szCs w:val="28"/>
        </w:rPr>
        <w:tab/>
      </w:r>
      <w:r w:rsidR="00C80EBE" w:rsidRPr="00E47EA7">
        <w:rPr>
          <w:b/>
          <w:szCs w:val="28"/>
        </w:rPr>
        <w:tab/>
      </w:r>
      <w:r w:rsidR="009558F5" w:rsidRPr="00E47EA7">
        <w:rPr>
          <w:b/>
          <w:szCs w:val="28"/>
        </w:rPr>
        <w:t>В</w:t>
      </w:r>
      <w:proofErr w:type="gramEnd"/>
      <w:r w:rsidR="009558F5" w:rsidRPr="00E47EA7">
        <w:rPr>
          <w:b/>
          <w:szCs w:val="28"/>
        </w:rPr>
        <w:t>водится впервые</w:t>
      </w:r>
    </w:p>
    <w:p w:rsidR="006F44F6" w:rsidRDefault="006F44F6" w:rsidP="006F7DD2">
      <w:pPr>
        <w:spacing w:after="0"/>
      </w:pPr>
    </w:p>
    <w:p w:rsidR="00ED6F90" w:rsidRPr="001641B6" w:rsidRDefault="00C55787" w:rsidP="00164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B6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иммуноглоб</w:t>
      </w:r>
      <w:r w:rsidRPr="001641B6">
        <w:rPr>
          <w:rFonts w:ascii="Times New Roman" w:hAnsi="Times New Roman" w:cs="Times New Roman"/>
          <w:sz w:val="28"/>
          <w:szCs w:val="28"/>
        </w:rPr>
        <w:t>у</w:t>
      </w:r>
      <w:r w:rsidRPr="001641B6">
        <w:rPr>
          <w:rFonts w:ascii="Times New Roman" w:hAnsi="Times New Roman" w:cs="Times New Roman"/>
          <w:sz w:val="28"/>
          <w:szCs w:val="28"/>
        </w:rPr>
        <w:t xml:space="preserve">лин человека против </w:t>
      </w:r>
      <w:proofErr w:type="spellStart"/>
      <w:r w:rsidRPr="001641B6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1641B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F90" w:rsidRPr="001641B6">
        <w:rPr>
          <w:rFonts w:ascii="Times New Roman" w:hAnsi="Times New Roman" w:cs="Times New Roman"/>
          <w:sz w:val="28"/>
          <w:szCs w:val="28"/>
        </w:rPr>
        <w:t>для внутривенного вв</w:t>
      </w:r>
      <w:r w:rsidR="00ED6F90" w:rsidRPr="001641B6">
        <w:rPr>
          <w:rFonts w:ascii="Times New Roman" w:hAnsi="Times New Roman" w:cs="Times New Roman"/>
          <w:sz w:val="28"/>
          <w:szCs w:val="28"/>
        </w:rPr>
        <w:t>е</w:t>
      </w:r>
      <w:r w:rsidR="00ED6F90" w:rsidRPr="001641B6">
        <w:rPr>
          <w:rFonts w:ascii="Times New Roman" w:hAnsi="Times New Roman" w:cs="Times New Roman"/>
          <w:sz w:val="28"/>
          <w:szCs w:val="28"/>
        </w:rPr>
        <w:t>дения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 xml:space="preserve"> с содержанием белка 50 г/л или 100 г/л</w:t>
      </w:r>
      <w:r w:rsidR="00ED6F90" w:rsidRPr="001641B6">
        <w:rPr>
          <w:rFonts w:ascii="Times New Roman" w:hAnsi="Times New Roman" w:cs="Times New Roman"/>
          <w:sz w:val="28"/>
          <w:szCs w:val="28"/>
        </w:rPr>
        <w:t xml:space="preserve">, применяемый 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>для профила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>к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 xml:space="preserve">тики и лечения </w:t>
      </w:r>
      <w:proofErr w:type="spellStart"/>
      <w:r w:rsidR="00ED6F90" w:rsidRPr="001641B6">
        <w:rPr>
          <w:rFonts w:ascii="Times New Roman" w:eastAsia="Calibri" w:hAnsi="Times New Roman" w:cs="Times New Roman"/>
          <w:sz w:val="28"/>
          <w:szCs w:val="28"/>
        </w:rPr>
        <w:t>цитомегаловирусной</w:t>
      </w:r>
      <w:proofErr w:type="spellEnd"/>
      <w:r w:rsidR="00ED6F90" w:rsidRPr="001641B6">
        <w:rPr>
          <w:rFonts w:ascii="Times New Roman" w:eastAsia="Calibri" w:hAnsi="Times New Roman" w:cs="Times New Roman"/>
          <w:sz w:val="28"/>
          <w:szCs w:val="28"/>
        </w:rPr>
        <w:t xml:space="preserve"> инфекции у детей и взрослых.</w:t>
      </w:r>
    </w:p>
    <w:p w:rsidR="00ED6F90" w:rsidRPr="00ED6F90" w:rsidRDefault="00C55787" w:rsidP="001641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sz w:val="28"/>
          <w:szCs w:val="28"/>
        </w:rPr>
        <w:t>Основным действующим веществом препарата являются антитела и</w:t>
      </w:r>
      <w:r w:rsidRPr="001641B6">
        <w:rPr>
          <w:rFonts w:ascii="Times New Roman" w:eastAsia="Calibri" w:hAnsi="Times New Roman" w:cs="Times New Roman"/>
          <w:sz w:val="28"/>
          <w:szCs w:val="28"/>
        </w:rPr>
        <w:t>м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муноглобулины класса G, </w:t>
      </w:r>
      <w:proofErr w:type="gramStart"/>
      <w:r w:rsidRPr="001641B6">
        <w:rPr>
          <w:rFonts w:ascii="Times New Roman" w:eastAsia="Calibri" w:hAnsi="Times New Roman" w:cs="Times New Roman"/>
          <w:sz w:val="28"/>
          <w:szCs w:val="28"/>
        </w:rPr>
        <w:t>нейтрализующие</w:t>
      </w:r>
      <w:proofErr w:type="gram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цитомегаловирус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>.</w:t>
      </w:r>
      <w:r w:rsidR="00ED6F90" w:rsidRP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1B6">
        <w:rPr>
          <w:rFonts w:ascii="Times New Roman" w:hAnsi="Times New Roman" w:cs="Times New Roman"/>
          <w:sz w:val="28"/>
          <w:szCs w:val="28"/>
        </w:rPr>
        <w:t xml:space="preserve">Препараты иммуноглобулина человека против </w:t>
      </w:r>
      <w:proofErr w:type="spellStart"/>
      <w:r w:rsidRPr="001641B6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1641B6">
        <w:rPr>
          <w:rFonts w:ascii="Times New Roman" w:hAnsi="Times New Roman" w:cs="Times New Roman"/>
          <w:sz w:val="28"/>
          <w:szCs w:val="28"/>
        </w:rPr>
        <w:t xml:space="preserve"> инфекции для вну</w:t>
      </w:r>
      <w:r w:rsidRPr="001641B6">
        <w:rPr>
          <w:rFonts w:ascii="Times New Roman" w:hAnsi="Times New Roman" w:cs="Times New Roman"/>
          <w:sz w:val="28"/>
          <w:szCs w:val="28"/>
        </w:rPr>
        <w:t>т</w:t>
      </w:r>
      <w:r w:rsidRPr="001641B6">
        <w:rPr>
          <w:rFonts w:ascii="Times New Roman" w:hAnsi="Times New Roman" w:cs="Times New Roman"/>
          <w:sz w:val="28"/>
          <w:szCs w:val="28"/>
        </w:rPr>
        <w:t>ривенного введения не содерж</w:t>
      </w:r>
      <w:r w:rsidR="00ED6F90" w:rsidRPr="001641B6">
        <w:rPr>
          <w:rFonts w:ascii="Times New Roman" w:hAnsi="Times New Roman" w:cs="Times New Roman"/>
          <w:sz w:val="28"/>
          <w:szCs w:val="28"/>
        </w:rPr>
        <w:t>ат консервантов и антибиотиков</w:t>
      </w:r>
      <w:r w:rsidRPr="001641B6">
        <w:rPr>
          <w:rFonts w:ascii="Times New Roman" w:hAnsi="Times New Roman" w:cs="Times New Roman"/>
          <w:sz w:val="28"/>
          <w:szCs w:val="28"/>
        </w:rPr>
        <w:t>.</w:t>
      </w:r>
      <w:r w:rsidR="00ED6F90" w:rsidRPr="001641B6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пр</w:t>
      </w:r>
      <w:r w:rsidR="00ED6F90" w:rsidRPr="001641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D6F90" w:rsidRPr="001641B6">
        <w:rPr>
          <w:rFonts w:ascii="Times New Roman" w:hAnsi="Times New Roman" w:cs="Times New Roman"/>
          <w:color w:val="000000"/>
          <w:sz w:val="28"/>
          <w:szCs w:val="28"/>
        </w:rPr>
        <w:t>парата входит стабилизаторы.</w:t>
      </w:r>
    </w:p>
    <w:p w:rsidR="00C80EBE" w:rsidRDefault="00C80EBE" w:rsidP="00C80EBE">
      <w:pPr>
        <w:tabs>
          <w:tab w:val="left" w:pos="2910"/>
        </w:tabs>
        <w:jc w:val="center"/>
        <w:rPr>
          <w:sz w:val="28"/>
          <w:szCs w:val="28"/>
        </w:rPr>
      </w:pPr>
    </w:p>
    <w:p w:rsidR="00502CD0" w:rsidRDefault="00502CD0" w:rsidP="00C80EBE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2CD0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ED6F90" w:rsidRPr="00ED6F90" w:rsidRDefault="00ED6F90" w:rsidP="00C8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Для производства иммуноглобулина человека против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цитомегалов</w:t>
      </w:r>
      <w:r w:rsidRPr="001641B6">
        <w:rPr>
          <w:rFonts w:ascii="Times New Roman" w:eastAsia="Calibri" w:hAnsi="Times New Roman" w:cs="Times New Roman"/>
          <w:sz w:val="28"/>
          <w:szCs w:val="28"/>
        </w:rPr>
        <w:t>и</w:t>
      </w:r>
      <w:r w:rsidRPr="001641B6">
        <w:rPr>
          <w:rFonts w:ascii="Times New Roman" w:eastAsia="Calibri" w:hAnsi="Times New Roman" w:cs="Times New Roman"/>
          <w:sz w:val="28"/>
          <w:szCs w:val="28"/>
        </w:rPr>
        <w:t>русной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инфекции </w:t>
      </w:r>
      <w:r w:rsidRPr="001641B6">
        <w:rPr>
          <w:rFonts w:ascii="Times New Roman" w:hAnsi="Times New Roman" w:cs="Times New Roman"/>
          <w:sz w:val="28"/>
          <w:szCs w:val="28"/>
        </w:rPr>
        <w:t>для внутривенного введения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используется плазма крови здоровых доноров, содержащая </w:t>
      </w:r>
      <w:r w:rsidRPr="001641B6">
        <w:rPr>
          <w:rFonts w:ascii="Times New Roman" w:hAnsi="Times New Roman" w:cs="Times New Roman"/>
          <w:sz w:val="28"/>
          <w:szCs w:val="28"/>
        </w:rPr>
        <w:t xml:space="preserve">антитела 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 xml:space="preserve">иммуноглобулины G </w:t>
      </w:r>
      <w:bookmarkStart w:id="0" w:name="_GoBack"/>
      <w:bookmarkEnd w:id="0"/>
      <w:r w:rsidRPr="001641B6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proofErr w:type="spellStart"/>
      <w:r w:rsidRPr="001641B6">
        <w:rPr>
          <w:rFonts w:ascii="Times New Roman" w:eastAsia="Calibri" w:hAnsi="Times New Roman" w:cs="Times New Roman"/>
          <w:bCs/>
          <w:sz w:val="28"/>
          <w:szCs w:val="28"/>
        </w:rPr>
        <w:t>цитомегал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>вирусу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и соответствующая требованиям ФС «Плазма человека для фракци</w:t>
      </w:r>
      <w:r w:rsidRPr="001641B6">
        <w:rPr>
          <w:rFonts w:ascii="Times New Roman" w:eastAsia="Calibri" w:hAnsi="Times New Roman" w:cs="Times New Roman"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нирования».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Производство иммуноглобулина человека против </w:t>
      </w:r>
      <w:proofErr w:type="spellStart"/>
      <w:r w:rsidRPr="001641B6">
        <w:rPr>
          <w:rFonts w:ascii="Times New Roman" w:eastAsia="Calibri" w:hAnsi="Times New Roman" w:cs="Times New Roman"/>
          <w:bCs/>
          <w:sz w:val="28"/>
          <w:szCs w:val="28"/>
        </w:rPr>
        <w:t>цитомегал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>вирусной</w:t>
      </w:r>
      <w:proofErr w:type="spellEnd"/>
      <w:r w:rsidRPr="001641B6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</w:t>
      </w:r>
      <w:r w:rsidRPr="001641B6">
        <w:rPr>
          <w:rFonts w:ascii="Times New Roman" w:hAnsi="Times New Roman" w:cs="Times New Roman"/>
          <w:sz w:val="28"/>
          <w:szCs w:val="28"/>
        </w:rPr>
        <w:t xml:space="preserve">для внутривенного введения </w:t>
      </w:r>
      <w:r w:rsidRPr="001641B6">
        <w:rPr>
          <w:rFonts w:ascii="Times New Roman" w:eastAsia="Calibri" w:hAnsi="Times New Roman" w:cs="Times New Roman"/>
          <w:bCs/>
          <w:sz w:val="28"/>
          <w:szCs w:val="28"/>
        </w:rPr>
        <w:t>должно осуществляться с соблюдением требований, указанных в ОФС «Иммуноглобулины человека», ФС «Иммуноглобулин человека нормальный для внутривенного введения».</w:t>
      </w:r>
      <w:r w:rsidRPr="00ED6F9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C80EBE" w:rsidRDefault="00C80EBE" w:rsidP="00C80EBE">
      <w:pPr>
        <w:tabs>
          <w:tab w:val="left" w:pos="291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D41" w:rsidRDefault="00795D41" w:rsidP="00C80EBE">
      <w:pPr>
        <w:tabs>
          <w:tab w:val="left" w:pos="291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BE2839" w:rsidRPr="001641B6" w:rsidRDefault="00795D41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 xml:space="preserve">Бесцветная 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светло-желтая, прозрачная  или слабо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лесцирующ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жидкость.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визуально.</w:t>
      </w:r>
    </w:p>
    <w:p w:rsidR="00BE2839" w:rsidRPr="001641B6" w:rsidRDefault="00795D41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Подлинность (</w:t>
      </w: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видоспецифичность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наличием бе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ков только сыворотки крови человека.</w:t>
      </w:r>
      <w:r w:rsidR="00BE2839" w:rsidRPr="001641B6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в соответствии 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с ОФС «</w:t>
      </w:r>
      <w:proofErr w:type="spellStart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Иммуноэлектрофорез</w:t>
      </w:r>
      <w:proofErr w:type="spellEnd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 Допустимо проведение исп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тания методом </w:t>
      </w:r>
      <w:proofErr w:type="spellStart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>иммунодиффузии</w:t>
      </w:r>
      <w:proofErr w:type="spellEnd"/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геле в </w:t>
      </w:r>
      <w:r w:rsidR="00BE2839" w:rsidRPr="001641B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соответствии с ОФС </w:t>
      </w:r>
      <w:r w:rsidR="00BE2839" w:rsidRPr="001641B6">
        <w:rPr>
          <w:rFonts w:ascii="Times New Roman" w:eastAsia="Times New Roman" w:hAnsi="Times New Roman" w:cs="Times New Roman"/>
          <w:spacing w:val="-5"/>
          <w:sz w:val="29"/>
          <w:szCs w:val="29"/>
        </w:rPr>
        <w:t>«</w:t>
      </w:r>
      <w:proofErr w:type="spellStart"/>
      <w:r w:rsidR="00BE2839" w:rsidRPr="001641B6">
        <w:rPr>
          <w:rFonts w:ascii="Times New Roman" w:eastAsia="Times New Roman" w:hAnsi="Times New Roman" w:cs="Times New Roman"/>
          <w:spacing w:val="-5"/>
          <w:sz w:val="29"/>
          <w:szCs w:val="29"/>
        </w:rPr>
        <w:t>Иммуноди</w:t>
      </w:r>
      <w:r w:rsidR="00BE2839" w:rsidRPr="001641B6">
        <w:rPr>
          <w:rFonts w:ascii="Times New Roman" w:eastAsia="Times New Roman" w:hAnsi="Times New Roman" w:cs="Times New Roman"/>
          <w:spacing w:val="-5"/>
          <w:sz w:val="29"/>
          <w:szCs w:val="29"/>
        </w:rPr>
        <w:t>ф</w:t>
      </w:r>
      <w:r w:rsidR="00BE2839" w:rsidRPr="001641B6">
        <w:rPr>
          <w:rFonts w:ascii="Times New Roman" w:eastAsia="Times New Roman" w:hAnsi="Times New Roman" w:cs="Times New Roman"/>
          <w:spacing w:val="-5"/>
          <w:sz w:val="29"/>
          <w:szCs w:val="29"/>
        </w:rPr>
        <w:t>фузия</w:t>
      </w:r>
      <w:proofErr w:type="spellEnd"/>
      <w:r w:rsidR="00BE2839" w:rsidRPr="001641B6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в геле»</w:t>
      </w:r>
      <w:r w:rsidR="00BE2839" w:rsidRPr="001641B6">
        <w:rPr>
          <w:rFonts w:ascii="Times New Roman" w:eastAsia="Calibri" w:hAnsi="Times New Roman" w:cs="Times New Roman"/>
          <w:sz w:val="28"/>
          <w:szCs w:val="28"/>
        </w:rPr>
        <w:t>. В результате испытания должны выявляться линии прецип</w:t>
      </w:r>
      <w:r w:rsidR="00BE2839" w:rsidRPr="001641B6">
        <w:rPr>
          <w:rFonts w:ascii="Times New Roman" w:eastAsia="Calibri" w:hAnsi="Times New Roman" w:cs="Times New Roman"/>
          <w:sz w:val="28"/>
          <w:szCs w:val="28"/>
        </w:rPr>
        <w:t>и</w:t>
      </w:r>
      <w:r w:rsidR="00BE2839" w:rsidRPr="001641B6">
        <w:rPr>
          <w:rFonts w:ascii="Times New Roman" w:eastAsia="Calibri" w:hAnsi="Times New Roman" w:cs="Times New Roman"/>
          <w:sz w:val="28"/>
          <w:szCs w:val="28"/>
        </w:rPr>
        <w:t>тации только с сывороткой против белков сыворотки крови</w:t>
      </w:r>
      <w:r w:rsidR="00BE2839" w:rsidRPr="001641B6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795D41" w:rsidRPr="001641B6" w:rsidRDefault="00795D41" w:rsidP="00C8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Прозрачность.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51D2" w:rsidRPr="001641B6">
        <w:rPr>
          <w:rFonts w:ascii="Times New Roman" w:eastAsia="Times New Roman" w:hAnsi="Times New Roman" w:cs="Times New Roman"/>
          <w:sz w:val="28"/>
          <w:szCs w:val="28"/>
        </w:rPr>
        <w:t xml:space="preserve">е должен превышать эталон 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равнения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предел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ние проводят в соответствии с ОФС «Прозрачность и степень мутности жи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>костей»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D95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D41" w:rsidRDefault="00795D41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Цветность</w:t>
      </w:r>
      <w:r w:rsidR="00D760EC" w:rsidRPr="001641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е долж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н превышать эталон сравнения 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180F90" w:rsidRPr="001641B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«Степень окраски жидкостей».</w:t>
      </w:r>
    </w:p>
    <w:p w:rsidR="00870375" w:rsidRPr="001641B6" w:rsidRDefault="00870375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Осмоляльность</w:t>
      </w:r>
      <w:proofErr w:type="spellEnd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 xml:space="preserve">От 250 до 350 </w:t>
      </w:r>
      <w:proofErr w:type="spellStart"/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мОсмоль</w:t>
      </w:r>
      <w:proofErr w:type="spellEnd"/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 xml:space="preserve">/кг (при содержании белка 50 г/л).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Не менее 240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мОсмоль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>/кг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белка 100 г/л)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. Испытания проводят в соответствии с ОФС «</w:t>
      </w:r>
      <w:r w:rsidR="00E5290A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90A" w:rsidRPr="001641B6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="00E5290A" w:rsidRPr="001641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2076" w:rsidRPr="005467E0" w:rsidRDefault="00D760EC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включения.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Видимые механические включения дол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ны  соответствовать требованиям, указанным в ОФС «Видимые механич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ские включения в лекарственных формах для парентерального применения и глазных лекарственных формах».</w:t>
      </w:r>
    </w:p>
    <w:p w:rsidR="00582076" w:rsidRPr="001641B6" w:rsidRDefault="00D760EC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Извлекаемый объем.</w:t>
      </w:r>
      <w:r w:rsidR="00582076"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Должен быть не менее </w:t>
      </w:r>
      <w:proofErr w:type="gramStart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номинального</w:t>
      </w:r>
      <w:proofErr w:type="gramEnd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. Определ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ние проводят в соответствии с ОФС «</w:t>
      </w:r>
      <w:r w:rsidR="00582076" w:rsidRPr="00164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Извлекаемый объем лекарственных форм для парентерального </w:t>
      </w:r>
      <w:r w:rsidR="00582076" w:rsidRPr="001641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применения». </w:t>
      </w:r>
    </w:p>
    <w:p w:rsidR="00ED6F90" w:rsidRPr="001641B6" w:rsidRDefault="00582076" w:rsidP="00C8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1B6">
        <w:rPr>
          <w:rFonts w:ascii="Arial" w:eastAsia="Times New Roman" w:hAnsi="Arial" w:cs="Arial"/>
          <w:sz w:val="28"/>
          <w:szCs w:val="28"/>
        </w:rPr>
        <w:t xml:space="preserve">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 xml:space="preserve">От 5,0 до 5,6 (при содержании белка 50 г/л).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 xml:space="preserve">6,4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>держани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белка 100 г/л).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Испытание проводят потенциометрическим мет</w:t>
      </w:r>
      <w:r w:rsidRPr="001641B6">
        <w:rPr>
          <w:rFonts w:ascii="Times New Roman" w:eastAsia="Calibri" w:hAnsi="Times New Roman" w:cs="Times New Roman"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sz w:val="28"/>
          <w:szCs w:val="28"/>
        </w:rPr>
        <w:t>дом в соответствии с ОФС «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82076" w:rsidRPr="001641B6" w:rsidRDefault="00582076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Белок.</w:t>
      </w:r>
      <w:r w:rsidR="005F2C6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От  45 до 55 г/л (при содержании белка 50 г/л).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E91F85" w:rsidRPr="001641B6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>г/л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D75529"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белка 100 г/л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225F6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колориметрическим методом с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реактивом в соответствии с ОФС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Количественное определение белка колориметрическим методом с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реактивом в препаратах крови человека и животных» Метод А. </w:t>
      </w:r>
    </w:p>
    <w:p w:rsidR="002929E7" w:rsidRPr="001641B6" w:rsidRDefault="002929E7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Электрофоретическая однородность.</w:t>
      </w:r>
      <w:r w:rsidRPr="001641B6">
        <w:rPr>
          <w:rFonts w:ascii="Arial" w:eastAsia="Times New Roman" w:hAnsi="Arial" w:cs="Arial"/>
          <w:sz w:val="28"/>
          <w:szCs w:val="28"/>
        </w:rPr>
        <w:t xml:space="preserve">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Фракция иммуноглобулинов должна составлять не менее 95 % от общего белка. Определение проводят в соответствии с ОФС «Определение однородности лекарственных препаратов из сыворотки крови человека и животных методом электрофореза на пленках из ацетата целлюлозы» с использованием соответствующего стандартного образца.</w:t>
      </w:r>
    </w:p>
    <w:p w:rsidR="00FE64AB" w:rsidRPr="001641B6" w:rsidRDefault="00FE64AB" w:rsidP="00C8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Термостабильность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Препарат должен оставаться жидким и не обр</w:t>
      </w:r>
      <w:r w:rsidRPr="001641B6">
        <w:rPr>
          <w:rFonts w:ascii="Times New Roman" w:eastAsia="Calibri" w:hAnsi="Times New Roman" w:cs="Times New Roman"/>
          <w:sz w:val="28"/>
          <w:szCs w:val="28"/>
        </w:rPr>
        <w:t>а</w:t>
      </w:r>
      <w:r w:rsidRPr="001641B6">
        <w:rPr>
          <w:rFonts w:ascii="Times New Roman" w:eastAsia="Calibri" w:hAnsi="Times New Roman" w:cs="Times New Roman"/>
          <w:sz w:val="28"/>
          <w:szCs w:val="28"/>
        </w:rPr>
        <w:t>зовывать геля после выдерживания в водяной бане или водяном термостате при температуре (56±1)°</w:t>
      </w:r>
      <w:proofErr w:type="gramStart"/>
      <w:r w:rsidRPr="001641B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41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течение 4 ч.</w:t>
      </w:r>
    </w:p>
    <w:p w:rsidR="00C432B2" w:rsidRPr="00F45D1C" w:rsidRDefault="0002047A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антител к </w:t>
      </w: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цитомегаловирусу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(специфическая акти</w:t>
      </w:r>
      <w:r w:rsidRPr="001641B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ность). </w:t>
      </w:r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>Не менее 100</w:t>
      </w:r>
      <w:proofErr w:type="gramStart"/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C432B2" w:rsidRPr="001641B6">
        <w:rPr>
          <w:rFonts w:ascii="Times New Roman" w:eastAsia="Times New Roman" w:hAnsi="Times New Roman" w:cs="Times New Roman"/>
          <w:sz w:val="28"/>
          <w:szCs w:val="28"/>
        </w:rPr>
        <w:t xml:space="preserve">/мл (при содержании белка 50 г/л).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Не менее 50Е/мл</w:t>
      </w:r>
      <w:r w:rsidR="00B0752F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D1C" w:rsidRPr="001641B6">
        <w:rPr>
          <w:rFonts w:ascii="Times New Roman" w:eastAsia="Times New Roman" w:hAnsi="Times New Roman" w:cs="Times New Roman"/>
          <w:sz w:val="28"/>
          <w:szCs w:val="28"/>
        </w:rPr>
        <w:t xml:space="preserve">(при содержании белка 100 г/л).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Определение проводят методом твердофа</w:t>
      </w:r>
      <w:r w:rsidRPr="001641B6">
        <w:rPr>
          <w:rFonts w:ascii="Times New Roman" w:eastAsia="Calibri" w:hAnsi="Times New Roman" w:cs="Times New Roman"/>
          <w:sz w:val="28"/>
          <w:szCs w:val="28"/>
        </w:rPr>
        <w:t>з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ного иммуноферментного анализа в соответствии с ОФС «Метод иммун</w:t>
      </w:r>
      <w:r w:rsidRPr="001641B6">
        <w:rPr>
          <w:rFonts w:ascii="Times New Roman" w:eastAsia="Calibri" w:hAnsi="Times New Roman" w:cs="Times New Roman"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sz w:val="28"/>
          <w:szCs w:val="28"/>
        </w:rPr>
        <w:t>ферментного анализа».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32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80EBE" w:rsidRPr="00C80EBE" w:rsidRDefault="0002047A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Антитела к поверхностному антигену вируса гепатита В.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Не менее 0,5 МЕ/г белка. Определение проводят методом твердофазного иммунофе</w:t>
      </w:r>
      <w:r w:rsidRPr="001641B6">
        <w:rPr>
          <w:rFonts w:ascii="Times New Roman" w:eastAsia="Calibri" w:hAnsi="Times New Roman" w:cs="Times New Roman"/>
          <w:sz w:val="28"/>
          <w:szCs w:val="28"/>
        </w:rPr>
        <w:t>р</w:t>
      </w:r>
      <w:r w:rsidRPr="001641B6">
        <w:rPr>
          <w:rFonts w:ascii="Times New Roman" w:eastAsia="Calibri" w:hAnsi="Times New Roman" w:cs="Times New Roman"/>
          <w:sz w:val="28"/>
          <w:szCs w:val="28"/>
        </w:rPr>
        <w:t>ментного анализа в соответствии с ОФС «Метод иммуноферментного анал</w:t>
      </w:r>
      <w:r w:rsidRPr="001641B6">
        <w:rPr>
          <w:rFonts w:ascii="Times New Roman" w:eastAsia="Calibri" w:hAnsi="Times New Roman" w:cs="Times New Roman"/>
          <w:sz w:val="28"/>
          <w:szCs w:val="28"/>
        </w:rPr>
        <w:t>и</w:t>
      </w:r>
      <w:r w:rsidRPr="001641B6">
        <w:rPr>
          <w:rFonts w:ascii="Times New Roman" w:eastAsia="Calibri" w:hAnsi="Times New Roman" w:cs="Times New Roman"/>
          <w:sz w:val="28"/>
          <w:szCs w:val="28"/>
        </w:rPr>
        <w:t>за».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3498" w:rsidRPr="00943498" w:rsidRDefault="00943498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Молекулярные параметры.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мономеров и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димеров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но быть не менее 90 %, полимеров и агрегатов – не более 3 %. Определение проводят в соответствии с ОФС «Определение молекулярных параметров иммуноглобулинов методом ВЭЖХ».</w:t>
      </w:r>
    </w:p>
    <w:p w:rsidR="00582076" w:rsidRDefault="007109F6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2076" w:rsidRPr="001641B6">
        <w:rPr>
          <w:rFonts w:ascii="Times New Roman" w:eastAsia="Times New Roman" w:hAnsi="Times New Roman" w:cs="Times New Roman"/>
          <w:b/>
          <w:sz w:val="28"/>
          <w:szCs w:val="28"/>
        </w:rPr>
        <w:t>Фракционный состав.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Должна выявляться интенсивная линия прец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питации </w:t>
      </w:r>
      <w:proofErr w:type="spellStart"/>
      <w:r w:rsidR="00582076" w:rsidRPr="001641B6">
        <w:rPr>
          <w:rFonts w:ascii="Times New Roman" w:eastAsia="Times New Roman" w:hAnsi="Times New Roman" w:cs="Times New Roman"/>
          <w:sz w:val="28"/>
          <w:szCs w:val="28"/>
          <w:lang w:val="en-US"/>
        </w:rPr>
        <w:t>IgG</w:t>
      </w:r>
      <w:proofErr w:type="spellEnd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и не более четырех дополнительных линий. Определение пр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водят методом </w:t>
      </w:r>
      <w:proofErr w:type="spellStart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иммуноэлектрофореза</w:t>
      </w:r>
      <w:proofErr w:type="spellEnd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геле с использованием сыворотки против сывороточных белков крови человека</w:t>
      </w:r>
      <w:r w:rsidR="00582076" w:rsidRPr="001641B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в соответствии с 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Имм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>ноэлектрофорез</w:t>
      </w:r>
      <w:proofErr w:type="spellEnd"/>
      <w:r w:rsidR="00582076"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геле».</w:t>
      </w:r>
    </w:p>
    <w:p w:rsidR="00132D54" w:rsidRPr="00132D54" w:rsidRDefault="00132D54" w:rsidP="00C8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иммуноглобулина А. 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>Указывают нормативные требов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>а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Определение проводят в соответствии с ОФС «Количественное опред</w:t>
      </w:r>
      <w:r w:rsidRPr="001641B6">
        <w:rPr>
          <w:rFonts w:ascii="Times New Roman" w:eastAsia="Calibri" w:hAnsi="Times New Roman" w:cs="Times New Roman"/>
          <w:sz w:val="28"/>
          <w:szCs w:val="28"/>
        </w:rPr>
        <w:t>е</w:t>
      </w:r>
      <w:r w:rsidRPr="001641B6">
        <w:rPr>
          <w:rFonts w:ascii="Times New Roman" w:eastAsia="Calibri" w:hAnsi="Times New Roman" w:cs="Times New Roman"/>
          <w:sz w:val="28"/>
          <w:szCs w:val="28"/>
        </w:rPr>
        <w:lastRenderedPageBreak/>
        <w:t>ление содержания иммуноглобулинов классов</w:t>
      </w:r>
      <w:proofErr w:type="gramStart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641B6">
        <w:rPr>
          <w:rFonts w:ascii="Times New Roman" w:eastAsia="Calibri" w:hAnsi="Times New Roman" w:cs="Times New Roman"/>
          <w:sz w:val="28"/>
          <w:szCs w:val="28"/>
        </w:rPr>
        <w:t>, М и G в препаратах имм</w:t>
      </w:r>
      <w:r w:rsidRPr="001641B6">
        <w:rPr>
          <w:rFonts w:ascii="Times New Roman" w:eastAsia="Calibri" w:hAnsi="Times New Roman" w:cs="Times New Roman"/>
          <w:sz w:val="28"/>
          <w:szCs w:val="28"/>
        </w:rPr>
        <w:t>у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ноглобулинов человека».</w:t>
      </w:r>
    </w:p>
    <w:p w:rsidR="00F45D1C" w:rsidRPr="001641B6" w:rsidRDefault="00F45D1C" w:rsidP="00C80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B6">
        <w:rPr>
          <w:rFonts w:ascii="Times New Roman" w:hAnsi="Times New Roman" w:cs="Times New Roman"/>
          <w:b/>
          <w:sz w:val="28"/>
          <w:szCs w:val="28"/>
        </w:rPr>
        <w:t>Стабилизаторы.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 xml:space="preserve"> Указывают нормативные требования используемого стабилизатора </w:t>
      </w:r>
      <w:r w:rsidR="001641B6" w:rsidRPr="001641B6">
        <w:rPr>
          <w:rFonts w:ascii="Times New Roman" w:hAnsi="Times New Roman" w:cs="Times New Roman"/>
          <w:sz w:val="28"/>
          <w:szCs w:val="28"/>
        </w:rPr>
        <w:t xml:space="preserve">(например, мальтозы, глюкозы, </w:t>
      </w:r>
      <w:proofErr w:type="spellStart"/>
      <w:r w:rsidR="001641B6" w:rsidRPr="001641B6">
        <w:rPr>
          <w:rFonts w:ascii="Times New Roman" w:hAnsi="Times New Roman" w:cs="Times New Roman"/>
          <w:sz w:val="28"/>
          <w:szCs w:val="28"/>
        </w:rPr>
        <w:t>пролина</w:t>
      </w:r>
      <w:proofErr w:type="spellEnd"/>
      <w:r w:rsidR="001641B6" w:rsidRPr="001641B6">
        <w:rPr>
          <w:rFonts w:ascii="Times New Roman" w:hAnsi="Times New Roman" w:cs="Times New Roman"/>
          <w:sz w:val="28"/>
          <w:szCs w:val="28"/>
        </w:rPr>
        <w:t>, глицина, натрия хл</w:t>
      </w:r>
      <w:r w:rsidR="001641B6" w:rsidRPr="001641B6">
        <w:rPr>
          <w:rFonts w:ascii="Times New Roman" w:hAnsi="Times New Roman" w:cs="Times New Roman"/>
          <w:sz w:val="28"/>
          <w:szCs w:val="28"/>
        </w:rPr>
        <w:t>о</w:t>
      </w:r>
      <w:r w:rsidR="00C80EBE">
        <w:rPr>
          <w:rFonts w:ascii="Times New Roman" w:hAnsi="Times New Roman" w:cs="Times New Roman"/>
          <w:sz w:val="28"/>
          <w:szCs w:val="28"/>
        </w:rPr>
        <w:t xml:space="preserve">рида, </w:t>
      </w:r>
      <w:r w:rsidR="001641B6" w:rsidRPr="001641B6">
        <w:rPr>
          <w:rFonts w:ascii="Times New Roman" w:hAnsi="Times New Roman" w:cs="Times New Roman"/>
          <w:sz w:val="28"/>
          <w:szCs w:val="28"/>
        </w:rPr>
        <w:t>и др.)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>.</w:t>
      </w:r>
      <w:r w:rsidRPr="001641B6">
        <w:rPr>
          <w:rFonts w:ascii="Arial" w:hAnsi="Arial" w:cs="Arial"/>
          <w:sz w:val="28"/>
          <w:szCs w:val="28"/>
        </w:rPr>
        <w:t xml:space="preserve"> </w:t>
      </w:r>
      <w:r w:rsidRPr="001641B6">
        <w:rPr>
          <w:rFonts w:ascii="Times New Roman" w:hAnsi="Times New Roman" w:cs="Times New Roman"/>
          <w:sz w:val="28"/>
          <w:szCs w:val="28"/>
        </w:rPr>
        <w:t>Проводят количественное определение вносимог</w:t>
      </w:r>
      <w:proofErr w:type="gramStart"/>
      <w:r w:rsidRPr="001641B6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641B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41B6">
        <w:rPr>
          <w:rFonts w:ascii="Times New Roman" w:hAnsi="Times New Roman" w:cs="Times New Roman"/>
          <w:sz w:val="28"/>
          <w:szCs w:val="28"/>
        </w:rPr>
        <w:t>) в преп</w:t>
      </w:r>
      <w:r w:rsidRPr="001641B6">
        <w:rPr>
          <w:rFonts w:ascii="Times New Roman" w:hAnsi="Times New Roman" w:cs="Times New Roman"/>
          <w:sz w:val="28"/>
          <w:szCs w:val="28"/>
        </w:rPr>
        <w:t>а</w:t>
      </w:r>
      <w:r w:rsidRPr="001641B6">
        <w:rPr>
          <w:rFonts w:ascii="Times New Roman" w:hAnsi="Times New Roman" w:cs="Times New Roman"/>
          <w:sz w:val="28"/>
          <w:szCs w:val="28"/>
        </w:rPr>
        <w:t>рат стабилизатора(</w:t>
      </w:r>
      <w:proofErr w:type="spellStart"/>
      <w:r w:rsidRPr="001641B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41B6">
        <w:rPr>
          <w:rFonts w:ascii="Times New Roman" w:hAnsi="Times New Roman" w:cs="Times New Roman"/>
          <w:sz w:val="28"/>
          <w:szCs w:val="28"/>
        </w:rPr>
        <w:t>) в соответствии с ОФС «Газовая хроматография» и/или ОФС «Высокоэффективная жидкостная хроматография».</w:t>
      </w:r>
    </w:p>
    <w:p w:rsidR="00132D54" w:rsidRPr="00132D54" w:rsidRDefault="00132D54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u w:val="single"/>
        </w:rPr>
      </w:pPr>
      <w:proofErr w:type="spellStart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Вирусинактивирующие</w:t>
      </w:r>
      <w:proofErr w:type="spellEnd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 агенты.</w:t>
      </w:r>
      <w:r w:rsidR="001641B6" w:rsidRPr="001641B6">
        <w:rPr>
          <w:rFonts w:ascii="Times New Roman" w:eastAsia="Calibri" w:hAnsi="Times New Roman" w:cs="Times New Roman"/>
          <w:sz w:val="28"/>
          <w:szCs w:val="28"/>
        </w:rPr>
        <w:t xml:space="preserve"> Указывают нормативные требования используемого</w:t>
      </w:r>
      <w:r w:rsid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41B6">
        <w:rPr>
          <w:rFonts w:ascii="Times New Roman" w:eastAsia="Calibri" w:hAnsi="Times New Roman" w:cs="Times New Roman"/>
          <w:sz w:val="28"/>
          <w:szCs w:val="28"/>
        </w:rPr>
        <w:t>вирусинактивирующего</w:t>
      </w:r>
      <w:proofErr w:type="spellEnd"/>
      <w:r w:rsidR="001641B6">
        <w:rPr>
          <w:rFonts w:ascii="Times New Roman" w:eastAsia="Calibri" w:hAnsi="Times New Roman" w:cs="Times New Roman"/>
          <w:sz w:val="28"/>
          <w:szCs w:val="28"/>
        </w:rPr>
        <w:t xml:space="preserve"> агента.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Проводят количественное о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ределение остаточного содержания в препарате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вирусинактивирующих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аге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тов в соответствии с ОФС «Газовая хроматография» </w:t>
      </w:r>
      <w:r w:rsidRPr="001641B6">
        <w:rPr>
          <w:rFonts w:ascii="Times New Roman" w:eastAsia="Times New Roman" w:hAnsi="Times New Roman" w:cs="Times New Roman"/>
          <w:iCs/>
          <w:sz w:val="28"/>
          <w:szCs w:val="28"/>
        </w:rPr>
        <w:t xml:space="preserve">и/или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ОФС «Высокоэ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фективная жидкостная хроматография».</w:t>
      </w:r>
    </w:p>
    <w:p w:rsidR="00132D54" w:rsidRPr="001641B6" w:rsidRDefault="00132D54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Антикомплементарная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активность.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Допустимый предел связывания комплемента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не более 1 СН</w:t>
      </w:r>
      <w:r w:rsidRPr="001641B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50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/мг белка, т.е. 1 мг белка иммуноглобулина не должен связывать более 1 СН</w:t>
      </w:r>
      <w:r w:rsidRPr="001641B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50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комплемента. Определение проводят в соо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ветствии с ОФС «Определение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антикомплементарной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активности в лекарс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венных препаратах иммуноглобулинов человека для внутривенного введ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ния».</w:t>
      </w:r>
    </w:p>
    <w:p w:rsidR="00211F6B" w:rsidRPr="001641B6" w:rsidRDefault="00211F6B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Активатор </w:t>
      </w: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прекалликреина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Не более 35 МЕ/мл. Определение пр</w:t>
      </w:r>
      <w:r w:rsidRPr="001641B6">
        <w:rPr>
          <w:rFonts w:ascii="Times New Roman" w:eastAsia="Calibri" w:hAnsi="Times New Roman" w:cs="Times New Roman"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водят в соответствии с ОФС « Определение активатора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прекалликреина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11F6B" w:rsidRPr="001641B6" w:rsidRDefault="00211F6B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Анти-А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1641B6">
        <w:rPr>
          <w:rFonts w:ascii="Times New Roman" w:eastAsia="Calibri" w:hAnsi="Times New Roman" w:cs="Times New Roman"/>
          <w:b/>
          <w:sz w:val="28"/>
          <w:szCs w:val="28"/>
        </w:rPr>
        <w:t>анти-В</w:t>
      </w:r>
      <w:proofErr w:type="spell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гемагглютинины. </w:t>
      </w:r>
      <w:r w:rsidRPr="001641B6">
        <w:rPr>
          <w:rFonts w:ascii="Times New Roman" w:eastAsia="Calibri" w:hAnsi="Times New Roman" w:cs="Times New Roman"/>
          <w:sz w:val="28"/>
          <w:szCs w:val="28"/>
        </w:rPr>
        <w:t>Агглютинация должна отсутств</w:t>
      </w:r>
      <w:r w:rsidRPr="001641B6">
        <w:rPr>
          <w:rFonts w:ascii="Times New Roman" w:eastAsia="Calibri" w:hAnsi="Times New Roman" w:cs="Times New Roman"/>
          <w:sz w:val="28"/>
          <w:szCs w:val="28"/>
        </w:rPr>
        <w:t>о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вать в разведении препарата менее 1:64. Испытания проводят в соответствии с ОФС «Определение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анти-А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анти-В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1B6">
        <w:rPr>
          <w:rFonts w:ascii="Times New Roman" w:eastAsia="Calibri" w:hAnsi="Times New Roman" w:cs="Times New Roman"/>
          <w:sz w:val="28"/>
          <w:szCs w:val="28"/>
        </w:rPr>
        <w:t>геммаглютининов</w:t>
      </w:r>
      <w:proofErr w:type="spell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в лекарственных препаратах иммуноглобулинов человека».</w:t>
      </w:r>
    </w:p>
    <w:p w:rsidR="0044508F" w:rsidRPr="001641B6" w:rsidRDefault="0044508F" w:rsidP="00C80EBE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B6">
        <w:rPr>
          <w:rFonts w:ascii="Times New Roman" w:eastAsia="Calibri" w:hAnsi="Times New Roman" w:cs="Times New Roman"/>
          <w:b/>
          <w:sz w:val="28"/>
          <w:szCs w:val="28"/>
        </w:rPr>
        <w:t>Анти-</w:t>
      </w:r>
      <w:proofErr w:type="gramStart"/>
      <w:r w:rsidRPr="001641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proofErr w:type="gramEnd"/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антитела. </w:t>
      </w:r>
      <w:r w:rsidRPr="001641B6">
        <w:rPr>
          <w:rFonts w:ascii="Times New Roman" w:eastAsia="Calibri" w:hAnsi="Times New Roman" w:cs="Times New Roman"/>
          <w:sz w:val="28"/>
          <w:szCs w:val="28"/>
        </w:rPr>
        <w:t>Содержание должно быть  не более титра полож</w:t>
      </w:r>
      <w:r w:rsidRPr="001641B6">
        <w:rPr>
          <w:rFonts w:ascii="Times New Roman" w:eastAsia="Calibri" w:hAnsi="Times New Roman" w:cs="Times New Roman"/>
          <w:sz w:val="28"/>
          <w:szCs w:val="28"/>
        </w:rPr>
        <w:t>и</w:t>
      </w:r>
      <w:r w:rsidRPr="001641B6">
        <w:rPr>
          <w:rFonts w:ascii="Times New Roman" w:eastAsia="Calibri" w:hAnsi="Times New Roman" w:cs="Times New Roman"/>
          <w:sz w:val="28"/>
          <w:szCs w:val="28"/>
        </w:rPr>
        <w:t>тельного стандартного образца. Испытания проводят в соответствии с ОФС « Испытание на анти-</w:t>
      </w:r>
      <w:proofErr w:type="gramStart"/>
      <w:r w:rsidRPr="001641B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антитела в лекарственных препаратах иммуноглобул</w:t>
      </w:r>
      <w:r w:rsidRPr="001641B6">
        <w:rPr>
          <w:rFonts w:ascii="Times New Roman" w:eastAsia="Calibri" w:hAnsi="Times New Roman" w:cs="Times New Roman"/>
          <w:sz w:val="28"/>
          <w:szCs w:val="28"/>
        </w:rPr>
        <w:t>и</w:t>
      </w:r>
      <w:r w:rsidRPr="001641B6">
        <w:rPr>
          <w:rFonts w:ascii="Times New Roman" w:eastAsia="Calibri" w:hAnsi="Times New Roman" w:cs="Times New Roman"/>
          <w:sz w:val="28"/>
          <w:szCs w:val="28"/>
        </w:rPr>
        <w:t>нов человека».</w:t>
      </w:r>
    </w:p>
    <w:p w:rsidR="00582076" w:rsidRPr="001641B6" w:rsidRDefault="00582076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стерильным. Определение проводят </w:t>
      </w:r>
      <w:r w:rsidR="00AC4D85" w:rsidRPr="001641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C4D85" w:rsidRPr="001641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4D85" w:rsidRPr="001641B6">
        <w:rPr>
          <w:rFonts w:ascii="Times New Roman" w:eastAsia="Times New Roman" w:hAnsi="Times New Roman" w:cs="Times New Roman"/>
          <w:sz w:val="28"/>
          <w:szCs w:val="28"/>
        </w:rPr>
        <w:t xml:space="preserve">тодом </w:t>
      </w:r>
      <w:proofErr w:type="spellStart"/>
      <w:r w:rsidR="00AC4D85" w:rsidRPr="001641B6">
        <w:rPr>
          <w:rFonts w:ascii="Times New Roman" w:eastAsia="Times New Roman" w:hAnsi="Times New Roman" w:cs="Times New Roman"/>
          <w:sz w:val="28"/>
          <w:szCs w:val="28"/>
        </w:rPr>
        <w:t>мебранной</w:t>
      </w:r>
      <w:proofErr w:type="spellEnd"/>
      <w:r w:rsidR="00AC4D85" w:rsidRPr="001641B6">
        <w:rPr>
          <w:rFonts w:ascii="Times New Roman" w:eastAsia="Times New Roman" w:hAnsi="Times New Roman" w:cs="Times New Roman"/>
          <w:sz w:val="28"/>
          <w:szCs w:val="28"/>
        </w:rPr>
        <w:t xml:space="preserve"> фильтрации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в соответствии с ОФС «Стерильность».</w:t>
      </w:r>
    </w:p>
    <w:p w:rsidR="00582076" w:rsidRPr="001641B6" w:rsidRDefault="00582076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Пирогенность</w:t>
      </w:r>
      <w:proofErr w:type="spellEnd"/>
      <w:r w:rsidR="001A56F9"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бактериальные эндотоксины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1B6">
        <w:rPr>
          <w:rFonts w:ascii="Arial" w:eastAsia="Times New Roman" w:hAnsi="Arial" w:cs="Arial"/>
          <w:sz w:val="28"/>
          <w:szCs w:val="28"/>
        </w:rPr>
        <w:t xml:space="preserve">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рогенным</w:t>
      </w:r>
      <w:proofErr w:type="spellEnd"/>
      <w:r w:rsidR="001A56F9"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Испытание проводят в соответствии с ОФС «</w:t>
      </w:r>
      <w:proofErr w:type="spellStart"/>
      <w:r w:rsidRPr="001641B6">
        <w:rPr>
          <w:rFonts w:ascii="Times New Roman" w:eastAsia="Times New Roman" w:hAnsi="Times New Roman" w:cs="Times New Roman"/>
          <w:sz w:val="28"/>
          <w:szCs w:val="28"/>
        </w:rPr>
        <w:t>Пирогенность</w:t>
      </w:r>
      <w:proofErr w:type="spellEnd"/>
      <w:r w:rsidRPr="001641B6">
        <w:rPr>
          <w:rFonts w:ascii="Times New Roman" w:eastAsia="Times New Roman" w:hAnsi="Times New Roman" w:cs="Times New Roman"/>
          <w:sz w:val="28"/>
          <w:szCs w:val="28"/>
        </w:rPr>
        <w:t>» (тест-доза должна составлять 1,0 мл препарата на кг массы кролика)</w:t>
      </w:r>
      <w:r w:rsidR="001A56F9" w:rsidRPr="001641B6">
        <w:rPr>
          <w:rFonts w:ascii="Times New Roman" w:eastAsia="Times New Roman" w:hAnsi="Times New Roman" w:cs="Times New Roman"/>
          <w:sz w:val="28"/>
          <w:szCs w:val="28"/>
        </w:rPr>
        <w:t xml:space="preserve"> или содержать бактериальные эндотоксины в количестве менее 0,5 ЕЭ/мл при содержании белка не более 50 г/л или менее 1,0 ЕЭ/мл при содержании белка в препарате не более 100 г/л.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933" w:rsidRPr="001641B6" w:rsidRDefault="00660933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641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</w:t>
      </w:r>
      <w:r w:rsidRPr="001641B6">
        <w:rPr>
          <w:rFonts w:ascii="Times New Roman" w:eastAsia="Calibri" w:hAnsi="Times New Roman" w:cs="Times New Roman"/>
          <w:sz w:val="28"/>
          <w:szCs w:val="28"/>
        </w:rPr>
        <w:t>к</w:t>
      </w:r>
      <w:r w:rsidRPr="001641B6">
        <w:rPr>
          <w:rFonts w:ascii="Times New Roman" w:eastAsia="Calibri" w:hAnsi="Times New Roman" w:cs="Times New Roman"/>
          <w:sz w:val="28"/>
          <w:szCs w:val="28"/>
        </w:rPr>
        <w:t>циями по применению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933" w:rsidRPr="001641B6" w:rsidRDefault="00660933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Антитела к вирусу гепатита С.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пользованием тест-систем, разрешенных к применению в практике здрав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охранения Российской Федерации и имеющих 100 % чувствительность и специфичность,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933" w:rsidRPr="001641B6" w:rsidRDefault="00660933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Антитела к вирусу иммунодефицита человека (ВИЧ-1и ВИЧ-2)</w:t>
      </w: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нодефицита человека (ВИЧ-1 и ВИЧ-2) </w:t>
      </w:r>
      <w:r w:rsidRPr="001641B6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100 % чувствительность и специфичность,</w:t>
      </w:r>
      <w:r w:rsidRPr="001641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</w:t>
      </w:r>
      <w:r w:rsidRPr="001641B6">
        <w:rPr>
          <w:rFonts w:ascii="Times New Roman" w:eastAsia="Calibri" w:hAnsi="Times New Roman" w:cs="Times New Roman"/>
          <w:sz w:val="28"/>
          <w:szCs w:val="28"/>
        </w:rPr>
        <w:t>н</w:t>
      </w:r>
      <w:r w:rsidRPr="001641B6">
        <w:rPr>
          <w:rFonts w:ascii="Times New Roman" w:eastAsia="Calibri" w:hAnsi="Times New Roman" w:cs="Times New Roman"/>
          <w:sz w:val="28"/>
          <w:szCs w:val="28"/>
        </w:rPr>
        <w:t>струкциями по применению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933" w:rsidRPr="001641B6" w:rsidRDefault="00660933" w:rsidP="00C80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1641B6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ОФС «Лекарственные препараты из плазмы крови человека»</w:t>
      </w:r>
      <w:r w:rsidR="00C237D8" w:rsidRPr="001641B6">
        <w:rPr>
          <w:rFonts w:ascii="Times New Roman" w:eastAsia="Times New Roman" w:hAnsi="Times New Roman" w:cs="Times New Roman"/>
          <w:sz w:val="28"/>
          <w:szCs w:val="28"/>
        </w:rPr>
        <w:t xml:space="preserve">, ОФС «Лекарственные формы», ОФС «Упаковка, маркировка и транспортирование лекарственных средств», ОФС «Иммунобиологические лекарственные препараты».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На вторичную (потреб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тельскую) упаковку лекарственных средств, должна наноситься надпись: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lastRenderedPageBreak/>
        <w:t>«Антитела к ВИЧ-1, ВИЧ-2, к вирусу гепатита</w:t>
      </w:r>
      <w:proofErr w:type="gramStart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и поверхностный антиген вируса гепатита В отсутствуют».</w:t>
      </w:r>
    </w:p>
    <w:p w:rsidR="00660933" w:rsidRDefault="00C237D8" w:rsidP="00C80EBE">
      <w:pPr>
        <w:spacing w:after="0" w:line="360" w:lineRule="auto"/>
        <w:ind w:firstLine="709"/>
        <w:jc w:val="both"/>
      </w:pPr>
      <w:r w:rsidRPr="001641B6">
        <w:rPr>
          <w:rFonts w:ascii="Times New Roman" w:eastAsia="Times New Roman" w:hAnsi="Times New Roman" w:cs="Times New Roman"/>
          <w:b/>
          <w:sz w:val="28"/>
          <w:szCs w:val="28"/>
        </w:rPr>
        <w:t>Транспортирование и х</w:t>
      </w:r>
      <w:r w:rsidR="00660933" w:rsidRPr="001641B6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 w:rsidR="00660933" w:rsidRPr="001641B6">
        <w:rPr>
          <w:rFonts w:ascii="Arial" w:eastAsia="Calibri" w:hAnsi="Arial" w:cs="Arial"/>
          <w:sz w:val="28"/>
          <w:szCs w:val="28"/>
        </w:rPr>
        <w:t xml:space="preserve"> </w:t>
      </w:r>
      <w:r w:rsidR="00FF2E53" w:rsidRPr="001641B6">
        <w:rPr>
          <w:rFonts w:ascii="Times New Roman" w:eastAsia="Calibri" w:hAnsi="Times New Roman" w:cs="Times New Roman"/>
          <w:sz w:val="28"/>
          <w:szCs w:val="28"/>
        </w:rPr>
        <w:t>П</w:t>
      </w:r>
      <w:r w:rsidR="00FF2E53" w:rsidRPr="001641B6">
        <w:rPr>
          <w:rFonts w:ascii="Times New Roman" w:eastAsia="Times New Roman" w:hAnsi="Times New Roman" w:cs="Times New Roman"/>
          <w:sz w:val="28"/>
          <w:szCs w:val="28"/>
        </w:rPr>
        <w:t>ри температуре от 2 до 8</w:t>
      </w:r>
      <w:proofErr w:type="gramStart"/>
      <w:r w:rsidR="00FF2E53" w:rsidRPr="001641B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FF2E53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933" w:rsidRPr="001641B6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660933" w:rsidRPr="00164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0933" w:rsidRPr="001641B6">
        <w:rPr>
          <w:rFonts w:ascii="Times New Roman" w:eastAsia="Times New Roman" w:hAnsi="Times New Roman" w:cs="Times New Roman"/>
          <w:sz w:val="28"/>
          <w:szCs w:val="28"/>
        </w:rPr>
        <w:t>щищенном от света месте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660933" w:rsidRPr="0016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1B6">
        <w:rPr>
          <w:rFonts w:ascii="Times New Roman" w:eastAsia="Times New Roman" w:hAnsi="Times New Roman" w:cs="Times New Roman"/>
          <w:sz w:val="28"/>
          <w:szCs w:val="28"/>
        </w:rPr>
        <w:t xml:space="preserve">ОФС «Упаковка, маркировка и транспортирование лекарственных средств». </w:t>
      </w:r>
      <w:r w:rsidR="00660933" w:rsidRPr="001641B6">
        <w:rPr>
          <w:rFonts w:ascii="Times New Roman" w:eastAsia="Times New Roman" w:hAnsi="Times New Roman" w:cs="Times New Roman"/>
          <w:sz w:val="28"/>
          <w:szCs w:val="28"/>
        </w:rPr>
        <w:t>Замораживание не допускается.</w:t>
      </w:r>
    </w:p>
    <w:p w:rsidR="00660933" w:rsidRPr="00660933" w:rsidRDefault="00660933" w:rsidP="00795D41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48A" w:rsidRPr="00660933" w:rsidRDefault="0041048A" w:rsidP="00795D41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1048A" w:rsidRPr="00660933" w:rsidSect="00E34A7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23" w:rsidRDefault="00552723" w:rsidP="00E34A73">
      <w:pPr>
        <w:spacing w:after="0" w:line="240" w:lineRule="auto"/>
      </w:pPr>
      <w:r>
        <w:separator/>
      </w:r>
    </w:p>
  </w:endnote>
  <w:endnote w:type="continuationSeparator" w:id="0">
    <w:p w:rsidR="00552723" w:rsidRDefault="00552723" w:rsidP="00E3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7EA7" w:rsidRPr="00E47EA7" w:rsidRDefault="00E47E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7E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7E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7E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47E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141E" w:rsidRDefault="004B14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23" w:rsidRDefault="00552723" w:rsidP="00E34A73">
      <w:pPr>
        <w:spacing w:after="0" w:line="240" w:lineRule="auto"/>
      </w:pPr>
      <w:r>
        <w:separator/>
      </w:r>
    </w:p>
  </w:footnote>
  <w:footnote w:type="continuationSeparator" w:id="0">
    <w:p w:rsidR="00552723" w:rsidRDefault="00552723" w:rsidP="00E3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7A7"/>
    <w:rsid w:val="0002047A"/>
    <w:rsid w:val="00023041"/>
    <w:rsid w:val="00026B7D"/>
    <w:rsid w:val="000467B6"/>
    <w:rsid w:val="00094CC4"/>
    <w:rsid w:val="000B59D6"/>
    <w:rsid w:val="000B757D"/>
    <w:rsid w:val="00110FED"/>
    <w:rsid w:val="0011273D"/>
    <w:rsid w:val="00113264"/>
    <w:rsid w:val="00132D54"/>
    <w:rsid w:val="001641B6"/>
    <w:rsid w:val="00180F90"/>
    <w:rsid w:val="001902DB"/>
    <w:rsid w:val="001A56F9"/>
    <w:rsid w:val="001B04B1"/>
    <w:rsid w:val="001B7FC4"/>
    <w:rsid w:val="001C2F49"/>
    <w:rsid w:val="001D0D8B"/>
    <w:rsid w:val="001D1AB0"/>
    <w:rsid w:val="001D7B2C"/>
    <w:rsid w:val="00207003"/>
    <w:rsid w:val="00211F6B"/>
    <w:rsid w:val="002273D1"/>
    <w:rsid w:val="002327A1"/>
    <w:rsid w:val="0023390F"/>
    <w:rsid w:val="002470DA"/>
    <w:rsid w:val="002929E7"/>
    <w:rsid w:val="002A0F47"/>
    <w:rsid w:val="002D7641"/>
    <w:rsid w:val="00307E06"/>
    <w:rsid w:val="00337F40"/>
    <w:rsid w:val="003517A7"/>
    <w:rsid w:val="00354DC8"/>
    <w:rsid w:val="00367889"/>
    <w:rsid w:val="0038758E"/>
    <w:rsid w:val="003928B4"/>
    <w:rsid w:val="0041048A"/>
    <w:rsid w:val="00432B05"/>
    <w:rsid w:val="0044508F"/>
    <w:rsid w:val="00461F44"/>
    <w:rsid w:val="0047654C"/>
    <w:rsid w:val="00480316"/>
    <w:rsid w:val="004B141E"/>
    <w:rsid w:val="004B402A"/>
    <w:rsid w:val="004D0953"/>
    <w:rsid w:val="004E4F20"/>
    <w:rsid w:val="00501261"/>
    <w:rsid w:val="00501A8A"/>
    <w:rsid w:val="00502CD0"/>
    <w:rsid w:val="00512058"/>
    <w:rsid w:val="005326B9"/>
    <w:rsid w:val="00532B62"/>
    <w:rsid w:val="00532D95"/>
    <w:rsid w:val="0053595E"/>
    <w:rsid w:val="00547943"/>
    <w:rsid w:val="00552723"/>
    <w:rsid w:val="005536EB"/>
    <w:rsid w:val="005542C0"/>
    <w:rsid w:val="00582076"/>
    <w:rsid w:val="005A0EC2"/>
    <w:rsid w:val="005A60C9"/>
    <w:rsid w:val="005B4E07"/>
    <w:rsid w:val="005C01F2"/>
    <w:rsid w:val="005C580B"/>
    <w:rsid w:val="005D5BF5"/>
    <w:rsid w:val="005E534A"/>
    <w:rsid w:val="005E544B"/>
    <w:rsid w:val="005F2C69"/>
    <w:rsid w:val="00605966"/>
    <w:rsid w:val="006152D8"/>
    <w:rsid w:val="006426B1"/>
    <w:rsid w:val="0064364E"/>
    <w:rsid w:val="00660933"/>
    <w:rsid w:val="006611FE"/>
    <w:rsid w:val="00663B64"/>
    <w:rsid w:val="00663E81"/>
    <w:rsid w:val="0066530D"/>
    <w:rsid w:val="00680502"/>
    <w:rsid w:val="006831BB"/>
    <w:rsid w:val="006E7F3D"/>
    <w:rsid w:val="006F44F6"/>
    <w:rsid w:val="006F7DD2"/>
    <w:rsid w:val="007109F6"/>
    <w:rsid w:val="00713583"/>
    <w:rsid w:val="00751569"/>
    <w:rsid w:val="0077001A"/>
    <w:rsid w:val="0077530B"/>
    <w:rsid w:val="00795D41"/>
    <w:rsid w:val="007C1E2E"/>
    <w:rsid w:val="008070F0"/>
    <w:rsid w:val="00812123"/>
    <w:rsid w:val="00870375"/>
    <w:rsid w:val="008C51D2"/>
    <w:rsid w:val="008D5920"/>
    <w:rsid w:val="008E6ABE"/>
    <w:rsid w:val="008F1ADC"/>
    <w:rsid w:val="008F2670"/>
    <w:rsid w:val="00901233"/>
    <w:rsid w:val="009056D5"/>
    <w:rsid w:val="009172AA"/>
    <w:rsid w:val="00942677"/>
    <w:rsid w:val="00943498"/>
    <w:rsid w:val="00955656"/>
    <w:rsid w:val="009558F5"/>
    <w:rsid w:val="00965402"/>
    <w:rsid w:val="009811E1"/>
    <w:rsid w:val="009D6ACB"/>
    <w:rsid w:val="00A007E7"/>
    <w:rsid w:val="00A07A5E"/>
    <w:rsid w:val="00A53FAE"/>
    <w:rsid w:val="00A6724D"/>
    <w:rsid w:val="00A95D2C"/>
    <w:rsid w:val="00AA2AA8"/>
    <w:rsid w:val="00AA5CC8"/>
    <w:rsid w:val="00AC4D85"/>
    <w:rsid w:val="00B00374"/>
    <w:rsid w:val="00B0752F"/>
    <w:rsid w:val="00B13F6E"/>
    <w:rsid w:val="00B3051C"/>
    <w:rsid w:val="00B530D1"/>
    <w:rsid w:val="00B65351"/>
    <w:rsid w:val="00B65B19"/>
    <w:rsid w:val="00B83341"/>
    <w:rsid w:val="00B85EB8"/>
    <w:rsid w:val="00BE2839"/>
    <w:rsid w:val="00C237D8"/>
    <w:rsid w:val="00C316FC"/>
    <w:rsid w:val="00C34B6B"/>
    <w:rsid w:val="00C432B2"/>
    <w:rsid w:val="00C44D6E"/>
    <w:rsid w:val="00C55787"/>
    <w:rsid w:val="00C630F1"/>
    <w:rsid w:val="00C774E1"/>
    <w:rsid w:val="00C80EBE"/>
    <w:rsid w:val="00CA5B49"/>
    <w:rsid w:val="00D01FDA"/>
    <w:rsid w:val="00D058D8"/>
    <w:rsid w:val="00D15347"/>
    <w:rsid w:val="00D313BA"/>
    <w:rsid w:val="00D62BB7"/>
    <w:rsid w:val="00D75529"/>
    <w:rsid w:val="00D760EC"/>
    <w:rsid w:val="00DA04F0"/>
    <w:rsid w:val="00DA6AD8"/>
    <w:rsid w:val="00DA7790"/>
    <w:rsid w:val="00DB163F"/>
    <w:rsid w:val="00DB346B"/>
    <w:rsid w:val="00DB4D82"/>
    <w:rsid w:val="00DB562D"/>
    <w:rsid w:val="00E11C2E"/>
    <w:rsid w:val="00E34A73"/>
    <w:rsid w:val="00E47EA7"/>
    <w:rsid w:val="00E5290A"/>
    <w:rsid w:val="00E629C7"/>
    <w:rsid w:val="00E7488B"/>
    <w:rsid w:val="00E91F85"/>
    <w:rsid w:val="00E925B3"/>
    <w:rsid w:val="00EA4C74"/>
    <w:rsid w:val="00EB26F9"/>
    <w:rsid w:val="00EC0388"/>
    <w:rsid w:val="00ED6F90"/>
    <w:rsid w:val="00EE65CA"/>
    <w:rsid w:val="00F00354"/>
    <w:rsid w:val="00F225F6"/>
    <w:rsid w:val="00F25B65"/>
    <w:rsid w:val="00F45D1C"/>
    <w:rsid w:val="00F84065"/>
    <w:rsid w:val="00FC7E13"/>
    <w:rsid w:val="00FD04C2"/>
    <w:rsid w:val="00FD27A2"/>
    <w:rsid w:val="00FD4641"/>
    <w:rsid w:val="00FE64AB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17A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517A7"/>
    <w:rPr>
      <w:rFonts w:ascii="Times New Roman" w:eastAsia="Times New Roman" w:hAnsi="Times New Roman" w:cs="Times New Roman"/>
      <w:sz w:val="28"/>
      <w:szCs w:val="20"/>
    </w:rPr>
  </w:style>
  <w:style w:type="character" w:customStyle="1" w:styleId="11pt">
    <w:name w:val="Основной текст + 11 pt"/>
    <w:aliases w:val="Интервал 0 pt19"/>
    <w:uiPriority w:val="99"/>
    <w:rsid w:val="00795D4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E3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A73"/>
  </w:style>
  <w:style w:type="paragraph" w:styleId="a7">
    <w:name w:val="footer"/>
    <w:basedOn w:val="a"/>
    <w:link w:val="a8"/>
    <w:uiPriority w:val="99"/>
    <w:unhideWhenUsed/>
    <w:rsid w:val="00E3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A73"/>
  </w:style>
  <w:style w:type="character" w:customStyle="1" w:styleId="w">
    <w:name w:val="w"/>
    <w:basedOn w:val="a0"/>
    <w:rsid w:val="00901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5A17-4873-42A7-8701-E7B28357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26</cp:revision>
  <cp:lastPrinted>2018-12-05T11:23:00Z</cp:lastPrinted>
  <dcterms:created xsi:type="dcterms:W3CDTF">2018-07-24T13:35:00Z</dcterms:created>
  <dcterms:modified xsi:type="dcterms:W3CDTF">2019-02-18T10:15:00Z</dcterms:modified>
</cp:coreProperties>
</file>