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D15" w:rsidRPr="00271FFD" w:rsidRDefault="00535D15" w:rsidP="00271FFD">
      <w:pPr>
        <w:pStyle w:val="BodyText1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042A4A" w:rsidRPr="00042A4A" w:rsidRDefault="00042A4A" w:rsidP="00042A4A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042A4A">
        <w:rPr>
          <w:rFonts w:ascii="Times New Roman" w:hAnsi="Times New Roman"/>
          <w:b/>
          <w:sz w:val="28"/>
          <w:szCs w:val="28"/>
        </w:rPr>
        <w:t>Оротат</w:t>
      </w:r>
      <w:proofErr w:type="spellEnd"/>
      <w:r w:rsidRPr="00042A4A">
        <w:rPr>
          <w:rFonts w:ascii="Times New Roman" w:hAnsi="Times New Roman"/>
          <w:b/>
          <w:sz w:val="28"/>
          <w:szCs w:val="28"/>
        </w:rPr>
        <w:t xml:space="preserve"> калия </w:t>
      </w:r>
      <w:r w:rsidRPr="00042A4A">
        <w:rPr>
          <w:rFonts w:ascii="Times New Roman" w:hAnsi="Times New Roman"/>
          <w:b/>
          <w:sz w:val="28"/>
          <w:szCs w:val="28"/>
        </w:rPr>
        <w:tab/>
        <w:t>ФС</w:t>
      </w:r>
    </w:p>
    <w:p w:rsidR="00996453" w:rsidRPr="00042A4A" w:rsidRDefault="00042A4A" w:rsidP="00996453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z w:val="28"/>
          <w:szCs w:val="28"/>
        </w:rPr>
      </w:pPr>
      <w:proofErr w:type="spellStart"/>
      <w:r w:rsidRPr="00042A4A">
        <w:rPr>
          <w:rFonts w:ascii="Times New Roman" w:hAnsi="Times New Roman"/>
          <w:b/>
          <w:sz w:val="28"/>
          <w:szCs w:val="28"/>
        </w:rPr>
        <w:t>Оротовая</w:t>
      </w:r>
      <w:proofErr w:type="spellEnd"/>
      <w:r w:rsidRPr="00042A4A">
        <w:rPr>
          <w:rFonts w:ascii="Times New Roman" w:hAnsi="Times New Roman"/>
          <w:b/>
          <w:sz w:val="28"/>
          <w:szCs w:val="28"/>
        </w:rPr>
        <w:t xml:space="preserve"> кислота</w:t>
      </w:r>
      <w:r w:rsidR="00996453" w:rsidRPr="00042A4A">
        <w:rPr>
          <w:rFonts w:ascii="Times New Roman" w:hAnsi="Times New Roman"/>
          <w:b/>
          <w:sz w:val="28"/>
          <w:szCs w:val="28"/>
        </w:rPr>
        <w:tab/>
      </w:r>
    </w:p>
    <w:p w:rsidR="00996453" w:rsidRPr="00271FFD" w:rsidRDefault="00042A4A" w:rsidP="00996453">
      <w:pPr>
        <w:pStyle w:val="BodyText1"/>
        <w:pBdr>
          <w:bottom w:val="single" w:sz="4" w:space="1" w:color="auto"/>
        </w:pBdr>
        <w:tabs>
          <w:tab w:val="left" w:pos="5387"/>
        </w:tabs>
        <w:rPr>
          <w:rFonts w:ascii="Times New Roman" w:hAnsi="Times New Roman"/>
          <w:b/>
          <w:snapToGrid w:val="0"/>
          <w:sz w:val="28"/>
          <w:szCs w:val="28"/>
        </w:rPr>
      </w:pPr>
      <w:proofErr w:type="spellStart"/>
      <w:r w:rsidRPr="00042A4A">
        <w:rPr>
          <w:rFonts w:ascii="Times New Roman" w:hAnsi="Times New Roman"/>
          <w:b/>
          <w:sz w:val="28"/>
          <w:szCs w:val="28"/>
          <w:lang w:val="en-US"/>
        </w:rPr>
        <w:t>Kalii</w:t>
      </w:r>
      <w:proofErr w:type="spellEnd"/>
      <w:r w:rsidRPr="00042A4A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042A4A">
        <w:rPr>
          <w:rFonts w:ascii="Times New Roman" w:hAnsi="Times New Roman"/>
          <w:b/>
          <w:sz w:val="28"/>
          <w:szCs w:val="28"/>
          <w:lang w:val="en-US"/>
        </w:rPr>
        <w:t>orotas</w:t>
      </w:r>
      <w:proofErr w:type="spellEnd"/>
      <w:r w:rsidR="00996453" w:rsidRPr="00271FFD">
        <w:rPr>
          <w:rFonts w:ascii="Times New Roman" w:hAnsi="Times New Roman"/>
          <w:b/>
          <w:snapToGrid w:val="0"/>
          <w:sz w:val="28"/>
          <w:szCs w:val="28"/>
        </w:rPr>
        <w:tab/>
      </w:r>
      <w:r w:rsidR="001A46F2">
        <w:rPr>
          <w:rFonts w:ascii="Times New Roman" w:hAnsi="Times New Roman"/>
          <w:b/>
          <w:snapToGrid w:val="0"/>
          <w:sz w:val="28"/>
          <w:szCs w:val="28"/>
        </w:rPr>
        <w:t>Взамен</w:t>
      </w:r>
      <w:r w:rsidR="00274CA8">
        <w:rPr>
          <w:rFonts w:ascii="Times New Roman" w:hAnsi="Times New Roman"/>
          <w:b/>
          <w:snapToGrid w:val="0"/>
          <w:sz w:val="28"/>
          <w:szCs w:val="28"/>
        </w:rPr>
        <w:t xml:space="preserve"> ФС</w:t>
      </w:r>
      <w:r w:rsidR="001A46F2">
        <w:rPr>
          <w:rFonts w:ascii="Times New Roman" w:hAnsi="Times New Roman"/>
          <w:b/>
          <w:snapToGrid w:val="0"/>
          <w:sz w:val="28"/>
          <w:szCs w:val="28"/>
        </w:rPr>
        <w:t xml:space="preserve"> 42-2406-85</w:t>
      </w:r>
    </w:p>
    <w:p w:rsidR="001A46F2" w:rsidRDefault="001A46F2" w:rsidP="001A46F2">
      <w:pPr>
        <w:spacing w:line="360" w:lineRule="auto"/>
        <w:rPr>
          <w:sz w:val="28"/>
          <w:szCs w:val="28"/>
        </w:rPr>
      </w:pPr>
      <w:bookmarkStart w:id="0" w:name="OLE_LINK1"/>
      <w:bookmarkStart w:id="1" w:name="OLE_LINK2"/>
      <w:r w:rsidRPr="001A46F2">
        <w:rPr>
          <w:sz w:val="28"/>
          <w:szCs w:val="28"/>
        </w:rPr>
        <w:t>2,6-Диоксо-1,2,3,6-тетрагидропиримидин-4-карбоксилат калия</w:t>
      </w:r>
    </w:p>
    <w:bookmarkStart w:id="2" w:name="OLE_LINK3"/>
    <w:bookmarkStart w:id="3" w:name="OLE_LINK4"/>
    <w:bookmarkEnd w:id="0"/>
    <w:bookmarkEnd w:id="1"/>
    <w:p w:rsidR="00996453" w:rsidRPr="000A665A" w:rsidRDefault="00E928BD" w:rsidP="001A46F2">
      <w:pPr>
        <w:spacing w:line="360" w:lineRule="auto"/>
        <w:jc w:val="center"/>
        <w:rPr>
          <w:sz w:val="28"/>
          <w:szCs w:val="28"/>
        </w:rPr>
      </w:pPr>
      <w:r>
        <w:object w:dxaOrig="1692" w:dyaOrig="19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7.75pt;height:125.25pt" o:ole="">
            <v:imagedata r:id="rId8" o:title=""/>
          </v:shape>
          <o:OLEObject Type="Embed" ProgID="ChemWindow.Document" ShapeID="_x0000_i1025" DrawAspect="Content" ObjectID="_1609314489" r:id="rId9"/>
        </w:object>
      </w:r>
      <w:bookmarkEnd w:id="2"/>
      <w:bookmarkEnd w:id="3"/>
    </w:p>
    <w:tbl>
      <w:tblPr>
        <w:tblW w:w="9464" w:type="dxa"/>
        <w:tblLayout w:type="fixed"/>
        <w:tblLook w:val="0000"/>
      </w:tblPr>
      <w:tblGrid>
        <w:gridCol w:w="5069"/>
        <w:gridCol w:w="4395"/>
      </w:tblGrid>
      <w:tr w:rsidR="00996453" w:rsidRPr="00271FFD" w:rsidTr="006567E4">
        <w:tc>
          <w:tcPr>
            <w:tcW w:w="5069" w:type="dxa"/>
          </w:tcPr>
          <w:p w:rsidR="00996453" w:rsidRPr="001A46F2" w:rsidRDefault="001A46F2" w:rsidP="006567E4">
            <w:pPr>
              <w:spacing w:line="360" w:lineRule="auto"/>
              <w:rPr>
                <w:sz w:val="28"/>
                <w:szCs w:val="28"/>
                <w:lang w:val="en-US"/>
              </w:rPr>
            </w:pPr>
            <w:r w:rsidRPr="001A46F2">
              <w:rPr>
                <w:sz w:val="28"/>
                <w:szCs w:val="28"/>
                <w:lang w:val="en-US"/>
              </w:rPr>
              <w:t>C</w:t>
            </w:r>
            <w:r w:rsidRPr="001A46F2">
              <w:rPr>
                <w:sz w:val="28"/>
                <w:szCs w:val="28"/>
                <w:vertAlign w:val="subscript"/>
                <w:lang w:val="en-US"/>
              </w:rPr>
              <w:t>5</w:t>
            </w:r>
            <w:r w:rsidRPr="001A46F2">
              <w:rPr>
                <w:sz w:val="28"/>
                <w:szCs w:val="28"/>
                <w:lang w:val="en-US"/>
              </w:rPr>
              <w:t>H</w:t>
            </w:r>
            <w:r w:rsidRPr="001A46F2">
              <w:rPr>
                <w:sz w:val="28"/>
                <w:szCs w:val="28"/>
                <w:vertAlign w:val="subscript"/>
                <w:lang w:val="en-US"/>
              </w:rPr>
              <w:t>3</w:t>
            </w:r>
            <w:r w:rsidRPr="001A46F2">
              <w:rPr>
                <w:sz w:val="28"/>
                <w:szCs w:val="28"/>
                <w:lang w:val="en-US"/>
              </w:rPr>
              <w:t>KN</w:t>
            </w:r>
            <w:r w:rsidRPr="001A46F2">
              <w:rPr>
                <w:sz w:val="28"/>
                <w:szCs w:val="28"/>
                <w:vertAlign w:val="subscript"/>
                <w:lang w:val="en-US"/>
              </w:rPr>
              <w:t>2</w:t>
            </w:r>
            <w:r w:rsidRPr="001A46F2">
              <w:rPr>
                <w:sz w:val="28"/>
                <w:szCs w:val="28"/>
                <w:lang w:val="en-US"/>
              </w:rPr>
              <w:t>O</w:t>
            </w:r>
            <w:r w:rsidRPr="001A46F2">
              <w:rPr>
                <w:sz w:val="28"/>
                <w:szCs w:val="28"/>
                <w:vertAlign w:val="subscript"/>
                <w:lang w:val="en-US"/>
              </w:rPr>
              <w:t>4</w:t>
            </w:r>
          </w:p>
        </w:tc>
        <w:tc>
          <w:tcPr>
            <w:tcW w:w="4395" w:type="dxa"/>
          </w:tcPr>
          <w:p w:rsidR="00996453" w:rsidRPr="00A5540D" w:rsidRDefault="00996453" w:rsidP="001A46F2">
            <w:pPr>
              <w:spacing w:line="360" w:lineRule="auto"/>
              <w:jc w:val="right"/>
              <w:rPr>
                <w:sz w:val="28"/>
                <w:szCs w:val="28"/>
              </w:rPr>
            </w:pPr>
            <w:r w:rsidRPr="00271FFD">
              <w:rPr>
                <w:sz w:val="28"/>
                <w:szCs w:val="28"/>
              </w:rPr>
              <w:t>М.м.</w:t>
            </w:r>
            <w:r w:rsidRPr="001A46F2">
              <w:rPr>
                <w:sz w:val="28"/>
                <w:szCs w:val="28"/>
              </w:rPr>
              <w:t xml:space="preserve"> </w:t>
            </w:r>
            <w:r w:rsidR="001A46F2">
              <w:rPr>
                <w:sz w:val="28"/>
                <w:szCs w:val="28"/>
              </w:rPr>
              <w:t>194</w:t>
            </w:r>
            <w:r w:rsidRPr="00126087">
              <w:rPr>
                <w:sz w:val="28"/>
                <w:szCs w:val="28"/>
              </w:rPr>
              <w:t>,</w:t>
            </w:r>
            <w:r w:rsidR="001A46F2">
              <w:rPr>
                <w:sz w:val="28"/>
                <w:szCs w:val="28"/>
              </w:rPr>
              <w:t>19</w:t>
            </w:r>
          </w:p>
        </w:tc>
      </w:tr>
    </w:tbl>
    <w:p w:rsidR="00535D15" w:rsidRPr="00271FFD" w:rsidRDefault="00535D15" w:rsidP="00271FFD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996453" w:rsidRPr="005933DC" w:rsidRDefault="00996453" w:rsidP="00996453">
      <w:pPr>
        <w:pStyle w:val="31"/>
        <w:widowControl/>
        <w:spacing w:before="0"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5933DC">
        <w:rPr>
          <w:rFonts w:ascii="Times New Roman" w:hAnsi="Times New Roman"/>
          <w:sz w:val="28"/>
          <w:szCs w:val="28"/>
          <w:lang w:val="en-US"/>
        </w:rPr>
        <w:t>C</w:t>
      </w:r>
      <w:r w:rsidRPr="005933DC">
        <w:rPr>
          <w:rFonts w:ascii="Times New Roman" w:hAnsi="Times New Roman"/>
          <w:sz w:val="28"/>
          <w:szCs w:val="28"/>
        </w:rPr>
        <w:t xml:space="preserve">одержит не менее </w:t>
      </w:r>
      <w:r w:rsidR="001A46F2">
        <w:rPr>
          <w:rFonts w:ascii="Times New Roman" w:hAnsi="Times New Roman"/>
          <w:sz w:val="28"/>
          <w:szCs w:val="28"/>
        </w:rPr>
        <w:t>98</w:t>
      </w:r>
      <w:proofErr w:type="gramStart"/>
      <w:r w:rsidRPr="005933DC">
        <w:rPr>
          <w:rFonts w:ascii="Times New Roman" w:hAnsi="Times New Roman"/>
          <w:sz w:val="28"/>
          <w:szCs w:val="28"/>
        </w:rPr>
        <w:t>,</w:t>
      </w:r>
      <w:r w:rsidR="001A46F2">
        <w:rPr>
          <w:rFonts w:ascii="Times New Roman" w:hAnsi="Times New Roman"/>
          <w:sz w:val="28"/>
          <w:szCs w:val="28"/>
        </w:rPr>
        <w:t>5</w:t>
      </w:r>
      <w:proofErr w:type="gramEnd"/>
      <w:r w:rsidRPr="005933DC">
        <w:rPr>
          <w:rFonts w:ascii="Times New Roman" w:hAnsi="Times New Roman"/>
          <w:sz w:val="28"/>
          <w:szCs w:val="28"/>
        </w:rPr>
        <w:t xml:space="preserve"> % </w:t>
      </w:r>
      <w:r w:rsidR="0093421C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93421C">
        <w:rPr>
          <w:rFonts w:ascii="Times New Roman" w:hAnsi="Times New Roman"/>
          <w:sz w:val="28"/>
          <w:szCs w:val="28"/>
        </w:rPr>
        <w:t>оротата</w:t>
      </w:r>
      <w:proofErr w:type="spellEnd"/>
      <w:r w:rsidRPr="005933DC">
        <w:rPr>
          <w:rFonts w:ascii="Times New Roman" w:hAnsi="Times New Roman"/>
          <w:sz w:val="28"/>
          <w:szCs w:val="28"/>
        </w:rPr>
        <w:t xml:space="preserve"> </w:t>
      </w:r>
      <w:r w:rsidR="0093421C" w:rsidRPr="0093421C">
        <w:rPr>
          <w:rFonts w:ascii="Times New Roman" w:hAnsi="Times New Roman"/>
          <w:sz w:val="28"/>
          <w:szCs w:val="28"/>
          <w:lang w:val="en-US"/>
        </w:rPr>
        <w:t>C</w:t>
      </w:r>
      <w:r w:rsidR="0093421C" w:rsidRPr="0093421C">
        <w:rPr>
          <w:rFonts w:ascii="Times New Roman" w:hAnsi="Times New Roman"/>
          <w:sz w:val="28"/>
          <w:szCs w:val="28"/>
          <w:vertAlign w:val="subscript"/>
        </w:rPr>
        <w:t>5</w:t>
      </w:r>
      <w:r w:rsidR="0093421C" w:rsidRPr="0093421C">
        <w:rPr>
          <w:rFonts w:ascii="Times New Roman" w:hAnsi="Times New Roman"/>
          <w:sz w:val="28"/>
          <w:szCs w:val="28"/>
          <w:lang w:val="en-US"/>
        </w:rPr>
        <w:t>H</w:t>
      </w:r>
      <w:r w:rsidR="0093421C" w:rsidRPr="0093421C">
        <w:rPr>
          <w:rFonts w:ascii="Times New Roman" w:hAnsi="Times New Roman"/>
          <w:sz w:val="28"/>
          <w:szCs w:val="28"/>
          <w:vertAlign w:val="subscript"/>
        </w:rPr>
        <w:t>3</w:t>
      </w:r>
      <w:r w:rsidR="0093421C" w:rsidRPr="0093421C">
        <w:rPr>
          <w:rFonts w:ascii="Times New Roman" w:hAnsi="Times New Roman"/>
          <w:sz w:val="28"/>
          <w:szCs w:val="28"/>
          <w:lang w:val="en-US"/>
        </w:rPr>
        <w:t>KN</w:t>
      </w:r>
      <w:r w:rsidR="0093421C" w:rsidRPr="0093421C">
        <w:rPr>
          <w:rFonts w:ascii="Times New Roman" w:hAnsi="Times New Roman"/>
          <w:sz w:val="28"/>
          <w:szCs w:val="28"/>
          <w:vertAlign w:val="subscript"/>
        </w:rPr>
        <w:t>2</w:t>
      </w:r>
      <w:r w:rsidR="0093421C" w:rsidRPr="0093421C">
        <w:rPr>
          <w:rFonts w:ascii="Times New Roman" w:hAnsi="Times New Roman"/>
          <w:sz w:val="28"/>
          <w:szCs w:val="28"/>
          <w:lang w:val="en-US"/>
        </w:rPr>
        <w:t>O</w:t>
      </w:r>
      <w:r w:rsidR="0093421C" w:rsidRPr="0093421C">
        <w:rPr>
          <w:rFonts w:ascii="Times New Roman" w:hAnsi="Times New Roman"/>
          <w:sz w:val="28"/>
          <w:szCs w:val="28"/>
          <w:vertAlign w:val="subscript"/>
        </w:rPr>
        <w:t>4</w:t>
      </w:r>
      <w:r w:rsidRPr="005933DC">
        <w:rPr>
          <w:rFonts w:ascii="Times New Roman" w:hAnsi="Times New Roman"/>
          <w:sz w:val="28"/>
          <w:vertAlign w:val="subscript"/>
        </w:rPr>
        <w:t xml:space="preserve"> </w:t>
      </w:r>
      <w:r w:rsidRPr="005933DC">
        <w:rPr>
          <w:rFonts w:ascii="Times New Roman" w:hAnsi="Times New Roman"/>
          <w:sz w:val="28"/>
          <w:szCs w:val="28"/>
        </w:rPr>
        <w:t xml:space="preserve">в пересчёте на </w:t>
      </w:r>
      <w:r w:rsidR="0093421C">
        <w:rPr>
          <w:rFonts w:ascii="Times New Roman" w:hAnsi="Times New Roman"/>
          <w:sz w:val="28"/>
          <w:szCs w:val="28"/>
        </w:rPr>
        <w:t xml:space="preserve">сухое </w:t>
      </w:r>
      <w:r w:rsidRPr="005933DC">
        <w:rPr>
          <w:rFonts w:ascii="Times New Roman" w:hAnsi="Times New Roman"/>
          <w:sz w:val="28"/>
          <w:szCs w:val="28"/>
        </w:rPr>
        <w:t>вещество.</w:t>
      </w:r>
    </w:p>
    <w:p w:rsidR="00996453" w:rsidRPr="00271FFD" w:rsidRDefault="00996453" w:rsidP="00996453">
      <w:pPr>
        <w:pStyle w:val="14"/>
        <w:spacing w:line="360" w:lineRule="auto"/>
        <w:rPr>
          <w:rFonts w:ascii="Times New Roman" w:hAnsi="Times New Roman"/>
          <w:sz w:val="28"/>
          <w:szCs w:val="28"/>
        </w:rPr>
      </w:pPr>
    </w:p>
    <w:p w:rsidR="00996453" w:rsidRPr="00271FFD" w:rsidRDefault="00996453" w:rsidP="00996453">
      <w:pPr>
        <w:pStyle w:val="a3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271FFD">
        <w:rPr>
          <w:rFonts w:ascii="Times New Roman" w:hAnsi="Times New Roman"/>
          <w:b/>
          <w:sz w:val="28"/>
          <w:szCs w:val="28"/>
          <w:lang w:val="ru-RU"/>
        </w:rPr>
        <w:t>Описание</w:t>
      </w:r>
      <w:r w:rsidRPr="00271FFD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F10277">
        <w:rPr>
          <w:rFonts w:ascii="Times New Roman" w:hAnsi="Times New Roman"/>
          <w:sz w:val="28"/>
          <w:szCs w:val="28"/>
          <w:lang w:val="ru-RU"/>
        </w:rPr>
        <w:t>Белый или почти белый кристаллический порошок</w:t>
      </w:r>
      <w:r w:rsidR="0093421C">
        <w:rPr>
          <w:rFonts w:ascii="Times New Roman" w:hAnsi="Times New Roman"/>
          <w:sz w:val="28"/>
          <w:szCs w:val="28"/>
          <w:lang w:val="ru-RU"/>
        </w:rPr>
        <w:t xml:space="preserve"> без запаха</w:t>
      </w:r>
      <w:r>
        <w:rPr>
          <w:rFonts w:ascii="Times New Roman" w:hAnsi="Times New Roman"/>
          <w:sz w:val="28"/>
          <w:szCs w:val="28"/>
          <w:lang w:val="ru-RU"/>
        </w:rPr>
        <w:t>.</w:t>
      </w:r>
    </w:p>
    <w:p w:rsidR="00996453" w:rsidRPr="00271FFD" w:rsidRDefault="00996453" w:rsidP="00996453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271FFD">
        <w:rPr>
          <w:rFonts w:ascii="Times New Roman" w:hAnsi="Times New Roman"/>
          <w:b/>
          <w:szCs w:val="28"/>
        </w:rPr>
        <w:t>Растворимость</w:t>
      </w:r>
      <w:r w:rsidRPr="00271FFD">
        <w:rPr>
          <w:rFonts w:ascii="Times New Roman" w:hAnsi="Times New Roman"/>
          <w:szCs w:val="28"/>
        </w:rPr>
        <w:t xml:space="preserve">. </w:t>
      </w:r>
      <w:r w:rsidR="002B2324">
        <w:rPr>
          <w:rFonts w:ascii="Times New Roman" w:hAnsi="Times New Roman"/>
          <w:szCs w:val="28"/>
        </w:rPr>
        <w:t>Легко растворим в натрия гидроксида</w:t>
      </w:r>
      <w:r w:rsidR="00CE3F9F" w:rsidRPr="00CE3F9F">
        <w:rPr>
          <w:rFonts w:ascii="Times New Roman" w:hAnsi="Times New Roman"/>
          <w:szCs w:val="28"/>
        </w:rPr>
        <w:t xml:space="preserve"> </w:t>
      </w:r>
      <w:r w:rsidR="00CE3F9F">
        <w:rPr>
          <w:rFonts w:ascii="Times New Roman" w:hAnsi="Times New Roman"/>
          <w:szCs w:val="28"/>
        </w:rPr>
        <w:t>растворе</w:t>
      </w:r>
      <w:r w:rsidR="00B85C34">
        <w:rPr>
          <w:rFonts w:ascii="Times New Roman" w:hAnsi="Times New Roman"/>
          <w:szCs w:val="28"/>
        </w:rPr>
        <w:t xml:space="preserve"> </w:t>
      </w:r>
      <w:r w:rsidR="00CE3F9F">
        <w:rPr>
          <w:rFonts w:ascii="Times New Roman" w:hAnsi="Times New Roman"/>
          <w:szCs w:val="28"/>
        </w:rPr>
        <w:t>10 %</w:t>
      </w:r>
      <w:r>
        <w:rPr>
          <w:rFonts w:ascii="Times New Roman" w:hAnsi="Times New Roman"/>
          <w:szCs w:val="28"/>
        </w:rPr>
        <w:t xml:space="preserve">, </w:t>
      </w:r>
      <w:r w:rsidR="0093421C">
        <w:rPr>
          <w:rFonts w:ascii="Times New Roman" w:hAnsi="Times New Roman"/>
          <w:szCs w:val="28"/>
        </w:rPr>
        <w:t>очень мало растворим</w:t>
      </w:r>
      <w:r w:rsidRPr="00271FFD">
        <w:rPr>
          <w:rFonts w:ascii="Times New Roman" w:hAnsi="Times New Roman"/>
          <w:szCs w:val="28"/>
        </w:rPr>
        <w:t xml:space="preserve"> в воде</w:t>
      </w:r>
      <w:r w:rsidR="0093421C">
        <w:rPr>
          <w:rFonts w:ascii="Times New Roman" w:hAnsi="Times New Roman"/>
          <w:szCs w:val="28"/>
        </w:rPr>
        <w:t xml:space="preserve">, практически </w:t>
      </w:r>
      <w:proofErr w:type="gramStart"/>
      <w:r w:rsidR="0093421C">
        <w:rPr>
          <w:rFonts w:ascii="Times New Roman" w:hAnsi="Times New Roman"/>
          <w:szCs w:val="28"/>
        </w:rPr>
        <w:t>нерастворим</w:t>
      </w:r>
      <w:proofErr w:type="gramEnd"/>
      <w:r w:rsidR="0093421C">
        <w:rPr>
          <w:rFonts w:ascii="Times New Roman" w:hAnsi="Times New Roman"/>
          <w:szCs w:val="28"/>
        </w:rPr>
        <w:t xml:space="preserve"> в спирте 96 %</w:t>
      </w:r>
      <w:r w:rsidRPr="00271FFD">
        <w:rPr>
          <w:rFonts w:ascii="Times New Roman" w:hAnsi="Times New Roman"/>
          <w:szCs w:val="28"/>
        </w:rPr>
        <w:t xml:space="preserve">. </w:t>
      </w:r>
    </w:p>
    <w:p w:rsidR="00996453" w:rsidRDefault="00996453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71FFD">
        <w:rPr>
          <w:rFonts w:ascii="Times New Roman" w:hAnsi="Times New Roman"/>
          <w:b/>
          <w:sz w:val="28"/>
          <w:szCs w:val="28"/>
        </w:rPr>
        <w:t>Подлинность.</w:t>
      </w:r>
      <w:r w:rsidRPr="00271FFD">
        <w:rPr>
          <w:rFonts w:ascii="Times New Roman" w:hAnsi="Times New Roman"/>
          <w:sz w:val="28"/>
          <w:szCs w:val="28"/>
        </w:rPr>
        <w:t xml:space="preserve"> </w:t>
      </w:r>
    </w:p>
    <w:p w:rsidR="00967576" w:rsidRDefault="00967576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0F4B83">
        <w:rPr>
          <w:rFonts w:ascii="Times New Roman" w:hAnsi="Times New Roman"/>
          <w:sz w:val="28"/>
          <w:szCs w:val="28"/>
        </w:rPr>
        <w:t>. </w:t>
      </w:r>
      <w:r w:rsidRPr="00967576">
        <w:rPr>
          <w:rFonts w:ascii="Times New Roman" w:hAnsi="Times New Roman"/>
          <w:i/>
          <w:color w:val="000000"/>
          <w:sz w:val="28"/>
          <w:szCs w:val="28"/>
        </w:rPr>
        <w:t xml:space="preserve">ИК-спектрометрия </w:t>
      </w:r>
      <w:r w:rsidRPr="00967576">
        <w:rPr>
          <w:rFonts w:ascii="Times New Roman" w:hAnsi="Times New Roman"/>
          <w:color w:val="000000"/>
          <w:sz w:val="28"/>
          <w:szCs w:val="28"/>
        </w:rPr>
        <w:t>(ОФС «Спектрометрия в инфракрасной области»)</w:t>
      </w:r>
      <w:r w:rsidRPr="00967576">
        <w:rPr>
          <w:rFonts w:ascii="Times New Roman" w:hAnsi="Times New Roman"/>
          <w:i/>
          <w:color w:val="000000"/>
          <w:sz w:val="28"/>
          <w:szCs w:val="28"/>
        </w:rPr>
        <w:t>.</w:t>
      </w:r>
      <w:r>
        <w:rPr>
          <w:rFonts w:ascii="Times New Roman" w:hAnsi="Times New Roman"/>
          <w:i/>
          <w:color w:val="000000"/>
        </w:rPr>
        <w:t xml:space="preserve"> </w:t>
      </w:r>
      <w:r w:rsidRPr="00967576">
        <w:rPr>
          <w:rFonts w:ascii="Times New Roman" w:hAnsi="Times New Roman"/>
          <w:sz w:val="28"/>
          <w:szCs w:val="28"/>
        </w:rPr>
        <w:t xml:space="preserve">Инфракрасный спектр субстанции, снятый в </w:t>
      </w:r>
      <w:r w:rsidR="00270B1D" w:rsidRPr="00270B1D">
        <w:rPr>
          <w:rFonts w:ascii="Times New Roman" w:hAnsi="Times New Roman"/>
          <w:sz w:val="28"/>
          <w:szCs w:val="28"/>
        </w:rPr>
        <w:t>диске с калия бромидом</w:t>
      </w:r>
      <w:r w:rsidRPr="00967576">
        <w:rPr>
          <w:rFonts w:ascii="Times New Roman" w:hAnsi="Times New Roman"/>
          <w:sz w:val="28"/>
          <w:szCs w:val="28"/>
        </w:rPr>
        <w:t>, в области от 4000 см</w:t>
      </w:r>
      <w:r w:rsidRPr="00270B1D">
        <w:rPr>
          <w:rFonts w:ascii="Times New Roman" w:hAnsi="Times New Roman"/>
          <w:sz w:val="28"/>
          <w:szCs w:val="28"/>
          <w:vertAlign w:val="superscript"/>
        </w:rPr>
        <w:t>-1</w:t>
      </w:r>
      <w:r w:rsidRPr="00967576">
        <w:rPr>
          <w:rFonts w:ascii="Times New Roman" w:hAnsi="Times New Roman"/>
          <w:sz w:val="28"/>
          <w:szCs w:val="28"/>
        </w:rPr>
        <w:t xml:space="preserve"> до 400 см</w:t>
      </w:r>
      <w:r w:rsidRPr="00270B1D">
        <w:rPr>
          <w:rFonts w:ascii="Times New Roman" w:hAnsi="Times New Roman"/>
          <w:sz w:val="28"/>
          <w:szCs w:val="28"/>
          <w:vertAlign w:val="superscript"/>
        </w:rPr>
        <w:t>-1</w:t>
      </w:r>
      <w:r w:rsidRPr="00967576">
        <w:rPr>
          <w:rFonts w:ascii="Times New Roman" w:hAnsi="Times New Roman"/>
          <w:sz w:val="28"/>
          <w:szCs w:val="28"/>
        </w:rPr>
        <w:t xml:space="preserve"> по положению полос поглощения должен соответствовать спектру стандартного образца или рисунку спектра</w:t>
      </w:r>
      <w:r>
        <w:rPr>
          <w:rFonts w:ascii="Times New Roman" w:hAnsi="Times New Roman"/>
          <w:sz w:val="28"/>
          <w:szCs w:val="28"/>
        </w:rPr>
        <w:t xml:space="preserve"> калия </w:t>
      </w:r>
      <w:proofErr w:type="spellStart"/>
      <w:r>
        <w:rPr>
          <w:rFonts w:ascii="Times New Roman" w:hAnsi="Times New Roman"/>
          <w:sz w:val="28"/>
          <w:szCs w:val="28"/>
        </w:rPr>
        <w:t>оротата</w:t>
      </w:r>
      <w:proofErr w:type="spellEnd"/>
      <w:r w:rsidRPr="00967576">
        <w:rPr>
          <w:rFonts w:ascii="Times New Roman" w:hAnsi="Times New Roman"/>
          <w:sz w:val="28"/>
          <w:szCs w:val="28"/>
        </w:rPr>
        <w:t xml:space="preserve"> (Приложение).</w:t>
      </w:r>
    </w:p>
    <w:p w:rsidR="00996453" w:rsidRDefault="00967576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2</w:t>
      </w:r>
      <w:r w:rsidR="000F4B83">
        <w:rPr>
          <w:rFonts w:ascii="Times New Roman" w:hAnsi="Times New Roman"/>
          <w:i/>
          <w:sz w:val="28"/>
          <w:szCs w:val="28"/>
        </w:rPr>
        <w:t>. </w:t>
      </w:r>
      <w:r w:rsidR="00792C6F">
        <w:rPr>
          <w:rFonts w:ascii="Times New Roman" w:hAnsi="Times New Roman"/>
          <w:i/>
          <w:sz w:val="28"/>
          <w:szCs w:val="28"/>
        </w:rPr>
        <w:t>Спектрофотометрия</w:t>
      </w:r>
      <w:r w:rsidR="00996453" w:rsidRPr="001001F4">
        <w:rPr>
          <w:rFonts w:ascii="Times New Roman" w:hAnsi="Times New Roman"/>
          <w:i/>
          <w:sz w:val="28"/>
          <w:szCs w:val="28"/>
        </w:rPr>
        <w:t>.</w:t>
      </w:r>
      <w:r w:rsidR="00996453" w:rsidRPr="001001F4">
        <w:t xml:space="preserve"> </w:t>
      </w:r>
      <w:r w:rsidR="00A90B74" w:rsidRPr="00A90B74">
        <w:rPr>
          <w:rFonts w:ascii="Times New Roman" w:hAnsi="Times New Roman"/>
          <w:sz w:val="28"/>
          <w:szCs w:val="28"/>
        </w:rPr>
        <w:t xml:space="preserve">Спектр поглощения </w:t>
      </w:r>
      <w:r w:rsidR="00A90B74">
        <w:rPr>
          <w:rFonts w:ascii="Times New Roman" w:hAnsi="Times New Roman"/>
          <w:sz w:val="28"/>
          <w:szCs w:val="28"/>
        </w:rPr>
        <w:t>р</w:t>
      </w:r>
      <w:r w:rsidR="00A90B74" w:rsidRPr="00A90B74">
        <w:rPr>
          <w:rFonts w:ascii="Times New Roman" w:hAnsi="Times New Roman"/>
          <w:sz w:val="28"/>
          <w:szCs w:val="28"/>
        </w:rPr>
        <w:t>аствор</w:t>
      </w:r>
      <w:r w:rsidR="00A90B74">
        <w:rPr>
          <w:rFonts w:ascii="Times New Roman" w:hAnsi="Times New Roman"/>
          <w:sz w:val="28"/>
          <w:szCs w:val="28"/>
        </w:rPr>
        <w:t>а</w:t>
      </w:r>
      <w:r w:rsidR="00A90B74" w:rsidRPr="00A90B74">
        <w:rPr>
          <w:rFonts w:ascii="Times New Roman" w:hAnsi="Times New Roman"/>
          <w:sz w:val="28"/>
          <w:szCs w:val="28"/>
        </w:rPr>
        <w:t>, полученн</w:t>
      </w:r>
      <w:r w:rsidR="00A90B74">
        <w:rPr>
          <w:rFonts w:ascii="Times New Roman" w:hAnsi="Times New Roman"/>
          <w:sz w:val="28"/>
          <w:szCs w:val="28"/>
        </w:rPr>
        <w:t>ого</w:t>
      </w:r>
      <w:r w:rsidR="00A90B74" w:rsidRPr="00A90B74">
        <w:rPr>
          <w:rFonts w:ascii="Times New Roman" w:hAnsi="Times New Roman"/>
          <w:sz w:val="28"/>
          <w:szCs w:val="28"/>
        </w:rPr>
        <w:t xml:space="preserve"> в испытании «</w:t>
      </w:r>
      <w:r w:rsidR="00A90B74">
        <w:rPr>
          <w:rFonts w:ascii="Times New Roman" w:hAnsi="Times New Roman"/>
          <w:sz w:val="28"/>
          <w:szCs w:val="28"/>
        </w:rPr>
        <w:t>Удельный показатель поглощения</w:t>
      </w:r>
      <w:r w:rsidR="00A90B74" w:rsidRPr="00A90B74">
        <w:rPr>
          <w:rFonts w:ascii="Times New Roman" w:hAnsi="Times New Roman"/>
          <w:sz w:val="28"/>
          <w:szCs w:val="28"/>
        </w:rPr>
        <w:t xml:space="preserve">», в области длин волн от </w:t>
      </w:r>
      <w:r w:rsidR="00A90B74">
        <w:rPr>
          <w:rFonts w:ascii="Times New Roman" w:hAnsi="Times New Roman"/>
          <w:sz w:val="28"/>
          <w:szCs w:val="28"/>
        </w:rPr>
        <w:t>220</w:t>
      </w:r>
      <w:r w:rsidR="00A90B74" w:rsidRPr="00A90B74">
        <w:rPr>
          <w:rFonts w:ascii="Times New Roman" w:hAnsi="Times New Roman"/>
          <w:sz w:val="28"/>
          <w:szCs w:val="28"/>
        </w:rPr>
        <w:t xml:space="preserve"> до </w:t>
      </w:r>
      <w:r w:rsidR="00A90B74">
        <w:rPr>
          <w:rFonts w:ascii="Times New Roman" w:hAnsi="Times New Roman"/>
          <w:sz w:val="28"/>
          <w:szCs w:val="28"/>
        </w:rPr>
        <w:t>350 нм должен иметь</w:t>
      </w:r>
      <w:r w:rsidR="00A90B74" w:rsidRPr="00A90B74">
        <w:rPr>
          <w:rFonts w:ascii="Times New Roman" w:hAnsi="Times New Roman"/>
          <w:sz w:val="28"/>
          <w:szCs w:val="28"/>
        </w:rPr>
        <w:t xml:space="preserve"> максимум при </w:t>
      </w:r>
      <w:r w:rsidR="00A90B74">
        <w:rPr>
          <w:rFonts w:ascii="Times New Roman" w:hAnsi="Times New Roman"/>
          <w:sz w:val="28"/>
          <w:szCs w:val="28"/>
        </w:rPr>
        <w:t>285 </w:t>
      </w:r>
      <w:r w:rsidR="00A90B74" w:rsidRPr="00A90B74">
        <w:rPr>
          <w:rFonts w:ascii="Times New Roman" w:hAnsi="Times New Roman"/>
          <w:sz w:val="28"/>
          <w:szCs w:val="28"/>
        </w:rPr>
        <w:t xml:space="preserve">нм и минимум при </w:t>
      </w:r>
      <w:r w:rsidR="00A90B74">
        <w:rPr>
          <w:rFonts w:ascii="Times New Roman" w:hAnsi="Times New Roman"/>
          <w:sz w:val="28"/>
          <w:szCs w:val="28"/>
        </w:rPr>
        <w:t>245 </w:t>
      </w:r>
      <w:r w:rsidR="00A90B74" w:rsidRPr="00A90B74">
        <w:rPr>
          <w:rFonts w:ascii="Times New Roman" w:hAnsi="Times New Roman"/>
          <w:sz w:val="28"/>
          <w:szCs w:val="28"/>
        </w:rPr>
        <w:t>нм</w:t>
      </w:r>
      <w:r w:rsidR="005E740E">
        <w:rPr>
          <w:rFonts w:ascii="Times New Roman" w:hAnsi="Times New Roman"/>
          <w:sz w:val="28"/>
          <w:szCs w:val="28"/>
        </w:rPr>
        <w:t>.</w:t>
      </w:r>
    </w:p>
    <w:p w:rsidR="005E740E" w:rsidRDefault="00967576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lastRenderedPageBreak/>
        <w:t>3</w:t>
      </w:r>
      <w:r w:rsidR="000F4B83">
        <w:rPr>
          <w:rFonts w:ascii="Times New Roman" w:hAnsi="Times New Roman"/>
          <w:i/>
          <w:sz w:val="28"/>
          <w:szCs w:val="28"/>
        </w:rPr>
        <w:t>. </w:t>
      </w:r>
      <w:r w:rsidR="005E740E" w:rsidRPr="005E740E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E928BD">
        <w:rPr>
          <w:rFonts w:ascii="Times New Roman" w:hAnsi="Times New Roman"/>
          <w:sz w:val="28"/>
          <w:szCs w:val="28"/>
        </w:rPr>
        <w:t xml:space="preserve"> Около 50 мг субс</w:t>
      </w:r>
      <w:r w:rsidR="005E740E">
        <w:rPr>
          <w:rFonts w:ascii="Times New Roman" w:hAnsi="Times New Roman"/>
          <w:sz w:val="28"/>
          <w:szCs w:val="28"/>
        </w:rPr>
        <w:t>танции растворяют при кипячении в 5 мл воды, к горячему раствору прибавляют 0,1 мл ж</w:t>
      </w:r>
      <w:r w:rsidR="005E740E" w:rsidRPr="005E740E">
        <w:rPr>
          <w:rFonts w:ascii="Times New Roman" w:hAnsi="Times New Roman"/>
          <w:sz w:val="28"/>
          <w:szCs w:val="28"/>
        </w:rPr>
        <w:t>елеза(III) хлорида</w:t>
      </w:r>
      <w:r w:rsidR="00CE3F9F">
        <w:rPr>
          <w:rFonts w:ascii="Times New Roman" w:hAnsi="Times New Roman"/>
          <w:sz w:val="28"/>
          <w:szCs w:val="28"/>
        </w:rPr>
        <w:t xml:space="preserve"> раствора 3 %</w:t>
      </w:r>
      <w:r w:rsidR="00852742">
        <w:rPr>
          <w:rFonts w:ascii="Times New Roman" w:hAnsi="Times New Roman"/>
          <w:sz w:val="28"/>
          <w:szCs w:val="28"/>
        </w:rPr>
        <w:t xml:space="preserve">; должно появиться </w:t>
      </w:r>
      <w:r w:rsidR="00E928BD">
        <w:rPr>
          <w:rFonts w:ascii="Times New Roman" w:hAnsi="Times New Roman"/>
          <w:sz w:val="28"/>
          <w:szCs w:val="28"/>
        </w:rPr>
        <w:t>красно-коричневое</w:t>
      </w:r>
      <w:r w:rsidR="005E740E">
        <w:rPr>
          <w:rFonts w:ascii="Times New Roman" w:hAnsi="Times New Roman"/>
          <w:sz w:val="28"/>
          <w:szCs w:val="28"/>
        </w:rPr>
        <w:t xml:space="preserve"> окрашивание.</w:t>
      </w:r>
    </w:p>
    <w:p w:rsidR="005E740E" w:rsidRDefault="00967576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>4</w:t>
      </w:r>
      <w:r w:rsidR="000F4B83">
        <w:rPr>
          <w:rFonts w:ascii="Times New Roman" w:hAnsi="Times New Roman"/>
          <w:i/>
          <w:sz w:val="28"/>
          <w:szCs w:val="28"/>
        </w:rPr>
        <w:t>. </w:t>
      </w:r>
      <w:r w:rsidR="005E740E" w:rsidRPr="005E740E">
        <w:rPr>
          <w:rFonts w:ascii="Times New Roman" w:hAnsi="Times New Roman"/>
          <w:i/>
          <w:sz w:val="28"/>
          <w:szCs w:val="28"/>
        </w:rPr>
        <w:t>Качественная реакция.</w:t>
      </w:r>
      <w:r w:rsidR="005E740E">
        <w:rPr>
          <w:rFonts w:ascii="Times New Roman" w:hAnsi="Times New Roman"/>
          <w:i/>
          <w:sz w:val="28"/>
          <w:szCs w:val="28"/>
        </w:rPr>
        <w:t xml:space="preserve"> </w:t>
      </w:r>
      <w:r w:rsidR="00852742" w:rsidRPr="00852742">
        <w:rPr>
          <w:rFonts w:ascii="Times New Roman" w:hAnsi="Times New Roman"/>
          <w:sz w:val="28"/>
          <w:szCs w:val="28"/>
        </w:rPr>
        <w:t>Около 0,1 г</w:t>
      </w:r>
      <w:r w:rsidR="00852742">
        <w:rPr>
          <w:rFonts w:ascii="Times New Roman" w:hAnsi="Times New Roman"/>
          <w:sz w:val="28"/>
          <w:szCs w:val="28"/>
        </w:rPr>
        <w:t xml:space="preserve"> субстанции прокаливают при температуре 600</w:t>
      </w:r>
      <w:proofErr w:type="gramStart"/>
      <w:r w:rsidR="00852742">
        <w:rPr>
          <w:rFonts w:ascii="Times New Roman" w:hAnsi="Times New Roman"/>
          <w:sz w:val="28"/>
          <w:szCs w:val="28"/>
        </w:rPr>
        <w:t> °С</w:t>
      </w:r>
      <w:proofErr w:type="gramEnd"/>
      <w:r w:rsidR="00852742">
        <w:rPr>
          <w:rFonts w:ascii="Times New Roman" w:hAnsi="Times New Roman"/>
          <w:sz w:val="28"/>
          <w:szCs w:val="28"/>
        </w:rPr>
        <w:t xml:space="preserve">, остаток </w:t>
      </w:r>
      <w:r w:rsidR="00E00EE5">
        <w:rPr>
          <w:rFonts w:ascii="Times New Roman" w:hAnsi="Times New Roman"/>
          <w:sz w:val="28"/>
          <w:szCs w:val="28"/>
        </w:rPr>
        <w:t>растворяю</w:t>
      </w:r>
      <w:r w:rsidR="00852742">
        <w:rPr>
          <w:rFonts w:ascii="Times New Roman" w:hAnsi="Times New Roman"/>
          <w:sz w:val="28"/>
          <w:szCs w:val="28"/>
        </w:rPr>
        <w:t xml:space="preserve"> в 3 мл воды; </w:t>
      </w:r>
      <w:r w:rsidR="00E00EE5">
        <w:rPr>
          <w:rFonts w:ascii="Times New Roman" w:hAnsi="Times New Roman"/>
          <w:sz w:val="28"/>
          <w:szCs w:val="28"/>
        </w:rPr>
        <w:t>полученный раствор дает характерную реакцию Б на калий (ОФС «Общие реакции на подлинность»).</w:t>
      </w:r>
    </w:p>
    <w:p w:rsidR="00E00EE5" w:rsidRDefault="00E00EE5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b/>
          <w:sz w:val="28"/>
          <w:szCs w:val="28"/>
        </w:rPr>
        <w:t>Удельный показатель поглощения.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От 284 до 302</w:t>
      </w:r>
      <w:r w:rsidR="00967576">
        <w:rPr>
          <w:rFonts w:ascii="Times New Roman" w:hAnsi="Times New Roman"/>
          <w:sz w:val="28"/>
          <w:szCs w:val="28"/>
        </w:rPr>
        <w:t xml:space="preserve"> в пересчете на сухое вещество</w:t>
      </w:r>
      <w:r w:rsidR="00EE0C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(</w:t>
      </w:r>
      <w:r w:rsidRPr="00E00EE5">
        <w:rPr>
          <w:rFonts w:ascii="Times New Roman" w:hAnsi="Times New Roman"/>
          <w:sz w:val="28"/>
          <w:szCs w:val="28"/>
        </w:rPr>
        <w:t>ОФС «Спектрофотометрия в ультрафиолетовой и видимой областях»)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00EE5" w:rsidRDefault="00E00EE5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00EE5">
        <w:rPr>
          <w:rFonts w:ascii="Times New Roman" w:hAnsi="Times New Roman"/>
          <w:i/>
          <w:sz w:val="28"/>
          <w:szCs w:val="28"/>
        </w:rPr>
        <w:t xml:space="preserve">Испытуемый раствор. </w:t>
      </w:r>
      <w:r>
        <w:rPr>
          <w:rFonts w:ascii="Times New Roman" w:hAnsi="Times New Roman"/>
          <w:sz w:val="28"/>
          <w:szCs w:val="28"/>
        </w:rPr>
        <w:t xml:space="preserve">Около 50 мг (точная навеска) субстанции помещают в мерную колбу вместимостью 50 мл, растворяют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натрия</w:t>
      </w:r>
      <w:proofErr w:type="gramEnd"/>
      <w:r>
        <w:rPr>
          <w:rFonts w:ascii="Times New Roman" w:hAnsi="Times New Roman"/>
          <w:sz w:val="28"/>
          <w:szCs w:val="28"/>
        </w:rPr>
        <w:t xml:space="preserve"> гидроксида </w:t>
      </w:r>
      <w:r w:rsidR="00CE3F9F">
        <w:rPr>
          <w:rFonts w:ascii="Times New Roman" w:hAnsi="Times New Roman"/>
          <w:sz w:val="28"/>
          <w:szCs w:val="28"/>
        </w:rPr>
        <w:t xml:space="preserve">растворе 0,1 М </w:t>
      </w:r>
      <w:r>
        <w:rPr>
          <w:rFonts w:ascii="Times New Roman" w:hAnsi="Times New Roman"/>
          <w:sz w:val="28"/>
          <w:szCs w:val="28"/>
        </w:rPr>
        <w:t xml:space="preserve">и доводят объем раствора тем же растворителем до метки. В мерную колбу вместимостью 100 мл помещают 1,0 мл полученного раствора и доводят объем раствора натрия гидроксида </w:t>
      </w:r>
      <w:r w:rsidR="00CE3F9F">
        <w:rPr>
          <w:rFonts w:ascii="Times New Roman" w:hAnsi="Times New Roman"/>
          <w:sz w:val="28"/>
          <w:szCs w:val="28"/>
        </w:rPr>
        <w:t xml:space="preserve">раствором 0,1 М </w:t>
      </w:r>
      <w:r>
        <w:rPr>
          <w:rFonts w:ascii="Times New Roman" w:hAnsi="Times New Roman"/>
          <w:sz w:val="28"/>
          <w:szCs w:val="28"/>
        </w:rPr>
        <w:t xml:space="preserve">до метки. </w:t>
      </w:r>
    </w:p>
    <w:p w:rsidR="00EE0CFC" w:rsidRDefault="00EE0CFC" w:rsidP="00996453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E0CFC">
        <w:rPr>
          <w:rFonts w:ascii="Times New Roman" w:hAnsi="Times New Roman"/>
          <w:sz w:val="28"/>
          <w:szCs w:val="28"/>
        </w:rPr>
        <w:t>Измеряют оптическую плотность полученного раствора на спектрофотометре в максим</w:t>
      </w:r>
      <w:r>
        <w:rPr>
          <w:rFonts w:ascii="Times New Roman" w:hAnsi="Times New Roman"/>
          <w:sz w:val="28"/>
          <w:szCs w:val="28"/>
        </w:rPr>
        <w:t>уме поглощения при длине волны 285 </w:t>
      </w:r>
      <w:r w:rsidRPr="00EE0CFC">
        <w:rPr>
          <w:rFonts w:ascii="Times New Roman" w:hAnsi="Times New Roman"/>
          <w:sz w:val="28"/>
          <w:szCs w:val="28"/>
        </w:rPr>
        <w:t>нм в кювете с толщиной слоя 1</w:t>
      </w:r>
      <w:r w:rsidR="00F627F2">
        <w:rPr>
          <w:rFonts w:ascii="Times New Roman" w:hAnsi="Times New Roman"/>
          <w:sz w:val="28"/>
          <w:szCs w:val="28"/>
        </w:rPr>
        <w:t> с</w:t>
      </w:r>
      <w:r w:rsidRPr="00EE0CFC">
        <w:rPr>
          <w:rFonts w:ascii="Times New Roman" w:hAnsi="Times New Roman"/>
          <w:sz w:val="28"/>
          <w:szCs w:val="28"/>
        </w:rPr>
        <w:t>м, используя в качестве раствора сравнения</w:t>
      </w:r>
      <w:r>
        <w:rPr>
          <w:rFonts w:ascii="Times New Roman" w:hAnsi="Times New Roman"/>
          <w:sz w:val="28"/>
          <w:szCs w:val="28"/>
        </w:rPr>
        <w:t xml:space="preserve"> натрия гидроксида</w:t>
      </w:r>
      <w:r w:rsidR="00CE3F9F">
        <w:rPr>
          <w:rFonts w:ascii="Times New Roman" w:hAnsi="Times New Roman"/>
          <w:sz w:val="28"/>
          <w:szCs w:val="28"/>
        </w:rPr>
        <w:t xml:space="preserve"> раствор 0,1 М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E928BD" w:rsidRDefault="00D92C1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D61B57">
        <w:rPr>
          <w:b/>
          <w:sz w:val="28"/>
          <w:szCs w:val="28"/>
        </w:rPr>
        <w:t>Родственные примеси</w:t>
      </w:r>
      <w:r w:rsidRPr="00D61B57">
        <w:rPr>
          <w:sz w:val="28"/>
          <w:szCs w:val="28"/>
        </w:rPr>
        <w:t>.</w:t>
      </w:r>
      <w:r w:rsidR="00D909A7" w:rsidRPr="00D61B57">
        <w:rPr>
          <w:sz w:val="28"/>
          <w:szCs w:val="28"/>
        </w:rPr>
        <w:t xml:space="preserve"> Определение проводят методом ВЭЖХ (ОФС «Высокоэффективная жидкостная хроматография»). </w:t>
      </w:r>
    </w:p>
    <w:p w:rsidR="00D61B57" w:rsidRPr="00D61B57" w:rsidRDefault="00D61B57" w:rsidP="00271FFD">
      <w:pPr>
        <w:spacing w:line="360" w:lineRule="auto"/>
        <w:ind w:firstLine="720"/>
        <w:jc w:val="both"/>
        <w:rPr>
          <w:sz w:val="28"/>
          <w:szCs w:val="28"/>
          <w:highlight w:val="lightGray"/>
        </w:rPr>
      </w:pPr>
      <w:r w:rsidRPr="00D61B57">
        <w:rPr>
          <w:i/>
          <w:sz w:val="28"/>
          <w:szCs w:val="28"/>
        </w:rPr>
        <w:t xml:space="preserve">Буферный раствор. </w:t>
      </w:r>
      <w:r w:rsidR="00193DE4">
        <w:rPr>
          <w:sz w:val="28"/>
          <w:szCs w:val="28"/>
        </w:rPr>
        <w:t>Д</w:t>
      </w:r>
      <w:r w:rsidR="00193DE4" w:rsidRPr="00D61B57">
        <w:rPr>
          <w:sz w:val="28"/>
          <w:szCs w:val="28"/>
        </w:rPr>
        <w:t xml:space="preserve">оводят </w:t>
      </w:r>
      <w:proofErr w:type="spellStart"/>
      <w:r w:rsidR="00193DE4" w:rsidRPr="00D61B57">
        <w:rPr>
          <w:sz w:val="28"/>
          <w:szCs w:val="28"/>
        </w:rPr>
        <w:t>рН</w:t>
      </w:r>
      <w:proofErr w:type="spellEnd"/>
      <w:r w:rsidR="00193DE4" w:rsidRPr="00D61B57">
        <w:rPr>
          <w:sz w:val="28"/>
          <w:szCs w:val="28"/>
        </w:rPr>
        <w:t xml:space="preserve"> </w:t>
      </w:r>
      <w:r w:rsidR="00CE3F9F">
        <w:rPr>
          <w:sz w:val="28"/>
          <w:szCs w:val="28"/>
        </w:rPr>
        <w:t xml:space="preserve">раствора </w:t>
      </w:r>
      <w:r w:rsidR="00193DE4">
        <w:rPr>
          <w:sz w:val="28"/>
          <w:szCs w:val="28"/>
        </w:rPr>
        <w:t xml:space="preserve">калия </w:t>
      </w:r>
      <w:proofErr w:type="spellStart"/>
      <w:r w:rsidR="00193DE4">
        <w:rPr>
          <w:sz w:val="28"/>
          <w:szCs w:val="28"/>
        </w:rPr>
        <w:t>дигидрофосфата</w:t>
      </w:r>
      <w:proofErr w:type="spellEnd"/>
      <w:r w:rsidR="00193DE4">
        <w:rPr>
          <w:sz w:val="28"/>
          <w:szCs w:val="28"/>
        </w:rPr>
        <w:t xml:space="preserve"> </w:t>
      </w:r>
      <w:r w:rsidR="000B6888">
        <w:rPr>
          <w:sz w:val="28"/>
          <w:szCs w:val="28"/>
        </w:rPr>
        <w:t xml:space="preserve">0,02 М </w:t>
      </w:r>
      <w:r w:rsidRPr="00D61B57">
        <w:rPr>
          <w:sz w:val="28"/>
          <w:szCs w:val="28"/>
        </w:rPr>
        <w:t xml:space="preserve">до </w:t>
      </w:r>
      <w:r w:rsidR="00193DE4">
        <w:rPr>
          <w:sz w:val="28"/>
          <w:szCs w:val="28"/>
        </w:rPr>
        <w:t>4</w:t>
      </w:r>
      <w:r>
        <w:rPr>
          <w:sz w:val="28"/>
          <w:szCs w:val="28"/>
        </w:rPr>
        <w:t>,</w:t>
      </w:r>
      <w:r w:rsidR="00B85C34">
        <w:rPr>
          <w:sz w:val="28"/>
          <w:szCs w:val="28"/>
        </w:rPr>
        <w:t>0</w:t>
      </w:r>
      <w:r w:rsidR="00193DE4">
        <w:rPr>
          <w:sz w:val="28"/>
          <w:szCs w:val="28"/>
        </w:rPr>
        <w:t>0</w:t>
      </w:r>
      <w:r w:rsidRPr="00D61B57">
        <w:rPr>
          <w:sz w:val="28"/>
          <w:szCs w:val="28"/>
        </w:rPr>
        <w:t>±0,05</w:t>
      </w:r>
      <w:r w:rsidR="000B6888" w:rsidRPr="000B6888">
        <w:rPr>
          <w:sz w:val="28"/>
          <w:szCs w:val="28"/>
        </w:rPr>
        <w:t xml:space="preserve"> </w:t>
      </w:r>
      <w:r w:rsidR="000B6888">
        <w:rPr>
          <w:sz w:val="28"/>
          <w:szCs w:val="28"/>
        </w:rPr>
        <w:t>ортофосфорной кислотой</w:t>
      </w:r>
      <w:r w:rsidR="00193DE4">
        <w:rPr>
          <w:sz w:val="28"/>
          <w:szCs w:val="28"/>
        </w:rPr>
        <w:t>.</w:t>
      </w:r>
    </w:p>
    <w:p w:rsidR="00DD50FC" w:rsidRPr="00AC38CD" w:rsidRDefault="00AC38CD" w:rsidP="00271FFD">
      <w:pPr>
        <w:spacing w:line="360" w:lineRule="auto"/>
        <w:ind w:firstLine="720"/>
        <w:jc w:val="both"/>
        <w:rPr>
          <w:sz w:val="28"/>
          <w:szCs w:val="28"/>
        </w:rPr>
      </w:pPr>
      <w:r w:rsidRPr="00AC38CD">
        <w:rPr>
          <w:i/>
          <w:sz w:val="28"/>
          <w:szCs w:val="28"/>
        </w:rPr>
        <w:t>Подвижная фаз</w:t>
      </w:r>
      <w:r w:rsidR="00967576">
        <w:rPr>
          <w:i/>
          <w:sz w:val="28"/>
          <w:szCs w:val="28"/>
        </w:rPr>
        <w:t>а</w:t>
      </w:r>
      <w:r w:rsidRPr="00AC38CD">
        <w:rPr>
          <w:i/>
          <w:sz w:val="28"/>
          <w:szCs w:val="28"/>
        </w:rPr>
        <w:t> </w:t>
      </w:r>
      <w:r w:rsidR="000156A9" w:rsidRPr="00AC38CD">
        <w:rPr>
          <w:i/>
          <w:sz w:val="28"/>
          <w:szCs w:val="28"/>
        </w:rPr>
        <w:t>(ПФ)</w:t>
      </w:r>
      <w:r w:rsidR="00DD50FC" w:rsidRPr="00AC38CD">
        <w:rPr>
          <w:i/>
          <w:sz w:val="28"/>
          <w:szCs w:val="28"/>
        </w:rPr>
        <w:t>.</w:t>
      </w:r>
      <w:r w:rsidR="00743A07" w:rsidRPr="00AC38CD">
        <w:rPr>
          <w:i/>
          <w:sz w:val="28"/>
          <w:szCs w:val="28"/>
        </w:rPr>
        <w:t xml:space="preserve"> </w:t>
      </w:r>
      <w:r w:rsidR="00193DE4">
        <w:rPr>
          <w:sz w:val="28"/>
          <w:szCs w:val="28"/>
        </w:rPr>
        <w:t xml:space="preserve">Ацетонитрил—буферный раствор </w:t>
      </w:r>
      <w:r w:rsidR="0003653E">
        <w:rPr>
          <w:sz w:val="28"/>
          <w:szCs w:val="28"/>
        </w:rPr>
        <w:t>1</w:t>
      </w:r>
      <w:r w:rsidRPr="00AC38CD">
        <w:rPr>
          <w:sz w:val="28"/>
          <w:szCs w:val="28"/>
        </w:rPr>
        <w:t>:</w:t>
      </w:r>
      <w:r w:rsidR="0003653E">
        <w:rPr>
          <w:sz w:val="28"/>
          <w:szCs w:val="28"/>
        </w:rPr>
        <w:t>49</w:t>
      </w:r>
      <w:r w:rsidR="00743A07" w:rsidRPr="00AC38CD">
        <w:rPr>
          <w:sz w:val="28"/>
          <w:szCs w:val="28"/>
        </w:rPr>
        <w:t>.</w:t>
      </w:r>
    </w:p>
    <w:p w:rsidR="00B60B7A" w:rsidRPr="00AC38CD" w:rsidRDefault="00AD2398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8CD">
        <w:rPr>
          <w:rFonts w:ascii="Times New Roman" w:hAnsi="Times New Roman"/>
          <w:i/>
          <w:sz w:val="28"/>
          <w:szCs w:val="28"/>
        </w:rPr>
        <w:t>Испытуемый раствор.</w:t>
      </w:r>
      <w:r w:rsidRPr="00AC38CD">
        <w:rPr>
          <w:rFonts w:ascii="Times New Roman" w:hAnsi="Times New Roman"/>
          <w:sz w:val="28"/>
          <w:szCs w:val="28"/>
        </w:rPr>
        <w:t xml:space="preserve"> </w:t>
      </w:r>
      <w:r w:rsidR="00DD50FC" w:rsidRPr="00AC38CD">
        <w:rPr>
          <w:rFonts w:ascii="Times New Roman" w:hAnsi="Times New Roman"/>
          <w:sz w:val="28"/>
          <w:szCs w:val="28"/>
        </w:rPr>
        <w:t xml:space="preserve">Около </w:t>
      </w:r>
      <w:r w:rsidR="00193DE4">
        <w:rPr>
          <w:rFonts w:ascii="Times New Roman" w:hAnsi="Times New Roman"/>
          <w:sz w:val="28"/>
          <w:szCs w:val="28"/>
        </w:rPr>
        <w:t>0,1</w:t>
      </w:r>
      <w:r w:rsidR="00DD50FC" w:rsidRPr="00AC38CD">
        <w:rPr>
          <w:rFonts w:ascii="Times New Roman" w:hAnsi="Times New Roman"/>
          <w:sz w:val="28"/>
          <w:szCs w:val="28"/>
        </w:rPr>
        <w:t> г (точная навеска) субстанции помещают в мер</w:t>
      </w:r>
      <w:r w:rsidR="00606E14">
        <w:rPr>
          <w:rFonts w:ascii="Times New Roman" w:hAnsi="Times New Roman"/>
          <w:sz w:val="28"/>
          <w:szCs w:val="28"/>
        </w:rPr>
        <w:t>ную колбу вместимостью 1</w:t>
      </w:r>
      <w:r w:rsidR="00193DE4">
        <w:rPr>
          <w:rFonts w:ascii="Times New Roman" w:hAnsi="Times New Roman"/>
          <w:sz w:val="28"/>
          <w:szCs w:val="28"/>
        </w:rPr>
        <w:t>0</w:t>
      </w:r>
      <w:r w:rsidR="00AC38CD" w:rsidRPr="00AC38CD">
        <w:rPr>
          <w:rFonts w:ascii="Times New Roman" w:hAnsi="Times New Roman"/>
          <w:sz w:val="28"/>
          <w:szCs w:val="28"/>
        </w:rPr>
        <w:t xml:space="preserve">0 мл, растворяют в </w:t>
      </w:r>
      <w:r w:rsidR="00193DE4">
        <w:rPr>
          <w:rFonts w:ascii="Times New Roman" w:hAnsi="Times New Roman"/>
          <w:sz w:val="28"/>
          <w:szCs w:val="28"/>
        </w:rPr>
        <w:t>ПФ при помощи ультразвука</w:t>
      </w:r>
      <w:r w:rsidR="00EE5994">
        <w:rPr>
          <w:rFonts w:ascii="Times New Roman" w:hAnsi="Times New Roman"/>
          <w:sz w:val="28"/>
          <w:szCs w:val="28"/>
        </w:rPr>
        <w:t>, охлаждаю</w:t>
      </w:r>
      <w:r w:rsidR="00B85C34">
        <w:rPr>
          <w:rFonts w:ascii="Times New Roman" w:hAnsi="Times New Roman"/>
          <w:sz w:val="28"/>
          <w:szCs w:val="28"/>
        </w:rPr>
        <w:t>т</w:t>
      </w:r>
      <w:r w:rsidR="00193DE4">
        <w:rPr>
          <w:rFonts w:ascii="Times New Roman" w:hAnsi="Times New Roman"/>
          <w:sz w:val="28"/>
          <w:szCs w:val="28"/>
        </w:rPr>
        <w:t xml:space="preserve"> и </w:t>
      </w:r>
      <w:r w:rsidR="00DD50FC" w:rsidRPr="00AC38CD">
        <w:rPr>
          <w:rFonts w:ascii="Times New Roman" w:hAnsi="Times New Roman"/>
          <w:sz w:val="28"/>
          <w:szCs w:val="28"/>
        </w:rPr>
        <w:t xml:space="preserve">доводят объем раствора </w:t>
      </w:r>
      <w:r w:rsidR="00193DE4">
        <w:rPr>
          <w:rFonts w:ascii="Times New Roman" w:hAnsi="Times New Roman"/>
          <w:sz w:val="28"/>
          <w:szCs w:val="28"/>
        </w:rPr>
        <w:t>ПФ</w:t>
      </w:r>
      <w:r w:rsidR="00DD50FC" w:rsidRPr="00AC38CD">
        <w:rPr>
          <w:rFonts w:ascii="Times New Roman" w:hAnsi="Times New Roman"/>
          <w:sz w:val="28"/>
          <w:szCs w:val="28"/>
        </w:rPr>
        <w:t xml:space="preserve"> до метки</w:t>
      </w:r>
      <w:r w:rsidRPr="00AC38CD">
        <w:rPr>
          <w:rFonts w:ascii="Times New Roman" w:hAnsi="Times New Roman"/>
          <w:sz w:val="28"/>
          <w:szCs w:val="28"/>
        </w:rPr>
        <w:t>.</w:t>
      </w:r>
    </w:p>
    <w:p w:rsidR="00AC38CD" w:rsidRPr="00AC38CD" w:rsidRDefault="00AC38CD" w:rsidP="00B60B7A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AC38CD">
        <w:rPr>
          <w:rFonts w:ascii="Times New Roman" w:hAnsi="Times New Roman"/>
          <w:i/>
          <w:sz w:val="28"/>
          <w:szCs w:val="28"/>
        </w:rPr>
        <w:t>Раствор сравнения.</w:t>
      </w:r>
      <w:r w:rsidRPr="00AC38CD">
        <w:rPr>
          <w:rFonts w:ascii="Times New Roman" w:hAnsi="Times New Roman"/>
          <w:sz w:val="28"/>
          <w:szCs w:val="28"/>
        </w:rPr>
        <w:t xml:space="preserve"> В мерную колбу вместимостью 10</w:t>
      </w:r>
      <w:r w:rsidR="00193DE4">
        <w:rPr>
          <w:rFonts w:ascii="Times New Roman" w:hAnsi="Times New Roman"/>
          <w:sz w:val="28"/>
          <w:szCs w:val="28"/>
        </w:rPr>
        <w:t>0 мл помещают 1,0</w:t>
      </w:r>
      <w:r w:rsidRPr="00AC38CD">
        <w:rPr>
          <w:rFonts w:ascii="Times New Roman" w:hAnsi="Times New Roman"/>
          <w:sz w:val="28"/>
          <w:szCs w:val="28"/>
        </w:rPr>
        <w:t xml:space="preserve"> мл испытуемого раствора и доводят объем раствора </w:t>
      </w:r>
      <w:r w:rsidR="00193DE4">
        <w:rPr>
          <w:rFonts w:ascii="Times New Roman" w:hAnsi="Times New Roman"/>
          <w:sz w:val="28"/>
          <w:szCs w:val="28"/>
        </w:rPr>
        <w:t>ПФ</w:t>
      </w:r>
      <w:r w:rsidRPr="00AC38CD">
        <w:rPr>
          <w:rFonts w:ascii="Times New Roman" w:hAnsi="Times New Roman"/>
          <w:sz w:val="28"/>
          <w:szCs w:val="28"/>
        </w:rPr>
        <w:t xml:space="preserve"> до метки.</w:t>
      </w:r>
      <w:r w:rsidR="00484BB8">
        <w:rPr>
          <w:rFonts w:ascii="Times New Roman" w:hAnsi="Times New Roman"/>
          <w:sz w:val="28"/>
          <w:szCs w:val="28"/>
        </w:rPr>
        <w:t xml:space="preserve"> В </w:t>
      </w:r>
      <w:r w:rsidR="00484BB8">
        <w:rPr>
          <w:rFonts w:ascii="Times New Roman" w:hAnsi="Times New Roman"/>
          <w:sz w:val="28"/>
          <w:szCs w:val="28"/>
        </w:rPr>
        <w:lastRenderedPageBreak/>
        <w:t xml:space="preserve">мерную колбу </w:t>
      </w:r>
      <w:r w:rsidR="00484BB8" w:rsidRPr="00AC38CD">
        <w:rPr>
          <w:rFonts w:ascii="Times New Roman" w:hAnsi="Times New Roman"/>
          <w:sz w:val="28"/>
          <w:szCs w:val="28"/>
        </w:rPr>
        <w:t xml:space="preserve">вместимостью </w:t>
      </w:r>
      <w:r w:rsidR="00193DE4">
        <w:rPr>
          <w:rFonts w:ascii="Times New Roman" w:hAnsi="Times New Roman"/>
          <w:sz w:val="28"/>
          <w:szCs w:val="28"/>
        </w:rPr>
        <w:t>10 мл помещают 1,0</w:t>
      </w:r>
      <w:r w:rsidR="00484BB8" w:rsidRPr="00AC38CD">
        <w:rPr>
          <w:rFonts w:ascii="Times New Roman" w:hAnsi="Times New Roman"/>
          <w:sz w:val="28"/>
          <w:szCs w:val="28"/>
        </w:rPr>
        <w:t xml:space="preserve"> мл </w:t>
      </w:r>
      <w:r w:rsidR="00484BB8">
        <w:rPr>
          <w:rFonts w:ascii="Times New Roman" w:hAnsi="Times New Roman"/>
          <w:sz w:val="28"/>
          <w:szCs w:val="28"/>
        </w:rPr>
        <w:t>полученного</w:t>
      </w:r>
      <w:r w:rsidR="00484BB8" w:rsidRPr="00AC38CD">
        <w:rPr>
          <w:rFonts w:ascii="Times New Roman" w:hAnsi="Times New Roman"/>
          <w:sz w:val="28"/>
          <w:szCs w:val="28"/>
        </w:rPr>
        <w:t xml:space="preserve"> раствора и доводят объем раствора </w:t>
      </w:r>
      <w:r w:rsidR="00193DE4">
        <w:rPr>
          <w:rFonts w:ascii="Times New Roman" w:hAnsi="Times New Roman"/>
          <w:sz w:val="28"/>
          <w:szCs w:val="28"/>
        </w:rPr>
        <w:t>ПФ</w:t>
      </w:r>
      <w:r w:rsidR="00484BB8" w:rsidRPr="00AC38CD">
        <w:rPr>
          <w:rFonts w:ascii="Times New Roman" w:hAnsi="Times New Roman"/>
          <w:sz w:val="28"/>
          <w:szCs w:val="28"/>
        </w:rPr>
        <w:t xml:space="preserve"> до метки.</w:t>
      </w:r>
    </w:p>
    <w:p w:rsidR="00AD2398" w:rsidRPr="00227DCE" w:rsidRDefault="00AD2398" w:rsidP="00DE79C8">
      <w:pPr>
        <w:pStyle w:val="a8"/>
        <w:tabs>
          <w:tab w:val="clear" w:pos="4153"/>
          <w:tab w:val="clear" w:pos="8306"/>
        </w:tabs>
        <w:spacing w:before="120" w:line="360" w:lineRule="auto"/>
        <w:ind w:firstLine="851"/>
        <w:jc w:val="both"/>
        <w:rPr>
          <w:i/>
          <w:sz w:val="28"/>
          <w:szCs w:val="28"/>
        </w:rPr>
      </w:pPr>
      <w:r w:rsidRPr="00227DCE">
        <w:rPr>
          <w:i/>
          <w:sz w:val="28"/>
          <w:szCs w:val="28"/>
        </w:rPr>
        <w:t>Хроматографические</w:t>
      </w:r>
      <w:r w:rsidR="00476C96" w:rsidRPr="00227DCE">
        <w:rPr>
          <w:i/>
          <w:sz w:val="28"/>
          <w:szCs w:val="28"/>
        </w:rPr>
        <w:t xml:space="preserve"> </w:t>
      </w:r>
      <w:r w:rsidRPr="00227DCE">
        <w:rPr>
          <w:i/>
          <w:sz w:val="28"/>
          <w:szCs w:val="28"/>
        </w:rPr>
        <w:t>условия</w:t>
      </w:r>
    </w:p>
    <w:tbl>
      <w:tblPr>
        <w:tblW w:w="9356" w:type="dxa"/>
        <w:tblInd w:w="108" w:type="dxa"/>
        <w:tblLayout w:type="fixed"/>
        <w:tblLook w:val="0000"/>
      </w:tblPr>
      <w:tblGrid>
        <w:gridCol w:w="2932"/>
        <w:gridCol w:w="6424"/>
      </w:tblGrid>
      <w:tr w:rsidR="00732CBB" w:rsidRPr="00227DCE" w:rsidTr="00270B1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Колонка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227DCE" w:rsidP="00270B1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2</w:t>
            </w:r>
            <w:r w:rsidR="001F3624" w:rsidRPr="00227DCE">
              <w:rPr>
                <w:bCs/>
                <w:color w:val="000000"/>
                <w:sz w:val="28"/>
                <w:szCs w:val="28"/>
              </w:rPr>
              <w:t>5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 xml:space="preserve">0 × </w:t>
            </w:r>
            <w:r w:rsidR="00922370" w:rsidRPr="00227DCE">
              <w:rPr>
                <w:bCs/>
                <w:color w:val="000000"/>
                <w:sz w:val="28"/>
                <w:szCs w:val="28"/>
              </w:rPr>
              <w:t>4</w:t>
            </w:r>
            <w:r w:rsidR="00967576">
              <w:rPr>
                <w:bCs/>
                <w:color w:val="000000"/>
                <w:sz w:val="28"/>
                <w:szCs w:val="28"/>
              </w:rPr>
              <w:t>,</w:t>
            </w:r>
            <w:r w:rsidR="001F3624" w:rsidRPr="00227DCE">
              <w:rPr>
                <w:bCs/>
                <w:color w:val="000000"/>
                <w:sz w:val="28"/>
                <w:szCs w:val="28"/>
              </w:rPr>
              <w:t>6</w:t>
            </w:r>
            <w:r w:rsidR="00A77225">
              <w:rPr>
                <w:bCs/>
                <w:color w:val="000000"/>
                <w:sz w:val="28"/>
                <w:szCs w:val="28"/>
              </w:rPr>
              <w:t> м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м,</w:t>
            </w:r>
            <w:r w:rsidR="00FB780C" w:rsidRPr="00227DCE">
              <w:rPr>
                <w:bCs/>
                <w:color w:val="000000"/>
                <w:sz w:val="28"/>
                <w:szCs w:val="28"/>
              </w:rPr>
              <w:t xml:space="preserve"> силикагель октадецилсилильный для хроматографии (С18)</w:t>
            </w:r>
            <w:r w:rsidR="00DA407C" w:rsidRPr="00227DCE">
              <w:rPr>
                <w:bCs/>
                <w:color w:val="000000"/>
                <w:sz w:val="28"/>
                <w:szCs w:val="28"/>
              </w:rPr>
              <w:t>,</w:t>
            </w:r>
            <w:r w:rsidR="0023341D" w:rsidRPr="00227DCE">
              <w:rPr>
                <w:bCs/>
                <w:color w:val="000000"/>
                <w:sz w:val="28"/>
                <w:szCs w:val="28"/>
              </w:rPr>
              <w:t xml:space="preserve"> 5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 мкм;</w:t>
            </w:r>
          </w:p>
        </w:tc>
      </w:tr>
      <w:tr w:rsidR="00732CBB" w:rsidRPr="00227DCE" w:rsidTr="00270B1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Температура колонки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6401BE" w:rsidP="00270B1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25</w:t>
            </w:r>
            <w:proofErr w:type="gramStart"/>
            <w:r w:rsidR="00732CBB" w:rsidRPr="00227DCE">
              <w:rPr>
                <w:bCs/>
                <w:color w:val="000000"/>
                <w:sz w:val="28"/>
                <w:szCs w:val="28"/>
              </w:rPr>
              <w:t> °С</w:t>
            </w:r>
            <w:proofErr w:type="gramEnd"/>
            <w:r w:rsidR="00732CBB" w:rsidRPr="00227DCE">
              <w:rPr>
                <w:bCs/>
                <w:color w:val="000000"/>
                <w:sz w:val="28"/>
                <w:szCs w:val="28"/>
              </w:rPr>
              <w:t>;</w:t>
            </w:r>
          </w:p>
        </w:tc>
      </w:tr>
      <w:tr w:rsidR="00732CBB" w:rsidRPr="00227DCE" w:rsidTr="00270B1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Скорость потока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FB780C" w:rsidP="00270B1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1,</w:t>
            </w:r>
            <w:r w:rsidR="00227DCE" w:rsidRPr="00227DC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 мл/мин;</w:t>
            </w:r>
          </w:p>
        </w:tc>
      </w:tr>
      <w:tr w:rsidR="00732CBB" w:rsidRPr="00227DCE" w:rsidTr="00270B1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Детектор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270B1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 xml:space="preserve">спектрофотометрический, </w:t>
            </w:r>
            <w:r w:rsidR="00FB780C" w:rsidRPr="00227DCE">
              <w:rPr>
                <w:bCs/>
                <w:color w:val="000000"/>
                <w:sz w:val="28"/>
                <w:szCs w:val="28"/>
              </w:rPr>
              <w:t>2</w:t>
            </w:r>
            <w:r w:rsidR="006401BE">
              <w:rPr>
                <w:bCs/>
                <w:color w:val="000000"/>
                <w:sz w:val="28"/>
                <w:szCs w:val="28"/>
              </w:rPr>
              <w:t>78</w:t>
            </w:r>
            <w:r w:rsidRPr="00227DCE">
              <w:rPr>
                <w:bCs/>
                <w:color w:val="000000"/>
                <w:sz w:val="28"/>
                <w:szCs w:val="28"/>
              </w:rPr>
              <w:t xml:space="preserve"> нм;</w:t>
            </w:r>
          </w:p>
        </w:tc>
      </w:tr>
      <w:tr w:rsidR="00732CBB" w:rsidRPr="00227DCE" w:rsidTr="00270B1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732CBB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Объём пробы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732CBB" w:rsidRPr="00227DCE" w:rsidRDefault="00227DCE" w:rsidP="00270B1D">
            <w:pPr>
              <w:spacing w:after="120"/>
              <w:jc w:val="both"/>
              <w:rPr>
                <w:bCs/>
                <w:color w:val="000000"/>
                <w:sz w:val="28"/>
                <w:szCs w:val="28"/>
              </w:rPr>
            </w:pPr>
            <w:r w:rsidRPr="00227DCE">
              <w:rPr>
                <w:bCs/>
                <w:color w:val="000000"/>
                <w:sz w:val="28"/>
                <w:szCs w:val="28"/>
              </w:rPr>
              <w:t>2</w:t>
            </w:r>
            <w:r w:rsidR="001F3624" w:rsidRPr="00227DCE">
              <w:rPr>
                <w:bCs/>
                <w:color w:val="000000"/>
                <w:sz w:val="28"/>
                <w:szCs w:val="28"/>
              </w:rPr>
              <w:t>0</w:t>
            </w:r>
            <w:r w:rsidR="00732CBB" w:rsidRPr="00227DCE">
              <w:rPr>
                <w:bCs/>
                <w:color w:val="000000"/>
                <w:sz w:val="28"/>
                <w:szCs w:val="28"/>
              </w:rPr>
              <w:t> мкл;</w:t>
            </w:r>
          </w:p>
        </w:tc>
      </w:tr>
      <w:tr w:rsidR="00227DCE" w:rsidRPr="00996453" w:rsidTr="00270B1D">
        <w:tc>
          <w:tcPr>
            <w:tcW w:w="2932" w:type="dxa"/>
            <w:tcBorders>
              <w:top w:val="nil"/>
              <w:left w:val="nil"/>
              <w:bottom w:val="nil"/>
              <w:right w:val="nil"/>
            </w:tcBorders>
          </w:tcPr>
          <w:p w:rsidR="00227DCE" w:rsidRPr="002116BB" w:rsidRDefault="00227DCE" w:rsidP="00052C5E">
            <w:pPr>
              <w:spacing w:after="120"/>
              <w:rPr>
                <w:bCs/>
                <w:color w:val="000000"/>
                <w:sz w:val="28"/>
                <w:szCs w:val="28"/>
              </w:rPr>
            </w:pPr>
            <w:r w:rsidRPr="002116BB">
              <w:rPr>
                <w:bCs/>
                <w:color w:val="000000"/>
                <w:sz w:val="28"/>
                <w:szCs w:val="28"/>
              </w:rPr>
              <w:t>Время хроматографирования</w:t>
            </w:r>
          </w:p>
        </w:tc>
        <w:tc>
          <w:tcPr>
            <w:tcW w:w="6424" w:type="dxa"/>
            <w:tcBorders>
              <w:top w:val="nil"/>
              <w:left w:val="nil"/>
              <w:bottom w:val="nil"/>
              <w:right w:val="nil"/>
            </w:tcBorders>
          </w:tcPr>
          <w:p w:rsidR="00227DCE" w:rsidRPr="009050EB" w:rsidRDefault="002116BB" w:rsidP="00270B1D">
            <w:pPr>
              <w:spacing w:after="120"/>
              <w:jc w:val="both"/>
              <w:rPr>
                <w:bCs/>
                <w:color w:val="000000"/>
                <w:sz w:val="28"/>
                <w:szCs w:val="28"/>
                <w:highlight w:val="yellow"/>
              </w:rPr>
            </w:pPr>
            <w:r w:rsidRPr="00332177">
              <w:rPr>
                <w:bCs/>
                <w:color w:val="000000"/>
                <w:sz w:val="28"/>
                <w:szCs w:val="28"/>
              </w:rPr>
              <w:t>3-кратное от времени удерживания основного вещества.</w:t>
            </w:r>
          </w:p>
        </w:tc>
      </w:tr>
    </w:tbl>
    <w:p w:rsidR="00732CBB" w:rsidRPr="00EA398D" w:rsidRDefault="009B007A" w:rsidP="00E1395C">
      <w:pPr>
        <w:pStyle w:val="a8"/>
        <w:tabs>
          <w:tab w:val="clear" w:pos="4153"/>
          <w:tab w:val="clear" w:pos="8306"/>
        </w:tabs>
        <w:spacing w:before="240" w:line="360" w:lineRule="auto"/>
        <w:ind w:firstLine="720"/>
        <w:jc w:val="both"/>
        <w:rPr>
          <w:bCs/>
          <w:color w:val="000000"/>
          <w:sz w:val="28"/>
          <w:szCs w:val="28"/>
        </w:rPr>
      </w:pPr>
      <w:r w:rsidRPr="00EA398D">
        <w:rPr>
          <w:bCs/>
          <w:color w:val="000000"/>
          <w:sz w:val="28"/>
          <w:szCs w:val="28"/>
        </w:rPr>
        <w:t xml:space="preserve">Хроматографируют </w:t>
      </w:r>
      <w:r w:rsidR="001F3624" w:rsidRPr="00EA398D">
        <w:rPr>
          <w:sz w:val="28"/>
          <w:szCs w:val="28"/>
        </w:rPr>
        <w:t xml:space="preserve">раствор </w:t>
      </w:r>
      <w:r w:rsidR="00EA398D" w:rsidRPr="00EA398D">
        <w:rPr>
          <w:sz w:val="28"/>
          <w:szCs w:val="28"/>
        </w:rPr>
        <w:t>сравнения</w:t>
      </w:r>
      <w:r w:rsidR="001F3624" w:rsidRPr="00EA398D">
        <w:rPr>
          <w:bCs/>
          <w:color w:val="000000"/>
          <w:sz w:val="28"/>
          <w:szCs w:val="28"/>
        </w:rPr>
        <w:t xml:space="preserve"> </w:t>
      </w:r>
      <w:r w:rsidR="005A1AEB" w:rsidRPr="00EA398D">
        <w:rPr>
          <w:bCs/>
          <w:color w:val="000000"/>
          <w:sz w:val="28"/>
          <w:szCs w:val="28"/>
        </w:rPr>
        <w:t>и испытуемый раствор</w:t>
      </w:r>
      <w:r w:rsidRPr="00EA398D">
        <w:rPr>
          <w:bCs/>
          <w:color w:val="000000"/>
          <w:sz w:val="28"/>
          <w:szCs w:val="28"/>
        </w:rPr>
        <w:t>.</w:t>
      </w:r>
    </w:p>
    <w:p w:rsidR="000B6888" w:rsidRDefault="009B007A" w:rsidP="009F1DD1">
      <w:pPr>
        <w:keepNext/>
        <w:spacing w:line="360" w:lineRule="auto"/>
        <w:ind w:firstLine="709"/>
        <w:jc w:val="both"/>
        <w:rPr>
          <w:iCs/>
          <w:color w:val="000000"/>
          <w:sz w:val="28"/>
          <w:szCs w:val="28"/>
        </w:rPr>
      </w:pPr>
      <w:r w:rsidRPr="00EA398D">
        <w:rPr>
          <w:i/>
          <w:color w:val="000000"/>
          <w:sz w:val="28"/>
          <w:szCs w:val="28"/>
        </w:rPr>
        <w:t>Пригодность хроматографической системы</w:t>
      </w:r>
      <w:r w:rsidRPr="00EA398D">
        <w:rPr>
          <w:iCs/>
          <w:color w:val="000000"/>
          <w:sz w:val="28"/>
          <w:szCs w:val="28"/>
        </w:rPr>
        <w:t xml:space="preserve">. </w:t>
      </w:r>
    </w:p>
    <w:p w:rsidR="009F1DD1" w:rsidRDefault="009F1DD1" w:rsidP="009F1DD1">
      <w:pPr>
        <w:keepNext/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 </w:t>
      </w:r>
      <w:r w:rsidR="000B6888">
        <w:rPr>
          <w:iCs/>
          <w:color w:val="000000"/>
          <w:sz w:val="28"/>
          <w:szCs w:val="28"/>
        </w:rPr>
        <w:t>Н</w:t>
      </w:r>
      <w:r w:rsidR="002833CB" w:rsidRPr="00EA398D">
        <w:rPr>
          <w:iCs/>
          <w:color w:val="000000"/>
          <w:sz w:val="28"/>
          <w:szCs w:val="28"/>
        </w:rPr>
        <w:t xml:space="preserve">а хроматограмме </w:t>
      </w:r>
      <w:r w:rsidR="002833CB" w:rsidRPr="00EA398D">
        <w:rPr>
          <w:bCs/>
          <w:color w:val="000000"/>
          <w:sz w:val="28"/>
          <w:szCs w:val="28"/>
        </w:rPr>
        <w:t xml:space="preserve">раствора </w:t>
      </w:r>
      <w:r>
        <w:rPr>
          <w:bCs/>
          <w:color w:val="000000"/>
          <w:sz w:val="28"/>
          <w:szCs w:val="28"/>
        </w:rPr>
        <w:t>сравнения:</w:t>
      </w:r>
    </w:p>
    <w:p w:rsidR="00FD0FD4" w:rsidRPr="00EA398D" w:rsidRDefault="009F1DD1" w:rsidP="0078119E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>отношение сигнал/шум (</w:t>
      </w:r>
      <w:r w:rsidRPr="00EA398D">
        <w:rPr>
          <w:i/>
          <w:color w:val="000000"/>
          <w:sz w:val="28"/>
          <w:szCs w:val="28"/>
          <w:lang w:val="en-US"/>
        </w:rPr>
        <w:t>S</w:t>
      </w:r>
      <w:r w:rsidRPr="00EA398D">
        <w:rPr>
          <w:i/>
          <w:color w:val="000000"/>
          <w:sz w:val="28"/>
          <w:szCs w:val="28"/>
        </w:rPr>
        <w:t>/</w:t>
      </w:r>
      <w:r w:rsidRPr="00EA398D">
        <w:rPr>
          <w:i/>
          <w:color w:val="000000"/>
          <w:sz w:val="28"/>
          <w:szCs w:val="28"/>
          <w:lang w:val="en-US"/>
        </w:rPr>
        <w:t>N</w:t>
      </w:r>
      <w:r w:rsidRPr="00EA398D">
        <w:rPr>
          <w:i/>
          <w:color w:val="000000"/>
          <w:sz w:val="28"/>
          <w:szCs w:val="28"/>
        </w:rPr>
        <w:t xml:space="preserve">) </w:t>
      </w:r>
      <w:r w:rsidRPr="00EA398D">
        <w:rPr>
          <w:color w:val="000000"/>
          <w:sz w:val="28"/>
          <w:szCs w:val="28"/>
        </w:rPr>
        <w:t xml:space="preserve">для пика </w:t>
      </w:r>
      <w:r w:rsidR="00E928BD">
        <w:rPr>
          <w:color w:val="000000"/>
          <w:sz w:val="28"/>
          <w:szCs w:val="28"/>
        </w:rPr>
        <w:t xml:space="preserve">калия </w:t>
      </w:r>
      <w:proofErr w:type="spellStart"/>
      <w:r w:rsidR="00E928BD">
        <w:rPr>
          <w:color w:val="000000"/>
          <w:sz w:val="28"/>
          <w:szCs w:val="28"/>
        </w:rPr>
        <w:t>оротата</w:t>
      </w:r>
      <w:proofErr w:type="spellEnd"/>
      <w:r w:rsidR="00E928BD" w:rsidRPr="00EA398D">
        <w:rPr>
          <w:color w:val="000000"/>
          <w:sz w:val="28"/>
          <w:szCs w:val="28"/>
        </w:rPr>
        <w:t xml:space="preserve"> </w:t>
      </w:r>
      <w:r w:rsidRPr="00EA398D">
        <w:rPr>
          <w:color w:val="000000"/>
          <w:sz w:val="28"/>
          <w:szCs w:val="28"/>
        </w:rPr>
        <w:t>должно быть не менее 1</w:t>
      </w:r>
      <w:r>
        <w:rPr>
          <w:color w:val="000000"/>
          <w:sz w:val="28"/>
          <w:szCs w:val="28"/>
        </w:rPr>
        <w:t>0</w:t>
      </w:r>
      <w:r w:rsidRPr="00EA398D">
        <w:rPr>
          <w:color w:val="000000"/>
          <w:sz w:val="28"/>
          <w:szCs w:val="28"/>
        </w:rPr>
        <w:t>0;</w:t>
      </w:r>
    </w:p>
    <w:p w:rsidR="00FD0FD4" w:rsidRPr="00EA398D" w:rsidRDefault="00FD0FD4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>фактор асимметрии</w:t>
      </w:r>
      <w:r w:rsidRPr="00EA398D">
        <w:rPr>
          <w:color w:val="000000"/>
          <w:sz w:val="28"/>
          <w:szCs w:val="28"/>
        </w:rPr>
        <w:t xml:space="preserve"> пика (</w:t>
      </w:r>
      <w:r w:rsidRPr="00EA398D">
        <w:rPr>
          <w:i/>
          <w:color w:val="000000"/>
          <w:sz w:val="28"/>
          <w:szCs w:val="28"/>
          <w:lang w:val="en-US"/>
        </w:rPr>
        <w:t>A</w:t>
      </w:r>
      <w:r w:rsidRPr="00EA398D">
        <w:rPr>
          <w:i/>
          <w:color w:val="000000"/>
          <w:sz w:val="28"/>
          <w:szCs w:val="28"/>
          <w:vertAlign w:val="subscript"/>
          <w:lang w:val="en-US"/>
        </w:rPr>
        <w:t>S</w:t>
      </w:r>
      <w:r w:rsidRPr="00EA398D">
        <w:rPr>
          <w:color w:val="000000"/>
          <w:sz w:val="28"/>
          <w:szCs w:val="28"/>
        </w:rPr>
        <w:t xml:space="preserve">) </w:t>
      </w:r>
      <w:r w:rsidR="009F1DD1">
        <w:rPr>
          <w:color w:val="000000"/>
          <w:sz w:val="28"/>
          <w:szCs w:val="28"/>
        </w:rPr>
        <w:t xml:space="preserve">калия </w:t>
      </w:r>
      <w:proofErr w:type="spellStart"/>
      <w:r w:rsidR="009F1DD1">
        <w:rPr>
          <w:color w:val="000000"/>
          <w:sz w:val="28"/>
          <w:szCs w:val="28"/>
        </w:rPr>
        <w:t>оротата</w:t>
      </w:r>
      <w:proofErr w:type="spellEnd"/>
      <w:r w:rsidR="00B3064E" w:rsidRPr="00EA398D">
        <w:rPr>
          <w:color w:val="000000"/>
          <w:sz w:val="28"/>
          <w:szCs w:val="28"/>
        </w:rPr>
        <w:t xml:space="preserve"> </w:t>
      </w:r>
      <w:r w:rsidRPr="00EA398D">
        <w:rPr>
          <w:color w:val="000000"/>
          <w:sz w:val="28"/>
          <w:szCs w:val="28"/>
        </w:rPr>
        <w:t>должен быть не более</w:t>
      </w:r>
      <w:r w:rsidRPr="00EA398D">
        <w:rPr>
          <w:sz w:val="28"/>
          <w:szCs w:val="28"/>
        </w:rPr>
        <w:t xml:space="preserve"> 2</w:t>
      </w:r>
      <w:r w:rsidR="00BA5550" w:rsidRPr="00EA398D">
        <w:rPr>
          <w:sz w:val="28"/>
          <w:szCs w:val="28"/>
        </w:rPr>
        <w:t>,0</w:t>
      </w:r>
      <w:r w:rsidRPr="00EA398D">
        <w:rPr>
          <w:sz w:val="28"/>
          <w:szCs w:val="28"/>
        </w:rPr>
        <w:t>;</w:t>
      </w:r>
    </w:p>
    <w:p w:rsidR="00BA5550" w:rsidRPr="00EA398D" w:rsidRDefault="00BA5550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>относительное стандартное отклонение</w:t>
      </w:r>
      <w:r w:rsidRPr="00EA398D">
        <w:rPr>
          <w:color w:val="000000"/>
          <w:sz w:val="28"/>
          <w:szCs w:val="28"/>
        </w:rPr>
        <w:t xml:space="preserve"> площади пика </w:t>
      </w:r>
      <w:r w:rsidR="009F1DD1">
        <w:rPr>
          <w:color w:val="000000"/>
          <w:sz w:val="28"/>
          <w:szCs w:val="28"/>
        </w:rPr>
        <w:t xml:space="preserve">калия </w:t>
      </w:r>
      <w:proofErr w:type="spellStart"/>
      <w:r w:rsidR="009F1DD1">
        <w:rPr>
          <w:color w:val="000000"/>
          <w:sz w:val="28"/>
          <w:szCs w:val="28"/>
        </w:rPr>
        <w:t>оротата</w:t>
      </w:r>
      <w:proofErr w:type="spellEnd"/>
      <w:r w:rsidR="009F1DD1" w:rsidRPr="00EA398D">
        <w:rPr>
          <w:color w:val="000000"/>
          <w:sz w:val="28"/>
          <w:szCs w:val="28"/>
        </w:rPr>
        <w:t xml:space="preserve"> </w:t>
      </w:r>
      <w:r w:rsidR="009F1DD1">
        <w:rPr>
          <w:color w:val="000000"/>
          <w:sz w:val="28"/>
          <w:szCs w:val="28"/>
        </w:rPr>
        <w:t>должно быть не более 2</w:t>
      </w:r>
      <w:r w:rsidR="00B3064E" w:rsidRPr="00EA398D">
        <w:rPr>
          <w:color w:val="000000"/>
          <w:sz w:val="28"/>
          <w:szCs w:val="28"/>
        </w:rPr>
        <w:t>,0</w:t>
      </w:r>
      <w:r w:rsidRPr="00EA398D">
        <w:rPr>
          <w:color w:val="000000"/>
          <w:sz w:val="28"/>
          <w:szCs w:val="28"/>
        </w:rPr>
        <w:t> % (</w:t>
      </w:r>
      <w:r w:rsidR="00B3064E" w:rsidRPr="00EA398D">
        <w:rPr>
          <w:color w:val="000000"/>
          <w:sz w:val="28"/>
          <w:szCs w:val="28"/>
        </w:rPr>
        <w:t>5</w:t>
      </w:r>
      <w:r w:rsidRPr="00EA398D">
        <w:rPr>
          <w:color w:val="000000"/>
          <w:sz w:val="28"/>
          <w:szCs w:val="28"/>
        </w:rPr>
        <w:t xml:space="preserve"> определений);</w:t>
      </w:r>
    </w:p>
    <w:p w:rsidR="00FD0FD4" w:rsidRPr="00EA398D" w:rsidRDefault="00FD0FD4" w:rsidP="00BA5550">
      <w:pPr>
        <w:pStyle w:val="a8"/>
        <w:tabs>
          <w:tab w:val="clear" w:pos="4153"/>
          <w:tab w:val="clear" w:pos="8306"/>
        </w:tabs>
        <w:spacing w:line="360" w:lineRule="auto"/>
        <w:ind w:firstLine="851"/>
        <w:jc w:val="both"/>
        <w:rPr>
          <w:color w:val="000000"/>
          <w:sz w:val="28"/>
          <w:szCs w:val="28"/>
        </w:rPr>
      </w:pPr>
      <w:r w:rsidRPr="00EA398D">
        <w:rPr>
          <w:sz w:val="28"/>
          <w:szCs w:val="28"/>
        </w:rPr>
        <w:t>˗ </w:t>
      </w:r>
      <w:r w:rsidRPr="00EA398D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Pr="00EA398D">
        <w:rPr>
          <w:color w:val="000000"/>
          <w:sz w:val="28"/>
          <w:szCs w:val="28"/>
        </w:rPr>
        <w:t xml:space="preserve">, рассчитанная по пику </w:t>
      </w:r>
      <w:r w:rsidR="00E928BD">
        <w:rPr>
          <w:color w:val="000000"/>
          <w:sz w:val="28"/>
          <w:szCs w:val="28"/>
        </w:rPr>
        <w:t xml:space="preserve">калия </w:t>
      </w:r>
      <w:proofErr w:type="spellStart"/>
      <w:r w:rsidR="00E928BD">
        <w:rPr>
          <w:color w:val="000000"/>
          <w:sz w:val="28"/>
          <w:szCs w:val="28"/>
        </w:rPr>
        <w:t>оротата</w:t>
      </w:r>
      <w:proofErr w:type="spellEnd"/>
      <w:r w:rsidRPr="00EA398D">
        <w:rPr>
          <w:color w:val="000000"/>
          <w:sz w:val="28"/>
          <w:szCs w:val="28"/>
        </w:rPr>
        <w:t xml:space="preserve">, должна составлять не менее </w:t>
      </w:r>
      <w:r w:rsidR="009F1DD1">
        <w:rPr>
          <w:color w:val="000000"/>
          <w:sz w:val="28"/>
          <w:szCs w:val="28"/>
        </w:rPr>
        <w:t>1</w:t>
      </w:r>
      <w:r w:rsidRPr="00EA398D">
        <w:rPr>
          <w:color w:val="000000"/>
          <w:sz w:val="28"/>
          <w:szCs w:val="28"/>
        </w:rPr>
        <w:t>000 теоретических тарелок.</w:t>
      </w:r>
    </w:p>
    <w:p w:rsidR="003E41EB" w:rsidRDefault="009F1DD1" w:rsidP="009B1707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654C7B">
        <w:rPr>
          <w:i/>
          <w:color w:val="000000"/>
          <w:spacing w:val="-1"/>
          <w:sz w:val="28"/>
          <w:szCs w:val="28"/>
        </w:rPr>
        <w:t>Допустимое содержание примесей</w:t>
      </w:r>
      <w:r w:rsidRPr="00FA3256">
        <w:rPr>
          <w:color w:val="000000"/>
          <w:spacing w:val="-1"/>
          <w:sz w:val="28"/>
          <w:szCs w:val="28"/>
        </w:rPr>
        <w:t xml:space="preserve">. </w:t>
      </w:r>
      <w:r w:rsidR="003E41EB" w:rsidRPr="003E41EB">
        <w:rPr>
          <w:color w:val="000000"/>
          <w:sz w:val="28"/>
          <w:szCs w:val="28"/>
        </w:rPr>
        <w:t>На хроматограмме испытуемого раствора:</w:t>
      </w:r>
    </w:p>
    <w:p w:rsidR="003E41EB" w:rsidRDefault="003E41EB" w:rsidP="003E41EB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˗ </w:t>
      </w:r>
      <w:r w:rsidRPr="003E41EB">
        <w:rPr>
          <w:color w:val="000000"/>
          <w:sz w:val="28"/>
          <w:szCs w:val="28"/>
        </w:rPr>
        <w:t xml:space="preserve">площадь пика любой примеси не должна превышать площадь </w:t>
      </w:r>
      <w:r w:rsidR="00CC6949">
        <w:rPr>
          <w:color w:val="000000"/>
          <w:sz w:val="28"/>
          <w:szCs w:val="28"/>
        </w:rPr>
        <w:t xml:space="preserve">основного </w:t>
      </w:r>
      <w:r w:rsidRPr="003E41EB">
        <w:rPr>
          <w:color w:val="000000"/>
          <w:sz w:val="28"/>
          <w:szCs w:val="28"/>
        </w:rPr>
        <w:t xml:space="preserve">пика на хроматограмме раствора </w:t>
      </w:r>
      <w:r>
        <w:rPr>
          <w:color w:val="000000"/>
          <w:sz w:val="28"/>
          <w:szCs w:val="28"/>
        </w:rPr>
        <w:t>сравнения (не более 0,1 </w:t>
      </w:r>
      <w:r w:rsidRPr="003E41EB">
        <w:rPr>
          <w:color w:val="000000"/>
          <w:sz w:val="28"/>
          <w:szCs w:val="28"/>
        </w:rPr>
        <w:t>%);</w:t>
      </w:r>
    </w:p>
    <w:p w:rsidR="003E41EB" w:rsidRDefault="003E41EB" w:rsidP="003E41EB">
      <w:pPr>
        <w:spacing w:line="360" w:lineRule="auto"/>
        <w:ind w:firstLine="709"/>
        <w:jc w:val="both"/>
        <w:rPr>
          <w:color w:val="000000"/>
          <w:sz w:val="28"/>
          <w:szCs w:val="28"/>
          <w:highlight w:val="lightGray"/>
        </w:rPr>
      </w:pPr>
      <w:r>
        <w:rPr>
          <w:color w:val="000000"/>
          <w:sz w:val="28"/>
          <w:szCs w:val="28"/>
        </w:rPr>
        <w:t>˗ </w:t>
      </w:r>
      <w:r w:rsidRPr="003E41EB">
        <w:rPr>
          <w:color w:val="000000"/>
          <w:sz w:val="28"/>
          <w:szCs w:val="28"/>
        </w:rPr>
        <w:t xml:space="preserve">суммарная площадь пиков всех примесей не должна превышать </w:t>
      </w:r>
      <w:r>
        <w:rPr>
          <w:color w:val="000000"/>
          <w:sz w:val="28"/>
          <w:szCs w:val="28"/>
        </w:rPr>
        <w:t>двукратную</w:t>
      </w:r>
      <w:r w:rsidRPr="003E41EB">
        <w:rPr>
          <w:color w:val="000000"/>
          <w:sz w:val="28"/>
          <w:szCs w:val="28"/>
        </w:rPr>
        <w:t xml:space="preserve"> площадь основного пика на хроматограмме раствора</w:t>
      </w:r>
      <w:r>
        <w:rPr>
          <w:color w:val="000000"/>
          <w:sz w:val="28"/>
          <w:szCs w:val="28"/>
        </w:rPr>
        <w:t xml:space="preserve"> сравнения</w:t>
      </w:r>
      <w:r w:rsidRPr="003E41EB">
        <w:rPr>
          <w:color w:val="000000"/>
          <w:sz w:val="28"/>
          <w:szCs w:val="28"/>
        </w:rPr>
        <w:t xml:space="preserve"> (не более </w:t>
      </w:r>
      <w:r>
        <w:rPr>
          <w:color w:val="000000"/>
          <w:sz w:val="28"/>
          <w:szCs w:val="28"/>
        </w:rPr>
        <w:t>0,2 %</w:t>
      </w:r>
      <w:r w:rsidR="00CC6949">
        <w:rPr>
          <w:color w:val="000000"/>
          <w:sz w:val="28"/>
          <w:szCs w:val="28"/>
        </w:rPr>
        <w:t>)</w:t>
      </w:r>
      <w:r w:rsidRPr="003E41EB">
        <w:rPr>
          <w:color w:val="000000"/>
          <w:sz w:val="28"/>
          <w:szCs w:val="28"/>
        </w:rPr>
        <w:t>.</w:t>
      </w:r>
    </w:p>
    <w:p w:rsidR="003C46D9" w:rsidRPr="003E41EB" w:rsidRDefault="003C46D9" w:rsidP="009B1707">
      <w:pPr>
        <w:spacing w:line="360" w:lineRule="auto"/>
        <w:ind w:firstLine="709"/>
        <w:jc w:val="both"/>
        <w:rPr>
          <w:bCs/>
          <w:color w:val="000000"/>
          <w:sz w:val="28"/>
          <w:szCs w:val="28"/>
        </w:rPr>
      </w:pPr>
      <w:r w:rsidRPr="003E41EB">
        <w:rPr>
          <w:color w:val="000000"/>
          <w:sz w:val="28"/>
          <w:szCs w:val="28"/>
        </w:rPr>
        <w:t xml:space="preserve">Не учитывают </w:t>
      </w:r>
      <w:r w:rsidR="00CC6949">
        <w:rPr>
          <w:color w:val="000000"/>
          <w:sz w:val="28"/>
          <w:szCs w:val="28"/>
        </w:rPr>
        <w:t>пики</w:t>
      </w:r>
      <w:r w:rsidRPr="003E41EB">
        <w:rPr>
          <w:color w:val="000000"/>
          <w:sz w:val="28"/>
          <w:szCs w:val="28"/>
        </w:rPr>
        <w:t>, пло</w:t>
      </w:r>
      <w:r w:rsidR="007942F4" w:rsidRPr="003E41EB">
        <w:rPr>
          <w:color w:val="000000"/>
          <w:sz w:val="28"/>
          <w:szCs w:val="28"/>
        </w:rPr>
        <w:t>щадь которых составляет менее</w:t>
      </w:r>
      <w:r w:rsidRPr="003E41EB">
        <w:rPr>
          <w:color w:val="000000"/>
          <w:sz w:val="28"/>
          <w:szCs w:val="28"/>
        </w:rPr>
        <w:t xml:space="preserve"> </w:t>
      </w:r>
      <w:r w:rsidR="00CC6949">
        <w:rPr>
          <w:color w:val="000000"/>
          <w:sz w:val="28"/>
          <w:szCs w:val="28"/>
        </w:rPr>
        <w:t>0,1</w:t>
      </w:r>
      <w:r w:rsidR="003E41EB" w:rsidRPr="003E41EB">
        <w:rPr>
          <w:color w:val="000000"/>
          <w:sz w:val="28"/>
          <w:szCs w:val="28"/>
        </w:rPr>
        <w:t xml:space="preserve"> </w:t>
      </w:r>
      <w:r w:rsidRPr="003E41EB">
        <w:rPr>
          <w:color w:val="000000"/>
          <w:sz w:val="28"/>
          <w:szCs w:val="28"/>
        </w:rPr>
        <w:t xml:space="preserve">площади </w:t>
      </w:r>
      <w:r w:rsidRPr="003E41EB">
        <w:rPr>
          <w:color w:val="000000"/>
          <w:sz w:val="28"/>
          <w:szCs w:val="28"/>
        </w:rPr>
        <w:lastRenderedPageBreak/>
        <w:t xml:space="preserve">основного пика на хроматограмме раствора </w:t>
      </w:r>
      <w:r w:rsidR="00CC6949">
        <w:rPr>
          <w:bCs/>
          <w:color w:val="000000"/>
          <w:sz w:val="28"/>
          <w:szCs w:val="28"/>
        </w:rPr>
        <w:t>сравнения</w:t>
      </w:r>
      <w:r w:rsidR="007942F4" w:rsidRPr="003E41EB">
        <w:rPr>
          <w:color w:val="000000"/>
          <w:sz w:val="28"/>
          <w:szCs w:val="28"/>
        </w:rPr>
        <w:t xml:space="preserve"> </w:t>
      </w:r>
      <w:r w:rsidR="00CC6949">
        <w:rPr>
          <w:color w:val="000000"/>
          <w:sz w:val="28"/>
          <w:szCs w:val="28"/>
        </w:rPr>
        <w:t>(менее 0,01</w:t>
      </w:r>
      <w:r w:rsidRPr="003E41EB">
        <w:rPr>
          <w:color w:val="000000"/>
          <w:sz w:val="28"/>
          <w:szCs w:val="28"/>
        </w:rPr>
        <w:t> %).</w:t>
      </w:r>
    </w:p>
    <w:p w:rsidR="00906C71" w:rsidRPr="00996453" w:rsidRDefault="002B26AB" w:rsidP="005B4CBC">
      <w:pPr>
        <w:spacing w:line="360" w:lineRule="auto"/>
        <w:ind w:firstLine="709"/>
        <w:jc w:val="both"/>
        <w:rPr>
          <w:bCs/>
          <w:iCs/>
          <w:color w:val="000000"/>
          <w:sz w:val="28"/>
          <w:szCs w:val="28"/>
          <w:highlight w:val="lightGray"/>
        </w:rPr>
      </w:pPr>
      <w:r>
        <w:rPr>
          <w:b/>
          <w:bCs/>
          <w:iCs/>
          <w:color w:val="000000"/>
          <w:sz w:val="28"/>
          <w:szCs w:val="28"/>
        </w:rPr>
        <w:t>Потеря в массе при высушивании</w:t>
      </w:r>
      <w:r w:rsidR="00CF348D" w:rsidRPr="007A52FF">
        <w:rPr>
          <w:b/>
          <w:bCs/>
          <w:iCs/>
          <w:color w:val="000000"/>
          <w:sz w:val="28"/>
          <w:szCs w:val="28"/>
        </w:rPr>
        <w:t>.</w:t>
      </w:r>
      <w:r w:rsidR="00CF348D" w:rsidRPr="007A52FF">
        <w:rPr>
          <w:bCs/>
          <w:iCs/>
          <w:color w:val="000000"/>
          <w:sz w:val="28"/>
          <w:szCs w:val="28"/>
        </w:rPr>
        <w:t xml:space="preserve"> </w:t>
      </w:r>
      <w:r w:rsidRPr="002B26AB">
        <w:rPr>
          <w:bCs/>
          <w:iCs/>
          <w:color w:val="000000"/>
          <w:sz w:val="28"/>
          <w:szCs w:val="28"/>
        </w:rPr>
        <w:t xml:space="preserve">Не более </w:t>
      </w:r>
      <w:r>
        <w:rPr>
          <w:bCs/>
          <w:iCs/>
          <w:color w:val="000000"/>
          <w:sz w:val="28"/>
          <w:szCs w:val="28"/>
        </w:rPr>
        <w:t>1,0 </w:t>
      </w:r>
      <w:r w:rsidRPr="002B26AB">
        <w:rPr>
          <w:bCs/>
          <w:iCs/>
          <w:color w:val="000000"/>
          <w:sz w:val="28"/>
          <w:szCs w:val="28"/>
        </w:rPr>
        <w:t xml:space="preserve">% (ОФС  «Потеря в массе при высушивании», способ </w:t>
      </w:r>
      <w:r>
        <w:rPr>
          <w:bCs/>
          <w:iCs/>
          <w:color w:val="000000"/>
          <w:sz w:val="28"/>
          <w:szCs w:val="28"/>
        </w:rPr>
        <w:t>1</w:t>
      </w:r>
      <w:r w:rsidRPr="002B26AB">
        <w:rPr>
          <w:bCs/>
          <w:iCs/>
          <w:color w:val="000000"/>
          <w:sz w:val="28"/>
          <w:szCs w:val="28"/>
        </w:rPr>
        <w:t xml:space="preserve">). Для определения используют около </w:t>
      </w:r>
      <w:r w:rsidR="00B85C34">
        <w:rPr>
          <w:bCs/>
          <w:iCs/>
          <w:color w:val="000000"/>
          <w:sz w:val="28"/>
          <w:szCs w:val="28"/>
        </w:rPr>
        <w:t>0,5</w:t>
      </w:r>
      <w:r>
        <w:rPr>
          <w:bCs/>
          <w:iCs/>
          <w:color w:val="000000"/>
          <w:sz w:val="28"/>
          <w:szCs w:val="28"/>
        </w:rPr>
        <w:t> </w:t>
      </w:r>
      <w:r w:rsidRPr="002B26AB">
        <w:rPr>
          <w:bCs/>
          <w:iCs/>
          <w:color w:val="000000"/>
          <w:sz w:val="28"/>
          <w:szCs w:val="28"/>
        </w:rPr>
        <w:t>г (точная навеска) субстанции.</w:t>
      </w:r>
    </w:p>
    <w:p w:rsidR="00A22F71" w:rsidRDefault="002116BB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116BB">
        <w:rPr>
          <w:rFonts w:ascii="Times New Roman" w:hAnsi="Times New Roman"/>
          <w:b/>
          <w:sz w:val="28"/>
          <w:szCs w:val="28"/>
        </w:rPr>
        <w:t>Сульфаты</w:t>
      </w:r>
      <w:r w:rsidR="00D33039" w:rsidRPr="002116BB">
        <w:rPr>
          <w:rFonts w:ascii="Times New Roman" w:hAnsi="Times New Roman"/>
          <w:b/>
          <w:sz w:val="28"/>
          <w:szCs w:val="28"/>
        </w:rPr>
        <w:t>.</w:t>
      </w:r>
      <w:r w:rsidR="00347BA8" w:rsidRPr="002116BB">
        <w:rPr>
          <w:rFonts w:ascii="Times New Roman" w:hAnsi="Times New Roman"/>
          <w:b/>
          <w:sz w:val="28"/>
          <w:szCs w:val="28"/>
        </w:rPr>
        <w:t xml:space="preserve"> </w:t>
      </w:r>
      <w:r w:rsidR="0017555F" w:rsidRPr="0017555F">
        <w:rPr>
          <w:rFonts w:ascii="Times New Roman" w:hAnsi="Times New Roman"/>
          <w:sz w:val="28"/>
          <w:szCs w:val="28"/>
        </w:rPr>
        <w:t xml:space="preserve">Не более </w:t>
      </w:r>
      <w:r w:rsidR="0017555F">
        <w:rPr>
          <w:rFonts w:ascii="Times New Roman" w:hAnsi="Times New Roman"/>
          <w:sz w:val="28"/>
          <w:szCs w:val="28"/>
        </w:rPr>
        <w:t>0,02 </w:t>
      </w:r>
      <w:r w:rsidR="0017555F" w:rsidRPr="0017555F">
        <w:rPr>
          <w:rFonts w:ascii="Times New Roman" w:hAnsi="Times New Roman"/>
          <w:sz w:val="28"/>
          <w:szCs w:val="28"/>
        </w:rPr>
        <w:t>% (ОФС «Сульфаты», метод 1)</w:t>
      </w:r>
      <w:r w:rsidR="0017555F">
        <w:rPr>
          <w:rFonts w:ascii="Times New Roman" w:hAnsi="Times New Roman"/>
          <w:sz w:val="28"/>
          <w:szCs w:val="28"/>
        </w:rPr>
        <w:t xml:space="preserve">. </w:t>
      </w:r>
      <w:r w:rsidR="00B85C34">
        <w:rPr>
          <w:rFonts w:ascii="Times New Roman" w:hAnsi="Times New Roman"/>
          <w:sz w:val="28"/>
          <w:szCs w:val="28"/>
        </w:rPr>
        <w:t>К</w:t>
      </w:r>
      <w:r w:rsidR="0017555F" w:rsidRPr="0017555F">
        <w:rPr>
          <w:rFonts w:ascii="Times New Roman" w:hAnsi="Times New Roman"/>
          <w:sz w:val="28"/>
          <w:szCs w:val="28"/>
        </w:rPr>
        <w:t xml:space="preserve"> </w:t>
      </w:r>
      <w:r w:rsidR="0017555F">
        <w:rPr>
          <w:rFonts w:ascii="Times New Roman" w:hAnsi="Times New Roman"/>
          <w:sz w:val="28"/>
          <w:szCs w:val="28"/>
        </w:rPr>
        <w:t>0,75 </w:t>
      </w:r>
      <w:r w:rsidR="0017555F" w:rsidRPr="0017555F">
        <w:rPr>
          <w:rFonts w:ascii="Times New Roman" w:hAnsi="Times New Roman"/>
          <w:sz w:val="28"/>
          <w:szCs w:val="28"/>
        </w:rPr>
        <w:t xml:space="preserve">г субстанции </w:t>
      </w:r>
      <w:r w:rsidR="0017555F">
        <w:rPr>
          <w:rFonts w:ascii="Times New Roman" w:hAnsi="Times New Roman"/>
          <w:sz w:val="28"/>
          <w:szCs w:val="28"/>
        </w:rPr>
        <w:t>прибавляют 14,0 мл воды и 1,0 мл  хлористоводородной кислоты разведенной</w:t>
      </w:r>
      <w:r w:rsidR="00B85C34">
        <w:rPr>
          <w:rFonts w:ascii="Times New Roman" w:hAnsi="Times New Roman"/>
          <w:sz w:val="28"/>
          <w:szCs w:val="28"/>
        </w:rPr>
        <w:t xml:space="preserve"> 8,3 %</w:t>
      </w:r>
      <w:r w:rsidR="0017555F">
        <w:rPr>
          <w:rFonts w:ascii="Times New Roman" w:hAnsi="Times New Roman"/>
          <w:sz w:val="28"/>
          <w:szCs w:val="28"/>
        </w:rPr>
        <w:t>, встряхивают в течение 5 мин и фильтруют</w:t>
      </w:r>
      <w:r w:rsidR="0017555F" w:rsidRPr="0017555F">
        <w:rPr>
          <w:rFonts w:ascii="Times New Roman" w:hAnsi="Times New Roman"/>
          <w:sz w:val="28"/>
          <w:szCs w:val="28"/>
        </w:rPr>
        <w:t xml:space="preserve">. Для определения используют </w:t>
      </w:r>
      <w:r w:rsidR="0017555F">
        <w:rPr>
          <w:rFonts w:ascii="Times New Roman" w:hAnsi="Times New Roman"/>
          <w:sz w:val="28"/>
          <w:szCs w:val="28"/>
        </w:rPr>
        <w:t>10,0 </w:t>
      </w:r>
      <w:r w:rsidR="0017555F" w:rsidRPr="0017555F">
        <w:rPr>
          <w:rFonts w:ascii="Times New Roman" w:hAnsi="Times New Roman"/>
          <w:sz w:val="28"/>
          <w:szCs w:val="28"/>
        </w:rPr>
        <w:t>мл полученного раствора.</w:t>
      </w:r>
    </w:p>
    <w:p w:rsidR="0017555F" w:rsidRPr="0017555F" w:rsidRDefault="0017555F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7555F">
        <w:rPr>
          <w:rFonts w:ascii="Times New Roman" w:hAnsi="Times New Roman"/>
          <w:b/>
          <w:sz w:val="28"/>
          <w:szCs w:val="28"/>
        </w:rPr>
        <w:t>Хлориды.</w:t>
      </w:r>
      <w:r>
        <w:rPr>
          <w:rFonts w:ascii="Times New Roman" w:hAnsi="Times New Roman"/>
          <w:sz w:val="28"/>
          <w:szCs w:val="28"/>
        </w:rPr>
        <w:t xml:space="preserve"> Не более 0,02 % (ОФС «Хлориды»). </w:t>
      </w:r>
      <w:r w:rsidR="00B85C34">
        <w:rPr>
          <w:rFonts w:ascii="Times New Roman" w:hAnsi="Times New Roman"/>
          <w:sz w:val="28"/>
          <w:szCs w:val="28"/>
        </w:rPr>
        <w:t>К</w:t>
      </w:r>
      <w:r w:rsidR="00E928B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0,15 </w:t>
      </w:r>
      <w:r w:rsidRPr="0017555F">
        <w:rPr>
          <w:rFonts w:ascii="Times New Roman" w:hAnsi="Times New Roman"/>
          <w:sz w:val="28"/>
          <w:szCs w:val="28"/>
        </w:rPr>
        <w:t xml:space="preserve">г субстанции </w:t>
      </w:r>
      <w:r>
        <w:rPr>
          <w:rFonts w:ascii="Times New Roman" w:hAnsi="Times New Roman"/>
          <w:sz w:val="28"/>
          <w:szCs w:val="28"/>
        </w:rPr>
        <w:t>прибавляют 14,0 мл воды и 1,0 мл азотной кислоты, встряхивают в течение 1 мин и фильтруют</w:t>
      </w:r>
      <w:r w:rsidRPr="0017555F">
        <w:rPr>
          <w:rFonts w:ascii="Times New Roman" w:hAnsi="Times New Roman"/>
          <w:sz w:val="28"/>
          <w:szCs w:val="28"/>
        </w:rPr>
        <w:t>. Для определения используют 10 мл фильтрата.</w:t>
      </w:r>
    </w:p>
    <w:p w:rsidR="00415730" w:rsidRPr="007A52FF" w:rsidRDefault="00415730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>Тяжелые металлы.</w:t>
      </w:r>
      <w:r w:rsidRPr="007A52FF">
        <w:rPr>
          <w:rFonts w:ascii="Times New Roman" w:hAnsi="Times New Roman"/>
          <w:sz w:val="28"/>
          <w:szCs w:val="28"/>
        </w:rPr>
        <w:t xml:space="preserve"> Не более 0,00</w:t>
      </w:r>
      <w:r w:rsidR="001050C6">
        <w:rPr>
          <w:rFonts w:ascii="Times New Roman" w:hAnsi="Times New Roman"/>
          <w:sz w:val="28"/>
          <w:szCs w:val="28"/>
        </w:rPr>
        <w:t>1</w:t>
      </w:r>
      <w:r w:rsidRPr="007A52FF">
        <w:rPr>
          <w:rFonts w:ascii="Times New Roman" w:hAnsi="Times New Roman"/>
          <w:sz w:val="28"/>
          <w:szCs w:val="28"/>
        </w:rPr>
        <w:t xml:space="preserve"> %. Определение проводят в соответствии с ОФС «Тяжёлые металлы», метод 2, в зольном остатке, полученном после сжигания </w:t>
      </w:r>
      <w:r w:rsidR="00E04888" w:rsidRPr="007A52FF">
        <w:rPr>
          <w:rFonts w:ascii="Times New Roman" w:hAnsi="Times New Roman"/>
          <w:sz w:val="28"/>
          <w:szCs w:val="28"/>
        </w:rPr>
        <w:t>1</w:t>
      </w:r>
      <w:r w:rsidR="009E2266">
        <w:rPr>
          <w:rFonts w:ascii="Times New Roman" w:hAnsi="Times New Roman"/>
          <w:sz w:val="28"/>
          <w:szCs w:val="28"/>
        </w:rPr>
        <w:t>,0</w:t>
      </w:r>
      <w:r w:rsidR="003A3343" w:rsidRPr="007A52FF">
        <w:rPr>
          <w:rFonts w:ascii="Times New Roman" w:hAnsi="Times New Roman"/>
          <w:sz w:val="28"/>
          <w:szCs w:val="28"/>
        </w:rPr>
        <w:t> г</w:t>
      </w:r>
      <w:r w:rsidRPr="007A52FF">
        <w:rPr>
          <w:rFonts w:ascii="Times New Roman" w:hAnsi="Times New Roman"/>
          <w:sz w:val="28"/>
          <w:szCs w:val="28"/>
        </w:rPr>
        <w:t xml:space="preserve"> субстанции, с использованием эталонного раствора </w:t>
      </w:r>
      <w:r w:rsidR="001050C6">
        <w:rPr>
          <w:rFonts w:ascii="Times New Roman" w:hAnsi="Times New Roman"/>
          <w:sz w:val="28"/>
          <w:szCs w:val="28"/>
        </w:rPr>
        <w:t>1</w:t>
      </w:r>
      <w:r w:rsidR="003A3343" w:rsidRPr="007A52FF">
        <w:rPr>
          <w:rFonts w:ascii="Times New Roman" w:hAnsi="Times New Roman"/>
          <w:sz w:val="28"/>
          <w:szCs w:val="28"/>
        </w:rPr>
        <w:t>.</w:t>
      </w:r>
    </w:p>
    <w:p w:rsidR="00E04888" w:rsidRPr="007A52FF" w:rsidRDefault="00E04888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 xml:space="preserve">Остаточные органические растворители. </w:t>
      </w:r>
      <w:r w:rsidRPr="007A52FF">
        <w:rPr>
          <w:rFonts w:ascii="Times New Roman" w:hAnsi="Times New Roman"/>
          <w:color w:val="000000"/>
          <w:sz w:val="28"/>
          <w:szCs w:val="28"/>
        </w:rPr>
        <w:t>В соответствии с ОФС «Остаточные органические растворители».</w:t>
      </w:r>
    </w:p>
    <w:p w:rsidR="00184EFD" w:rsidRPr="007A52FF" w:rsidRDefault="00184EFD" w:rsidP="00271FFD">
      <w:pPr>
        <w:pStyle w:val="af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A52FF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7A52FF">
        <w:rPr>
          <w:rFonts w:ascii="Times New Roman" w:hAnsi="Times New Roman"/>
          <w:sz w:val="28"/>
          <w:szCs w:val="28"/>
        </w:rPr>
        <w:t>.</w:t>
      </w:r>
      <w:r w:rsidRPr="007A52FF">
        <w:rPr>
          <w:rFonts w:ascii="Times New Roman" w:hAnsi="Times New Roman"/>
          <w:b/>
          <w:sz w:val="28"/>
          <w:szCs w:val="28"/>
        </w:rPr>
        <w:t xml:space="preserve"> </w:t>
      </w:r>
      <w:r w:rsidR="00A95462" w:rsidRPr="007A52FF">
        <w:rPr>
          <w:rFonts w:ascii="Times New Roman" w:hAnsi="Times New Roman"/>
          <w:sz w:val="28"/>
          <w:szCs w:val="28"/>
        </w:rPr>
        <w:t>В соответствии с</w:t>
      </w:r>
      <w:r w:rsidR="00A95462" w:rsidRPr="007A52FF">
        <w:rPr>
          <w:rFonts w:ascii="Times New Roman" w:hAnsi="Times New Roman"/>
          <w:b/>
          <w:sz w:val="28"/>
          <w:szCs w:val="28"/>
        </w:rPr>
        <w:t xml:space="preserve"> </w:t>
      </w:r>
      <w:r w:rsidRPr="007A52FF">
        <w:rPr>
          <w:rFonts w:ascii="Times New Roman" w:hAnsi="Times New Roman"/>
          <w:sz w:val="28"/>
          <w:szCs w:val="28"/>
        </w:rPr>
        <w:t>ОФС «Микробиологическая чистота».</w:t>
      </w:r>
    </w:p>
    <w:p w:rsidR="00A42D50" w:rsidRDefault="00A42D50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F2FB0">
        <w:rPr>
          <w:rFonts w:ascii="Times New Roman" w:hAnsi="Times New Roman"/>
          <w:b/>
          <w:sz w:val="28"/>
          <w:szCs w:val="28"/>
        </w:rPr>
        <w:t>Количественное определение</w:t>
      </w:r>
      <w:r w:rsidR="00D33039" w:rsidRPr="007F2FB0">
        <w:rPr>
          <w:rFonts w:ascii="Times New Roman" w:hAnsi="Times New Roman"/>
          <w:sz w:val="28"/>
          <w:szCs w:val="28"/>
        </w:rPr>
        <w:t xml:space="preserve">. </w:t>
      </w:r>
      <w:r w:rsidR="00653823" w:rsidRPr="007F2FB0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7F2FB0" w:rsidRPr="007F2FB0">
        <w:rPr>
          <w:rFonts w:ascii="Times New Roman" w:hAnsi="Times New Roman"/>
          <w:sz w:val="28"/>
          <w:szCs w:val="28"/>
        </w:rPr>
        <w:t>титриметрии.</w:t>
      </w:r>
    </w:p>
    <w:p w:rsidR="00746139" w:rsidRDefault="009E2266" w:rsidP="001D66CC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стакан для титрования помещают о</w:t>
      </w:r>
      <w:r w:rsidR="00746139">
        <w:rPr>
          <w:rFonts w:ascii="Times New Roman" w:hAnsi="Times New Roman"/>
          <w:sz w:val="28"/>
          <w:szCs w:val="28"/>
        </w:rPr>
        <w:t>коло</w:t>
      </w:r>
      <w:r w:rsidR="00606E14">
        <w:rPr>
          <w:rFonts w:ascii="Times New Roman" w:hAnsi="Times New Roman"/>
          <w:sz w:val="28"/>
          <w:szCs w:val="28"/>
        </w:rPr>
        <w:t xml:space="preserve"> </w:t>
      </w:r>
      <w:r w:rsidR="00746139">
        <w:rPr>
          <w:rFonts w:ascii="Times New Roman" w:hAnsi="Times New Roman"/>
          <w:sz w:val="28"/>
          <w:szCs w:val="28"/>
        </w:rPr>
        <w:t>0,</w:t>
      </w:r>
      <w:r>
        <w:rPr>
          <w:rFonts w:ascii="Times New Roman" w:hAnsi="Times New Roman"/>
          <w:sz w:val="28"/>
          <w:szCs w:val="28"/>
        </w:rPr>
        <w:t>1</w:t>
      </w:r>
      <w:r w:rsidR="00746139">
        <w:rPr>
          <w:rFonts w:ascii="Times New Roman" w:hAnsi="Times New Roman"/>
          <w:sz w:val="28"/>
          <w:szCs w:val="28"/>
        </w:rPr>
        <w:t xml:space="preserve"> г (точная </w:t>
      </w:r>
      <w:proofErr w:type="gramStart"/>
      <w:r w:rsidR="00746139">
        <w:rPr>
          <w:rFonts w:ascii="Times New Roman" w:hAnsi="Times New Roman"/>
          <w:sz w:val="28"/>
          <w:szCs w:val="28"/>
        </w:rPr>
        <w:t xml:space="preserve">навеска) </w:t>
      </w:r>
      <w:proofErr w:type="gramEnd"/>
      <w:r w:rsidR="00746139">
        <w:rPr>
          <w:rFonts w:ascii="Times New Roman" w:hAnsi="Times New Roman"/>
          <w:sz w:val="28"/>
          <w:szCs w:val="28"/>
        </w:rPr>
        <w:t>субстанции</w:t>
      </w:r>
      <w:r>
        <w:rPr>
          <w:rFonts w:ascii="Times New Roman" w:hAnsi="Times New Roman"/>
          <w:sz w:val="28"/>
          <w:szCs w:val="28"/>
        </w:rPr>
        <w:t>, прибавляют 5,0 мл муравьиной кислоты безводной</w:t>
      </w:r>
      <w:r w:rsidR="001D66CC">
        <w:rPr>
          <w:rFonts w:ascii="Times New Roman" w:hAnsi="Times New Roman"/>
          <w:sz w:val="28"/>
          <w:szCs w:val="28"/>
        </w:rPr>
        <w:t xml:space="preserve"> и перемешивают в течени</w:t>
      </w:r>
      <w:r w:rsidR="00B85C34">
        <w:rPr>
          <w:rFonts w:ascii="Times New Roman" w:hAnsi="Times New Roman"/>
          <w:sz w:val="28"/>
          <w:szCs w:val="28"/>
        </w:rPr>
        <w:t>е</w:t>
      </w:r>
      <w:r w:rsidR="001D66CC">
        <w:rPr>
          <w:rFonts w:ascii="Times New Roman" w:hAnsi="Times New Roman"/>
          <w:sz w:val="28"/>
          <w:szCs w:val="28"/>
        </w:rPr>
        <w:t xml:space="preserve"> 5 мин при температуре 60 °С. Полученный раствор охлаждают, добавляют 50,0 мл уксусной кислоты ледяной и</w:t>
      </w:r>
      <w:r w:rsidR="00746139">
        <w:rPr>
          <w:rFonts w:ascii="Times New Roman" w:hAnsi="Times New Roman"/>
          <w:sz w:val="28"/>
          <w:szCs w:val="28"/>
        </w:rPr>
        <w:t xml:space="preserve"> титруют </w:t>
      </w:r>
      <w:r w:rsidR="00270B1D">
        <w:rPr>
          <w:rFonts w:ascii="Times New Roman" w:hAnsi="Times New Roman"/>
          <w:sz w:val="28"/>
          <w:szCs w:val="28"/>
        </w:rPr>
        <w:t xml:space="preserve">0,1 М раствором </w:t>
      </w:r>
      <w:r w:rsidR="00746139">
        <w:rPr>
          <w:rFonts w:ascii="Times New Roman" w:hAnsi="Times New Roman"/>
          <w:sz w:val="28"/>
          <w:szCs w:val="28"/>
        </w:rPr>
        <w:t xml:space="preserve">хлорной кислоты. </w:t>
      </w:r>
      <w:r w:rsidR="00746139" w:rsidRPr="00746139">
        <w:rPr>
          <w:rFonts w:ascii="Times New Roman" w:hAnsi="Times New Roman"/>
          <w:sz w:val="28"/>
          <w:szCs w:val="28"/>
        </w:rPr>
        <w:t>Конечную точку титрования определяют потенциометрически (ОФС «Потенциометрическое титрование»)</w:t>
      </w:r>
      <w:r w:rsidR="001D66CC">
        <w:rPr>
          <w:rFonts w:ascii="Times New Roman" w:hAnsi="Times New Roman"/>
          <w:sz w:val="28"/>
          <w:szCs w:val="28"/>
        </w:rPr>
        <w:t xml:space="preserve"> или с индикатором </w:t>
      </w:r>
      <w:r w:rsidR="00B85C34">
        <w:rPr>
          <w:rFonts w:ascii="Times New Roman" w:hAnsi="Times New Roman"/>
          <w:sz w:val="28"/>
          <w:szCs w:val="28"/>
        </w:rPr>
        <w:t>(</w:t>
      </w:r>
      <w:r w:rsidR="001D66CC">
        <w:rPr>
          <w:rFonts w:ascii="Times New Roman" w:hAnsi="Times New Roman"/>
          <w:sz w:val="28"/>
          <w:szCs w:val="28"/>
        </w:rPr>
        <w:t xml:space="preserve">0,5 мл </w:t>
      </w:r>
      <w:proofErr w:type="spellStart"/>
      <w:r w:rsidR="001D66CC">
        <w:rPr>
          <w:rFonts w:ascii="Times New Roman" w:hAnsi="Times New Roman"/>
          <w:sz w:val="28"/>
          <w:szCs w:val="28"/>
        </w:rPr>
        <w:t>нафтолбензеина</w:t>
      </w:r>
      <w:proofErr w:type="spellEnd"/>
      <w:r w:rsidR="000B6888" w:rsidRPr="000B6888">
        <w:rPr>
          <w:rFonts w:ascii="Times New Roman" w:hAnsi="Times New Roman"/>
          <w:sz w:val="28"/>
          <w:szCs w:val="28"/>
        </w:rPr>
        <w:t xml:space="preserve"> </w:t>
      </w:r>
      <w:r w:rsidR="000B6888" w:rsidRPr="001D66CC">
        <w:rPr>
          <w:rFonts w:ascii="Times New Roman" w:hAnsi="Times New Roman"/>
          <w:sz w:val="28"/>
          <w:szCs w:val="28"/>
        </w:rPr>
        <w:t>раствор</w:t>
      </w:r>
      <w:r w:rsidR="00270B1D">
        <w:rPr>
          <w:rFonts w:ascii="Times New Roman" w:hAnsi="Times New Roman"/>
          <w:sz w:val="28"/>
          <w:szCs w:val="28"/>
        </w:rPr>
        <w:t>а</w:t>
      </w:r>
      <w:r w:rsidR="000B6888">
        <w:rPr>
          <w:rFonts w:ascii="Times New Roman" w:hAnsi="Times New Roman"/>
          <w:sz w:val="28"/>
          <w:szCs w:val="28"/>
        </w:rPr>
        <w:t xml:space="preserve"> 0,2 </w:t>
      </w:r>
      <w:r w:rsidR="000B6888" w:rsidRPr="001D66CC">
        <w:rPr>
          <w:rFonts w:ascii="Times New Roman" w:hAnsi="Times New Roman"/>
          <w:sz w:val="28"/>
          <w:szCs w:val="28"/>
        </w:rPr>
        <w:t>%</w:t>
      </w:r>
      <w:r w:rsidR="001D66CC" w:rsidRPr="001D66CC">
        <w:rPr>
          <w:rFonts w:ascii="Times New Roman" w:hAnsi="Times New Roman"/>
          <w:sz w:val="28"/>
          <w:szCs w:val="28"/>
        </w:rPr>
        <w:t xml:space="preserve">) до перехода окраски </w:t>
      </w:r>
      <w:r w:rsidR="00A1587C">
        <w:rPr>
          <w:rFonts w:ascii="Times New Roman" w:hAnsi="Times New Roman"/>
          <w:sz w:val="28"/>
          <w:szCs w:val="28"/>
        </w:rPr>
        <w:t>от желтого до зеленого</w:t>
      </w:r>
      <w:r w:rsidR="001D66CC">
        <w:rPr>
          <w:rFonts w:ascii="Times New Roman" w:hAnsi="Times New Roman"/>
          <w:sz w:val="28"/>
          <w:szCs w:val="28"/>
        </w:rPr>
        <w:t xml:space="preserve"> цвет</w:t>
      </w:r>
      <w:r w:rsidR="00A1587C">
        <w:rPr>
          <w:rFonts w:ascii="Times New Roman" w:hAnsi="Times New Roman"/>
          <w:sz w:val="28"/>
          <w:szCs w:val="28"/>
        </w:rPr>
        <w:t>а</w:t>
      </w:r>
      <w:r w:rsidR="00746139">
        <w:rPr>
          <w:rFonts w:ascii="Times New Roman" w:hAnsi="Times New Roman"/>
          <w:sz w:val="28"/>
          <w:szCs w:val="28"/>
        </w:rPr>
        <w:t>.</w:t>
      </w:r>
    </w:p>
    <w:p w:rsidR="00746139" w:rsidRDefault="00746139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6139">
        <w:rPr>
          <w:rFonts w:ascii="Times New Roman" w:hAnsi="Times New Roman"/>
          <w:sz w:val="28"/>
          <w:szCs w:val="28"/>
        </w:rPr>
        <w:t>Параллельно проводят контрольный опыт.</w:t>
      </w:r>
    </w:p>
    <w:p w:rsidR="00746139" w:rsidRDefault="00E928BD" w:rsidP="00885004">
      <w:pPr>
        <w:pStyle w:val="14"/>
        <w:tabs>
          <w:tab w:val="left" w:pos="6237"/>
        </w:tabs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1 </w:t>
      </w:r>
      <w:r w:rsidR="00746139" w:rsidRPr="00746139">
        <w:rPr>
          <w:rFonts w:ascii="Times New Roman" w:hAnsi="Times New Roman"/>
          <w:sz w:val="28"/>
          <w:szCs w:val="28"/>
        </w:rPr>
        <w:t xml:space="preserve">мл </w:t>
      </w:r>
      <w:r w:rsidR="00746139">
        <w:rPr>
          <w:rFonts w:ascii="Times New Roman" w:hAnsi="Times New Roman"/>
          <w:sz w:val="28"/>
          <w:szCs w:val="28"/>
        </w:rPr>
        <w:t>0,1 М</w:t>
      </w:r>
      <w:r w:rsidR="00746139" w:rsidRPr="00746139">
        <w:rPr>
          <w:rFonts w:ascii="Times New Roman" w:hAnsi="Times New Roman"/>
          <w:sz w:val="28"/>
          <w:szCs w:val="28"/>
        </w:rPr>
        <w:t xml:space="preserve"> раствора</w:t>
      </w:r>
      <w:r w:rsidR="00746139">
        <w:rPr>
          <w:rFonts w:ascii="Times New Roman" w:hAnsi="Times New Roman"/>
          <w:sz w:val="28"/>
          <w:szCs w:val="28"/>
        </w:rPr>
        <w:t xml:space="preserve"> хлорной кислоты</w:t>
      </w:r>
      <w:r w:rsidR="00746139" w:rsidRPr="00746139">
        <w:rPr>
          <w:rFonts w:ascii="Times New Roman" w:hAnsi="Times New Roman"/>
          <w:sz w:val="28"/>
          <w:szCs w:val="28"/>
        </w:rPr>
        <w:t xml:space="preserve"> соответствует </w:t>
      </w:r>
      <w:r w:rsidR="001D66CC">
        <w:rPr>
          <w:rFonts w:ascii="Times New Roman" w:hAnsi="Times New Roman"/>
          <w:sz w:val="28"/>
          <w:szCs w:val="28"/>
        </w:rPr>
        <w:t>19</w:t>
      </w:r>
      <w:r w:rsidR="00746139">
        <w:rPr>
          <w:rFonts w:ascii="Times New Roman" w:hAnsi="Times New Roman"/>
          <w:sz w:val="28"/>
          <w:szCs w:val="28"/>
        </w:rPr>
        <w:t>,</w:t>
      </w:r>
      <w:r w:rsidR="001D66CC">
        <w:rPr>
          <w:rFonts w:ascii="Times New Roman" w:hAnsi="Times New Roman"/>
          <w:sz w:val="28"/>
          <w:szCs w:val="28"/>
        </w:rPr>
        <w:t>42 </w:t>
      </w:r>
      <w:r w:rsidR="00746139" w:rsidRPr="00746139">
        <w:rPr>
          <w:rFonts w:ascii="Times New Roman" w:hAnsi="Times New Roman"/>
          <w:sz w:val="28"/>
          <w:szCs w:val="28"/>
        </w:rPr>
        <w:t xml:space="preserve">мг </w:t>
      </w:r>
      <w:r w:rsidR="001D66CC">
        <w:rPr>
          <w:rFonts w:ascii="Times New Roman" w:hAnsi="Times New Roman"/>
          <w:sz w:val="28"/>
          <w:szCs w:val="28"/>
        </w:rPr>
        <w:t xml:space="preserve">калия </w:t>
      </w:r>
      <w:proofErr w:type="spellStart"/>
      <w:r w:rsidR="001D66CC">
        <w:rPr>
          <w:rFonts w:ascii="Times New Roman" w:hAnsi="Times New Roman"/>
          <w:sz w:val="28"/>
          <w:szCs w:val="28"/>
        </w:rPr>
        <w:t>оротата</w:t>
      </w:r>
      <w:proofErr w:type="spellEnd"/>
      <w:r w:rsidR="00746139" w:rsidRPr="00746139">
        <w:rPr>
          <w:rFonts w:ascii="Times New Roman" w:hAnsi="Times New Roman"/>
          <w:sz w:val="28"/>
          <w:szCs w:val="28"/>
        </w:rPr>
        <w:t xml:space="preserve"> </w:t>
      </w:r>
      <w:r w:rsidR="001D66CC" w:rsidRPr="0093421C">
        <w:rPr>
          <w:rFonts w:ascii="Times New Roman" w:hAnsi="Times New Roman"/>
          <w:sz w:val="28"/>
          <w:szCs w:val="28"/>
          <w:lang w:val="en-US"/>
        </w:rPr>
        <w:t>C</w:t>
      </w:r>
      <w:r w:rsidR="001D66CC" w:rsidRPr="0093421C">
        <w:rPr>
          <w:rFonts w:ascii="Times New Roman" w:hAnsi="Times New Roman"/>
          <w:sz w:val="28"/>
          <w:szCs w:val="28"/>
          <w:vertAlign w:val="subscript"/>
        </w:rPr>
        <w:t>5</w:t>
      </w:r>
      <w:r w:rsidR="001D66CC" w:rsidRPr="0093421C">
        <w:rPr>
          <w:rFonts w:ascii="Times New Roman" w:hAnsi="Times New Roman"/>
          <w:sz w:val="28"/>
          <w:szCs w:val="28"/>
          <w:lang w:val="en-US"/>
        </w:rPr>
        <w:t>H</w:t>
      </w:r>
      <w:r w:rsidR="001D66CC" w:rsidRPr="0093421C">
        <w:rPr>
          <w:rFonts w:ascii="Times New Roman" w:hAnsi="Times New Roman"/>
          <w:sz w:val="28"/>
          <w:szCs w:val="28"/>
          <w:vertAlign w:val="subscript"/>
        </w:rPr>
        <w:t>3</w:t>
      </w:r>
      <w:r w:rsidR="001D66CC" w:rsidRPr="0093421C">
        <w:rPr>
          <w:rFonts w:ascii="Times New Roman" w:hAnsi="Times New Roman"/>
          <w:sz w:val="28"/>
          <w:szCs w:val="28"/>
          <w:lang w:val="en-US"/>
        </w:rPr>
        <w:t>KN</w:t>
      </w:r>
      <w:r w:rsidR="001D66CC" w:rsidRPr="0093421C">
        <w:rPr>
          <w:rFonts w:ascii="Times New Roman" w:hAnsi="Times New Roman"/>
          <w:sz w:val="28"/>
          <w:szCs w:val="28"/>
          <w:vertAlign w:val="subscript"/>
        </w:rPr>
        <w:t>2</w:t>
      </w:r>
      <w:r w:rsidR="001D66CC" w:rsidRPr="0093421C">
        <w:rPr>
          <w:rFonts w:ascii="Times New Roman" w:hAnsi="Times New Roman"/>
          <w:sz w:val="28"/>
          <w:szCs w:val="28"/>
          <w:lang w:val="en-US"/>
        </w:rPr>
        <w:t>O</w:t>
      </w:r>
      <w:r w:rsidR="001D66CC" w:rsidRPr="0093421C">
        <w:rPr>
          <w:rFonts w:ascii="Times New Roman" w:hAnsi="Times New Roman"/>
          <w:sz w:val="28"/>
          <w:szCs w:val="28"/>
          <w:vertAlign w:val="subscript"/>
        </w:rPr>
        <w:t>4</w:t>
      </w:r>
      <w:r w:rsidR="00746139">
        <w:rPr>
          <w:rFonts w:ascii="Times New Roman" w:hAnsi="Times New Roman"/>
          <w:sz w:val="28"/>
          <w:szCs w:val="28"/>
        </w:rPr>
        <w:t>.</w:t>
      </w:r>
    </w:p>
    <w:p w:rsidR="007D1210" w:rsidRDefault="00A42D50" w:rsidP="00746139">
      <w:pPr>
        <w:widowControl/>
        <w:spacing w:line="360" w:lineRule="auto"/>
        <w:ind w:firstLine="720"/>
        <w:jc w:val="both"/>
        <w:rPr>
          <w:spacing w:val="-6"/>
          <w:sz w:val="28"/>
          <w:szCs w:val="28"/>
        </w:rPr>
      </w:pPr>
      <w:r w:rsidRPr="00746139">
        <w:rPr>
          <w:b/>
          <w:spacing w:val="-6"/>
          <w:sz w:val="28"/>
          <w:szCs w:val="28"/>
        </w:rPr>
        <w:t>Хранение</w:t>
      </w:r>
      <w:r w:rsidRPr="00746139">
        <w:rPr>
          <w:spacing w:val="-6"/>
          <w:sz w:val="28"/>
          <w:szCs w:val="28"/>
        </w:rPr>
        <w:t>. В защищенном от света месте</w:t>
      </w:r>
      <w:r w:rsidR="00C641F3" w:rsidRPr="00746139">
        <w:rPr>
          <w:spacing w:val="-6"/>
          <w:sz w:val="28"/>
          <w:szCs w:val="28"/>
        </w:rPr>
        <w:t>.</w:t>
      </w:r>
    </w:p>
    <w:sectPr w:rsidR="007D1210" w:rsidSect="001D22BC">
      <w:footerReference w:type="default" r:id="rId10"/>
      <w:headerReference w:type="first" r:id="rId11"/>
      <w:type w:val="oddPage"/>
      <w:pgSz w:w="11907" w:h="16840" w:code="9"/>
      <w:pgMar w:top="1134" w:right="850" w:bottom="1134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44A11" w:rsidRDefault="00C44A11">
      <w:r>
        <w:separator/>
      </w:r>
    </w:p>
  </w:endnote>
  <w:endnote w:type="continuationSeparator" w:id="0">
    <w:p w:rsidR="00C44A11" w:rsidRDefault="00C44A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98032"/>
      <w:docPartObj>
        <w:docPartGallery w:val="Page Numbers (Bottom of Page)"/>
        <w:docPartUnique/>
      </w:docPartObj>
    </w:sdtPr>
    <w:sdtContent>
      <w:p w:rsidR="00A77225" w:rsidRDefault="007125CB">
        <w:pPr>
          <w:pStyle w:val="a6"/>
          <w:jc w:val="center"/>
        </w:pPr>
        <w:r w:rsidRPr="009B37A8">
          <w:rPr>
            <w:sz w:val="28"/>
            <w:szCs w:val="28"/>
          </w:rPr>
          <w:fldChar w:fldCharType="begin"/>
        </w:r>
        <w:r w:rsidR="00A77225" w:rsidRPr="009B37A8">
          <w:rPr>
            <w:sz w:val="28"/>
            <w:szCs w:val="28"/>
          </w:rPr>
          <w:instrText xml:space="preserve"> PAGE   \* MERGEFORMAT </w:instrText>
        </w:r>
        <w:r w:rsidRPr="009B37A8">
          <w:rPr>
            <w:sz w:val="28"/>
            <w:szCs w:val="28"/>
          </w:rPr>
          <w:fldChar w:fldCharType="separate"/>
        </w:r>
        <w:r w:rsidR="003D15D3">
          <w:rPr>
            <w:noProof/>
            <w:sz w:val="28"/>
            <w:szCs w:val="28"/>
          </w:rPr>
          <w:t>4</w:t>
        </w:r>
        <w:r w:rsidRPr="009B37A8">
          <w:rPr>
            <w:sz w:val="28"/>
            <w:szCs w:val="28"/>
          </w:rPr>
          <w:fldChar w:fldCharType="end"/>
        </w:r>
      </w:p>
    </w:sdtContent>
  </w:sdt>
  <w:p w:rsidR="00A77225" w:rsidRDefault="00A77225" w:rsidP="00553097">
    <w:pPr>
      <w:pStyle w:val="a6"/>
      <w:widowControl/>
      <w:ind w:right="360"/>
      <w:jc w:val="righ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44A11" w:rsidRDefault="00C44A11">
      <w:r>
        <w:separator/>
      </w:r>
    </w:p>
  </w:footnote>
  <w:footnote w:type="continuationSeparator" w:id="0">
    <w:p w:rsidR="00C44A11" w:rsidRDefault="00C44A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7225" w:rsidRPr="00803FFE" w:rsidRDefault="00A77225" w:rsidP="008D7F11">
    <w:pPr>
      <w:pStyle w:val="a8"/>
      <w:jc w:val="right"/>
      <w:rPr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2B79"/>
    <w:rsid w:val="00006726"/>
    <w:rsid w:val="00006AF4"/>
    <w:rsid w:val="000130A3"/>
    <w:rsid w:val="000156A9"/>
    <w:rsid w:val="00017157"/>
    <w:rsid w:val="00032F20"/>
    <w:rsid w:val="00035EF6"/>
    <w:rsid w:val="0003653E"/>
    <w:rsid w:val="0003675E"/>
    <w:rsid w:val="0004164B"/>
    <w:rsid w:val="00042A4A"/>
    <w:rsid w:val="00045767"/>
    <w:rsid w:val="00047803"/>
    <w:rsid w:val="00050970"/>
    <w:rsid w:val="000509AE"/>
    <w:rsid w:val="00052C5E"/>
    <w:rsid w:val="00055B2B"/>
    <w:rsid w:val="00061A5C"/>
    <w:rsid w:val="00064DCC"/>
    <w:rsid w:val="00067556"/>
    <w:rsid w:val="00076FD5"/>
    <w:rsid w:val="000811A2"/>
    <w:rsid w:val="000A1528"/>
    <w:rsid w:val="000A665A"/>
    <w:rsid w:val="000B1EAF"/>
    <w:rsid w:val="000B2E37"/>
    <w:rsid w:val="000B6888"/>
    <w:rsid w:val="000C4044"/>
    <w:rsid w:val="000C795A"/>
    <w:rsid w:val="000E04FD"/>
    <w:rsid w:val="000E0DDB"/>
    <w:rsid w:val="000F0C18"/>
    <w:rsid w:val="000F4574"/>
    <w:rsid w:val="000F4B83"/>
    <w:rsid w:val="001001F4"/>
    <w:rsid w:val="00100FE8"/>
    <w:rsid w:val="001050C6"/>
    <w:rsid w:val="00110DE1"/>
    <w:rsid w:val="00110FD2"/>
    <w:rsid w:val="00112EC0"/>
    <w:rsid w:val="00113ED4"/>
    <w:rsid w:val="00114D11"/>
    <w:rsid w:val="00117D46"/>
    <w:rsid w:val="0012129C"/>
    <w:rsid w:val="001212CA"/>
    <w:rsid w:val="00122AEF"/>
    <w:rsid w:val="00127119"/>
    <w:rsid w:val="0013183C"/>
    <w:rsid w:val="001343D2"/>
    <w:rsid w:val="00146AB8"/>
    <w:rsid w:val="0015130E"/>
    <w:rsid w:val="001704E7"/>
    <w:rsid w:val="00171D9A"/>
    <w:rsid w:val="00172448"/>
    <w:rsid w:val="0017555F"/>
    <w:rsid w:val="001824C0"/>
    <w:rsid w:val="00184EFD"/>
    <w:rsid w:val="00186CDF"/>
    <w:rsid w:val="00190FEF"/>
    <w:rsid w:val="00193DE4"/>
    <w:rsid w:val="00194F4E"/>
    <w:rsid w:val="00195064"/>
    <w:rsid w:val="001962A0"/>
    <w:rsid w:val="00197102"/>
    <w:rsid w:val="001A23BA"/>
    <w:rsid w:val="001A46F2"/>
    <w:rsid w:val="001B4363"/>
    <w:rsid w:val="001B7651"/>
    <w:rsid w:val="001B7D15"/>
    <w:rsid w:val="001D1805"/>
    <w:rsid w:val="001D22BC"/>
    <w:rsid w:val="001D66CC"/>
    <w:rsid w:val="001E1678"/>
    <w:rsid w:val="001E7074"/>
    <w:rsid w:val="001F1DD4"/>
    <w:rsid w:val="001F2053"/>
    <w:rsid w:val="001F260D"/>
    <w:rsid w:val="001F26B7"/>
    <w:rsid w:val="001F3002"/>
    <w:rsid w:val="001F3624"/>
    <w:rsid w:val="001F5F40"/>
    <w:rsid w:val="00204349"/>
    <w:rsid w:val="0021051F"/>
    <w:rsid w:val="002116BB"/>
    <w:rsid w:val="00214F6F"/>
    <w:rsid w:val="00220205"/>
    <w:rsid w:val="002222B3"/>
    <w:rsid w:val="00227DCE"/>
    <w:rsid w:val="0023341D"/>
    <w:rsid w:val="0023438E"/>
    <w:rsid w:val="00247F1C"/>
    <w:rsid w:val="002534FA"/>
    <w:rsid w:val="002553A8"/>
    <w:rsid w:val="00263A18"/>
    <w:rsid w:val="00270B1D"/>
    <w:rsid w:val="00270C05"/>
    <w:rsid w:val="00271FFD"/>
    <w:rsid w:val="00274CA8"/>
    <w:rsid w:val="00276597"/>
    <w:rsid w:val="00276C42"/>
    <w:rsid w:val="00282569"/>
    <w:rsid w:val="002833CB"/>
    <w:rsid w:val="00284FA9"/>
    <w:rsid w:val="002B2324"/>
    <w:rsid w:val="002B26AB"/>
    <w:rsid w:val="002C4629"/>
    <w:rsid w:val="002C55EB"/>
    <w:rsid w:val="002C65B5"/>
    <w:rsid w:val="002D4F75"/>
    <w:rsid w:val="002F2CB3"/>
    <w:rsid w:val="002F3540"/>
    <w:rsid w:val="002F3B15"/>
    <w:rsid w:val="002F44CE"/>
    <w:rsid w:val="002F69BF"/>
    <w:rsid w:val="002F6FE6"/>
    <w:rsid w:val="00304E45"/>
    <w:rsid w:val="00306C8E"/>
    <w:rsid w:val="00313F3E"/>
    <w:rsid w:val="003162A6"/>
    <w:rsid w:val="00331F65"/>
    <w:rsid w:val="00332177"/>
    <w:rsid w:val="003436DB"/>
    <w:rsid w:val="003448DF"/>
    <w:rsid w:val="00347BA8"/>
    <w:rsid w:val="003536F3"/>
    <w:rsid w:val="00360AF5"/>
    <w:rsid w:val="00364ADE"/>
    <w:rsid w:val="003764F6"/>
    <w:rsid w:val="003812FC"/>
    <w:rsid w:val="00386841"/>
    <w:rsid w:val="003A3343"/>
    <w:rsid w:val="003A7633"/>
    <w:rsid w:val="003B736B"/>
    <w:rsid w:val="003C46D9"/>
    <w:rsid w:val="003D13F1"/>
    <w:rsid w:val="003D15D3"/>
    <w:rsid w:val="003D3293"/>
    <w:rsid w:val="003D6027"/>
    <w:rsid w:val="003E41EB"/>
    <w:rsid w:val="003E4D9B"/>
    <w:rsid w:val="003E623E"/>
    <w:rsid w:val="003F02D8"/>
    <w:rsid w:val="003F23E3"/>
    <w:rsid w:val="003F2F9C"/>
    <w:rsid w:val="003F5A40"/>
    <w:rsid w:val="00401053"/>
    <w:rsid w:val="0041282B"/>
    <w:rsid w:val="00415730"/>
    <w:rsid w:val="00416BD0"/>
    <w:rsid w:val="004174FB"/>
    <w:rsid w:val="0042082D"/>
    <w:rsid w:val="00420B6F"/>
    <w:rsid w:val="004242D1"/>
    <w:rsid w:val="00441B1D"/>
    <w:rsid w:val="00446ADA"/>
    <w:rsid w:val="004575F0"/>
    <w:rsid w:val="00460592"/>
    <w:rsid w:val="00460B27"/>
    <w:rsid w:val="004644CD"/>
    <w:rsid w:val="00464C34"/>
    <w:rsid w:val="00465AF5"/>
    <w:rsid w:val="00472B00"/>
    <w:rsid w:val="00476C96"/>
    <w:rsid w:val="00477D26"/>
    <w:rsid w:val="0048008C"/>
    <w:rsid w:val="00484BB8"/>
    <w:rsid w:val="0049077C"/>
    <w:rsid w:val="00491304"/>
    <w:rsid w:val="004A5194"/>
    <w:rsid w:val="004A6B81"/>
    <w:rsid w:val="004C0F8F"/>
    <w:rsid w:val="004C2063"/>
    <w:rsid w:val="004C417D"/>
    <w:rsid w:val="004D322D"/>
    <w:rsid w:val="004D3F95"/>
    <w:rsid w:val="004D5AD4"/>
    <w:rsid w:val="004D6FDA"/>
    <w:rsid w:val="004D73C7"/>
    <w:rsid w:val="004E2372"/>
    <w:rsid w:val="004E6C49"/>
    <w:rsid w:val="004F08C6"/>
    <w:rsid w:val="004F4981"/>
    <w:rsid w:val="005035F9"/>
    <w:rsid w:val="00504C99"/>
    <w:rsid w:val="00505C07"/>
    <w:rsid w:val="00506C7E"/>
    <w:rsid w:val="00511729"/>
    <w:rsid w:val="00512293"/>
    <w:rsid w:val="005137C7"/>
    <w:rsid w:val="00534163"/>
    <w:rsid w:val="00535D15"/>
    <w:rsid w:val="005400B6"/>
    <w:rsid w:val="0054235E"/>
    <w:rsid w:val="00552A65"/>
    <w:rsid w:val="00553097"/>
    <w:rsid w:val="00563A58"/>
    <w:rsid w:val="00572809"/>
    <w:rsid w:val="00574312"/>
    <w:rsid w:val="00576C13"/>
    <w:rsid w:val="00586647"/>
    <w:rsid w:val="00590B95"/>
    <w:rsid w:val="00591206"/>
    <w:rsid w:val="00593688"/>
    <w:rsid w:val="00593D11"/>
    <w:rsid w:val="0059467D"/>
    <w:rsid w:val="005A1AEB"/>
    <w:rsid w:val="005A2A18"/>
    <w:rsid w:val="005B1819"/>
    <w:rsid w:val="005B3666"/>
    <w:rsid w:val="005B4CBC"/>
    <w:rsid w:val="005B6E34"/>
    <w:rsid w:val="005C0833"/>
    <w:rsid w:val="005C4315"/>
    <w:rsid w:val="005D1DE0"/>
    <w:rsid w:val="005D2E11"/>
    <w:rsid w:val="005D5F8C"/>
    <w:rsid w:val="005E1CA3"/>
    <w:rsid w:val="005E461A"/>
    <w:rsid w:val="005E63DD"/>
    <w:rsid w:val="005E740E"/>
    <w:rsid w:val="005F00C4"/>
    <w:rsid w:val="005F083C"/>
    <w:rsid w:val="005F0DA8"/>
    <w:rsid w:val="005F4815"/>
    <w:rsid w:val="005F637D"/>
    <w:rsid w:val="00606E14"/>
    <w:rsid w:val="00607F87"/>
    <w:rsid w:val="00611339"/>
    <w:rsid w:val="006201BF"/>
    <w:rsid w:val="006204AB"/>
    <w:rsid w:val="0062094C"/>
    <w:rsid w:val="00622127"/>
    <w:rsid w:val="006329EE"/>
    <w:rsid w:val="006401BE"/>
    <w:rsid w:val="00644F12"/>
    <w:rsid w:val="00647F23"/>
    <w:rsid w:val="00653823"/>
    <w:rsid w:val="006548C5"/>
    <w:rsid w:val="006551CF"/>
    <w:rsid w:val="006567E4"/>
    <w:rsid w:val="00663095"/>
    <w:rsid w:val="00664CD5"/>
    <w:rsid w:val="006846FA"/>
    <w:rsid w:val="00687154"/>
    <w:rsid w:val="006923C2"/>
    <w:rsid w:val="00693162"/>
    <w:rsid w:val="006960AB"/>
    <w:rsid w:val="006A00C6"/>
    <w:rsid w:val="006A6D70"/>
    <w:rsid w:val="006A7437"/>
    <w:rsid w:val="006B681B"/>
    <w:rsid w:val="006C2A4A"/>
    <w:rsid w:val="006D165B"/>
    <w:rsid w:val="006D3656"/>
    <w:rsid w:val="006E5018"/>
    <w:rsid w:val="006E73EB"/>
    <w:rsid w:val="006F0AB3"/>
    <w:rsid w:val="006F352D"/>
    <w:rsid w:val="006F735F"/>
    <w:rsid w:val="006F7CF6"/>
    <w:rsid w:val="007125CB"/>
    <w:rsid w:val="00715D68"/>
    <w:rsid w:val="00724DE3"/>
    <w:rsid w:val="00732CBB"/>
    <w:rsid w:val="00743A07"/>
    <w:rsid w:val="00746139"/>
    <w:rsid w:val="0074675F"/>
    <w:rsid w:val="00746D6F"/>
    <w:rsid w:val="007508A3"/>
    <w:rsid w:val="00751434"/>
    <w:rsid w:val="00753935"/>
    <w:rsid w:val="00755EC7"/>
    <w:rsid w:val="0075617D"/>
    <w:rsid w:val="0075645C"/>
    <w:rsid w:val="00767ABF"/>
    <w:rsid w:val="007714FA"/>
    <w:rsid w:val="00780A76"/>
    <w:rsid w:val="0078119E"/>
    <w:rsid w:val="00781EE2"/>
    <w:rsid w:val="00785BF5"/>
    <w:rsid w:val="00787307"/>
    <w:rsid w:val="00792C6F"/>
    <w:rsid w:val="007942F4"/>
    <w:rsid w:val="007A30F6"/>
    <w:rsid w:val="007A52FF"/>
    <w:rsid w:val="007A63B7"/>
    <w:rsid w:val="007B065E"/>
    <w:rsid w:val="007B6D78"/>
    <w:rsid w:val="007D0C3F"/>
    <w:rsid w:val="007D1210"/>
    <w:rsid w:val="007D42BF"/>
    <w:rsid w:val="007E118E"/>
    <w:rsid w:val="007F2FB0"/>
    <w:rsid w:val="007F3499"/>
    <w:rsid w:val="007F584D"/>
    <w:rsid w:val="00803FFE"/>
    <w:rsid w:val="0081793C"/>
    <w:rsid w:val="00830344"/>
    <w:rsid w:val="008308FD"/>
    <w:rsid w:val="00842570"/>
    <w:rsid w:val="00843191"/>
    <w:rsid w:val="008455BF"/>
    <w:rsid w:val="00845BF4"/>
    <w:rsid w:val="00852742"/>
    <w:rsid w:val="00853412"/>
    <w:rsid w:val="008602A6"/>
    <w:rsid w:val="00861C59"/>
    <w:rsid w:val="00867AF7"/>
    <w:rsid w:val="00882B45"/>
    <w:rsid w:val="008844CB"/>
    <w:rsid w:val="008844F2"/>
    <w:rsid w:val="00885004"/>
    <w:rsid w:val="008938F6"/>
    <w:rsid w:val="00893F37"/>
    <w:rsid w:val="008950E0"/>
    <w:rsid w:val="00897398"/>
    <w:rsid w:val="008B5A59"/>
    <w:rsid w:val="008C147B"/>
    <w:rsid w:val="008C2286"/>
    <w:rsid w:val="008C33FA"/>
    <w:rsid w:val="008C35E4"/>
    <w:rsid w:val="008C5D40"/>
    <w:rsid w:val="008C72D2"/>
    <w:rsid w:val="008D2A2B"/>
    <w:rsid w:val="008D367F"/>
    <w:rsid w:val="008D36D6"/>
    <w:rsid w:val="008D647E"/>
    <w:rsid w:val="008D7F11"/>
    <w:rsid w:val="008E734B"/>
    <w:rsid w:val="008F45FB"/>
    <w:rsid w:val="0090090A"/>
    <w:rsid w:val="00904D27"/>
    <w:rsid w:val="009050EB"/>
    <w:rsid w:val="00906C71"/>
    <w:rsid w:val="009103B7"/>
    <w:rsid w:val="00910FEC"/>
    <w:rsid w:val="00920244"/>
    <w:rsid w:val="00922370"/>
    <w:rsid w:val="009255F2"/>
    <w:rsid w:val="009270E5"/>
    <w:rsid w:val="00931B81"/>
    <w:rsid w:val="00932316"/>
    <w:rsid w:val="0093421C"/>
    <w:rsid w:val="00944EAF"/>
    <w:rsid w:val="009458C6"/>
    <w:rsid w:val="00950972"/>
    <w:rsid w:val="009512EC"/>
    <w:rsid w:val="00953561"/>
    <w:rsid w:val="00954A6F"/>
    <w:rsid w:val="00965A09"/>
    <w:rsid w:val="00967576"/>
    <w:rsid w:val="00976CDD"/>
    <w:rsid w:val="0098397C"/>
    <w:rsid w:val="00984147"/>
    <w:rsid w:val="00986FDE"/>
    <w:rsid w:val="00987636"/>
    <w:rsid w:val="00991563"/>
    <w:rsid w:val="00993D8A"/>
    <w:rsid w:val="00996453"/>
    <w:rsid w:val="009A55D9"/>
    <w:rsid w:val="009B007A"/>
    <w:rsid w:val="009B1707"/>
    <w:rsid w:val="009B37A8"/>
    <w:rsid w:val="009B6A0B"/>
    <w:rsid w:val="009B75A7"/>
    <w:rsid w:val="009D2D8C"/>
    <w:rsid w:val="009D4414"/>
    <w:rsid w:val="009E0D08"/>
    <w:rsid w:val="009E2266"/>
    <w:rsid w:val="009E450F"/>
    <w:rsid w:val="009E6247"/>
    <w:rsid w:val="009F1DD1"/>
    <w:rsid w:val="00A01194"/>
    <w:rsid w:val="00A13275"/>
    <w:rsid w:val="00A152BE"/>
    <w:rsid w:val="00A1587C"/>
    <w:rsid w:val="00A22F71"/>
    <w:rsid w:val="00A230E7"/>
    <w:rsid w:val="00A2320A"/>
    <w:rsid w:val="00A23D0A"/>
    <w:rsid w:val="00A24D5E"/>
    <w:rsid w:val="00A40302"/>
    <w:rsid w:val="00A421DC"/>
    <w:rsid w:val="00A42D50"/>
    <w:rsid w:val="00A46AA6"/>
    <w:rsid w:val="00A47C7C"/>
    <w:rsid w:val="00A5479E"/>
    <w:rsid w:val="00A5540D"/>
    <w:rsid w:val="00A62331"/>
    <w:rsid w:val="00A633E7"/>
    <w:rsid w:val="00A67BB9"/>
    <w:rsid w:val="00A77225"/>
    <w:rsid w:val="00A90B74"/>
    <w:rsid w:val="00A95462"/>
    <w:rsid w:val="00A96820"/>
    <w:rsid w:val="00A971B8"/>
    <w:rsid w:val="00AA7247"/>
    <w:rsid w:val="00AA797A"/>
    <w:rsid w:val="00AB4A29"/>
    <w:rsid w:val="00AB70BD"/>
    <w:rsid w:val="00AC199D"/>
    <w:rsid w:val="00AC38CD"/>
    <w:rsid w:val="00AC4DE7"/>
    <w:rsid w:val="00AD17A8"/>
    <w:rsid w:val="00AD1C13"/>
    <w:rsid w:val="00AD2398"/>
    <w:rsid w:val="00AD499F"/>
    <w:rsid w:val="00AE3F8E"/>
    <w:rsid w:val="00AF6CB4"/>
    <w:rsid w:val="00B009AF"/>
    <w:rsid w:val="00B0106A"/>
    <w:rsid w:val="00B01C1B"/>
    <w:rsid w:val="00B04256"/>
    <w:rsid w:val="00B16385"/>
    <w:rsid w:val="00B16DD9"/>
    <w:rsid w:val="00B17F97"/>
    <w:rsid w:val="00B2170D"/>
    <w:rsid w:val="00B273CC"/>
    <w:rsid w:val="00B3064E"/>
    <w:rsid w:val="00B4163D"/>
    <w:rsid w:val="00B4638B"/>
    <w:rsid w:val="00B4652D"/>
    <w:rsid w:val="00B57742"/>
    <w:rsid w:val="00B60B7A"/>
    <w:rsid w:val="00B75B01"/>
    <w:rsid w:val="00B8463F"/>
    <w:rsid w:val="00B85C34"/>
    <w:rsid w:val="00B8629C"/>
    <w:rsid w:val="00B91BF2"/>
    <w:rsid w:val="00B97C9F"/>
    <w:rsid w:val="00BA1E53"/>
    <w:rsid w:val="00BA5550"/>
    <w:rsid w:val="00BA776E"/>
    <w:rsid w:val="00BB3A06"/>
    <w:rsid w:val="00BB4CBC"/>
    <w:rsid w:val="00BB7FB8"/>
    <w:rsid w:val="00BC77FE"/>
    <w:rsid w:val="00BD2E3E"/>
    <w:rsid w:val="00BD4E09"/>
    <w:rsid w:val="00BE5643"/>
    <w:rsid w:val="00BF0268"/>
    <w:rsid w:val="00C04927"/>
    <w:rsid w:val="00C07B7C"/>
    <w:rsid w:val="00C12655"/>
    <w:rsid w:val="00C224C5"/>
    <w:rsid w:val="00C264D0"/>
    <w:rsid w:val="00C34A98"/>
    <w:rsid w:val="00C41BD6"/>
    <w:rsid w:val="00C44A11"/>
    <w:rsid w:val="00C462BF"/>
    <w:rsid w:val="00C52981"/>
    <w:rsid w:val="00C641F3"/>
    <w:rsid w:val="00C8140E"/>
    <w:rsid w:val="00C822F1"/>
    <w:rsid w:val="00C830A2"/>
    <w:rsid w:val="00C91550"/>
    <w:rsid w:val="00C9503B"/>
    <w:rsid w:val="00CA587C"/>
    <w:rsid w:val="00CA6410"/>
    <w:rsid w:val="00CB0A80"/>
    <w:rsid w:val="00CB7F8D"/>
    <w:rsid w:val="00CC0ABF"/>
    <w:rsid w:val="00CC0D5A"/>
    <w:rsid w:val="00CC4E6C"/>
    <w:rsid w:val="00CC584B"/>
    <w:rsid w:val="00CC6949"/>
    <w:rsid w:val="00CD169F"/>
    <w:rsid w:val="00CE3F9F"/>
    <w:rsid w:val="00CE430B"/>
    <w:rsid w:val="00CE5C32"/>
    <w:rsid w:val="00CE651F"/>
    <w:rsid w:val="00CF099C"/>
    <w:rsid w:val="00CF348D"/>
    <w:rsid w:val="00CF380A"/>
    <w:rsid w:val="00D0254A"/>
    <w:rsid w:val="00D057B3"/>
    <w:rsid w:val="00D11219"/>
    <w:rsid w:val="00D11F20"/>
    <w:rsid w:val="00D17CAF"/>
    <w:rsid w:val="00D2064E"/>
    <w:rsid w:val="00D27671"/>
    <w:rsid w:val="00D3117B"/>
    <w:rsid w:val="00D31DBC"/>
    <w:rsid w:val="00D33039"/>
    <w:rsid w:val="00D40C2A"/>
    <w:rsid w:val="00D42621"/>
    <w:rsid w:val="00D472CE"/>
    <w:rsid w:val="00D535E4"/>
    <w:rsid w:val="00D56F66"/>
    <w:rsid w:val="00D61920"/>
    <w:rsid w:val="00D61B57"/>
    <w:rsid w:val="00D6415B"/>
    <w:rsid w:val="00D709CA"/>
    <w:rsid w:val="00D823E6"/>
    <w:rsid w:val="00D8459D"/>
    <w:rsid w:val="00D909A7"/>
    <w:rsid w:val="00D92C1D"/>
    <w:rsid w:val="00D9339F"/>
    <w:rsid w:val="00D96559"/>
    <w:rsid w:val="00D96917"/>
    <w:rsid w:val="00D97C1B"/>
    <w:rsid w:val="00DA407C"/>
    <w:rsid w:val="00DA4384"/>
    <w:rsid w:val="00DA4EC8"/>
    <w:rsid w:val="00DA6093"/>
    <w:rsid w:val="00DA6E5A"/>
    <w:rsid w:val="00DB236C"/>
    <w:rsid w:val="00DB7854"/>
    <w:rsid w:val="00DC0AD7"/>
    <w:rsid w:val="00DD50FC"/>
    <w:rsid w:val="00DE2BC0"/>
    <w:rsid w:val="00DE79C8"/>
    <w:rsid w:val="00DE7A6F"/>
    <w:rsid w:val="00E00EE5"/>
    <w:rsid w:val="00E04888"/>
    <w:rsid w:val="00E1395C"/>
    <w:rsid w:val="00E14F29"/>
    <w:rsid w:val="00E17FFB"/>
    <w:rsid w:val="00E30C24"/>
    <w:rsid w:val="00E336A5"/>
    <w:rsid w:val="00E37C4C"/>
    <w:rsid w:val="00E41E3C"/>
    <w:rsid w:val="00E4383E"/>
    <w:rsid w:val="00E562AC"/>
    <w:rsid w:val="00E56C7E"/>
    <w:rsid w:val="00E62497"/>
    <w:rsid w:val="00E629C2"/>
    <w:rsid w:val="00E637B6"/>
    <w:rsid w:val="00E648FF"/>
    <w:rsid w:val="00E6503A"/>
    <w:rsid w:val="00E651E0"/>
    <w:rsid w:val="00E73922"/>
    <w:rsid w:val="00E8458E"/>
    <w:rsid w:val="00E928BD"/>
    <w:rsid w:val="00E9545D"/>
    <w:rsid w:val="00E9695D"/>
    <w:rsid w:val="00EA398D"/>
    <w:rsid w:val="00EB38CD"/>
    <w:rsid w:val="00EB79C2"/>
    <w:rsid w:val="00EC03CF"/>
    <w:rsid w:val="00EC2D1B"/>
    <w:rsid w:val="00EC50E9"/>
    <w:rsid w:val="00EC6738"/>
    <w:rsid w:val="00ED2DDF"/>
    <w:rsid w:val="00EE0CFC"/>
    <w:rsid w:val="00EE473E"/>
    <w:rsid w:val="00EE5994"/>
    <w:rsid w:val="00EF0930"/>
    <w:rsid w:val="00EF3B77"/>
    <w:rsid w:val="00EF4E0C"/>
    <w:rsid w:val="00EF662E"/>
    <w:rsid w:val="00EF75B5"/>
    <w:rsid w:val="00F01060"/>
    <w:rsid w:val="00F01DA9"/>
    <w:rsid w:val="00F10277"/>
    <w:rsid w:val="00F1529A"/>
    <w:rsid w:val="00F23DA0"/>
    <w:rsid w:val="00F30FA8"/>
    <w:rsid w:val="00F32EF7"/>
    <w:rsid w:val="00F339A2"/>
    <w:rsid w:val="00F51DE9"/>
    <w:rsid w:val="00F627F2"/>
    <w:rsid w:val="00F77C0C"/>
    <w:rsid w:val="00FA00B6"/>
    <w:rsid w:val="00FA4F7E"/>
    <w:rsid w:val="00FB3E8C"/>
    <w:rsid w:val="00FB780C"/>
    <w:rsid w:val="00FC1E37"/>
    <w:rsid w:val="00FC4B92"/>
    <w:rsid w:val="00FD05D1"/>
    <w:rsid w:val="00FD0FD4"/>
    <w:rsid w:val="00FD5B26"/>
    <w:rsid w:val="00FD61D5"/>
    <w:rsid w:val="00FF2AF1"/>
    <w:rsid w:val="00FF58C6"/>
    <w:rsid w:val="00FF6916"/>
    <w:rsid w:val="00FF6C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F45FB"/>
    <w:pPr>
      <w:widowControl w:val="0"/>
    </w:pPr>
  </w:style>
  <w:style w:type="paragraph" w:styleId="1">
    <w:name w:val="heading 1"/>
    <w:basedOn w:val="a"/>
    <w:next w:val="a"/>
    <w:qFormat/>
    <w:rsid w:val="008F45FB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8F45FB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8F45FB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8F45FB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8F45FB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8F45FB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8F45FB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8F45FB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8F45FB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8F45FB"/>
    <w:rPr>
      <w:sz w:val="20"/>
    </w:rPr>
  </w:style>
  <w:style w:type="character" w:customStyle="1" w:styleId="10">
    <w:name w:val="Основной шрифт абзаца1"/>
    <w:rsid w:val="008F45FB"/>
    <w:rPr>
      <w:sz w:val="20"/>
    </w:rPr>
  </w:style>
  <w:style w:type="paragraph" w:styleId="a3">
    <w:name w:val="Body Text"/>
    <w:basedOn w:val="a"/>
    <w:link w:val="a4"/>
    <w:rsid w:val="008F45FB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8F45FB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8F45FB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8F45FB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8F45FB"/>
    <w:pPr>
      <w:tabs>
        <w:tab w:val="center" w:pos="4153"/>
        <w:tab w:val="right" w:pos="8306"/>
      </w:tabs>
    </w:pPr>
  </w:style>
  <w:style w:type="paragraph" w:styleId="a8">
    <w:name w:val="header"/>
    <w:basedOn w:val="a"/>
    <w:link w:val="a9"/>
    <w:rsid w:val="008F45FB"/>
    <w:pPr>
      <w:tabs>
        <w:tab w:val="center" w:pos="4153"/>
        <w:tab w:val="right" w:pos="8306"/>
      </w:tabs>
    </w:pPr>
  </w:style>
  <w:style w:type="character" w:styleId="aa">
    <w:name w:val="page number"/>
    <w:basedOn w:val="10"/>
    <w:rsid w:val="008F45FB"/>
  </w:style>
  <w:style w:type="paragraph" w:customStyle="1" w:styleId="11">
    <w:name w:val="Верх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8F45FB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b">
    <w:name w:val="annotation text"/>
    <w:basedOn w:val="a"/>
    <w:link w:val="ac"/>
    <w:semiHidden/>
    <w:rsid w:val="008F45FB"/>
    <w:rPr>
      <w:rFonts w:ascii="Arial" w:hAnsi="Arial"/>
    </w:rPr>
  </w:style>
  <w:style w:type="paragraph" w:styleId="ad">
    <w:name w:val="List"/>
    <w:basedOn w:val="a"/>
    <w:rsid w:val="008F45FB"/>
    <w:pPr>
      <w:ind w:left="283" w:hanging="283"/>
    </w:pPr>
    <w:rPr>
      <w:rFonts w:ascii="Arial" w:hAnsi="Arial"/>
    </w:rPr>
  </w:style>
  <w:style w:type="paragraph" w:styleId="ae">
    <w:name w:val="Document Map"/>
    <w:basedOn w:val="a"/>
    <w:semiHidden/>
    <w:rsid w:val="008F45FB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8F45FB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8F45FB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8F45FB"/>
    <w:rPr>
      <w:rFonts w:ascii="Arial" w:hAnsi="Arial"/>
      <w:snapToGrid w:val="0"/>
      <w:sz w:val="22"/>
    </w:rPr>
  </w:style>
  <w:style w:type="paragraph" w:styleId="af">
    <w:name w:val="Plain Text"/>
    <w:aliases w:val="Plain Text Char"/>
    <w:basedOn w:val="a"/>
    <w:link w:val="af0"/>
    <w:rsid w:val="008F45FB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8F45FB"/>
    <w:pPr>
      <w:jc w:val="both"/>
    </w:pPr>
    <w:rPr>
      <w:sz w:val="28"/>
    </w:rPr>
  </w:style>
  <w:style w:type="paragraph" w:customStyle="1" w:styleId="15">
    <w:name w:val="Список1"/>
    <w:basedOn w:val="14"/>
    <w:rsid w:val="008F45FB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8F45FB"/>
    <w:pPr>
      <w:jc w:val="both"/>
    </w:pPr>
    <w:rPr>
      <w:rFonts w:ascii="Aria Cyr" w:hAnsi="Aria Cyr"/>
      <w:snapToGrid/>
      <w:sz w:val="28"/>
    </w:rPr>
  </w:style>
  <w:style w:type="paragraph" w:styleId="af1">
    <w:name w:val="Title"/>
    <w:basedOn w:val="a"/>
    <w:qFormat/>
    <w:rsid w:val="008F45FB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8F45FB"/>
    <w:rPr>
      <w:b/>
    </w:rPr>
  </w:style>
  <w:style w:type="paragraph" w:customStyle="1" w:styleId="31">
    <w:name w:val="Заголовок 31"/>
    <w:basedOn w:val="14"/>
    <w:next w:val="14"/>
    <w:rsid w:val="008F45FB"/>
    <w:pPr>
      <w:keepNext/>
      <w:widowControl w:val="0"/>
      <w:spacing w:before="240" w:after="60"/>
    </w:pPr>
    <w:rPr>
      <w:sz w:val="24"/>
    </w:rPr>
  </w:style>
  <w:style w:type="character" w:customStyle="1" w:styleId="af0">
    <w:name w:val="Текст Знак"/>
    <w:aliases w:val="Plain Text Char Знак"/>
    <w:link w:val="af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9">
    <w:name w:val="Верхний колонтитул Знак"/>
    <w:link w:val="a8"/>
    <w:rsid w:val="00AD2398"/>
  </w:style>
  <w:style w:type="paragraph" w:customStyle="1" w:styleId="Style4">
    <w:name w:val="Style4"/>
    <w:basedOn w:val="a"/>
    <w:uiPriority w:val="99"/>
    <w:rsid w:val="00D31DBC"/>
    <w:pPr>
      <w:autoSpaceDE w:val="0"/>
      <w:autoSpaceDN w:val="0"/>
      <w:adjustRightInd w:val="0"/>
      <w:spacing w:line="618" w:lineRule="exact"/>
      <w:ind w:firstLine="672"/>
      <w:jc w:val="both"/>
    </w:pPr>
    <w:rPr>
      <w:rFonts w:ascii="Century Gothic" w:hAnsi="Century Gothic"/>
      <w:sz w:val="24"/>
      <w:szCs w:val="24"/>
    </w:rPr>
  </w:style>
  <w:style w:type="character" w:customStyle="1" w:styleId="FontStyle19">
    <w:name w:val="Font Style19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0">
    <w:name w:val="Font Style20"/>
    <w:uiPriority w:val="99"/>
    <w:rsid w:val="00D31DBC"/>
    <w:rPr>
      <w:rFonts w:ascii="Times New Roman" w:hAnsi="Times New Roman" w:cs="Times New Roman"/>
      <w:i/>
      <w:iCs/>
      <w:sz w:val="24"/>
      <w:szCs w:val="24"/>
    </w:rPr>
  </w:style>
  <w:style w:type="character" w:customStyle="1" w:styleId="FontStyle25">
    <w:name w:val="Font Style25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7">
    <w:name w:val="Font Style27"/>
    <w:uiPriority w:val="99"/>
    <w:rsid w:val="00D31DBC"/>
    <w:rPr>
      <w:rFonts w:ascii="Times New Roman" w:hAnsi="Times New Roman" w:cs="Times New Roman"/>
      <w:sz w:val="24"/>
      <w:szCs w:val="24"/>
    </w:rPr>
  </w:style>
  <w:style w:type="character" w:customStyle="1" w:styleId="FontStyle28">
    <w:name w:val="Font Style28"/>
    <w:uiPriority w:val="99"/>
    <w:rsid w:val="00D31DBC"/>
    <w:rPr>
      <w:rFonts w:ascii="Times New Roman" w:hAnsi="Times New Roman" w:cs="Times New Roman"/>
      <w:sz w:val="24"/>
      <w:szCs w:val="24"/>
    </w:rPr>
  </w:style>
  <w:style w:type="paragraph" w:customStyle="1" w:styleId="Style8">
    <w:name w:val="Style8"/>
    <w:basedOn w:val="a"/>
    <w:uiPriority w:val="99"/>
    <w:rsid w:val="00FF2AF1"/>
    <w:pPr>
      <w:autoSpaceDE w:val="0"/>
      <w:autoSpaceDN w:val="0"/>
      <w:adjustRightInd w:val="0"/>
      <w:spacing w:line="619" w:lineRule="exact"/>
      <w:ind w:firstLine="658"/>
    </w:pPr>
    <w:rPr>
      <w:rFonts w:ascii="Century Gothic" w:hAnsi="Century Gothic"/>
      <w:sz w:val="24"/>
      <w:szCs w:val="24"/>
    </w:rPr>
  </w:style>
  <w:style w:type="paragraph" w:customStyle="1" w:styleId="Style10">
    <w:name w:val="Style10"/>
    <w:basedOn w:val="a"/>
    <w:uiPriority w:val="99"/>
    <w:rsid w:val="00FF2AF1"/>
    <w:pPr>
      <w:autoSpaceDE w:val="0"/>
      <w:autoSpaceDN w:val="0"/>
      <w:adjustRightInd w:val="0"/>
    </w:pPr>
    <w:rPr>
      <w:rFonts w:ascii="Century Gothic" w:hAnsi="Century Gothic"/>
      <w:sz w:val="24"/>
      <w:szCs w:val="24"/>
    </w:rPr>
  </w:style>
  <w:style w:type="character" w:customStyle="1" w:styleId="FontStyle21">
    <w:name w:val="Font Style21"/>
    <w:uiPriority w:val="99"/>
    <w:rsid w:val="00FF2AF1"/>
    <w:rPr>
      <w:rFonts w:ascii="Times New Roman" w:hAnsi="Times New Roman" w:cs="Times New Roman"/>
      <w:b/>
      <w:bCs/>
      <w:sz w:val="24"/>
      <w:szCs w:val="24"/>
    </w:rPr>
  </w:style>
  <w:style w:type="paragraph" w:customStyle="1" w:styleId="BodyText1">
    <w:name w:val="Body Text1"/>
    <w:basedOn w:val="a"/>
    <w:uiPriority w:val="99"/>
    <w:rsid w:val="00535D15"/>
    <w:pPr>
      <w:widowControl/>
      <w:spacing w:after="120"/>
    </w:pPr>
    <w:rPr>
      <w:rFonts w:ascii="NTHarmonica" w:hAnsi="NTHarmonica"/>
      <w:sz w:val="24"/>
    </w:rPr>
  </w:style>
  <w:style w:type="table" w:styleId="af3">
    <w:name w:val="Table Grid"/>
    <w:basedOn w:val="a1"/>
    <w:rsid w:val="00535D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7">
    <w:name w:val="Нижний колонтитул Знак"/>
    <w:basedOn w:val="a0"/>
    <w:link w:val="a6"/>
    <w:uiPriority w:val="99"/>
    <w:rsid w:val="009B37A8"/>
  </w:style>
  <w:style w:type="paragraph" w:styleId="af4">
    <w:name w:val="Balloon Text"/>
    <w:basedOn w:val="a"/>
    <w:link w:val="af5"/>
    <w:rsid w:val="007B6D78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rsid w:val="007B6D78"/>
    <w:rPr>
      <w:rFonts w:ascii="Tahoma" w:hAnsi="Tahoma" w:cs="Tahoma"/>
      <w:sz w:val="16"/>
      <w:szCs w:val="16"/>
    </w:rPr>
  </w:style>
  <w:style w:type="character" w:styleId="af6">
    <w:name w:val="annotation reference"/>
    <w:basedOn w:val="a0"/>
    <w:rsid w:val="00CE3F9F"/>
    <w:rPr>
      <w:sz w:val="16"/>
      <w:szCs w:val="16"/>
    </w:rPr>
  </w:style>
  <w:style w:type="paragraph" w:styleId="af7">
    <w:name w:val="annotation subject"/>
    <w:basedOn w:val="ab"/>
    <w:next w:val="ab"/>
    <w:link w:val="af8"/>
    <w:rsid w:val="00CE3F9F"/>
    <w:rPr>
      <w:rFonts w:ascii="Times New Roman" w:hAnsi="Times New Roman"/>
      <w:b/>
      <w:bCs/>
    </w:rPr>
  </w:style>
  <w:style w:type="character" w:customStyle="1" w:styleId="ac">
    <w:name w:val="Текст примечания Знак"/>
    <w:basedOn w:val="a0"/>
    <w:link w:val="ab"/>
    <w:semiHidden/>
    <w:rsid w:val="00CE3F9F"/>
    <w:rPr>
      <w:rFonts w:ascii="Arial" w:hAnsi="Arial"/>
    </w:rPr>
  </w:style>
  <w:style w:type="character" w:customStyle="1" w:styleId="af8">
    <w:name w:val="Тема примечания Знак"/>
    <w:basedOn w:val="ac"/>
    <w:link w:val="af7"/>
    <w:rsid w:val="00CE3F9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71765-DA00-452C-A3AF-BEC9E0731B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2839</TotalTime>
  <Pages>5</Pages>
  <Words>806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5837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65</cp:revision>
  <cp:lastPrinted>2015-06-25T12:18:00Z</cp:lastPrinted>
  <dcterms:created xsi:type="dcterms:W3CDTF">2017-06-20T12:13:00Z</dcterms:created>
  <dcterms:modified xsi:type="dcterms:W3CDTF">2019-01-18T08:02:00Z</dcterms:modified>
</cp:coreProperties>
</file>