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450E80" w:rsidP="00450E8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Ле</w:t>
      </w:r>
      <w:r w:rsidR="002E2EFF">
        <w:rPr>
          <w:b/>
          <w:bCs/>
          <w:color w:val="333333"/>
          <w:sz w:val="28"/>
          <w:szCs w:val="28"/>
          <w:shd w:val="clear" w:color="auto" w:fill="FFFFFF"/>
        </w:rPr>
        <w:t>онурус</w:t>
      </w:r>
      <w:proofErr w:type="spellEnd"/>
      <w:r w:rsidR="002E2EF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2EFF">
        <w:rPr>
          <w:b/>
          <w:bCs/>
          <w:color w:val="333333"/>
          <w:sz w:val="28"/>
          <w:szCs w:val="28"/>
          <w:shd w:val="clear" w:color="auto" w:fill="FFFFFF"/>
        </w:rPr>
        <w:t>кардиака</w:t>
      </w:r>
      <w:proofErr w:type="spellEnd"/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792D2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9B52E5" w:rsidRPr="00891812" w:rsidRDefault="00450E80" w:rsidP="00450E80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Le</w:t>
      </w:r>
      <w:r w:rsidR="002E2EFF">
        <w:rPr>
          <w:b/>
          <w:sz w:val="28"/>
          <w:szCs w:val="28"/>
          <w:lang w:val="en-US"/>
        </w:rPr>
        <w:t>onurus</w:t>
      </w:r>
      <w:proofErr w:type="spellEnd"/>
      <w:r w:rsidR="002E2EFF" w:rsidRPr="002E2EFF">
        <w:rPr>
          <w:b/>
          <w:sz w:val="28"/>
          <w:szCs w:val="28"/>
        </w:rPr>
        <w:t xml:space="preserve"> </w:t>
      </w:r>
      <w:proofErr w:type="spellStart"/>
      <w:r w:rsidR="002E2EFF">
        <w:rPr>
          <w:b/>
          <w:sz w:val="28"/>
          <w:szCs w:val="28"/>
          <w:lang w:val="en-US"/>
        </w:rPr>
        <w:t>cardiaca</w:t>
      </w:r>
      <w:proofErr w:type="spellEnd"/>
    </w:p>
    <w:p w:rsidR="009B52E5" w:rsidRPr="00245ED3" w:rsidRDefault="009B52E5" w:rsidP="00450E80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245ED3">
        <w:rPr>
          <w:b/>
          <w:sz w:val="28"/>
          <w:szCs w:val="28"/>
        </w:rPr>
        <w:t>Настойка гомеопатическая матричная</w:t>
      </w:r>
      <w:proofErr w:type="gramStart"/>
      <w:r w:rsidRPr="00245ED3">
        <w:rPr>
          <w:b/>
          <w:sz w:val="28"/>
          <w:szCs w:val="28"/>
        </w:rPr>
        <w:t xml:space="preserve"> </w:t>
      </w:r>
      <w:r w:rsidRPr="00245ED3">
        <w:rPr>
          <w:b/>
          <w:sz w:val="28"/>
          <w:szCs w:val="28"/>
        </w:rPr>
        <w:tab/>
      </w:r>
      <w:r w:rsidRPr="00245ED3">
        <w:rPr>
          <w:b/>
          <w:sz w:val="28"/>
          <w:szCs w:val="28"/>
        </w:rPr>
        <w:tab/>
        <w:t>В</w:t>
      </w:r>
      <w:proofErr w:type="gramEnd"/>
      <w:r w:rsidRPr="00245ED3">
        <w:rPr>
          <w:b/>
          <w:sz w:val="28"/>
          <w:szCs w:val="28"/>
        </w:rPr>
        <w:t>водится впервые</w:t>
      </w:r>
    </w:p>
    <w:p w:rsidR="0029184E" w:rsidRPr="0029184E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9B52E5" w:rsidRPr="00891812" w:rsidRDefault="009B52E5" w:rsidP="006F0172">
      <w:pPr>
        <w:spacing w:after="240" w:line="360" w:lineRule="auto"/>
        <w:ind w:firstLine="709"/>
        <w:jc w:val="both"/>
        <w:rPr>
          <w:sz w:val="28"/>
          <w:szCs w:val="28"/>
        </w:rPr>
      </w:pPr>
      <w:r w:rsidRPr="00891812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450E80">
        <w:rPr>
          <w:bCs/>
          <w:color w:val="333333"/>
          <w:sz w:val="28"/>
          <w:szCs w:val="28"/>
          <w:shd w:val="clear" w:color="auto" w:fill="FFFFFF"/>
        </w:rPr>
        <w:t>Ле</w:t>
      </w:r>
      <w:r w:rsidR="002E2EFF">
        <w:rPr>
          <w:bCs/>
          <w:color w:val="333333"/>
          <w:sz w:val="28"/>
          <w:szCs w:val="28"/>
          <w:shd w:val="clear" w:color="auto" w:fill="FFFFFF"/>
        </w:rPr>
        <w:t>онурус</w:t>
      </w:r>
      <w:proofErr w:type="spellEnd"/>
      <w:r w:rsidR="002E2EFF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E2EFF">
        <w:rPr>
          <w:bCs/>
          <w:color w:val="333333"/>
          <w:sz w:val="28"/>
          <w:szCs w:val="28"/>
          <w:shd w:val="clear" w:color="auto" w:fill="FFFFFF"/>
        </w:rPr>
        <w:t>кардиака</w:t>
      </w:r>
      <w:proofErr w:type="spellEnd"/>
      <w:r w:rsidR="00450E8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50E80">
        <w:rPr>
          <w:sz w:val="28"/>
          <w:szCs w:val="28"/>
        </w:rPr>
        <w:t>–</w:t>
      </w:r>
      <w:r w:rsidR="00AC1155" w:rsidRPr="00891812">
        <w:rPr>
          <w:sz w:val="28"/>
          <w:szCs w:val="28"/>
        </w:rPr>
        <w:t xml:space="preserve"> </w:t>
      </w:r>
      <w:proofErr w:type="spellStart"/>
      <w:r w:rsidR="00450E80">
        <w:rPr>
          <w:sz w:val="28"/>
          <w:szCs w:val="28"/>
          <w:lang w:val="en-US"/>
        </w:rPr>
        <w:t>Le</w:t>
      </w:r>
      <w:r w:rsidR="002E2EFF">
        <w:rPr>
          <w:sz w:val="28"/>
          <w:szCs w:val="28"/>
          <w:lang w:val="en-US"/>
        </w:rPr>
        <w:t>onurus</w:t>
      </w:r>
      <w:proofErr w:type="spellEnd"/>
      <w:r w:rsidR="00450E80" w:rsidRPr="00450E80">
        <w:rPr>
          <w:sz w:val="28"/>
          <w:szCs w:val="28"/>
        </w:rPr>
        <w:t xml:space="preserve"> </w:t>
      </w:r>
      <w:proofErr w:type="spellStart"/>
      <w:r w:rsidR="002E2EFF">
        <w:rPr>
          <w:sz w:val="28"/>
          <w:szCs w:val="28"/>
          <w:lang w:val="en-US"/>
        </w:rPr>
        <w:t>cardiaca</w:t>
      </w:r>
      <w:proofErr w:type="spellEnd"/>
      <w:r w:rsidR="00AC1155" w:rsidRPr="00891812">
        <w:rPr>
          <w:sz w:val="28"/>
          <w:szCs w:val="28"/>
        </w:rPr>
        <w:t>,</w:t>
      </w:r>
      <w:r w:rsidRPr="00891812">
        <w:rPr>
          <w:sz w:val="28"/>
          <w:szCs w:val="28"/>
        </w:rPr>
        <w:t xml:space="preserve"> настойку гомеопатическую матричную, получаемую </w:t>
      </w:r>
      <w:r w:rsidRPr="0084797A">
        <w:rPr>
          <w:sz w:val="28"/>
          <w:szCs w:val="28"/>
        </w:rPr>
        <w:t xml:space="preserve">из </w:t>
      </w:r>
      <w:r w:rsidR="002E2EFF">
        <w:rPr>
          <w:sz w:val="28"/>
          <w:szCs w:val="28"/>
        </w:rPr>
        <w:t xml:space="preserve">свежей надземной части пустырника сердечного, </w:t>
      </w:r>
      <w:r w:rsidR="005679F9">
        <w:rPr>
          <w:sz w:val="28"/>
          <w:szCs w:val="28"/>
        </w:rPr>
        <w:t>собранной во время цветения</w:t>
      </w:r>
      <w:r w:rsidR="002E2EFF">
        <w:rPr>
          <w:sz w:val="28"/>
          <w:szCs w:val="28"/>
        </w:rPr>
        <w:t xml:space="preserve"> </w:t>
      </w:r>
      <w:r w:rsidR="00A376CF" w:rsidRPr="00A376CF">
        <w:rPr>
          <w:sz w:val="28"/>
          <w:szCs w:val="28"/>
        </w:rPr>
        <w:t>–</w:t>
      </w:r>
      <w:r w:rsidR="007473BC" w:rsidRPr="00A376CF">
        <w:rPr>
          <w:sz w:val="28"/>
          <w:szCs w:val="28"/>
        </w:rPr>
        <w:t xml:space="preserve"> </w:t>
      </w:r>
      <w:proofErr w:type="spellStart"/>
      <w:r w:rsidR="00A376CF" w:rsidRPr="00A376CF">
        <w:rPr>
          <w:i/>
          <w:sz w:val="28"/>
          <w:szCs w:val="28"/>
          <w:lang w:val="en-US"/>
        </w:rPr>
        <w:t>Le</w:t>
      </w:r>
      <w:r w:rsidR="002E2EFF">
        <w:rPr>
          <w:i/>
          <w:sz w:val="28"/>
          <w:szCs w:val="28"/>
          <w:lang w:val="en-US"/>
        </w:rPr>
        <w:t>onurus</w:t>
      </w:r>
      <w:proofErr w:type="spellEnd"/>
      <w:r w:rsidR="00A376CF" w:rsidRPr="00A376CF">
        <w:rPr>
          <w:i/>
          <w:sz w:val="28"/>
          <w:szCs w:val="28"/>
        </w:rPr>
        <w:t xml:space="preserve"> </w:t>
      </w:r>
      <w:proofErr w:type="spellStart"/>
      <w:r w:rsidR="002E2EFF">
        <w:rPr>
          <w:i/>
          <w:sz w:val="28"/>
          <w:szCs w:val="28"/>
          <w:lang w:val="en-US"/>
        </w:rPr>
        <w:t>cardiaca</w:t>
      </w:r>
      <w:proofErr w:type="spellEnd"/>
      <w:r w:rsidR="00891812" w:rsidRPr="00A376CF">
        <w:rPr>
          <w:sz w:val="28"/>
          <w:szCs w:val="28"/>
        </w:rPr>
        <w:t xml:space="preserve"> </w:t>
      </w:r>
      <w:r w:rsidR="00194AF3" w:rsidRPr="00A376CF">
        <w:rPr>
          <w:sz w:val="28"/>
          <w:szCs w:val="28"/>
        </w:rPr>
        <w:t>(</w:t>
      </w:r>
      <w:r w:rsidRPr="00A376CF">
        <w:rPr>
          <w:sz w:val="28"/>
          <w:szCs w:val="28"/>
        </w:rPr>
        <w:t>L</w:t>
      </w:r>
      <w:r w:rsidR="0029184E" w:rsidRPr="00A376CF">
        <w:rPr>
          <w:sz w:val="28"/>
          <w:szCs w:val="28"/>
        </w:rPr>
        <w:t>.</w:t>
      </w:r>
      <w:r w:rsidR="00194AF3" w:rsidRPr="00A376CF">
        <w:rPr>
          <w:sz w:val="28"/>
          <w:szCs w:val="28"/>
        </w:rPr>
        <w:t>)</w:t>
      </w:r>
      <w:r w:rsidR="00F44D86" w:rsidRPr="00A376CF">
        <w:rPr>
          <w:sz w:val="28"/>
          <w:szCs w:val="28"/>
        </w:rPr>
        <w:t xml:space="preserve">, </w:t>
      </w:r>
      <w:r w:rsidR="00603C6A" w:rsidRPr="00A376CF">
        <w:rPr>
          <w:sz w:val="28"/>
          <w:szCs w:val="28"/>
        </w:rPr>
        <w:t>сем</w:t>
      </w:r>
      <w:proofErr w:type="gramStart"/>
      <w:r w:rsidR="00CD7B0D" w:rsidRPr="00A376CF">
        <w:rPr>
          <w:sz w:val="28"/>
          <w:szCs w:val="28"/>
        </w:rPr>
        <w:t>.</w:t>
      </w:r>
      <w:proofErr w:type="gramEnd"/>
      <w:r w:rsidR="00CD7B0D" w:rsidRPr="00A376CF">
        <w:rPr>
          <w:sz w:val="28"/>
          <w:szCs w:val="28"/>
        </w:rPr>
        <w:t xml:space="preserve"> </w:t>
      </w:r>
      <w:proofErr w:type="spellStart"/>
      <w:proofErr w:type="gramStart"/>
      <w:r w:rsidR="002E2EFF">
        <w:rPr>
          <w:sz w:val="28"/>
          <w:szCs w:val="28"/>
        </w:rPr>
        <w:t>я</w:t>
      </w:r>
      <w:proofErr w:type="gramEnd"/>
      <w:r w:rsidR="002E2EFF">
        <w:rPr>
          <w:sz w:val="28"/>
          <w:szCs w:val="28"/>
        </w:rPr>
        <w:t>снотковых</w:t>
      </w:r>
      <w:proofErr w:type="spellEnd"/>
      <w:r w:rsidR="006F0172" w:rsidRPr="00A376CF">
        <w:rPr>
          <w:sz w:val="28"/>
          <w:szCs w:val="28"/>
        </w:rPr>
        <w:t xml:space="preserve"> -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79F9">
        <w:rPr>
          <w:i/>
          <w:iCs/>
          <w:color w:val="222222"/>
          <w:sz w:val="28"/>
          <w:szCs w:val="28"/>
          <w:shd w:val="clear" w:color="auto" w:fill="FFFFFF"/>
          <w:lang w:val="en-US"/>
        </w:rPr>
        <w:t>Lamia</w:t>
      </w:r>
      <w:r w:rsidR="00A376CF" w:rsidRPr="00A376CF">
        <w:rPr>
          <w:i/>
          <w:iCs/>
          <w:color w:val="222222"/>
          <w:sz w:val="28"/>
          <w:szCs w:val="28"/>
          <w:shd w:val="clear" w:color="auto" w:fill="FFFFFF"/>
          <w:lang w:val="en-US"/>
        </w:rPr>
        <w:t>ceae</w:t>
      </w:r>
      <w:proofErr w:type="spellEnd"/>
      <w:r w:rsidR="0084797A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>,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9B52E5" w:rsidTr="00936102">
        <w:tc>
          <w:tcPr>
            <w:tcW w:w="5777" w:type="dxa"/>
          </w:tcPr>
          <w:p w:rsidR="009B52E5" w:rsidRPr="00261831" w:rsidRDefault="00220155" w:rsidP="00220155">
            <w:pPr>
              <w:widowControl w:val="0"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пустырника сердечного</w:t>
            </w:r>
            <w:r w:rsidR="00A376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надземной части свежей</w:t>
            </w:r>
          </w:p>
        </w:tc>
        <w:tc>
          <w:tcPr>
            <w:tcW w:w="3508" w:type="dxa"/>
            <w:hideMark/>
          </w:tcPr>
          <w:p w:rsidR="009B52E5" w:rsidRPr="00A35297" w:rsidRDefault="00AE269C" w:rsidP="00AE269C">
            <w:pPr>
              <w:pStyle w:val="8"/>
              <w:tabs>
                <w:tab w:val="left" w:pos="-532"/>
              </w:tabs>
              <w:ind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936102">
        <w:tc>
          <w:tcPr>
            <w:tcW w:w="5777" w:type="dxa"/>
            <w:hideMark/>
          </w:tcPr>
          <w:p w:rsidR="00AE269C" w:rsidRPr="0029184E" w:rsidRDefault="00AE269C" w:rsidP="00AF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AF710D" w:rsidRPr="00AF710D">
              <w:rPr>
                <w:sz w:val="28"/>
                <w:szCs w:val="28"/>
              </w:rPr>
              <w:t>86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194F23" w:rsidRPr="00194F23">
              <w:rPr>
                <w:sz w:val="28"/>
                <w:szCs w:val="28"/>
              </w:rPr>
              <w:t>9</w:t>
            </w:r>
            <w:r w:rsidRPr="00194F23">
              <w:rPr>
                <w:sz w:val="28"/>
                <w:szCs w:val="28"/>
              </w:rPr>
              <w:t>0 %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508" w:type="dxa"/>
            <w:hideMark/>
          </w:tcPr>
          <w:p w:rsidR="00AE269C" w:rsidRPr="00A10B77" w:rsidRDefault="00AE269C" w:rsidP="00774D43">
            <w:pPr>
              <w:widowControl w:val="0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9B52E5" w:rsidRDefault="009B52E5" w:rsidP="009B52E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AF710D">
        <w:rPr>
          <w:sz w:val="28"/>
        </w:rPr>
        <w:t>3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CD7B0D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443383" w:rsidRPr="001167F6">
        <w:rPr>
          <w:sz w:val="28"/>
        </w:rPr>
        <w:t xml:space="preserve"> </w:t>
      </w:r>
      <w:r w:rsidR="00AF710D">
        <w:rPr>
          <w:sz w:val="28"/>
        </w:rPr>
        <w:t xml:space="preserve">зеленовато - </w:t>
      </w:r>
      <w:r w:rsidR="001167F6" w:rsidRPr="00443383">
        <w:rPr>
          <w:sz w:val="28"/>
        </w:rPr>
        <w:t>коричнев</w:t>
      </w:r>
      <w:r w:rsidR="00443383" w:rsidRPr="00443383">
        <w:rPr>
          <w:sz w:val="28"/>
        </w:rPr>
        <w:t>ого</w:t>
      </w:r>
      <w:r w:rsidR="00E74D99" w:rsidRPr="00443383">
        <w:rPr>
          <w:sz w:val="28"/>
          <w:szCs w:val="28"/>
        </w:rPr>
        <w:t xml:space="preserve"> цвета</w:t>
      </w:r>
      <w:r w:rsidR="00AF710D">
        <w:rPr>
          <w:sz w:val="28"/>
          <w:szCs w:val="28"/>
        </w:rPr>
        <w:t xml:space="preserve"> с </w:t>
      </w:r>
      <w:r w:rsidR="00622F1C">
        <w:rPr>
          <w:sz w:val="28"/>
          <w:szCs w:val="28"/>
        </w:rPr>
        <w:t>характерным</w:t>
      </w:r>
      <w:r w:rsidR="00A07CA6">
        <w:rPr>
          <w:sz w:val="28"/>
          <w:szCs w:val="28"/>
        </w:rPr>
        <w:t xml:space="preserve"> запахом.</w:t>
      </w:r>
    </w:p>
    <w:p w:rsidR="00A07CA6" w:rsidRDefault="00A07CA6" w:rsidP="009B52E5">
      <w:pPr>
        <w:spacing w:line="360" w:lineRule="auto"/>
        <w:ind w:firstLine="720"/>
        <w:jc w:val="both"/>
        <w:rPr>
          <w:sz w:val="28"/>
          <w:szCs w:val="28"/>
        </w:rPr>
      </w:pP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9968E0">
      <w:pPr>
        <w:spacing w:line="360" w:lineRule="auto"/>
        <w:ind w:firstLine="720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521C78" w:rsidRDefault="00521C78" w:rsidP="005E5C8C">
      <w:pPr>
        <w:pStyle w:val="25"/>
        <w:spacing w:after="24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 w:rsidR="00944B6C" w:rsidRPr="00546948">
        <w:rPr>
          <w:i/>
          <w:sz w:val="28"/>
          <w:szCs w:val="28"/>
        </w:rPr>
        <w:t>сравнения</w:t>
      </w:r>
      <w:r w:rsidR="00361BF5" w:rsidRPr="00546948">
        <w:rPr>
          <w:i/>
          <w:sz w:val="28"/>
          <w:szCs w:val="28"/>
        </w:rPr>
        <w:t xml:space="preserve">. </w:t>
      </w:r>
      <w:r w:rsidR="00361BF5" w:rsidRPr="00546948">
        <w:rPr>
          <w:sz w:val="28"/>
          <w:szCs w:val="28"/>
        </w:rPr>
        <w:t xml:space="preserve">Около </w:t>
      </w:r>
      <w:r w:rsidR="00FF572E">
        <w:rPr>
          <w:sz w:val="28"/>
          <w:szCs w:val="28"/>
        </w:rPr>
        <w:t>1</w:t>
      </w:r>
      <w:r w:rsidR="00310F4D" w:rsidRPr="00546948">
        <w:rPr>
          <w:sz w:val="28"/>
          <w:szCs w:val="28"/>
        </w:rPr>
        <w:t>0</w:t>
      </w:r>
      <w:r w:rsidR="00361BF5" w:rsidRPr="00546948">
        <w:rPr>
          <w:sz w:val="28"/>
          <w:szCs w:val="28"/>
        </w:rPr>
        <w:t xml:space="preserve"> мг </w:t>
      </w:r>
      <w:proofErr w:type="gramStart"/>
      <w:r w:rsidR="0029184E" w:rsidRPr="00546948">
        <w:rPr>
          <w:sz w:val="28"/>
          <w:szCs w:val="28"/>
        </w:rPr>
        <w:t>СО</w:t>
      </w:r>
      <w:proofErr w:type="gramEnd"/>
      <w:r w:rsidR="0029184E" w:rsidRPr="00546948">
        <w:rPr>
          <w:sz w:val="28"/>
          <w:szCs w:val="28"/>
        </w:rPr>
        <w:t xml:space="preserve"> </w:t>
      </w:r>
      <w:r w:rsidR="00FF572E">
        <w:rPr>
          <w:sz w:val="28"/>
          <w:szCs w:val="28"/>
        </w:rPr>
        <w:t>пирогаллола</w:t>
      </w:r>
      <w:r w:rsidR="00546948" w:rsidRPr="00546948">
        <w:rPr>
          <w:sz w:val="28"/>
          <w:szCs w:val="28"/>
        </w:rPr>
        <w:t>,</w:t>
      </w:r>
      <w:r w:rsidR="00310F4D" w:rsidRPr="00546948">
        <w:rPr>
          <w:sz w:val="28"/>
          <w:szCs w:val="28"/>
        </w:rPr>
        <w:t xml:space="preserve"> </w:t>
      </w:r>
      <w:r w:rsidR="0040760D" w:rsidRPr="00546948">
        <w:rPr>
          <w:sz w:val="28"/>
          <w:szCs w:val="28"/>
        </w:rPr>
        <w:t xml:space="preserve">около </w:t>
      </w:r>
      <w:r w:rsidR="00FF572E">
        <w:rPr>
          <w:sz w:val="28"/>
          <w:szCs w:val="28"/>
        </w:rPr>
        <w:t>5</w:t>
      </w:r>
      <w:r w:rsidR="00047755" w:rsidRPr="004A15AE">
        <w:rPr>
          <w:sz w:val="28"/>
          <w:szCs w:val="28"/>
        </w:rPr>
        <w:t>0</w:t>
      </w:r>
      <w:r w:rsidR="00C613EA" w:rsidRPr="004A15AE">
        <w:rPr>
          <w:sz w:val="28"/>
          <w:szCs w:val="28"/>
        </w:rPr>
        <w:t> </w:t>
      </w:r>
      <w:r w:rsidR="00047755" w:rsidRPr="004A15AE">
        <w:rPr>
          <w:sz w:val="28"/>
          <w:szCs w:val="28"/>
        </w:rPr>
        <w:t xml:space="preserve">мг СО </w:t>
      </w:r>
      <w:r w:rsidR="00FF572E">
        <w:rPr>
          <w:sz w:val="28"/>
          <w:szCs w:val="28"/>
        </w:rPr>
        <w:t xml:space="preserve">нафтола желтого </w:t>
      </w:r>
      <w:r w:rsidR="00FF572E">
        <w:rPr>
          <w:sz w:val="28"/>
          <w:szCs w:val="28"/>
          <w:lang w:val="en-US"/>
        </w:rPr>
        <w:t>S</w:t>
      </w:r>
      <w:r w:rsidR="004A15AE" w:rsidRPr="004A15AE">
        <w:rPr>
          <w:sz w:val="28"/>
          <w:szCs w:val="28"/>
        </w:rPr>
        <w:t xml:space="preserve"> </w:t>
      </w:r>
      <w:r w:rsidR="00361BF5" w:rsidRPr="004A15AE">
        <w:rPr>
          <w:sz w:val="28"/>
          <w:szCs w:val="28"/>
        </w:rPr>
        <w:t>растворяют в 10 мл метанола.</w:t>
      </w:r>
    </w:p>
    <w:p w:rsidR="00FF572E" w:rsidRPr="00FF572E" w:rsidRDefault="00FF572E" w:rsidP="00FF572E">
      <w:pPr>
        <w:pStyle w:val="25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 мл настойки </w:t>
      </w:r>
      <w:r w:rsidR="004054A9">
        <w:rPr>
          <w:sz w:val="28"/>
          <w:szCs w:val="28"/>
        </w:rPr>
        <w:t xml:space="preserve">помещают в круглодонную колбу вместимостью </w:t>
      </w:r>
      <w:r w:rsidR="004A47C8">
        <w:rPr>
          <w:sz w:val="28"/>
          <w:szCs w:val="28"/>
        </w:rPr>
        <w:t>10</w:t>
      </w:r>
      <w:r w:rsidR="004054A9">
        <w:rPr>
          <w:sz w:val="28"/>
          <w:szCs w:val="28"/>
        </w:rPr>
        <w:t> мл и выпаривают до</w:t>
      </w:r>
      <w:r w:rsidR="004054A9" w:rsidRPr="00205268">
        <w:rPr>
          <w:sz w:val="28"/>
          <w:szCs w:val="28"/>
        </w:rPr>
        <w:t>сух</w:t>
      </w:r>
      <w:r w:rsidR="004054A9">
        <w:rPr>
          <w:sz w:val="28"/>
          <w:szCs w:val="28"/>
        </w:rPr>
        <w:t>а</w:t>
      </w:r>
      <w:r w:rsidR="004054A9" w:rsidRPr="00205268">
        <w:rPr>
          <w:sz w:val="28"/>
          <w:szCs w:val="28"/>
        </w:rPr>
        <w:t xml:space="preserve"> </w:t>
      </w:r>
      <w:r w:rsidR="004054A9">
        <w:rPr>
          <w:sz w:val="28"/>
          <w:szCs w:val="28"/>
        </w:rPr>
        <w:t>на роторном испарителе при температуре около</w:t>
      </w:r>
      <w:r w:rsidR="004054A9" w:rsidRPr="00205268">
        <w:rPr>
          <w:sz w:val="28"/>
          <w:szCs w:val="28"/>
        </w:rPr>
        <w:t xml:space="preserve"> </w:t>
      </w:r>
      <w:r w:rsidR="004054A9">
        <w:rPr>
          <w:sz w:val="28"/>
          <w:szCs w:val="28"/>
        </w:rPr>
        <w:t>5</w:t>
      </w:r>
      <w:r w:rsidR="004054A9" w:rsidRPr="00205268">
        <w:rPr>
          <w:sz w:val="28"/>
          <w:szCs w:val="28"/>
        </w:rPr>
        <w:t>0</w:t>
      </w:r>
      <w:r w:rsidR="004054A9">
        <w:rPr>
          <w:sz w:val="28"/>
          <w:szCs w:val="28"/>
          <w:vertAlign w:val="superscript"/>
        </w:rPr>
        <w:t> 0</w:t>
      </w:r>
      <w:r w:rsidR="004054A9" w:rsidRPr="00205268">
        <w:rPr>
          <w:sz w:val="28"/>
          <w:szCs w:val="28"/>
        </w:rPr>
        <w:t>С.</w:t>
      </w:r>
      <w:r w:rsidR="004054A9" w:rsidRPr="00144729">
        <w:rPr>
          <w:sz w:val="28"/>
          <w:szCs w:val="28"/>
        </w:rPr>
        <w:t xml:space="preserve"> </w:t>
      </w:r>
      <w:r w:rsidR="004054A9">
        <w:rPr>
          <w:sz w:val="28"/>
          <w:szCs w:val="28"/>
        </w:rPr>
        <w:t>О</w:t>
      </w:r>
      <w:r w:rsidR="004054A9" w:rsidRPr="00205268">
        <w:rPr>
          <w:sz w:val="28"/>
          <w:szCs w:val="28"/>
        </w:rPr>
        <w:t>статок</w:t>
      </w:r>
      <w:r w:rsidR="004054A9">
        <w:rPr>
          <w:sz w:val="28"/>
          <w:szCs w:val="28"/>
        </w:rPr>
        <w:t xml:space="preserve"> растворяют</w:t>
      </w:r>
      <w:r w:rsidR="004054A9" w:rsidRPr="00205268">
        <w:rPr>
          <w:sz w:val="28"/>
          <w:szCs w:val="28"/>
        </w:rPr>
        <w:t xml:space="preserve"> в </w:t>
      </w:r>
      <w:r w:rsidR="004054A9">
        <w:rPr>
          <w:sz w:val="28"/>
          <w:szCs w:val="28"/>
        </w:rPr>
        <w:t>1 мл метанола и фильтруют</w:t>
      </w:r>
      <w:r w:rsidR="004054A9" w:rsidRPr="0059029C">
        <w:rPr>
          <w:sz w:val="28"/>
          <w:szCs w:val="28"/>
        </w:rPr>
        <w:t xml:space="preserve"> </w:t>
      </w:r>
      <w:r w:rsidR="004054A9">
        <w:rPr>
          <w:sz w:val="28"/>
          <w:szCs w:val="28"/>
        </w:rPr>
        <w:t>(испытуемый раствор).</w:t>
      </w:r>
    </w:p>
    <w:p w:rsidR="00F62F73" w:rsidRPr="0040760D" w:rsidRDefault="00A718E7" w:rsidP="00F62F73">
      <w:pPr>
        <w:pStyle w:val="a3"/>
        <w:spacing w:after="0" w:line="360" w:lineRule="auto"/>
        <w:ind w:firstLine="709"/>
        <w:contextualSpacing/>
        <w:jc w:val="both"/>
        <w:rPr>
          <w:sz w:val="28"/>
        </w:rPr>
      </w:pPr>
      <w:r w:rsidRPr="00B77A89">
        <w:rPr>
          <w:sz w:val="28"/>
        </w:rPr>
        <w:t xml:space="preserve">На линию старта аналитической </w:t>
      </w:r>
      <w:proofErr w:type="spellStart"/>
      <w:r w:rsidRPr="00B77A89">
        <w:rPr>
          <w:sz w:val="28"/>
        </w:rPr>
        <w:t>хроматографическ</w:t>
      </w:r>
      <w:r w:rsidR="00F51771">
        <w:rPr>
          <w:sz w:val="28"/>
        </w:rPr>
        <w:t>ой</w:t>
      </w:r>
      <w:proofErr w:type="spellEnd"/>
      <w:r w:rsidR="00F51771">
        <w:rPr>
          <w:sz w:val="28"/>
        </w:rPr>
        <w:t xml:space="preserve"> пластинки </w:t>
      </w:r>
      <w:r w:rsidRPr="00B77A89">
        <w:rPr>
          <w:sz w:val="28"/>
        </w:rPr>
        <w:t xml:space="preserve">наносят раздельно </w:t>
      </w:r>
      <w:r w:rsidR="00FC0B71" w:rsidRPr="004A15AE">
        <w:rPr>
          <w:sz w:val="28"/>
        </w:rPr>
        <w:t>2</w:t>
      </w:r>
      <w:r w:rsidR="00361BF5" w:rsidRPr="004A15AE">
        <w:rPr>
          <w:noProof/>
          <w:sz w:val="28"/>
        </w:rPr>
        <w:t>0 </w:t>
      </w:r>
      <w:r w:rsidR="00361BF5" w:rsidRPr="004A15AE">
        <w:rPr>
          <w:sz w:val="28"/>
        </w:rPr>
        <w:t xml:space="preserve">мкл </w:t>
      </w:r>
      <w:r w:rsidR="0029184E" w:rsidRPr="004A15AE">
        <w:rPr>
          <w:sz w:val="28"/>
        </w:rPr>
        <w:t>настойки</w:t>
      </w:r>
      <w:r w:rsidR="00361BF5" w:rsidRPr="004A15AE">
        <w:rPr>
          <w:sz w:val="28"/>
        </w:rPr>
        <w:t xml:space="preserve"> и</w:t>
      </w:r>
      <w:r w:rsidR="00361BF5" w:rsidRPr="004A15AE">
        <w:rPr>
          <w:noProof/>
          <w:sz w:val="28"/>
        </w:rPr>
        <w:t xml:space="preserve"> </w:t>
      </w:r>
      <w:r w:rsidR="00BB62EC">
        <w:rPr>
          <w:noProof/>
          <w:sz w:val="28"/>
        </w:rPr>
        <w:t>1</w:t>
      </w:r>
      <w:r w:rsidR="00361BF5" w:rsidRPr="004A15AE">
        <w:rPr>
          <w:noProof/>
          <w:sz w:val="28"/>
        </w:rPr>
        <w:t>0 </w:t>
      </w:r>
      <w:r w:rsidR="00361BF5" w:rsidRPr="004A15AE">
        <w:rPr>
          <w:sz w:val="28"/>
        </w:rPr>
        <w:t>мкл раствор</w:t>
      </w:r>
      <w:r w:rsidR="001A318F" w:rsidRPr="004A15AE">
        <w:rPr>
          <w:sz w:val="28"/>
        </w:rPr>
        <w:t>а</w:t>
      </w:r>
      <w:r w:rsidR="00361BF5" w:rsidRPr="004A15AE">
        <w:rPr>
          <w:sz w:val="28"/>
        </w:rPr>
        <w:t xml:space="preserve"> </w:t>
      </w:r>
      <w:r w:rsidR="001A318F" w:rsidRPr="004A15AE">
        <w:rPr>
          <w:sz w:val="28"/>
          <w:szCs w:val="28"/>
        </w:rPr>
        <w:t>сравнения</w:t>
      </w:r>
      <w:r w:rsidR="0054731C" w:rsidRPr="004A15AE">
        <w:rPr>
          <w:sz w:val="28"/>
          <w:szCs w:val="28"/>
        </w:rPr>
        <w:t>.</w:t>
      </w:r>
      <w:r w:rsidR="0029184E" w:rsidRPr="004A15AE">
        <w:rPr>
          <w:sz w:val="28"/>
          <w:szCs w:val="28"/>
        </w:rPr>
        <w:t xml:space="preserve"> </w:t>
      </w:r>
      <w:r w:rsidR="0054731C" w:rsidRPr="004A15AE">
        <w:rPr>
          <w:sz w:val="28"/>
          <w:szCs w:val="28"/>
        </w:rPr>
        <w:t xml:space="preserve">Пластинку помещают в камеру, предварительно насыщенную в течение </w:t>
      </w:r>
      <w:r w:rsidR="004A15AE" w:rsidRPr="004A15AE">
        <w:rPr>
          <w:sz w:val="28"/>
          <w:szCs w:val="28"/>
        </w:rPr>
        <w:t>40</w:t>
      </w:r>
      <w:r w:rsidR="0054731C" w:rsidRPr="004A15AE">
        <w:rPr>
          <w:sz w:val="28"/>
          <w:szCs w:val="28"/>
        </w:rPr>
        <w:t> </w:t>
      </w:r>
      <w:r w:rsidR="004A15AE" w:rsidRPr="004A15AE">
        <w:rPr>
          <w:sz w:val="28"/>
          <w:szCs w:val="28"/>
        </w:rPr>
        <w:t>мин</w:t>
      </w:r>
      <w:r w:rsidR="0054731C" w:rsidRPr="004A15AE">
        <w:rPr>
          <w:sz w:val="28"/>
          <w:szCs w:val="28"/>
        </w:rPr>
        <w:t xml:space="preserve"> смесью растворителей </w:t>
      </w:r>
      <w:r w:rsidR="004A15AE" w:rsidRPr="004A15AE">
        <w:rPr>
          <w:sz w:val="28"/>
          <w:szCs w:val="28"/>
        </w:rPr>
        <w:t>вода</w:t>
      </w:r>
      <w:r w:rsidR="00DA0424" w:rsidRPr="004A15AE">
        <w:rPr>
          <w:sz w:val="28"/>
          <w:szCs w:val="28"/>
        </w:rPr>
        <w:t xml:space="preserve"> – </w:t>
      </w:r>
      <w:r w:rsidR="00C87575">
        <w:rPr>
          <w:sz w:val="28"/>
          <w:szCs w:val="28"/>
        </w:rPr>
        <w:t>ледяная уксусная кислота</w:t>
      </w:r>
      <w:r w:rsidR="00DA0424" w:rsidRPr="004A15AE">
        <w:rPr>
          <w:sz w:val="28"/>
          <w:szCs w:val="28"/>
        </w:rPr>
        <w:t xml:space="preserve"> – </w:t>
      </w:r>
      <w:r w:rsidR="007E5DDF" w:rsidRPr="004A15AE">
        <w:rPr>
          <w:sz w:val="28"/>
          <w:szCs w:val="28"/>
        </w:rPr>
        <w:t>этилацетат</w:t>
      </w:r>
      <w:r w:rsidR="004A15AE" w:rsidRPr="004A15AE">
        <w:rPr>
          <w:sz w:val="28"/>
          <w:szCs w:val="28"/>
        </w:rPr>
        <w:t xml:space="preserve"> </w:t>
      </w:r>
      <w:r w:rsidR="0054731C" w:rsidRPr="004A15AE">
        <w:rPr>
          <w:sz w:val="28"/>
          <w:szCs w:val="28"/>
        </w:rPr>
        <w:t>(</w:t>
      </w:r>
      <w:r w:rsidR="00C87575">
        <w:rPr>
          <w:sz w:val="28"/>
          <w:szCs w:val="28"/>
        </w:rPr>
        <w:t>2</w:t>
      </w:r>
      <w:r w:rsidR="004A15AE" w:rsidRPr="004A15AE">
        <w:rPr>
          <w:sz w:val="28"/>
          <w:szCs w:val="28"/>
        </w:rPr>
        <w:t>0</w:t>
      </w:r>
      <w:proofErr w:type="gramStart"/>
      <w:r w:rsidR="00DA0424" w:rsidRPr="004A15AE">
        <w:rPr>
          <w:sz w:val="28"/>
          <w:szCs w:val="28"/>
        </w:rPr>
        <w:t> :</w:t>
      </w:r>
      <w:proofErr w:type="gramEnd"/>
      <w:r w:rsidR="00DA0424" w:rsidRPr="004A15AE">
        <w:rPr>
          <w:sz w:val="28"/>
          <w:szCs w:val="28"/>
        </w:rPr>
        <w:t> </w:t>
      </w:r>
      <w:r w:rsidR="00C87575">
        <w:rPr>
          <w:sz w:val="28"/>
          <w:szCs w:val="28"/>
        </w:rPr>
        <w:t>20</w:t>
      </w:r>
      <w:r w:rsidR="00DA0424" w:rsidRPr="004A15AE">
        <w:rPr>
          <w:sz w:val="28"/>
          <w:szCs w:val="28"/>
        </w:rPr>
        <w:t> : </w:t>
      </w:r>
      <w:r w:rsidR="00C87575">
        <w:rPr>
          <w:sz w:val="28"/>
          <w:szCs w:val="28"/>
        </w:rPr>
        <w:t>60</w:t>
      </w:r>
      <w:r w:rsidR="0054731C" w:rsidRPr="004A15AE">
        <w:rPr>
          <w:sz w:val="28"/>
          <w:szCs w:val="28"/>
        </w:rPr>
        <w:t>) и хроматографируют восходящим способом. Когда фронт растворителей пройдет около 80 -</w:t>
      </w:r>
      <w:r w:rsidR="00A80A73" w:rsidRPr="004A15AE">
        <w:rPr>
          <w:sz w:val="28"/>
          <w:szCs w:val="28"/>
        </w:rPr>
        <w:t> </w:t>
      </w:r>
      <w:r w:rsidR="0054731C" w:rsidRPr="004A15AE">
        <w:rPr>
          <w:sz w:val="28"/>
          <w:szCs w:val="28"/>
        </w:rPr>
        <w:t xml:space="preserve">90 % длины пластинки от линии старта, </w:t>
      </w:r>
      <w:r w:rsidR="0054731C" w:rsidRPr="00A718E7">
        <w:rPr>
          <w:sz w:val="28"/>
          <w:szCs w:val="28"/>
        </w:rPr>
        <w:t>ее вынимают из камеры</w:t>
      </w:r>
      <w:r w:rsidR="00A1440B" w:rsidRPr="00A718E7">
        <w:rPr>
          <w:sz w:val="28"/>
          <w:szCs w:val="28"/>
        </w:rPr>
        <w:t xml:space="preserve">, </w:t>
      </w:r>
      <w:r w:rsidRPr="00C04498">
        <w:rPr>
          <w:sz w:val="28"/>
          <w:szCs w:val="28"/>
        </w:rPr>
        <w:t>суш</w:t>
      </w:r>
      <w:r>
        <w:rPr>
          <w:sz w:val="28"/>
          <w:szCs w:val="28"/>
        </w:rPr>
        <w:t>ат</w:t>
      </w:r>
      <w:r w:rsidRPr="00D41EF3">
        <w:rPr>
          <w:sz w:val="28"/>
          <w:szCs w:val="28"/>
        </w:rPr>
        <w:t xml:space="preserve"> до удаления следов растворителей</w:t>
      </w:r>
      <w:r w:rsidRPr="00DD761A">
        <w:rPr>
          <w:noProof/>
          <w:sz w:val="28"/>
        </w:rPr>
        <w:t>.</w:t>
      </w:r>
      <w:r>
        <w:rPr>
          <w:noProof/>
          <w:sz w:val="28"/>
        </w:rPr>
        <w:t xml:space="preserve"> </w:t>
      </w:r>
      <w:r w:rsidR="006017A3">
        <w:rPr>
          <w:sz w:val="28"/>
        </w:rPr>
        <w:t xml:space="preserve">Затем пластинку обрабатывают </w:t>
      </w:r>
      <w:proofErr w:type="spellStart"/>
      <w:r w:rsidR="006017A3" w:rsidRPr="006017A3">
        <w:rPr>
          <w:sz w:val="28"/>
        </w:rPr>
        <w:t>д</w:t>
      </w:r>
      <w:r w:rsidR="006017A3" w:rsidRPr="006017A3">
        <w:rPr>
          <w:sz w:val="28"/>
          <w:szCs w:val="28"/>
        </w:rPr>
        <w:t>иметиламинобензальдегида</w:t>
      </w:r>
      <w:proofErr w:type="spellEnd"/>
      <w:r w:rsidR="006017A3" w:rsidRPr="006017A3">
        <w:rPr>
          <w:sz w:val="28"/>
          <w:szCs w:val="28"/>
        </w:rPr>
        <w:t xml:space="preserve"> раствором 2 %</w:t>
      </w:r>
      <w:r w:rsidR="00F62F73">
        <w:rPr>
          <w:sz w:val="28"/>
          <w:szCs w:val="28"/>
        </w:rPr>
        <w:t>,</w:t>
      </w:r>
      <w:r w:rsidR="006017A3">
        <w:rPr>
          <w:sz w:val="28"/>
          <w:szCs w:val="28"/>
        </w:rPr>
        <w:t xml:space="preserve"> </w:t>
      </w:r>
      <w:r w:rsidR="00F62F73" w:rsidRPr="00E656CC">
        <w:rPr>
          <w:sz w:val="28"/>
          <w:szCs w:val="28"/>
        </w:rPr>
        <w:t>нагревают при температуре 10</w:t>
      </w:r>
      <w:r w:rsidR="00F62F73">
        <w:rPr>
          <w:sz w:val="28"/>
          <w:szCs w:val="28"/>
        </w:rPr>
        <w:t>5 </w:t>
      </w:r>
      <w:r w:rsidR="00F62F73">
        <w:rPr>
          <w:sz w:val="28"/>
          <w:szCs w:val="28"/>
          <w:vertAlign w:val="superscript"/>
        </w:rPr>
        <w:t>0</w:t>
      </w:r>
      <w:r w:rsidR="00F62F73">
        <w:rPr>
          <w:sz w:val="28"/>
          <w:szCs w:val="28"/>
        </w:rPr>
        <w:t>-110</w:t>
      </w:r>
      <w:r w:rsidR="00F62F73" w:rsidRPr="00E656CC">
        <w:rPr>
          <w:sz w:val="28"/>
          <w:szCs w:val="28"/>
        </w:rPr>
        <w:t> </w:t>
      </w:r>
      <w:r w:rsidR="00F62F73">
        <w:rPr>
          <w:sz w:val="28"/>
          <w:szCs w:val="28"/>
          <w:vertAlign w:val="superscript"/>
        </w:rPr>
        <w:t>0</w:t>
      </w:r>
      <w:r w:rsidR="00F62F73" w:rsidRPr="00E656CC">
        <w:rPr>
          <w:sz w:val="28"/>
          <w:szCs w:val="28"/>
        </w:rPr>
        <w:t xml:space="preserve">С в течение </w:t>
      </w:r>
      <w:r w:rsidR="00F62F73">
        <w:rPr>
          <w:sz w:val="28"/>
          <w:szCs w:val="28"/>
        </w:rPr>
        <w:t xml:space="preserve">8-10 мин, пока </w:t>
      </w:r>
      <w:r w:rsidR="0034320D">
        <w:rPr>
          <w:sz w:val="28"/>
          <w:szCs w:val="28"/>
        </w:rPr>
        <w:t xml:space="preserve">слой </w:t>
      </w:r>
      <w:r w:rsidR="0034320D" w:rsidRPr="00192F38">
        <w:rPr>
          <w:sz w:val="28"/>
          <w:szCs w:val="28"/>
        </w:rPr>
        <w:t>пластинки</w:t>
      </w:r>
      <w:r w:rsidR="0034320D">
        <w:rPr>
          <w:sz w:val="28"/>
          <w:szCs w:val="28"/>
        </w:rPr>
        <w:t xml:space="preserve"> не начнет </w:t>
      </w:r>
      <w:proofErr w:type="gramStart"/>
      <w:r w:rsidR="0034320D">
        <w:rPr>
          <w:sz w:val="28"/>
          <w:szCs w:val="28"/>
        </w:rPr>
        <w:t>желтеть</w:t>
      </w:r>
      <w:proofErr w:type="gramEnd"/>
      <w:r w:rsidR="00F62F73" w:rsidRPr="00E656CC">
        <w:rPr>
          <w:sz w:val="28"/>
          <w:szCs w:val="28"/>
        </w:rPr>
        <w:t xml:space="preserve"> и просматривают при дневном свете</w:t>
      </w:r>
      <w:r w:rsidR="00F62F73">
        <w:rPr>
          <w:sz w:val="28"/>
          <w:szCs w:val="28"/>
        </w:rPr>
        <w:t>.</w:t>
      </w:r>
      <w:r w:rsidR="00F62F73" w:rsidRPr="009D68FF">
        <w:rPr>
          <w:sz w:val="28"/>
          <w:szCs w:val="28"/>
        </w:rPr>
        <w:t xml:space="preserve"> </w:t>
      </w:r>
    </w:p>
    <w:p w:rsidR="007F10B1" w:rsidRDefault="00EB3152" w:rsidP="005E5C8C">
      <w:pPr>
        <w:spacing w:line="360" w:lineRule="auto"/>
        <w:ind w:firstLine="720"/>
        <w:contextualSpacing/>
        <w:jc w:val="both"/>
        <w:rPr>
          <w:sz w:val="28"/>
        </w:rPr>
      </w:pPr>
      <w:r w:rsidRPr="007F10B1">
        <w:rPr>
          <w:sz w:val="28"/>
        </w:rPr>
        <w:t xml:space="preserve">На хроматограмме раствора </w:t>
      </w:r>
      <w:r w:rsidR="00A70CF1" w:rsidRPr="007F10B1">
        <w:rPr>
          <w:sz w:val="28"/>
        </w:rPr>
        <w:t>сравнения</w:t>
      </w:r>
      <w:r w:rsidRPr="007F10B1">
        <w:rPr>
          <w:sz w:val="28"/>
        </w:rPr>
        <w:t xml:space="preserve"> </w:t>
      </w:r>
      <w:r w:rsidR="00A70CF1" w:rsidRPr="007F10B1">
        <w:rPr>
          <w:sz w:val="28"/>
        </w:rPr>
        <w:t>должны обнаруживаться</w:t>
      </w:r>
      <w:r w:rsidR="007F10B1">
        <w:rPr>
          <w:sz w:val="28"/>
        </w:rPr>
        <w:t xml:space="preserve"> на границе между нижней и средней трет</w:t>
      </w:r>
      <w:r w:rsidR="00AE269C">
        <w:rPr>
          <w:sz w:val="28"/>
        </w:rPr>
        <w:t>ью</w:t>
      </w:r>
      <w:r w:rsidR="00935A36">
        <w:rPr>
          <w:sz w:val="28"/>
        </w:rPr>
        <w:t xml:space="preserve"> </w:t>
      </w:r>
      <w:r w:rsidR="007F10B1">
        <w:rPr>
          <w:sz w:val="28"/>
        </w:rPr>
        <w:t xml:space="preserve">зона адсорбции </w:t>
      </w:r>
      <w:proofErr w:type="gramStart"/>
      <w:r w:rsidR="00AE269C">
        <w:rPr>
          <w:sz w:val="28"/>
        </w:rPr>
        <w:t>СО</w:t>
      </w:r>
      <w:proofErr w:type="gramEnd"/>
      <w:r w:rsidR="00AE269C">
        <w:rPr>
          <w:sz w:val="28"/>
        </w:rPr>
        <w:t xml:space="preserve"> </w:t>
      </w:r>
      <w:r w:rsidR="0034320D">
        <w:rPr>
          <w:sz w:val="28"/>
          <w:szCs w:val="28"/>
        </w:rPr>
        <w:t xml:space="preserve">нафтола желтого </w:t>
      </w:r>
      <w:r w:rsidR="0034320D">
        <w:rPr>
          <w:sz w:val="28"/>
          <w:szCs w:val="28"/>
          <w:lang w:val="en-US"/>
        </w:rPr>
        <w:t>S</w:t>
      </w:r>
      <w:r w:rsidR="007F10B1">
        <w:rPr>
          <w:sz w:val="28"/>
        </w:rPr>
        <w:t xml:space="preserve"> </w:t>
      </w:r>
      <w:r w:rsidR="0034320D">
        <w:rPr>
          <w:sz w:val="28"/>
        </w:rPr>
        <w:t xml:space="preserve">желтого цвета </w:t>
      </w:r>
      <w:r w:rsidR="007F10B1">
        <w:rPr>
          <w:sz w:val="28"/>
        </w:rPr>
        <w:t xml:space="preserve">и </w:t>
      </w:r>
      <w:r w:rsidR="0034320D">
        <w:rPr>
          <w:sz w:val="28"/>
        </w:rPr>
        <w:t>в</w:t>
      </w:r>
      <w:r w:rsidR="007F10B1">
        <w:rPr>
          <w:sz w:val="28"/>
        </w:rPr>
        <w:t xml:space="preserve"> верхней трет</w:t>
      </w:r>
      <w:r w:rsidR="0034320D">
        <w:rPr>
          <w:sz w:val="28"/>
        </w:rPr>
        <w:t>и</w:t>
      </w:r>
      <w:r w:rsidR="007F10B1">
        <w:rPr>
          <w:sz w:val="28"/>
        </w:rPr>
        <w:t xml:space="preserve"> зон</w:t>
      </w:r>
      <w:r w:rsidR="00935A36">
        <w:rPr>
          <w:sz w:val="28"/>
        </w:rPr>
        <w:t>а</w:t>
      </w:r>
      <w:r w:rsidR="007F10B1">
        <w:rPr>
          <w:sz w:val="28"/>
        </w:rPr>
        <w:t xml:space="preserve"> адсорбции </w:t>
      </w:r>
      <w:r w:rsidR="00AE269C">
        <w:rPr>
          <w:sz w:val="28"/>
        </w:rPr>
        <w:t xml:space="preserve">СО </w:t>
      </w:r>
      <w:r w:rsidR="0034320D">
        <w:rPr>
          <w:sz w:val="28"/>
          <w:szCs w:val="28"/>
        </w:rPr>
        <w:t>пирогаллола серовато</w:t>
      </w:r>
      <w:r w:rsidR="004A47C8">
        <w:rPr>
          <w:sz w:val="28"/>
          <w:szCs w:val="28"/>
        </w:rPr>
        <w:t>-</w:t>
      </w:r>
      <w:r w:rsidR="0034320D">
        <w:rPr>
          <w:sz w:val="28"/>
          <w:szCs w:val="28"/>
        </w:rPr>
        <w:t>красно-фиолетового цвета</w:t>
      </w:r>
      <w:r w:rsidR="00935A36">
        <w:rPr>
          <w:sz w:val="28"/>
        </w:rPr>
        <w:t>.</w:t>
      </w:r>
    </w:p>
    <w:p w:rsidR="00BA64FC" w:rsidRDefault="00EB3152" w:rsidP="00EB3152">
      <w:pPr>
        <w:spacing w:line="360" w:lineRule="auto"/>
        <w:ind w:firstLine="720"/>
        <w:jc w:val="both"/>
        <w:rPr>
          <w:sz w:val="28"/>
        </w:rPr>
      </w:pPr>
      <w:r w:rsidRPr="00BA64FC">
        <w:rPr>
          <w:sz w:val="28"/>
        </w:rPr>
        <w:t xml:space="preserve">На хроматограмме </w:t>
      </w:r>
      <w:r w:rsidR="00B21512" w:rsidRPr="00AE269C">
        <w:rPr>
          <w:sz w:val="28"/>
        </w:rPr>
        <w:t>настойки</w:t>
      </w:r>
      <w:r w:rsidRPr="00BA64FC">
        <w:rPr>
          <w:sz w:val="28"/>
        </w:rPr>
        <w:t xml:space="preserve"> </w:t>
      </w:r>
      <w:r w:rsidR="007E5B51" w:rsidRPr="00BA64FC">
        <w:rPr>
          <w:sz w:val="28"/>
        </w:rPr>
        <w:t>должн</w:t>
      </w:r>
      <w:r w:rsidR="00A80A73" w:rsidRPr="00BA64FC">
        <w:rPr>
          <w:sz w:val="28"/>
        </w:rPr>
        <w:t>ы</w:t>
      </w:r>
      <w:r w:rsidRPr="00BA64FC">
        <w:rPr>
          <w:sz w:val="28"/>
        </w:rPr>
        <w:t xml:space="preserve"> обнаруживаться </w:t>
      </w:r>
      <w:r w:rsidR="001A05CE">
        <w:rPr>
          <w:sz w:val="28"/>
        </w:rPr>
        <w:t>чуть ниже уровня</w:t>
      </w:r>
      <w:r w:rsidR="005C4F2A" w:rsidRPr="00BA64FC">
        <w:rPr>
          <w:sz w:val="28"/>
        </w:rPr>
        <w:t xml:space="preserve"> зоны</w:t>
      </w:r>
      <w:r w:rsidR="00B21512" w:rsidRPr="00BA64FC">
        <w:rPr>
          <w:sz w:val="28"/>
        </w:rPr>
        <w:t xml:space="preserve"> адсорбции </w:t>
      </w:r>
      <w:proofErr w:type="gramStart"/>
      <w:r w:rsidR="00B21512" w:rsidRPr="00BA64FC">
        <w:rPr>
          <w:sz w:val="28"/>
        </w:rPr>
        <w:t>СО</w:t>
      </w:r>
      <w:proofErr w:type="gramEnd"/>
      <w:r w:rsidR="00B21512" w:rsidRPr="00BA64FC">
        <w:rPr>
          <w:sz w:val="28"/>
        </w:rPr>
        <w:t xml:space="preserve"> </w:t>
      </w:r>
      <w:r w:rsidR="001A05CE">
        <w:rPr>
          <w:sz w:val="28"/>
          <w:szCs w:val="28"/>
        </w:rPr>
        <w:t xml:space="preserve">нафтола желтого </w:t>
      </w:r>
      <w:r w:rsidR="001A05CE">
        <w:rPr>
          <w:sz w:val="28"/>
          <w:szCs w:val="28"/>
          <w:lang w:val="en-US"/>
        </w:rPr>
        <w:t>S</w:t>
      </w:r>
      <w:r w:rsidR="00BA64FC">
        <w:rPr>
          <w:sz w:val="28"/>
        </w:rPr>
        <w:t xml:space="preserve"> </w:t>
      </w:r>
      <w:r w:rsidR="001A05CE">
        <w:rPr>
          <w:sz w:val="28"/>
        </w:rPr>
        <w:t>одна или две нечетко разделенные зоны</w:t>
      </w:r>
      <w:r w:rsidR="00BA64FC">
        <w:rPr>
          <w:sz w:val="28"/>
        </w:rPr>
        <w:t xml:space="preserve"> </w:t>
      </w:r>
      <w:r w:rsidR="00AE269C" w:rsidRPr="00BA64FC">
        <w:rPr>
          <w:sz w:val="28"/>
        </w:rPr>
        <w:t xml:space="preserve">адсорбции </w:t>
      </w:r>
      <w:r w:rsidR="001A05CE">
        <w:rPr>
          <w:sz w:val="28"/>
        </w:rPr>
        <w:t>сине-</w:t>
      </w:r>
      <w:r w:rsidR="00BA64FC">
        <w:rPr>
          <w:sz w:val="28"/>
        </w:rPr>
        <w:t xml:space="preserve">серого цвета, </w:t>
      </w:r>
      <w:r w:rsidR="001A05CE">
        <w:rPr>
          <w:sz w:val="28"/>
        </w:rPr>
        <w:t xml:space="preserve">чуть </w:t>
      </w:r>
      <w:r w:rsidR="00EE5BC7">
        <w:rPr>
          <w:sz w:val="28"/>
        </w:rPr>
        <w:t>выше</w:t>
      </w:r>
      <w:r w:rsidR="00096AF5">
        <w:rPr>
          <w:sz w:val="28"/>
        </w:rPr>
        <w:t xml:space="preserve"> зоны </w:t>
      </w:r>
      <w:r w:rsidR="00096AF5" w:rsidRPr="00BA64FC">
        <w:rPr>
          <w:sz w:val="28"/>
        </w:rPr>
        <w:t xml:space="preserve">адсорбции СО </w:t>
      </w:r>
      <w:r w:rsidR="001A05CE">
        <w:rPr>
          <w:sz w:val="28"/>
          <w:szCs w:val="28"/>
        </w:rPr>
        <w:t xml:space="preserve">нафтола желтого </w:t>
      </w:r>
      <w:r w:rsidR="001A05CE">
        <w:rPr>
          <w:sz w:val="28"/>
          <w:szCs w:val="28"/>
          <w:lang w:val="en-US"/>
        </w:rPr>
        <w:t>S</w:t>
      </w:r>
      <w:r w:rsidR="00096AF5">
        <w:rPr>
          <w:sz w:val="28"/>
        </w:rPr>
        <w:t xml:space="preserve"> </w:t>
      </w:r>
      <w:r w:rsidR="000163B9">
        <w:rPr>
          <w:sz w:val="28"/>
        </w:rPr>
        <w:t xml:space="preserve">интенсивная </w:t>
      </w:r>
      <w:r w:rsidR="00096AF5">
        <w:rPr>
          <w:sz w:val="28"/>
        </w:rPr>
        <w:t xml:space="preserve">зона </w:t>
      </w:r>
      <w:r w:rsidR="00EE5BC7" w:rsidRPr="00BA64FC">
        <w:rPr>
          <w:sz w:val="28"/>
        </w:rPr>
        <w:t xml:space="preserve">адсорбции </w:t>
      </w:r>
      <w:r w:rsidR="00096AF5">
        <w:rPr>
          <w:sz w:val="28"/>
        </w:rPr>
        <w:t>сине-</w:t>
      </w:r>
      <w:r w:rsidR="001A05CE">
        <w:rPr>
          <w:sz w:val="28"/>
        </w:rPr>
        <w:t>сер</w:t>
      </w:r>
      <w:r w:rsidR="000A79D5">
        <w:rPr>
          <w:sz w:val="28"/>
        </w:rPr>
        <w:t>ого</w:t>
      </w:r>
      <w:r w:rsidR="00096AF5">
        <w:rPr>
          <w:sz w:val="28"/>
        </w:rPr>
        <w:t xml:space="preserve"> цвета, </w:t>
      </w:r>
      <w:r w:rsidR="001F727B" w:rsidRPr="001F727B">
        <w:rPr>
          <w:sz w:val="28"/>
        </w:rPr>
        <w:t>над</w:t>
      </w:r>
      <w:r w:rsidR="00096AF5" w:rsidRPr="001F727B">
        <w:rPr>
          <w:sz w:val="28"/>
        </w:rPr>
        <w:t xml:space="preserve"> зон</w:t>
      </w:r>
      <w:r w:rsidR="001F727B" w:rsidRPr="001F727B">
        <w:rPr>
          <w:sz w:val="28"/>
        </w:rPr>
        <w:t>ой</w:t>
      </w:r>
      <w:r w:rsidR="00096AF5" w:rsidRPr="001F727B">
        <w:rPr>
          <w:sz w:val="28"/>
        </w:rPr>
        <w:t xml:space="preserve"> адсорбции СО </w:t>
      </w:r>
      <w:r w:rsidR="001F727B">
        <w:rPr>
          <w:sz w:val="28"/>
          <w:szCs w:val="28"/>
        </w:rPr>
        <w:t>пирогаллола,</w:t>
      </w:r>
      <w:r w:rsidR="00096AF5" w:rsidRPr="001F727B">
        <w:rPr>
          <w:sz w:val="28"/>
        </w:rPr>
        <w:t xml:space="preserve"> </w:t>
      </w:r>
      <w:r w:rsidR="001F727B" w:rsidRPr="000163B9">
        <w:rPr>
          <w:sz w:val="28"/>
        </w:rPr>
        <w:t xml:space="preserve">почти </w:t>
      </w:r>
      <w:r w:rsidR="000163B9" w:rsidRPr="000163B9">
        <w:rPr>
          <w:sz w:val="28"/>
        </w:rPr>
        <w:t>на</w:t>
      </w:r>
      <w:r w:rsidR="001F727B" w:rsidRPr="000163B9">
        <w:rPr>
          <w:sz w:val="28"/>
        </w:rPr>
        <w:t xml:space="preserve"> фронт</w:t>
      </w:r>
      <w:r w:rsidR="000163B9" w:rsidRPr="000163B9">
        <w:rPr>
          <w:sz w:val="28"/>
        </w:rPr>
        <w:t>е</w:t>
      </w:r>
      <w:r w:rsidR="001F727B" w:rsidRPr="000163B9">
        <w:rPr>
          <w:sz w:val="28"/>
        </w:rPr>
        <w:t xml:space="preserve"> растворител</w:t>
      </w:r>
      <w:r w:rsidR="000163B9" w:rsidRPr="000163B9">
        <w:rPr>
          <w:sz w:val="28"/>
        </w:rPr>
        <w:t>ей</w:t>
      </w:r>
      <w:r w:rsidR="001F727B" w:rsidRPr="001F727B">
        <w:rPr>
          <w:sz w:val="28"/>
        </w:rPr>
        <w:t xml:space="preserve">, </w:t>
      </w:r>
      <w:r w:rsidR="00096AF5" w:rsidRPr="001F727B">
        <w:rPr>
          <w:sz w:val="28"/>
        </w:rPr>
        <w:t xml:space="preserve">зона </w:t>
      </w:r>
      <w:r w:rsidR="00D0069F">
        <w:rPr>
          <w:sz w:val="28"/>
        </w:rPr>
        <w:t>адсорбции</w:t>
      </w:r>
      <w:r w:rsidR="001F727B">
        <w:rPr>
          <w:sz w:val="28"/>
        </w:rPr>
        <w:t xml:space="preserve"> серо-голубого </w:t>
      </w:r>
      <w:r w:rsidR="000163B9" w:rsidRPr="000163B9">
        <w:rPr>
          <w:sz w:val="28"/>
        </w:rPr>
        <w:t>или</w:t>
      </w:r>
      <w:r w:rsidR="001F727B" w:rsidRPr="000163B9">
        <w:rPr>
          <w:sz w:val="28"/>
        </w:rPr>
        <w:t xml:space="preserve"> фиолетово</w:t>
      </w:r>
      <w:r w:rsidR="000163B9" w:rsidRPr="000163B9">
        <w:rPr>
          <w:sz w:val="28"/>
        </w:rPr>
        <w:t>го</w:t>
      </w:r>
      <w:r w:rsidR="001F727B">
        <w:rPr>
          <w:sz w:val="28"/>
        </w:rPr>
        <w:t xml:space="preserve"> цвета</w:t>
      </w:r>
      <w:r w:rsidR="001F727B" w:rsidRPr="001F727B">
        <w:rPr>
          <w:sz w:val="28"/>
        </w:rPr>
        <w:t>;</w:t>
      </w:r>
      <w:r w:rsidR="00EE5BC7" w:rsidRPr="001F727B">
        <w:rPr>
          <w:sz w:val="28"/>
        </w:rPr>
        <w:t xml:space="preserve"> м</w:t>
      </w:r>
      <w:r w:rsidR="000163B9">
        <w:rPr>
          <w:sz w:val="28"/>
        </w:rPr>
        <w:t>ожет</w:t>
      </w:r>
      <w:r w:rsidR="00CF1D08" w:rsidRPr="001F727B">
        <w:rPr>
          <w:sz w:val="28"/>
        </w:rPr>
        <w:t xml:space="preserve"> обнаруживаться над зоной адсорбции </w:t>
      </w:r>
      <w:proofErr w:type="gramStart"/>
      <w:r w:rsidR="00CF1D08" w:rsidRPr="001F727B">
        <w:rPr>
          <w:sz w:val="28"/>
        </w:rPr>
        <w:t>СО</w:t>
      </w:r>
      <w:proofErr w:type="gramEnd"/>
      <w:r w:rsidR="00CF1D08" w:rsidRPr="001F727B">
        <w:rPr>
          <w:sz w:val="28"/>
        </w:rPr>
        <w:t xml:space="preserve"> </w:t>
      </w:r>
      <w:r w:rsidR="001F727B" w:rsidRPr="001F727B">
        <w:rPr>
          <w:sz w:val="28"/>
          <w:szCs w:val="28"/>
        </w:rPr>
        <w:t xml:space="preserve">нафтола желтого </w:t>
      </w:r>
      <w:r w:rsidR="001F727B" w:rsidRPr="001F727B">
        <w:rPr>
          <w:sz w:val="28"/>
          <w:szCs w:val="28"/>
          <w:lang w:val="en-US"/>
        </w:rPr>
        <w:t>S</w:t>
      </w:r>
      <w:r w:rsidR="00CF1D08" w:rsidRPr="001F727B">
        <w:rPr>
          <w:sz w:val="28"/>
        </w:rPr>
        <w:t xml:space="preserve"> </w:t>
      </w:r>
      <w:r w:rsidR="001F727B" w:rsidRPr="001F727B">
        <w:rPr>
          <w:sz w:val="28"/>
        </w:rPr>
        <w:t xml:space="preserve">узкая </w:t>
      </w:r>
      <w:r w:rsidR="00EE5BC7" w:rsidRPr="001F727B">
        <w:rPr>
          <w:sz w:val="28"/>
        </w:rPr>
        <w:t>слаб</w:t>
      </w:r>
      <w:r w:rsidR="001F727B" w:rsidRPr="001F727B">
        <w:rPr>
          <w:sz w:val="28"/>
        </w:rPr>
        <w:t>ая</w:t>
      </w:r>
      <w:r w:rsidR="00EE5BC7" w:rsidRPr="001F727B">
        <w:rPr>
          <w:sz w:val="28"/>
        </w:rPr>
        <w:t xml:space="preserve"> </w:t>
      </w:r>
      <w:r w:rsidR="00CF1D08" w:rsidRPr="001F727B">
        <w:rPr>
          <w:sz w:val="28"/>
        </w:rPr>
        <w:t>зон</w:t>
      </w:r>
      <w:r w:rsidR="001F727B" w:rsidRPr="001F727B">
        <w:rPr>
          <w:sz w:val="28"/>
        </w:rPr>
        <w:t>а</w:t>
      </w:r>
      <w:r w:rsidR="00CF1D08" w:rsidRPr="001F727B">
        <w:rPr>
          <w:sz w:val="28"/>
        </w:rPr>
        <w:t xml:space="preserve"> </w:t>
      </w:r>
      <w:r w:rsidR="00EE5BC7" w:rsidRPr="001F727B">
        <w:rPr>
          <w:sz w:val="28"/>
        </w:rPr>
        <w:t xml:space="preserve">адсорбции </w:t>
      </w:r>
      <w:r w:rsidR="00CF1D08" w:rsidRPr="001F727B">
        <w:rPr>
          <w:sz w:val="28"/>
        </w:rPr>
        <w:t>сине</w:t>
      </w:r>
      <w:r w:rsidR="001F727B" w:rsidRPr="001F727B">
        <w:rPr>
          <w:sz w:val="28"/>
        </w:rPr>
        <w:t>-серого</w:t>
      </w:r>
      <w:r w:rsidR="00CF1D08" w:rsidRPr="001F727B">
        <w:rPr>
          <w:sz w:val="28"/>
        </w:rPr>
        <w:t xml:space="preserve"> цвета.</w:t>
      </w:r>
      <w:r w:rsidR="001F727B">
        <w:rPr>
          <w:sz w:val="28"/>
        </w:rPr>
        <w:t xml:space="preserve"> </w:t>
      </w:r>
    </w:p>
    <w:p w:rsidR="00B22BBA" w:rsidRDefault="00B22BBA" w:rsidP="00B22BBA">
      <w:pPr>
        <w:spacing w:line="360" w:lineRule="auto"/>
        <w:ind w:firstLine="720"/>
        <w:jc w:val="both"/>
        <w:rPr>
          <w:b/>
          <w:i/>
          <w:sz w:val="28"/>
        </w:rPr>
      </w:pPr>
      <w:r w:rsidRPr="0040760D">
        <w:rPr>
          <w:b/>
          <w:i/>
          <w:sz w:val="28"/>
        </w:rPr>
        <w:t>Качественные реакции</w:t>
      </w:r>
    </w:p>
    <w:p w:rsidR="00C73AAB" w:rsidRDefault="00A379B9" w:rsidP="00EE5BC7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623E4">
        <w:rPr>
          <w:sz w:val="28"/>
        </w:rPr>
        <w:t>5</w:t>
      </w:r>
      <w:r w:rsidR="00EE5BC7">
        <w:rPr>
          <w:sz w:val="28"/>
        </w:rPr>
        <w:t> </w:t>
      </w:r>
      <w:r w:rsidR="00C73AAB" w:rsidRPr="00A379B9">
        <w:rPr>
          <w:sz w:val="28"/>
        </w:rPr>
        <w:t xml:space="preserve">мл </w:t>
      </w:r>
      <w:r w:rsidR="00C73AAB">
        <w:rPr>
          <w:sz w:val="28"/>
        </w:rPr>
        <w:t>настойки</w:t>
      </w:r>
      <w:r w:rsidR="00C73AAB" w:rsidRPr="00A379B9">
        <w:rPr>
          <w:sz w:val="28"/>
        </w:rPr>
        <w:t xml:space="preserve"> </w:t>
      </w:r>
      <w:r w:rsidR="000163B9">
        <w:rPr>
          <w:sz w:val="28"/>
        </w:rPr>
        <w:t xml:space="preserve">помещают в пробирку вместимостью 10 мл, </w:t>
      </w:r>
      <w:r w:rsidR="00E75DB3">
        <w:rPr>
          <w:sz w:val="28"/>
        </w:rPr>
        <w:t>прибавляют</w:t>
      </w:r>
      <w:r w:rsidR="00C73AAB" w:rsidRPr="00A379B9">
        <w:rPr>
          <w:sz w:val="28"/>
        </w:rPr>
        <w:t xml:space="preserve"> 1</w:t>
      </w:r>
      <w:r w:rsidR="00EE5BC7">
        <w:rPr>
          <w:sz w:val="28"/>
        </w:rPr>
        <w:t> </w:t>
      </w:r>
      <w:r w:rsidR="00C73AAB" w:rsidRPr="00A379B9">
        <w:rPr>
          <w:sz w:val="28"/>
        </w:rPr>
        <w:t xml:space="preserve">мл </w:t>
      </w:r>
      <w:r w:rsidR="005623E4">
        <w:rPr>
          <w:sz w:val="28"/>
          <w:szCs w:val="28"/>
        </w:rPr>
        <w:t>н</w:t>
      </w:r>
      <w:r w:rsidR="005623E4" w:rsidRPr="005623E4">
        <w:rPr>
          <w:sz w:val="28"/>
          <w:szCs w:val="28"/>
        </w:rPr>
        <w:t>атрия гидроксида раствор</w:t>
      </w:r>
      <w:r w:rsidR="000163B9">
        <w:rPr>
          <w:sz w:val="28"/>
          <w:szCs w:val="28"/>
        </w:rPr>
        <w:t>а</w:t>
      </w:r>
      <w:r w:rsidR="005623E4" w:rsidRPr="005623E4">
        <w:rPr>
          <w:sz w:val="28"/>
          <w:szCs w:val="28"/>
        </w:rPr>
        <w:t xml:space="preserve"> 8,5 %</w:t>
      </w:r>
      <w:r w:rsidR="002D605A">
        <w:rPr>
          <w:sz w:val="28"/>
          <w:szCs w:val="28"/>
        </w:rPr>
        <w:t xml:space="preserve"> </w:t>
      </w:r>
      <w:r w:rsidR="000163B9">
        <w:rPr>
          <w:sz w:val="28"/>
          <w:szCs w:val="28"/>
        </w:rPr>
        <w:t>и</w:t>
      </w:r>
      <w:r w:rsidR="00E75DB3">
        <w:rPr>
          <w:sz w:val="28"/>
          <w:szCs w:val="28"/>
        </w:rPr>
        <w:t xml:space="preserve"> </w:t>
      </w:r>
      <w:r w:rsidR="00155A08">
        <w:rPr>
          <w:sz w:val="28"/>
          <w:szCs w:val="28"/>
        </w:rPr>
        <w:t>нагревают до кипения</w:t>
      </w:r>
      <w:r w:rsidR="002D605A">
        <w:rPr>
          <w:sz w:val="28"/>
          <w:szCs w:val="28"/>
        </w:rPr>
        <w:t>;</w:t>
      </w:r>
      <w:r w:rsidR="00155A08">
        <w:rPr>
          <w:sz w:val="28"/>
          <w:szCs w:val="28"/>
        </w:rPr>
        <w:t xml:space="preserve"> </w:t>
      </w:r>
      <w:r w:rsidR="00155A08">
        <w:rPr>
          <w:sz w:val="28"/>
          <w:szCs w:val="28"/>
        </w:rPr>
        <w:lastRenderedPageBreak/>
        <w:t>в</w:t>
      </w:r>
      <w:r w:rsidR="00155A08" w:rsidRPr="00993E0E">
        <w:rPr>
          <w:sz w:val="28"/>
          <w:szCs w:val="28"/>
        </w:rPr>
        <w:t xml:space="preserve">лажная лакмусовая бумага красная, помещенная над </w:t>
      </w:r>
      <w:r w:rsidR="002D605A">
        <w:rPr>
          <w:sz w:val="28"/>
          <w:szCs w:val="28"/>
        </w:rPr>
        <w:t xml:space="preserve">горловиной </w:t>
      </w:r>
      <w:r w:rsidR="00155A08" w:rsidRPr="00993E0E">
        <w:rPr>
          <w:sz w:val="28"/>
          <w:szCs w:val="28"/>
        </w:rPr>
        <w:t>пробирк</w:t>
      </w:r>
      <w:r w:rsidR="002D605A">
        <w:rPr>
          <w:sz w:val="28"/>
          <w:szCs w:val="28"/>
        </w:rPr>
        <w:t>и</w:t>
      </w:r>
      <w:r w:rsidR="00155A08">
        <w:rPr>
          <w:sz w:val="28"/>
          <w:szCs w:val="28"/>
        </w:rPr>
        <w:t xml:space="preserve">, окрашивается в синий цвет </w:t>
      </w:r>
      <w:r w:rsidR="00155A08" w:rsidRPr="00155A08">
        <w:rPr>
          <w:sz w:val="28"/>
          <w:szCs w:val="28"/>
        </w:rPr>
        <w:t xml:space="preserve">и </w:t>
      </w:r>
      <w:r w:rsidR="002D605A">
        <w:rPr>
          <w:sz w:val="28"/>
          <w:szCs w:val="28"/>
        </w:rPr>
        <w:t>появляется характерный</w:t>
      </w:r>
      <w:r w:rsidR="005623E4" w:rsidRPr="00155A08">
        <w:rPr>
          <w:sz w:val="28"/>
          <w:szCs w:val="28"/>
        </w:rPr>
        <w:t xml:space="preserve"> запах</w:t>
      </w:r>
      <w:r w:rsidR="005623E4" w:rsidRPr="00BC35E7">
        <w:rPr>
          <w:sz w:val="28"/>
          <w:szCs w:val="28"/>
        </w:rPr>
        <w:t>.</w:t>
      </w:r>
    </w:p>
    <w:p w:rsidR="00A379B9" w:rsidRDefault="00C73AAB" w:rsidP="00874F6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22BBA">
        <w:rPr>
          <w:sz w:val="28"/>
        </w:rPr>
        <w:t>К</w:t>
      </w:r>
      <w:r w:rsidR="00A379B9" w:rsidRPr="00A379B9">
        <w:rPr>
          <w:sz w:val="28"/>
        </w:rPr>
        <w:t xml:space="preserve"> 1</w:t>
      </w:r>
      <w:r w:rsidR="00EE5BC7">
        <w:rPr>
          <w:sz w:val="28"/>
        </w:rPr>
        <w:t> </w:t>
      </w:r>
      <w:r w:rsidR="00A379B9" w:rsidRPr="00A379B9">
        <w:rPr>
          <w:sz w:val="28"/>
        </w:rPr>
        <w:t xml:space="preserve">мл </w:t>
      </w:r>
      <w:r w:rsidR="00B22BBA">
        <w:rPr>
          <w:sz w:val="28"/>
        </w:rPr>
        <w:t>настойки</w:t>
      </w:r>
      <w:r w:rsidR="00A379B9" w:rsidRPr="00A379B9">
        <w:rPr>
          <w:sz w:val="28"/>
        </w:rPr>
        <w:t xml:space="preserve"> </w:t>
      </w:r>
      <w:r w:rsidR="00B22BBA">
        <w:rPr>
          <w:sz w:val="28"/>
        </w:rPr>
        <w:t>прибавляют</w:t>
      </w:r>
      <w:r w:rsidR="00A379B9" w:rsidRPr="00A379B9">
        <w:rPr>
          <w:sz w:val="28"/>
        </w:rPr>
        <w:t xml:space="preserve"> </w:t>
      </w:r>
      <w:r w:rsidR="005623E4">
        <w:rPr>
          <w:sz w:val="28"/>
        </w:rPr>
        <w:t>0,</w:t>
      </w:r>
      <w:r w:rsidR="00A379B9" w:rsidRPr="00A379B9">
        <w:rPr>
          <w:sz w:val="28"/>
        </w:rPr>
        <w:t>1</w:t>
      </w:r>
      <w:r w:rsidR="00EE5BC7">
        <w:rPr>
          <w:sz w:val="28"/>
        </w:rPr>
        <w:t> </w:t>
      </w:r>
      <w:r w:rsidR="00A379B9" w:rsidRPr="00A379B9">
        <w:rPr>
          <w:sz w:val="28"/>
        </w:rPr>
        <w:t>мл</w:t>
      </w:r>
      <w:r w:rsidR="005623E4">
        <w:rPr>
          <w:sz w:val="28"/>
        </w:rPr>
        <w:t xml:space="preserve"> с</w:t>
      </w:r>
      <w:r w:rsidR="005623E4" w:rsidRPr="005623E4">
        <w:rPr>
          <w:sz w:val="28"/>
          <w:szCs w:val="28"/>
        </w:rPr>
        <w:t>винца(</w:t>
      </w:r>
      <w:r w:rsidR="005623E4" w:rsidRPr="005623E4">
        <w:rPr>
          <w:sz w:val="28"/>
          <w:szCs w:val="28"/>
          <w:lang w:val="en-US"/>
        </w:rPr>
        <w:t>II</w:t>
      </w:r>
      <w:r w:rsidR="005623E4" w:rsidRPr="005623E4">
        <w:rPr>
          <w:sz w:val="28"/>
          <w:szCs w:val="28"/>
        </w:rPr>
        <w:t>) ацетата раствор</w:t>
      </w:r>
      <w:r w:rsidR="002D605A">
        <w:rPr>
          <w:sz w:val="28"/>
          <w:szCs w:val="28"/>
        </w:rPr>
        <w:t>а</w:t>
      </w:r>
      <w:r w:rsidR="005623E4" w:rsidRPr="005623E4">
        <w:rPr>
          <w:sz w:val="28"/>
          <w:szCs w:val="28"/>
        </w:rPr>
        <w:t xml:space="preserve"> 9,5 %</w:t>
      </w:r>
      <w:r w:rsidR="00874F6B" w:rsidRPr="005623E4">
        <w:rPr>
          <w:sz w:val="28"/>
          <w:szCs w:val="28"/>
        </w:rPr>
        <w:t>,</w:t>
      </w:r>
      <w:r w:rsidR="00874F6B">
        <w:rPr>
          <w:sz w:val="28"/>
          <w:szCs w:val="28"/>
        </w:rPr>
        <w:t xml:space="preserve"> </w:t>
      </w:r>
      <w:r w:rsidR="00B22BBA">
        <w:rPr>
          <w:sz w:val="28"/>
        </w:rPr>
        <w:t>долж</w:t>
      </w:r>
      <w:r w:rsidR="002D605A">
        <w:rPr>
          <w:sz w:val="28"/>
        </w:rPr>
        <w:t xml:space="preserve">ен образоваться </w:t>
      </w:r>
      <w:r w:rsidR="003B1291">
        <w:rPr>
          <w:sz w:val="28"/>
        </w:rPr>
        <w:t>объемн</w:t>
      </w:r>
      <w:r w:rsidR="002D605A">
        <w:rPr>
          <w:sz w:val="28"/>
        </w:rPr>
        <w:t>ый</w:t>
      </w:r>
      <w:r w:rsidR="003B1291">
        <w:rPr>
          <w:sz w:val="28"/>
        </w:rPr>
        <w:t xml:space="preserve"> </w:t>
      </w:r>
      <w:r w:rsidR="003B1291" w:rsidRPr="002276EA">
        <w:rPr>
          <w:sz w:val="28"/>
        </w:rPr>
        <w:t>осад</w:t>
      </w:r>
      <w:r w:rsidR="002D605A" w:rsidRPr="002276EA">
        <w:rPr>
          <w:sz w:val="28"/>
        </w:rPr>
        <w:t>ок</w:t>
      </w:r>
      <w:r w:rsidR="006D2729" w:rsidRPr="002276EA">
        <w:rPr>
          <w:sz w:val="28"/>
        </w:rPr>
        <w:t xml:space="preserve"> (</w:t>
      </w:r>
      <w:r w:rsidR="002276EA" w:rsidRPr="002276EA">
        <w:rPr>
          <w:sz w:val="28"/>
        </w:rPr>
        <w:t>дубильные вещества</w:t>
      </w:r>
      <w:r w:rsidR="006D2729" w:rsidRPr="002276EA">
        <w:rPr>
          <w:sz w:val="28"/>
        </w:rPr>
        <w:t>)</w:t>
      </w:r>
      <w:r w:rsidR="00C91C90" w:rsidRPr="002276EA">
        <w:rPr>
          <w:sz w:val="28"/>
        </w:rPr>
        <w:t>.</w:t>
      </w:r>
    </w:p>
    <w:p w:rsidR="00DD1A90" w:rsidRPr="00DD1A90" w:rsidRDefault="00DD1A90" w:rsidP="00DD1A90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8F4CA8">
        <w:rPr>
          <w:b/>
          <w:sz w:val="28"/>
        </w:rPr>
        <w:t>Относительная плотность</w:t>
      </w:r>
      <w:r w:rsidRPr="008F4CA8">
        <w:rPr>
          <w:sz w:val="28"/>
        </w:rPr>
        <w:t xml:space="preserve">. От </w:t>
      </w:r>
      <w:r w:rsidR="00D4519B">
        <w:rPr>
          <w:sz w:val="28"/>
        </w:rPr>
        <w:t>0,</w:t>
      </w:r>
      <w:r w:rsidR="00E75DB3">
        <w:rPr>
          <w:sz w:val="28"/>
        </w:rPr>
        <w:t>90</w:t>
      </w:r>
      <w:r w:rsidR="00030780">
        <w:rPr>
          <w:sz w:val="28"/>
        </w:rPr>
        <w:t>0</w:t>
      </w:r>
      <w:r w:rsidR="008F4CA8">
        <w:rPr>
          <w:sz w:val="28"/>
        </w:rPr>
        <w:t xml:space="preserve"> до 0,</w:t>
      </w:r>
      <w:r w:rsidR="00D4519B">
        <w:rPr>
          <w:sz w:val="28"/>
        </w:rPr>
        <w:t>9</w:t>
      </w:r>
      <w:r w:rsidR="00030780">
        <w:rPr>
          <w:sz w:val="28"/>
        </w:rPr>
        <w:t>2</w:t>
      </w:r>
      <w:r w:rsidR="00E75DB3">
        <w:rPr>
          <w:sz w:val="28"/>
        </w:rPr>
        <w:t>0</w:t>
      </w:r>
      <w:r w:rsidR="00B7233D">
        <w:rPr>
          <w:sz w:val="28"/>
        </w:rPr>
        <w:t>. В соответствии с требованиями</w:t>
      </w:r>
      <w:r w:rsidR="008F4CA8" w:rsidRPr="008F4CA8">
        <w:rPr>
          <w:sz w:val="28"/>
          <w:szCs w:val="28"/>
        </w:rPr>
        <w:t xml:space="preserve"> </w:t>
      </w:r>
      <w:r w:rsidR="00B7233D">
        <w:rPr>
          <w:sz w:val="28"/>
          <w:szCs w:val="28"/>
        </w:rPr>
        <w:t>ОФС «Плотность»</w:t>
      </w:r>
      <w:r w:rsidRPr="008F4CA8">
        <w:rPr>
          <w:sz w:val="28"/>
          <w:szCs w:val="28"/>
        </w:rPr>
        <w:t>.</w:t>
      </w:r>
    </w:p>
    <w:p w:rsidR="00B7233D" w:rsidRPr="00B7233D" w:rsidRDefault="006143E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8F4CA8">
        <w:rPr>
          <w:b/>
          <w:sz w:val="28"/>
        </w:rPr>
        <w:t>Сухой остаток</w:t>
      </w:r>
      <w:r w:rsidRPr="008F4CA8">
        <w:rPr>
          <w:sz w:val="28"/>
        </w:rPr>
        <w:t>. Не мене</w:t>
      </w:r>
      <w:r w:rsidR="00706DEB" w:rsidRPr="008F4CA8">
        <w:rPr>
          <w:sz w:val="28"/>
        </w:rPr>
        <w:t xml:space="preserve">е </w:t>
      </w:r>
      <w:r w:rsidR="00E75DB3">
        <w:rPr>
          <w:sz w:val="28"/>
        </w:rPr>
        <w:t>1,</w:t>
      </w:r>
      <w:r w:rsidR="00030780">
        <w:rPr>
          <w:sz w:val="28"/>
        </w:rPr>
        <w:t>5</w:t>
      </w:r>
      <w:r w:rsidR="003059E0" w:rsidRPr="008F4CA8">
        <w:rPr>
          <w:sz w:val="28"/>
        </w:rPr>
        <w:t> </w:t>
      </w:r>
      <w:r w:rsidR="00D4519B">
        <w:rPr>
          <w:sz w:val="28"/>
        </w:rPr>
        <w:t>%.</w:t>
      </w:r>
      <w:r w:rsidR="008F4CA8" w:rsidRPr="008F4CA8">
        <w:rPr>
          <w:sz w:val="28"/>
        </w:rPr>
        <w:t xml:space="preserve"> </w:t>
      </w:r>
      <w:r w:rsidR="00B7233D" w:rsidRPr="00B7233D">
        <w:rPr>
          <w:noProof/>
          <w:sz w:val="28"/>
          <w:szCs w:val="28"/>
        </w:rPr>
        <w:t xml:space="preserve">В соответствии с требованиями </w:t>
      </w:r>
      <w:r w:rsidR="00B7233D" w:rsidRPr="00B7233D">
        <w:rPr>
          <w:color w:val="000000"/>
          <w:sz w:val="28"/>
          <w:szCs w:val="28"/>
        </w:rPr>
        <w:t>ОФС «Настойки».</w:t>
      </w:r>
    </w:p>
    <w:p w:rsidR="00B7233D" w:rsidRPr="00B7233D" w:rsidRDefault="00632D3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8F4CA8">
        <w:rPr>
          <w:b/>
          <w:sz w:val="28"/>
          <w:szCs w:val="28"/>
        </w:rPr>
        <w:t>Тяжелые металлы.</w:t>
      </w:r>
      <w:r w:rsidRPr="008F4CA8">
        <w:rPr>
          <w:sz w:val="28"/>
          <w:szCs w:val="28"/>
        </w:rPr>
        <w:t xml:space="preserve"> </w:t>
      </w:r>
      <w:r w:rsidRPr="008F4CA8">
        <w:rPr>
          <w:sz w:val="28"/>
        </w:rPr>
        <w:t>Не более</w:t>
      </w:r>
      <w:r w:rsidRPr="008F4CA8">
        <w:rPr>
          <w:noProof/>
          <w:sz w:val="28"/>
        </w:rPr>
        <w:t xml:space="preserve"> 0,001 %</w:t>
      </w:r>
      <w:r w:rsidR="00B7233D">
        <w:rPr>
          <w:noProof/>
          <w:sz w:val="28"/>
        </w:rPr>
        <w:t>.</w:t>
      </w:r>
      <w:r w:rsidRPr="008F4CA8">
        <w:rPr>
          <w:noProof/>
          <w:sz w:val="28"/>
        </w:rPr>
        <w:t xml:space="preserve"> </w:t>
      </w:r>
      <w:r w:rsidR="00B7233D" w:rsidRPr="00B7233D">
        <w:rPr>
          <w:noProof/>
          <w:sz w:val="28"/>
          <w:szCs w:val="28"/>
        </w:rPr>
        <w:t xml:space="preserve">В соответствии с требованиями </w:t>
      </w:r>
      <w:r w:rsidR="00B7233D" w:rsidRPr="00B7233D">
        <w:rPr>
          <w:color w:val="000000"/>
          <w:sz w:val="28"/>
          <w:szCs w:val="28"/>
        </w:rPr>
        <w:t>ОФС «Настойки».</w:t>
      </w:r>
    </w:p>
    <w:p w:rsidR="00632D3B" w:rsidRPr="00DD1A90" w:rsidRDefault="00632D3B" w:rsidP="00B7233D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8F4CA8">
        <w:rPr>
          <w:b/>
          <w:sz w:val="28"/>
          <w:szCs w:val="28"/>
        </w:rPr>
        <w:t>*Метанол и 2-пропанол.</w:t>
      </w:r>
      <w:r w:rsidRPr="008F4CA8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C55C90" w:rsidRDefault="00632D3B" w:rsidP="00632D3B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55C90">
        <w:rPr>
          <w:b/>
          <w:sz w:val="28"/>
          <w:szCs w:val="28"/>
        </w:rPr>
        <w:t>Микробиологическая чистота.</w:t>
      </w:r>
      <w:r w:rsidRPr="00C55C90">
        <w:rPr>
          <w:sz w:val="24"/>
          <w:szCs w:val="24"/>
        </w:rPr>
        <w:t xml:space="preserve"> </w:t>
      </w:r>
      <w:r w:rsidRPr="00C55C90">
        <w:rPr>
          <w:sz w:val="28"/>
          <w:szCs w:val="28"/>
        </w:rPr>
        <w:t>В соответствии с требованиями ОФС «Микробиологическая чистота».</w:t>
      </w:r>
    </w:p>
    <w:p w:rsidR="00BF453E" w:rsidRPr="00061558" w:rsidRDefault="00706DEB" w:rsidP="00BF453E">
      <w:pPr>
        <w:pStyle w:val="1"/>
        <w:spacing w:line="360" w:lineRule="auto"/>
        <w:ind w:firstLine="720"/>
        <w:jc w:val="both"/>
        <w:rPr>
          <w:sz w:val="28"/>
        </w:rPr>
      </w:pPr>
      <w:r w:rsidRPr="00D4519B">
        <w:rPr>
          <w:b/>
          <w:sz w:val="28"/>
          <w:szCs w:val="28"/>
        </w:rPr>
        <w:t xml:space="preserve">Количественное определение. </w:t>
      </w:r>
      <w:r w:rsidR="00E75DB3" w:rsidRPr="00774D43">
        <w:rPr>
          <w:sz w:val="28"/>
        </w:rPr>
        <w:t>Содержание с</w:t>
      </w:r>
      <w:r w:rsidR="00782A8F" w:rsidRPr="00774D43">
        <w:rPr>
          <w:sz w:val="28"/>
        </w:rPr>
        <w:t>уммы</w:t>
      </w:r>
      <w:r w:rsidR="00E75DB3" w:rsidRPr="00774D43">
        <w:rPr>
          <w:sz w:val="28"/>
        </w:rPr>
        <w:t xml:space="preserve"> </w:t>
      </w:r>
      <w:r w:rsidR="00782A8F" w:rsidRPr="00774D43">
        <w:rPr>
          <w:sz w:val="28"/>
        </w:rPr>
        <w:t xml:space="preserve">флавоноидов </w:t>
      </w:r>
      <w:r w:rsidR="00E75DB3" w:rsidRPr="00774D43">
        <w:rPr>
          <w:sz w:val="28"/>
        </w:rPr>
        <w:t xml:space="preserve">в пересчете </w:t>
      </w:r>
      <w:proofErr w:type="gramStart"/>
      <w:r w:rsidR="00E75DB3" w:rsidRPr="00774D43">
        <w:rPr>
          <w:sz w:val="28"/>
        </w:rPr>
        <w:t>на</w:t>
      </w:r>
      <w:proofErr w:type="gramEnd"/>
      <w:r w:rsidR="00E75DB3" w:rsidRPr="00774D43">
        <w:rPr>
          <w:sz w:val="28"/>
        </w:rPr>
        <w:t xml:space="preserve"> </w:t>
      </w:r>
      <w:proofErr w:type="gramStart"/>
      <w:r w:rsidR="00782A8F" w:rsidRPr="00774D43">
        <w:rPr>
          <w:sz w:val="28"/>
          <w:szCs w:val="28"/>
        </w:rPr>
        <w:t>рутин</w:t>
      </w:r>
      <w:proofErr w:type="gramEnd"/>
      <w:r w:rsidR="008E131B" w:rsidRPr="00774D43">
        <w:rPr>
          <w:sz w:val="28"/>
        </w:rPr>
        <w:t xml:space="preserve"> в настойке д</w:t>
      </w:r>
      <w:r w:rsidR="00BF453E" w:rsidRPr="00774D43">
        <w:rPr>
          <w:sz w:val="28"/>
        </w:rPr>
        <w:t xml:space="preserve">олжно быть не менее </w:t>
      </w:r>
      <w:r w:rsidR="00BF453E" w:rsidRPr="00061558">
        <w:rPr>
          <w:sz w:val="28"/>
        </w:rPr>
        <w:t>0,0</w:t>
      </w:r>
      <w:r w:rsidR="00061558" w:rsidRPr="00061558">
        <w:rPr>
          <w:sz w:val="28"/>
        </w:rPr>
        <w:t>4</w:t>
      </w:r>
      <w:r w:rsidR="00E75DB3" w:rsidRPr="00061558">
        <w:rPr>
          <w:sz w:val="28"/>
        </w:rPr>
        <w:t> %</w:t>
      </w:r>
      <w:r w:rsidR="00BF453E" w:rsidRPr="00061558">
        <w:rPr>
          <w:sz w:val="28"/>
        </w:rPr>
        <w:t>.</w:t>
      </w:r>
    </w:p>
    <w:p w:rsidR="00782A8F" w:rsidRPr="00782A8F" w:rsidRDefault="00782A8F" w:rsidP="00782A8F">
      <w:pPr>
        <w:pStyle w:val="1"/>
        <w:ind w:firstLine="720"/>
        <w:jc w:val="both"/>
        <w:rPr>
          <w:i/>
          <w:sz w:val="28"/>
        </w:rPr>
      </w:pPr>
      <w:r w:rsidRPr="00782A8F">
        <w:rPr>
          <w:i/>
          <w:sz w:val="28"/>
        </w:rPr>
        <w:t>Приготовление растворов</w:t>
      </w:r>
    </w:p>
    <w:p w:rsidR="00782A8F" w:rsidRDefault="00782A8F" w:rsidP="00782A8F">
      <w:pPr>
        <w:pStyle w:val="1"/>
        <w:ind w:firstLine="720"/>
        <w:jc w:val="both"/>
        <w:rPr>
          <w:sz w:val="28"/>
        </w:rPr>
      </w:pPr>
      <w:r w:rsidRPr="00782A8F">
        <w:rPr>
          <w:i/>
          <w:sz w:val="28"/>
        </w:rPr>
        <w:t>Раствор стандартного образца (</w:t>
      </w:r>
      <w:proofErr w:type="gramStart"/>
      <w:r w:rsidRPr="00782A8F">
        <w:rPr>
          <w:i/>
          <w:sz w:val="28"/>
        </w:rPr>
        <w:t>СО</w:t>
      </w:r>
      <w:proofErr w:type="gramEnd"/>
      <w:r w:rsidRPr="00782A8F">
        <w:rPr>
          <w:i/>
          <w:sz w:val="28"/>
        </w:rPr>
        <w:t>) рутина.</w:t>
      </w:r>
      <w:r>
        <w:rPr>
          <w:i/>
          <w:sz w:val="28"/>
        </w:rPr>
        <w:t xml:space="preserve"> </w:t>
      </w:r>
      <w:r>
        <w:rPr>
          <w:sz w:val="28"/>
        </w:rPr>
        <w:t>Около 0,05 г (точная навеска) СО рутина помещают в мерную колбу вместимостью 100</w:t>
      </w:r>
      <w:r w:rsidR="00774D43">
        <w:rPr>
          <w:sz w:val="28"/>
        </w:rPr>
        <w:t> </w:t>
      </w:r>
      <w:r>
        <w:rPr>
          <w:sz w:val="28"/>
        </w:rPr>
        <w:t>мл и растворяют при нагревании на водяной бане в 85 мл спирта 96 %, охлаждают, доводят объем раствора тем же спиртом до метки и перемешивают (раствор</w:t>
      </w:r>
      <w:proofErr w:type="gramStart"/>
      <w:r>
        <w:rPr>
          <w:sz w:val="28"/>
        </w:rPr>
        <w:t xml:space="preserve"> А</w:t>
      </w:r>
      <w:proofErr w:type="gramEnd"/>
      <w:r w:rsidR="00061558" w:rsidRPr="00061558">
        <w:rPr>
          <w:sz w:val="28"/>
        </w:rPr>
        <w:t xml:space="preserve"> </w:t>
      </w:r>
      <w:r w:rsidR="00061558" w:rsidRPr="005540AB">
        <w:rPr>
          <w:sz w:val="28"/>
        </w:rPr>
        <w:t>СО рутина</w:t>
      </w:r>
      <w:r>
        <w:rPr>
          <w:sz w:val="28"/>
        </w:rPr>
        <w:t xml:space="preserve">). </w:t>
      </w:r>
      <w:r w:rsidR="00774D43">
        <w:rPr>
          <w:sz w:val="28"/>
        </w:rPr>
        <w:t>Срок годности раствора один месяц в прохладном, защищенном от света месте</w:t>
      </w:r>
      <w:r>
        <w:rPr>
          <w:sz w:val="28"/>
        </w:rPr>
        <w:t>.</w:t>
      </w:r>
    </w:p>
    <w:p w:rsidR="00782A8F" w:rsidRDefault="00782A8F" w:rsidP="00774D43">
      <w:pPr>
        <w:pStyle w:val="1"/>
        <w:spacing w:after="240"/>
        <w:ind w:firstLine="720"/>
        <w:jc w:val="both"/>
        <w:rPr>
          <w:sz w:val="28"/>
        </w:rPr>
      </w:pPr>
      <w:r>
        <w:rPr>
          <w:sz w:val="28"/>
        </w:rPr>
        <w:t>1,0 мл раствора</w:t>
      </w:r>
      <w:proofErr w:type="gramStart"/>
      <w:r>
        <w:rPr>
          <w:sz w:val="28"/>
        </w:rPr>
        <w:t xml:space="preserve"> А</w:t>
      </w:r>
      <w:proofErr w:type="gramEnd"/>
      <w:r w:rsidR="00061558">
        <w:rPr>
          <w:sz w:val="28"/>
        </w:rPr>
        <w:t xml:space="preserve"> </w:t>
      </w:r>
      <w:r w:rsidR="00061558" w:rsidRPr="005540AB">
        <w:rPr>
          <w:sz w:val="28"/>
        </w:rPr>
        <w:t>СО рутина</w:t>
      </w:r>
      <w:r>
        <w:rPr>
          <w:sz w:val="28"/>
        </w:rPr>
        <w:t xml:space="preserve">, 0,1 мл уксусной кислоты разведенной 30 %, 5 мл алюминия хлорида спиртового раствора 2 %, помещают в мерную </w:t>
      </w:r>
      <w:r w:rsidR="00485D61">
        <w:rPr>
          <w:sz w:val="28"/>
        </w:rPr>
        <w:t>колбу вместимостью 25 мл и доводят спиртом 96 % до метки (раствор Б</w:t>
      </w:r>
      <w:r w:rsidR="00061558" w:rsidRPr="00061558">
        <w:rPr>
          <w:sz w:val="28"/>
        </w:rPr>
        <w:t xml:space="preserve"> </w:t>
      </w:r>
      <w:r w:rsidR="00061558" w:rsidRPr="005540AB">
        <w:rPr>
          <w:sz w:val="28"/>
        </w:rPr>
        <w:t>СО рутина</w:t>
      </w:r>
      <w:r w:rsidR="00485D61">
        <w:rPr>
          <w:sz w:val="28"/>
        </w:rPr>
        <w:t xml:space="preserve">). Срок годности раствора </w:t>
      </w:r>
      <w:r w:rsidR="00774D43">
        <w:rPr>
          <w:sz w:val="28"/>
        </w:rPr>
        <w:t>один</w:t>
      </w:r>
      <w:r w:rsidR="00485D61">
        <w:rPr>
          <w:sz w:val="28"/>
        </w:rPr>
        <w:t xml:space="preserve"> месяц в прохладном, защищенном от света месте.</w:t>
      </w:r>
    </w:p>
    <w:p w:rsidR="00485D61" w:rsidRDefault="00D82EA5" w:rsidP="00774D43">
      <w:pPr>
        <w:pStyle w:val="1"/>
        <w:spacing w:after="240" w:line="360" w:lineRule="auto"/>
        <w:ind w:firstLine="720"/>
        <w:jc w:val="both"/>
        <w:rPr>
          <w:sz w:val="28"/>
        </w:rPr>
      </w:pPr>
      <w:r w:rsidRPr="00D82EA5">
        <w:rPr>
          <w:sz w:val="28"/>
        </w:rPr>
        <w:t xml:space="preserve">Около </w:t>
      </w:r>
      <w:r w:rsidR="00D60647" w:rsidRPr="00061558">
        <w:rPr>
          <w:sz w:val="28"/>
        </w:rPr>
        <w:t>2,5</w:t>
      </w:r>
      <w:r w:rsidR="00774D43" w:rsidRPr="00061558">
        <w:rPr>
          <w:sz w:val="28"/>
        </w:rPr>
        <w:t> </w:t>
      </w:r>
      <w:r w:rsidRPr="00061558">
        <w:rPr>
          <w:sz w:val="28"/>
        </w:rPr>
        <w:t>г</w:t>
      </w:r>
      <w:r w:rsidR="00774D43" w:rsidRPr="007A009C">
        <w:rPr>
          <w:sz w:val="28"/>
        </w:rPr>
        <w:t xml:space="preserve"> </w:t>
      </w:r>
      <w:r w:rsidRPr="007A009C">
        <w:rPr>
          <w:sz w:val="28"/>
        </w:rPr>
        <w:t>(точная навеска)</w:t>
      </w:r>
      <w:r>
        <w:rPr>
          <w:sz w:val="28"/>
        </w:rPr>
        <w:t xml:space="preserve"> настойки</w:t>
      </w:r>
      <w:r w:rsidR="00774D43">
        <w:rPr>
          <w:sz w:val="28"/>
        </w:rPr>
        <w:t xml:space="preserve"> помещают в мерную колбу вместимостью 25 мл, доводят спиртом 70 % до метки и перемешивают (испытуемый раствор А).</w:t>
      </w:r>
    </w:p>
    <w:p w:rsidR="00774D43" w:rsidRDefault="00774D43" w:rsidP="00230234">
      <w:pPr>
        <w:pStyle w:val="1"/>
        <w:spacing w:line="360" w:lineRule="auto"/>
        <w:ind w:firstLine="720"/>
        <w:contextualSpacing/>
        <w:jc w:val="both"/>
        <w:rPr>
          <w:sz w:val="28"/>
        </w:rPr>
      </w:pPr>
      <w:r>
        <w:rPr>
          <w:sz w:val="28"/>
        </w:rPr>
        <w:lastRenderedPageBreak/>
        <w:t>5,0 мл испытуемого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помещают в мерную колбу вместимостью 25 мл, прибавляют 5 мл </w:t>
      </w:r>
      <w:r w:rsidR="00D82EA5">
        <w:rPr>
          <w:sz w:val="28"/>
        </w:rPr>
        <w:t>алюминия хлорида раствора 2 % в спирте 96 %, 0,1 мл уксусной кислоты разведенной 30 %, доводят объем раствора спиртом 96 % до метки и перемешивают (испытуемый раствор Б).</w:t>
      </w:r>
    </w:p>
    <w:p w:rsidR="00D82EA5" w:rsidRDefault="00B14D82" w:rsidP="00230234">
      <w:pPr>
        <w:pStyle w:val="1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</w:rPr>
        <w:t>Через 30 мин измеряют оптическую плотность испытуемого раствора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</w:t>
      </w:r>
      <w:r w:rsidRPr="00230234">
        <w:rPr>
          <w:sz w:val="28"/>
          <w:szCs w:val="28"/>
        </w:rPr>
        <w:t>на спектрофотометре при длине волны 410 нм в кювете с толщиной слоя 10 мм</w:t>
      </w:r>
      <w:r>
        <w:rPr>
          <w:sz w:val="28"/>
          <w:szCs w:val="28"/>
        </w:rPr>
        <w:t xml:space="preserve"> относительно раствора сравнения. В качестве раствора сравнения используют раствор, состоящий из 5 мл испытуемого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0,1 мл уксусной кислоты разведенной 30 %, доведенный спиртом 96 % до метки в мерной колбе вместимостью 25 мл.</w:t>
      </w:r>
    </w:p>
    <w:p w:rsidR="00230234" w:rsidRDefault="00B14D82" w:rsidP="00230234">
      <w:pPr>
        <w:pStyle w:val="1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</w:rPr>
        <w:t>Параллельно в тех же условиях измеряют оптическую плотность раствора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СО рутина. В качестве раствора сравнения </w:t>
      </w:r>
      <w:r w:rsidR="00230234">
        <w:rPr>
          <w:sz w:val="28"/>
        </w:rPr>
        <w:t>используют раствор, состоящий из 1 мл раствора</w:t>
      </w:r>
      <w:proofErr w:type="gramStart"/>
      <w:r w:rsidR="00230234">
        <w:rPr>
          <w:sz w:val="28"/>
        </w:rPr>
        <w:t xml:space="preserve"> А</w:t>
      </w:r>
      <w:proofErr w:type="gramEnd"/>
      <w:r w:rsidR="00230234">
        <w:rPr>
          <w:sz w:val="28"/>
        </w:rPr>
        <w:t xml:space="preserve"> СО рутина, 0,1 мл </w:t>
      </w:r>
      <w:r w:rsidR="00230234">
        <w:rPr>
          <w:sz w:val="28"/>
          <w:szCs w:val="28"/>
        </w:rPr>
        <w:t>уксусной кислоты разведенной 30 %, доведенный спиртом 96 % до метки в мерной колбе вместимостью 25 мл.</w:t>
      </w:r>
    </w:p>
    <w:p w:rsidR="00B14D82" w:rsidRDefault="00230234" w:rsidP="00230234">
      <w:pPr>
        <w:pStyle w:val="1"/>
        <w:spacing w:line="360" w:lineRule="auto"/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Содержание суммы флавоноидов в пересчете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рутин в препарате в % (Х) вычисляют по формуле:</w:t>
      </w:r>
    </w:p>
    <w:p w:rsidR="00230234" w:rsidRDefault="004C303E" w:rsidP="008E131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∙25 ∙1∙25 ∙100 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∙100 ∙5 ∙25∙100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∙0,05 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12693" w:rsidRPr="005540AB" w:rsidRDefault="00512693" w:rsidP="00061558">
      <w:pPr>
        <w:jc w:val="both"/>
        <w:rPr>
          <w:sz w:val="28"/>
        </w:rPr>
      </w:pPr>
      <w:r w:rsidRPr="005540AB">
        <w:rPr>
          <w:sz w:val="28"/>
        </w:rPr>
        <w:t>где</w:t>
      </w:r>
      <w:proofErr w:type="gramStart"/>
      <w:r w:rsidRPr="005540AB">
        <w:rPr>
          <w:sz w:val="28"/>
        </w:rPr>
        <w:t xml:space="preserve"> А</w:t>
      </w:r>
      <w:proofErr w:type="gramEnd"/>
      <w:r w:rsidRPr="005540AB">
        <w:rPr>
          <w:sz w:val="28"/>
        </w:rPr>
        <w:t xml:space="preserve"> – оптическая плотность испытуемого раствора</w:t>
      </w:r>
      <w:r w:rsidR="00230234" w:rsidRPr="005540AB">
        <w:rPr>
          <w:sz w:val="28"/>
        </w:rPr>
        <w:t xml:space="preserve"> Б</w:t>
      </w:r>
      <w:r w:rsidRPr="005540AB">
        <w:rPr>
          <w:sz w:val="28"/>
        </w:rPr>
        <w:t>;</w:t>
      </w:r>
    </w:p>
    <w:p w:rsidR="00512693" w:rsidRPr="005540AB" w:rsidRDefault="00230234" w:rsidP="00061558">
      <w:pPr>
        <w:ind w:left="426"/>
        <w:jc w:val="both"/>
        <w:rPr>
          <w:sz w:val="28"/>
        </w:rPr>
      </w:pPr>
      <w:r w:rsidRPr="005540AB">
        <w:rPr>
          <w:sz w:val="28"/>
        </w:rPr>
        <w:t>А</w:t>
      </w:r>
      <w:r w:rsidRPr="005540AB">
        <w:rPr>
          <w:sz w:val="28"/>
          <w:vertAlign w:val="subscript"/>
        </w:rPr>
        <w:t>0</w:t>
      </w:r>
      <w:r w:rsidRPr="005540AB">
        <w:rPr>
          <w:sz w:val="28"/>
        </w:rPr>
        <w:t xml:space="preserve"> - оптическая плотность раствора</w:t>
      </w:r>
      <w:proofErr w:type="gramStart"/>
      <w:r w:rsidRPr="005540AB">
        <w:rPr>
          <w:sz w:val="28"/>
        </w:rPr>
        <w:t xml:space="preserve"> Б</w:t>
      </w:r>
      <w:proofErr w:type="gramEnd"/>
      <w:r w:rsidRPr="005540AB">
        <w:rPr>
          <w:sz w:val="28"/>
        </w:rPr>
        <w:t xml:space="preserve"> СО рутина;</w:t>
      </w:r>
    </w:p>
    <w:p w:rsidR="00512693" w:rsidRDefault="00512693" w:rsidP="00061558">
      <w:pPr>
        <w:ind w:left="426"/>
        <w:jc w:val="both"/>
        <w:rPr>
          <w:sz w:val="28"/>
        </w:rPr>
      </w:pPr>
      <w:r w:rsidRPr="005540AB">
        <w:rPr>
          <w:sz w:val="28"/>
        </w:rPr>
        <w:t xml:space="preserve">а – навеска настойки, </w:t>
      </w:r>
      <w:proofErr w:type="gramStart"/>
      <w:r w:rsidRPr="005540AB">
        <w:rPr>
          <w:sz w:val="28"/>
        </w:rPr>
        <w:t>г</w:t>
      </w:r>
      <w:proofErr w:type="gramEnd"/>
      <w:r w:rsidR="00CF07F8" w:rsidRPr="005540AB">
        <w:rPr>
          <w:sz w:val="28"/>
        </w:rPr>
        <w:t>.</w:t>
      </w:r>
    </w:p>
    <w:p w:rsidR="00230234" w:rsidRDefault="00230234" w:rsidP="00061558">
      <w:pPr>
        <w:ind w:left="426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навеска СО </w:t>
      </w:r>
      <w:proofErr w:type="spellStart"/>
      <w:r>
        <w:rPr>
          <w:sz w:val="28"/>
        </w:rPr>
        <w:t>рутина</w:t>
      </w:r>
      <w:proofErr w:type="gramStart"/>
      <w:r>
        <w:rPr>
          <w:sz w:val="28"/>
        </w:rPr>
        <w:t>,г</w:t>
      </w:r>
      <w:proofErr w:type="spellEnd"/>
      <w:proofErr w:type="gramEnd"/>
      <w:r>
        <w:rPr>
          <w:sz w:val="28"/>
        </w:rPr>
        <w:t>;</w:t>
      </w:r>
    </w:p>
    <w:p w:rsidR="00230234" w:rsidRPr="00230234" w:rsidRDefault="00230234" w:rsidP="00061558">
      <w:pPr>
        <w:spacing w:after="240"/>
        <w:ind w:left="425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содержание основног</w:t>
      </w:r>
      <w:r w:rsidR="005540AB">
        <w:rPr>
          <w:sz w:val="28"/>
        </w:rPr>
        <w:t>о</w:t>
      </w:r>
      <w:r>
        <w:rPr>
          <w:sz w:val="28"/>
        </w:rPr>
        <w:t xml:space="preserve"> </w:t>
      </w:r>
      <w:r w:rsidR="005540AB">
        <w:rPr>
          <w:sz w:val="28"/>
        </w:rPr>
        <w:t>вещества в СО рутина, %.</w:t>
      </w:r>
    </w:p>
    <w:p w:rsidR="00230234" w:rsidRDefault="005540AB" w:rsidP="00AA492C">
      <w:pPr>
        <w:spacing w:after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Допускается содержание суммы флавоноидов в пересчете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рутин</w:t>
      </w:r>
      <w:proofErr w:type="gramEnd"/>
      <w:r>
        <w:rPr>
          <w:sz w:val="28"/>
        </w:rPr>
        <w:t xml:space="preserve"> вычислять с использованием удельного показателя поглощения комплекса рутина с алюминия хлоридом по формуле:</w:t>
      </w:r>
    </w:p>
    <w:p w:rsidR="005540AB" w:rsidRDefault="005540AB" w:rsidP="005540A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625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1%</m:t>
                  </m:r>
                </m:sup>
              </m:sSubSup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AA492C" w:rsidRDefault="00AA492C" w:rsidP="00AA492C">
      <w:pPr>
        <w:ind w:firstLine="709"/>
        <w:jc w:val="both"/>
        <w:rPr>
          <w:sz w:val="28"/>
        </w:rPr>
      </w:pPr>
      <w:r w:rsidRPr="005540AB">
        <w:rPr>
          <w:sz w:val="28"/>
        </w:rPr>
        <w:t>А – оптическая плотность испытуемого раствора</w:t>
      </w:r>
      <w:proofErr w:type="gramStart"/>
      <w:r w:rsidRPr="005540AB">
        <w:rPr>
          <w:sz w:val="28"/>
        </w:rPr>
        <w:t xml:space="preserve"> Б</w:t>
      </w:r>
      <w:proofErr w:type="gramEnd"/>
      <w:r w:rsidRPr="005540AB">
        <w:rPr>
          <w:sz w:val="28"/>
        </w:rPr>
        <w:t>;</w:t>
      </w:r>
    </w:p>
    <w:p w:rsidR="00230234" w:rsidRPr="005540AB" w:rsidRDefault="00CA62EF" w:rsidP="00AA492C">
      <w:pPr>
        <w:ind w:firstLine="709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</w:rPr>
              <m:t>1%</m:t>
            </m:r>
          </m:sup>
        </m:sSubSup>
        <m:r>
          <w:rPr>
            <w:rFonts w:ascii="Cambria Math" w:hAnsi="Cambria Math"/>
            <w:sz w:val="28"/>
          </w:rPr>
          <m:t xml:space="preserve">- </m:t>
        </m:r>
      </m:oMath>
      <w:r w:rsidR="00230234" w:rsidRPr="005540AB">
        <w:rPr>
          <w:sz w:val="28"/>
        </w:rPr>
        <w:t xml:space="preserve">удельный показатель поглощения </w:t>
      </w:r>
      <w:r w:rsidR="005540AB" w:rsidRPr="005540AB">
        <w:rPr>
          <w:sz w:val="28"/>
        </w:rPr>
        <w:t xml:space="preserve">комплекса рутина с алюминия хлоридом при длине волны 410 нм, </w:t>
      </w:r>
      <w:r w:rsidR="00230234" w:rsidRPr="005540AB">
        <w:rPr>
          <w:sz w:val="28"/>
        </w:rPr>
        <w:t xml:space="preserve">равный </w:t>
      </w:r>
      <w:r w:rsidR="005540AB" w:rsidRPr="005540AB">
        <w:rPr>
          <w:sz w:val="28"/>
        </w:rPr>
        <w:t>260;</w:t>
      </w:r>
    </w:p>
    <w:p w:rsidR="00230234" w:rsidRPr="00EB3FAF" w:rsidRDefault="00230234" w:rsidP="00AA492C">
      <w:pPr>
        <w:spacing w:after="120" w:line="360" w:lineRule="auto"/>
        <w:ind w:firstLine="709"/>
        <w:jc w:val="both"/>
        <w:rPr>
          <w:sz w:val="28"/>
        </w:rPr>
      </w:pPr>
      <w:r w:rsidRPr="005540AB">
        <w:rPr>
          <w:sz w:val="28"/>
        </w:rPr>
        <w:t xml:space="preserve">а – навеска настойки, </w:t>
      </w:r>
      <w:proofErr w:type="gramStart"/>
      <w:r w:rsidRPr="005540AB">
        <w:rPr>
          <w:sz w:val="28"/>
        </w:rPr>
        <w:t>г</w:t>
      </w:r>
      <w:proofErr w:type="gramEnd"/>
      <w:r w:rsidRPr="005540AB">
        <w:rPr>
          <w:sz w:val="28"/>
        </w:rPr>
        <w:t>.</w:t>
      </w:r>
    </w:p>
    <w:p w:rsidR="00310B7F" w:rsidRDefault="00706DEB" w:rsidP="00AA492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310B7F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26" w:rsidRDefault="00075E26" w:rsidP="00B9128B">
      <w:r>
        <w:separator/>
      </w:r>
    </w:p>
  </w:endnote>
  <w:endnote w:type="continuationSeparator" w:id="0">
    <w:p w:rsidR="00075E26" w:rsidRDefault="00075E26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540AB" w:rsidRPr="00390436" w:rsidRDefault="00CA62EF">
        <w:pPr>
          <w:pStyle w:val="aa"/>
          <w:jc w:val="center"/>
          <w:rPr>
            <w:sz w:val="28"/>
            <w:szCs w:val="28"/>
          </w:rPr>
        </w:pPr>
        <w:r w:rsidRPr="00390436">
          <w:rPr>
            <w:sz w:val="28"/>
            <w:szCs w:val="28"/>
          </w:rPr>
          <w:fldChar w:fldCharType="begin"/>
        </w:r>
        <w:r w:rsidR="00DB7AFA" w:rsidRPr="00390436">
          <w:rPr>
            <w:sz w:val="28"/>
            <w:szCs w:val="28"/>
          </w:rPr>
          <w:instrText xml:space="preserve"> PAGE   \* MERGEFORMAT </w:instrText>
        </w:r>
        <w:r w:rsidRPr="00390436">
          <w:rPr>
            <w:sz w:val="28"/>
            <w:szCs w:val="28"/>
          </w:rPr>
          <w:fldChar w:fldCharType="separate"/>
        </w:r>
        <w:r w:rsidR="00B67B16">
          <w:rPr>
            <w:noProof/>
            <w:sz w:val="28"/>
            <w:szCs w:val="28"/>
          </w:rPr>
          <w:t>4</w:t>
        </w:r>
        <w:r w:rsidRPr="00390436">
          <w:rPr>
            <w:sz w:val="28"/>
            <w:szCs w:val="28"/>
          </w:rPr>
          <w:fldChar w:fldCharType="end"/>
        </w:r>
      </w:p>
    </w:sdtContent>
  </w:sdt>
  <w:p w:rsidR="005540AB" w:rsidRDefault="005540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26" w:rsidRDefault="00075E26" w:rsidP="00B9128B">
      <w:r>
        <w:separator/>
      </w:r>
    </w:p>
  </w:footnote>
  <w:footnote w:type="continuationSeparator" w:id="0">
    <w:p w:rsidR="00075E26" w:rsidRDefault="00075E26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4C52"/>
    <w:rsid w:val="000163B9"/>
    <w:rsid w:val="00030780"/>
    <w:rsid w:val="00033F98"/>
    <w:rsid w:val="00036BFE"/>
    <w:rsid w:val="00042154"/>
    <w:rsid w:val="00047755"/>
    <w:rsid w:val="00056AC4"/>
    <w:rsid w:val="00061558"/>
    <w:rsid w:val="00066A9F"/>
    <w:rsid w:val="00075E26"/>
    <w:rsid w:val="00077A9B"/>
    <w:rsid w:val="000815E6"/>
    <w:rsid w:val="000822F5"/>
    <w:rsid w:val="00084A78"/>
    <w:rsid w:val="0009295D"/>
    <w:rsid w:val="00093762"/>
    <w:rsid w:val="00093C03"/>
    <w:rsid w:val="0009501C"/>
    <w:rsid w:val="00096AF5"/>
    <w:rsid w:val="000A1322"/>
    <w:rsid w:val="000A79D5"/>
    <w:rsid w:val="000B6DC6"/>
    <w:rsid w:val="000B7F3A"/>
    <w:rsid w:val="000C07E3"/>
    <w:rsid w:val="000D566A"/>
    <w:rsid w:val="000E00D3"/>
    <w:rsid w:val="000F2592"/>
    <w:rsid w:val="000F6E94"/>
    <w:rsid w:val="000F771A"/>
    <w:rsid w:val="001121C3"/>
    <w:rsid w:val="001123D6"/>
    <w:rsid w:val="001167F6"/>
    <w:rsid w:val="00117AEE"/>
    <w:rsid w:val="0012154B"/>
    <w:rsid w:val="001359F7"/>
    <w:rsid w:val="0014547C"/>
    <w:rsid w:val="0014628C"/>
    <w:rsid w:val="00155A08"/>
    <w:rsid w:val="001808B1"/>
    <w:rsid w:val="0019182D"/>
    <w:rsid w:val="00192F38"/>
    <w:rsid w:val="00194AF3"/>
    <w:rsid w:val="00194DFA"/>
    <w:rsid w:val="00194F23"/>
    <w:rsid w:val="001A05CE"/>
    <w:rsid w:val="001A278D"/>
    <w:rsid w:val="001A318F"/>
    <w:rsid w:val="001B1B43"/>
    <w:rsid w:val="001D61F4"/>
    <w:rsid w:val="001D639A"/>
    <w:rsid w:val="001E48A6"/>
    <w:rsid w:val="001F37AC"/>
    <w:rsid w:val="001F727B"/>
    <w:rsid w:val="0020035F"/>
    <w:rsid w:val="002019B9"/>
    <w:rsid w:val="00217A2F"/>
    <w:rsid w:val="00220155"/>
    <w:rsid w:val="00225A50"/>
    <w:rsid w:val="002276EA"/>
    <w:rsid w:val="00230234"/>
    <w:rsid w:val="00245249"/>
    <w:rsid w:val="00246138"/>
    <w:rsid w:val="00254A32"/>
    <w:rsid w:val="00265C4A"/>
    <w:rsid w:val="002742E5"/>
    <w:rsid w:val="00275ED2"/>
    <w:rsid w:val="00281C45"/>
    <w:rsid w:val="0029184E"/>
    <w:rsid w:val="00296C32"/>
    <w:rsid w:val="002C3A0B"/>
    <w:rsid w:val="002C7799"/>
    <w:rsid w:val="002D1343"/>
    <w:rsid w:val="002D234A"/>
    <w:rsid w:val="002D29AD"/>
    <w:rsid w:val="002D605A"/>
    <w:rsid w:val="002D7FA0"/>
    <w:rsid w:val="002E020E"/>
    <w:rsid w:val="002E2EFF"/>
    <w:rsid w:val="002F2E28"/>
    <w:rsid w:val="0030092B"/>
    <w:rsid w:val="00305688"/>
    <w:rsid w:val="003059E0"/>
    <w:rsid w:val="00310B7F"/>
    <w:rsid w:val="00310F4D"/>
    <w:rsid w:val="00313C7A"/>
    <w:rsid w:val="003178B9"/>
    <w:rsid w:val="00323414"/>
    <w:rsid w:val="003261D9"/>
    <w:rsid w:val="00332D86"/>
    <w:rsid w:val="003368E1"/>
    <w:rsid w:val="0034320D"/>
    <w:rsid w:val="003563E6"/>
    <w:rsid w:val="00360A6B"/>
    <w:rsid w:val="00361BF5"/>
    <w:rsid w:val="00370FE3"/>
    <w:rsid w:val="0037128C"/>
    <w:rsid w:val="00372FD4"/>
    <w:rsid w:val="0038073F"/>
    <w:rsid w:val="00390436"/>
    <w:rsid w:val="00390587"/>
    <w:rsid w:val="00395DFE"/>
    <w:rsid w:val="003A05D0"/>
    <w:rsid w:val="003A3EB1"/>
    <w:rsid w:val="003A78FA"/>
    <w:rsid w:val="003B074B"/>
    <w:rsid w:val="003B1291"/>
    <w:rsid w:val="003E2855"/>
    <w:rsid w:val="003F1E25"/>
    <w:rsid w:val="003F3BF9"/>
    <w:rsid w:val="004054A9"/>
    <w:rsid w:val="00406527"/>
    <w:rsid w:val="00406CF9"/>
    <w:rsid w:val="0040760D"/>
    <w:rsid w:val="004105B5"/>
    <w:rsid w:val="0041171B"/>
    <w:rsid w:val="004155C9"/>
    <w:rsid w:val="00423679"/>
    <w:rsid w:val="00423B69"/>
    <w:rsid w:val="00433938"/>
    <w:rsid w:val="00443383"/>
    <w:rsid w:val="00450D8A"/>
    <w:rsid w:val="00450E80"/>
    <w:rsid w:val="00485D61"/>
    <w:rsid w:val="00491851"/>
    <w:rsid w:val="00492156"/>
    <w:rsid w:val="004A15AE"/>
    <w:rsid w:val="004A2F5C"/>
    <w:rsid w:val="004A47C8"/>
    <w:rsid w:val="004A4A6F"/>
    <w:rsid w:val="004C0CE2"/>
    <w:rsid w:val="004C303E"/>
    <w:rsid w:val="004C6AB4"/>
    <w:rsid w:val="004C6C45"/>
    <w:rsid w:val="004D6A72"/>
    <w:rsid w:val="004E48C8"/>
    <w:rsid w:val="004E651F"/>
    <w:rsid w:val="004F26D0"/>
    <w:rsid w:val="005017FF"/>
    <w:rsid w:val="00510F5A"/>
    <w:rsid w:val="00512693"/>
    <w:rsid w:val="00521C78"/>
    <w:rsid w:val="00522AC0"/>
    <w:rsid w:val="005317BE"/>
    <w:rsid w:val="005424C1"/>
    <w:rsid w:val="00546948"/>
    <w:rsid w:val="0054731C"/>
    <w:rsid w:val="005477EC"/>
    <w:rsid w:val="005523F9"/>
    <w:rsid w:val="005540AB"/>
    <w:rsid w:val="005623E4"/>
    <w:rsid w:val="005679F9"/>
    <w:rsid w:val="00570AB0"/>
    <w:rsid w:val="005715BC"/>
    <w:rsid w:val="0057274D"/>
    <w:rsid w:val="005728E9"/>
    <w:rsid w:val="00572E56"/>
    <w:rsid w:val="00574F23"/>
    <w:rsid w:val="00582818"/>
    <w:rsid w:val="00592E41"/>
    <w:rsid w:val="00593D86"/>
    <w:rsid w:val="005956BB"/>
    <w:rsid w:val="005A4CF5"/>
    <w:rsid w:val="005A61DC"/>
    <w:rsid w:val="005C4F2A"/>
    <w:rsid w:val="005D7266"/>
    <w:rsid w:val="005E335A"/>
    <w:rsid w:val="005E4075"/>
    <w:rsid w:val="005E4809"/>
    <w:rsid w:val="005E5C8C"/>
    <w:rsid w:val="005F673C"/>
    <w:rsid w:val="006017A3"/>
    <w:rsid w:val="00603C6A"/>
    <w:rsid w:val="00605629"/>
    <w:rsid w:val="006056E9"/>
    <w:rsid w:val="006143EB"/>
    <w:rsid w:val="006229B0"/>
    <w:rsid w:val="00622F1C"/>
    <w:rsid w:val="006265A5"/>
    <w:rsid w:val="00632D3B"/>
    <w:rsid w:val="00633716"/>
    <w:rsid w:val="006469F3"/>
    <w:rsid w:val="00671AF7"/>
    <w:rsid w:val="0067238E"/>
    <w:rsid w:val="00680CAA"/>
    <w:rsid w:val="006810B5"/>
    <w:rsid w:val="0068546F"/>
    <w:rsid w:val="006909BE"/>
    <w:rsid w:val="00696B3F"/>
    <w:rsid w:val="006A16DA"/>
    <w:rsid w:val="006D1077"/>
    <w:rsid w:val="006D2729"/>
    <w:rsid w:val="006D2DA4"/>
    <w:rsid w:val="006F0172"/>
    <w:rsid w:val="006F0CC8"/>
    <w:rsid w:val="006F281F"/>
    <w:rsid w:val="006F6761"/>
    <w:rsid w:val="00704578"/>
    <w:rsid w:val="00706DEB"/>
    <w:rsid w:val="00711A21"/>
    <w:rsid w:val="00714DB9"/>
    <w:rsid w:val="0073193E"/>
    <w:rsid w:val="00731D2E"/>
    <w:rsid w:val="007473BC"/>
    <w:rsid w:val="00752F91"/>
    <w:rsid w:val="00761EDA"/>
    <w:rsid w:val="00762820"/>
    <w:rsid w:val="00774D43"/>
    <w:rsid w:val="00782A8F"/>
    <w:rsid w:val="00783371"/>
    <w:rsid w:val="00787E09"/>
    <w:rsid w:val="00792D2E"/>
    <w:rsid w:val="00794962"/>
    <w:rsid w:val="007A009C"/>
    <w:rsid w:val="007A1009"/>
    <w:rsid w:val="007B34D2"/>
    <w:rsid w:val="007B5968"/>
    <w:rsid w:val="007B60BB"/>
    <w:rsid w:val="007C4077"/>
    <w:rsid w:val="007E5B51"/>
    <w:rsid w:val="007E5DDF"/>
    <w:rsid w:val="007F10B1"/>
    <w:rsid w:val="007F55FB"/>
    <w:rsid w:val="007F593F"/>
    <w:rsid w:val="00802907"/>
    <w:rsid w:val="008077EE"/>
    <w:rsid w:val="00814619"/>
    <w:rsid w:val="00817261"/>
    <w:rsid w:val="00834730"/>
    <w:rsid w:val="0084562C"/>
    <w:rsid w:val="0084797A"/>
    <w:rsid w:val="00850EB9"/>
    <w:rsid w:val="00867168"/>
    <w:rsid w:val="00871B2C"/>
    <w:rsid w:val="00874F6B"/>
    <w:rsid w:val="00883B37"/>
    <w:rsid w:val="0088433D"/>
    <w:rsid w:val="00887500"/>
    <w:rsid w:val="00891812"/>
    <w:rsid w:val="008960B3"/>
    <w:rsid w:val="008A147F"/>
    <w:rsid w:val="008B0924"/>
    <w:rsid w:val="008E131B"/>
    <w:rsid w:val="008F4CA8"/>
    <w:rsid w:val="009019EE"/>
    <w:rsid w:val="00902013"/>
    <w:rsid w:val="00904689"/>
    <w:rsid w:val="009073D4"/>
    <w:rsid w:val="009110AD"/>
    <w:rsid w:val="009336A4"/>
    <w:rsid w:val="00935A36"/>
    <w:rsid w:val="00936102"/>
    <w:rsid w:val="0093620B"/>
    <w:rsid w:val="00937E11"/>
    <w:rsid w:val="00944B6C"/>
    <w:rsid w:val="00945667"/>
    <w:rsid w:val="0095518D"/>
    <w:rsid w:val="0096149A"/>
    <w:rsid w:val="00962EB3"/>
    <w:rsid w:val="009637F9"/>
    <w:rsid w:val="009716A3"/>
    <w:rsid w:val="009775B7"/>
    <w:rsid w:val="0099062B"/>
    <w:rsid w:val="00992666"/>
    <w:rsid w:val="009968E0"/>
    <w:rsid w:val="009B351D"/>
    <w:rsid w:val="009B52E5"/>
    <w:rsid w:val="009B77ED"/>
    <w:rsid w:val="009D57BB"/>
    <w:rsid w:val="009D68FF"/>
    <w:rsid w:val="009E3440"/>
    <w:rsid w:val="009E730B"/>
    <w:rsid w:val="009F336D"/>
    <w:rsid w:val="009F7C2B"/>
    <w:rsid w:val="00A02496"/>
    <w:rsid w:val="00A03543"/>
    <w:rsid w:val="00A07CA6"/>
    <w:rsid w:val="00A1440B"/>
    <w:rsid w:val="00A33399"/>
    <w:rsid w:val="00A3512E"/>
    <w:rsid w:val="00A376CF"/>
    <w:rsid w:val="00A379B9"/>
    <w:rsid w:val="00A42981"/>
    <w:rsid w:val="00A44AEA"/>
    <w:rsid w:val="00A61232"/>
    <w:rsid w:val="00A64E36"/>
    <w:rsid w:val="00A70CF1"/>
    <w:rsid w:val="00A718E7"/>
    <w:rsid w:val="00A72893"/>
    <w:rsid w:val="00A80A73"/>
    <w:rsid w:val="00A84708"/>
    <w:rsid w:val="00A85294"/>
    <w:rsid w:val="00A92774"/>
    <w:rsid w:val="00A93F07"/>
    <w:rsid w:val="00A96201"/>
    <w:rsid w:val="00AA492C"/>
    <w:rsid w:val="00AB3802"/>
    <w:rsid w:val="00AB42D3"/>
    <w:rsid w:val="00AB4C7D"/>
    <w:rsid w:val="00AB4CF9"/>
    <w:rsid w:val="00AB56E8"/>
    <w:rsid w:val="00AC1155"/>
    <w:rsid w:val="00AC14F6"/>
    <w:rsid w:val="00AE269C"/>
    <w:rsid w:val="00AE3F66"/>
    <w:rsid w:val="00AF3CD1"/>
    <w:rsid w:val="00AF710D"/>
    <w:rsid w:val="00AF73AA"/>
    <w:rsid w:val="00B14D82"/>
    <w:rsid w:val="00B21512"/>
    <w:rsid w:val="00B22BBA"/>
    <w:rsid w:val="00B2746F"/>
    <w:rsid w:val="00B37052"/>
    <w:rsid w:val="00B46EE3"/>
    <w:rsid w:val="00B60BAD"/>
    <w:rsid w:val="00B67B16"/>
    <w:rsid w:val="00B7233D"/>
    <w:rsid w:val="00B72919"/>
    <w:rsid w:val="00B838D3"/>
    <w:rsid w:val="00B908F3"/>
    <w:rsid w:val="00B9128B"/>
    <w:rsid w:val="00B964D8"/>
    <w:rsid w:val="00BA246C"/>
    <w:rsid w:val="00BA52BB"/>
    <w:rsid w:val="00BA64FC"/>
    <w:rsid w:val="00BB3AFB"/>
    <w:rsid w:val="00BB62EC"/>
    <w:rsid w:val="00BB6EE6"/>
    <w:rsid w:val="00BB7541"/>
    <w:rsid w:val="00BC2D94"/>
    <w:rsid w:val="00BC35E7"/>
    <w:rsid w:val="00BE66FC"/>
    <w:rsid w:val="00BF0CDC"/>
    <w:rsid w:val="00BF453E"/>
    <w:rsid w:val="00C03254"/>
    <w:rsid w:val="00C06156"/>
    <w:rsid w:val="00C16389"/>
    <w:rsid w:val="00C207EE"/>
    <w:rsid w:val="00C23AFC"/>
    <w:rsid w:val="00C27FE5"/>
    <w:rsid w:val="00C34192"/>
    <w:rsid w:val="00C345EF"/>
    <w:rsid w:val="00C36F47"/>
    <w:rsid w:val="00C40CCC"/>
    <w:rsid w:val="00C4175C"/>
    <w:rsid w:val="00C55C90"/>
    <w:rsid w:val="00C613EA"/>
    <w:rsid w:val="00C65A03"/>
    <w:rsid w:val="00C73AAB"/>
    <w:rsid w:val="00C77EDE"/>
    <w:rsid w:val="00C813CE"/>
    <w:rsid w:val="00C87575"/>
    <w:rsid w:val="00C91C90"/>
    <w:rsid w:val="00C931CE"/>
    <w:rsid w:val="00C94732"/>
    <w:rsid w:val="00CA0B24"/>
    <w:rsid w:val="00CA2CAF"/>
    <w:rsid w:val="00CA62EF"/>
    <w:rsid w:val="00CA6AB7"/>
    <w:rsid w:val="00CB1DA4"/>
    <w:rsid w:val="00CB3936"/>
    <w:rsid w:val="00CC1D60"/>
    <w:rsid w:val="00CC3D11"/>
    <w:rsid w:val="00CD7555"/>
    <w:rsid w:val="00CD7B0D"/>
    <w:rsid w:val="00CF07F8"/>
    <w:rsid w:val="00CF1D08"/>
    <w:rsid w:val="00CF2DF6"/>
    <w:rsid w:val="00CF6285"/>
    <w:rsid w:val="00D0069F"/>
    <w:rsid w:val="00D243CC"/>
    <w:rsid w:val="00D24C63"/>
    <w:rsid w:val="00D321BD"/>
    <w:rsid w:val="00D36665"/>
    <w:rsid w:val="00D3785F"/>
    <w:rsid w:val="00D41EF3"/>
    <w:rsid w:val="00D4267C"/>
    <w:rsid w:val="00D438C8"/>
    <w:rsid w:val="00D44D1B"/>
    <w:rsid w:val="00D4519B"/>
    <w:rsid w:val="00D50F98"/>
    <w:rsid w:val="00D53E36"/>
    <w:rsid w:val="00D60647"/>
    <w:rsid w:val="00D701CB"/>
    <w:rsid w:val="00D77FD0"/>
    <w:rsid w:val="00D82EA5"/>
    <w:rsid w:val="00DA0424"/>
    <w:rsid w:val="00DA3388"/>
    <w:rsid w:val="00DA51C1"/>
    <w:rsid w:val="00DB200A"/>
    <w:rsid w:val="00DB7AFA"/>
    <w:rsid w:val="00DC4A36"/>
    <w:rsid w:val="00DD054B"/>
    <w:rsid w:val="00DD1A90"/>
    <w:rsid w:val="00DE064A"/>
    <w:rsid w:val="00DE1194"/>
    <w:rsid w:val="00DF6AE9"/>
    <w:rsid w:val="00E15A4C"/>
    <w:rsid w:val="00E210F6"/>
    <w:rsid w:val="00E22B1A"/>
    <w:rsid w:val="00E26511"/>
    <w:rsid w:val="00E31AB1"/>
    <w:rsid w:val="00E41E9A"/>
    <w:rsid w:val="00E4730D"/>
    <w:rsid w:val="00E522B6"/>
    <w:rsid w:val="00E54B8C"/>
    <w:rsid w:val="00E623B1"/>
    <w:rsid w:val="00E6416A"/>
    <w:rsid w:val="00E6723A"/>
    <w:rsid w:val="00E74D99"/>
    <w:rsid w:val="00E75DB3"/>
    <w:rsid w:val="00E918B8"/>
    <w:rsid w:val="00E9584B"/>
    <w:rsid w:val="00EA0ED5"/>
    <w:rsid w:val="00EB3152"/>
    <w:rsid w:val="00EB366D"/>
    <w:rsid w:val="00EB3EBF"/>
    <w:rsid w:val="00EB3FAF"/>
    <w:rsid w:val="00ED10EA"/>
    <w:rsid w:val="00ED22FF"/>
    <w:rsid w:val="00ED7718"/>
    <w:rsid w:val="00EE4893"/>
    <w:rsid w:val="00EE5BC7"/>
    <w:rsid w:val="00F00419"/>
    <w:rsid w:val="00F02352"/>
    <w:rsid w:val="00F10EA9"/>
    <w:rsid w:val="00F129B5"/>
    <w:rsid w:val="00F1504D"/>
    <w:rsid w:val="00F26068"/>
    <w:rsid w:val="00F32C9B"/>
    <w:rsid w:val="00F338E3"/>
    <w:rsid w:val="00F357E5"/>
    <w:rsid w:val="00F44D86"/>
    <w:rsid w:val="00F51771"/>
    <w:rsid w:val="00F56C46"/>
    <w:rsid w:val="00F574A1"/>
    <w:rsid w:val="00F61FEC"/>
    <w:rsid w:val="00F62F73"/>
    <w:rsid w:val="00F66711"/>
    <w:rsid w:val="00F72B83"/>
    <w:rsid w:val="00F84841"/>
    <w:rsid w:val="00F873F8"/>
    <w:rsid w:val="00F87EEC"/>
    <w:rsid w:val="00F942D3"/>
    <w:rsid w:val="00F94ACA"/>
    <w:rsid w:val="00FA723E"/>
    <w:rsid w:val="00FC0B71"/>
    <w:rsid w:val="00FC1C8C"/>
    <w:rsid w:val="00FD0C5B"/>
    <w:rsid w:val="00FD2348"/>
    <w:rsid w:val="00FD4B1B"/>
    <w:rsid w:val="00F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1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A53F2-108E-4235-BFBA-F503ABE1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4</cp:revision>
  <cp:lastPrinted>2018-12-13T14:16:00Z</cp:lastPrinted>
  <dcterms:created xsi:type="dcterms:W3CDTF">2018-12-18T11:46:00Z</dcterms:created>
  <dcterms:modified xsi:type="dcterms:W3CDTF">2019-01-18T08:20:00Z</dcterms:modified>
</cp:coreProperties>
</file>