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50" w:rsidRPr="002B3053" w:rsidRDefault="00882E50" w:rsidP="00C30673">
      <w:pPr>
        <w:pBdr>
          <w:bottom w:val="single" w:sz="6" w:space="1" w:color="auto"/>
        </w:pBdr>
        <w:spacing w:line="360" w:lineRule="auto"/>
        <w:jc w:val="center"/>
        <w:rPr>
          <w:snapToGrid w:val="0"/>
          <w:sz w:val="32"/>
          <w:szCs w:val="32"/>
        </w:rPr>
      </w:pPr>
    </w:p>
    <w:p w:rsidR="00585F81" w:rsidRPr="002B3053" w:rsidRDefault="00585F81" w:rsidP="00C30673">
      <w:pPr>
        <w:pBdr>
          <w:bottom w:val="single" w:sz="6" w:space="1" w:color="auto"/>
        </w:pBdr>
        <w:spacing w:line="360" w:lineRule="auto"/>
        <w:jc w:val="center"/>
        <w:rPr>
          <w:snapToGrid w:val="0"/>
          <w:sz w:val="32"/>
          <w:szCs w:val="32"/>
        </w:rPr>
      </w:pPr>
    </w:p>
    <w:p w:rsidR="00000633" w:rsidRPr="00B25C72" w:rsidRDefault="00705C80" w:rsidP="00000633">
      <w:pPr>
        <w:pBdr>
          <w:bottom w:val="single" w:sz="4" w:space="1" w:color="auto"/>
        </w:pBdr>
        <w:tabs>
          <w:tab w:val="left" w:pos="5040"/>
        </w:tabs>
        <w:spacing w:before="120"/>
        <w:rPr>
          <w:b/>
          <w:sz w:val="28"/>
          <w:szCs w:val="28"/>
        </w:rPr>
      </w:pPr>
      <w:r w:rsidRPr="00B25C72">
        <w:rPr>
          <w:b/>
          <w:sz w:val="28"/>
          <w:szCs w:val="28"/>
        </w:rPr>
        <w:t xml:space="preserve">Определение </w:t>
      </w:r>
      <w:r w:rsidR="00EB263B" w:rsidRPr="00B25C72">
        <w:rPr>
          <w:b/>
          <w:sz w:val="28"/>
          <w:szCs w:val="28"/>
        </w:rPr>
        <w:t xml:space="preserve">примесей </w:t>
      </w:r>
      <w:r w:rsidR="00DB5877" w:rsidRPr="00B25C72">
        <w:rPr>
          <w:b/>
          <w:sz w:val="28"/>
          <w:szCs w:val="28"/>
        </w:rPr>
        <w:t xml:space="preserve">углерода </w:t>
      </w:r>
      <w:r w:rsidRPr="00B25C72">
        <w:rPr>
          <w:b/>
          <w:sz w:val="28"/>
          <w:szCs w:val="28"/>
        </w:rPr>
        <w:t xml:space="preserve">диоксида и      </w:t>
      </w:r>
      <w:r w:rsidR="00EB263B" w:rsidRPr="00B25C72">
        <w:rPr>
          <w:b/>
          <w:sz w:val="28"/>
          <w:szCs w:val="28"/>
        </w:rPr>
        <w:t xml:space="preserve">                </w:t>
      </w:r>
      <w:r w:rsidR="00000633" w:rsidRPr="00B25C72">
        <w:rPr>
          <w:b/>
          <w:sz w:val="28"/>
          <w:szCs w:val="28"/>
        </w:rPr>
        <w:t>ОФС</w:t>
      </w:r>
      <w:r w:rsidR="00000633" w:rsidRPr="00B25C72">
        <w:rPr>
          <w:b/>
          <w:sz w:val="28"/>
          <w:szCs w:val="28"/>
        </w:rPr>
        <w:br/>
      </w:r>
      <w:r w:rsidR="002F44A4" w:rsidRPr="00B25C72">
        <w:rPr>
          <w:b/>
          <w:sz w:val="28"/>
          <w:szCs w:val="28"/>
        </w:rPr>
        <w:t>углерода оксида</w:t>
      </w:r>
      <w:r w:rsidR="00DB5877" w:rsidRPr="00B25C72">
        <w:rPr>
          <w:b/>
          <w:sz w:val="28"/>
          <w:szCs w:val="28"/>
        </w:rPr>
        <w:t xml:space="preserve"> </w:t>
      </w:r>
      <w:r w:rsidR="00EB263B" w:rsidRPr="00B25C72">
        <w:rPr>
          <w:b/>
          <w:sz w:val="28"/>
          <w:szCs w:val="28"/>
        </w:rPr>
        <w:t>в газах медицинских</w:t>
      </w:r>
      <w:proofErr w:type="gramStart"/>
      <w:r w:rsidR="00000633" w:rsidRPr="00B25C72">
        <w:rPr>
          <w:b/>
          <w:sz w:val="28"/>
          <w:szCs w:val="28"/>
        </w:rPr>
        <w:t xml:space="preserve">     </w:t>
      </w:r>
      <w:r w:rsidRPr="00B25C72">
        <w:rPr>
          <w:b/>
          <w:sz w:val="28"/>
          <w:szCs w:val="28"/>
        </w:rPr>
        <w:t xml:space="preserve">                   </w:t>
      </w:r>
      <w:r w:rsidR="00B25C72">
        <w:rPr>
          <w:b/>
          <w:sz w:val="28"/>
          <w:szCs w:val="28"/>
        </w:rPr>
        <w:t xml:space="preserve">       </w:t>
      </w:r>
      <w:r w:rsidR="00000633" w:rsidRPr="00B25C72">
        <w:rPr>
          <w:b/>
          <w:sz w:val="28"/>
          <w:szCs w:val="28"/>
        </w:rPr>
        <w:t>В</w:t>
      </w:r>
      <w:proofErr w:type="gramEnd"/>
      <w:r w:rsidR="00000633" w:rsidRPr="00B25C72">
        <w:rPr>
          <w:b/>
          <w:sz w:val="28"/>
          <w:szCs w:val="28"/>
        </w:rPr>
        <w:t>водится впервые</w:t>
      </w:r>
      <w:r w:rsidR="00000633" w:rsidRPr="00B25C72">
        <w:rPr>
          <w:b/>
          <w:sz w:val="28"/>
          <w:szCs w:val="28"/>
        </w:rPr>
        <w:br/>
      </w:r>
    </w:p>
    <w:p w:rsidR="0041686D" w:rsidRPr="002B3053" w:rsidRDefault="0041686D" w:rsidP="00882B87">
      <w:pPr>
        <w:outlineLvl w:val="1"/>
        <w:rPr>
          <w:sz w:val="28"/>
          <w:szCs w:val="28"/>
        </w:rPr>
      </w:pPr>
    </w:p>
    <w:p w:rsidR="008337DA" w:rsidRPr="002B3053" w:rsidRDefault="008337DA" w:rsidP="00882B87">
      <w:pPr>
        <w:outlineLvl w:val="1"/>
        <w:rPr>
          <w:sz w:val="28"/>
          <w:szCs w:val="28"/>
        </w:rPr>
      </w:pPr>
    </w:p>
    <w:p w:rsidR="00A51C3E" w:rsidRPr="002B3053" w:rsidRDefault="003A42AB" w:rsidP="00790320">
      <w:pPr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Настоящая общая фармакопейная статья распространяется</w:t>
      </w:r>
      <w:r w:rsidR="00A713CD" w:rsidRPr="002B3053">
        <w:rPr>
          <w:sz w:val="28"/>
          <w:szCs w:val="28"/>
        </w:rPr>
        <w:t xml:space="preserve"> на методы определения</w:t>
      </w:r>
      <w:r w:rsidRPr="002B3053">
        <w:rPr>
          <w:sz w:val="28"/>
          <w:szCs w:val="28"/>
        </w:rPr>
        <w:t xml:space="preserve"> </w:t>
      </w:r>
      <w:r w:rsidR="00EB263B" w:rsidRPr="002B3053">
        <w:rPr>
          <w:sz w:val="28"/>
          <w:szCs w:val="28"/>
        </w:rPr>
        <w:t xml:space="preserve">примесей </w:t>
      </w:r>
      <w:r w:rsidRPr="002B3053">
        <w:rPr>
          <w:sz w:val="28"/>
          <w:szCs w:val="28"/>
        </w:rPr>
        <w:t xml:space="preserve">углерода диоксида </w:t>
      </w:r>
      <w:r w:rsidR="00824D1F" w:rsidRPr="002B3053">
        <w:rPr>
          <w:sz w:val="28"/>
          <w:szCs w:val="28"/>
        </w:rPr>
        <w:t xml:space="preserve">и </w:t>
      </w:r>
      <w:r w:rsidRPr="002B3053">
        <w:rPr>
          <w:sz w:val="28"/>
          <w:szCs w:val="28"/>
        </w:rPr>
        <w:t>углерода оксида в газах</w:t>
      </w:r>
      <w:r w:rsidR="00EB263B" w:rsidRPr="002B3053">
        <w:rPr>
          <w:sz w:val="28"/>
          <w:szCs w:val="28"/>
        </w:rPr>
        <w:t xml:space="preserve"> медицинских</w:t>
      </w:r>
      <w:r w:rsidRPr="002B3053">
        <w:rPr>
          <w:sz w:val="28"/>
          <w:szCs w:val="28"/>
        </w:rPr>
        <w:t xml:space="preserve">. </w:t>
      </w:r>
    </w:p>
    <w:p w:rsidR="008337DA" w:rsidRPr="002B3053" w:rsidRDefault="009077EC" w:rsidP="008337DA">
      <w:pPr>
        <w:spacing w:line="360" w:lineRule="auto"/>
        <w:ind w:firstLine="708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О</w:t>
      </w:r>
      <w:r w:rsidR="00EB263B" w:rsidRPr="002B3053">
        <w:rPr>
          <w:sz w:val="28"/>
          <w:szCs w:val="28"/>
        </w:rPr>
        <w:t xml:space="preserve">пределение примесей </w:t>
      </w:r>
      <w:r w:rsidR="008337DA" w:rsidRPr="002B3053">
        <w:rPr>
          <w:sz w:val="28"/>
          <w:szCs w:val="28"/>
        </w:rPr>
        <w:t>углерода диоксида и углерода оксида в газах проводят</w:t>
      </w:r>
      <w:r w:rsidRPr="002B3053">
        <w:rPr>
          <w:sz w:val="28"/>
          <w:szCs w:val="28"/>
        </w:rPr>
        <w:t xml:space="preserve"> </w:t>
      </w:r>
      <w:r w:rsidR="00A01681" w:rsidRPr="002B3053">
        <w:rPr>
          <w:sz w:val="28"/>
          <w:szCs w:val="28"/>
        </w:rPr>
        <w:t>адсорбционн</w:t>
      </w:r>
      <w:r w:rsidR="002B3053">
        <w:rPr>
          <w:sz w:val="28"/>
          <w:szCs w:val="28"/>
        </w:rPr>
        <w:t>ым</w:t>
      </w:r>
      <w:r w:rsidR="008337DA" w:rsidRPr="002B3053">
        <w:rPr>
          <w:sz w:val="28"/>
          <w:szCs w:val="28"/>
        </w:rPr>
        <w:t xml:space="preserve">, </w:t>
      </w:r>
      <w:proofErr w:type="spellStart"/>
      <w:r w:rsidR="00077630" w:rsidRPr="002B3053">
        <w:rPr>
          <w:sz w:val="28"/>
          <w:szCs w:val="28"/>
        </w:rPr>
        <w:t>титриметрическ</w:t>
      </w:r>
      <w:r w:rsidR="002B3053">
        <w:rPr>
          <w:sz w:val="28"/>
          <w:szCs w:val="28"/>
        </w:rPr>
        <w:t>им</w:t>
      </w:r>
      <w:proofErr w:type="spellEnd"/>
      <w:r w:rsidR="00EB2A34" w:rsidRPr="002B3053">
        <w:rPr>
          <w:sz w:val="28"/>
          <w:szCs w:val="28"/>
        </w:rPr>
        <w:t xml:space="preserve">, </w:t>
      </w:r>
      <w:proofErr w:type="spellStart"/>
      <w:r w:rsidR="002B3053">
        <w:rPr>
          <w:sz w:val="28"/>
          <w:szCs w:val="28"/>
        </w:rPr>
        <w:t>недисперсионн</w:t>
      </w:r>
      <w:r w:rsidR="00672130">
        <w:rPr>
          <w:sz w:val="28"/>
          <w:szCs w:val="28"/>
        </w:rPr>
        <w:t>ым</w:t>
      </w:r>
      <w:proofErr w:type="spellEnd"/>
      <w:r w:rsidR="00EB2A34" w:rsidRPr="002B3053">
        <w:rPr>
          <w:sz w:val="28"/>
          <w:szCs w:val="28"/>
        </w:rPr>
        <w:t xml:space="preserve"> инфракрасн</w:t>
      </w:r>
      <w:r w:rsidR="00BA0B27">
        <w:rPr>
          <w:sz w:val="28"/>
          <w:szCs w:val="28"/>
        </w:rPr>
        <w:t>ым</w:t>
      </w:r>
      <w:r w:rsidRPr="002B3053">
        <w:rPr>
          <w:sz w:val="28"/>
          <w:szCs w:val="28"/>
        </w:rPr>
        <w:t xml:space="preserve"> метод</w:t>
      </w:r>
      <w:r w:rsidR="00672130">
        <w:rPr>
          <w:sz w:val="28"/>
          <w:szCs w:val="28"/>
        </w:rPr>
        <w:t>ом</w:t>
      </w:r>
      <w:r w:rsidR="00EB2A34" w:rsidRPr="002B3053">
        <w:rPr>
          <w:sz w:val="28"/>
          <w:szCs w:val="28"/>
        </w:rPr>
        <w:t xml:space="preserve">, </w:t>
      </w:r>
      <w:r w:rsidR="000D55D3" w:rsidRPr="002B3053">
        <w:rPr>
          <w:sz w:val="28"/>
          <w:szCs w:val="28"/>
        </w:rPr>
        <w:t>метод</w:t>
      </w:r>
      <w:r w:rsidR="00672130">
        <w:rPr>
          <w:sz w:val="28"/>
          <w:szCs w:val="28"/>
        </w:rPr>
        <w:t>ом</w:t>
      </w:r>
      <w:r w:rsidR="000D55D3" w:rsidRPr="002B3053">
        <w:rPr>
          <w:sz w:val="28"/>
          <w:szCs w:val="28"/>
        </w:rPr>
        <w:t xml:space="preserve"> </w:t>
      </w:r>
      <w:r w:rsidR="00E659CC" w:rsidRPr="002B3053">
        <w:rPr>
          <w:sz w:val="28"/>
          <w:szCs w:val="28"/>
        </w:rPr>
        <w:t>газовой хроматографи</w:t>
      </w:r>
      <w:r w:rsidR="00A713CD" w:rsidRPr="002B3053">
        <w:rPr>
          <w:sz w:val="28"/>
          <w:szCs w:val="28"/>
        </w:rPr>
        <w:t>и</w:t>
      </w:r>
      <w:r w:rsidR="00CF12B8" w:rsidRPr="002B3053">
        <w:rPr>
          <w:sz w:val="28"/>
          <w:szCs w:val="28"/>
        </w:rPr>
        <w:t>,</w:t>
      </w:r>
      <w:r w:rsidR="00077630" w:rsidRPr="002B3053">
        <w:rPr>
          <w:sz w:val="28"/>
          <w:szCs w:val="28"/>
        </w:rPr>
        <w:t xml:space="preserve"> </w:t>
      </w:r>
      <w:r w:rsidR="008337DA" w:rsidRPr="002B3053">
        <w:rPr>
          <w:sz w:val="28"/>
          <w:szCs w:val="28"/>
        </w:rPr>
        <w:t>электрохимическ</w:t>
      </w:r>
      <w:r w:rsidR="00672130">
        <w:rPr>
          <w:sz w:val="28"/>
          <w:szCs w:val="28"/>
        </w:rPr>
        <w:t>им</w:t>
      </w:r>
      <w:r w:rsidR="00E659CC" w:rsidRPr="002B3053">
        <w:rPr>
          <w:sz w:val="28"/>
          <w:szCs w:val="28"/>
        </w:rPr>
        <w:t xml:space="preserve"> </w:t>
      </w:r>
      <w:r w:rsidR="008337DA" w:rsidRPr="002B3053">
        <w:rPr>
          <w:sz w:val="28"/>
          <w:szCs w:val="28"/>
        </w:rPr>
        <w:t>метод</w:t>
      </w:r>
      <w:r w:rsidR="00672130">
        <w:rPr>
          <w:sz w:val="28"/>
          <w:szCs w:val="28"/>
        </w:rPr>
        <w:t>ом</w:t>
      </w:r>
      <w:r w:rsidR="002F44A4" w:rsidRPr="002B3053">
        <w:rPr>
          <w:sz w:val="28"/>
          <w:szCs w:val="28"/>
        </w:rPr>
        <w:t xml:space="preserve">, а также </w:t>
      </w:r>
      <w:r w:rsidR="002802E4" w:rsidRPr="002B3053">
        <w:rPr>
          <w:sz w:val="28"/>
          <w:szCs w:val="28"/>
        </w:rPr>
        <w:t xml:space="preserve">с </w:t>
      </w:r>
      <w:r w:rsidR="008337DA" w:rsidRPr="002B3053">
        <w:rPr>
          <w:sz w:val="28"/>
          <w:szCs w:val="28"/>
        </w:rPr>
        <w:t xml:space="preserve">применением индикаторных трубок.   </w:t>
      </w:r>
    </w:p>
    <w:p w:rsidR="00245165" w:rsidRPr="002B3053" w:rsidRDefault="00245165" w:rsidP="008337DA">
      <w:pPr>
        <w:spacing w:line="360" w:lineRule="auto"/>
        <w:ind w:firstLine="708"/>
        <w:jc w:val="both"/>
        <w:rPr>
          <w:sz w:val="28"/>
          <w:szCs w:val="28"/>
        </w:rPr>
      </w:pPr>
    </w:p>
    <w:p w:rsidR="00514916" w:rsidRPr="002B3053" w:rsidRDefault="00245165" w:rsidP="00245165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2B3053">
        <w:rPr>
          <w:caps/>
          <w:sz w:val="28"/>
          <w:szCs w:val="28"/>
        </w:rPr>
        <w:t>Испытания</w:t>
      </w:r>
    </w:p>
    <w:p w:rsidR="00F7596A" w:rsidRPr="002B3053" w:rsidRDefault="00F7596A" w:rsidP="002A7C5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B3053">
        <w:rPr>
          <w:b/>
          <w:sz w:val="28"/>
          <w:szCs w:val="28"/>
        </w:rPr>
        <w:t xml:space="preserve">1. </w:t>
      </w:r>
      <w:r w:rsidR="00EB263B" w:rsidRPr="002B3053">
        <w:rPr>
          <w:b/>
          <w:sz w:val="28"/>
          <w:szCs w:val="28"/>
        </w:rPr>
        <w:t>Определение примесей</w:t>
      </w:r>
      <w:r w:rsidR="00245165" w:rsidRPr="002B3053">
        <w:rPr>
          <w:b/>
          <w:sz w:val="28"/>
          <w:szCs w:val="28"/>
        </w:rPr>
        <w:t xml:space="preserve"> </w:t>
      </w:r>
      <w:r w:rsidR="00EB263B" w:rsidRPr="002B3053">
        <w:rPr>
          <w:b/>
          <w:sz w:val="28"/>
          <w:szCs w:val="28"/>
        </w:rPr>
        <w:t>углерода диоксида адсорбционн</w:t>
      </w:r>
      <w:r w:rsidR="002D628C" w:rsidRPr="002B3053">
        <w:rPr>
          <w:b/>
          <w:sz w:val="28"/>
          <w:szCs w:val="28"/>
        </w:rPr>
        <w:t>ым</w:t>
      </w:r>
      <w:r w:rsidR="00EB263B" w:rsidRPr="002B3053">
        <w:rPr>
          <w:b/>
          <w:sz w:val="28"/>
          <w:szCs w:val="28"/>
        </w:rPr>
        <w:t xml:space="preserve"> метод</w:t>
      </w:r>
      <w:r w:rsidR="002D628C" w:rsidRPr="002B3053">
        <w:rPr>
          <w:b/>
          <w:sz w:val="28"/>
          <w:szCs w:val="28"/>
        </w:rPr>
        <w:t>ом</w:t>
      </w:r>
    </w:p>
    <w:p w:rsidR="00897582" w:rsidRPr="002B3053" w:rsidRDefault="00D5237D" w:rsidP="00897582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3053">
        <w:rPr>
          <w:rStyle w:val="afa"/>
          <w:b w:val="0"/>
          <w:sz w:val="28"/>
          <w:szCs w:val="28"/>
        </w:rPr>
        <w:t>М</w:t>
      </w:r>
      <w:r w:rsidR="00897582" w:rsidRPr="002B3053">
        <w:rPr>
          <w:rStyle w:val="afa"/>
          <w:b w:val="0"/>
          <w:sz w:val="28"/>
          <w:szCs w:val="28"/>
        </w:rPr>
        <w:t xml:space="preserve">етод </w:t>
      </w:r>
      <w:r w:rsidR="00897582" w:rsidRPr="002B3053">
        <w:rPr>
          <w:sz w:val="28"/>
          <w:szCs w:val="28"/>
        </w:rPr>
        <w:t xml:space="preserve">основан на свойстве веществ избирательно </w:t>
      </w:r>
      <w:proofErr w:type="gramStart"/>
      <w:r w:rsidR="00897582" w:rsidRPr="002B3053">
        <w:rPr>
          <w:sz w:val="28"/>
          <w:szCs w:val="28"/>
        </w:rPr>
        <w:t>поглощать</w:t>
      </w:r>
      <w:proofErr w:type="gramEnd"/>
      <w:r w:rsidR="00897582" w:rsidRPr="002B3053">
        <w:rPr>
          <w:sz w:val="28"/>
          <w:szCs w:val="28"/>
        </w:rPr>
        <w:t xml:space="preserve"> часть проходящего через них электромагнитного излучения. Специфичность спектра поглощения позволяет определять состав газовых смесей, а его интенсивность связана с количеством поглощающего энергию вещества. Каждому газу присуща своя область длин волн поглощения. Это обусловливает возможность избирательного анализа газов.</w:t>
      </w:r>
    </w:p>
    <w:p w:rsidR="002A7C5F" w:rsidRDefault="002A7C5F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В склян</w:t>
      </w:r>
      <w:r w:rsidR="003E46F2" w:rsidRPr="002B3053">
        <w:rPr>
          <w:sz w:val="28"/>
          <w:szCs w:val="28"/>
        </w:rPr>
        <w:t>ку для промывания газов (рис</w:t>
      </w:r>
      <w:r w:rsidR="00AF6E21" w:rsidRPr="002B3053">
        <w:rPr>
          <w:sz w:val="28"/>
          <w:szCs w:val="28"/>
        </w:rPr>
        <w:t>унок</w:t>
      </w:r>
      <w:r w:rsidR="003E46F2" w:rsidRPr="002B3053">
        <w:rPr>
          <w:sz w:val="28"/>
          <w:szCs w:val="28"/>
        </w:rPr>
        <w:t xml:space="preserve"> 1А</w:t>
      </w:r>
      <w:r w:rsidRPr="002B3053">
        <w:rPr>
          <w:sz w:val="28"/>
          <w:szCs w:val="28"/>
        </w:rPr>
        <w:t xml:space="preserve">) вместимостью 500 мл </w:t>
      </w:r>
      <w:r w:rsidR="00F91C35" w:rsidRPr="002B3053">
        <w:rPr>
          <w:sz w:val="28"/>
          <w:szCs w:val="28"/>
        </w:rPr>
        <w:t>наливают</w:t>
      </w:r>
      <w:r w:rsidRPr="002B3053">
        <w:rPr>
          <w:sz w:val="28"/>
          <w:szCs w:val="28"/>
        </w:rPr>
        <w:t xml:space="preserve"> 100 мл свежеприготовленного прозрачного раствора бария гидроксида 5</w:t>
      </w:r>
      <w:r w:rsidR="002F44A4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 xml:space="preserve">% (поглотительный раствор). </w:t>
      </w:r>
      <w:r w:rsidR="00F91C35" w:rsidRPr="002B3053">
        <w:rPr>
          <w:sz w:val="28"/>
          <w:szCs w:val="28"/>
        </w:rPr>
        <w:t>После этого ч</w:t>
      </w:r>
      <w:r w:rsidRPr="002B3053">
        <w:rPr>
          <w:sz w:val="28"/>
          <w:szCs w:val="28"/>
        </w:rPr>
        <w:t xml:space="preserve">ерез поглотительный раствор </w:t>
      </w:r>
      <w:r w:rsidR="00F91C35" w:rsidRPr="002B3053">
        <w:rPr>
          <w:sz w:val="28"/>
          <w:szCs w:val="28"/>
        </w:rPr>
        <w:t xml:space="preserve">в течение 15 – 20 мин  </w:t>
      </w:r>
      <w:r w:rsidRPr="002B3053">
        <w:rPr>
          <w:sz w:val="28"/>
          <w:szCs w:val="28"/>
        </w:rPr>
        <w:t xml:space="preserve">пропускают </w:t>
      </w:r>
      <w:r w:rsidR="00B2426B" w:rsidRPr="002B3053">
        <w:rPr>
          <w:sz w:val="28"/>
          <w:szCs w:val="28"/>
        </w:rPr>
        <w:t>(</w:t>
      </w:r>
      <w:r w:rsidRPr="002B3053">
        <w:rPr>
          <w:sz w:val="28"/>
          <w:szCs w:val="28"/>
        </w:rPr>
        <w:t>1000 ±</w:t>
      </w:r>
      <w:r w:rsidR="00EB1B68" w:rsidRPr="002B3053">
        <w:rPr>
          <w:sz w:val="28"/>
          <w:szCs w:val="28"/>
        </w:rPr>
        <w:t xml:space="preserve"> </w:t>
      </w:r>
      <w:r w:rsidRPr="002B3053">
        <w:rPr>
          <w:sz w:val="28"/>
          <w:szCs w:val="28"/>
        </w:rPr>
        <w:t>50</w:t>
      </w:r>
      <w:r w:rsidR="00B2426B" w:rsidRPr="002B3053">
        <w:rPr>
          <w:sz w:val="28"/>
          <w:szCs w:val="28"/>
        </w:rPr>
        <w:t>)</w:t>
      </w:r>
      <w:r w:rsidRPr="002B3053">
        <w:rPr>
          <w:sz w:val="28"/>
          <w:szCs w:val="28"/>
        </w:rPr>
        <w:t xml:space="preserve"> мл </w:t>
      </w:r>
      <w:r w:rsidR="00B0419B" w:rsidRPr="002B3053">
        <w:rPr>
          <w:sz w:val="28"/>
          <w:szCs w:val="28"/>
        </w:rPr>
        <w:t>газа</w:t>
      </w:r>
      <w:r w:rsidRPr="002B3053">
        <w:rPr>
          <w:sz w:val="28"/>
          <w:szCs w:val="28"/>
        </w:rPr>
        <w:t xml:space="preserve"> (испытуемый раствор). Объем </w:t>
      </w:r>
      <w:r w:rsidR="00B0419B" w:rsidRPr="002B3053">
        <w:rPr>
          <w:sz w:val="28"/>
          <w:szCs w:val="28"/>
        </w:rPr>
        <w:t xml:space="preserve">газа </w:t>
      </w:r>
      <w:r w:rsidRPr="002B3053">
        <w:rPr>
          <w:sz w:val="28"/>
          <w:szCs w:val="28"/>
        </w:rPr>
        <w:t>измеряют с помощью склянки с тубусом (рис</w:t>
      </w:r>
      <w:r w:rsidR="00AF6E21" w:rsidRPr="002B3053">
        <w:rPr>
          <w:sz w:val="28"/>
          <w:szCs w:val="28"/>
        </w:rPr>
        <w:t>унок</w:t>
      </w:r>
      <w:r w:rsidRPr="002B3053">
        <w:rPr>
          <w:sz w:val="28"/>
          <w:szCs w:val="28"/>
        </w:rPr>
        <w:t xml:space="preserve"> 1</w:t>
      </w:r>
      <w:r w:rsidR="003E46F2" w:rsidRPr="002B3053">
        <w:rPr>
          <w:sz w:val="28"/>
          <w:szCs w:val="28"/>
        </w:rPr>
        <w:t>Б</w:t>
      </w:r>
      <w:r w:rsidRPr="002B3053">
        <w:rPr>
          <w:sz w:val="28"/>
          <w:szCs w:val="28"/>
        </w:rPr>
        <w:t>) или прибор</w:t>
      </w:r>
      <w:r w:rsidR="009077EC" w:rsidRPr="002B3053">
        <w:rPr>
          <w:sz w:val="28"/>
          <w:szCs w:val="28"/>
        </w:rPr>
        <w:t>ом</w:t>
      </w:r>
      <w:r w:rsidRPr="002B3053">
        <w:rPr>
          <w:sz w:val="28"/>
          <w:szCs w:val="28"/>
        </w:rPr>
        <w:t xml:space="preserve"> для отбора проб газа (рис</w:t>
      </w:r>
      <w:r w:rsidR="00AF6E21" w:rsidRPr="002B3053">
        <w:rPr>
          <w:sz w:val="28"/>
          <w:szCs w:val="28"/>
        </w:rPr>
        <w:t>унок</w:t>
      </w:r>
      <w:r w:rsidRPr="002B3053">
        <w:rPr>
          <w:sz w:val="28"/>
          <w:szCs w:val="28"/>
        </w:rPr>
        <w:t xml:space="preserve"> 1</w:t>
      </w:r>
      <w:r w:rsidR="003E46F2" w:rsidRPr="002B3053">
        <w:rPr>
          <w:sz w:val="28"/>
          <w:szCs w:val="28"/>
        </w:rPr>
        <w:t>В</w:t>
      </w:r>
      <w:r w:rsidRPr="002B3053">
        <w:rPr>
          <w:sz w:val="28"/>
          <w:szCs w:val="28"/>
        </w:rPr>
        <w:t>), присоединенного к короткой трубке склянки (рис</w:t>
      </w:r>
      <w:r w:rsidR="00AF6E21" w:rsidRPr="002B3053">
        <w:rPr>
          <w:sz w:val="28"/>
          <w:szCs w:val="28"/>
        </w:rPr>
        <w:t>унок</w:t>
      </w:r>
      <w:r w:rsidRPr="002B3053">
        <w:rPr>
          <w:sz w:val="28"/>
          <w:szCs w:val="28"/>
        </w:rPr>
        <w:t xml:space="preserve"> 1</w:t>
      </w:r>
      <w:r w:rsidR="003E46F2" w:rsidRPr="002B3053">
        <w:rPr>
          <w:sz w:val="28"/>
          <w:szCs w:val="28"/>
        </w:rPr>
        <w:t>А</w:t>
      </w:r>
      <w:r w:rsidRPr="002B3053">
        <w:rPr>
          <w:sz w:val="28"/>
          <w:szCs w:val="28"/>
        </w:rPr>
        <w:t xml:space="preserve">) на выходе газа. </w:t>
      </w:r>
    </w:p>
    <w:p w:rsidR="00672130" w:rsidRDefault="00672130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2130" w:rsidRDefault="00672130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2130" w:rsidRPr="002B3053" w:rsidRDefault="00672130" w:rsidP="0067213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B3053">
        <w:rPr>
          <w:b/>
          <w:noProof/>
          <w:sz w:val="28"/>
          <w:szCs w:val="28"/>
        </w:rPr>
        <w:t>А.</w:t>
      </w:r>
      <w:r w:rsidRPr="002B305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0</wp:posOffset>
            </wp:positionV>
            <wp:extent cx="1866900" cy="2908300"/>
            <wp:effectExtent l="19050" t="0" r="0" b="0"/>
            <wp:wrapNone/>
            <wp:docPr id="10" name="Рисунок 7" descr="С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Н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053">
        <w:rPr>
          <w:sz w:val="28"/>
          <w:szCs w:val="28"/>
        </w:rPr>
        <w:t xml:space="preserve">                                             </w:t>
      </w:r>
      <w:r w:rsidRPr="002B3053">
        <w:rPr>
          <w:b/>
          <w:sz w:val="28"/>
          <w:szCs w:val="28"/>
        </w:rPr>
        <w:t>Б.</w:t>
      </w:r>
      <w:r w:rsidRPr="002B3053">
        <w:rPr>
          <w:sz w:val="28"/>
          <w:szCs w:val="28"/>
        </w:rPr>
        <w:t xml:space="preserve">        </w:t>
      </w:r>
      <w:r w:rsidRPr="002B3053">
        <w:rPr>
          <w:noProof/>
        </w:rPr>
        <w:drawing>
          <wp:inline distT="0" distB="0" distL="0" distR="0">
            <wp:extent cx="1725295" cy="2743200"/>
            <wp:effectExtent l="19050" t="0" r="8255" b="0"/>
            <wp:docPr id="11" name="Рисунок 6" descr="Склянка с туб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клянка с тубус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30" w:rsidRPr="002B3053" w:rsidRDefault="00672130" w:rsidP="00672130">
      <w:pPr>
        <w:tabs>
          <w:tab w:val="left" w:pos="720"/>
        </w:tabs>
        <w:jc w:val="both"/>
      </w:pPr>
    </w:p>
    <w:p w:rsidR="00672130" w:rsidRPr="002B3053" w:rsidRDefault="00672130" w:rsidP="00672130">
      <w:pPr>
        <w:tabs>
          <w:tab w:val="left" w:pos="720"/>
        </w:tabs>
        <w:jc w:val="both"/>
      </w:pPr>
      <w:r w:rsidRPr="002B3053">
        <w:rPr>
          <w:noProof/>
        </w:rPr>
        <w:t xml:space="preserve">                                             </w:t>
      </w:r>
      <w:r w:rsidRPr="002B3053">
        <w:rPr>
          <w:b/>
          <w:noProof/>
        </w:rPr>
        <w:t>В.</w:t>
      </w:r>
      <w:r w:rsidRPr="002B3053">
        <w:rPr>
          <w:noProof/>
        </w:rPr>
        <w:drawing>
          <wp:inline distT="0" distB="0" distL="0" distR="0">
            <wp:extent cx="2504440" cy="2298065"/>
            <wp:effectExtent l="19050" t="0" r="0" b="0"/>
            <wp:docPr id="12" name="Рисунок 5" descr="прибор для отбора проб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бор для отбора проб газ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30" w:rsidRPr="002B3053" w:rsidRDefault="00672130" w:rsidP="00672130">
      <w:pPr>
        <w:tabs>
          <w:tab w:val="left" w:pos="720"/>
        </w:tabs>
        <w:jc w:val="both"/>
      </w:pPr>
    </w:p>
    <w:p w:rsidR="00672130" w:rsidRPr="002B3053" w:rsidRDefault="00672130" w:rsidP="00672130">
      <w:pPr>
        <w:tabs>
          <w:tab w:val="left" w:pos="720"/>
        </w:tabs>
        <w:jc w:val="center"/>
      </w:pPr>
      <w:r w:rsidRPr="002B3053">
        <w:t>Рисунок 1 – Склянки для отбора проб газа</w:t>
      </w:r>
    </w:p>
    <w:p w:rsidR="00672130" w:rsidRPr="002B3053" w:rsidRDefault="00672130" w:rsidP="00672130">
      <w:pPr>
        <w:tabs>
          <w:tab w:val="left" w:pos="720"/>
        </w:tabs>
        <w:jc w:val="center"/>
      </w:pPr>
      <w:proofErr w:type="gramStart"/>
      <w:r w:rsidRPr="002B3053">
        <w:t>А - Склянка для промывания газов СН-1: 1 – насадка, 2 – сосуд;  Б - Склянка с тубусом: 1 – воронка, 2 – пробка стеклянная, 3 – газоотводная трубка с краном, 4 – склянка, 5 – переходник, 6 – кран нижнего тубуса типа К1Х-40-4,0, 7 – пружина; В - Прибор для отбора проб газа: 1 – футляр, 2 – пипетка, 3 – склянка, 4 – трубка резиновая, 5 – гребёнка распределительная (размеры указаны в мл).</w:t>
      </w:r>
      <w:proofErr w:type="gramEnd"/>
    </w:p>
    <w:p w:rsidR="00672130" w:rsidRPr="002B3053" w:rsidRDefault="00672130" w:rsidP="00672130">
      <w:pPr>
        <w:tabs>
          <w:tab w:val="left" w:pos="720"/>
        </w:tabs>
        <w:ind w:left="3969"/>
        <w:jc w:val="both"/>
      </w:pPr>
    </w:p>
    <w:p w:rsidR="00672130" w:rsidRDefault="00672130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380" w:rsidRPr="002B3053" w:rsidRDefault="00650380" w:rsidP="006503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Для приготовления контрольного раствора к 100 мл свежеприготовленного прозрачного раствора бария гидроксида 5 % прибавляют 1 мл 0,04 % раствора натрия гидрокарбоната и перемешивают.</w:t>
      </w:r>
    </w:p>
    <w:p w:rsidR="002A7C5F" w:rsidRDefault="002A7C5F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Сравнивают опалесценцию 10 мл испытуемого раствора и 10 мл контрольного раствора </w:t>
      </w:r>
      <w:r w:rsidR="00F91C35" w:rsidRPr="002B3053">
        <w:rPr>
          <w:sz w:val="28"/>
          <w:szCs w:val="28"/>
        </w:rPr>
        <w:t>в соответствии с требованиями</w:t>
      </w:r>
      <w:r w:rsidRPr="002B3053">
        <w:rPr>
          <w:sz w:val="28"/>
          <w:szCs w:val="28"/>
        </w:rPr>
        <w:t xml:space="preserve"> ОФС «Прозрачность и </w:t>
      </w:r>
      <w:r w:rsidRPr="002B3053">
        <w:rPr>
          <w:sz w:val="28"/>
          <w:szCs w:val="28"/>
        </w:rPr>
        <w:lastRenderedPageBreak/>
        <w:t>степень мутности жидкостей». Опалесценция испытуемо</w:t>
      </w:r>
      <w:r w:rsidR="00A01821" w:rsidRPr="002B3053">
        <w:rPr>
          <w:sz w:val="28"/>
          <w:szCs w:val="28"/>
        </w:rPr>
        <w:t>го раствора не должна превышать</w:t>
      </w:r>
      <w:r w:rsidRPr="002B3053">
        <w:rPr>
          <w:sz w:val="28"/>
          <w:szCs w:val="28"/>
        </w:rPr>
        <w:t xml:space="preserve"> опалесценцию контрольного раствора.</w:t>
      </w:r>
    </w:p>
    <w:p w:rsidR="00672130" w:rsidRDefault="00672130" w:rsidP="002A7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1B68" w:rsidRPr="002B3053" w:rsidRDefault="002A7C5F" w:rsidP="00EB1B68">
      <w:r w:rsidRPr="002B3053">
        <w:t>Примечани</w:t>
      </w:r>
      <w:r w:rsidR="003346A6" w:rsidRPr="002B3053">
        <w:t>я</w:t>
      </w:r>
      <w:r w:rsidRPr="002B3053">
        <w:t xml:space="preserve">: </w:t>
      </w:r>
    </w:p>
    <w:p w:rsidR="008D5AF3" w:rsidRPr="002B3053" w:rsidRDefault="002A7C5F" w:rsidP="003346A6">
      <w:pPr>
        <w:tabs>
          <w:tab w:val="left" w:pos="284"/>
        </w:tabs>
        <w:jc w:val="both"/>
      </w:pPr>
      <w:r w:rsidRPr="002B3053">
        <w:t>1.</w:t>
      </w:r>
      <w:r w:rsidR="003346A6" w:rsidRPr="002B3053">
        <w:tab/>
      </w:r>
      <w:r w:rsidRPr="002B3053">
        <w:t xml:space="preserve">Приготовление раствора натрия карбоната. </w:t>
      </w:r>
      <w:smartTag w:uri="urn:schemas-microsoft-com:office:smarttags" w:element="metricconverter">
        <w:smartTagPr>
          <w:attr w:name="ProductID" w:val="0,04 г"/>
        </w:smartTagPr>
        <w:r w:rsidRPr="002B3053">
          <w:t>0,04 г</w:t>
        </w:r>
      </w:smartTag>
      <w:r w:rsidRPr="002B3053">
        <w:t xml:space="preserve"> натрия карбоната безводного</w:t>
      </w:r>
      <w:r w:rsidRPr="002B3053">
        <w:rPr>
          <w:b/>
        </w:rPr>
        <w:t xml:space="preserve"> </w:t>
      </w:r>
      <w:r w:rsidRPr="002B3053">
        <w:t>растворяют в предварительно прокипяченной и охлажденной воде в мерной колбе вместимостью 100 мл, доводят той же водой до метки, перемешивают.</w:t>
      </w:r>
    </w:p>
    <w:p w:rsidR="002A7C5F" w:rsidRPr="002B3053" w:rsidRDefault="00B0419B" w:rsidP="003346A6">
      <w:pPr>
        <w:tabs>
          <w:tab w:val="left" w:pos="284"/>
        </w:tabs>
        <w:jc w:val="both"/>
        <w:rPr>
          <w:b/>
        </w:rPr>
      </w:pPr>
      <w:r w:rsidRPr="002B3053">
        <w:t>2</w:t>
      </w:r>
      <w:r w:rsidR="002A7C5F" w:rsidRPr="002B3053">
        <w:t>.</w:t>
      </w:r>
      <w:r w:rsidR="003346A6" w:rsidRPr="002B3053">
        <w:tab/>
      </w:r>
      <w:r w:rsidR="002A7C5F" w:rsidRPr="002B3053">
        <w:t xml:space="preserve">Перед вливанием поглотительного раствора склянку для промывания газов продувают в течение 1–2 мин анализируемым </w:t>
      </w:r>
      <w:r w:rsidRPr="002B3053">
        <w:t>газом</w:t>
      </w:r>
      <w:r w:rsidR="002A7C5F" w:rsidRPr="002B3053">
        <w:t>, который отбирают из баллона с помощью редуктора через резиновую трубку.</w:t>
      </w:r>
    </w:p>
    <w:p w:rsidR="00B0419B" w:rsidRDefault="00B0419B" w:rsidP="00B0419B">
      <w:pPr>
        <w:jc w:val="both"/>
        <w:rPr>
          <w:b/>
        </w:rPr>
      </w:pPr>
    </w:p>
    <w:p w:rsidR="00672130" w:rsidRPr="002B3053" w:rsidRDefault="00672130" w:rsidP="00B0419B">
      <w:pPr>
        <w:jc w:val="both"/>
        <w:rPr>
          <w:b/>
        </w:rPr>
      </w:pPr>
    </w:p>
    <w:p w:rsidR="0039381E" w:rsidRPr="002B3053" w:rsidRDefault="00D5237D" w:rsidP="00672130">
      <w:pPr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b/>
          <w:sz w:val="28"/>
          <w:szCs w:val="28"/>
        </w:rPr>
        <w:t>2. </w:t>
      </w:r>
      <w:r w:rsidR="00A44628" w:rsidRPr="002B3053">
        <w:rPr>
          <w:b/>
          <w:sz w:val="28"/>
          <w:szCs w:val="28"/>
        </w:rPr>
        <w:t xml:space="preserve">Определение примеси </w:t>
      </w:r>
      <w:r w:rsidR="0039381E" w:rsidRPr="002B3053">
        <w:rPr>
          <w:b/>
          <w:sz w:val="28"/>
          <w:szCs w:val="28"/>
        </w:rPr>
        <w:t>углерода диоксида</w:t>
      </w:r>
      <w:r w:rsidR="0039381E" w:rsidRPr="002B3053">
        <w:rPr>
          <w:sz w:val="28"/>
          <w:szCs w:val="28"/>
        </w:rPr>
        <w:t xml:space="preserve"> </w:t>
      </w:r>
      <w:r w:rsidR="0039381E" w:rsidRPr="002B3053">
        <w:rPr>
          <w:b/>
          <w:sz w:val="28"/>
          <w:szCs w:val="28"/>
        </w:rPr>
        <w:t>и</w:t>
      </w:r>
      <w:r w:rsidR="0039381E" w:rsidRPr="002B3053">
        <w:rPr>
          <w:sz w:val="28"/>
          <w:szCs w:val="28"/>
        </w:rPr>
        <w:t xml:space="preserve"> </w:t>
      </w:r>
      <w:r w:rsidR="00A44628" w:rsidRPr="002B3053">
        <w:rPr>
          <w:b/>
          <w:sz w:val="28"/>
          <w:szCs w:val="28"/>
        </w:rPr>
        <w:t>углерода оксида титриметрическим методом</w:t>
      </w:r>
      <w:r w:rsidR="00A44628" w:rsidRPr="002B3053">
        <w:rPr>
          <w:sz w:val="28"/>
          <w:szCs w:val="28"/>
        </w:rPr>
        <w:t xml:space="preserve"> </w:t>
      </w:r>
    </w:p>
    <w:p w:rsidR="0015312E" w:rsidRPr="002B3053" w:rsidRDefault="00D5237D" w:rsidP="003654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Метод </w:t>
      </w:r>
      <w:r w:rsidR="0036549F" w:rsidRPr="002B3053">
        <w:rPr>
          <w:rFonts w:hint="eastAsia"/>
          <w:sz w:val="28"/>
          <w:szCs w:val="28"/>
        </w:rPr>
        <w:t>является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одним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из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методов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количественного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анализа</w:t>
      </w:r>
      <w:r w:rsidR="0036549F" w:rsidRPr="002B3053">
        <w:rPr>
          <w:sz w:val="28"/>
          <w:szCs w:val="28"/>
        </w:rPr>
        <w:t xml:space="preserve">. </w:t>
      </w:r>
      <w:r w:rsidR="0036549F" w:rsidRPr="002B3053">
        <w:rPr>
          <w:rFonts w:hint="eastAsia"/>
          <w:sz w:val="28"/>
          <w:szCs w:val="28"/>
        </w:rPr>
        <w:t>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основе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этого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метода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лежит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точное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измерение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объемов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растворов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двух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веществ</w:t>
      </w:r>
      <w:r w:rsidR="0036549F" w:rsidRPr="002B3053">
        <w:rPr>
          <w:sz w:val="28"/>
          <w:szCs w:val="28"/>
        </w:rPr>
        <w:t xml:space="preserve">, </w:t>
      </w:r>
      <w:r w:rsidR="0036549F" w:rsidRPr="002B3053">
        <w:rPr>
          <w:rFonts w:hint="eastAsia"/>
          <w:sz w:val="28"/>
          <w:szCs w:val="28"/>
        </w:rPr>
        <w:t>реагирующих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между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собой</w:t>
      </w:r>
      <w:r w:rsidR="0036549F" w:rsidRPr="002B3053">
        <w:rPr>
          <w:sz w:val="28"/>
          <w:szCs w:val="28"/>
        </w:rPr>
        <w:t xml:space="preserve">. </w:t>
      </w:r>
      <w:r w:rsidR="0036549F" w:rsidRPr="002B3053">
        <w:rPr>
          <w:rFonts w:hint="eastAsia"/>
          <w:sz w:val="28"/>
          <w:szCs w:val="28"/>
        </w:rPr>
        <w:t>Количественное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определение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с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помощью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титриметрического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метода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анализа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позволяет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проводить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несколько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параллельных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определений</w:t>
      </w:r>
      <w:r w:rsidRPr="002B3053">
        <w:rPr>
          <w:sz w:val="28"/>
          <w:szCs w:val="28"/>
        </w:rPr>
        <w:t xml:space="preserve"> 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и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получать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точное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среднее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арифметическое</w:t>
      </w:r>
      <w:r w:rsidR="0036549F" w:rsidRPr="002B3053">
        <w:rPr>
          <w:sz w:val="28"/>
          <w:szCs w:val="28"/>
        </w:rPr>
        <w:t xml:space="preserve">. </w:t>
      </w:r>
      <w:r w:rsidR="0036549F" w:rsidRPr="002B3053">
        <w:rPr>
          <w:rFonts w:hint="eastAsia"/>
          <w:sz w:val="28"/>
          <w:szCs w:val="28"/>
        </w:rPr>
        <w:t>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основе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всех</w:t>
      </w:r>
      <w:r w:rsidR="004F6B4E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расчетов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титриметрического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метода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анализа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лежит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закон</w:t>
      </w:r>
      <w:r w:rsidR="0036549F" w:rsidRPr="002B3053">
        <w:rPr>
          <w:sz w:val="28"/>
          <w:szCs w:val="28"/>
        </w:rPr>
        <w:t xml:space="preserve"> </w:t>
      </w:r>
      <w:r w:rsidR="0036549F" w:rsidRPr="002B3053">
        <w:rPr>
          <w:rFonts w:hint="eastAsia"/>
          <w:sz w:val="28"/>
          <w:szCs w:val="28"/>
        </w:rPr>
        <w:t>эквивалентов</w:t>
      </w:r>
      <w:r w:rsidR="0036549F" w:rsidRPr="002B3053">
        <w:rPr>
          <w:sz w:val="28"/>
          <w:szCs w:val="28"/>
        </w:rPr>
        <w:t>.</w:t>
      </w:r>
      <w:r w:rsidR="0015312E" w:rsidRPr="002B3053">
        <w:rPr>
          <w:sz w:val="28"/>
          <w:szCs w:val="28"/>
        </w:rPr>
        <w:t xml:space="preserve"> </w:t>
      </w:r>
    </w:p>
    <w:p w:rsidR="0036549F" w:rsidRPr="002B3053" w:rsidRDefault="0036549F" w:rsidP="003654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rFonts w:hint="eastAsia"/>
          <w:sz w:val="28"/>
          <w:szCs w:val="28"/>
        </w:rPr>
        <w:t>По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характеру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химической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реакции</w:t>
      </w:r>
      <w:r w:rsidRPr="002B3053">
        <w:rPr>
          <w:sz w:val="28"/>
          <w:szCs w:val="28"/>
        </w:rPr>
        <w:t xml:space="preserve">, </w:t>
      </w:r>
      <w:r w:rsidRPr="002B3053">
        <w:rPr>
          <w:rFonts w:hint="eastAsia"/>
          <w:sz w:val="28"/>
          <w:szCs w:val="28"/>
        </w:rPr>
        <w:t>лежащей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в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основе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определения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вещества</w:t>
      </w:r>
      <w:r w:rsidRPr="002B3053">
        <w:rPr>
          <w:sz w:val="28"/>
          <w:szCs w:val="28"/>
        </w:rPr>
        <w:t xml:space="preserve">, </w:t>
      </w:r>
      <w:r w:rsidRPr="002B3053">
        <w:rPr>
          <w:rFonts w:hint="eastAsia"/>
          <w:sz w:val="28"/>
          <w:szCs w:val="28"/>
        </w:rPr>
        <w:t>методы</w:t>
      </w:r>
      <w:r w:rsidRPr="002B3053">
        <w:rPr>
          <w:sz w:val="28"/>
          <w:szCs w:val="28"/>
        </w:rPr>
        <w:t xml:space="preserve"> </w:t>
      </w:r>
      <w:proofErr w:type="spellStart"/>
      <w:r w:rsidRPr="002B3053">
        <w:rPr>
          <w:rFonts w:hint="eastAsia"/>
          <w:sz w:val="28"/>
          <w:szCs w:val="28"/>
        </w:rPr>
        <w:t>титриметрического</w:t>
      </w:r>
      <w:proofErr w:type="spellEnd"/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анализа</w:t>
      </w:r>
      <w:r w:rsidR="0015312E" w:rsidRPr="002B3053">
        <w:rPr>
          <w:sz w:val="28"/>
          <w:szCs w:val="28"/>
        </w:rPr>
        <w:t>,</w:t>
      </w:r>
      <w:r w:rsidRPr="002B3053">
        <w:rPr>
          <w:sz w:val="28"/>
          <w:szCs w:val="28"/>
        </w:rPr>
        <w:t xml:space="preserve"> </w:t>
      </w:r>
      <w:r w:rsidR="00D5237D" w:rsidRPr="002B3053">
        <w:rPr>
          <w:sz w:val="28"/>
          <w:szCs w:val="28"/>
        </w:rPr>
        <w:t xml:space="preserve">существуют различные модификации метода: </w:t>
      </w:r>
      <w:r w:rsidRPr="002B3053">
        <w:rPr>
          <w:rFonts w:hint="eastAsia"/>
          <w:sz w:val="28"/>
          <w:szCs w:val="28"/>
        </w:rPr>
        <w:t>нейтрализации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или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кислотно</w:t>
      </w:r>
      <w:r w:rsidRPr="002B3053">
        <w:rPr>
          <w:sz w:val="28"/>
          <w:szCs w:val="28"/>
        </w:rPr>
        <w:t>-</w:t>
      </w:r>
      <w:r w:rsidRPr="002B3053">
        <w:rPr>
          <w:rFonts w:hint="eastAsia"/>
          <w:sz w:val="28"/>
          <w:szCs w:val="28"/>
        </w:rPr>
        <w:t>основного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титрования</w:t>
      </w:r>
      <w:r w:rsidR="0015312E" w:rsidRPr="002B3053">
        <w:rPr>
          <w:sz w:val="28"/>
          <w:szCs w:val="28"/>
        </w:rPr>
        <w:t>,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окисления</w:t>
      </w:r>
      <w:r w:rsidRPr="002B3053">
        <w:rPr>
          <w:sz w:val="28"/>
          <w:szCs w:val="28"/>
        </w:rPr>
        <w:t>-</w:t>
      </w:r>
      <w:r w:rsidRPr="002B3053">
        <w:rPr>
          <w:rFonts w:hint="eastAsia"/>
          <w:sz w:val="28"/>
          <w:szCs w:val="28"/>
        </w:rPr>
        <w:t>восстановления</w:t>
      </w:r>
      <w:r w:rsidR="0015312E" w:rsidRPr="002B3053">
        <w:rPr>
          <w:sz w:val="28"/>
          <w:szCs w:val="28"/>
        </w:rPr>
        <w:t xml:space="preserve">, </w:t>
      </w:r>
      <w:r w:rsidRPr="002B3053">
        <w:rPr>
          <w:rFonts w:hint="eastAsia"/>
          <w:sz w:val="28"/>
          <w:szCs w:val="28"/>
        </w:rPr>
        <w:t>осаждения</w:t>
      </w:r>
      <w:r w:rsidRPr="002B3053">
        <w:rPr>
          <w:sz w:val="28"/>
          <w:szCs w:val="28"/>
        </w:rPr>
        <w:t xml:space="preserve"> </w:t>
      </w:r>
      <w:r w:rsidRPr="002B3053">
        <w:rPr>
          <w:rFonts w:hint="eastAsia"/>
          <w:sz w:val="28"/>
          <w:szCs w:val="28"/>
        </w:rPr>
        <w:t>и</w:t>
      </w:r>
      <w:r w:rsidRPr="002B3053">
        <w:rPr>
          <w:sz w:val="28"/>
          <w:szCs w:val="28"/>
        </w:rPr>
        <w:t xml:space="preserve"> </w:t>
      </w:r>
      <w:proofErr w:type="spellStart"/>
      <w:r w:rsidRPr="002B3053">
        <w:rPr>
          <w:rFonts w:hint="eastAsia"/>
          <w:sz w:val="28"/>
          <w:szCs w:val="28"/>
        </w:rPr>
        <w:t>комплексообразования</w:t>
      </w:r>
      <w:proofErr w:type="spellEnd"/>
      <w:r w:rsidRPr="002B3053">
        <w:rPr>
          <w:sz w:val="28"/>
          <w:szCs w:val="28"/>
        </w:rPr>
        <w:t>.</w:t>
      </w:r>
    </w:p>
    <w:p w:rsidR="0015312E" w:rsidRPr="002B3053" w:rsidRDefault="0015312E" w:rsidP="0015312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3053">
        <w:rPr>
          <w:i/>
          <w:sz w:val="28"/>
          <w:szCs w:val="28"/>
        </w:rPr>
        <w:t xml:space="preserve">Определение углерода диоксида </w:t>
      </w:r>
    </w:p>
    <w:p w:rsidR="00D7154B" w:rsidRPr="002B3053" w:rsidRDefault="009077EC" w:rsidP="0015312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3053">
        <w:rPr>
          <w:sz w:val="28"/>
          <w:szCs w:val="28"/>
        </w:rPr>
        <w:t>Определение п</w:t>
      </w:r>
      <w:r w:rsidR="00D7154B" w:rsidRPr="002B3053">
        <w:rPr>
          <w:sz w:val="28"/>
          <w:szCs w:val="28"/>
        </w:rPr>
        <w:t>роводят в установке для определения углерода диоксида (рис. 2).</w:t>
      </w:r>
    </w:p>
    <w:p w:rsidR="00D7154B" w:rsidRPr="002B3053" w:rsidRDefault="00CF755A" w:rsidP="00D7154B">
      <w:pPr>
        <w:pStyle w:val="af5"/>
        <w:widowControl w:val="0"/>
        <w:spacing w:line="360" w:lineRule="auto"/>
        <w:ind w:left="1069"/>
        <w:jc w:val="center"/>
        <w:rPr>
          <w:sz w:val="28"/>
          <w:szCs w:val="28"/>
        </w:rPr>
      </w:pPr>
      <w:r w:rsidRPr="002B3053">
        <w:rPr>
          <w:noProof/>
        </w:rPr>
        <w:drawing>
          <wp:inline distT="0" distB="0" distL="0" distR="0">
            <wp:extent cx="3267710" cy="1772920"/>
            <wp:effectExtent l="19050" t="0" r="889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4B" w:rsidRPr="002B3053" w:rsidRDefault="00D7154B" w:rsidP="00D7154B">
      <w:pPr>
        <w:widowControl w:val="0"/>
        <w:jc w:val="center"/>
      </w:pPr>
      <w:r w:rsidRPr="002B3053">
        <w:lastRenderedPageBreak/>
        <w:t>Рис</w:t>
      </w:r>
      <w:r w:rsidR="003346A6" w:rsidRPr="002B3053">
        <w:t xml:space="preserve">унок </w:t>
      </w:r>
      <w:r w:rsidRPr="002B3053">
        <w:rPr>
          <w:color w:val="000000" w:themeColor="text1"/>
        </w:rPr>
        <w:t>2</w:t>
      </w:r>
      <w:r w:rsidR="003346A6" w:rsidRPr="002B3053">
        <w:rPr>
          <w:color w:val="000000" w:themeColor="text1"/>
        </w:rPr>
        <w:t xml:space="preserve"> –</w:t>
      </w:r>
      <w:r w:rsidRPr="002B3053">
        <w:t xml:space="preserve"> Установка дл</w:t>
      </w:r>
      <w:r w:rsidR="003346A6" w:rsidRPr="002B3053">
        <w:t>я определения углерода диоксида</w:t>
      </w:r>
    </w:p>
    <w:p w:rsidR="00D7154B" w:rsidRPr="002B3053" w:rsidRDefault="00D7154B" w:rsidP="00D7154B">
      <w:pPr>
        <w:widowControl w:val="0"/>
        <w:jc w:val="center"/>
      </w:pPr>
      <w:r w:rsidRPr="002B3053">
        <w:t>1 – зажим, 2 – резиновая трубка, 3 – испаритель, 4 – змеевиковый конденсатор, 5 – сосуд Дьюара с кислородом жидким, 6 – адсорбер 7 – короткая трубка испарителя.</w:t>
      </w:r>
    </w:p>
    <w:p w:rsidR="00D7154B" w:rsidRPr="002B3053" w:rsidRDefault="00D7154B" w:rsidP="00D7154B">
      <w:pPr>
        <w:widowControl w:val="0"/>
        <w:spacing w:line="360" w:lineRule="auto"/>
        <w:jc w:val="both"/>
        <w:rPr>
          <w:sz w:val="28"/>
          <w:szCs w:val="28"/>
        </w:rPr>
      </w:pPr>
    </w:p>
    <w:p w:rsidR="00D7154B" w:rsidRPr="002B3053" w:rsidRDefault="00D7154B" w:rsidP="00D71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К короткой трубе испарителя (7) присоединяют змеевиковый конденсатор</w:t>
      </w:r>
      <w:r w:rsidR="003346A6" w:rsidRPr="002B3053">
        <w:rPr>
          <w:sz w:val="28"/>
          <w:szCs w:val="28"/>
        </w:rPr>
        <w:t xml:space="preserve"> (4)</w:t>
      </w:r>
      <w:r w:rsidRPr="002B3053">
        <w:rPr>
          <w:sz w:val="28"/>
          <w:szCs w:val="28"/>
        </w:rPr>
        <w:t xml:space="preserve">. По длинной трубе испарителя (2) </w:t>
      </w:r>
      <w:r w:rsidR="00FA6C8A" w:rsidRPr="002B3053">
        <w:rPr>
          <w:sz w:val="28"/>
          <w:szCs w:val="28"/>
        </w:rPr>
        <w:t>пропускают</w:t>
      </w:r>
      <w:r w:rsidRPr="002B3053">
        <w:rPr>
          <w:sz w:val="28"/>
          <w:szCs w:val="28"/>
        </w:rPr>
        <w:t xml:space="preserve"> газообразный азот и продувают установку в течение 5–10 минут. </w:t>
      </w:r>
    </w:p>
    <w:p w:rsidR="00D7154B" w:rsidRPr="002B3053" w:rsidRDefault="00D7154B" w:rsidP="00D71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Не прекращая тока азота, испаритель охлаждают кислородом жидким, а</w:t>
      </w:r>
      <w:r w:rsidR="00E1147C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>змеевиковый конденсатор (4) погружают в сосуд Дьюара с кислородом жидким</w:t>
      </w:r>
      <w:r w:rsidR="004759E0" w:rsidRPr="002B3053">
        <w:rPr>
          <w:sz w:val="28"/>
          <w:szCs w:val="28"/>
        </w:rPr>
        <w:t xml:space="preserve"> (5)</w:t>
      </w:r>
      <w:r w:rsidRPr="002B3053">
        <w:rPr>
          <w:sz w:val="28"/>
          <w:szCs w:val="28"/>
        </w:rPr>
        <w:t xml:space="preserve">. Охлажденную систему продувают в течение 5–10 минут. </w:t>
      </w:r>
    </w:p>
    <w:p w:rsidR="00D7154B" w:rsidRPr="002B3053" w:rsidRDefault="00D7154B" w:rsidP="00D71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Испытуемый </w:t>
      </w:r>
      <w:r w:rsidR="00B0419B" w:rsidRPr="002B3053">
        <w:rPr>
          <w:sz w:val="28"/>
          <w:szCs w:val="28"/>
        </w:rPr>
        <w:t>газ</w:t>
      </w:r>
      <w:r w:rsidRPr="002B3053">
        <w:rPr>
          <w:sz w:val="28"/>
          <w:szCs w:val="28"/>
        </w:rPr>
        <w:t xml:space="preserve"> в объеме 250 мл помещают в испаритель (3), плотно закрыв испаритель и зажим на длинной трубке. Пробу испытуемого </w:t>
      </w:r>
      <w:r w:rsidR="00B0419B" w:rsidRPr="002B3053">
        <w:rPr>
          <w:sz w:val="28"/>
          <w:szCs w:val="28"/>
        </w:rPr>
        <w:t xml:space="preserve">газа </w:t>
      </w:r>
      <w:r w:rsidR="006C6FA7" w:rsidRPr="002B3053">
        <w:rPr>
          <w:sz w:val="28"/>
          <w:szCs w:val="28"/>
        </w:rPr>
        <w:t xml:space="preserve"> испаряют в течение 1,5</w:t>
      </w:r>
      <w:r w:rsidR="004759E0" w:rsidRPr="002B3053">
        <w:rPr>
          <w:sz w:val="28"/>
          <w:szCs w:val="28"/>
        </w:rPr>
        <w:t>-</w:t>
      </w:r>
      <w:r w:rsidR="006C6FA7" w:rsidRPr="002B3053">
        <w:rPr>
          <w:sz w:val="28"/>
          <w:szCs w:val="28"/>
        </w:rPr>
        <w:t>2 ч</w:t>
      </w:r>
      <w:r w:rsidRPr="002B3053">
        <w:rPr>
          <w:sz w:val="28"/>
          <w:szCs w:val="28"/>
        </w:rPr>
        <w:t xml:space="preserve"> при постоянно погруженном конденсаторе </w:t>
      </w:r>
      <w:r w:rsidR="004759E0" w:rsidRPr="002B3053">
        <w:rPr>
          <w:sz w:val="28"/>
          <w:szCs w:val="28"/>
        </w:rPr>
        <w:t xml:space="preserve">(4) </w:t>
      </w:r>
      <w:r w:rsidRPr="002B3053">
        <w:rPr>
          <w:sz w:val="28"/>
          <w:szCs w:val="28"/>
        </w:rPr>
        <w:t xml:space="preserve">в жидкий кислород, в результате чего углерода диоксид из пробы испытуемого </w:t>
      </w:r>
      <w:r w:rsidR="00B0419B" w:rsidRPr="002B3053">
        <w:rPr>
          <w:sz w:val="28"/>
          <w:szCs w:val="28"/>
        </w:rPr>
        <w:t>газа</w:t>
      </w:r>
      <w:r w:rsidRPr="002B3053">
        <w:rPr>
          <w:sz w:val="28"/>
          <w:szCs w:val="28"/>
        </w:rPr>
        <w:t xml:space="preserve"> испаряется и вымораживается в конденсаторе</w:t>
      </w:r>
      <w:r w:rsidR="004759E0" w:rsidRPr="002B3053">
        <w:rPr>
          <w:sz w:val="28"/>
          <w:szCs w:val="28"/>
        </w:rPr>
        <w:t xml:space="preserve"> (4)</w:t>
      </w:r>
      <w:r w:rsidRPr="002B3053">
        <w:rPr>
          <w:sz w:val="28"/>
          <w:szCs w:val="28"/>
        </w:rPr>
        <w:t xml:space="preserve">. После испарения всего </w:t>
      </w:r>
      <w:r w:rsidR="006C6FA7" w:rsidRPr="002B3053">
        <w:rPr>
          <w:sz w:val="28"/>
          <w:szCs w:val="28"/>
        </w:rPr>
        <w:t xml:space="preserve">жидкого </w:t>
      </w:r>
      <w:r w:rsidRPr="002B3053">
        <w:rPr>
          <w:sz w:val="28"/>
          <w:szCs w:val="28"/>
        </w:rPr>
        <w:t xml:space="preserve">кислорода испаритель </w:t>
      </w:r>
      <w:r w:rsidR="004759E0" w:rsidRPr="002B3053">
        <w:rPr>
          <w:sz w:val="28"/>
          <w:szCs w:val="28"/>
        </w:rPr>
        <w:t>(3)</w:t>
      </w:r>
      <w:r w:rsidR="004759E0" w:rsidRPr="002B3053">
        <w:rPr>
          <w:color w:val="000000" w:themeColor="text1"/>
          <w:sz w:val="28"/>
          <w:szCs w:val="28"/>
        </w:rPr>
        <w:t xml:space="preserve"> </w:t>
      </w:r>
      <w:r w:rsidRPr="002B3053">
        <w:rPr>
          <w:sz w:val="28"/>
          <w:szCs w:val="28"/>
        </w:rPr>
        <w:t>нагревают до комнатной температуры.</w:t>
      </w:r>
    </w:p>
    <w:p w:rsidR="00D7154B" w:rsidRPr="002B3053" w:rsidRDefault="00D7154B" w:rsidP="00D71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Открыв зажим на длинной трубе испарителя</w:t>
      </w:r>
      <w:r w:rsidR="005C3E64" w:rsidRPr="002B3053">
        <w:rPr>
          <w:sz w:val="28"/>
          <w:szCs w:val="28"/>
        </w:rPr>
        <w:t xml:space="preserve"> (3)</w:t>
      </w:r>
      <w:r w:rsidRPr="002B3053">
        <w:rPr>
          <w:sz w:val="28"/>
          <w:szCs w:val="28"/>
        </w:rPr>
        <w:t xml:space="preserve">, продувают установку слабым током азота в течение 4–5 минут. Не изменяя скорости азота, к конденсатору </w:t>
      </w:r>
      <w:r w:rsidR="005C3E64" w:rsidRPr="002B3053">
        <w:rPr>
          <w:sz w:val="28"/>
          <w:szCs w:val="28"/>
        </w:rPr>
        <w:t>(4)</w:t>
      </w:r>
      <w:r w:rsidR="005C3E64" w:rsidRPr="002B3053">
        <w:rPr>
          <w:color w:val="FF0000"/>
          <w:sz w:val="28"/>
          <w:szCs w:val="28"/>
        </w:rPr>
        <w:t xml:space="preserve"> </w:t>
      </w:r>
      <w:r w:rsidRPr="002B3053">
        <w:rPr>
          <w:sz w:val="28"/>
          <w:szCs w:val="28"/>
        </w:rPr>
        <w:t>подсоедин</w:t>
      </w:r>
      <w:r w:rsidR="00EA619A" w:rsidRPr="002B3053">
        <w:rPr>
          <w:sz w:val="28"/>
          <w:szCs w:val="28"/>
        </w:rPr>
        <w:t>яют</w:t>
      </w:r>
      <w:r w:rsidRPr="002B3053">
        <w:rPr>
          <w:sz w:val="28"/>
          <w:szCs w:val="28"/>
        </w:rPr>
        <w:t xml:space="preserve"> адсорбер</w:t>
      </w:r>
      <w:r w:rsidR="005C3E64" w:rsidRPr="002B3053">
        <w:rPr>
          <w:sz w:val="28"/>
          <w:szCs w:val="28"/>
        </w:rPr>
        <w:t xml:space="preserve"> (6)</w:t>
      </w:r>
      <w:r w:rsidRPr="002B3053">
        <w:rPr>
          <w:sz w:val="28"/>
          <w:szCs w:val="28"/>
        </w:rPr>
        <w:t xml:space="preserve">, в </w:t>
      </w:r>
      <w:r w:rsidR="0002159B" w:rsidRPr="002B3053">
        <w:rPr>
          <w:sz w:val="28"/>
          <w:szCs w:val="28"/>
        </w:rPr>
        <w:t xml:space="preserve">который предварительно </w:t>
      </w:r>
      <w:r w:rsidR="00FA6C8A" w:rsidRPr="002B3053">
        <w:rPr>
          <w:sz w:val="28"/>
          <w:szCs w:val="28"/>
        </w:rPr>
        <w:t>наливают</w:t>
      </w:r>
      <w:r w:rsidRPr="002B3053">
        <w:rPr>
          <w:sz w:val="28"/>
          <w:szCs w:val="28"/>
        </w:rPr>
        <w:t xml:space="preserve"> 20 мл 0,05</w:t>
      </w:r>
      <w:r w:rsidR="00EA619A" w:rsidRPr="002B3053">
        <w:rPr>
          <w:sz w:val="28"/>
          <w:szCs w:val="28"/>
        </w:rPr>
        <w:t> </w:t>
      </w:r>
      <w:r w:rsidR="0002159B" w:rsidRPr="002B3053">
        <w:rPr>
          <w:sz w:val="28"/>
          <w:szCs w:val="28"/>
        </w:rPr>
        <w:t>%</w:t>
      </w:r>
      <w:r w:rsidRPr="002B3053">
        <w:rPr>
          <w:sz w:val="28"/>
          <w:szCs w:val="28"/>
        </w:rPr>
        <w:t xml:space="preserve"> раствора бария гидроксида (адсорбер можно заменить тремя склянками для промывания газов, каждая из которых содержит по 20</w:t>
      </w:r>
      <w:r w:rsidR="005C3E64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 xml:space="preserve">мл того же раствора). </w:t>
      </w:r>
    </w:p>
    <w:p w:rsidR="00D7154B" w:rsidRPr="002B3053" w:rsidRDefault="00D7154B" w:rsidP="00D715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Не прекращая тока азота, медленно вынимают конденсатор </w:t>
      </w:r>
      <w:r w:rsidR="005C3E64" w:rsidRPr="002B3053">
        <w:rPr>
          <w:sz w:val="28"/>
          <w:szCs w:val="28"/>
        </w:rPr>
        <w:t>(4)</w:t>
      </w:r>
      <w:r w:rsidR="005C3E64" w:rsidRPr="002B3053">
        <w:rPr>
          <w:color w:val="FF0000"/>
          <w:sz w:val="28"/>
          <w:szCs w:val="28"/>
        </w:rPr>
        <w:t xml:space="preserve"> </w:t>
      </w:r>
      <w:r w:rsidRPr="002B3053">
        <w:rPr>
          <w:sz w:val="28"/>
          <w:szCs w:val="28"/>
        </w:rPr>
        <w:t>из сосуда Дьюара</w:t>
      </w:r>
      <w:r w:rsidR="005C3E64" w:rsidRPr="002B3053">
        <w:rPr>
          <w:sz w:val="28"/>
          <w:szCs w:val="28"/>
        </w:rPr>
        <w:t xml:space="preserve"> (5)</w:t>
      </w:r>
      <w:r w:rsidRPr="002B3053">
        <w:rPr>
          <w:sz w:val="28"/>
          <w:szCs w:val="28"/>
        </w:rPr>
        <w:t>, нагревают его до комнатной температуры и дополнительно продувают</w:t>
      </w:r>
      <w:r w:rsidR="00FE64B1" w:rsidRPr="002B3053">
        <w:rPr>
          <w:sz w:val="28"/>
          <w:szCs w:val="28"/>
        </w:rPr>
        <w:t xml:space="preserve"> установку азотом в течение 5</w:t>
      </w:r>
      <w:r w:rsidR="005C3E64" w:rsidRPr="002B3053">
        <w:rPr>
          <w:sz w:val="28"/>
          <w:szCs w:val="28"/>
        </w:rPr>
        <w:t xml:space="preserve"> </w:t>
      </w:r>
      <w:r w:rsidR="00FE64B1" w:rsidRPr="002B3053">
        <w:rPr>
          <w:sz w:val="28"/>
          <w:szCs w:val="28"/>
        </w:rPr>
        <w:t>–</w:t>
      </w:r>
      <w:r w:rsidR="005C3E64" w:rsidRPr="002B3053">
        <w:rPr>
          <w:sz w:val="28"/>
          <w:szCs w:val="28"/>
        </w:rPr>
        <w:t xml:space="preserve"> </w:t>
      </w:r>
      <w:r w:rsidRPr="002B3053">
        <w:rPr>
          <w:sz w:val="28"/>
          <w:szCs w:val="28"/>
        </w:rPr>
        <w:t xml:space="preserve">8 мин. После этого раствор в адсорбере </w:t>
      </w:r>
      <w:r w:rsidR="005C3E64" w:rsidRPr="002B3053">
        <w:rPr>
          <w:sz w:val="28"/>
          <w:szCs w:val="28"/>
        </w:rPr>
        <w:t xml:space="preserve">(6) </w:t>
      </w:r>
      <w:r w:rsidRPr="002B3053">
        <w:rPr>
          <w:sz w:val="28"/>
          <w:szCs w:val="28"/>
        </w:rPr>
        <w:t>титруют в токе азота 0,01</w:t>
      </w:r>
      <w:r w:rsidR="00FE64B1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>М раствор</w:t>
      </w:r>
      <w:r w:rsidR="000F5748" w:rsidRPr="002B3053">
        <w:rPr>
          <w:sz w:val="28"/>
          <w:szCs w:val="28"/>
        </w:rPr>
        <w:t>ом хлористоводородной кислоты (</w:t>
      </w:r>
      <w:r w:rsidRPr="002B3053">
        <w:rPr>
          <w:sz w:val="28"/>
          <w:szCs w:val="28"/>
        </w:rPr>
        <w:t>индикатор</w:t>
      </w:r>
      <w:r w:rsidR="00FE64B1" w:rsidRPr="002B3053">
        <w:rPr>
          <w:color w:val="000000" w:themeColor="text1"/>
          <w:sz w:val="28"/>
          <w:szCs w:val="28"/>
        </w:rPr>
        <w:t>:</w:t>
      </w:r>
      <w:r w:rsidRPr="002B3053">
        <w:rPr>
          <w:sz w:val="28"/>
          <w:szCs w:val="28"/>
        </w:rPr>
        <w:t xml:space="preserve"> 2–3 капли 0,1</w:t>
      </w:r>
      <w:r w:rsidR="00FE64B1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 xml:space="preserve">% раствора фенолфталеина). </w:t>
      </w:r>
    </w:p>
    <w:p w:rsidR="00D7154B" w:rsidRPr="002B3053" w:rsidRDefault="00D7154B" w:rsidP="00D7154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Параллельно проводят контрольный опыт. </w:t>
      </w:r>
    </w:p>
    <w:p w:rsidR="00D7154B" w:rsidRPr="002B3053" w:rsidRDefault="00D7154B" w:rsidP="00D7154B">
      <w:pPr>
        <w:widowControl w:val="0"/>
        <w:spacing w:line="360" w:lineRule="auto"/>
        <w:ind w:firstLine="709"/>
        <w:rPr>
          <w:sz w:val="28"/>
          <w:szCs w:val="28"/>
        </w:rPr>
      </w:pPr>
      <w:r w:rsidRPr="002B3053">
        <w:rPr>
          <w:sz w:val="28"/>
          <w:szCs w:val="28"/>
        </w:rPr>
        <w:t xml:space="preserve">Содержание углерода диоксида (Х) в мл/л </w:t>
      </w:r>
      <w:r w:rsidR="004F6B4E" w:rsidRPr="002B3053">
        <w:rPr>
          <w:sz w:val="28"/>
          <w:szCs w:val="28"/>
        </w:rPr>
        <w:t xml:space="preserve">в </w:t>
      </w:r>
      <w:r w:rsidR="00701F39" w:rsidRPr="002B3053">
        <w:rPr>
          <w:sz w:val="28"/>
          <w:szCs w:val="28"/>
        </w:rPr>
        <w:t xml:space="preserve">кислороде </w:t>
      </w:r>
      <w:r w:rsidRPr="002B3053">
        <w:rPr>
          <w:sz w:val="28"/>
          <w:szCs w:val="28"/>
        </w:rPr>
        <w:t>жидко</w:t>
      </w:r>
      <w:r w:rsidR="00CA78D5" w:rsidRPr="002B3053">
        <w:rPr>
          <w:sz w:val="28"/>
          <w:szCs w:val="28"/>
        </w:rPr>
        <w:t>м</w:t>
      </w:r>
      <w:r w:rsidRPr="002B3053">
        <w:rPr>
          <w:sz w:val="28"/>
          <w:szCs w:val="28"/>
        </w:rPr>
        <w:t xml:space="preserve"> вычисляют по формуле:</w:t>
      </w:r>
    </w:p>
    <w:p w:rsidR="00D7154B" w:rsidRPr="002B3053" w:rsidRDefault="00D7154B" w:rsidP="00D7154B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B3053">
        <w:rPr>
          <w:sz w:val="28"/>
          <w:szCs w:val="28"/>
        </w:rPr>
        <w:lastRenderedPageBreak/>
        <w:t>Х = 0,12 ×4× (</w:t>
      </w:r>
      <w:r w:rsidRPr="002B3053">
        <w:rPr>
          <w:sz w:val="28"/>
          <w:szCs w:val="28"/>
          <w:lang w:val="en-US"/>
        </w:rPr>
        <w:t>V</w:t>
      </w:r>
      <w:r w:rsidRPr="002B3053">
        <w:rPr>
          <w:sz w:val="28"/>
          <w:szCs w:val="28"/>
          <w:vertAlign w:val="subscript"/>
        </w:rPr>
        <w:t>0</w:t>
      </w:r>
      <w:r w:rsidRPr="002B3053">
        <w:rPr>
          <w:sz w:val="28"/>
          <w:szCs w:val="28"/>
        </w:rPr>
        <w:t xml:space="preserve"> -</w:t>
      </w:r>
      <w:r w:rsidRPr="002B3053">
        <w:rPr>
          <w:sz w:val="28"/>
          <w:szCs w:val="28"/>
          <w:lang w:val="en-US"/>
        </w:rPr>
        <w:t>V</w:t>
      </w:r>
      <w:r w:rsidRPr="002B3053">
        <w:rPr>
          <w:sz w:val="28"/>
          <w:szCs w:val="28"/>
          <w:vertAlign w:val="subscript"/>
        </w:rPr>
        <w:t>1</w:t>
      </w:r>
      <w:r w:rsidRPr="002B3053">
        <w:rPr>
          <w:sz w:val="28"/>
          <w:szCs w:val="28"/>
        </w:rPr>
        <w:t>),</w:t>
      </w:r>
    </w:p>
    <w:p w:rsidR="004E5375" w:rsidRPr="002B3053" w:rsidRDefault="00D7154B" w:rsidP="009077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где </w:t>
      </w:r>
      <w:r w:rsidRPr="002B3053">
        <w:rPr>
          <w:sz w:val="28"/>
          <w:szCs w:val="28"/>
          <w:lang w:val="en-US"/>
        </w:rPr>
        <w:t>V</w:t>
      </w:r>
      <w:r w:rsidRPr="002B3053">
        <w:rPr>
          <w:sz w:val="28"/>
          <w:szCs w:val="28"/>
          <w:vertAlign w:val="subscript"/>
        </w:rPr>
        <w:t>1</w:t>
      </w:r>
      <w:r w:rsidRPr="002B3053">
        <w:rPr>
          <w:sz w:val="28"/>
          <w:szCs w:val="28"/>
        </w:rPr>
        <w:t xml:space="preserve"> – объем (в мл), израсходованный на титрование остатка 0,05</w:t>
      </w:r>
      <w:r w:rsidR="004E5375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 xml:space="preserve">% раствора бария гидроксида в адсорбере; </w:t>
      </w:r>
    </w:p>
    <w:p w:rsidR="004E5375" w:rsidRPr="002B3053" w:rsidRDefault="00D7154B" w:rsidP="009077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  <w:lang w:val="en-US"/>
        </w:rPr>
        <w:t>V</w:t>
      </w:r>
      <w:r w:rsidRPr="002B3053">
        <w:rPr>
          <w:sz w:val="28"/>
          <w:szCs w:val="28"/>
          <w:vertAlign w:val="subscript"/>
        </w:rPr>
        <w:t>0</w:t>
      </w:r>
      <w:r w:rsidRPr="002B3053">
        <w:rPr>
          <w:sz w:val="28"/>
          <w:szCs w:val="28"/>
        </w:rPr>
        <w:t xml:space="preserve"> – объем (в мл) 0,01</w:t>
      </w:r>
      <w:r w:rsidR="004E5375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 xml:space="preserve">М раствора хлористоводородной кислоты, израсходованной на титрование в контрольном опыте; </w:t>
      </w:r>
    </w:p>
    <w:p w:rsidR="0008348B" w:rsidRPr="002B3053" w:rsidRDefault="00D7154B" w:rsidP="009077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0,12 – объем углерода диоксида, эквивалентный 1 мл 0,005 М раствора бария гидроксида, в миллилитрах; </w:t>
      </w:r>
    </w:p>
    <w:p w:rsidR="00D7154B" w:rsidRPr="002B3053" w:rsidRDefault="00D7154B" w:rsidP="009077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4 – коэффициент пересчета результатов анализа на 1</w:t>
      </w:r>
      <w:r w:rsidR="0008348B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>л кислорода медицинского сжиженного, равный 1000:250</w:t>
      </w:r>
      <w:r w:rsidR="000F5748" w:rsidRPr="002B3053">
        <w:rPr>
          <w:sz w:val="28"/>
          <w:szCs w:val="28"/>
        </w:rPr>
        <w:t>.</w:t>
      </w:r>
    </w:p>
    <w:p w:rsidR="0008348B" w:rsidRPr="002B3053" w:rsidRDefault="00D7154B" w:rsidP="00A8077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За результат анализа принимают среднее арифметическое результато</w:t>
      </w:r>
      <w:r w:rsidR="0008348B" w:rsidRPr="002B3053">
        <w:rPr>
          <w:sz w:val="28"/>
          <w:szCs w:val="28"/>
        </w:rPr>
        <w:t>в</w:t>
      </w:r>
      <w:r w:rsidRPr="002B3053">
        <w:rPr>
          <w:sz w:val="28"/>
          <w:szCs w:val="28"/>
        </w:rPr>
        <w:t xml:space="preserve"> двух параллельных определений, относительное расхождение между которыми не превышает 10</w:t>
      </w:r>
      <w:r w:rsidR="0008348B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>%.</w:t>
      </w:r>
    </w:p>
    <w:p w:rsidR="00701F39" w:rsidRPr="002B3053" w:rsidRDefault="00701F39" w:rsidP="00A8077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01F39" w:rsidRPr="002B3053" w:rsidRDefault="00701F39" w:rsidP="00701F3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B3053">
        <w:rPr>
          <w:i/>
          <w:sz w:val="28"/>
          <w:szCs w:val="28"/>
        </w:rPr>
        <w:t xml:space="preserve">Определение углерода оксида </w:t>
      </w:r>
    </w:p>
    <w:p w:rsidR="00701F39" w:rsidRDefault="00037D30" w:rsidP="00B46230">
      <w:pPr>
        <w:spacing w:line="360" w:lineRule="auto"/>
        <w:ind w:firstLine="708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Проводят в установке для определения </w:t>
      </w:r>
      <w:r w:rsidR="00DB5877" w:rsidRPr="002B3053">
        <w:rPr>
          <w:sz w:val="28"/>
          <w:szCs w:val="28"/>
        </w:rPr>
        <w:t xml:space="preserve">углерода </w:t>
      </w:r>
      <w:r w:rsidRPr="002B3053">
        <w:rPr>
          <w:sz w:val="28"/>
          <w:szCs w:val="28"/>
        </w:rPr>
        <w:t>окс</w:t>
      </w:r>
      <w:r w:rsidR="00B46230" w:rsidRPr="002B3053">
        <w:rPr>
          <w:sz w:val="28"/>
          <w:szCs w:val="28"/>
        </w:rPr>
        <w:t>ида</w:t>
      </w:r>
      <w:r w:rsidR="00BF6DBD" w:rsidRPr="002B3053">
        <w:rPr>
          <w:sz w:val="28"/>
          <w:szCs w:val="28"/>
        </w:rPr>
        <w:t xml:space="preserve"> в газах (рис</w:t>
      </w:r>
      <w:r w:rsidR="00AF6E21" w:rsidRPr="002B3053">
        <w:rPr>
          <w:sz w:val="28"/>
          <w:szCs w:val="28"/>
        </w:rPr>
        <w:t>унок</w:t>
      </w:r>
      <w:r w:rsidR="00D22C0E" w:rsidRPr="002B3053">
        <w:rPr>
          <w:sz w:val="28"/>
          <w:szCs w:val="28"/>
        </w:rPr>
        <w:t xml:space="preserve"> </w:t>
      </w:r>
      <w:r w:rsidR="00824D1F" w:rsidRPr="002B3053">
        <w:rPr>
          <w:sz w:val="28"/>
          <w:szCs w:val="28"/>
        </w:rPr>
        <w:t>3</w:t>
      </w:r>
      <w:r w:rsidR="00701F39" w:rsidRPr="002B3053">
        <w:rPr>
          <w:sz w:val="28"/>
          <w:szCs w:val="28"/>
        </w:rPr>
        <w:t>):</w:t>
      </w:r>
    </w:p>
    <w:p w:rsidR="00672130" w:rsidRDefault="00672130" w:rsidP="00B46230">
      <w:pPr>
        <w:spacing w:line="360" w:lineRule="auto"/>
        <w:ind w:firstLine="708"/>
        <w:jc w:val="both"/>
        <w:rPr>
          <w:sz w:val="28"/>
          <w:szCs w:val="28"/>
        </w:rPr>
      </w:pPr>
    </w:p>
    <w:p w:rsidR="00672130" w:rsidRDefault="00672130" w:rsidP="00B46230">
      <w:pPr>
        <w:spacing w:line="360" w:lineRule="auto"/>
        <w:ind w:firstLine="708"/>
        <w:jc w:val="both"/>
        <w:rPr>
          <w:sz w:val="28"/>
          <w:szCs w:val="28"/>
        </w:rPr>
      </w:pPr>
    </w:p>
    <w:p w:rsidR="00672130" w:rsidRPr="002B3053" w:rsidRDefault="00672130" w:rsidP="00B46230">
      <w:pPr>
        <w:spacing w:line="360" w:lineRule="auto"/>
        <w:ind w:firstLine="708"/>
        <w:jc w:val="both"/>
        <w:rPr>
          <w:sz w:val="28"/>
          <w:szCs w:val="28"/>
        </w:rPr>
      </w:pPr>
    </w:p>
    <w:p w:rsidR="00701F39" w:rsidRPr="002B3053" w:rsidRDefault="00701F39" w:rsidP="00701F39">
      <w:pPr>
        <w:spacing w:line="360" w:lineRule="auto"/>
        <w:ind w:firstLine="708"/>
        <w:jc w:val="center"/>
        <w:rPr>
          <w:sz w:val="28"/>
          <w:szCs w:val="28"/>
        </w:rPr>
      </w:pPr>
      <w:r w:rsidRPr="002B3053">
        <w:rPr>
          <w:noProof/>
          <w:sz w:val="28"/>
          <w:szCs w:val="28"/>
        </w:rPr>
        <w:drawing>
          <wp:inline distT="0" distB="0" distL="0" distR="0">
            <wp:extent cx="3784600" cy="2091055"/>
            <wp:effectExtent l="19050" t="0" r="6350" b="0"/>
            <wp:docPr id="5" name="Рисунок 2" descr="C:\Users\alexey.matyushonok\Desktop\РА\ВМА\Газы медицинские\Данные  Фармакопей\Примеси в газах\прибор для опр-я 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exey.matyushonok\Desktop\РА\ВМА\Газы медицинские\Данные  Фармакопей\Примеси в газах\прибор для опр-я С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39" w:rsidRPr="002B3053" w:rsidRDefault="00701F39" w:rsidP="00701F39">
      <w:pPr>
        <w:widowControl w:val="0"/>
        <w:jc w:val="center"/>
      </w:pPr>
      <w:r w:rsidRPr="002B3053">
        <w:t>Рисунок</w:t>
      </w:r>
      <w:r w:rsidRPr="002B3053">
        <w:rPr>
          <w:color w:val="FF0000"/>
        </w:rPr>
        <w:t xml:space="preserve"> </w:t>
      </w:r>
      <w:r w:rsidRPr="002B3053">
        <w:t>3 – Установка для определения углерода оксида в газах</w:t>
      </w:r>
    </w:p>
    <w:p w:rsidR="00B46230" w:rsidRPr="002B3053" w:rsidRDefault="00B46230" w:rsidP="00701F39">
      <w:pPr>
        <w:ind w:firstLine="709"/>
        <w:jc w:val="both"/>
      </w:pPr>
      <w:r w:rsidRPr="002B3053">
        <w:t xml:space="preserve">U1 </w:t>
      </w:r>
      <w:r w:rsidR="00AF6E21" w:rsidRPr="002B3053">
        <w:t>–</w:t>
      </w:r>
      <w:r w:rsidRPr="002B3053">
        <w:t xml:space="preserve"> трубка с бе</w:t>
      </w:r>
      <w:r w:rsidR="00171DA8" w:rsidRPr="002B3053">
        <w:t>зводным силикагелем, пропитанн</w:t>
      </w:r>
      <w:r w:rsidR="00132BD1" w:rsidRPr="002B3053">
        <w:t>ая</w:t>
      </w:r>
      <w:r w:rsidRPr="002B3053">
        <w:t xml:space="preserve"> </w:t>
      </w:r>
      <w:r w:rsidR="00171DA8" w:rsidRPr="002B3053">
        <w:t>хром</w:t>
      </w:r>
      <w:r w:rsidR="00132BD1" w:rsidRPr="002B3053">
        <w:t xml:space="preserve"> </w:t>
      </w:r>
      <w:r w:rsidR="00171DA8" w:rsidRPr="002B3053">
        <w:t>(VI)</w:t>
      </w:r>
      <w:r w:rsidR="00132BD1" w:rsidRPr="002B3053">
        <w:t xml:space="preserve"> оксидом</w:t>
      </w:r>
      <w:r w:rsidRPr="002B3053">
        <w:t>;</w:t>
      </w:r>
    </w:p>
    <w:p w:rsidR="00B46230" w:rsidRPr="002B3053" w:rsidRDefault="00B46230" w:rsidP="00701F39">
      <w:pPr>
        <w:ind w:firstLine="709"/>
        <w:jc w:val="both"/>
      </w:pPr>
      <w:r w:rsidRPr="002B3053">
        <w:t>F1</w:t>
      </w:r>
      <w:r w:rsidR="00AF6E21" w:rsidRPr="002B3053">
        <w:t>–</w:t>
      </w:r>
      <w:r w:rsidRPr="002B3053">
        <w:t xml:space="preserve"> промывочная е</w:t>
      </w:r>
      <w:r w:rsidR="00236407" w:rsidRPr="002B3053">
        <w:t>мкость, содержащая 100 мл раствора 400 г/л калия гидроксида</w:t>
      </w:r>
      <w:r w:rsidRPr="002B3053">
        <w:t>;</w:t>
      </w:r>
    </w:p>
    <w:p w:rsidR="00B46230" w:rsidRPr="002B3053" w:rsidRDefault="00B46230" w:rsidP="00701F39">
      <w:pPr>
        <w:ind w:firstLine="709"/>
        <w:jc w:val="both"/>
      </w:pPr>
      <w:r w:rsidRPr="002B3053">
        <w:t xml:space="preserve">U2 </w:t>
      </w:r>
      <w:r w:rsidR="00AF6E21" w:rsidRPr="002B3053">
        <w:t>–</w:t>
      </w:r>
      <w:r w:rsidRPr="002B3053">
        <w:t xml:space="preserve"> трубка с гранулами калия гидроксида;</w:t>
      </w:r>
    </w:p>
    <w:p w:rsidR="00B46230" w:rsidRPr="002B3053" w:rsidRDefault="00B46230" w:rsidP="00701F39">
      <w:pPr>
        <w:ind w:firstLine="709"/>
        <w:jc w:val="both"/>
      </w:pPr>
      <w:r w:rsidRPr="002B3053">
        <w:t xml:space="preserve">U3 </w:t>
      </w:r>
      <w:r w:rsidR="00AF6E21" w:rsidRPr="002B3053">
        <w:t>–</w:t>
      </w:r>
      <w:r w:rsidRPr="002B3053">
        <w:t xml:space="preserve"> т</w:t>
      </w:r>
      <w:r w:rsidR="00C11C0E" w:rsidRPr="002B3053">
        <w:t xml:space="preserve">рубка, содержащая </w:t>
      </w:r>
      <w:r w:rsidR="00236407" w:rsidRPr="002B3053">
        <w:t>фосфор</w:t>
      </w:r>
      <w:r w:rsidR="00132BD1" w:rsidRPr="002B3053">
        <w:t xml:space="preserve"> </w:t>
      </w:r>
      <w:r w:rsidR="00236407" w:rsidRPr="002B3053">
        <w:t>(V)</w:t>
      </w:r>
      <w:r w:rsidR="00132BD1" w:rsidRPr="002B3053">
        <w:t xml:space="preserve"> оксид</w:t>
      </w:r>
      <w:r w:rsidR="00236407" w:rsidRPr="002B3053">
        <w:t>, распределенный на гранулированной плавленой пемзе;</w:t>
      </w:r>
    </w:p>
    <w:p w:rsidR="00B46230" w:rsidRPr="002B3053" w:rsidRDefault="00B46230" w:rsidP="00701F39">
      <w:pPr>
        <w:ind w:firstLine="709"/>
        <w:jc w:val="both"/>
        <w:rPr>
          <w:color w:val="000000"/>
        </w:rPr>
      </w:pPr>
      <w:r w:rsidRPr="002B3053">
        <w:lastRenderedPageBreak/>
        <w:t xml:space="preserve">U4 </w:t>
      </w:r>
      <w:r w:rsidR="00AF6E21" w:rsidRPr="002B3053">
        <w:t>–</w:t>
      </w:r>
      <w:r w:rsidRPr="002B3053">
        <w:t xml:space="preserve"> трубка</w:t>
      </w:r>
      <w:r w:rsidR="00C27B20" w:rsidRPr="002B3053">
        <w:t>, содержащая</w:t>
      </w:r>
      <w:r w:rsidRPr="002B3053">
        <w:t xml:space="preserve"> 30,0</w:t>
      </w:r>
      <w:r w:rsidR="00824D1F" w:rsidRPr="002B3053">
        <w:rPr>
          <w:color w:val="FF0000"/>
        </w:rPr>
        <w:t xml:space="preserve"> </w:t>
      </w:r>
      <w:r w:rsidR="00C27B20" w:rsidRPr="002B3053">
        <w:t>йода</w:t>
      </w:r>
      <w:r w:rsidR="00132BD1" w:rsidRPr="002B3053">
        <w:t xml:space="preserve"> </w:t>
      </w:r>
      <w:r w:rsidR="00C27B20" w:rsidRPr="002B3053">
        <w:t>(V) оксид перекристаллизованного в гранулах,</w:t>
      </w:r>
      <w:r w:rsidR="00DB5877" w:rsidRPr="002B3053">
        <w:t xml:space="preserve"> </w:t>
      </w:r>
      <w:r w:rsidRPr="002B3053">
        <w:t>предварительно высушенного при температуре 200</w:t>
      </w:r>
      <w:r w:rsidR="00C11C0E" w:rsidRPr="002B3053">
        <w:rPr>
          <w:vertAlign w:val="superscript"/>
        </w:rPr>
        <w:t> °</w:t>
      </w:r>
      <w:r w:rsidR="00DB5877" w:rsidRPr="002B3053">
        <w:t xml:space="preserve">С. При проведении испытания поддерживается температура </w:t>
      </w:r>
      <w:r w:rsidRPr="002B3053">
        <w:t>120</w:t>
      </w:r>
      <w:r w:rsidR="00C11C0E" w:rsidRPr="002B3053">
        <w:rPr>
          <w:vertAlign w:val="superscript"/>
        </w:rPr>
        <w:t> °</w:t>
      </w:r>
      <w:r w:rsidR="00C11C0E" w:rsidRPr="002B3053">
        <w:t>С</w:t>
      </w:r>
      <w:r w:rsidR="00DB5877" w:rsidRPr="002B3053">
        <w:t xml:space="preserve">. </w:t>
      </w:r>
      <w:r w:rsidR="00970CC6" w:rsidRPr="002B3053">
        <w:t xml:space="preserve"> </w:t>
      </w:r>
      <w:r w:rsidR="00C27B20" w:rsidRPr="002B3053">
        <w:t>Йода(</w:t>
      </w:r>
      <w:proofErr w:type="gramStart"/>
      <w:r w:rsidR="00C27B20" w:rsidRPr="002B3053">
        <w:t xml:space="preserve">V) </w:t>
      </w:r>
      <w:proofErr w:type="gramEnd"/>
      <w:r w:rsidR="00C27B20" w:rsidRPr="002B3053">
        <w:t xml:space="preserve">оксид </w:t>
      </w:r>
      <w:r w:rsidR="00DB5877" w:rsidRPr="002B3053">
        <w:t>расположен</w:t>
      </w:r>
      <w:r w:rsidRPr="002B3053">
        <w:t xml:space="preserve"> в трубке </w:t>
      </w:r>
      <w:r w:rsidR="00BC1A56" w:rsidRPr="002B3053">
        <w:t>послойно</w:t>
      </w:r>
      <w:r w:rsidR="00EB4F1B" w:rsidRPr="002B3053">
        <w:t>:</w:t>
      </w:r>
      <w:r w:rsidR="00BC1A56" w:rsidRPr="002B3053">
        <w:t xml:space="preserve"> </w:t>
      </w:r>
      <w:r w:rsidRPr="002B3053">
        <w:t>1 см</w:t>
      </w:r>
      <w:r w:rsidR="00BC1A56" w:rsidRPr="002B3053">
        <w:t xml:space="preserve"> </w:t>
      </w:r>
      <w:r w:rsidR="00C27B20" w:rsidRPr="002B3053">
        <w:t>йода</w:t>
      </w:r>
      <w:r w:rsidR="00132BD1" w:rsidRPr="002B3053">
        <w:t xml:space="preserve"> </w:t>
      </w:r>
      <w:r w:rsidR="00C27B20" w:rsidRPr="002B3053">
        <w:t xml:space="preserve">(V) оксид </w:t>
      </w:r>
      <w:r w:rsidR="00EB4F1B" w:rsidRPr="002B3053">
        <w:t xml:space="preserve">– </w:t>
      </w:r>
      <w:r w:rsidRPr="002B3053">
        <w:t>1 см стекловаты</w:t>
      </w:r>
      <w:r w:rsidR="00C27B20" w:rsidRPr="002B3053">
        <w:t xml:space="preserve"> </w:t>
      </w:r>
      <w:r w:rsidR="00C27B20" w:rsidRPr="002B3053">
        <w:rPr>
          <w:color w:val="000000"/>
        </w:rPr>
        <w:t>для достижения</w:t>
      </w:r>
      <w:r w:rsidR="00BC1A56" w:rsidRPr="002B3053">
        <w:t xml:space="preserve"> </w:t>
      </w:r>
      <w:r w:rsidR="00C27B20" w:rsidRPr="002B3053">
        <w:t>эффективной длины 5см</w:t>
      </w:r>
      <w:r w:rsidR="00BB7825" w:rsidRPr="002B3053">
        <w:rPr>
          <w:color w:val="000000"/>
        </w:rPr>
        <w:t>;</w:t>
      </w:r>
    </w:p>
    <w:p w:rsidR="00072970" w:rsidRPr="002B3053" w:rsidRDefault="00072970" w:rsidP="00701F39">
      <w:pPr>
        <w:ind w:firstLine="709"/>
        <w:jc w:val="both"/>
      </w:pPr>
      <w:r w:rsidRPr="002B3053">
        <w:t>F2</w:t>
      </w:r>
      <w:r w:rsidR="00F2417A" w:rsidRPr="002B3053">
        <w:t xml:space="preserve"> </w:t>
      </w:r>
      <w:r w:rsidR="00AF6E21" w:rsidRPr="002B3053">
        <w:t>–</w:t>
      </w:r>
      <w:r w:rsidRPr="002B3053">
        <w:t xml:space="preserve"> реакционная трубка с 2 мл </w:t>
      </w:r>
      <w:r w:rsidR="000203C8" w:rsidRPr="002B3053">
        <w:t xml:space="preserve">раствора </w:t>
      </w:r>
      <w:r w:rsidRPr="002B3053">
        <w:t xml:space="preserve">калия йодида </w:t>
      </w:r>
      <w:r w:rsidR="000203C8" w:rsidRPr="002B3053">
        <w:t xml:space="preserve">10 % </w:t>
      </w:r>
      <w:r w:rsidRPr="002B3053">
        <w:t xml:space="preserve">и 0,15 мл </w:t>
      </w:r>
      <w:r w:rsidR="000203C8" w:rsidRPr="002B3053">
        <w:t xml:space="preserve">раствора </w:t>
      </w:r>
      <w:r w:rsidRPr="002B3053">
        <w:t>крахмала</w:t>
      </w:r>
      <w:r w:rsidR="000203C8" w:rsidRPr="002B3053">
        <w:t xml:space="preserve"> </w:t>
      </w:r>
      <w:r w:rsidR="00A80773" w:rsidRPr="002B3053">
        <w:t>0,5</w:t>
      </w:r>
      <w:r w:rsidR="000203C8" w:rsidRPr="002B3053">
        <w:t>%</w:t>
      </w:r>
      <w:r w:rsidRPr="002B3053">
        <w:t>.</w:t>
      </w:r>
    </w:p>
    <w:p w:rsidR="00037D30" w:rsidRPr="002B3053" w:rsidRDefault="00037D30" w:rsidP="00037D30">
      <w:pPr>
        <w:widowControl w:val="0"/>
        <w:spacing w:line="360" w:lineRule="auto"/>
        <w:ind w:left="1276" w:firstLine="708"/>
        <w:jc w:val="both"/>
      </w:pPr>
    </w:p>
    <w:p w:rsidR="00072970" w:rsidRPr="002B3053" w:rsidRDefault="00072970" w:rsidP="00E93B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Через установку пропускают 5 л аргона и обесцвечивают голубой йодн</w:t>
      </w:r>
      <w:r w:rsidR="00E93BC2" w:rsidRPr="002B3053">
        <w:rPr>
          <w:sz w:val="28"/>
          <w:szCs w:val="28"/>
        </w:rPr>
        <w:t>ый</w:t>
      </w:r>
      <w:r w:rsidRPr="002B3053">
        <w:rPr>
          <w:sz w:val="28"/>
          <w:szCs w:val="28"/>
        </w:rPr>
        <w:t xml:space="preserve"> раствор, добавляя минимально необходимое количество свежеприготовленного 0,002</w:t>
      </w:r>
      <w:r w:rsidR="00BA20C2" w:rsidRPr="002B3053">
        <w:rPr>
          <w:sz w:val="28"/>
          <w:szCs w:val="28"/>
        </w:rPr>
        <w:t> </w:t>
      </w:r>
      <w:r w:rsidRPr="002B3053">
        <w:rPr>
          <w:sz w:val="28"/>
          <w:szCs w:val="28"/>
        </w:rPr>
        <w:t>М раствора натрия тиосульфата (далее – титрант). Газ продолжают пропускать до тех пор</w:t>
      </w:r>
      <w:r w:rsidR="00E40CBB" w:rsidRPr="002B3053">
        <w:rPr>
          <w:color w:val="000000"/>
          <w:sz w:val="28"/>
          <w:szCs w:val="28"/>
        </w:rPr>
        <w:t>,</w:t>
      </w:r>
      <w:r w:rsidRPr="002B3053">
        <w:rPr>
          <w:sz w:val="28"/>
          <w:szCs w:val="28"/>
        </w:rPr>
        <w:t xml:space="preserve"> пока после прохождения 5,0 литров аргона для обесцвечивания йодного раствора будет требоваться </w:t>
      </w:r>
      <w:r w:rsidR="00E40CBB" w:rsidRPr="002B3053">
        <w:rPr>
          <w:sz w:val="28"/>
          <w:szCs w:val="28"/>
        </w:rPr>
        <w:t>не более</w:t>
      </w:r>
      <w:r w:rsidR="00A80773" w:rsidRPr="002B3053">
        <w:rPr>
          <w:sz w:val="28"/>
          <w:szCs w:val="28"/>
        </w:rPr>
        <w:t xml:space="preserve"> 0,045 мл </w:t>
      </w:r>
      <w:r w:rsidRPr="002B3053">
        <w:rPr>
          <w:sz w:val="28"/>
          <w:szCs w:val="28"/>
        </w:rPr>
        <w:t>титранта. Исследуемый газ пропускают через установку (при валидированных производителем газа медицинского параметров объема и скорости потока). Остатки выделившегося йода в реакционной трубке извлекают, пропустив через аппарат 1,0 л аргона. Выделившийся йод титруют ти</w:t>
      </w:r>
      <w:r w:rsidR="007B3CDB" w:rsidRPr="002B3053">
        <w:rPr>
          <w:sz w:val="28"/>
          <w:szCs w:val="28"/>
        </w:rPr>
        <w:t>т</w:t>
      </w:r>
      <w:r w:rsidRPr="002B3053">
        <w:rPr>
          <w:sz w:val="28"/>
          <w:szCs w:val="28"/>
        </w:rPr>
        <w:t xml:space="preserve">рантом. Проводят контрольный опыт, используя одинаковый объем аргона. </w:t>
      </w:r>
      <w:r w:rsidR="00D968BE" w:rsidRPr="002B3053">
        <w:rPr>
          <w:sz w:val="28"/>
          <w:szCs w:val="28"/>
        </w:rPr>
        <w:t xml:space="preserve">Разница между объемами титранта, использованного </w:t>
      </w:r>
      <w:r w:rsidR="00D37B48" w:rsidRPr="002B3053">
        <w:rPr>
          <w:sz w:val="28"/>
          <w:szCs w:val="28"/>
        </w:rPr>
        <w:t xml:space="preserve">при титровании исследуемого образца и контрольного опыта </w:t>
      </w:r>
      <w:r w:rsidR="00D968BE" w:rsidRPr="002B3053">
        <w:rPr>
          <w:sz w:val="28"/>
          <w:szCs w:val="28"/>
        </w:rPr>
        <w:t>не должна превышать указанное в нормативной документации производителя количество.</w:t>
      </w:r>
    </w:p>
    <w:p w:rsidR="002B5648" w:rsidRPr="002B3053" w:rsidRDefault="002B5648" w:rsidP="00072970">
      <w:pPr>
        <w:widowControl w:val="0"/>
        <w:spacing w:line="360" w:lineRule="auto"/>
        <w:jc w:val="both"/>
        <w:rPr>
          <w:sz w:val="28"/>
          <w:szCs w:val="28"/>
        </w:rPr>
      </w:pPr>
    </w:p>
    <w:p w:rsidR="00B27FC2" w:rsidRPr="002B3053" w:rsidRDefault="00A80773" w:rsidP="006721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3053">
        <w:rPr>
          <w:b/>
          <w:noProof/>
          <w:sz w:val="28"/>
          <w:szCs w:val="28"/>
        </w:rPr>
        <w:t>3</w:t>
      </w:r>
      <w:r w:rsidR="002A7C5F" w:rsidRPr="002B3053">
        <w:rPr>
          <w:b/>
          <w:noProof/>
          <w:sz w:val="28"/>
          <w:szCs w:val="28"/>
        </w:rPr>
        <w:t xml:space="preserve">. </w:t>
      </w:r>
      <w:r w:rsidR="00CD0437" w:rsidRPr="002B3053">
        <w:rPr>
          <w:b/>
          <w:sz w:val="28"/>
          <w:szCs w:val="28"/>
        </w:rPr>
        <w:t>Определение примесей углерода диоксида и углерода</w:t>
      </w:r>
      <w:r w:rsidR="00B234D5" w:rsidRPr="002B3053">
        <w:rPr>
          <w:b/>
          <w:sz w:val="28"/>
          <w:szCs w:val="28"/>
        </w:rPr>
        <w:t xml:space="preserve"> </w:t>
      </w:r>
      <w:r w:rsidR="005C3E64" w:rsidRPr="002B3053">
        <w:rPr>
          <w:b/>
          <w:sz w:val="28"/>
          <w:szCs w:val="28"/>
        </w:rPr>
        <w:t xml:space="preserve">оксида </w:t>
      </w:r>
      <w:proofErr w:type="spellStart"/>
      <w:r w:rsidR="00B27FC2" w:rsidRPr="002B3053">
        <w:rPr>
          <w:b/>
          <w:sz w:val="28"/>
          <w:szCs w:val="28"/>
        </w:rPr>
        <w:t>недисперсионным</w:t>
      </w:r>
      <w:proofErr w:type="spellEnd"/>
      <w:r w:rsidR="00B27FC2" w:rsidRPr="002B3053">
        <w:rPr>
          <w:b/>
          <w:sz w:val="28"/>
          <w:szCs w:val="28"/>
        </w:rPr>
        <w:t xml:space="preserve"> инфракрасным методом</w:t>
      </w:r>
    </w:p>
    <w:p w:rsidR="00CC3890" w:rsidRDefault="00CA686F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Метод </w:t>
      </w:r>
      <w:proofErr w:type="spellStart"/>
      <w:r w:rsidRPr="002B3053">
        <w:rPr>
          <w:bCs/>
          <w:kern w:val="36"/>
          <w:sz w:val="28"/>
          <w:szCs w:val="28"/>
          <w:bdr w:val="none" w:sz="0" w:space="0" w:color="auto" w:frame="1"/>
        </w:rPr>
        <w:t>недисперсионного</w:t>
      </w:r>
      <w:proofErr w:type="spellEnd"/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B3053">
        <w:rPr>
          <w:bCs/>
          <w:kern w:val="36"/>
          <w:sz w:val="28"/>
          <w:szCs w:val="28"/>
          <w:bdr w:val="none" w:sz="0" w:space="0" w:color="auto" w:frame="1"/>
        </w:rPr>
        <w:t>ИК-поглощения</w:t>
      </w:r>
      <w:proofErr w:type="spellEnd"/>
      <w:proofErr w:type="gramEnd"/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основан на способности газов, состоящих из молекул с различными атомами, поглощать ИК-излучение на характеристичной длине волны. </w:t>
      </w:r>
    </w:p>
    <w:p w:rsidR="002373B4" w:rsidRPr="002B3053" w:rsidRDefault="00CA686F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Технически этот принцип измерений </w:t>
      </w:r>
      <w:r w:rsidR="00CC3890">
        <w:rPr>
          <w:bCs/>
          <w:kern w:val="36"/>
          <w:sz w:val="28"/>
          <w:szCs w:val="28"/>
          <w:bdr w:val="none" w:sz="0" w:space="0" w:color="auto" w:frame="1"/>
        </w:rPr>
        <w:t xml:space="preserve">выполняется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следующим образом: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a) </w:t>
      </w:r>
      <w:r w:rsidR="0078151D" w:rsidRPr="002B3053">
        <w:rPr>
          <w:bCs/>
          <w:kern w:val="36"/>
          <w:sz w:val="28"/>
          <w:szCs w:val="28"/>
          <w:bdr w:val="none" w:sz="0" w:space="0" w:color="auto" w:frame="1"/>
        </w:rPr>
        <w:t>д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вухлучевой метод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Излучение от ИК-источника делится на два параллельных пучка, при этом один из них проходит через кювету сравнения, а другой - через кювету с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lastRenderedPageBreak/>
        <w:t>пробой. Интенсивность отдельных пучков измеряется подходящим детектором для определения содержания целевого газа.</w:t>
      </w:r>
    </w:p>
    <w:p w:rsidR="002373B4" w:rsidRPr="002B3053" w:rsidRDefault="0078151D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б</w:t>
      </w:r>
      <w:r w:rsidR="002373B4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)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о</w:t>
      </w:r>
      <w:r w:rsidR="002373B4" w:rsidRPr="002B3053">
        <w:rPr>
          <w:bCs/>
          <w:kern w:val="36"/>
          <w:sz w:val="28"/>
          <w:szCs w:val="28"/>
          <w:bdr w:val="none" w:sz="0" w:space="0" w:color="auto" w:frame="1"/>
        </w:rPr>
        <w:t>днолучевой метод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Существует три способа реализации однолучевого метода: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- использование двух интерференционных фильтров: одного, настроенного на поглощение целевого газа, другого - на длину волны сравнения. Определяемое содержание газа будет зависеть от интенсивностей световых потоков, прошедших через фильтры;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- использование корреляционного газового фильтра, при котором интерференционный фильтр заменяется на газовый фильтр, в остальном метод аналогичен предыдущему. За счет этого обеспечивается более высокая чувствительность и устраняются влияния, связанные с перекрестной чувствительностью. Для сведения к минимуму влияния мешающих газов можно использовать дополнительные газовые фильтры;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- однолучевой метод с излучением на одной характеристической длине волны, на которой происходит поглощение целевого газа. В приборах такого типа отсутствует компенсация потери излучения на кювете, старения источника/детектора и т.д., а также наблюдается тенденция к дрейфу показаний. Влияние этих факторов компенсируют за счет регулярных автоматических калибровок.</w:t>
      </w:r>
    </w:p>
    <w:p w:rsidR="00575493" w:rsidRPr="002B3053" w:rsidRDefault="0078151D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в</w:t>
      </w:r>
      <w:r w:rsidR="002373B4" w:rsidRPr="002B3053">
        <w:rPr>
          <w:bCs/>
          <w:kern w:val="36"/>
          <w:sz w:val="28"/>
          <w:szCs w:val="28"/>
          <w:bdr w:val="none" w:sz="0" w:space="0" w:color="auto" w:frame="1"/>
        </w:rPr>
        <w:t>) ИК-Фурье спектроскопия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С помощью движущегося зеркала получают спектр поглощения пробы в широком диапазоне длин волн ИК-излучения. Для вычисления содержания определяемого газообразного соединения полученный в результате Фурье преобразования спектр сравнивают с библиотекой спектров.</w:t>
      </w:r>
    </w:p>
    <w:p w:rsidR="00F26E97" w:rsidRPr="002B3053" w:rsidRDefault="00F26E97" w:rsidP="00F26E97">
      <w:pPr>
        <w:widowControl w:val="0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Могут быть использованы инфракрасные спектрофотометры, снабженные оптической системой (призмы или дифракционные решетки), выделяющей монохроматическое излучение в измеряемой области, или спектрофотометры с Фурье-преобразованием. В последних используется полихроматическое излучение и рассчитывается спектр в заданной области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lastRenderedPageBreak/>
        <w:t>частот путем Фурье-преобразования исходных данных. В таких приборах вместо диспергирующего прибора используется интерферометр, а обработка спектральных данных производится с помощью компьютера</w:t>
      </w:r>
      <w:r w:rsidRPr="002B3053">
        <w:rPr>
          <w:color w:val="444444"/>
          <w:sz w:val="28"/>
          <w:szCs w:val="28"/>
        </w:rPr>
        <w:t>.</w:t>
      </w:r>
    </w:p>
    <w:p w:rsidR="00F26E97" w:rsidRPr="002B3053" w:rsidRDefault="00F26E97" w:rsidP="00F26E9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Применение инфракрасного метода реализовано в газоанализаторах, работающих по недисперсионному инфракрасному (НДИК) методу </w:t>
      </w:r>
      <w:r w:rsidR="002B3053" w:rsidRPr="002B3053">
        <w:rPr>
          <w:sz w:val="28"/>
          <w:szCs w:val="28"/>
        </w:rPr>
        <w:t xml:space="preserve">              </w:t>
      </w:r>
      <w:r w:rsidRPr="002B3053">
        <w:rPr>
          <w:sz w:val="28"/>
          <w:szCs w:val="28"/>
        </w:rPr>
        <w:t>(рисунок 4).</w:t>
      </w:r>
    </w:p>
    <w:p w:rsidR="00F26E97" w:rsidRPr="002B3053" w:rsidRDefault="00F26E97" w:rsidP="00F26E9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F26E97" w:rsidRPr="002B3053" w:rsidRDefault="00F26E97" w:rsidP="00F26E97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B3053">
        <w:rPr>
          <w:noProof/>
          <w:sz w:val="28"/>
          <w:szCs w:val="28"/>
        </w:rPr>
        <w:drawing>
          <wp:inline distT="0" distB="0" distL="0" distR="0">
            <wp:extent cx="2854325" cy="962025"/>
            <wp:effectExtent l="19050" t="0" r="3175" b="0"/>
            <wp:docPr id="9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97" w:rsidRPr="002B3053" w:rsidRDefault="00F26E97" w:rsidP="00F26E97">
      <w:pPr>
        <w:spacing w:line="360" w:lineRule="auto"/>
        <w:jc w:val="center"/>
        <w:rPr>
          <w:rFonts w:eastAsia="Cambria"/>
          <w:bCs/>
          <w:szCs w:val="28"/>
          <w:lang w:bidi="ru-RU"/>
        </w:rPr>
      </w:pPr>
      <w:r w:rsidRPr="002B3053">
        <w:rPr>
          <w:rFonts w:eastAsia="Cambria"/>
          <w:bCs/>
          <w:szCs w:val="28"/>
          <w:lang w:bidi="ru-RU"/>
        </w:rPr>
        <w:t xml:space="preserve">Рисунок 4 – Схема недисперсионного инфракрасного газоанализатора </w:t>
      </w:r>
    </w:p>
    <w:p w:rsidR="00F26E97" w:rsidRPr="002B3053" w:rsidRDefault="00F26E97" w:rsidP="00F26E97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</w:p>
    <w:p w:rsidR="00413848" w:rsidRPr="002B3053" w:rsidRDefault="00F26E97" w:rsidP="00F26E97">
      <w:pPr>
        <w:spacing w:line="360" w:lineRule="auto"/>
        <w:jc w:val="center"/>
        <w:rPr>
          <w:rFonts w:eastAsia="Cambria"/>
          <w:bCs/>
          <w:szCs w:val="28"/>
          <w:lang w:bidi="ru-RU"/>
        </w:rPr>
      </w:pPr>
      <w:r w:rsidRPr="002B3053">
        <w:rPr>
          <w:rFonts w:eastAsia="Cambria"/>
          <w:bCs/>
          <w:szCs w:val="28"/>
          <w:lang w:bidi="ru-RU"/>
        </w:rPr>
        <w:t>1 - источник излучения; 2 - мотор модулятора; 3 - модул</w:t>
      </w:r>
      <w:r w:rsidR="00413848" w:rsidRPr="002B3053">
        <w:rPr>
          <w:rFonts w:eastAsia="Cambria"/>
          <w:bCs/>
          <w:szCs w:val="28"/>
          <w:lang w:bidi="ru-RU"/>
        </w:rPr>
        <w:t xml:space="preserve">ятор; 4 - измерительная кювета; </w:t>
      </w:r>
    </w:p>
    <w:p w:rsidR="00F26E97" w:rsidRPr="002B3053" w:rsidRDefault="00F26E97" w:rsidP="00F26E97">
      <w:pPr>
        <w:spacing w:line="360" w:lineRule="auto"/>
        <w:jc w:val="center"/>
        <w:rPr>
          <w:rFonts w:eastAsia="Cambria"/>
          <w:bCs/>
          <w:szCs w:val="28"/>
          <w:lang w:bidi="ru-RU"/>
        </w:rPr>
      </w:pPr>
      <w:r w:rsidRPr="002B3053">
        <w:rPr>
          <w:rFonts w:eastAsia="Cambria"/>
          <w:bCs/>
          <w:szCs w:val="28"/>
          <w:lang w:bidi="ru-RU"/>
        </w:rPr>
        <w:t>5 - кювета сравнения; 6 - детектор; 7 - бло</w:t>
      </w:r>
      <w:r w:rsidR="00413848" w:rsidRPr="002B3053">
        <w:rPr>
          <w:rFonts w:eastAsia="Cambria"/>
          <w:bCs/>
          <w:szCs w:val="28"/>
          <w:lang w:bidi="ru-RU"/>
        </w:rPr>
        <w:t xml:space="preserve">к электронной обработки данных; </w:t>
      </w:r>
      <w:r w:rsidRPr="002B3053">
        <w:rPr>
          <w:rFonts w:eastAsia="Cambria"/>
          <w:bCs/>
          <w:szCs w:val="28"/>
          <w:lang w:bidi="ru-RU"/>
        </w:rPr>
        <w:t>8 - блок регистрации данных.</w:t>
      </w:r>
    </w:p>
    <w:p w:rsidR="00F26E97" w:rsidRPr="002B3053" w:rsidRDefault="00F26E97" w:rsidP="00F26E97">
      <w:pPr>
        <w:widowControl w:val="0"/>
        <w:spacing w:line="360" w:lineRule="auto"/>
        <w:ind w:firstLine="708"/>
        <w:jc w:val="both"/>
        <w:rPr>
          <w:color w:val="444444"/>
          <w:sz w:val="28"/>
          <w:szCs w:val="28"/>
        </w:rPr>
      </w:pP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Метод абсорбционной ИК-спектрометрии применим для определения объемной доли CO</w:t>
      </w:r>
      <w:r w:rsidRPr="002B3053">
        <w:rPr>
          <w:bCs/>
          <w:kern w:val="36"/>
          <w:sz w:val="28"/>
          <w:szCs w:val="28"/>
          <w:bdr w:val="none" w:sz="0" w:space="0" w:color="auto" w:frame="1"/>
          <w:vertAlign w:val="subscript"/>
        </w:rPr>
        <w:t>2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до 20%. При анализе CO диапазон измерений массовой концентрации составляет от 6 мг/м3 (объемная доля 5х10</w:t>
      </w:r>
      <w:r w:rsidRPr="002B3053">
        <w:rPr>
          <w:bCs/>
          <w:kern w:val="36"/>
          <w:sz w:val="28"/>
          <w:szCs w:val="28"/>
          <w:bdr w:val="none" w:sz="0" w:space="0" w:color="auto" w:frame="1"/>
          <w:vertAlign w:val="superscript"/>
        </w:rPr>
        <w:t>-6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) до 62500 мг/м</w:t>
      </w:r>
      <w:r w:rsidRPr="002B3053">
        <w:rPr>
          <w:bCs/>
          <w:kern w:val="36"/>
          <w:sz w:val="28"/>
          <w:szCs w:val="28"/>
          <w:bdr w:val="none" w:sz="0" w:space="0" w:color="auto" w:frame="1"/>
          <w:vertAlign w:val="superscript"/>
        </w:rPr>
        <w:t>3</w:t>
      </w:r>
      <w:r w:rsidR="00174FA8" w:rsidRPr="00174FA8">
        <w:rPr>
          <w:bCs/>
          <w:kern w:val="36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Р ИСО 12039-2011 Выбросы стационарных источников. Определение содержания монооксида углерода, диоксида углерода и кислорода. Характеристики и калибровка автоматических измерительных систем в условиях применения" style="width:8.25pt;height:17.5pt"/>
        </w:pic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(объемная доля приблизительно 5%). Для получения такого диапазона измерений может потребоваться применение многоходовых кювет.</w:t>
      </w:r>
    </w:p>
    <w:p w:rsidR="002373B4" w:rsidRPr="002B3053" w:rsidRDefault="002373B4" w:rsidP="00575493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Содержания </w:t>
      </w:r>
      <w:r w:rsidR="00575493" w:rsidRPr="002B3053">
        <w:rPr>
          <w:bCs/>
          <w:kern w:val="36"/>
          <w:sz w:val="28"/>
          <w:szCs w:val="28"/>
          <w:bdr w:val="none" w:sz="0" w:space="0" w:color="auto" w:frame="1"/>
        </w:rPr>
        <w:t>CO</w:t>
      </w:r>
      <w:r w:rsidR="00575493" w:rsidRPr="002B3053">
        <w:rPr>
          <w:bCs/>
          <w:kern w:val="36"/>
          <w:sz w:val="28"/>
          <w:szCs w:val="28"/>
          <w:bdr w:val="none" w:sz="0" w:space="0" w:color="auto" w:frame="1"/>
          <w:vertAlign w:val="subscript"/>
        </w:rPr>
        <w:t xml:space="preserve">2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и </w:t>
      </w:r>
      <w:r w:rsidR="00575493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CO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поддаются измерению большинством приборов, выпускаемых серийно.</w:t>
      </w:r>
    </w:p>
    <w:p w:rsidR="008E2C21" w:rsidRPr="002B3053" w:rsidRDefault="00CD0437" w:rsidP="008E2C21">
      <w:pPr>
        <w:widowControl w:val="0"/>
        <w:spacing w:line="360" w:lineRule="auto"/>
        <w:ind w:firstLine="708"/>
        <w:jc w:val="both"/>
        <w:rPr>
          <w:b/>
          <w:i/>
          <w:noProof/>
          <w:sz w:val="28"/>
          <w:szCs w:val="28"/>
        </w:rPr>
      </w:pPr>
      <w:r w:rsidRPr="002B3053">
        <w:rPr>
          <w:rStyle w:val="af8"/>
          <w:b/>
          <w:color w:val="000000"/>
          <w:sz w:val="28"/>
          <w:u w:val="none"/>
        </w:rPr>
        <w:t>4</w:t>
      </w:r>
      <w:r w:rsidR="00E1031D" w:rsidRPr="002B3053">
        <w:rPr>
          <w:rStyle w:val="af8"/>
          <w:b/>
          <w:color w:val="000000"/>
          <w:sz w:val="28"/>
          <w:u w:val="none"/>
        </w:rPr>
        <w:t>.</w:t>
      </w:r>
      <w:r w:rsidR="00E1031D" w:rsidRPr="002B3053">
        <w:rPr>
          <w:rStyle w:val="af8"/>
          <w:b/>
          <w:i/>
          <w:color w:val="000000"/>
          <w:sz w:val="28"/>
          <w:u w:val="none"/>
        </w:rPr>
        <w:t xml:space="preserve"> </w:t>
      </w:r>
      <w:r w:rsidRPr="002B3053">
        <w:rPr>
          <w:b/>
          <w:sz w:val="28"/>
          <w:szCs w:val="28"/>
        </w:rPr>
        <w:t>Определение примесей углерода диоксида и углерода</w:t>
      </w:r>
      <w:r w:rsidR="00995F2C" w:rsidRPr="002B3053">
        <w:rPr>
          <w:b/>
          <w:sz w:val="28"/>
          <w:szCs w:val="28"/>
        </w:rPr>
        <w:t xml:space="preserve"> </w:t>
      </w:r>
      <w:r w:rsidRPr="002B3053">
        <w:rPr>
          <w:b/>
          <w:sz w:val="28"/>
          <w:szCs w:val="28"/>
        </w:rPr>
        <w:t>оксида метод</w:t>
      </w:r>
      <w:r w:rsidR="002D628C" w:rsidRPr="002B3053">
        <w:rPr>
          <w:b/>
          <w:sz w:val="28"/>
          <w:szCs w:val="28"/>
        </w:rPr>
        <w:t>ом</w:t>
      </w:r>
      <w:r w:rsidRPr="002B3053">
        <w:rPr>
          <w:b/>
          <w:sz w:val="28"/>
          <w:szCs w:val="28"/>
        </w:rPr>
        <w:t xml:space="preserve"> газовой хроматографии</w:t>
      </w:r>
    </w:p>
    <w:p w:rsidR="00D7170A" w:rsidRPr="002B3053" w:rsidRDefault="00D7170A" w:rsidP="00D7170A">
      <w:pPr>
        <w:widowControl w:val="0"/>
        <w:spacing w:line="360" w:lineRule="auto"/>
        <w:ind w:firstLine="708"/>
        <w:jc w:val="both"/>
        <w:rPr>
          <w:rFonts w:cs="Aharoni"/>
          <w:noProof/>
          <w:sz w:val="28"/>
        </w:rPr>
      </w:pPr>
      <w:r w:rsidRPr="002B3053">
        <w:rPr>
          <w:rFonts w:cs="Aharoni"/>
          <w:sz w:val="28"/>
          <w:szCs w:val="28"/>
        </w:rPr>
        <w:t>Определение проводят в соответствии с требованиями ОФС.1.2.1.2.0004.15 «Газовая хроматография».</w:t>
      </w:r>
    </w:p>
    <w:p w:rsidR="00C53E47" w:rsidRPr="002B3053" w:rsidRDefault="002B3053" w:rsidP="008844B2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М</w:t>
      </w:r>
      <w:r w:rsidR="00C53E47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етод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основан на </w:t>
      </w:r>
      <w:r w:rsidR="00C53E47" w:rsidRPr="002B3053">
        <w:rPr>
          <w:bCs/>
          <w:kern w:val="36"/>
          <w:sz w:val="28"/>
          <w:szCs w:val="28"/>
          <w:bdr w:val="none" w:sz="0" w:space="0" w:color="auto" w:frame="1"/>
        </w:rPr>
        <w:t>разделени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и</w:t>
      </w:r>
      <w:r w:rsidR="00C53E47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летучих соединений,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имеющих различия </w:t>
      </w:r>
      <w:r w:rsidR="00C53E47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в распределении компонентов анализируемой смеси в системе несмешивающихся и движущихся относительно друг друга фаз, где в </w:t>
      </w:r>
      <w:r w:rsidR="00C53E47" w:rsidRPr="002B3053">
        <w:rPr>
          <w:bCs/>
          <w:kern w:val="36"/>
          <w:sz w:val="28"/>
          <w:szCs w:val="28"/>
          <w:bdr w:val="none" w:sz="0" w:space="0" w:color="auto" w:frame="1"/>
        </w:rPr>
        <w:lastRenderedPageBreak/>
        <w:t>качестве подвижной фазы выступает газ (газ-носитель), а в качестве неподвижной фазы — твердый сорбент или жидкость, нанесенная на твердый носитель или внутренние стенки колонки.</w:t>
      </w:r>
    </w:p>
    <w:p w:rsidR="00C53E47" w:rsidRPr="002B3053" w:rsidRDefault="00C53E47" w:rsidP="008844B2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Газовый хроматограф состоит из устройства ввода пробы (инжектора), термостата с хроматографической колонкой, детектора и системы сбора и обработки данных. Газ-носитель из баллона под давлением проходит через устройство ввода пробы, колонку, а затем через детектор.</w:t>
      </w:r>
      <w:r w:rsidR="002B3053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3053">
        <w:rPr>
          <w:bCs/>
          <w:kern w:val="36"/>
          <w:sz w:val="28"/>
          <w:szCs w:val="28"/>
          <w:bdr w:val="none" w:sz="0" w:space="0" w:color="auto" w:frame="1"/>
        </w:rPr>
        <w:t>Хроматографирование</w:t>
      </w:r>
      <w:proofErr w:type="spellEnd"/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 проводится при постоянной температуре или в соответствии с заданной температурной программой.</w:t>
      </w:r>
    </w:p>
    <w:p w:rsidR="00AA28D6" w:rsidRPr="002B3053" w:rsidRDefault="00AA28D6" w:rsidP="008844B2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Анализ в газовой хроматографии проводится в соответствии с установленными параметрами хроматографической системы. Совокупность этих параметров называется методом.</w:t>
      </w:r>
    </w:p>
    <w:p w:rsidR="00AA28D6" w:rsidRPr="002B3053" w:rsidRDefault="00AA28D6" w:rsidP="008844B2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В описании метода </w:t>
      </w:r>
      <w:r w:rsidR="002B3053" w:rsidRPr="002B3053">
        <w:rPr>
          <w:bCs/>
          <w:kern w:val="36"/>
          <w:sz w:val="28"/>
          <w:szCs w:val="28"/>
          <w:bdr w:val="none" w:sz="0" w:space="0" w:color="auto" w:frame="1"/>
        </w:rPr>
        <w:t xml:space="preserve">необходимо 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указа</w:t>
      </w:r>
      <w:r w:rsidR="002B3053" w:rsidRPr="002B3053">
        <w:rPr>
          <w:bCs/>
          <w:kern w:val="36"/>
          <w:sz w:val="28"/>
          <w:szCs w:val="28"/>
          <w:bdr w:val="none" w:sz="0" w:space="0" w:color="auto" w:frame="1"/>
        </w:rPr>
        <w:t>ть</w:t>
      </w:r>
      <w:r w:rsidRPr="002B3053">
        <w:rPr>
          <w:bCs/>
          <w:kern w:val="36"/>
          <w:sz w:val="28"/>
          <w:szCs w:val="28"/>
          <w:bdr w:val="none" w:sz="0" w:space="0" w:color="auto" w:frame="1"/>
        </w:rPr>
        <w:t>: тип детектора, тип колонки (насадочная или капиллярная), материал и геометрические параметры колонки, сорбент (тип твердого носителя и его характеристики, неподвижная жидкая фаза и ее количество), метод введения пробы и его параметры, температура испарителя, колонки и детектора, газ-носитель и его расход.</w:t>
      </w:r>
    </w:p>
    <w:p w:rsidR="00C53E47" w:rsidRPr="002B3053" w:rsidRDefault="00C53E47" w:rsidP="008844B2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2B3053">
        <w:rPr>
          <w:bCs/>
          <w:kern w:val="36"/>
          <w:sz w:val="28"/>
          <w:szCs w:val="28"/>
          <w:bdr w:val="none" w:sz="0" w:space="0" w:color="auto" w:frame="1"/>
        </w:rPr>
        <w:t>Оценка хроматографического разделения проводится на основании теста пригодности хроматографической системы приведенного в фармакопейной статье.</w:t>
      </w:r>
    </w:p>
    <w:p w:rsidR="007A1EC6" w:rsidRPr="002B3053" w:rsidRDefault="007A1EC6" w:rsidP="007A1EC6">
      <w:pPr>
        <w:widowControl w:val="0"/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D7154B" w:rsidRPr="002B3053" w:rsidRDefault="00CD0437" w:rsidP="007A1EC6">
      <w:pPr>
        <w:widowControl w:val="0"/>
        <w:spacing w:line="360" w:lineRule="auto"/>
        <w:ind w:firstLine="708"/>
        <w:jc w:val="both"/>
        <w:rPr>
          <w:b/>
          <w:i/>
          <w:noProof/>
          <w:sz w:val="28"/>
          <w:szCs w:val="28"/>
        </w:rPr>
      </w:pPr>
      <w:r w:rsidRPr="002B3053">
        <w:rPr>
          <w:b/>
          <w:sz w:val="28"/>
          <w:szCs w:val="28"/>
        </w:rPr>
        <w:t>5</w:t>
      </w:r>
      <w:r w:rsidR="00D7154B" w:rsidRPr="002B3053">
        <w:rPr>
          <w:b/>
          <w:sz w:val="28"/>
          <w:szCs w:val="28"/>
        </w:rPr>
        <w:t xml:space="preserve">. </w:t>
      </w:r>
      <w:r w:rsidRPr="002B3053">
        <w:rPr>
          <w:b/>
          <w:sz w:val="28"/>
          <w:szCs w:val="28"/>
        </w:rPr>
        <w:t>Определение примесей углерода оксида электрохимическ</w:t>
      </w:r>
      <w:r w:rsidR="002D628C" w:rsidRPr="002B3053">
        <w:rPr>
          <w:b/>
          <w:sz w:val="28"/>
          <w:szCs w:val="28"/>
        </w:rPr>
        <w:t>им</w:t>
      </w:r>
      <w:r w:rsidRPr="002B3053">
        <w:rPr>
          <w:b/>
          <w:sz w:val="28"/>
          <w:szCs w:val="28"/>
        </w:rPr>
        <w:t xml:space="preserve"> метод</w:t>
      </w:r>
      <w:r w:rsidR="002D628C" w:rsidRPr="002B3053">
        <w:rPr>
          <w:b/>
          <w:sz w:val="28"/>
          <w:szCs w:val="28"/>
        </w:rPr>
        <w:t>ом</w:t>
      </w:r>
    </w:p>
    <w:p w:rsidR="002B3053" w:rsidRPr="002B3053" w:rsidRDefault="002B3053" w:rsidP="003716F1">
      <w:pPr>
        <w:spacing w:line="360" w:lineRule="auto"/>
        <w:ind w:firstLine="567"/>
        <w:jc w:val="both"/>
        <w:rPr>
          <w:rFonts w:eastAsia="Cambria"/>
          <w:bCs/>
          <w:sz w:val="28"/>
          <w:szCs w:val="28"/>
          <w:lang w:bidi="ru-RU"/>
        </w:rPr>
      </w:pPr>
    </w:p>
    <w:p w:rsidR="003716F1" w:rsidRPr="002B3053" w:rsidRDefault="002B3053" w:rsidP="003716F1">
      <w:pPr>
        <w:spacing w:line="360" w:lineRule="auto"/>
        <w:ind w:firstLine="567"/>
        <w:jc w:val="both"/>
        <w:rPr>
          <w:rFonts w:eastAsia="Cambria"/>
          <w:b/>
          <w:bCs/>
          <w:sz w:val="28"/>
          <w:szCs w:val="28"/>
          <w:lang w:bidi="ru-RU"/>
        </w:rPr>
      </w:pPr>
      <w:r w:rsidRPr="002B3053">
        <w:rPr>
          <w:rFonts w:eastAsia="Cambria"/>
          <w:bCs/>
          <w:sz w:val="28"/>
          <w:szCs w:val="28"/>
          <w:lang w:bidi="ru-RU"/>
        </w:rPr>
        <w:t>М</w:t>
      </w:r>
      <w:r w:rsidR="003716F1" w:rsidRPr="002B3053">
        <w:rPr>
          <w:rFonts w:eastAsia="Cambria"/>
          <w:bCs/>
          <w:sz w:val="28"/>
          <w:szCs w:val="28"/>
          <w:lang w:bidi="ru-RU"/>
        </w:rPr>
        <w:t>етод основан на протекани</w:t>
      </w:r>
      <w:r w:rsidRPr="002B3053">
        <w:rPr>
          <w:rFonts w:eastAsia="Cambria"/>
          <w:bCs/>
          <w:sz w:val="28"/>
          <w:szCs w:val="28"/>
          <w:lang w:bidi="ru-RU"/>
        </w:rPr>
        <w:t>и</w:t>
      </w:r>
      <w:r w:rsidR="003716F1" w:rsidRPr="002B3053">
        <w:rPr>
          <w:rFonts w:eastAsia="Cambria"/>
          <w:bCs/>
          <w:sz w:val="28"/>
          <w:szCs w:val="28"/>
          <w:lang w:bidi="ru-RU"/>
        </w:rPr>
        <w:t xml:space="preserve"> электрохимической реакции в</w:t>
      </w:r>
      <w:r w:rsidR="006A4ECA" w:rsidRPr="002B3053">
        <w:rPr>
          <w:rFonts w:eastAsia="Cambria"/>
          <w:bCs/>
          <w:sz w:val="28"/>
          <w:szCs w:val="28"/>
          <w:lang w:bidi="ru-RU"/>
        </w:rPr>
        <w:t xml:space="preserve"> электрохимической ячейке (рис</w:t>
      </w:r>
      <w:r w:rsidR="00AF6E21" w:rsidRPr="002B3053">
        <w:rPr>
          <w:rFonts w:eastAsia="Cambria"/>
          <w:bCs/>
          <w:sz w:val="28"/>
          <w:szCs w:val="28"/>
          <w:lang w:bidi="ru-RU"/>
        </w:rPr>
        <w:t>унок</w:t>
      </w:r>
      <w:r w:rsidR="006A4ECA" w:rsidRPr="002B3053">
        <w:rPr>
          <w:rFonts w:eastAsia="Cambria"/>
          <w:bCs/>
          <w:sz w:val="28"/>
          <w:szCs w:val="28"/>
          <w:lang w:bidi="ru-RU"/>
        </w:rPr>
        <w:t xml:space="preserve"> </w:t>
      </w:r>
      <w:r w:rsidR="00585F81" w:rsidRPr="002B3053">
        <w:rPr>
          <w:rFonts w:eastAsia="Cambria"/>
          <w:bCs/>
          <w:sz w:val="28"/>
          <w:szCs w:val="28"/>
          <w:lang w:bidi="ru-RU"/>
        </w:rPr>
        <w:t>5</w:t>
      </w:r>
      <w:r w:rsidR="003716F1" w:rsidRPr="002B3053">
        <w:rPr>
          <w:rFonts w:eastAsia="Cambria"/>
          <w:bCs/>
          <w:sz w:val="28"/>
          <w:szCs w:val="28"/>
          <w:lang w:bidi="ru-RU"/>
        </w:rPr>
        <w:t>). Анализируемый газ вступает в химическую реакцию с электролитом, заполняющим ячейку. В результате в растворе возникают заряженные ионы, между электродами начинает протекать электрический ток, пропорциональный концентрации анализируемого компонента в про</w:t>
      </w:r>
      <w:r w:rsidR="006A4ECA" w:rsidRPr="002B3053">
        <w:rPr>
          <w:rFonts w:eastAsia="Cambria"/>
          <w:bCs/>
          <w:sz w:val="28"/>
          <w:szCs w:val="28"/>
          <w:lang w:bidi="ru-RU"/>
        </w:rPr>
        <w:t>бе</w:t>
      </w:r>
      <w:r w:rsidR="003716F1" w:rsidRPr="002B3053">
        <w:rPr>
          <w:rFonts w:eastAsia="Cambria"/>
          <w:bCs/>
          <w:sz w:val="28"/>
          <w:szCs w:val="28"/>
          <w:lang w:bidi="ru-RU"/>
        </w:rPr>
        <w:t xml:space="preserve">. </w:t>
      </w:r>
    </w:p>
    <w:p w:rsidR="002122E6" w:rsidRPr="002B3053" w:rsidRDefault="003716F1" w:rsidP="002122E6">
      <w:pPr>
        <w:spacing w:line="360" w:lineRule="auto"/>
        <w:ind w:firstLine="567"/>
        <w:jc w:val="both"/>
        <w:rPr>
          <w:rFonts w:eastAsia="Cambria"/>
          <w:bCs/>
          <w:sz w:val="28"/>
          <w:szCs w:val="28"/>
          <w:lang w:bidi="ru-RU"/>
        </w:rPr>
      </w:pPr>
      <w:r w:rsidRPr="002B3053">
        <w:rPr>
          <w:rFonts w:eastAsia="Cambria"/>
          <w:bCs/>
          <w:sz w:val="28"/>
          <w:szCs w:val="28"/>
          <w:lang w:bidi="ru-RU"/>
        </w:rPr>
        <w:lastRenderedPageBreak/>
        <w:t>Электрический датчик обрабатывает во</w:t>
      </w:r>
      <w:r w:rsidR="002122E6" w:rsidRPr="002B3053">
        <w:rPr>
          <w:rFonts w:eastAsia="Cambria"/>
          <w:bCs/>
          <w:sz w:val="28"/>
          <w:szCs w:val="28"/>
          <w:lang w:bidi="ru-RU"/>
        </w:rPr>
        <w:t>зникающий электрический сигнал.</w:t>
      </w:r>
    </w:p>
    <w:p w:rsidR="003716F1" w:rsidRPr="002B3053" w:rsidRDefault="00CF755A" w:rsidP="003716F1">
      <w:pPr>
        <w:spacing w:line="360" w:lineRule="auto"/>
        <w:ind w:left="851"/>
        <w:jc w:val="center"/>
        <w:rPr>
          <w:rFonts w:eastAsia="Cambria"/>
          <w:bCs/>
          <w:sz w:val="28"/>
          <w:szCs w:val="28"/>
          <w:lang w:bidi="ru-RU"/>
        </w:rPr>
      </w:pPr>
      <w:r w:rsidRPr="002B3053">
        <w:rPr>
          <w:rFonts w:eastAsia="Cambria"/>
          <w:noProof/>
          <w:sz w:val="28"/>
          <w:szCs w:val="28"/>
        </w:rPr>
        <w:drawing>
          <wp:inline distT="0" distB="0" distL="0" distR="0">
            <wp:extent cx="4047490" cy="172529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F1" w:rsidRPr="002B3053" w:rsidRDefault="003716F1" w:rsidP="003716F1">
      <w:pPr>
        <w:spacing w:line="360" w:lineRule="auto"/>
        <w:jc w:val="center"/>
        <w:rPr>
          <w:rFonts w:eastAsia="Cambria"/>
          <w:bCs/>
          <w:szCs w:val="28"/>
          <w:lang w:bidi="ru-RU"/>
        </w:rPr>
      </w:pPr>
      <w:r w:rsidRPr="002B3053">
        <w:rPr>
          <w:rFonts w:eastAsia="Cambria"/>
          <w:bCs/>
          <w:szCs w:val="28"/>
          <w:lang w:bidi="ru-RU"/>
        </w:rPr>
        <w:t>Рис</w:t>
      </w:r>
      <w:r w:rsidR="00FB166A" w:rsidRPr="002B3053">
        <w:rPr>
          <w:rFonts w:eastAsia="Cambria"/>
          <w:bCs/>
          <w:szCs w:val="28"/>
          <w:lang w:bidi="ru-RU"/>
        </w:rPr>
        <w:t>унок</w:t>
      </w:r>
      <w:r w:rsidRPr="002B3053">
        <w:rPr>
          <w:rFonts w:eastAsia="Cambria"/>
          <w:bCs/>
          <w:szCs w:val="28"/>
          <w:lang w:bidi="ru-RU"/>
        </w:rPr>
        <w:t xml:space="preserve"> </w:t>
      </w:r>
      <w:r w:rsidR="00585F81" w:rsidRPr="002B3053">
        <w:rPr>
          <w:rFonts w:eastAsia="Cambria"/>
          <w:bCs/>
          <w:szCs w:val="28"/>
          <w:lang w:bidi="ru-RU"/>
        </w:rPr>
        <w:t>5</w:t>
      </w:r>
      <w:r w:rsidR="00FB166A" w:rsidRPr="002B3053">
        <w:rPr>
          <w:rFonts w:eastAsia="Cambria"/>
          <w:bCs/>
          <w:szCs w:val="28"/>
          <w:lang w:bidi="ru-RU"/>
        </w:rPr>
        <w:t xml:space="preserve"> –</w:t>
      </w:r>
      <w:r w:rsidRPr="002B3053">
        <w:rPr>
          <w:rFonts w:eastAsia="Cambria"/>
          <w:bCs/>
          <w:szCs w:val="28"/>
          <w:lang w:bidi="ru-RU"/>
        </w:rPr>
        <w:t xml:space="preserve"> С</w:t>
      </w:r>
      <w:r w:rsidR="00FB166A" w:rsidRPr="002B3053">
        <w:rPr>
          <w:rFonts w:eastAsia="Cambria"/>
          <w:bCs/>
          <w:szCs w:val="28"/>
          <w:lang w:bidi="ru-RU"/>
        </w:rPr>
        <w:t>хема электрохимической ячейки</w:t>
      </w:r>
    </w:p>
    <w:p w:rsidR="00AA21AE" w:rsidRPr="002B3053" w:rsidRDefault="00AA21AE" w:rsidP="006A4ECA">
      <w:pPr>
        <w:widowControl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>Определение проводят с помощью</w:t>
      </w:r>
      <w:r w:rsidR="003716F1" w:rsidRPr="002B3053">
        <w:rPr>
          <w:noProof/>
          <w:sz w:val="28"/>
          <w:szCs w:val="28"/>
        </w:rPr>
        <w:t xml:space="preserve"> газоанализатора</w:t>
      </w:r>
      <w:r w:rsidRPr="002B3053">
        <w:rPr>
          <w:noProof/>
          <w:sz w:val="28"/>
          <w:szCs w:val="28"/>
        </w:rPr>
        <w:t>, принцип действия которого</w:t>
      </w:r>
      <w:r w:rsidR="003716F1" w:rsidRPr="002B3053">
        <w:rPr>
          <w:noProof/>
          <w:sz w:val="28"/>
          <w:szCs w:val="28"/>
        </w:rPr>
        <w:t xml:space="preserve"> основан на методе потенциостатической амперометрии, заключающе</w:t>
      </w:r>
      <w:r w:rsidR="00FB166A" w:rsidRPr="002B3053">
        <w:rPr>
          <w:noProof/>
          <w:sz w:val="28"/>
          <w:szCs w:val="28"/>
        </w:rPr>
        <w:t>м</w:t>
      </w:r>
      <w:r w:rsidR="003716F1" w:rsidRPr="002B3053">
        <w:rPr>
          <w:noProof/>
          <w:sz w:val="28"/>
          <w:szCs w:val="28"/>
        </w:rPr>
        <w:t xml:space="preserve">ся в измерении тока при электрохимическом окислении </w:t>
      </w:r>
      <w:r w:rsidR="000B6E63" w:rsidRPr="002B3053">
        <w:rPr>
          <w:noProof/>
          <w:sz w:val="28"/>
          <w:szCs w:val="28"/>
        </w:rPr>
        <w:t xml:space="preserve">углерода </w:t>
      </w:r>
      <w:r w:rsidR="003716F1" w:rsidRPr="002B3053">
        <w:rPr>
          <w:noProof/>
          <w:sz w:val="28"/>
          <w:szCs w:val="28"/>
        </w:rPr>
        <w:t>оксида на рабочем электроде трехэлектродной электрохимической ячейки при постоянном потенциале.</w:t>
      </w:r>
      <w:r w:rsidRPr="002B3053">
        <w:rPr>
          <w:noProof/>
          <w:sz w:val="28"/>
          <w:szCs w:val="28"/>
        </w:rPr>
        <w:t xml:space="preserve"> Электрод сравнения (опорный) в реакции не участвует и используется для установления необходимого потенциала рабочего электрода</w:t>
      </w:r>
    </w:p>
    <w:p w:rsidR="003716F1" w:rsidRPr="002B3053" w:rsidRDefault="006A4ECA" w:rsidP="006A4ECA">
      <w:pPr>
        <w:widowControl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 xml:space="preserve"> </w:t>
      </w:r>
      <w:r w:rsidR="003716F1" w:rsidRPr="002B3053">
        <w:rPr>
          <w:noProof/>
          <w:sz w:val="28"/>
          <w:szCs w:val="28"/>
        </w:rPr>
        <w:t>При этом на рабочем электроде протекает следующая реакция:</w:t>
      </w:r>
    </w:p>
    <w:p w:rsidR="003716F1" w:rsidRPr="002B3053" w:rsidRDefault="003716F1" w:rsidP="00D968BE">
      <w:pPr>
        <w:widowControl w:val="0"/>
        <w:spacing w:line="360" w:lineRule="auto"/>
        <w:jc w:val="center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>CO + H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>O → CO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 xml:space="preserve"> + 2H</w:t>
      </w:r>
      <w:r w:rsidRPr="002B3053">
        <w:rPr>
          <w:noProof/>
          <w:sz w:val="28"/>
          <w:szCs w:val="28"/>
          <w:vertAlign w:val="superscript"/>
        </w:rPr>
        <w:t>+</w:t>
      </w:r>
      <w:r w:rsidRPr="002B3053">
        <w:rPr>
          <w:noProof/>
          <w:sz w:val="28"/>
          <w:szCs w:val="28"/>
        </w:rPr>
        <w:t xml:space="preserve"> +2е</w:t>
      </w:r>
      <w:r w:rsidRPr="002B3053">
        <w:rPr>
          <w:noProof/>
          <w:sz w:val="28"/>
          <w:szCs w:val="28"/>
          <w:vertAlign w:val="superscript"/>
        </w:rPr>
        <w:t>-</w:t>
      </w:r>
      <w:r w:rsidRPr="002B3053">
        <w:rPr>
          <w:noProof/>
          <w:sz w:val="28"/>
          <w:szCs w:val="28"/>
        </w:rPr>
        <w:t>.</w:t>
      </w:r>
    </w:p>
    <w:p w:rsidR="003716F1" w:rsidRPr="002B3053" w:rsidRDefault="003716F1" w:rsidP="003716F1">
      <w:pPr>
        <w:widowControl w:val="0"/>
        <w:spacing w:line="360" w:lineRule="auto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>На вспомогательном (отчетном) электроде ячейки протекает реакция:</w:t>
      </w:r>
    </w:p>
    <w:p w:rsidR="003716F1" w:rsidRPr="002B3053" w:rsidRDefault="003716F1" w:rsidP="00D968BE">
      <w:pPr>
        <w:widowControl w:val="0"/>
        <w:spacing w:line="360" w:lineRule="auto"/>
        <w:jc w:val="center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>1/2O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 xml:space="preserve"> + 2H</w:t>
      </w:r>
      <w:r w:rsidRPr="002B3053">
        <w:rPr>
          <w:noProof/>
          <w:sz w:val="28"/>
          <w:szCs w:val="28"/>
          <w:vertAlign w:val="superscript"/>
        </w:rPr>
        <w:t>+</w:t>
      </w:r>
      <w:r w:rsidRPr="002B3053">
        <w:rPr>
          <w:noProof/>
          <w:sz w:val="28"/>
          <w:szCs w:val="28"/>
        </w:rPr>
        <w:t xml:space="preserve"> + 2е</w:t>
      </w:r>
      <w:r w:rsidRPr="002B3053">
        <w:rPr>
          <w:noProof/>
          <w:sz w:val="28"/>
          <w:szCs w:val="28"/>
          <w:vertAlign w:val="superscript"/>
        </w:rPr>
        <w:t>-</w:t>
      </w:r>
      <w:r w:rsidRPr="002B3053">
        <w:rPr>
          <w:noProof/>
          <w:sz w:val="28"/>
          <w:szCs w:val="28"/>
        </w:rPr>
        <w:t xml:space="preserve"> → H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>O.</w:t>
      </w:r>
    </w:p>
    <w:p w:rsidR="003716F1" w:rsidRPr="002B3053" w:rsidRDefault="003716F1" w:rsidP="003716F1">
      <w:pPr>
        <w:widowControl w:val="0"/>
        <w:spacing w:line="360" w:lineRule="auto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>Суммарная реакция: 2CO + O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 xml:space="preserve"> → 2CO</w:t>
      </w:r>
      <w:r w:rsidRPr="002B3053">
        <w:rPr>
          <w:noProof/>
          <w:sz w:val="28"/>
          <w:szCs w:val="28"/>
          <w:vertAlign w:val="subscript"/>
        </w:rPr>
        <w:t>2</w:t>
      </w:r>
      <w:r w:rsidRPr="002B3053">
        <w:rPr>
          <w:noProof/>
          <w:sz w:val="28"/>
          <w:szCs w:val="28"/>
        </w:rPr>
        <w:t>.</w:t>
      </w:r>
    </w:p>
    <w:p w:rsidR="003716F1" w:rsidRPr="002B3053" w:rsidRDefault="003716F1" w:rsidP="003716F1">
      <w:pPr>
        <w:widowControl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t xml:space="preserve">Потенциал рабочего электрода относительно электрода сравнения поддерживается с помощью потенциостата, расположенного в измерительном блоке газоанализатора. Потенциостат вместе с электрохимической ячейкой образуют систему автоматического регулирования, которая при окислении </w:t>
      </w:r>
      <w:r w:rsidR="00C72C31" w:rsidRPr="002B3053">
        <w:rPr>
          <w:noProof/>
          <w:sz w:val="28"/>
          <w:szCs w:val="28"/>
        </w:rPr>
        <w:t xml:space="preserve">углерода </w:t>
      </w:r>
      <w:r w:rsidRPr="002B3053">
        <w:rPr>
          <w:noProof/>
          <w:sz w:val="28"/>
          <w:szCs w:val="28"/>
        </w:rPr>
        <w:t xml:space="preserve">оксида на рабочем электроде генерирует ток, поддерживающий потенциал рабочего электрода на постоянном уровне (ток поляризации). Ток поляризации протекает в цепи вспомогательный электрод </w:t>
      </w:r>
      <w:r w:rsidR="00C72C31" w:rsidRPr="002B3053">
        <w:rPr>
          <w:noProof/>
          <w:sz w:val="28"/>
          <w:szCs w:val="28"/>
        </w:rPr>
        <w:t>–</w:t>
      </w:r>
      <w:r w:rsidRPr="002B3053">
        <w:rPr>
          <w:noProof/>
          <w:sz w:val="28"/>
          <w:szCs w:val="28"/>
        </w:rPr>
        <w:t xml:space="preserve"> рабочий электрод. Сила тока пропорциональна концентрации </w:t>
      </w:r>
      <w:r w:rsidR="00C72C31" w:rsidRPr="002B3053">
        <w:rPr>
          <w:noProof/>
          <w:sz w:val="28"/>
          <w:szCs w:val="28"/>
        </w:rPr>
        <w:t xml:space="preserve">углерода </w:t>
      </w:r>
      <w:r w:rsidRPr="002B3053">
        <w:rPr>
          <w:noProof/>
          <w:sz w:val="28"/>
          <w:szCs w:val="28"/>
        </w:rPr>
        <w:t xml:space="preserve">оксида в анализируемом газе. </w:t>
      </w:r>
    </w:p>
    <w:p w:rsidR="008B786F" w:rsidRPr="002B3053" w:rsidRDefault="003716F1" w:rsidP="008B786F">
      <w:pPr>
        <w:widowControl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2B3053">
        <w:rPr>
          <w:noProof/>
          <w:sz w:val="28"/>
          <w:szCs w:val="28"/>
        </w:rPr>
        <w:lastRenderedPageBreak/>
        <w:t>Поток испытуемого газа пропускают через газоанализатор с элект</w:t>
      </w:r>
      <w:r w:rsidR="006D6CE7" w:rsidRPr="002B3053">
        <w:rPr>
          <w:noProof/>
          <w:sz w:val="28"/>
          <w:szCs w:val="28"/>
        </w:rPr>
        <w:t>р</w:t>
      </w:r>
      <w:r w:rsidRPr="002B3053">
        <w:rPr>
          <w:noProof/>
          <w:sz w:val="28"/>
          <w:szCs w:val="28"/>
        </w:rPr>
        <w:t xml:space="preserve">охимической ячейкой на </w:t>
      </w:r>
      <w:r w:rsidR="008B786F" w:rsidRPr="002B3053">
        <w:rPr>
          <w:noProof/>
          <w:sz w:val="28"/>
          <w:szCs w:val="28"/>
        </w:rPr>
        <w:t xml:space="preserve">углерода </w:t>
      </w:r>
      <w:r w:rsidRPr="002B3053">
        <w:rPr>
          <w:noProof/>
          <w:sz w:val="28"/>
          <w:szCs w:val="28"/>
        </w:rPr>
        <w:t xml:space="preserve">оксид (СО) с постоянной скоростью до установления показаний. Регистрируют концентрацию </w:t>
      </w:r>
      <w:r w:rsidR="008B786F" w:rsidRPr="002B3053">
        <w:rPr>
          <w:noProof/>
          <w:sz w:val="28"/>
          <w:szCs w:val="28"/>
        </w:rPr>
        <w:t xml:space="preserve">углерода </w:t>
      </w:r>
      <w:r w:rsidRPr="002B3053">
        <w:rPr>
          <w:noProof/>
          <w:sz w:val="28"/>
          <w:szCs w:val="28"/>
        </w:rPr>
        <w:t>оксида в анализируемом газе.</w:t>
      </w:r>
    </w:p>
    <w:p w:rsidR="00CE48EA" w:rsidRPr="002B3053" w:rsidRDefault="008B786F" w:rsidP="008B786F">
      <w:pPr>
        <w:widowControl w:val="0"/>
        <w:spacing w:line="360" w:lineRule="auto"/>
        <w:ind w:firstLine="708"/>
        <w:jc w:val="both"/>
        <w:rPr>
          <w:noProof/>
          <w:sz w:val="28"/>
        </w:rPr>
      </w:pPr>
      <w:r w:rsidRPr="002B3053">
        <w:rPr>
          <w:noProof/>
          <w:sz w:val="28"/>
        </w:rPr>
        <w:t xml:space="preserve">Диапазон измерения </w:t>
      </w:r>
      <w:r w:rsidR="003716F1" w:rsidRPr="002B3053">
        <w:rPr>
          <w:noProof/>
          <w:sz w:val="28"/>
        </w:rPr>
        <w:t xml:space="preserve">газоанализатора с электрохимической ячейкой от 0 до 50 </w:t>
      </w:r>
      <w:r w:rsidR="003716F1" w:rsidRPr="002B3053">
        <w:rPr>
          <w:noProof/>
          <w:sz w:val="28"/>
          <w:lang w:val="en-US"/>
        </w:rPr>
        <w:t>ppm</w:t>
      </w:r>
      <w:r w:rsidR="003716F1" w:rsidRPr="002B3053">
        <w:rPr>
          <w:noProof/>
          <w:sz w:val="28"/>
        </w:rPr>
        <w:t xml:space="preserve"> с погрешностью измерений не более ± 5</w:t>
      </w:r>
      <w:r w:rsidRPr="002B3053">
        <w:rPr>
          <w:noProof/>
          <w:sz w:val="28"/>
        </w:rPr>
        <w:t> </w:t>
      </w:r>
      <w:r w:rsidR="003716F1" w:rsidRPr="002B3053">
        <w:rPr>
          <w:noProof/>
          <w:sz w:val="28"/>
        </w:rPr>
        <w:t>%. Для калибровки нуля прибора используют азот повышенной чистоты (с объемной долей азот</w:t>
      </w:r>
      <w:r w:rsidRPr="002B3053">
        <w:rPr>
          <w:noProof/>
          <w:sz w:val="28"/>
        </w:rPr>
        <w:t>а</w:t>
      </w:r>
      <w:r w:rsidR="003716F1" w:rsidRPr="002B3053">
        <w:rPr>
          <w:noProof/>
          <w:sz w:val="28"/>
        </w:rPr>
        <w:t xml:space="preserve"> не менее 99,999 и объемной долей кислорода не более 0,0005). Для линеаризации и калибровки шкалы используют поверочные газовые смеси (эталонные газы) с содержанием </w:t>
      </w:r>
      <w:r w:rsidR="00BE7E7E" w:rsidRPr="002B3053">
        <w:rPr>
          <w:noProof/>
          <w:sz w:val="28"/>
        </w:rPr>
        <w:t xml:space="preserve">углерода </w:t>
      </w:r>
      <w:r w:rsidR="003716F1" w:rsidRPr="002B3053">
        <w:rPr>
          <w:noProof/>
          <w:sz w:val="28"/>
        </w:rPr>
        <w:t xml:space="preserve">оксида. Прибор в автоматическом режиме определяет долю содержания </w:t>
      </w:r>
      <w:r w:rsidR="00BE7E7E" w:rsidRPr="002B3053">
        <w:rPr>
          <w:noProof/>
          <w:sz w:val="28"/>
        </w:rPr>
        <w:t xml:space="preserve">углерода </w:t>
      </w:r>
      <w:r w:rsidR="003716F1" w:rsidRPr="002B3053">
        <w:rPr>
          <w:noProof/>
          <w:sz w:val="28"/>
        </w:rPr>
        <w:t>оксида. Межкалибровочный интервал соблюдают согласно документации производителя прибора.</w:t>
      </w:r>
    </w:p>
    <w:p w:rsidR="00CD0437" w:rsidRPr="002B3053" w:rsidRDefault="00CD0437" w:rsidP="008B78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122E6" w:rsidRDefault="00CD0437" w:rsidP="002122E6">
      <w:pPr>
        <w:spacing w:line="360" w:lineRule="auto"/>
        <w:ind w:firstLine="567"/>
        <w:jc w:val="both"/>
        <w:rPr>
          <w:b/>
          <w:noProof/>
          <w:sz w:val="28"/>
        </w:rPr>
      </w:pPr>
      <w:r w:rsidRPr="002B3053">
        <w:rPr>
          <w:rFonts w:eastAsia="Cambria"/>
          <w:b/>
          <w:bCs/>
          <w:sz w:val="28"/>
          <w:szCs w:val="28"/>
          <w:lang w:bidi="ru-RU"/>
        </w:rPr>
        <w:t>6</w:t>
      </w:r>
      <w:r w:rsidR="002122E6" w:rsidRPr="002B3053">
        <w:rPr>
          <w:rFonts w:eastAsia="Cambria"/>
          <w:b/>
          <w:bCs/>
          <w:sz w:val="28"/>
          <w:szCs w:val="28"/>
          <w:lang w:bidi="ru-RU"/>
        </w:rPr>
        <w:t>.</w:t>
      </w:r>
      <w:r w:rsidR="002122E6" w:rsidRPr="002B3053">
        <w:rPr>
          <w:b/>
          <w:noProof/>
          <w:sz w:val="28"/>
        </w:rPr>
        <w:t xml:space="preserve"> </w:t>
      </w:r>
      <w:r w:rsidRPr="002B3053">
        <w:rPr>
          <w:b/>
          <w:noProof/>
          <w:sz w:val="28"/>
        </w:rPr>
        <w:t xml:space="preserve">Определение примеси </w:t>
      </w:r>
      <w:r w:rsidRPr="002B3053">
        <w:rPr>
          <w:b/>
          <w:sz w:val="28"/>
          <w:szCs w:val="28"/>
        </w:rPr>
        <w:t>углерода диоксида и углерода</w:t>
      </w:r>
      <w:r w:rsidR="002122E6" w:rsidRPr="002B3053">
        <w:rPr>
          <w:b/>
          <w:sz w:val="28"/>
          <w:szCs w:val="28"/>
        </w:rPr>
        <w:t xml:space="preserve"> </w:t>
      </w:r>
      <w:r w:rsidRPr="002B3053">
        <w:rPr>
          <w:b/>
          <w:sz w:val="28"/>
          <w:szCs w:val="28"/>
        </w:rPr>
        <w:t>оксида</w:t>
      </w:r>
      <w:r w:rsidRPr="002B3053">
        <w:rPr>
          <w:b/>
          <w:noProof/>
          <w:sz w:val="28"/>
        </w:rPr>
        <w:t xml:space="preserve"> с помощью индикаторн</w:t>
      </w:r>
      <w:r w:rsidR="000A7044" w:rsidRPr="002B3053">
        <w:rPr>
          <w:b/>
          <w:noProof/>
          <w:sz w:val="28"/>
        </w:rPr>
        <w:t>ых</w:t>
      </w:r>
      <w:r w:rsidRPr="002B3053">
        <w:rPr>
          <w:b/>
          <w:noProof/>
          <w:sz w:val="28"/>
        </w:rPr>
        <w:t xml:space="preserve"> труб</w:t>
      </w:r>
      <w:r w:rsidR="000A7044" w:rsidRPr="002B3053">
        <w:rPr>
          <w:b/>
          <w:noProof/>
          <w:sz w:val="28"/>
        </w:rPr>
        <w:t>ок</w:t>
      </w:r>
    </w:p>
    <w:p w:rsidR="001D64F4" w:rsidRPr="002B3053" w:rsidRDefault="001D64F4" w:rsidP="001D64F4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sz w:val="28"/>
          <w:szCs w:val="28"/>
        </w:rPr>
        <w:t>Метод измерений основан на изменении окраски массы-наполнителя индикаторных трубок при взаимодействии с определяемым компонентом в анализируемой пробе и измерении длины прореагировавшего слоя. Длина слоя, изменившего окраску, является функцией и мерой содержания определяемого компонента и объема отобранной на анализ пробы. Значение содержания определяемого компонента в анализируемой пробе определяется по шкале, нанесенной на индикаторную трубку.</w:t>
      </w:r>
    </w:p>
    <w:p w:rsidR="000D35F1" w:rsidRPr="002B3053" w:rsidRDefault="000D35F1" w:rsidP="000D35F1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sz w:val="28"/>
          <w:lang w:eastAsia="en-US"/>
        </w:rPr>
        <w:t xml:space="preserve">Испытания проводят путем пропускания требуемого объема газа через индикаторную трубку. Длина окрашенного слоя или интенсивность изменения цвета на градуировочной шкале является функцией и мерой массовой концентрации определяемого компонента. Проверка индикаторных трубок проводится в соответствии с инструкциями изготовителя. </w:t>
      </w:r>
    </w:p>
    <w:p w:rsidR="000D35F1" w:rsidRPr="002B3053" w:rsidRDefault="000D35F1" w:rsidP="000D35F1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sz w:val="28"/>
          <w:lang w:eastAsia="en-US"/>
        </w:rPr>
        <w:t xml:space="preserve">Подготовка к измерению. Проводится согласно инструкциям изготовителя или следующим образом. Устройство для подачи газа подсоединяют к регулятору давления с игольчатым клапаном. Соединяют </w:t>
      </w:r>
      <w:r w:rsidRPr="002B3053">
        <w:rPr>
          <w:rFonts w:eastAsia="Calibri"/>
          <w:sz w:val="28"/>
          <w:lang w:eastAsia="en-US"/>
        </w:rPr>
        <w:lastRenderedPageBreak/>
        <w:t xml:space="preserve">гибкий шланг трубки с Т- образным участком клапана и продувают систему (рисунок 6). Присоединяют открытый конец индикаторный трубки к короткому концу шланга и регулируют насосом объем анализируемого газа, проходящего через трубку. Записывают значения, соответствующие длине окрашенного слоя или интенсивности цвета на градуировочной шкале. При отрицательном результате анализа индикаторная трубка должна быть проверена с помощью калибровочного газа, содержащего соответствующую примесь. </w:t>
      </w:r>
    </w:p>
    <w:p w:rsidR="000D35F1" w:rsidRPr="002B3053" w:rsidRDefault="000D35F1" w:rsidP="002122E6">
      <w:pPr>
        <w:spacing w:line="360" w:lineRule="auto"/>
        <w:ind w:firstLine="567"/>
        <w:jc w:val="both"/>
        <w:rPr>
          <w:rFonts w:eastAsia="Cambria"/>
          <w:b/>
          <w:bCs/>
          <w:sz w:val="28"/>
          <w:szCs w:val="28"/>
          <w:lang w:bidi="ru-RU"/>
        </w:rPr>
      </w:pPr>
    </w:p>
    <w:p w:rsidR="00EB2A34" w:rsidRPr="002B3053" w:rsidRDefault="00CF755A" w:rsidP="00EB2A34">
      <w:pPr>
        <w:spacing w:line="360" w:lineRule="auto"/>
        <w:ind w:firstLine="709"/>
        <w:jc w:val="center"/>
        <w:rPr>
          <w:rFonts w:eastAsia="Calibri"/>
          <w:sz w:val="28"/>
          <w:lang w:eastAsia="en-US"/>
        </w:rPr>
      </w:pPr>
      <w:r w:rsidRPr="002B3053">
        <w:rPr>
          <w:rFonts w:eastAsia="Calibri"/>
          <w:noProof/>
          <w:sz w:val="28"/>
        </w:rPr>
        <w:drawing>
          <wp:inline distT="0" distB="0" distL="0" distR="0">
            <wp:extent cx="3761105" cy="1916430"/>
            <wp:effectExtent l="19050" t="0" r="0" b="0"/>
            <wp:docPr id="7" name="Рисунок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34" w:rsidRPr="002B3053" w:rsidRDefault="00EB2A34" w:rsidP="00EB2A34">
      <w:pPr>
        <w:spacing w:line="360" w:lineRule="auto"/>
        <w:ind w:firstLine="709"/>
        <w:jc w:val="center"/>
        <w:rPr>
          <w:rFonts w:eastAsia="Calibri"/>
          <w:lang w:eastAsia="en-US"/>
        </w:rPr>
      </w:pPr>
      <w:r w:rsidRPr="002B3053">
        <w:rPr>
          <w:rFonts w:eastAsia="Calibri"/>
          <w:lang w:eastAsia="en-US"/>
        </w:rPr>
        <w:t xml:space="preserve">Рисунок </w:t>
      </w:r>
      <w:r w:rsidR="00585F81" w:rsidRPr="002B3053">
        <w:rPr>
          <w:rFonts w:eastAsia="Calibri"/>
          <w:color w:val="000000" w:themeColor="text1"/>
          <w:lang w:eastAsia="en-US"/>
        </w:rPr>
        <w:t>6</w:t>
      </w:r>
      <w:r w:rsidR="00FB166A" w:rsidRPr="002B3053">
        <w:rPr>
          <w:rFonts w:eastAsia="Calibri"/>
          <w:color w:val="000000" w:themeColor="text1"/>
          <w:lang w:eastAsia="en-US"/>
        </w:rPr>
        <w:t xml:space="preserve"> –</w:t>
      </w:r>
      <w:r w:rsidRPr="002B3053">
        <w:rPr>
          <w:rFonts w:eastAsia="Calibri"/>
          <w:lang w:eastAsia="en-US"/>
        </w:rPr>
        <w:t xml:space="preserve"> Прибор для индикаторных трубок</w:t>
      </w:r>
    </w:p>
    <w:p w:rsidR="000D35F1" w:rsidRPr="002B3053" w:rsidRDefault="000D35F1" w:rsidP="000D35F1">
      <w:pPr>
        <w:ind w:firstLine="709"/>
        <w:jc w:val="center"/>
        <w:rPr>
          <w:rFonts w:eastAsia="Calibri"/>
          <w:lang w:eastAsia="en-US"/>
        </w:rPr>
      </w:pPr>
      <w:r w:rsidRPr="002B3053">
        <w:rPr>
          <w:rFonts w:eastAsia="Calibri"/>
          <w:lang w:eastAsia="en-US"/>
        </w:rPr>
        <w:t>1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подача газа; 2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регулятор давления; 3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игольчатый клапан; 4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T-образный участок; 5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индикаторная трубка; 6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 xml:space="preserve">- насос для индикаторной трубки; </w:t>
      </w:r>
    </w:p>
    <w:p w:rsidR="000D35F1" w:rsidRPr="002B3053" w:rsidRDefault="000D35F1" w:rsidP="000D35F1">
      <w:pPr>
        <w:ind w:firstLine="709"/>
        <w:jc w:val="center"/>
        <w:rPr>
          <w:rFonts w:eastAsia="Calibri"/>
          <w:sz w:val="28"/>
          <w:lang w:eastAsia="en-US"/>
        </w:rPr>
      </w:pPr>
      <w:r w:rsidRPr="002B3053">
        <w:rPr>
          <w:rFonts w:eastAsia="Calibri"/>
          <w:lang w:eastAsia="en-US"/>
        </w:rPr>
        <w:t>7</w:t>
      </w:r>
      <w:r w:rsidRPr="002B3053">
        <w:rPr>
          <w:rFonts w:eastAsia="Calibri"/>
          <w:color w:val="FF0000"/>
          <w:lang w:eastAsia="en-US"/>
        </w:rPr>
        <w:t xml:space="preserve"> </w:t>
      </w:r>
      <w:r w:rsidRPr="002B3053">
        <w:rPr>
          <w:rFonts w:eastAsia="Calibri"/>
          <w:lang w:eastAsia="en-US"/>
        </w:rPr>
        <w:t>- открытый конец для выхода газа в атмосферу.</w:t>
      </w:r>
    </w:p>
    <w:p w:rsidR="000D35F1" w:rsidRPr="002B3053" w:rsidRDefault="000D35F1" w:rsidP="00FB166A">
      <w:pPr>
        <w:spacing w:line="360" w:lineRule="auto"/>
        <w:jc w:val="center"/>
      </w:pPr>
    </w:p>
    <w:p w:rsidR="00EB2A34" w:rsidRPr="002B3053" w:rsidRDefault="00EB2A34" w:rsidP="00EB2A34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i/>
          <w:sz w:val="28"/>
          <w:lang w:eastAsia="en-US"/>
        </w:rPr>
        <w:t xml:space="preserve">Индикаторная трубка для </w:t>
      </w:r>
      <w:r w:rsidR="007E334E" w:rsidRPr="002B3053">
        <w:rPr>
          <w:rFonts w:eastAsia="Calibri"/>
          <w:i/>
          <w:sz w:val="28"/>
          <w:lang w:eastAsia="en-US"/>
        </w:rPr>
        <w:t xml:space="preserve">углерода </w:t>
      </w:r>
      <w:r w:rsidRPr="002B3053">
        <w:rPr>
          <w:rFonts w:eastAsia="Calibri"/>
          <w:i/>
          <w:sz w:val="28"/>
          <w:lang w:eastAsia="en-US"/>
        </w:rPr>
        <w:t>диоксида.</w:t>
      </w:r>
      <w:r w:rsidRPr="002B3053">
        <w:rPr>
          <w:rFonts w:eastAsia="Calibri"/>
          <w:sz w:val="28"/>
          <w:lang w:eastAsia="en-US"/>
        </w:rPr>
        <w:t xml:space="preserve"> Герметичная стеклянная трубка, содержащая адсорбирующие фильтры и подходящие носители для индикаторов: гидразина и кристаллического фиолетового. Минималь</w:t>
      </w:r>
      <w:r w:rsidR="006D3753" w:rsidRPr="002B3053">
        <w:rPr>
          <w:rFonts w:eastAsia="Calibri"/>
          <w:sz w:val="28"/>
          <w:lang w:eastAsia="en-US"/>
        </w:rPr>
        <w:t xml:space="preserve">ная определяемая концентрация </w:t>
      </w:r>
      <w:r w:rsidR="000A7044" w:rsidRPr="002B3053">
        <w:rPr>
          <w:rFonts w:eastAsia="Calibri"/>
          <w:sz w:val="28"/>
          <w:lang w:eastAsia="en-US"/>
        </w:rPr>
        <w:t>–</w:t>
      </w:r>
      <w:r w:rsidR="00FB166A" w:rsidRPr="002B3053">
        <w:rPr>
          <w:rFonts w:eastAsia="Calibri"/>
          <w:sz w:val="28"/>
          <w:lang w:eastAsia="en-US"/>
        </w:rPr>
        <w:t xml:space="preserve"> </w:t>
      </w:r>
      <w:r w:rsidRPr="002B3053">
        <w:rPr>
          <w:rFonts w:eastAsia="Calibri"/>
          <w:sz w:val="28"/>
          <w:lang w:eastAsia="en-US"/>
        </w:rPr>
        <w:t>100</w:t>
      </w:r>
      <w:r w:rsidR="00FB166A" w:rsidRPr="002B3053">
        <w:rPr>
          <w:rFonts w:eastAsia="Calibri"/>
          <w:sz w:val="28"/>
          <w:lang w:eastAsia="en-US"/>
        </w:rPr>
        <w:t> </w:t>
      </w:r>
      <w:r w:rsidRPr="002B3053">
        <w:rPr>
          <w:rFonts w:eastAsia="Calibri"/>
          <w:sz w:val="28"/>
          <w:lang w:eastAsia="en-US"/>
        </w:rPr>
        <w:t xml:space="preserve">ppm с относительным стандартным отклонением ±15 %. </w:t>
      </w:r>
    </w:p>
    <w:p w:rsidR="00347593" w:rsidRPr="002B3053" w:rsidRDefault="00347593" w:rsidP="00347593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i/>
          <w:sz w:val="28"/>
          <w:lang w:eastAsia="en-US"/>
        </w:rPr>
        <w:t xml:space="preserve">Индикаторная трубка для </w:t>
      </w:r>
      <w:r w:rsidR="007E334E">
        <w:rPr>
          <w:rFonts w:eastAsia="Calibri"/>
          <w:i/>
          <w:sz w:val="28"/>
          <w:lang w:eastAsia="en-US"/>
        </w:rPr>
        <w:t xml:space="preserve">углерода </w:t>
      </w:r>
      <w:r w:rsidRPr="002B3053">
        <w:rPr>
          <w:rFonts w:eastAsia="Calibri"/>
          <w:i/>
          <w:sz w:val="28"/>
          <w:lang w:eastAsia="en-US"/>
        </w:rPr>
        <w:t>оксида.</w:t>
      </w:r>
      <w:r w:rsidRPr="002B3053">
        <w:rPr>
          <w:rFonts w:eastAsia="Calibri"/>
          <w:sz w:val="28"/>
          <w:lang w:eastAsia="en-US"/>
        </w:rPr>
        <w:t xml:space="preserve"> Герметичная стеклянная трубка, содержащая адсорбирующие фильтры и подходящие носители для индикаторов: йода (V) оксида, </w:t>
      </w:r>
      <w:r w:rsidR="00A1151F" w:rsidRPr="002B3053">
        <w:rPr>
          <w:bCs/>
          <w:sz w:val="28"/>
          <w:szCs w:val="28"/>
        </w:rPr>
        <w:t>селена</w:t>
      </w:r>
      <w:r w:rsidR="002B3053" w:rsidRPr="002B3053">
        <w:rPr>
          <w:bCs/>
          <w:sz w:val="28"/>
          <w:szCs w:val="28"/>
        </w:rPr>
        <w:t xml:space="preserve"> </w:t>
      </w:r>
      <w:r w:rsidR="00A1151F" w:rsidRPr="002B3053">
        <w:rPr>
          <w:bCs/>
          <w:sz w:val="28"/>
          <w:szCs w:val="28"/>
        </w:rPr>
        <w:t>(IV) оксида</w:t>
      </w:r>
      <w:r w:rsidR="00A1151F" w:rsidRPr="002B3053">
        <w:rPr>
          <w:rFonts w:eastAsia="Calibri"/>
          <w:sz w:val="28"/>
          <w:lang w:eastAsia="en-US"/>
        </w:rPr>
        <w:t xml:space="preserve"> </w:t>
      </w:r>
      <w:r w:rsidRPr="002B3053">
        <w:rPr>
          <w:rFonts w:eastAsia="Calibri"/>
          <w:sz w:val="28"/>
          <w:lang w:eastAsia="en-US"/>
        </w:rPr>
        <w:t xml:space="preserve">и серной кислоты </w:t>
      </w:r>
      <w:r w:rsidR="00233B78" w:rsidRPr="002B3053">
        <w:rPr>
          <w:rFonts w:eastAsia="Calibri"/>
          <w:sz w:val="28"/>
          <w:lang w:eastAsia="en-US"/>
        </w:rPr>
        <w:t>концентрированной</w:t>
      </w:r>
      <w:r w:rsidRPr="002B3053">
        <w:rPr>
          <w:rFonts w:eastAsia="Calibri"/>
          <w:sz w:val="28"/>
          <w:lang w:eastAsia="en-US"/>
        </w:rPr>
        <w:t>. Минимал</w:t>
      </w:r>
      <w:r w:rsidR="006D3753" w:rsidRPr="002B3053">
        <w:rPr>
          <w:rFonts w:eastAsia="Calibri"/>
          <w:sz w:val="28"/>
          <w:lang w:eastAsia="en-US"/>
        </w:rPr>
        <w:t xml:space="preserve">ьная определяемая концентрация </w:t>
      </w:r>
      <w:r w:rsidR="000A7044" w:rsidRPr="002B3053">
        <w:rPr>
          <w:rFonts w:eastAsia="Calibri"/>
          <w:sz w:val="28"/>
          <w:lang w:eastAsia="en-US"/>
        </w:rPr>
        <w:t>–</w:t>
      </w:r>
      <w:r w:rsidR="006D3753" w:rsidRPr="002B3053">
        <w:rPr>
          <w:rFonts w:eastAsia="Calibri"/>
          <w:sz w:val="28"/>
          <w:lang w:eastAsia="en-US"/>
        </w:rPr>
        <w:t xml:space="preserve"> </w:t>
      </w:r>
      <w:r w:rsidRPr="002B3053">
        <w:rPr>
          <w:rFonts w:eastAsia="Calibri"/>
          <w:sz w:val="28"/>
          <w:lang w:eastAsia="en-US"/>
        </w:rPr>
        <w:t xml:space="preserve">5 ppm или менее с относительным стандартным отклонением ±15 %. </w:t>
      </w:r>
    </w:p>
    <w:p w:rsidR="002122E6" w:rsidRPr="00347593" w:rsidRDefault="00030484" w:rsidP="00FB166A">
      <w:pPr>
        <w:spacing w:line="360" w:lineRule="auto"/>
        <w:ind w:firstLine="709"/>
        <w:jc w:val="both"/>
        <w:rPr>
          <w:sz w:val="32"/>
          <w:szCs w:val="28"/>
        </w:rPr>
      </w:pPr>
      <w:r w:rsidRPr="002B3053">
        <w:rPr>
          <w:rFonts w:eastAsia="Calibri"/>
          <w:sz w:val="28"/>
          <w:lang w:eastAsia="en-US"/>
        </w:rPr>
        <w:lastRenderedPageBreak/>
        <w:t>Метод применим для оценки качества газа в нестационарных, полевых условиях.</w:t>
      </w:r>
      <w:bookmarkStart w:id="0" w:name="_GoBack"/>
      <w:bookmarkEnd w:id="0"/>
    </w:p>
    <w:sectPr w:rsidR="002122E6" w:rsidRPr="00347593" w:rsidSect="003C4DFB">
      <w:headerReference w:type="default" r:id="rId16"/>
      <w:footerReference w:type="default" r:id="rId17"/>
      <w:footerReference w:type="first" r:id="rId1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63" w:rsidRDefault="00546B63">
      <w:r>
        <w:separator/>
      </w:r>
    </w:p>
  </w:endnote>
  <w:endnote w:type="continuationSeparator" w:id="0">
    <w:p w:rsidR="00546B63" w:rsidRDefault="0054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0" w:rsidRPr="003C4DFB" w:rsidRDefault="00174FA8" w:rsidP="003C4DFB">
    <w:pPr>
      <w:pStyle w:val="a8"/>
      <w:jc w:val="center"/>
    </w:pPr>
    <w:r w:rsidRPr="003C4DFB">
      <w:rPr>
        <w:sz w:val="28"/>
        <w:szCs w:val="28"/>
      </w:rPr>
      <w:fldChar w:fldCharType="begin"/>
    </w:r>
    <w:r w:rsidR="00A76420" w:rsidRPr="003C4DFB">
      <w:rPr>
        <w:sz w:val="28"/>
        <w:szCs w:val="28"/>
      </w:rPr>
      <w:instrText xml:space="preserve"> PAGE   \* MERGEFORMAT </w:instrText>
    </w:r>
    <w:r w:rsidRPr="003C4DFB">
      <w:rPr>
        <w:sz w:val="28"/>
        <w:szCs w:val="28"/>
      </w:rPr>
      <w:fldChar w:fldCharType="separate"/>
    </w:r>
    <w:r w:rsidR="00B25C72">
      <w:rPr>
        <w:noProof/>
        <w:sz w:val="28"/>
        <w:szCs w:val="28"/>
      </w:rPr>
      <w:t>3</w:t>
    </w:r>
    <w:r w:rsidRPr="003C4DFB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0" w:rsidRPr="003C4DFB" w:rsidRDefault="00A76420" w:rsidP="003C4DFB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63" w:rsidRDefault="00546B63">
      <w:r>
        <w:separator/>
      </w:r>
    </w:p>
  </w:footnote>
  <w:footnote w:type="continuationSeparator" w:id="0">
    <w:p w:rsidR="00546B63" w:rsidRDefault="0054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0" w:rsidRPr="001C2340" w:rsidRDefault="00A76420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17"/>
    <w:multiLevelType w:val="hybridMultilevel"/>
    <w:tmpl w:val="0A56CCAE"/>
    <w:lvl w:ilvl="0" w:tplc="E800F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906AA"/>
    <w:multiLevelType w:val="hybridMultilevel"/>
    <w:tmpl w:val="8FA41CB6"/>
    <w:lvl w:ilvl="0" w:tplc="34CCE1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500977"/>
    <w:multiLevelType w:val="multilevel"/>
    <w:tmpl w:val="A972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03A18"/>
    <w:multiLevelType w:val="multilevel"/>
    <w:tmpl w:val="F16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12283"/>
    <w:multiLevelType w:val="multilevel"/>
    <w:tmpl w:val="7AD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17AD3"/>
    <w:multiLevelType w:val="hybridMultilevel"/>
    <w:tmpl w:val="ADC01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B54D79"/>
    <w:multiLevelType w:val="hybridMultilevel"/>
    <w:tmpl w:val="B4F8357A"/>
    <w:lvl w:ilvl="0" w:tplc="58788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8550A5"/>
    <w:multiLevelType w:val="hybridMultilevel"/>
    <w:tmpl w:val="3CD2B288"/>
    <w:lvl w:ilvl="0" w:tplc="34CCE1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653A8"/>
    <w:multiLevelType w:val="hybridMultilevel"/>
    <w:tmpl w:val="7764DA82"/>
    <w:lvl w:ilvl="0" w:tplc="4DDED074">
      <w:start w:val="1"/>
      <w:numFmt w:val="decimal"/>
      <w:lvlText w:val="%1)"/>
      <w:lvlJc w:val="left"/>
      <w:pPr>
        <w:ind w:left="6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9">
    <w:nsid w:val="70FF45C0"/>
    <w:multiLevelType w:val="hybridMultilevel"/>
    <w:tmpl w:val="CC3C9EDC"/>
    <w:lvl w:ilvl="0" w:tplc="7E5C1A12">
      <w:start w:val="1"/>
      <w:numFmt w:val="decimal"/>
      <w:lvlText w:val="%1)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1F"/>
    <w:rsid w:val="00000633"/>
    <w:rsid w:val="000100F0"/>
    <w:rsid w:val="000203C8"/>
    <w:rsid w:val="00021527"/>
    <w:rsid w:val="0002159B"/>
    <w:rsid w:val="0002709E"/>
    <w:rsid w:val="00030484"/>
    <w:rsid w:val="00031227"/>
    <w:rsid w:val="000347A3"/>
    <w:rsid w:val="000362C7"/>
    <w:rsid w:val="00037D30"/>
    <w:rsid w:val="00043318"/>
    <w:rsid w:val="0004458D"/>
    <w:rsid w:val="00045C40"/>
    <w:rsid w:val="0004680D"/>
    <w:rsid w:val="00051F75"/>
    <w:rsid w:val="000628C2"/>
    <w:rsid w:val="000635FC"/>
    <w:rsid w:val="000643EB"/>
    <w:rsid w:val="00067F27"/>
    <w:rsid w:val="00072970"/>
    <w:rsid w:val="00074192"/>
    <w:rsid w:val="00077630"/>
    <w:rsid w:val="0008072B"/>
    <w:rsid w:val="000825CB"/>
    <w:rsid w:val="0008348B"/>
    <w:rsid w:val="000A18DD"/>
    <w:rsid w:val="000A7044"/>
    <w:rsid w:val="000B4D8E"/>
    <w:rsid w:val="000B6E63"/>
    <w:rsid w:val="000B7B65"/>
    <w:rsid w:val="000C3B47"/>
    <w:rsid w:val="000D35F1"/>
    <w:rsid w:val="000D44CB"/>
    <w:rsid w:val="000D55D3"/>
    <w:rsid w:val="000D5D7A"/>
    <w:rsid w:val="000D6DBB"/>
    <w:rsid w:val="000D74CE"/>
    <w:rsid w:val="000E1392"/>
    <w:rsid w:val="000E74A5"/>
    <w:rsid w:val="000F312C"/>
    <w:rsid w:val="000F5748"/>
    <w:rsid w:val="00100084"/>
    <w:rsid w:val="00100C75"/>
    <w:rsid w:val="00107B5B"/>
    <w:rsid w:val="001107C3"/>
    <w:rsid w:val="00110882"/>
    <w:rsid w:val="00111011"/>
    <w:rsid w:val="001157CF"/>
    <w:rsid w:val="00116238"/>
    <w:rsid w:val="0011636F"/>
    <w:rsid w:val="00120DDA"/>
    <w:rsid w:val="00120E3D"/>
    <w:rsid w:val="00124778"/>
    <w:rsid w:val="00126814"/>
    <w:rsid w:val="00132BD1"/>
    <w:rsid w:val="00137B7C"/>
    <w:rsid w:val="001448BA"/>
    <w:rsid w:val="0014709D"/>
    <w:rsid w:val="001474B2"/>
    <w:rsid w:val="00150467"/>
    <w:rsid w:val="0015312E"/>
    <w:rsid w:val="00157541"/>
    <w:rsid w:val="001676B5"/>
    <w:rsid w:val="00170227"/>
    <w:rsid w:val="00171DA8"/>
    <w:rsid w:val="00174FA8"/>
    <w:rsid w:val="0017573D"/>
    <w:rsid w:val="001812E2"/>
    <w:rsid w:val="00191C79"/>
    <w:rsid w:val="00193D18"/>
    <w:rsid w:val="00195FDE"/>
    <w:rsid w:val="00196808"/>
    <w:rsid w:val="00197C18"/>
    <w:rsid w:val="001A3BC3"/>
    <w:rsid w:val="001A5C24"/>
    <w:rsid w:val="001A5C4B"/>
    <w:rsid w:val="001B04D2"/>
    <w:rsid w:val="001B0990"/>
    <w:rsid w:val="001B1EFD"/>
    <w:rsid w:val="001B3AF2"/>
    <w:rsid w:val="001B70B5"/>
    <w:rsid w:val="001C1B3D"/>
    <w:rsid w:val="001C2340"/>
    <w:rsid w:val="001C3127"/>
    <w:rsid w:val="001C3DE3"/>
    <w:rsid w:val="001D0469"/>
    <w:rsid w:val="001D0ADE"/>
    <w:rsid w:val="001D64F4"/>
    <w:rsid w:val="001D7108"/>
    <w:rsid w:val="001D7752"/>
    <w:rsid w:val="001E0AF4"/>
    <w:rsid w:val="001E24EF"/>
    <w:rsid w:val="001F18F4"/>
    <w:rsid w:val="001F2A39"/>
    <w:rsid w:val="001F4637"/>
    <w:rsid w:val="001F6620"/>
    <w:rsid w:val="00201800"/>
    <w:rsid w:val="00201F6E"/>
    <w:rsid w:val="00203459"/>
    <w:rsid w:val="00206997"/>
    <w:rsid w:val="002122E6"/>
    <w:rsid w:val="0021275A"/>
    <w:rsid w:val="00215A3D"/>
    <w:rsid w:val="00216CA3"/>
    <w:rsid w:val="002211BB"/>
    <w:rsid w:val="00223282"/>
    <w:rsid w:val="0022349D"/>
    <w:rsid w:val="00225BC7"/>
    <w:rsid w:val="00227495"/>
    <w:rsid w:val="00231500"/>
    <w:rsid w:val="00231D80"/>
    <w:rsid w:val="00233B78"/>
    <w:rsid w:val="002359F5"/>
    <w:rsid w:val="00236407"/>
    <w:rsid w:val="002373B4"/>
    <w:rsid w:val="00240A8F"/>
    <w:rsid w:val="0024121F"/>
    <w:rsid w:val="00242EBD"/>
    <w:rsid w:val="002431B5"/>
    <w:rsid w:val="0024400B"/>
    <w:rsid w:val="002447FD"/>
    <w:rsid w:val="00245165"/>
    <w:rsid w:val="00246B5C"/>
    <w:rsid w:val="0025059E"/>
    <w:rsid w:val="00252A1A"/>
    <w:rsid w:val="0025483D"/>
    <w:rsid w:val="0025792E"/>
    <w:rsid w:val="00257B44"/>
    <w:rsid w:val="00262912"/>
    <w:rsid w:val="00263FB0"/>
    <w:rsid w:val="00264999"/>
    <w:rsid w:val="00264DC5"/>
    <w:rsid w:val="00267097"/>
    <w:rsid w:val="00267210"/>
    <w:rsid w:val="00267266"/>
    <w:rsid w:val="002703CD"/>
    <w:rsid w:val="0027047D"/>
    <w:rsid w:val="0027062D"/>
    <w:rsid w:val="002710E0"/>
    <w:rsid w:val="0027154D"/>
    <w:rsid w:val="00273233"/>
    <w:rsid w:val="0027487B"/>
    <w:rsid w:val="00274E80"/>
    <w:rsid w:val="002802E4"/>
    <w:rsid w:val="00281F02"/>
    <w:rsid w:val="0028455B"/>
    <w:rsid w:val="002861DC"/>
    <w:rsid w:val="0028762D"/>
    <w:rsid w:val="002902D8"/>
    <w:rsid w:val="00291B21"/>
    <w:rsid w:val="002A19BB"/>
    <w:rsid w:val="002A2F2A"/>
    <w:rsid w:val="002A3FC5"/>
    <w:rsid w:val="002A5E5E"/>
    <w:rsid w:val="002A6D83"/>
    <w:rsid w:val="002A7C5F"/>
    <w:rsid w:val="002B3053"/>
    <w:rsid w:val="002B5648"/>
    <w:rsid w:val="002B6561"/>
    <w:rsid w:val="002C1B44"/>
    <w:rsid w:val="002C6950"/>
    <w:rsid w:val="002D499A"/>
    <w:rsid w:val="002D4BE4"/>
    <w:rsid w:val="002D4E02"/>
    <w:rsid w:val="002D628C"/>
    <w:rsid w:val="002D7C58"/>
    <w:rsid w:val="002D7EC6"/>
    <w:rsid w:val="002E2C08"/>
    <w:rsid w:val="002E659E"/>
    <w:rsid w:val="002E753B"/>
    <w:rsid w:val="002F2E29"/>
    <w:rsid w:val="002F44A4"/>
    <w:rsid w:val="002F4B7B"/>
    <w:rsid w:val="00301644"/>
    <w:rsid w:val="00304EAA"/>
    <w:rsid w:val="0030517C"/>
    <w:rsid w:val="0031024A"/>
    <w:rsid w:val="003118E1"/>
    <w:rsid w:val="00320F03"/>
    <w:rsid w:val="00323275"/>
    <w:rsid w:val="003257A6"/>
    <w:rsid w:val="00326610"/>
    <w:rsid w:val="00327DC3"/>
    <w:rsid w:val="00330BB6"/>
    <w:rsid w:val="00331911"/>
    <w:rsid w:val="003343E1"/>
    <w:rsid w:val="003346A6"/>
    <w:rsid w:val="00334F69"/>
    <w:rsid w:val="003367CA"/>
    <w:rsid w:val="00337F3F"/>
    <w:rsid w:val="0034106E"/>
    <w:rsid w:val="003438C0"/>
    <w:rsid w:val="00345892"/>
    <w:rsid w:val="0034715E"/>
    <w:rsid w:val="00347593"/>
    <w:rsid w:val="00357212"/>
    <w:rsid w:val="003577A7"/>
    <w:rsid w:val="003647AE"/>
    <w:rsid w:val="0036549F"/>
    <w:rsid w:val="003669F9"/>
    <w:rsid w:val="00366F04"/>
    <w:rsid w:val="00367354"/>
    <w:rsid w:val="00370CA6"/>
    <w:rsid w:val="0037110D"/>
    <w:rsid w:val="003716F1"/>
    <w:rsid w:val="003765A5"/>
    <w:rsid w:val="00376A41"/>
    <w:rsid w:val="00377F1F"/>
    <w:rsid w:val="00383D8E"/>
    <w:rsid w:val="00390D9A"/>
    <w:rsid w:val="0039381E"/>
    <w:rsid w:val="003945AD"/>
    <w:rsid w:val="003A42AB"/>
    <w:rsid w:val="003A5380"/>
    <w:rsid w:val="003A64FA"/>
    <w:rsid w:val="003A6E76"/>
    <w:rsid w:val="003B1A14"/>
    <w:rsid w:val="003B2287"/>
    <w:rsid w:val="003B2C51"/>
    <w:rsid w:val="003B6B29"/>
    <w:rsid w:val="003C0E4A"/>
    <w:rsid w:val="003C13FC"/>
    <w:rsid w:val="003C4DFB"/>
    <w:rsid w:val="003C4E50"/>
    <w:rsid w:val="003C4FDC"/>
    <w:rsid w:val="003C5659"/>
    <w:rsid w:val="003C5997"/>
    <w:rsid w:val="003C6C66"/>
    <w:rsid w:val="003C7848"/>
    <w:rsid w:val="003D03CE"/>
    <w:rsid w:val="003D0DF2"/>
    <w:rsid w:val="003D2539"/>
    <w:rsid w:val="003D2668"/>
    <w:rsid w:val="003D2CDE"/>
    <w:rsid w:val="003D43C2"/>
    <w:rsid w:val="003D446B"/>
    <w:rsid w:val="003D744B"/>
    <w:rsid w:val="003E2BC7"/>
    <w:rsid w:val="003E2C1B"/>
    <w:rsid w:val="003E46F2"/>
    <w:rsid w:val="003E5BF2"/>
    <w:rsid w:val="003E5D97"/>
    <w:rsid w:val="003E5EA9"/>
    <w:rsid w:val="003F229E"/>
    <w:rsid w:val="003F3591"/>
    <w:rsid w:val="003F418B"/>
    <w:rsid w:val="0040036A"/>
    <w:rsid w:val="00413632"/>
    <w:rsid w:val="00413848"/>
    <w:rsid w:val="00415205"/>
    <w:rsid w:val="0041531D"/>
    <w:rsid w:val="0041686D"/>
    <w:rsid w:val="00420D43"/>
    <w:rsid w:val="00424E52"/>
    <w:rsid w:val="00430E74"/>
    <w:rsid w:val="00433F1D"/>
    <w:rsid w:val="004363BA"/>
    <w:rsid w:val="00437A00"/>
    <w:rsid w:val="00440124"/>
    <w:rsid w:val="00442282"/>
    <w:rsid w:val="00450A80"/>
    <w:rsid w:val="0045361D"/>
    <w:rsid w:val="00453D85"/>
    <w:rsid w:val="004574F7"/>
    <w:rsid w:val="004606C0"/>
    <w:rsid w:val="00462D39"/>
    <w:rsid w:val="00464630"/>
    <w:rsid w:val="00465709"/>
    <w:rsid w:val="0047201B"/>
    <w:rsid w:val="00472B5E"/>
    <w:rsid w:val="00473967"/>
    <w:rsid w:val="004759E0"/>
    <w:rsid w:val="004803F8"/>
    <w:rsid w:val="00482342"/>
    <w:rsid w:val="004842BE"/>
    <w:rsid w:val="004860E6"/>
    <w:rsid w:val="0049035F"/>
    <w:rsid w:val="00494E1E"/>
    <w:rsid w:val="0049780F"/>
    <w:rsid w:val="004A1103"/>
    <w:rsid w:val="004A26B6"/>
    <w:rsid w:val="004A4869"/>
    <w:rsid w:val="004B122C"/>
    <w:rsid w:val="004B4525"/>
    <w:rsid w:val="004B6A3C"/>
    <w:rsid w:val="004C0908"/>
    <w:rsid w:val="004C30E1"/>
    <w:rsid w:val="004C355A"/>
    <w:rsid w:val="004D028F"/>
    <w:rsid w:val="004D0968"/>
    <w:rsid w:val="004D1326"/>
    <w:rsid w:val="004E08E5"/>
    <w:rsid w:val="004E1C1D"/>
    <w:rsid w:val="004E504B"/>
    <w:rsid w:val="004E5375"/>
    <w:rsid w:val="004E55B3"/>
    <w:rsid w:val="004E74D0"/>
    <w:rsid w:val="004F00CA"/>
    <w:rsid w:val="004F5CF1"/>
    <w:rsid w:val="004F6B4E"/>
    <w:rsid w:val="0050007C"/>
    <w:rsid w:val="0050410E"/>
    <w:rsid w:val="005066AA"/>
    <w:rsid w:val="00506AFF"/>
    <w:rsid w:val="005071B2"/>
    <w:rsid w:val="005105C1"/>
    <w:rsid w:val="005128BA"/>
    <w:rsid w:val="00512A35"/>
    <w:rsid w:val="00514916"/>
    <w:rsid w:val="0052114C"/>
    <w:rsid w:val="00525492"/>
    <w:rsid w:val="00526F2C"/>
    <w:rsid w:val="0052767C"/>
    <w:rsid w:val="00531A35"/>
    <w:rsid w:val="00541C0E"/>
    <w:rsid w:val="00543BD7"/>
    <w:rsid w:val="00544FBE"/>
    <w:rsid w:val="005457CC"/>
    <w:rsid w:val="00546B63"/>
    <w:rsid w:val="00551EE0"/>
    <w:rsid w:val="00551FA8"/>
    <w:rsid w:val="005547EE"/>
    <w:rsid w:val="0056024E"/>
    <w:rsid w:val="00560882"/>
    <w:rsid w:val="00562585"/>
    <w:rsid w:val="0056595F"/>
    <w:rsid w:val="00567706"/>
    <w:rsid w:val="00571E3C"/>
    <w:rsid w:val="00571E8D"/>
    <w:rsid w:val="00571F2A"/>
    <w:rsid w:val="0057221B"/>
    <w:rsid w:val="005753B8"/>
    <w:rsid w:val="00575493"/>
    <w:rsid w:val="00585EEC"/>
    <w:rsid w:val="00585F81"/>
    <w:rsid w:val="00590113"/>
    <w:rsid w:val="00597F1A"/>
    <w:rsid w:val="005A138A"/>
    <w:rsid w:val="005A1786"/>
    <w:rsid w:val="005A1E9F"/>
    <w:rsid w:val="005C2B85"/>
    <w:rsid w:val="005C3E64"/>
    <w:rsid w:val="005C57E8"/>
    <w:rsid w:val="005C7756"/>
    <w:rsid w:val="005D2AFB"/>
    <w:rsid w:val="005D7E4B"/>
    <w:rsid w:val="005E13CE"/>
    <w:rsid w:val="005E4611"/>
    <w:rsid w:val="005F1481"/>
    <w:rsid w:val="005F54E5"/>
    <w:rsid w:val="0060005A"/>
    <w:rsid w:val="006020B7"/>
    <w:rsid w:val="00602C0F"/>
    <w:rsid w:val="00603B9E"/>
    <w:rsid w:val="00604640"/>
    <w:rsid w:val="00607A85"/>
    <w:rsid w:val="00610593"/>
    <w:rsid w:val="006114A3"/>
    <w:rsid w:val="006120C3"/>
    <w:rsid w:val="006122D7"/>
    <w:rsid w:val="00616A68"/>
    <w:rsid w:val="00622B1F"/>
    <w:rsid w:val="00623954"/>
    <w:rsid w:val="006239E8"/>
    <w:rsid w:val="006257D5"/>
    <w:rsid w:val="00626654"/>
    <w:rsid w:val="00627AA9"/>
    <w:rsid w:val="006308B0"/>
    <w:rsid w:val="00630AF5"/>
    <w:rsid w:val="00637589"/>
    <w:rsid w:val="00637639"/>
    <w:rsid w:val="00641B5B"/>
    <w:rsid w:val="00646EC0"/>
    <w:rsid w:val="0064735C"/>
    <w:rsid w:val="00647ACB"/>
    <w:rsid w:val="006500D0"/>
    <w:rsid w:val="00650380"/>
    <w:rsid w:val="00653747"/>
    <w:rsid w:val="00655708"/>
    <w:rsid w:val="00662085"/>
    <w:rsid w:val="006637C4"/>
    <w:rsid w:val="006654C5"/>
    <w:rsid w:val="006660D0"/>
    <w:rsid w:val="00667FAD"/>
    <w:rsid w:val="006708C8"/>
    <w:rsid w:val="00672130"/>
    <w:rsid w:val="00673D89"/>
    <w:rsid w:val="00676F4C"/>
    <w:rsid w:val="00686590"/>
    <w:rsid w:val="00693376"/>
    <w:rsid w:val="006A385D"/>
    <w:rsid w:val="006A4ECA"/>
    <w:rsid w:val="006A5543"/>
    <w:rsid w:val="006A7424"/>
    <w:rsid w:val="006B0ED4"/>
    <w:rsid w:val="006B1DC7"/>
    <w:rsid w:val="006B2175"/>
    <w:rsid w:val="006B6EAE"/>
    <w:rsid w:val="006C0E5D"/>
    <w:rsid w:val="006C1A28"/>
    <w:rsid w:val="006C49D7"/>
    <w:rsid w:val="006C6FA7"/>
    <w:rsid w:val="006C7190"/>
    <w:rsid w:val="006D3753"/>
    <w:rsid w:val="006D4B7C"/>
    <w:rsid w:val="006D6416"/>
    <w:rsid w:val="006D6CE7"/>
    <w:rsid w:val="006E0046"/>
    <w:rsid w:val="006E0357"/>
    <w:rsid w:val="006E3A5B"/>
    <w:rsid w:val="006E5C83"/>
    <w:rsid w:val="006E63CF"/>
    <w:rsid w:val="006E6A81"/>
    <w:rsid w:val="006E6E66"/>
    <w:rsid w:val="006F3E1E"/>
    <w:rsid w:val="006F45B9"/>
    <w:rsid w:val="00701F39"/>
    <w:rsid w:val="007049BB"/>
    <w:rsid w:val="00705C80"/>
    <w:rsid w:val="007136FC"/>
    <w:rsid w:val="007138BB"/>
    <w:rsid w:val="00714E02"/>
    <w:rsid w:val="0072127B"/>
    <w:rsid w:val="00730197"/>
    <w:rsid w:val="007332D0"/>
    <w:rsid w:val="00733757"/>
    <w:rsid w:val="00734F8B"/>
    <w:rsid w:val="00743628"/>
    <w:rsid w:val="00744E79"/>
    <w:rsid w:val="00751951"/>
    <w:rsid w:val="00752FB4"/>
    <w:rsid w:val="0075340A"/>
    <w:rsid w:val="0075462E"/>
    <w:rsid w:val="00756DC9"/>
    <w:rsid w:val="00767430"/>
    <w:rsid w:val="00772298"/>
    <w:rsid w:val="0077236B"/>
    <w:rsid w:val="0078151D"/>
    <w:rsid w:val="0078177B"/>
    <w:rsid w:val="00781953"/>
    <w:rsid w:val="007822EC"/>
    <w:rsid w:val="007827EE"/>
    <w:rsid w:val="00783885"/>
    <w:rsid w:val="00783D89"/>
    <w:rsid w:val="00785D80"/>
    <w:rsid w:val="00786D9B"/>
    <w:rsid w:val="00786EFC"/>
    <w:rsid w:val="00790320"/>
    <w:rsid w:val="0079677F"/>
    <w:rsid w:val="007A1EC6"/>
    <w:rsid w:val="007A499B"/>
    <w:rsid w:val="007B1C3E"/>
    <w:rsid w:val="007B1E03"/>
    <w:rsid w:val="007B3CDB"/>
    <w:rsid w:val="007B7266"/>
    <w:rsid w:val="007B7B4F"/>
    <w:rsid w:val="007B7FED"/>
    <w:rsid w:val="007C2E8C"/>
    <w:rsid w:val="007C4BD4"/>
    <w:rsid w:val="007D2B59"/>
    <w:rsid w:val="007D2BB9"/>
    <w:rsid w:val="007D4A7A"/>
    <w:rsid w:val="007D6D7B"/>
    <w:rsid w:val="007E098E"/>
    <w:rsid w:val="007E1F6C"/>
    <w:rsid w:val="007E334E"/>
    <w:rsid w:val="007E3CB8"/>
    <w:rsid w:val="007E6AA6"/>
    <w:rsid w:val="007E6D8F"/>
    <w:rsid w:val="007E78C7"/>
    <w:rsid w:val="00802876"/>
    <w:rsid w:val="00804250"/>
    <w:rsid w:val="0080528E"/>
    <w:rsid w:val="008056F7"/>
    <w:rsid w:val="00810B39"/>
    <w:rsid w:val="0081201C"/>
    <w:rsid w:val="00814DB8"/>
    <w:rsid w:val="0081504A"/>
    <w:rsid w:val="00815A9F"/>
    <w:rsid w:val="008177AE"/>
    <w:rsid w:val="00817FC0"/>
    <w:rsid w:val="00820377"/>
    <w:rsid w:val="0082252D"/>
    <w:rsid w:val="00824D1F"/>
    <w:rsid w:val="00831297"/>
    <w:rsid w:val="008337DA"/>
    <w:rsid w:val="00834812"/>
    <w:rsid w:val="00835E97"/>
    <w:rsid w:val="00836D53"/>
    <w:rsid w:val="00837450"/>
    <w:rsid w:val="008405C9"/>
    <w:rsid w:val="008441CD"/>
    <w:rsid w:val="00846509"/>
    <w:rsid w:val="00847BB3"/>
    <w:rsid w:val="00850E6A"/>
    <w:rsid w:val="0085224D"/>
    <w:rsid w:val="0085364C"/>
    <w:rsid w:val="00855C72"/>
    <w:rsid w:val="00856E2B"/>
    <w:rsid w:val="00860985"/>
    <w:rsid w:val="00864539"/>
    <w:rsid w:val="008645C8"/>
    <w:rsid w:val="008658D0"/>
    <w:rsid w:val="00865A69"/>
    <w:rsid w:val="00865D57"/>
    <w:rsid w:val="0087210A"/>
    <w:rsid w:val="00874B5A"/>
    <w:rsid w:val="00882B87"/>
    <w:rsid w:val="00882E50"/>
    <w:rsid w:val="00883B68"/>
    <w:rsid w:val="008842A6"/>
    <w:rsid w:val="008844B2"/>
    <w:rsid w:val="00884EC4"/>
    <w:rsid w:val="008910CD"/>
    <w:rsid w:val="00891FF4"/>
    <w:rsid w:val="00892044"/>
    <w:rsid w:val="00895516"/>
    <w:rsid w:val="00897582"/>
    <w:rsid w:val="008978F7"/>
    <w:rsid w:val="008A04F6"/>
    <w:rsid w:val="008A3D9C"/>
    <w:rsid w:val="008A4198"/>
    <w:rsid w:val="008A48A8"/>
    <w:rsid w:val="008B786F"/>
    <w:rsid w:val="008C5407"/>
    <w:rsid w:val="008C5F86"/>
    <w:rsid w:val="008D1ED3"/>
    <w:rsid w:val="008D3575"/>
    <w:rsid w:val="008D36E0"/>
    <w:rsid w:val="008D5360"/>
    <w:rsid w:val="008D560B"/>
    <w:rsid w:val="008D5AF3"/>
    <w:rsid w:val="008E2C21"/>
    <w:rsid w:val="008E3190"/>
    <w:rsid w:val="008E31B9"/>
    <w:rsid w:val="008E3B3D"/>
    <w:rsid w:val="008E5AB7"/>
    <w:rsid w:val="008E68E8"/>
    <w:rsid w:val="008F52B7"/>
    <w:rsid w:val="008F572B"/>
    <w:rsid w:val="009017EB"/>
    <w:rsid w:val="00903814"/>
    <w:rsid w:val="00904A08"/>
    <w:rsid w:val="009077EC"/>
    <w:rsid w:val="00916E44"/>
    <w:rsid w:val="00917E5A"/>
    <w:rsid w:val="00923855"/>
    <w:rsid w:val="009244EA"/>
    <w:rsid w:val="009250F0"/>
    <w:rsid w:val="00925F58"/>
    <w:rsid w:val="0093004B"/>
    <w:rsid w:val="00931F2F"/>
    <w:rsid w:val="00944D4F"/>
    <w:rsid w:val="00952B35"/>
    <w:rsid w:val="0095440D"/>
    <w:rsid w:val="00960BAA"/>
    <w:rsid w:val="009707DB"/>
    <w:rsid w:val="00970CC6"/>
    <w:rsid w:val="00972D3D"/>
    <w:rsid w:val="00975649"/>
    <w:rsid w:val="009807C8"/>
    <w:rsid w:val="00981C56"/>
    <w:rsid w:val="009829CA"/>
    <w:rsid w:val="009923AD"/>
    <w:rsid w:val="00995F2C"/>
    <w:rsid w:val="009A030C"/>
    <w:rsid w:val="009A3554"/>
    <w:rsid w:val="009B1D48"/>
    <w:rsid w:val="009B284E"/>
    <w:rsid w:val="009B2B79"/>
    <w:rsid w:val="009B6989"/>
    <w:rsid w:val="009C27DF"/>
    <w:rsid w:val="009C45F2"/>
    <w:rsid w:val="009C5F6E"/>
    <w:rsid w:val="009D0DA5"/>
    <w:rsid w:val="009D1768"/>
    <w:rsid w:val="009D19F7"/>
    <w:rsid w:val="009D1D2A"/>
    <w:rsid w:val="009D3CBB"/>
    <w:rsid w:val="009D5180"/>
    <w:rsid w:val="009E3C7B"/>
    <w:rsid w:val="009E7831"/>
    <w:rsid w:val="009F4661"/>
    <w:rsid w:val="00A01681"/>
    <w:rsid w:val="00A01821"/>
    <w:rsid w:val="00A1151F"/>
    <w:rsid w:val="00A23FBF"/>
    <w:rsid w:val="00A25FCE"/>
    <w:rsid w:val="00A3236F"/>
    <w:rsid w:val="00A37C8D"/>
    <w:rsid w:val="00A41F9E"/>
    <w:rsid w:val="00A426FC"/>
    <w:rsid w:val="00A43267"/>
    <w:rsid w:val="00A44628"/>
    <w:rsid w:val="00A51C3E"/>
    <w:rsid w:val="00A56004"/>
    <w:rsid w:val="00A67F1F"/>
    <w:rsid w:val="00A713CD"/>
    <w:rsid w:val="00A72036"/>
    <w:rsid w:val="00A76420"/>
    <w:rsid w:val="00A80773"/>
    <w:rsid w:val="00A82E18"/>
    <w:rsid w:val="00A93BC9"/>
    <w:rsid w:val="00AA21AE"/>
    <w:rsid w:val="00AA28D6"/>
    <w:rsid w:val="00AA407F"/>
    <w:rsid w:val="00AA4BA6"/>
    <w:rsid w:val="00AB2292"/>
    <w:rsid w:val="00AB4D10"/>
    <w:rsid w:val="00AC14EB"/>
    <w:rsid w:val="00AC1531"/>
    <w:rsid w:val="00AC1CA4"/>
    <w:rsid w:val="00AC30D8"/>
    <w:rsid w:val="00AC4EED"/>
    <w:rsid w:val="00AD3B1F"/>
    <w:rsid w:val="00AE1D92"/>
    <w:rsid w:val="00AE418F"/>
    <w:rsid w:val="00AE4F5D"/>
    <w:rsid w:val="00AE57DF"/>
    <w:rsid w:val="00AE752C"/>
    <w:rsid w:val="00AF6DCD"/>
    <w:rsid w:val="00AF6E21"/>
    <w:rsid w:val="00AF7424"/>
    <w:rsid w:val="00B0103A"/>
    <w:rsid w:val="00B0419B"/>
    <w:rsid w:val="00B05B5E"/>
    <w:rsid w:val="00B10F6E"/>
    <w:rsid w:val="00B151BE"/>
    <w:rsid w:val="00B22335"/>
    <w:rsid w:val="00B234D5"/>
    <w:rsid w:val="00B2426B"/>
    <w:rsid w:val="00B25C72"/>
    <w:rsid w:val="00B27FA5"/>
    <w:rsid w:val="00B27FC2"/>
    <w:rsid w:val="00B31A78"/>
    <w:rsid w:val="00B31CFB"/>
    <w:rsid w:val="00B32412"/>
    <w:rsid w:val="00B35277"/>
    <w:rsid w:val="00B3768D"/>
    <w:rsid w:val="00B4078D"/>
    <w:rsid w:val="00B46230"/>
    <w:rsid w:val="00B473F7"/>
    <w:rsid w:val="00B518A1"/>
    <w:rsid w:val="00B615C4"/>
    <w:rsid w:val="00B64506"/>
    <w:rsid w:val="00B67291"/>
    <w:rsid w:val="00B70365"/>
    <w:rsid w:val="00B73CC0"/>
    <w:rsid w:val="00B74D2C"/>
    <w:rsid w:val="00B80944"/>
    <w:rsid w:val="00B82FB8"/>
    <w:rsid w:val="00B8636C"/>
    <w:rsid w:val="00B92AE6"/>
    <w:rsid w:val="00B96570"/>
    <w:rsid w:val="00B969B8"/>
    <w:rsid w:val="00BA0B27"/>
    <w:rsid w:val="00BA0BE4"/>
    <w:rsid w:val="00BA20C2"/>
    <w:rsid w:val="00BA45DB"/>
    <w:rsid w:val="00BA5858"/>
    <w:rsid w:val="00BA6951"/>
    <w:rsid w:val="00BB1374"/>
    <w:rsid w:val="00BB7825"/>
    <w:rsid w:val="00BC0075"/>
    <w:rsid w:val="00BC0C72"/>
    <w:rsid w:val="00BC1A56"/>
    <w:rsid w:val="00BC1CC8"/>
    <w:rsid w:val="00BD12A7"/>
    <w:rsid w:val="00BD1D18"/>
    <w:rsid w:val="00BE1D4C"/>
    <w:rsid w:val="00BE38A9"/>
    <w:rsid w:val="00BE5AA0"/>
    <w:rsid w:val="00BE61D9"/>
    <w:rsid w:val="00BE7E7E"/>
    <w:rsid w:val="00BF1221"/>
    <w:rsid w:val="00BF25E6"/>
    <w:rsid w:val="00BF65E5"/>
    <w:rsid w:val="00BF6DBD"/>
    <w:rsid w:val="00BF6EA2"/>
    <w:rsid w:val="00C006C8"/>
    <w:rsid w:val="00C02D77"/>
    <w:rsid w:val="00C061B1"/>
    <w:rsid w:val="00C06A92"/>
    <w:rsid w:val="00C06C06"/>
    <w:rsid w:val="00C11C0E"/>
    <w:rsid w:val="00C11D39"/>
    <w:rsid w:val="00C13E5F"/>
    <w:rsid w:val="00C163DA"/>
    <w:rsid w:val="00C202A9"/>
    <w:rsid w:val="00C20B69"/>
    <w:rsid w:val="00C26374"/>
    <w:rsid w:val="00C27B20"/>
    <w:rsid w:val="00C27BF2"/>
    <w:rsid w:val="00C304B7"/>
    <w:rsid w:val="00C30673"/>
    <w:rsid w:val="00C3226D"/>
    <w:rsid w:val="00C325BC"/>
    <w:rsid w:val="00C36B85"/>
    <w:rsid w:val="00C45EE6"/>
    <w:rsid w:val="00C461ED"/>
    <w:rsid w:val="00C53E47"/>
    <w:rsid w:val="00C5632B"/>
    <w:rsid w:val="00C66EB3"/>
    <w:rsid w:val="00C7115A"/>
    <w:rsid w:val="00C71DD3"/>
    <w:rsid w:val="00C725BD"/>
    <w:rsid w:val="00C72921"/>
    <w:rsid w:val="00C72C31"/>
    <w:rsid w:val="00C77F55"/>
    <w:rsid w:val="00C84F6B"/>
    <w:rsid w:val="00C8607D"/>
    <w:rsid w:val="00C90C89"/>
    <w:rsid w:val="00C91357"/>
    <w:rsid w:val="00C919E4"/>
    <w:rsid w:val="00C94847"/>
    <w:rsid w:val="00C94E0A"/>
    <w:rsid w:val="00CA2215"/>
    <w:rsid w:val="00CA686F"/>
    <w:rsid w:val="00CA78D5"/>
    <w:rsid w:val="00CB1CA2"/>
    <w:rsid w:val="00CB1F28"/>
    <w:rsid w:val="00CB33E8"/>
    <w:rsid w:val="00CB5FD0"/>
    <w:rsid w:val="00CB62D1"/>
    <w:rsid w:val="00CB7C34"/>
    <w:rsid w:val="00CC3890"/>
    <w:rsid w:val="00CC4FA0"/>
    <w:rsid w:val="00CC61E4"/>
    <w:rsid w:val="00CD0309"/>
    <w:rsid w:val="00CD0437"/>
    <w:rsid w:val="00CD07FF"/>
    <w:rsid w:val="00CD09A3"/>
    <w:rsid w:val="00CD23E9"/>
    <w:rsid w:val="00CD314D"/>
    <w:rsid w:val="00CD459C"/>
    <w:rsid w:val="00CD4A56"/>
    <w:rsid w:val="00CD6D5A"/>
    <w:rsid w:val="00CE48EA"/>
    <w:rsid w:val="00CE603C"/>
    <w:rsid w:val="00CF0EEB"/>
    <w:rsid w:val="00CF12B8"/>
    <w:rsid w:val="00CF24DF"/>
    <w:rsid w:val="00CF44BC"/>
    <w:rsid w:val="00CF6B41"/>
    <w:rsid w:val="00CF6FB2"/>
    <w:rsid w:val="00CF70DC"/>
    <w:rsid w:val="00CF755A"/>
    <w:rsid w:val="00CF7B5F"/>
    <w:rsid w:val="00D03BF1"/>
    <w:rsid w:val="00D04BCD"/>
    <w:rsid w:val="00D11D2B"/>
    <w:rsid w:val="00D12237"/>
    <w:rsid w:val="00D17CEC"/>
    <w:rsid w:val="00D21B56"/>
    <w:rsid w:val="00D22C0E"/>
    <w:rsid w:val="00D24B49"/>
    <w:rsid w:val="00D265D8"/>
    <w:rsid w:val="00D26BAC"/>
    <w:rsid w:val="00D318CB"/>
    <w:rsid w:val="00D363A8"/>
    <w:rsid w:val="00D37B48"/>
    <w:rsid w:val="00D42090"/>
    <w:rsid w:val="00D42EF8"/>
    <w:rsid w:val="00D5237D"/>
    <w:rsid w:val="00D64BD6"/>
    <w:rsid w:val="00D7044B"/>
    <w:rsid w:val="00D7154B"/>
    <w:rsid w:val="00D7170A"/>
    <w:rsid w:val="00D719C7"/>
    <w:rsid w:val="00D73ADC"/>
    <w:rsid w:val="00D80597"/>
    <w:rsid w:val="00D91356"/>
    <w:rsid w:val="00D9227C"/>
    <w:rsid w:val="00D96128"/>
    <w:rsid w:val="00D968BE"/>
    <w:rsid w:val="00D97F28"/>
    <w:rsid w:val="00DA2A90"/>
    <w:rsid w:val="00DA2E66"/>
    <w:rsid w:val="00DA34EF"/>
    <w:rsid w:val="00DA38FD"/>
    <w:rsid w:val="00DA3BA1"/>
    <w:rsid w:val="00DA5DE6"/>
    <w:rsid w:val="00DA684D"/>
    <w:rsid w:val="00DA76D4"/>
    <w:rsid w:val="00DA7BF9"/>
    <w:rsid w:val="00DB0904"/>
    <w:rsid w:val="00DB10BE"/>
    <w:rsid w:val="00DB2A1C"/>
    <w:rsid w:val="00DB3117"/>
    <w:rsid w:val="00DB4511"/>
    <w:rsid w:val="00DB5877"/>
    <w:rsid w:val="00DD2C57"/>
    <w:rsid w:val="00DD7959"/>
    <w:rsid w:val="00DE2340"/>
    <w:rsid w:val="00DF21B3"/>
    <w:rsid w:val="00DF3FC4"/>
    <w:rsid w:val="00DF4184"/>
    <w:rsid w:val="00DF6379"/>
    <w:rsid w:val="00DF74EB"/>
    <w:rsid w:val="00DF790A"/>
    <w:rsid w:val="00E054AB"/>
    <w:rsid w:val="00E1031D"/>
    <w:rsid w:val="00E1147C"/>
    <w:rsid w:val="00E16CD1"/>
    <w:rsid w:val="00E222E7"/>
    <w:rsid w:val="00E23DC4"/>
    <w:rsid w:val="00E244CA"/>
    <w:rsid w:val="00E2538C"/>
    <w:rsid w:val="00E30E50"/>
    <w:rsid w:val="00E317B0"/>
    <w:rsid w:val="00E377FC"/>
    <w:rsid w:val="00E40CBB"/>
    <w:rsid w:val="00E4231D"/>
    <w:rsid w:val="00E45B2E"/>
    <w:rsid w:val="00E51716"/>
    <w:rsid w:val="00E5577D"/>
    <w:rsid w:val="00E61342"/>
    <w:rsid w:val="00E6217C"/>
    <w:rsid w:val="00E65222"/>
    <w:rsid w:val="00E65855"/>
    <w:rsid w:val="00E659CC"/>
    <w:rsid w:val="00E65C85"/>
    <w:rsid w:val="00E665EA"/>
    <w:rsid w:val="00E85B5B"/>
    <w:rsid w:val="00E864A9"/>
    <w:rsid w:val="00E91E48"/>
    <w:rsid w:val="00E932ED"/>
    <w:rsid w:val="00E93BC2"/>
    <w:rsid w:val="00E953C6"/>
    <w:rsid w:val="00E97B7D"/>
    <w:rsid w:val="00EA252B"/>
    <w:rsid w:val="00EA3FC8"/>
    <w:rsid w:val="00EA5A05"/>
    <w:rsid w:val="00EA619A"/>
    <w:rsid w:val="00EA622F"/>
    <w:rsid w:val="00EA63BF"/>
    <w:rsid w:val="00EB0658"/>
    <w:rsid w:val="00EB0CD4"/>
    <w:rsid w:val="00EB1141"/>
    <w:rsid w:val="00EB15AF"/>
    <w:rsid w:val="00EB1B68"/>
    <w:rsid w:val="00EB263B"/>
    <w:rsid w:val="00EB2A34"/>
    <w:rsid w:val="00EB3B52"/>
    <w:rsid w:val="00EB3B74"/>
    <w:rsid w:val="00EB3D9F"/>
    <w:rsid w:val="00EB4F1B"/>
    <w:rsid w:val="00EB5770"/>
    <w:rsid w:val="00EB599B"/>
    <w:rsid w:val="00EB6AC3"/>
    <w:rsid w:val="00EC3500"/>
    <w:rsid w:val="00EC422F"/>
    <w:rsid w:val="00EC6979"/>
    <w:rsid w:val="00EC6DB6"/>
    <w:rsid w:val="00ED0464"/>
    <w:rsid w:val="00ED0B24"/>
    <w:rsid w:val="00ED10DD"/>
    <w:rsid w:val="00ED1380"/>
    <w:rsid w:val="00ED5BDC"/>
    <w:rsid w:val="00EE570F"/>
    <w:rsid w:val="00EE67FE"/>
    <w:rsid w:val="00EF365D"/>
    <w:rsid w:val="00EF3D75"/>
    <w:rsid w:val="00EF3F81"/>
    <w:rsid w:val="00EF49DB"/>
    <w:rsid w:val="00F00746"/>
    <w:rsid w:val="00F0107D"/>
    <w:rsid w:val="00F06E8B"/>
    <w:rsid w:val="00F15A34"/>
    <w:rsid w:val="00F171ED"/>
    <w:rsid w:val="00F21045"/>
    <w:rsid w:val="00F2176B"/>
    <w:rsid w:val="00F2417A"/>
    <w:rsid w:val="00F26E97"/>
    <w:rsid w:val="00F27586"/>
    <w:rsid w:val="00F30C75"/>
    <w:rsid w:val="00F31E38"/>
    <w:rsid w:val="00F31FD4"/>
    <w:rsid w:val="00F4538C"/>
    <w:rsid w:val="00F50A1F"/>
    <w:rsid w:val="00F51A11"/>
    <w:rsid w:val="00F55F2C"/>
    <w:rsid w:val="00F577E1"/>
    <w:rsid w:val="00F61A0E"/>
    <w:rsid w:val="00F62CE4"/>
    <w:rsid w:val="00F651F8"/>
    <w:rsid w:val="00F6728F"/>
    <w:rsid w:val="00F72D62"/>
    <w:rsid w:val="00F7596A"/>
    <w:rsid w:val="00F760FC"/>
    <w:rsid w:val="00F76BD6"/>
    <w:rsid w:val="00F874C9"/>
    <w:rsid w:val="00F91C35"/>
    <w:rsid w:val="00F93A9E"/>
    <w:rsid w:val="00F93BE0"/>
    <w:rsid w:val="00F94B1F"/>
    <w:rsid w:val="00FA29C3"/>
    <w:rsid w:val="00FA3325"/>
    <w:rsid w:val="00FA646F"/>
    <w:rsid w:val="00FA6C8A"/>
    <w:rsid w:val="00FA73DD"/>
    <w:rsid w:val="00FA7CB8"/>
    <w:rsid w:val="00FB166A"/>
    <w:rsid w:val="00FB590B"/>
    <w:rsid w:val="00FC1899"/>
    <w:rsid w:val="00FC1BC5"/>
    <w:rsid w:val="00FC6E44"/>
    <w:rsid w:val="00FC74C7"/>
    <w:rsid w:val="00FD7381"/>
    <w:rsid w:val="00FE3461"/>
    <w:rsid w:val="00FE64B1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6E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0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6453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645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64539"/>
  </w:style>
  <w:style w:type="character" w:customStyle="1" w:styleId="a4">
    <w:name w:val="Текст выноски Знак"/>
    <w:basedOn w:val="a0"/>
    <w:link w:val="a3"/>
    <w:uiPriority w:val="99"/>
    <w:semiHidden/>
    <w:rsid w:val="00BC1CC8"/>
    <w:rPr>
      <w:rFonts w:ascii="Tahoma" w:hAnsi="Tahoma" w:cs="Tahoma"/>
      <w:sz w:val="16"/>
      <w:szCs w:val="16"/>
    </w:rPr>
  </w:style>
  <w:style w:type="character" w:customStyle="1" w:styleId="b1">
    <w:name w:val="b1"/>
    <w:basedOn w:val="a0"/>
    <w:rsid w:val="00BC1CC8"/>
    <w:rPr>
      <w:b/>
      <w:bCs/>
    </w:rPr>
  </w:style>
  <w:style w:type="paragraph" w:styleId="ab">
    <w:name w:val="Body Text"/>
    <w:basedOn w:val="a"/>
    <w:link w:val="ac"/>
    <w:rsid w:val="003E2C1B"/>
    <w:pPr>
      <w:jc w:val="both"/>
    </w:pPr>
  </w:style>
  <w:style w:type="character" w:customStyle="1" w:styleId="ac">
    <w:name w:val="Основной текст Знак"/>
    <w:basedOn w:val="a0"/>
    <w:link w:val="ab"/>
    <w:rsid w:val="003E2C1B"/>
    <w:rPr>
      <w:sz w:val="24"/>
      <w:szCs w:val="24"/>
    </w:rPr>
  </w:style>
  <w:style w:type="paragraph" w:customStyle="1" w:styleId="1">
    <w:name w:val="Обычный1"/>
    <w:rsid w:val="00EC6979"/>
    <w:pPr>
      <w:widowControl w:val="0"/>
      <w:ind w:firstLine="320"/>
      <w:jc w:val="both"/>
    </w:pPr>
  </w:style>
  <w:style w:type="character" w:styleId="ad">
    <w:name w:val="Emphasis"/>
    <w:uiPriority w:val="20"/>
    <w:qFormat/>
    <w:rsid w:val="00ED0B24"/>
    <w:rPr>
      <w:b/>
      <w:bCs/>
      <w:i/>
      <w:iCs/>
      <w:spacing w:val="10"/>
    </w:rPr>
  </w:style>
  <w:style w:type="paragraph" w:styleId="ae">
    <w:name w:val="Plain Text"/>
    <w:basedOn w:val="a"/>
    <w:link w:val="af"/>
    <w:rsid w:val="00ED0B2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D0B24"/>
    <w:rPr>
      <w:rFonts w:ascii="Courier New" w:hAnsi="Courier New"/>
    </w:rPr>
  </w:style>
  <w:style w:type="paragraph" w:customStyle="1" w:styleId="10">
    <w:name w:val="Основной текст1"/>
    <w:basedOn w:val="a"/>
    <w:rsid w:val="00ED0B24"/>
    <w:pPr>
      <w:spacing w:after="120"/>
    </w:pPr>
    <w:rPr>
      <w:rFonts w:ascii="NTHarmonica" w:hAnsi="NTHarmonica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2340"/>
    <w:rPr>
      <w:sz w:val="24"/>
      <w:szCs w:val="24"/>
    </w:rPr>
  </w:style>
  <w:style w:type="character" w:styleId="af0">
    <w:name w:val="annotation reference"/>
    <w:basedOn w:val="a0"/>
    <w:rsid w:val="00543BD7"/>
    <w:rPr>
      <w:sz w:val="16"/>
      <w:szCs w:val="16"/>
    </w:rPr>
  </w:style>
  <w:style w:type="paragraph" w:styleId="af1">
    <w:name w:val="annotation text"/>
    <w:basedOn w:val="a"/>
    <w:link w:val="af2"/>
    <w:rsid w:val="00543BD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43BD7"/>
  </w:style>
  <w:style w:type="paragraph" w:styleId="af3">
    <w:name w:val="annotation subject"/>
    <w:basedOn w:val="af1"/>
    <w:next w:val="af1"/>
    <w:link w:val="af4"/>
    <w:rsid w:val="00543BD7"/>
    <w:rPr>
      <w:b/>
      <w:bCs/>
    </w:rPr>
  </w:style>
  <w:style w:type="character" w:customStyle="1" w:styleId="af4">
    <w:name w:val="Тема примечания Знак"/>
    <w:basedOn w:val="af2"/>
    <w:link w:val="af3"/>
    <w:rsid w:val="00543BD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3C4DFB"/>
    <w:rPr>
      <w:sz w:val="24"/>
      <w:szCs w:val="24"/>
    </w:rPr>
  </w:style>
  <w:style w:type="paragraph" w:styleId="af5">
    <w:name w:val="List Paragraph"/>
    <w:basedOn w:val="a"/>
    <w:uiPriority w:val="34"/>
    <w:qFormat/>
    <w:rsid w:val="007D4A7A"/>
    <w:pPr>
      <w:ind w:left="720"/>
      <w:contextualSpacing/>
    </w:pPr>
  </w:style>
  <w:style w:type="paragraph" w:styleId="af6">
    <w:name w:val="Body Text Indent"/>
    <w:basedOn w:val="a"/>
    <w:link w:val="af7"/>
    <w:semiHidden/>
    <w:unhideWhenUsed/>
    <w:rsid w:val="00137B7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37B7C"/>
    <w:rPr>
      <w:sz w:val="24"/>
      <w:szCs w:val="24"/>
    </w:rPr>
  </w:style>
  <w:style w:type="paragraph" w:customStyle="1" w:styleId="2">
    <w:name w:val="Основной текст2"/>
    <w:basedOn w:val="a"/>
    <w:rsid w:val="00000633"/>
    <w:pPr>
      <w:spacing w:after="120"/>
    </w:pPr>
    <w:rPr>
      <w:rFonts w:ascii="NTHarmonica" w:hAnsi="NTHarmonica"/>
      <w:szCs w:val="20"/>
    </w:rPr>
  </w:style>
  <w:style w:type="character" w:styleId="af8">
    <w:name w:val="Hyperlink"/>
    <w:basedOn w:val="a0"/>
    <w:uiPriority w:val="99"/>
    <w:unhideWhenUsed/>
    <w:rsid w:val="00882B87"/>
    <w:rPr>
      <w:color w:val="0000FF"/>
      <w:u w:val="single"/>
    </w:rPr>
  </w:style>
  <w:style w:type="paragraph" w:styleId="af9">
    <w:name w:val="Revision"/>
    <w:hidden/>
    <w:uiPriority w:val="99"/>
    <w:semiHidden/>
    <w:rsid w:val="00126814"/>
    <w:rPr>
      <w:sz w:val="24"/>
      <w:szCs w:val="24"/>
    </w:rPr>
  </w:style>
  <w:style w:type="character" w:styleId="afa">
    <w:name w:val="Strong"/>
    <w:basedOn w:val="a0"/>
    <w:uiPriority w:val="22"/>
    <w:qFormat/>
    <w:rsid w:val="00897582"/>
    <w:rPr>
      <w:b/>
      <w:bCs/>
    </w:rPr>
  </w:style>
  <w:style w:type="paragraph" w:styleId="afb">
    <w:name w:val="Normal (Web)"/>
    <w:basedOn w:val="a"/>
    <w:uiPriority w:val="99"/>
    <w:semiHidden/>
    <w:unhideWhenUsed/>
    <w:rsid w:val="0089758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73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4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150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4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63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0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1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5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4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25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1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6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9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7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4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7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2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101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3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0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1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227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1287156245">
                  <w:marLeft w:val="175"/>
                  <w:marRight w:val="1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515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1973512216">
                  <w:marLeft w:val="175"/>
                  <w:marRight w:val="1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3F56-8D6F-4041-B344-B1B97108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2213</Words>
  <Characters>15563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ФАРМАКОПЕЙНАЯ СТАТЬЯ</vt:lpstr>
    </vt:vector>
  </TitlesOfParts>
  <Company>NCESMP</Company>
  <LinksUpToDate>false</LinksUpToDate>
  <CharactersWithSpaces>17741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http://granat-e.ru/fsm.html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ФАРМАКОПЕЙНАЯ СТАТЬЯ</dc:title>
  <dc:creator>Prokopov</dc:creator>
  <cp:lastModifiedBy>Razov</cp:lastModifiedBy>
  <cp:revision>8</cp:revision>
  <cp:lastPrinted>2018-09-17T12:42:00Z</cp:lastPrinted>
  <dcterms:created xsi:type="dcterms:W3CDTF">2018-09-19T08:42:00Z</dcterms:created>
  <dcterms:modified xsi:type="dcterms:W3CDTF">2018-11-09T11:42:00Z</dcterms:modified>
</cp:coreProperties>
</file>