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56" w:rsidRPr="00BD2686" w:rsidRDefault="00935B56" w:rsidP="00BD268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35B56" w:rsidRPr="00BD2686" w:rsidRDefault="00AE21D4" w:rsidP="00BD268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BD2686">
        <w:rPr>
          <w:rFonts w:ascii="Times New Roman" w:hAnsi="Times New Roman"/>
          <w:b/>
          <w:color w:val="000000"/>
          <w:sz w:val="32"/>
          <w:szCs w:val="32"/>
        </w:rPr>
        <w:t>Тизанидина гидрохлорид</w:t>
      </w:r>
      <w:r w:rsidR="00935B56" w:rsidRPr="00BD2686">
        <w:rPr>
          <w:rFonts w:ascii="Times New Roman" w:hAnsi="Times New Roman"/>
          <w:b/>
          <w:color w:val="000000"/>
          <w:sz w:val="32"/>
          <w:szCs w:val="32"/>
        </w:rPr>
        <w:tab/>
        <w:t>ФС</w:t>
      </w:r>
    </w:p>
    <w:p w:rsidR="00935B56" w:rsidRPr="00BD2686" w:rsidRDefault="00AE21D4" w:rsidP="00BD268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BD2686">
        <w:rPr>
          <w:rFonts w:ascii="Times New Roman" w:hAnsi="Times New Roman"/>
          <w:b/>
          <w:color w:val="000000"/>
          <w:sz w:val="32"/>
          <w:szCs w:val="32"/>
        </w:rPr>
        <w:t>Тизанидин</w:t>
      </w:r>
      <w:r w:rsidR="00935B56" w:rsidRPr="00BD2686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935B56" w:rsidRPr="00BD2686" w:rsidRDefault="00935B56" w:rsidP="00BD2686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BD2686">
        <w:rPr>
          <w:rFonts w:ascii="Times New Roman" w:hAnsi="Times New Roman"/>
          <w:b/>
          <w:sz w:val="32"/>
          <w:szCs w:val="32"/>
          <w:lang w:val="en-US"/>
        </w:rPr>
        <w:t>Tizanidini</w:t>
      </w:r>
      <w:r w:rsidRPr="00BD2686">
        <w:rPr>
          <w:rFonts w:ascii="Times New Roman" w:hAnsi="Times New Roman"/>
          <w:b/>
          <w:sz w:val="32"/>
          <w:szCs w:val="32"/>
        </w:rPr>
        <w:t xml:space="preserve"> </w:t>
      </w:r>
      <w:r w:rsidRPr="00BD2686">
        <w:rPr>
          <w:rFonts w:ascii="Times New Roman" w:hAnsi="Times New Roman"/>
          <w:b/>
          <w:sz w:val="32"/>
          <w:szCs w:val="32"/>
          <w:lang w:val="en-US"/>
        </w:rPr>
        <w:t>hydrochloridum</w:t>
      </w:r>
      <w:r w:rsidRPr="00BD2686">
        <w:rPr>
          <w:rFonts w:ascii="Times New Roman" w:hAnsi="Times New Roman"/>
          <w:b/>
          <w:color w:val="000000"/>
          <w:sz w:val="32"/>
          <w:szCs w:val="32"/>
        </w:rPr>
        <w:tab/>
        <w:t xml:space="preserve">Вводится впервые </w:t>
      </w:r>
    </w:p>
    <w:p w:rsidR="00935B56" w:rsidRPr="00BD2686" w:rsidRDefault="00935B56" w:rsidP="00BD2686">
      <w:pPr>
        <w:spacing w:before="120"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BD2686">
        <w:rPr>
          <w:rFonts w:ascii="Times New Roman" w:eastAsia="Times New Roman" w:hAnsi="Times New Roman" w:cs="Times New Roman"/>
          <w:sz w:val="28"/>
          <w:szCs w:val="28"/>
        </w:rPr>
        <w:t>-(4,5-Дигидро-1</w:t>
      </w:r>
      <w:r w:rsidRPr="00BD2686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Pr="00BD2686">
        <w:rPr>
          <w:rFonts w:ascii="Times New Roman" w:eastAsia="Times New Roman" w:hAnsi="Times New Roman" w:cs="Times New Roman"/>
          <w:sz w:val="28"/>
          <w:szCs w:val="28"/>
        </w:rPr>
        <w:t>-имидазол-2-ил)-5-хлор-2,1,3-бензотиадиазол-4-амина гидрохлорид</w:t>
      </w:r>
    </w:p>
    <w:bookmarkStart w:id="0" w:name="OLE_LINK6"/>
    <w:p w:rsidR="00935B56" w:rsidRPr="00BD2686" w:rsidRDefault="00D8401A" w:rsidP="00BD2686">
      <w:pPr>
        <w:spacing w:after="240" w:line="240" w:lineRule="auto"/>
        <w:ind w:firstLine="2342"/>
        <w:rPr>
          <w:rFonts w:ascii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hAnsi="Times New Roman" w:cs="Times New Roman"/>
          <w:sz w:val="28"/>
          <w:szCs w:val="28"/>
        </w:rPr>
        <w:object w:dxaOrig="2808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03.5pt" o:ole="">
            <v:imagedata r:id="rId8" o:title=""/>
          </v:shape>
          <o:OLEObject Type="Embed" ProgID="ChemWindow.Document" ShapeID="_x0000_i1025" DrawAspect="Content" ObjectID="_1599035904" r:id="rId9"/>
        </w:object>
      </w:r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935B56" w:rsidRPr="00BD2686" w:rsidTr="002546BB">
        <w:tc>
          <w:tcPr>
            <w:tcW w:w="4961" w:type="dxa"/>
          </w:tcPr>
          <w:p w:rsidR="00935B56" w:rsidRPr="00BD2686" w:rsidRDefault="00935B56" w:rsidP="00BD26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D26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 w:rsidRPr="00BD26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D26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BD26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ClN</w:t>
            </w:r>
            <w:r w:rsidRPr="00BD26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BD26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S·HCl</w:t>
            </w:r>
          </w:p>
        </w:tc>
        <w:tc>
          <w:tcPr>
            <w:tcW w:w="4395" w:type="dxa"/>
          </w:tcPr>
          <w:p w:rsidR="00935B56" w:rsidRPr="00BD2686" w:rsidRDefault="00935B56" w:rsidP="00BD26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D8401A" w:rsidRPr="00BD2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290,17</w:t>
            </w:r>
          </w:p>
        </w:tc>
      </w:tr>
    </w:tbl>
    <w:p w:rsidR="00935B56" w:rsidRPr="00BD2686" w:rsidRDefault="00935B56" w:rsidP="00BD2686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D2686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одержит не менее </w:t>
      </w:r>
      <w:r w:rsidR="00D8401A" w:rsidRPr="00BD2686">
        <w:rPr>
          <w:rFonts w:ascii="Times New Roman" w:hAnsi="Times New Roman"/>
          <w:b w:val="0"/>
          <w:color w:val="000000"/>
          <w:szCs w:val="28"/>
        </w:rPr>
        <w:t>98</w:t>
      </w:r>
      <w:r w:rsidR="002C6F90" w:rsidRPr="00BD2686">
        <w:rPr>
          <w:rFonts w:ascii="Times New Roman" w:hAnsi="Times New Roman"/>
          <w:b w:val="0"/>
          <w:color w:val="000000"/>
          <w:szCs w:val="28"/>
        </w:rPr>
        <w:t>,</w:t>
      </w:r>
      <w:r w:rsidR="00577A94" w:rsidRPr="00BD2686">
        <w:rPr>
          <w:rFonts w:ascii="Times New Roman" w:hAnsi="Times New Roman"/>
          <w:b w:val="0"/>
          <w:color w:val="000000"/>
          <w:szCs w:val="28"/>
        </w:rPr>
        <w:t>0</w:t>
      </w:r>
      <w:r w:rsidR="00D8401A" w:rsidRPr="00BD2686">
        <w:rPr>
          <w:rFonts w:ascii="Times New Roman" w:hAnsi="Times New Roman"/>
          <w:b w:val="0"/>
          <w:color w:val="000000"/>
          <w:szCs w:val="28"/>
        </w:rPr>
        <w:t> 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% и не более </w:t>
      </w:r>
      <w:r w:rsidR="00D8401A" w:rsidRPr="00BD2686">
        <w:rPr>
          <w:rFonts w:ascii="Times New Roman" w:hAnsi="Times New Roman"/>
          <w:b w:val="0"/>
          <w:color w:val="000000"/>
          <w:szCs w:val="28"/>
        </w:rPr>
        <w:t>102,0 </w:t>
      </w:r>
      <w:r w:rsidR="002C6F90" w:rsidRPr="00BD2686">
        <w:rPr>
          <w:rFonts w:ascii="Times New Roman" w:hAnsi="Times New Roman"/>
          <w:b w:val="0"/>
          <w:color w:val="000000"/>
          <w:szCs w:val="28"/>
        </w:rPr>
        <w:t> 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% </w:t>
      </w:r>
      <w:r w:rsidR="00577A94" w:rsidRPr="00BD2686">
        <w:rPr>
          <w:rFonts w:ascii="Times New Roman" w:hAnsi="Times New Roman"/>
          <w:b w:val="0"/>
          <w:color w:val="000000"/>
          <w:szCs w:val="28"/>
        </w:rPr>
        <w:t>тизанидина</w:t>
      </w:r>
      <w:r w:rsidR="004C7512" w:rsidRPr="00BD2686">
        <w:rPr>
          <w:rFonts w:ascii="Times New Roman" w:hAnsi="Times New Roman"/>
          <w:b w:val="0"/>
          <w:color w:val="000000"/>
          <w:szCs w:val="28"/>
        </w:rPr>
        <w:t xml:space="preserve"> гидрохлорида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77A94" w:rsidRPr="00BD2686">
        <w:rPr>
          <w:rFonts w:ascii="Times New Roman" w:hAnsi="Times New Roman"/>
          <w:b w:val="0"/>
          <w:szCs w:val="28"/>
          <w:lang w:val="en-US"/>
        </w:rPr>
        <w:t>C</w:t>
      </w:r>
      <w:r w:rsidR="00577A94" w:rsidRPr="00BD2686">
        <w:rPr>
          <w:rFonts w:ascii="Times New Roman" w:hAnsi="Times New Roman"/>
          <w:b w:val="0"/>
          <w:szCs w:val="28"/>
          <w:vertAlign w:val="subscript"/>
        </w:rPr>
        <w:t>9</w:t>
      </w:r>
      <w:r w:rsidR="00577A94" w:rsidRPr="00BD2686">
        <w:rPr>
          <w:rFonts w:ascii="Times New Roman" w:hAnsi="Times New Roman"/>
          <w:b w:val="0"/>
          <w:szCs w:val="28"/>
          <w:lang w:val="en-US"/>
        </w:rPr>
        <w:t>H</w:t>
      </w:r>
      <w:r w:rsidR="00577A94" w:rsidRPr="00BD2686">
        <w:rPr>
          <w:rFonts w:ascii="Times New Roman" w:hAnsi="Times New Roman"/>
          <w:b w:val="0"/>
          <w:szCs w:val="28"/>
          <w:vertAlign w:val="subscript"/>
        </w:rPr>
        <w:t>8</w:t>
      </w:r>
      <w:r w:rsidR="00577A94" w:rsidRPr="00BD2686">
        <w:rPr>
          <w:rFonts w:ascii="Times New Roman" w:hAnsi="Times New Roman"/>
          <w:b w:val="0"/>
          <w:szCs w:val="28"/>
          <w:lang w:val="en-US"/>
        </w:rPr>
        <w:t>C</w:t>
      </w:r>
      <w:r w:rsidR="005B5900" w:rsidRPr="00BD2686">
        <w:rPr>
          <w:rFonts w:ascii="Times New Roman" w:hAnsi="Times New Roman"/>
          <w:b w:val="0"/>
          <w:szCs w:val="28"/>
          <w:lang w:val="en-US"/>
        </w:rPr>
        <w:t>l</w:t>
      </w:r>
      <w:r w:rsidR="00577A94" w:rsidRPr="00BD2686">
        <w:rPr>
          <w:rFonts w:ascii="Times New Roman" w:hAnsi="Times New Roman"/>
          <w:b w:val="0"/>
          <w:szCs w:val="28"/>
          <w:lang w:val="en-US"/>
        </w:rPr>
        <w:t>N</w:t>
      </w:r>
      <w:r w:rsidR="00577A94" w:rsidRPr="00BD2686">
        <w:rPr>
          <w:rFonts w:ascii="Times New Roman" w:hAnsi="Times New Roman"/>
          <w:b w:val="0"/>
          <w:szCs w:val="28"/>
          <w:vertAlign w:val="subscript"/>
        </w:rPr>
        <w:t>5</w:t>
      </w:r>
      <w:r w:rsidR="00577A94" w:rsidRPr="00BD2686">
        <w:rPr>
          <w:rFonts w:ascii="Times New Roman" w:hAnsi="Times New Roman"/>
          <w:b w:val="0"/>
          <w:szCs w:val="28"/>
          <w:lang w:val="en-US"/>
        </w:rPr>
        <w:t>S</w:t>
      </w:r>
      <w:r w:rsidR="00577A94" w:rsidRPr="00BD2686">
        <w:rPr>
          <w:rFonts w:ascii="Times New Roman" w:hAnsi="Times New Roman"/>
          <w:b w:val="0"/>
          <w:szCs w:val="28"/>
        </w:rPr>
        <w:t>·</w:t>
      </w:r>
      <w:r w:rsidR="00577A94" w:rsidRPr="00BD2686">
        <w:rPr>
          <w:rFonts w:ascii="Times New Roman" w:hAnsi="Times New Roman"/>
          <w:b w:val="0"/>
          <w:szCs w:val="28"/>
          <w:lang w:val="en-US"/>
        </w:rPr>
        <w:t>HCl</w:t>
      </w:r>
      <w:r w:rsidR="002C6F90" w:rsidRPr="00BD2686">
        <w:rPr>
          <w:rFonts w:ascii="Times New Roman" w:hAnsi="Times New Roman"/>
          <w:b w:val="0"/>
          <w:szCs w:val="28"/>
        </w:rPr>
        <w:t xml:space="preserve"> </w:t>
      </w:r>
      <w:r w:rsidRPr="00BD2686">
        <w:rPr>
          <w:rFonts w:ascii="Times New Roman" w:hAnsi="Times New Roman"/>
          <w:b w:val="0"/>
          <w:color w:val="000000"/>
          <w:szCs w:val="28"/>
        </w:rPr>
        <w:t>в пересчете на сухое</w:t>
      </w:r>
      <w:r w:rsidR="00D8401A" w:rsidRPr="00BD2686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 вещество.</w:t>
      </w:r>
    </w:p>
    <w:p w:rsidR="00577A94" w:rsidRPr="00BD2686" w:rsidRDefault="00577A94" w:rsidP="00BD268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D2686">
        <w:rPr>
          <w:rFonts w:ascii="Times New Roman" w:hAnsi="Times New Roman"/>
          <w:color w:val="000000"/>
          <w:szCs w:val="28"/>
        </w:rPr>
        <w:t>Описание.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 От белого до желтовато-белого цвета мелкокристаллический порошок.</w:t>
      </w:r>
    </w:p>
    <w:p w:rsidR="00600F18" w:rsidRPr="00BD2686" w:rsidRDefault="00FE272D" w:rsidP="00BD2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86"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Pr="00BD2686">
        <w:rPr>
          <w:rFonts w:ascii="Times New Roman" w:hAnsi="Times New Roman" w:cs="Times New Roman"/>
          <w:sz w:val="28"/>
          <w:szCs w:val="28"/>
        </w:rPr>
        <w:t>Растворим в воде, метаноле, очень мало растворим в 2-пропаноле, практически нерастворим в ацетоне.</w:t>
      </w:r>
    </w:p>
    <w:p w:rsidR="004C7512" w:rsidRPr="00BD2686" w:rsidRDefault="00FE272D" w:rsidP="00BD26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686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C7512" w:rsidRPr="00BD2686" w:rsidRDefault="00FE272D" w:rsidP="00BD2686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86">
        <w:rPr>
          <w:rFonts w:ascii="Times New Roman" w:hAnsi="Times New Roman" w:cs="Times New Roman"/>
          <w:i/>
          <w:sz w:val="28"/>
          <w:szCs w:val="28"/>
        </w:rPr>
        <w:t>ИК-спектрометрия.</w:t>
      </w:r>
      <w:r w:rsidR="004C7512" w:rsidRPr="00BD2686">
        <w:rPr>
          <w:rFonts w:ascii="Times New Roman" w:hAnsi="Times New Roman" w:cs="Times New Roman"/>
          <w:sz w:val="28"/>
          <w:szCs w:val="28"/>
        </w:rPr>
        <w:t xml:space="preserve"> </w:t>
      </w:r>
      <w:r w:rsidR="004C7512" w:rsidRPr="00BD2686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650 см</w:t>
      </w:r>
      <w:r w:rsidR="004C7512" w:rsidRPr="00BD2686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4C7512" w:rsidRPr="00BD2686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тизанидина гидрохлорида.</w:t>
      </w:r>
    </w:p>
    <w:p w:rsidR="004C7512" w:rsidRPr="00BD2686" w:rsidRDefault="004C7512" w:rsidP="00BD2686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86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BD268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 на хроматограмме </w:t>
      </w:r>
      <w:r w:rsidR="00AB0BFB" w:rsidRPr="00BD2686">
        <w:rPr>
          <w:rFonts w:ascii="Times New Roman" w:hAnsi="Times New Roman"/>
          <w:color w:val="000000"/>
          <w:sz w:val="28"/>
          <w:szCs w:val="28"/>
        </w:rPr>
        <w:t>стандартного раствора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1445A" w:rsidRPr="00BD2686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BD2686">
        <w:rPr>
          <w:rFonts w:ascii="Times New Roman" w:hAnsi="Times New Roman"/>
          <w:color w:val="000000"/>
          <w:sz w:val="28"/>
          <w:szCs w:val="28"/>
        </w:rPr>
        <w:t>«</w:t>
      </w:r>
      <w:r w:rsidR="00AB0BFB" w:rsidRPr="00BD2686">
        <w:rPr>
          <w:rFonts w:ascii="Times New Roman" w:hAnsi="Times New Roman"/>
          <w:color w:val="000000"/>
          <w:sz w:val="28"/>
          <w:szCs w:val="28"/>
        </w:rPr>
        <w:t>Родственные примеси.</w:t>
      </w:r>
      <w:r w:rsidR="00AB0BFB" w:rsidRPr="00BD268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B0BFB" w:rsidRPr="00BD2686">
        <w:rPr>
          <w:rFonts w:ascii="Times New Roman" w:hAnsi="Times New Roman"/>
          <w:color w:val="000000"/>
          <w:sz w:val="28"/>
          <w:szCs w:val="28"/>
        </w:rPr>
        <w:t>Примеси А, В и С</w:t>
      </w:r>
      <w:r w:rsidRPr="00BD2686">
        <w:rPr>
          <w:rFonts w:ascii="Times New Roman" w:hAnsi="Times New Roman"/>
          <w:color w:val="000000"/>
          <w:sz w:val="28"/>
          <w:szCs w:val="28"/>
        </w:rPr>
        <w:t>»).</w:t>
      </w:r>
    </w:p>
    <w:p w:rsidR="004C7512" w:rsidRPr="00BD2686" w:rsidRDefault="004C7512" w:rsidP="00BD2686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86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92430F" w:rsidRPr="00BD26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30F" w:rsidRPr="00BD2686">
        <w:rPr>
          <w:rFonts w:ascii="Times New Roman" w:hAnsi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4C17DD" w:rsidRPr="00BD2686" w:rsidRDefault="004C17DD" w:rsidP="00BD268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D2686">
        <w:rPr>
          <w:rFonts w:ascii="Times New Roman" w:hAnsi="Times New Roman"/>
          <w:szCs w:val="28"/>
        </w:rPr>
        <w:lastRenderedPageBreak/>
        <w:t>*Прозрачность раствора.</w:t>
      </w:r>
      <w:r w:rsidRPr="00BD2686">
        <w:rPr>
          <w:rFonts w:ascii="Times New Roman" w:hAnsi="Times New Roman"/>
          <w:b w:val="0"/>
          <w:szCs w:val="28"/>
        </w:rPr>
        <w:t xml:space="preserve"> 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 w:rsidR="002546BB" w:rsidRPr="00BD2686">
        <w:rPr>
          <w:rFonts w:ascii="Times New Roman" w:hAnsi="Times New Roman"/>
          <w:b w:val="0"/>
          <w:color w:val="000000"/>
          <w:szCs w:val="28"/>
        </w:rPr>
        <w:t>0,5</w:t>
      </w:r>
      <w:r w:rsidR="00E1445A" w:rsidRPr="00BD2686">
        <w:rPr>
          <w:rFonts w:ascii="Times New Roman" w:hAnsi="Times New Roman"/>
          <w:b w:val="0"/>
          <w:color w:val="000000"/>
          <w:szCs w:val="28"/>
        </w:rPr>
        <w:t> </w:t>
      </w:r>
      <w:r w:rsidRPr="00BD2686">
        <w:rPr>
          <w:rFonts w:ascii="Times New Roman" w:hAnsi="Times New Roman"/>
          <w:b w:val="0"/>
          <w:color w:val="000000"/>
          <w:szCs w:val="28"/>
        </w:rPr>
        <w:t>г субстанции в 10</w:t>
      </w:r>
      <w:r w:rsidR="00E1445A" w:rsidRPr="00BD2686">
        <w:rPr>
          <w:rFonts w:ascii="Times New Roman" w:hAnsi="Times New Roman"/>
          <w:b w:val="0"/>
          <w:color w:val="000000"/>
          <w:szCs w:val="28"/>
        </w:rPr>
        <w:t> </w:t>
      </w:r>
      <w:r w:rsidRPr="00BD2686">
        <w:rPr>
          <w:rFonts w:ascii="Times New Roman" w:hAnsi="Times New Roman"/>
          <w:b w:val="0"/>
          <w:color w:val="000000"/>
          <w:szCs w:val="28"/>
        </w:rPr>
        <w:t>мл смеси 0,1</w:t>
      </w:r>
      <w:r w:rsidR="002546BB" w:rsidRPr="00BD2686">
        <w:rPr>
          <w:rFonts w:ascii="Times New Roman" w:hAnsi="Times New Roman"/>
          <w:b w:val="0"/>
          <w:color w:val="000000"/>
          <w:szCs w:val="28"/>
        </w:rPr>
        <w:t> 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М растворе хлористоводородной кислоты </w:t>
      </w:r>
      <w:r w:rsidR="002546BB" w:rsidRPr="00BD2686">
        <w:rPr>
          <w:rFonts w:ascii="Times New Roman" w:hAnsi="Times New Roman"/>
          <w:b w:val="0"/>
          <w:color w:val="000000"/>
          <w:szCs w:val="28"/>
        </w:rPr>
        <w:t xml:space="preserve">и метанола </w:t>
      </w:r>
      <w:r w:rsidRPr="00BD2686">
        <w:rPr>
          <w:rFonts w:ascii="Times New Roman" w:hAnsi="Times New Roman"/>
          <w:b w:val="0"/>
          <w:color w:val="000000"/>
          <w:szCs w:val="28"/>
        </w:rPr>
        <w:t>(</w:t>
      </w:r>
      <w:r w:rsidR="002546BB" w:rsidRPr="00BD2686">
        <w:rPr>
          <w:rFonts w:ascii="Times New Roman" w:hAnsi="Times New Roman"/>
          <w:b w:val="0"/>
          <w:color w:val="000000"/>
          <w:szCs w:val="28"/>
        </w:rPr>
        <w:t>1</w:t>
      </w:r>
      <w:r w:rsidRPr="00BD2686">
        <w:rPr>
          <w:rFonts w:ascii="Times New Roman" w:hAnsi="Times New Roman"/>
          <w:b w:val="0"/>
          <w:color w:val="000000"/>
          <w:szCs w:val="28"/>
        </w:rPr>
        <w:t>:</w:t>
      </w:r>
      <w:r w:rsidR="002546BB" w:rsidRPr="00BD2686">
        <w:rPr>
          <w:rFonts w:ascii="Times New Roman" w:hAnsi="Times New Roman"/>
          <w:b w:val="0"/>
          <w:color w:val="000000"/>
          <w:szCs w:val="28"/>
        </w:rPr>
        <w:t>4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) должен быть </w:t>
      </w:r>
      <w:r w:rsidR="00442C08" w:rsidRPr="00BD2686">
        <w:rPr>
          <w:rStyle w:val="8"/>
          <w:b w:val="0"/>
          <w:sz w:val="28"/>
          <w:szCs w:val="28"/>
        </w:rPr>
        <w:t>прозрачным</w:t>
      </w:r>
      <w:r w:rsidR="00442C08" w:rsidRPr="00BD2686">
        <w:rPr>
          <w:rStyle w:val="8"/>
          <w:b w:val="0"/>
        </w:rPr>
        <w:t xml:space="preserve"> </w:t>
      </w:r>
      <w:r w:rsidRPr="00BD2686">
        <w:rPr>
          <w:rFonts w:ascii="Times New Roman" w:hAnsi="Times New Roman"/>
          <w:b w:val="0"/>
          <w:color w:val="000000"/>
          <w:szCs w:val="28"/>
        </w:rPr>
        <w:t>(ОФС «Прозрачность и степень мутности жидкостей»).</w:t>
      </w:r>
    </w:p>
    <w:p w:rsidR="004C17DD" w:rsidRPr="00BD2686" w:rsidRDefault="004C17DD" w:rsidP="00BD268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b/>
          <w:sz w:val="28"/>
          <w:szCs w:val="28"/>
        </w:rPr>
        <w:t>*Цветность раствора.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BD2686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442C08" w:rsidRPr="00BD2686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D2686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442C08" w:rsidRPr="00BD2686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442C08" w:rsidRPr="00BD26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BD2686">
        <w:rPr>
          <w:rFonts w:ascii="Times New Roman" w:hAnsi="Times New Roman"/>
          <w:color w:val="000000"/>
          <w:sz w:val="28"/>
          <w:szCs w:val="28"/>
          <w:lang w:val="en-US"/>
        </w:rPr>
        <w:t>GY</w:t>
      </w:r>
      <w:r w:rsidR="00442C08" w:rsidRPr="00BD2686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4C7512" w:rsidRPr="00BD2686" w:rsidRDefault="002C6F90" w:rsidP="00BD26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 w:cs="Times New Roman"/>
          <w:b/>
          <w:sz w:val="28"/>
          <w:szCs w:val="28"/>
        </w:rPr>
        <w:t>рН.</w:t>
      </w:r>
      <w:r w:rsidRPr="00BD2686">
        <w:rPr>
          <w:rFonts w:ascii="Times New Roman" w:hAnsi="Times New Roman" w:cs="Times New Roman"/>
          <w:sz w:val="28"/>
          <w:szCs w:val="28"/>
        </w:rPr>
        <w:t xml:space="preserve"> </w:t>
      </w:r>
      <w:r w:rsidRPr="00BD2686">
        <w:rPr>
          <w:rFonts w:ascii="Times New Roman" w:hAnsi="Times New Roman"/>
          <w:color w:val="000000"/>
          <w:sz w:val="28"/>
          <w:szCs w:val="28"/>
        </w:rPr>
        <w:t>От 4,3 до 5,3 (1 % раствор, ОФС «Ионометрия», метод 3).</w:t>
      </w:r>
    </w:p>
    <w:p w:rsidR="007A4C7C" w:rsidRPr="00BD2686" w:rsidRDefault="002C6F90" w:rsidP="00BD26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02B4" w:rsidRPr="00BD2686" w:rsidRDefault="003171E1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1. </w:t>
      </w:r>
      <w:r w:rsidR="007B02B4" w:rsidRPr="00BD2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Примеси А, В и С.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проводят методом ВЭЖХ. 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sz w:val="28"/>
          <w:szCs w:val="28"/>
        </w:rPr>
        <w:t>Буферный раствор.</w:t>
      </w:r>
      <w:r w:rsidRPr="00BD2686">
        <w:rPr>
          <w:rFonts w:ascii="Times New Roman" w:eastAsia="Times New Roman" w:hAnsi="Times New Roman" w:cs="Times New Roman"/>
          <w:sz w:val="28"/>
          <w:szCs w:val="28"/>
        </w:rPr>
        <w:t xml:space="preserve"> К 1 л воды прибавляют 5 мл муравьиной кислоты безводной, доводят рН полученного раствора раствором аммиака концентрированного 25 % до 8,5.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sz w:val="28"/>
          <w:szCs w:val="28"/>
        </w:rPr>
        <w:t>Подвижная фаза (ПФ А)</w:t>
      </w:r>
      <w:r w:rsidRPr="00BD2686">
        <w:rPr>
          <w:rFonts w:ascii="Times New Roman" w:eastAsia="Times New Roman" w:hAnsi="Times New Roman" w:cs="Times New Roman"/>
          <w:sz w:val="28"/>
          <w:szCs w:val="28"/>
        </w:rPr>
        <w:t>. Буферный раствор.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sz w:val="28"/>
          <w:szCs w:val="28"/>
        </w:rPr>
        <w:t>Подвижная фаза (ПФ В)</w:t>
      </w:r>
      <w:r w:rsidRPr="00BD2686">
        <w:rPr>
          <w:rFonts w:ascii="Times New Roman" w:eastAsia="Times New Roman" w:hAnsi="Times New Roman" w:cs="Times New Roman"/>
          <w:sz w:val="28"/>
          <w:szCs w:val="28"/>
        </w:rPr>
        <w:t>. Ацетонитрил</w:t>
      </w:r>
      <w:r w:rsidR="003171E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D2686">
        <w:rPr>
          <w:rFonts w:ascii="Times New Roman" w:eastAsia="Times New Roman" w:hAnsi="Times New Roman" w:cs="Times New Roman"/>
          <w:sz w:val="28"/>
          <w:szCs w:val="28"/>
        </w:rPr>
        <w:t>буферный раствор 8:2.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sz w:val="28"/>
          <w:szCs w:val="28"/>
        </w:rPr>
        <w:t>Растворитель.</w:t>
      </w:r>
      <w:r w:rsidRPr="00BD2686">
        <w:rPr>
          <w:rFonts w:ascii="Times New Roman" w:eastAsia="Times New Roman" w:hAnsi="Times New Roman" w:cs="Times New Roman"/>
          <w:sz w:val="28"/>
          <w:szCs w:val="28"/>
        </w:rPr>
        <w:t xml:space="preserve"> Ацетонитрил</w:t>
      </w:r>
      <w:r w:rsidR="003171E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D2686">
        <w:rPr>
          <w:rFonts w:ascii="Times New Roman" w:eastAsia="Times New Roman" w:hAnsi="Times New Roman" w:cs="Times New Roman"/>
          <w:sz w:val="28"/>
          <w:szCs w:val="28"/>
        </w:rPr>
        <w:t>вода 15:85.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раствор. 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 50 мг (точная навеска) субстанции помещают в мерную колбу вместимостью 25 мл, растворяют в растворителе и доводят объём раствора растворителем до метки.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Стандартный раствор.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10 мг (точные навески) стандартных образцов примес</w:t>
      </w:r>
      <w:r w:rsidRPr="00BD2686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е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С, тизанидина гидрохлорида и толуолсульфоновой кислоты моногидрат помещают в мерную колбу вместимостью 50 мл, прибавляют 10 мл ацетонитрила и выдерживают на ультразвуковой бане </w:t>
      </w:r>
      <w:r w:rsidRPr="00BD2686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 xml:space="preserve">в 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до полного растворения. После охлаждения колбы до комнатной температуры доводят объём раствора растворителем до метки. 1,0 мл полученного раствора помещают в мерную колбу вместимостью 50 мл и доводят объем раствора растворителем до метки.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5,0 мл стандартного раствора помещают в мерную колбу вместимостью </w:t>
      </w:r>
      <w:r w:rsidRPr="00BD2686">
        <w:rPr>
          <w:rFonts w:ascii="Times New Roman" w:eastAsia="Times New Roman" w:hAnsi="Times New Roman" w:cs="Times New Roman"/>
          <w:sz w:val="16"/>
        </w:rPr>
        <w:t xml:space="preserve"> </w:t>
      </w:r>
      <w:r w:rsidRPr="00BD2686">
        <w:rPr>
          <w:rFonts w:ascii="Times New Roman" w:eastAsia="Times New Roman" w:hAnsi="Times New Roman" w:cs="Times New Roman"/>
          <w:sz w:val="28"/>
        </w:rPr>
        <w:t>20 м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и доводят объём раствора растворителем до метки. </w:t>
      </w:r>
    </w:p>
    <w:p w:rsidR="007B02B4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Раствор для проверки разделительной способности. 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10 мг стандартных образцов фуразолидона и тизанидина гидрохлорида помещают в мерную колбу вместимостью 50 мл</w:t>
      </w:r>
      <w:r w:rsidR="00CD28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 10 мл ацетонитрила и выдерживают на ультразвуковой бане до полного растворения. После охлаждения колбы до комнатной температуры доводят объём раствора растворителем до метки. 1,0 мл полученного раствора помещают в мерную колбу вместимостью 20 мл и доводят объем раствора растворителем до метки.</w:t>
      </w:r>
    </w:p>
    <w:p w:rsidR="00D046C7" w:rsidRDefault="00D046C7" w:rsidP="00D0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</w:t>
      </w:r>
    </w:p>
    <w:p w:rsidR="00D046C7" w:rsidRPr="00D046C7" w:rsidRDefault="00D046C7" w:rsidP="00D0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Примесь С: </w:t>
      </w:r>
      <w:r w:rsidRPr="00D046C7">
        <w:rPr>
          <w:rFonts w:ascii="Times New Roman" w:eastAsia="Times New Roman" w:hAnsi="Times New Roman" w:cs="Times New Roman"/>
          <w:sz w:val="28"/>
          <w:szCs w:val="28"/>
        </w:rPr>
        <w:t xml:space="preserve">1-(2-Сульфанилиденимидазолидин-1-ил}этан-1-он, </w:t>
      </w:r>
      <w:r w:rsidRPr="00D046C7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D046C7">
        <w:rPr>
          <w:rFonts w:ascii="Times New Roman" w:eastAsia="Times New Roman" w:hAnsi="Times New Roman" w:cs="Times New Roman"/>
          <w:sz w:val="28"/>
          <w:szCs w:val="28"/>
        </w:rPr>
        <w:t xml:space="preserve"> 5391-52-6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2B4" w:rsidRPr="00BD2686" w:rsidRDefault="007B02B4" w:rsidP="00BD268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условия: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7B02B4" w:rsidRPr="00BD2686" w:rsidTr="00537548">
        <w:tc>
          <w:tcPr>
            <w:tcW w:w="3652" w:type="dxa"/>
          </w:tcPr>
          <w:p w:rsidR="007B02B4" w:rsidRPr="00BD2686" w:rsidRDefault="007B02B4" w:rsidP="00BD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7B02B4" w:rsidRPr="00BD2686" w:rsidRDefault="007B02B4" w:rsidP="0053754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 × 0,46 см, силикагель октадецилсилильный для хроматографии (С18), 5 мкм;</w:t>
            </w:r>
          </w:p>
        </w:tc>
      </w:tr>
      <w:tr w:rsidR="007B02B4" w:rsidRPr="00BD2686" w:rsidTr="00537548">
        <w:tc>
          <w:tcPr>
            <w:tcW w:w="3652" w:type="dxa"/>
          </w:tcPr>
          <w:p w:rsidR="007B02B4" w:rsidRPr="00BD2686" w:rsidRDefault="007B02B4" w:rsidP="00BD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7B02B4" w:rsidRPr="00BD2686" w:rsidRDefault="007B02B4" w:rsidP="00BD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  °С;</w:t>
            </w:r>
          </w:p>
        </w:tc>
      </w:tr>
      <w:tr w:rsidR="007B02B4" w:rsidRPr="00BD2686" w:rsidTr="00537548">
        <w:tc>
          <w:tcPr>
            <w:tcW w:w="3652" w:type="dxa"/>
          </w:tcPr>
          <w:p w:rsidR="007B02B4" w:rsidRPr="00BD2686" w:rsidRDefault="007B02B4" w:rsidP="00BD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7B02B4" w:rsidRPr="00BD2686" w:rsidRDefault="007B02B4" w:rsidP="00BD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 мл/мин;</w:t>
            </w:r>
          </w:p>
        </w:tc>
      </w:tr>
      <w:tr w:rsidR="007B02B4" w:rsidRPr="00BD2686" w:rsidTr="00537548">
        <w:tc>
          <w:tcPr>
            <w:tcW w:w="3652" w:type="dxa"/>
          </w:tcPr>
          <w:p w:rsidR="007B02B4" w:rsidRPr="00BD2686" w:rsidRDefault="007B02B4" w:rsidP="00BD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7B02B4" w:rsidRPr="00BD2686" w:rsidRDefault="007B02B4" w:rsidP="00BD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0 –</w:t>
            </w:r>
            <w:r w:rsidR="0031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  мин– 230</w:t>
            </w:r>
            <w:r w:rsidR="00537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нм;</w:t>
            </w:r>
          </w:p>
          <w:p w:rsidR="007B02B4" w:rsidRPr="00BD2686" w:rsidRDefault="007B02B4" w:rsidP="005375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элюирования пика примеси С: 4,0 -31</w:t>
            </w:r>
            <w:r w:rsidR="00537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 – 318 нм;</w:t>
            </w:r>
          </w:p>
        </w:tc>
      </w:tr>
      <w:tr w:rsidR="007B02B4" w:rsidRPr="00BD2686" w:rsidTr="00537548">
        <w:trPr>
          <w:trHeight w:val="80"/>
        </w:trPr>
        <w:tc>
          <w:tcPr>
            <w:tcW w:w="3652" w:type="dxa"/>
          </w:tcPr>
          <w:p w:rsidR="007B02B4" w:rsidRPr="00BD2686" w:rsidRDefault="007B02B4" w:rsidP="00BD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7B02B4" w:rsidRPr="00BD2686" w:rsidRDefault="007B02B4" w:rsidP="00BD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мкл.</w:t>
            </w:r>
          </w:p>
        </w:tc>
      </w:tr>
    </w:tbl>
    <w:p w:rsidR="007B02B4" w:rsidRPr="00BD2686" w:rsidRDefault="007B02B4" w:rsidP="00BD268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хроматографирования.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3117"/>
        <w:gridCol w:w="3117"/>
      </w:tblGrid>
      <w:tr w:rsidR="007B02B4" w:rsidRPr="00BD2686" w:rsidTr="007B02B4">
        <w:tc>
          <w:tcPr>
            <w:tcW w:w="3117" w:type="dxa"/>
          </w:tcPr>
          <w:p w:rsidR="007B02B4" w:rsidRPr="00BD2686" w:rsidRDefault="007B02B4" w:rsidP="00B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17" w:type="dxa"/>
          </w:tcPr>
          <w:p w:rsidR="007B02B4" w:rsidRPr="00BD2686" w:rsidRDefault="007B02B4" w:rsidP="00B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17" w:type="dxa"/>
          </w:tcPr>
          <w:p w:rsidR="007B02B4" w:rsidRPr="00BD2686" w:rsidRDefault="007B02B4" w:rsidP="00B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7B02B4" w:rsidRPr="00BD2686" w:rsidTr="007B02B4">
        <w:tc>
          <w:tcPr>
            <w:tcW w:w="3117" w:type="dxa"/>
          </w:tcPr>
          <w:p w:rsidR="007B02B4" w:rsidRPr="00BD2686" w:rsidRDefault="007B02B4" w:rsidP="00B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10</w:t>
            </w:r>
          </w:p>
        </w:tc>
        <w:tc>
          <w:tcPr>
            <w:tcW w:w="3117" w:type="dxa"/>
          </w:tcPr>
          <w:p w:rsidR="007B02B4" w:rsidRPr="00BD2686" w:rsidRDefault="007B02B4" w:rsidP="00BD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 → 68</w:t>
            </w:r>
          </w:p>
        </w:tc>
        <w:tc>
          <w:tcPr>
            <w:tcW w:w="3117" w:type="dxa"/>
          </w:tcPr>
          <w:p w:rsidR="007B02B4" w:rsidRPr="00BD2686" w:rsidRDefault="007B02B4" w:rsidP="00BD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→ 32</w:t>
            </w:r>
          </w:p>
        </w:tc>
      </w:tr>
      <w:tr w:rsidR="007B02B4" w:rsidRPr="00BD2686" w:rsidTr="007B02B4">
        <w:tc>
          <w:tcPr>
            <w:tcW w:w="3117" w:type="dxa"/>
          </w:tcPr>
          <w:p w:rsidR="007B02B4" w:rsidRPr="00BD2686" w:rsidRDefault="007B02B4" w:rsidP="00B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– 13</w:t>
            </w:r>
          </w:p>
        </w:tc>
        <w:tc>
          <w:tcPr>
            <w:tcW w:w="3117" w:type="dxa"/>
          </w:tcPr>
          <w:p w:rsidR="007B02B4" w:rsidRPr="00BD2686" w:rsidRDefault="007B02B4" w:rsidP="00BD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17" w:type="dxa"/>
          </w:tcPr>
          <w:p w:rsidR="007B02B4" w:rsidRPr="00BD2686" w:rsidRDefault="007B02B4" w:rsidP="00BD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7B02B4" w:rsidRPr="00BD2686" w:rsidTr="007B02B4">
        <w:tc>
          <w:tcPr>
            <w:tcW w:w="3117" w:type="dxa"/>
          </w:tcPr>
          <w:p w:rsidR="007B02B4" w:rsidRPr="00BD2686" w:rsidRDefault="007B02B4" w:rsidP="00B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– 26</w:t>
            </w:r>
          </w:p>
        </w:tc>
        <w:tc>
          <w:tcPr>
            <w:tcW w:w="3117" w:type="dxa"/>
          </w:tcPr>
          <w:p w:rsidR="007B02B4" w:rsidRPr="00BD2686" w:rsidRDefault="007B02B4" w:rsidP="00BD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→ 10</w:t>
            </w:r>
          </w:p>
        </w:tc>
        <w:tc>
          <w:tcPr>
            <w:tcW w:w="3117" w:type="dxa"/>
          </w:tcPr>
          <w:p w:rsidR="007B02B4" w:rsidRPr="00BD2686" w:rsidRDefault="007B02B4" w:rsidP="00BD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→ 90</w:t>
            </w:r>
          </w:p>
        </w:tc>
      </w:tr>
      <w:tr w:rsidR="007B02B4" w:rsidRPr="00BD2686" w:rsidTr="007B02B4">
        <w:tc>
          <w:tcPr>
            <w:tcW w:w="3117" w:type="dxa"/>
          </w:tcPr>
          <w:p w:rsidR="007B02B4" w:rsidRPr="00BD2686" w:rsidRDefault="007B02B4" w:rsidP="00B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– 28</w:t>
            </w:r>
          </w:p>
        </w:tc>
        <w:tc>
          <w:tcPr>
            <w:tcW w:w="3117" w:type="dxa"/>
          </w:tcPr>
          <w:p w:rsidR="007B02B4" w:rsidRPr="00BD2686" w:rsidRDefault="007B02B4" w:rsidP="00B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7B02B4" w:rsidRPr="00BD2686" w:rsidRDefault="007B02B4" w:rsidP="00B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B02B4" w:rsidRPr="00BD2686" w:rsidTr="007B02B4">
        <w:tc>
          <w:tcPr>
            <w:tcW w:w="3117" w:type="dxa"/>
          </w:tcPr>
          <w:p w:rsidR="007B02B4" w:rsidRPr="00BD2686" w:rsidRDefault="007B02B4" w:rsidP="00B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– 31</w:t>
            </w:r>
          </w:p>
        </w:tc>
        <w:tc>
          <w:tcPr>
            <w:tcW w:w="3117" w:type="dxa"/>
          </w:tcPr>
          <w:p w:rsidR="007B02B4" w:rsidRPr="00BD2686" w:rsidRDefault="007B02B4" w:rsidP="00B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→ 81</w:t>
            </w:r>
          </w:p>
        </w:tc>
        <w:tc>
          <w:tcPr>
            <w:tcW w:w="3117" w:type="dxa"/>
          </w:tcPr>
          <w:p w:rsidR="007B02B4" w:rsidRPr="00BD2686" w:rsidRDefault="007B02B4" w:rsidP="00B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→ 19</w:t>
            </w:r>
          </w:p>
        </w:tc>
      </w:tr>
    </w:tbl>
    <w:p w:rsidR="007B02B4" w:rsidRPr="00BD2686" w:rsidRDefault="007B02B4" w:rsidP="00BD268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разделительной способности, чувствительности хроматографической системы, стандартный и испытуемый растворы.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Порядок выхода анализируемых соединений: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толуолсульфоновая кислота, примесь С, фуразолидон, тизанидина гидрохлорид. 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Пригодность хроматографической системы 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определяют в соответствии с ОФС «Хроматография» со следующим уточнением. 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стандартного раствора: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 (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пиками толуолсульфоновая кислота и примесью С должно быть не менее  2,0;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D268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площадей пикаов толуолсульфоновой кислоты, примеси С и тизанидина гидрохлорида должно быть не более  5,0 % (6 определений).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пика тизанидина должно быть не менее 10. 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раствора для проверки разделительной способности: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 (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пиками  фуразолидона и  тизанидина должно быть не менее 2,0 (при относительном времени удерживания фуразолидона около 0,95);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Допустимое содержание примесей.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толуолсульфоновой кислоты и примеси С в субстанции в процентах (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7B02B4" w:rsidRPr="00BD2686" w:rsidRDefault="007B02B4" w:rsidP="00BD26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position w:val="-3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snapToGrid w:val="0"/>
          <w:color w:val="000000"/>
          <w:position w:val="-30"/>
          <w:sz w:val="28"/>
          <w:szCs w:val="28"/>
          <w:lang w:val="en-US"/>
        </w:rPr>
        <w:object w:dxaOrig="2420" w:dyaOrig="680">
          <v:shape id="_x0000_i1026" type="#_x0000_t75" style="width:180.75pt;height:49.5pt" o:ole="">
            <v:imagedata r:id="rId10" o:title=""/>
          </v:shape>
          <o:OLEObject Type="Embed" ProgID="Equation.3" ShapeID="_x0000_i1026" DrawAspect="Content" ObjectID="_1599035905" r:id="rId11"/>
        </w:object>
      </w:r>
    </w:p>
    <w:tbl>
      <w:tblPr>
        <w:tblW w:w="9505" w:type="dxa"/>
        <w:tblLayout w:type="fixed"/>
        <w:tblLook w:val="0000"/>
      </w:tblPr>
      <w:tblGrid>
        <w:gridCol w:w="646"/>
        <w:gridCol w:w="543"/>
        <w:gridCol w:w="272"/>
        <w:gridCol w:w="8044"/>
      </w:tblGrid>
      <w:tr w:rsidR="007B02B4" w:rsidRPr="00BD2686" w:rsidTr="007B02B4">
        <w:trPr>
          <w:trHeight w:val="361"/>
        </w:trPr>
        <w:tc>
          <w:tcPr>
            <w:tcW w:w="646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43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272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44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каждой из примесей на хр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 (230 нм);</w:t>
            </w:r>
          </w:p>
        </w:tc>
      </w:tr>
      <w:tr w:rsidR="007B02B4" w:rsidRPr="00BD2686" w:rsidTr="007B02B4">
        <w:trPr>
          <w:trHeight w:val="676"/>
        </w:trPr>
        <w:tc>
          <w:tcPr>
            <w:tcW w:w="646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72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44" w:type="dxa"/>
          </w:tcPr>
          <w:p w:rsidR="007B02B4" w:rsidRPr="00BD2686" w:rsidRDefault="007B02B4" w:rsidP="00BD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соответствующей примеси на хр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 (230 нм);</w:t>
            </w:r>
          </w:p>
        </w:tc>
      </w:tr>
      <w:tr w:rsidR="007B02B4" w:rsidRPr="00BD2686" w:rsidTr="007B02B4">
        <w:trPr>
          <w:trHeight w:val="361"/>
        </w:trPr>
        <w:tc>
          <w:tcPr>
            <w:tcW w:w="646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72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44" w:type="dxa"/>
          </w:tcPr>
          <w:p w:rsidR="007B02B4" w:rsidRPr="00BD2686" w:rsidRDefault="007B02B4" w:rsidP="00BD2686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примеси толуолсульфоновой кислоты или  примеси  С 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USP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7B02B4" w:rsidRPr="00BD2686" w:rsidTr="007B02B4">
        <w:trPr>
          <w:trHeight w:val="346"/>
        </w:trPr>
        <w:tc>
          <w:tcPr>
            <w:tcW w:w="646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a</w:t>
            </w:r>
          </w:p>
        </w:tc>
        <w:tc>
          <w:tcPr>
            <w:tcW w:w="272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44" w:type="dxa"/>
          </w:tcPr>
          <w:p w:rsidR="007B02B4" w:rsidRPr="00BD2686" w:rsidRDefault="007B02B4" w:rsidP="00BD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B02B4" w:rsidRPr="00BD2686" w:rsidTr="007B02B4">
        <w:trPr>
          <w:trHeight w:val="361"/>
        </w:trPr>
        <w:tc>
          <w:tcPr>
            <w:tcW w:w="646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72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44" w:type="dxa"/>
          </w:tcPr>
          <w:p w:rsidR="007B02B4" w:rsidRPr="00BD2686" w:rsidRDefault="007B02B4" w:rsidP="003171E1">
            <w:pPr>
              <w:spacing w:after="12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примеси </w:t>
            </w:r>
            <w:r w:rsidR="0031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толуолсульфоновой кислоты и 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примеси С в соответствующем стандартном образце, %.</w:t>
            </w:r>
          </w:p>
        </w:tc>
      </w:tr>
    </w:tbl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единичной неидентифицированной примеси в субстанции в процентах (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7B02B4" w:rsidRPr="00BD2686" w:rsidRDefault="007B02B4" w:rsidP="00BD26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position w:val="-3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snapToGrid w:val="0"/>
          <w:color w:val="000000"/>
          <w:position w:val="-30"/>
          <w:sz w:val="28"/>
          <w:szCs w:val="28"/>
          <w:lang w:val="en-US"/>
        </w:rPr>
        <w:object w:dxaOrig="2380" w:dyaOrig="680">
          <v:shape id="_x0000_i1027" type="#_x0000_t75" style="width:160.5pt;height:45pt" o:ole="">
            <v:imagedata r:id="rId12" o:title=""/>
          </v:shape>
          <o:OLEObject Type="Embed" ProgID="Equation.3" ShapeID="_x0000_i1027" DrawAspect="Content" ObjectID="_1599035906" r:id="rId13"/>
        </w:object>
      </w:r>
    </w:p>
    <w:tbl>
      <w:tblPr>
        <w:tblW w:w="9535" w:type="dxa"/>
        <w:tblLayout w:type="fixed"/>
        <w:tblLook w:val="0000"/>
      </w:tblPr>
      <w:tblGrid>
        <w:gridCol w:w="675"/>
        <w:gridCol w:w="567"/>
        <w:gridCol w:w="284"/>
        <w:gridCol w:w="8009"/>
      </w:tblGrid>
      <w:tr w:rsidR="007B02B4" w:rsidRPr="00BD2686" w:rsidTr="007B02B4">
        <w:trPr>
          <w:trHeight w:val="626"/>
        </w:trPr>
        <w:tc>
          <w:tcPr>
            <w:tcW w:w="675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284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09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единичной неидентифицированной примеси на хр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7B02B4" w:rsidRPr="00BD2686" w:rsidTr="007B02B4">
        <w:trPr>
          <w:trHeight w:val="611"/>
        </w:trPr>
        <w:tc>
          <w:tcPr>
            <w:tcW w:w="675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09" w:type="dxa"/>
          </w:tcPr>
          <w:p w:rsidR="007B02B4" w:rsidRPr="00BD2686" w:rsidRDefault="007B02B4" w:rsidP="00BD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тизанидина на хр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7B02B4" w:rsidRPr="00BD2686" w:rsidTr="007B02B4">
        <w:trPr>
          <w:trHeight w:val="335"/>
        </w:trPr>
        <w:tc>
          <w:tcPr>
            <w:tcW w:w="675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09" w:type="dxa"/>
          </w:tcPr>
          <w:p w:rsidR="007B02B4" w:rsidRPr="00BD2686" w:rsidRDefault="007B02B4" w:rsidP="00BD2686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тизанидина гидрохлорида, мг;</w:t>
            </w:r>
          </w:p>
        </w:tc>
      </w:tr>
      <w:tr w:rsidR="007B02B4" w:rsidRPr="00BD2686" w:rsidTr="007B02B4">
        <w:trPr>
          <w:trHeight w:val="320"/>
        </w:trPr>
        <w:tc>
          <w:tcPr>
            <w:tcW w:w="675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a</w:t>
            </w:r>
          </w:p>
        </w:tc>
        <w:tc>
          <w:tcPr>
            <w:tcW w:w="284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09" w:type="dxa"/>
          </w:tcPr>
          <w:p w:rsidR="007B02B4" w:rsidRPr="00BD2686" w:rsidRDefault="007B02B4" w:rsidP="00BD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B02B4" w:rsidRPr="00BD2686" w:rsidTr="007B02B4">
        <w:trPr>
          <w:trHeight w:val="335"/>
        </w:trPr>
        <w:tc>
          <w:tcPr>
            <w:tcW w:w="675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7B02B4" w:rsidRPr="00BD2686" w:rsidRDefault="007B02B4" w:rsidP="00BD268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09" w:type="dxa"/>
          </w:tcPr>
          <w:p w:rsidR="007B02B4" w:rsidRPr="00BD2686" w:rsidRDefault="007B02B4" w:rsidP="00BD2686">
            <w:pPr>
              <w:spacing w:after="12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действующего вещества в стандартном образце тизанидина, %.</w:t>
            </w:r>
          </w:p>
        </w:tc>
      </w:tr>
    </w:tbl>
    <w:p w:rsidR="007B02B4" w:rsidRPr="00BD2686" w:rsidRDefault="007B02B4" w:rsidP="00BD268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- толуолсульфоновой кислоты – не более 0,3 %;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любая другая примесь – не более 0,1 % для каждой примеси;</w:t>
      </w:r>
    </w:p>
    <w:p w:rsidR="007B02B4" w:rsidRPr="00BD2686" w:rsidRDefault="007B02B4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- сумма примесей – не более 0,5 %.</w:t>
      </w:r>
    </w:p>
    <w:p w:rsidR="007B02B4" w:rsidRPr="00BD2686" w:rsidRDefault="007B02B4" w:rsidP="00317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учитывают пики, площадь которых менее площади </w:t>
      </w:r>
      <w:r w:rsidRPr="00BD2686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любого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пика на хроматограмме раствора для проверки чувствительности хроматографической системы (менее 0,05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403B67" w:rsidRPr="00BD2686" w:rsidRDefault="003171E1" w:rsidP="00BD268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2. </w:t>
      </w:r>
      <w:r w:rsidR="006B7191" w:rsidRPr="00BD2686">
        <w:rPr>
          <w:rFonts w:ascii="Times New Roman" w:hAnsi="Times New Roman"/>
          <w:i/>
          <w:color w:val="000000"/>
          <w:szCs w:val="28"/>
        </w:rPr>
        <w:t xml:space="preserve">Примесь </w:t>
      </w:r>
      <w:r w:rsidR="006B7191" w:rsidRPr="00BD2686">
        <w:rPr>
          <w:rFonts w:ascii="Times New Roman" w:hAnsi="Times New Roman"/>
          <w:i/>
          <w:color w:val="000000"/>
          <w:szCs w:val="28"/>
          <w:lang w:val="en-US"/>
        </w:rPr>
        <w:t>D</w:t>
      </w:r>
      <w:r w:rsidR="00403B67" w:rsidRPr="00BD2686">
        <w:rPr>
          <w:rFonts w:ascii="Times New Roman" w:hAnsi="Times New Roman"/>
          <w:i/>
          <w:color w:val="000000"/>
          <w:szCs w:val="28"/>
        </w:rPr>
        <w:t>.</w:t>
      </w:r>
    </w:p>
    <w:p w:rsidR="008F5694" w:rsidRPr="00BD2686" w:rsidRDefault="004E182C" w:rsidP="00BD268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BD2686">
        <w:rPr>
          <w:rFonts w:ascii="Times New Roman" w:hAnsi="Times New Roman"/>
          <w:b w:val="0"/>
          <w:i/>
          <w:color w:val="000000"/>
          <w:szCs w:val="28"/>
        </w:rPr>
        <w:t>Определение проводят методом ТСХ.</w:t>
      </w:r>
    </w:p>
    <w:p w:rsidR="004E182C" w:rsidRPr="00BD2686" w:rsidRDefault="004E182C" w:rsidP="00BD26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7A1" w:rsidRPr="00BD2686">
        <w:rPr>
          <w:rFonts w:ascii="Times New Roman" w:hAnsi="Times New Roman"/>
          <w:color w:val="000000"/>
          <w:sz w:val="28"/>
          <w:szCs w:val="28"/>
        </w:rPr>
        <w:t>ТСХ</w:t>
      </w:r>
      <w:r w:rsidR="006B7191" w:rsidRPr="00BD26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7A1" w:rsidRPr="00BD2686">
        <w:rPr>
          <w:rFonts w:ascii="Times New Roman" w:hAnsi="Times New Roman"/>
          <w:color w:val="000000"/>
          <w:sz w:val="28"/>
          <w:szCs w:val="28"/>
        </w:rPr>
        <w:t>пластинка</w:t>
      </w:r>
      <w:r w:rsidR="00721621" w:rsidRPr="00BD2686">
        <w:rPr>
          <w:rFonts w:ascii="Times New Roman" w:hAnsi="Times New Roman"/>
          <w:color w:val="000000"/>
          <w:sz w:val="28"/>
          <w:szCs w:val="28"/>
        </w:rPr>
        <w:t xml:space="preserve"> со слоем </w:t>
      </w:r>
      <w:r w:rsidR="00783E21" w:rsidRPr="00BD2686">
        <w:rPr>
          <w:rFonts w:ascii="Times New Roman" w:hAnsi="Times New Roman"/>
          <w:color w:val="000000"/>
          <w:sz w:val="28"/>
          <w:szCs w:val="28"/>
        </w:rPr>
        <w:t>ц</w:t>
      </w:r>
      <w:r w:rsidRPr="00BD2686">
        <w:rPr>
          <w:rFonts w:ascii="Times New Roman" w:hAnsi="Times New Roman"/>
          <w:color w:val="000000"/>
          <w:sz w:val="28"/>
          <w:szCs w:val="28"/>
        </w:rPr>
        <w:t>еллюлоз</w:t>
      </w:r>
      <w:r w:rsidR="00721621" w:rsidRPr="00BD2686">
        <w:rPr>
          <w:rFonts w:ascii="Times New Roman" w:hAnsi="Times New Roman"/>
          <w:color w:val="000000"/>
          <w:sz w:val="28"/>
          <w:szCs w:val="28"/>
        </w:rPr>
        <w:t xml:space="preserve">ы, </w:t>
      </w:r>
      <w:r w:rsidRPr="00BD2686">
        <w:rPr>
          <w:rFonts w:ascii="Times New Roman" w:hAnsi="Times New Roman"/>
          <w:color w:val="000000"/>
          <w:sz w:val="28"/>
          <w:szCs w:val="28"/>
        </w:rPr>
        <w:t>толщина слоя 0,1 мм</w:t>
      </w:r>
      <w:r w:rsidR="002907A1" w:rsidRPr="00BD2686">
        <w:rPr>
          <w:rFonts w:ascii="Times New Roman" w:hAnsi="Times New Roman"/>
          <w:color w:val="000000"/>
          <w:sz w:val="28"/>
          <w:szCs w:val="28"/>
        </w:rPr>
        <w:t>.</w:t>
      </w:r>
    </w:p>
    <w:p w:rsidR="00721621" w:rsidRPr="00BD2686" w:rsidRDefault="004E182C" w:rsidP="00BD26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3E21" w:rsidRPr="00BD2686">
        <w:rPr>
          <w:rFonts w:ascii="Times New Roman" w:hAnsi="Times New Roman"/>
          <w:color w:val="000000"/>
          <w:sz w:val="28"/>
          <w:szCs w:val="28"/>
        </w:rPr>
        <w:t>Уксусная кислота – вода – м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етанол </w:t>
      </w:r>
      <w:r w:rsidR="00783E21" w:rsidRPr="00BD2686">
        <w:rPr>
          <w:rFonts w:ascii="Times New Roman" w:hAnsi="Times New Roman"/>
          <w:color w:val="000000"/>
          <w:sz w:val="28"/>
          <w:szCs w:val="28"/>
        </w:rPr>
        <w:t>1:25:75</w:t>
      </w:r>
      <w:r w:rsidRPr="00BD2686">
        <w:rPr>
          <w:rFonts w:ascii="Times New Roman" w:hAnsi="Times New Roman"/>
          <w:color w:val="000000"/>
          <w:sz w:val="28"/>
          <w:szCs w:val="28"/>
        </w:rPr>
        <w:t>.</w:t>
      </w:r>
      <w:r w:rsidR="00721621" w:rsidRPr="00BD268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21621" w:rsidRPr="00BD2686">
        <w:rPr>
          <w:rFonts w:ascii="Times New Roman" w:hAnsi="Times New Roman"/>
          <w:color w:val="000000"/>
          <w:sz w:val="28"/>
          <w:szCs w:val="28"/>
        </w:rPr>
        <w:t>Насыщение камеры: 20 мин, стенки камеры предварительно выстланы фильтровальной бумагой.</w:t>
      </w:r>
    </w:p>
    <w:p w:rsidR="00033CCF" w:rsidRPr="00BD2686" w:rsidRDefault="00033CCF" w:rsidP="00BD26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E21" w:rsidRPr="00BD2686">
        <w:rPr>
          <w:rFonts w:ascii="Times New Roman" w:hAnsi="Times New Roman"/>
          <w:color w:val="000000"/>
          <w:sz w:val="28"/>
          <w:szCs w:val="28"/>
        </w:rPr>
        <w:t xml:space="preserve">Вода </w:t>
      </w:r>
      <w:r w:rsidRPr="00BD2686">
        <w:rPr>
          <w:rFonts w:ascii="Times New Roman" w:hAnsi="Times New Roman"/>
          <w:color w:val="000000"/>
          <w:sz w:val="28"/>
          <w:szCs w:val="28"/>
        </w:rPr>
        <w:t>–</w:t>
      </w:r>
      <w:r w:rsidR="00783E21" w:rsidRPr="00BD2686">
        <w:rPr>
          <w:rFonts w:ascii="Times New Roman" w:hAnsi="Times New Roman"/>
          <w:color w:val="000000"/>
          <w:sz w:val="28"/>
          <w:szCs w:val="28"/>
        </w:rPr>
        <w:t xml:space="preserve"> метанол 3:7</w:t>
      </w:r>
      <w:r w:rsidRPr="00BD2686">
        <w:rPr>
          <w:rFonts w:ascii="Times New Roman" w:hAnsi="Times New Roman"/>
          <w:color w:val="000000"/>
          <w:sz w:val="28"/>
          <w:szCs w:val="28"/>
        </w:rPr>
        <w:t>.</w:t>
      </w:r>
    </w:p>
    <w:p w:rsidR="00033CCF" w:rsidRPr="00BD2686" w:rsidRDefault="00033CCF" w:rsidP="00BD26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190F9B" w:rsidRPr="00BD2686">
        <w:rPr>
          <w:rFonts w:ascii="Times New Roman" w:hAnsi="Times New Roman"/>
          <w:color w:val="000000"/>
          <w:sz w:val="28"/>
          <w:szCs w:val="28"/>
        </w:rPr>
        <w:t>0,2</w:t>
      </w:r>
      <w:r w:rsidR="00FB42F7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Pr="00BD2686">
        <w:rPr>
          <w:rFonts w:ascii="Times New Roman" w:hAnsi="Times New Roman"/>
          <w:color w:val="000000"/>
          <w:sz w:val="28"/>
          <w:szCs w:val="28"/>
        </w:rPr>
        <w:t>г субстанции помещают в мерную колбу вместимостью 5</w:t>
      </w:r>
      <w:r w:rsidR="00FB42F7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Pr="00BD2686">
        <w:rPr>
          <w:rFonts w:ascii="Times New Roman" w:hAnsi="Times New Roman"/>
          <w:color w:val="000000"/>
          <w:sz w:val="28"/>
          <w:szCs w:val="28"/>
        </w:rPr>
        <w:t>мл, растворяют в растворителе  и доводят объём раствора растворителем до метки.</w:t>
      </w:r>
    </w:p>
    <w:p w:rsidR="00033CCF" w:rsidRPr="00BD2686" w:rsidRDefault="00F84A38" w:rsidP="00BD26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примеси </w:t>
      </w:r>
      <w:r w:rsidRPr="00BD2686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="0038337B" w:rsidRPr="00BD2686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BD2686">
        <w:rPr>
          <w:rFonts w:ascii="Times New Roman" w:hAnsi="Times New Roman"/>
          <w:i/>
          <w:color w:val="000000"/>
          <w:sz w:val="28"/>
          <w:szCs w:val="28"/>
        </w:rPr>
        <w:t xml:space="preserve">(А). </w:t>
      </w:r>
      <w:r w:rsidR="00033CCF" w:rsidRPr="00BD2686">
        <w:rPr>
          <w:rFonts w:ascii="Times New Roman" w:hAnsi="Times New Roman"/>
          <w:color w:val="000000"/>
          <w:sz w:val="28"/>
          <w:szCs w:val="28"/>
        </w:rPr>
        <w:t>4,0 мг (точная навеска) стандартного образца примеси</w:t>
      </w:r>
      <w:r w:rsidR="003B50B5" w:rsidRPr="00BD2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0B5" w:rsidRPr="00BD268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DD41F0" w:rsidRPr="00BD2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CCF" w:rsidRPr="00BD2686">
        <w:rPr>
          <w:rFonts w:ascii="Times New Roman" w:hAnsi="Times New Roman"/>
          <w:color w:val="000000"/>
          <w:sz w:val="28"/>
          <w:szCs w:val="28"/>
        </w:rPr>
        <w:t>помещают в мерную колбу вместимостью 50</w:t>
      </w:r>
      <w:r w:rsidR="00FB42F7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="00033CCF" w:rsidRPr="00BD2686">
        <w:rPr>
          <w:rFonts w:ascii="Times New Roman" w:hAnsi="Times New Roman"/>
          <w:color w:val="000000"/>
          <w:sz w:val="28"/>
          <w:szCs w:val="28"/>
        </w:rPr>
        <w:t>мл, растворяют в растворителе</w:t>
      </w:r>
      <w:r w:rsidR="00FB42F7" w:rsidRPr="00BD268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033CCF" w:rsidRPr="00BD2686">
        <w:rPr>
          <w:rFonts w:ascii="Times New Roman" w:hAnsi="Times New Roman"/>
          <w:color w:val="000000"/>
          <w:sz w:val="28"/>
          <w:szCs w:val="28"/>
        </w:rPr>
        <w:t xml:space="preserve"> доводят </w:t>
      </w:r>
      <w:r w:rsidR="0052509D" w:rsidRPr="00BD2686">
        <w:rPr>
          <w:rFonts w:ascii="Times New Roman" w:hAnsi="Times New Roman"/>
          <w:color w:val="000000"/>
          <w:sz w:val="28"/>
          <w:szCs w:val="28"/>
        </w:rPr>
        <w:t>объём</w:t>
      </w:r>
      <w:r w:rsidR="00033CCF" w:rsidRPr="00BD2686">
        <w:rPr>
          <w:rFonts w:ascii="Times New Roman" w:hAnsi="Times New Roman"/>
          <w:color w:val="000000"/>
          <w:sz w:val="28"/>
          <w:szCs w:val="28"/>
        </w:rPr>
        <w:t xml:space="preserve"> раствора растворителем до метки.</w:t>
      </w:r>
    </w:p>
    <w:p w:rsidR="00033CCF" w:rsidRPr="00BD2686" w:rsidRDefault="00F84A38" w:rsidP="00BD26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стандартного образца примеси </w:t>
      </w:r>
      <w:r w:rsidRPr="00BD2686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="0038337B" w:rsidRPr="00BD2686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BD2686">
        <w:rPr>
          <w:rFonts w:ascii="Times New Roman" w:hAnsi="Times New Roman"/>
          <w:i/>
          <w:color w:val="000000"/>
          <w:sz w:val="28"/>
          <w:szCs w:val="28"/>
        </w:rPr>
        <w:t>(Б).</w:t>
      </w:r>
      <w:r w:rsidR="00033CCF" w:rsidRPr="00BD2686">
        <w:rPr>
          <w:rFonts w:ascii="Times New Roman" w:hAnsi="Times New Roman"/>
          <w:color w:val="000000"/>
          <w:sz w:val="28"/>
          <w:szCs w:val="28"/>
        </w:rPr>
        <w:t xml:space="preserve"> 2,0</w:t>
      </w:r>
      <w:r w:rsidR="00FB42F7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="00033CCF" w:rsidRPr="00BD2686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BD2686">
        <w:rPr>
          <w:rFonts w:ascii="Times New Roman" w:hAnsi="Times New Roman"/>
          <w:color w:val="000000"/>
          <w:sz w:val="28"/>
          <w:szCs w:val="28"/>
        </w:rPr>
        <w:t>раствора стандартного образца примеси</w:t>
      </w:r>
      <w:r w:rsidR="0038337B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Pr="00BD268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38337B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(А) </w:t>
      </w:r>
      <w:r w:rsidR="006B7191" w:rsidRPr="00BD2686">
        <w:rPr>
          <w:rFonts w:ascii="Times New Roman" w:hAnsi="Times New Roman"/>
          <w:color w:val="000000"/>
          <w:sz w:val="28"/>
          <w:szCs w:val="28"/>
        </w:rPr>
        <w:t>помещают в мерную колбу вместимостью 20</w:t>
      </w:r>
      <w:r w:rsidR="00FB42F7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="006B7191" w:rsidRPr="00BD2686">
        <w:rPr>
          <w:rFonts w:ascii="Times New Roman" w:hAnsi="Times New Roman"/>
          <w:color w:val="000000"/>
          <w:sz w:val="28"/>
          <w:szCs w:val="28"/>
        </w:rPr>
        <w:t>мл и доводят растворителем до метки.</w:t>
      </w:r>
    </w:p>
    <w:p w:rsidR="00033CCF" w:rsidRPr="00BD2686" w:rsidRDefault="00033CCF" w:rsidP="00BD26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i/>
          <w:color w:val="000000"/>
          <w:sz w:val="28"/>
          <w:szCs w:val="28"/>
        </w:rPr>
        <w:t>Раствор для опрыскивания.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A38" w:rsidRPr="00BD2686">
        <w:rPr>
          <w:rFonts w:ascii="Times New Roman" w:hAnsi="Times New Roman"/>
          <w:color w:val="000000"/>
          <w:sz w:val="28"/>
          <w:szCs w:val="28"/>
        </w:rPr>
        <w:t>0,3</w:t>
      </w:r>
      <w:r w:rsidR="000D0F59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Pr="00BD2686">
        <w:rPr>
          <w:rFonts w:ascii="Times New Roman" w:hAnsi="Times New Roman"/>
          <w:color w:val="000000"/>
          <w:sz w:val="28"/>
          <w:szCs w:val="28"/>
        </w:rPr>
        <w:t>г</w:t>
      </w:r>
      <w:r w:rsidR="00C13A57" w:rsidRPr="00BD2686">
        <w:rPr>
          <w:rFonts w:ascii="Times New Roman" w:hAnsi="Times New Roman"/>
          <w:color w:val="000000"/>
          <w:sz w:val="28"/>
          <w:szCs w:val="28"/>
        </w:rPr>
        <w:t xml:space="preserve"> нингидрина растворяют в 15</w:t>
      </w:r>
      <w:r w:rsidR="00FB42F7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="00C13A57" w:rsidRPr="00BD2686">
        <w:rPr>
          <w:rFonts w:ascii="Times New Roman" w:hAnsi="Times New Roman"/>
          <w:color w:val="000000"/>
          <w:sz w:val="28"/>
          <w:szCs w:val="28"/>
        </w:rPr>
        <w:t xml:space="preserve">мл уксусной кислоты ледяной и доводят </w:t>
      </w:r>
      <w:r w:rsidR="0052509D" w:rsidRPr="00BD2686">
        <w:rPr>
          <w:rFonts w:ascii="Times New Roman" w:hAnsi="Times New Roman"/>
          <w:color w:val="000000"/>
          <w:sz w:val="28"/>
          <w:szCs w:val="28"/>
        </w:rPr>
        <w:t>объём</w:t>
      </w:r>
      <w:r w:rsidR="00C13A57" w:rsidRPr="00BD2686">
        <w:rPr>
          <w:rFonts w:ascii="Times New Roman" w:hAnsi="Times New Roman"/>
          <w:color w:val="000000"/>
          <w:sz w:val="28"/>
          <w:szCs w:val="28"/>
        </w:rPr>
        <w:t xml:space="preserve"> раствора бутанолом до 100</w:t>
      </w:r>
      <w:r w:rsidR="00FB42F7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="00C13A57" w:rsidRPr="00BD2686">
        <w:rPr>
          <w:rFonts w:ascii="Times New Roman" w:hAnsi="Times New Roman"/>
          <w:color w:val="000000"/>
          <w:sz w:val="28"/>
          <w:szCs w:val="28"/>
        </w:rPr>
        <w:t>мл.</w:t>
      </w:r>
    </w:p>
    <w:p w:rsidR="0038337B" w:rsidRPr="00BD2686" w:rsidRDefault="0038337B" w:rsidP="00BD2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38337B" w:rsidRPr="00BD2686" w:rsidRDefault="0038337B" w:rsidP="00BD2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color w:val="000000"/>
          <w:sz w:val="28"/>
          <w:szCs w:val="28"/>
        </w:rPr>
        <w:t>Этан-1,2-диамин (примесь </w:t>
      </w:r>
      <w:r w:rsidRPr="00BD268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BD2686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 107-15-3.</w:t>
      </w:r>
    </w:p>
    <w:p w:rsidR="00C13A57" w:rsidRPr="00BD2686" w:rsidRDefault="00C13A57" w:rsidP="00BD2686">
      <w:pPr>
        <w:pStyle w:val="a3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D2686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</w:t>
      </w:r>
      <w:r w:rsidR="00140C2F" w:rsidRPr="00BD2686">
        <w:rPr>
          <w:rFonts w:ascii="Times New Roman" w:hAnsi="Times New Roman"/>
          <w:b w:val="0"/>
          <w:color w:val="000000"/>
          <w:szCs w:val="28"/>
        </w:rPr>
        <w:t>по 5</w:t>
      </w:r>
      <w:r w:rsidR="008F4217" w:rsidRPr="00BD2686">
        <w:rPr>
          <w:rFonts w:ascii="Times New Roman" w:hAnsi="Times New Roman"/>
          <w:b w:val="0"/>
          <w:color w:val="000000"/>
          <w:szCs w:val="28"/>
        </w:rPr>
        <w:t> </w:t>
      </w:r>
      <w:r w:rsidRPr="00BD2686">
        <w:rPr>
          <w:rFonts w:ascii="Times New Roman" w:hAnsi="Times New Roman"/>
          <w:b w:val="0"/>
          <w:color w:val="000000"/>
          <w:szCs w:val="28"/>
        </w:rPr>
        <w:t>мкл испытуемого раствора (</w:t>
      </w:r>
      <w:r w:rsidR="00E8280A" w:rsidRPr="00BD2686">
        <w:rPr>
          <w:rFonts w:ascii="Times New Roman" w:hAnsi="Times New Roman"/>
          <w:b w:val="0"/>
          <w:color w:val="000000"/>
          <w:szCs w:val="28"/>
        </w:rPr>
        <w:t>200</w:t>
      </w:r>
      <w:r w:rsidR="008F4217" w:rsidRPr="00BD2686">
        <w:rPr>
          <w:rFonts w:ascii="Times New Roman" w:hAnsi="Times New Roman"/>
          <w:b w:val="0"/>
          <w:color w:val="000000"/>
          <w:szCs w:val="28"/>
        </w:rPr>
        <w:t> 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мкг), </w:t>
      </w:r>
      <w:r w:rsidR="00F84A38" w:rsidRPr="00BD2686">
        <w:rPr>
          <w:rFonts w:ascii="Times New Roman" w:hAnsi="Times New Roman"/>
          <w:b w:val="0"/>
          <w:color w:val="000000"/>
          <w:szCs w:val="28"/>
        </w:rPr>
        <w:t xml:space="preserve">раствора стандартного образца примеси </w:t>
      </w:r>
      <w:r w:rsidR="00F84A38" w:rsidRPr="00BD2686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="0038337B" w:rsidRPr="00BD2686">
        <w:rPr>
          <w:rFonts w:ascii="Times New Roman" w:hAnsi="Times New Roman"/>
          <w:b w:val="0"/>
          <w:color w:val="000000"/>
          <w:szCs w:val="28"/>
        </w:rPr>
        <w:t> </w:t>
      </w:r>
      <w:r w:rsidR="00F84A38" w:rsidRPr="00BD2686">
        <w:rPr>
          <w:rFonts w:ascii="Times New Roman" w:hAnsi="Times New Roman"/>
          <w:b w:val="0"/>
          <w:color w:val="000000"/>
          <w:szCs w:val="28"/>
        </w:rPr>
        <w:t xml:space="preserve">(А) </w:t>
      </w:r>
      <w:r w:rsidR="00140C2F" w:rsidRPr="00BD2686">
        <w:rPr>
          <w:rFonts w:ascii="Times New Roman" w:hAnsi="Times New Roman"/>
          <w:b w:val="0"/>
          <w:color w:val="000000"/>
          <w:szCs w:val="28"/>
        </w:rPr>
        <w:t>(0,4</w:t>
      </w:r>
      <w:r w:rsidR="008F4217" w:rsidRPr="00BD2686">
        <w:rPr>
          <w:rFonts w:ascii="Times New Roman" w:hAnsi="Times New Roman"/>
          <w:b w:val="0"/>
          <w:color w:val="000000"/>
          <w:szCs w:val="28"/>
        </w:rPr>
        <w:t> </w:t>
      </w:r>
      <w:r w:rsidR="00140C2F" w:rsidRPr="00BD2686">
        <w:rPr>
          <w:rFonts w:ascii="Times New Roman" w:hAnsi="Times New Roman"/>
          <w:b w:val="0"/>
          <w:color w:val="000000"/>
          <w:szCs w:val="28"/>
        </w:rPr>
        <w:t>мкг)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F84A38" w:rsidRPr="00BD2686">
        <w:rPr>
          <w:rFonts w:ascii="Times New Roman" w:hAnsi="Times New Roman"/>
          <w:b w:val="0"/>
          <w:color w:val="000000"/>
          <w:szCs w:val="28"/>
        </w:rPr>
        <w:t>раствора</w:t>
      </w:r>
      <w:r w:rsidR="00F84A38" w:rsidRPr="00BD2686">
        <w:rPr>
          <w:rFonts w:ascii="Times New Roman" w:hAnsi="Times New Roman"/>
          <w:i/>
          <w:color w:val="000000"/>
          <w:szCs w:val="28"/>
        </w:rPr>
        <w:t xml:space="preserve"> </w:t>
      </w:r>
      <w:r w:rsidR="00F84A38" w:rsidRPr="00BD2686">
        <w:rPr>
          <w:rFonts w:ascii="Times New Roman" w:hAnsi="Times New Roman"/>
          <w:b w:val="0"/>
          <w:color w:val="000000"/>
          <w:szCs w:val="28"/>
        </w:rPr>
        <w:t xml:space="preserve">стандартного образца примеси </w:t>
      </w:r>
      <w:r w:rsidR="00F84A38" w:rsidRPr="00BD2686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="0038337B" w:rsidRPr="00BD2686">
        <w:rPr>
          <w:rFonts w:ascii="Times New Roman" w:hAnsi="Times New Roman"/>
          <w:b w:val="0"/>
          <w:color w:val="000000"/>
          <w:szCs w:val="28"/>
        </w:rPr>
        <w:t> </w:t>
      </w:r>
      <w:r w:rsidR="00F84A38" w:rsidRPr="00BD2686">
        <w:rPr>
          <w:rFonts w:ascii="Times New Roman" w:hAnsi="Times New Roman"/>
          <w:b w:val="0"/>
          <w:color w:val="000000"/>
          <w:szCs w:val="28"/>
        </w:rPr>
        <w:t xml:space="preserve">(Б) </w:t>
      </w:r>
      <w:r w:rsidRPr="00BD2686">
        <w:rPr>
          <w:rFonts w:ascii="Times New Roman" w:hAnsi="Times New Roman"/>
          <w:b w:val="0"/>
          <w:color w:val="000000"/>
          <w:szCs w:val="28"/>
        </w:rPr>
        <w:t>(</w:t>
      </w:r>
      <w:r w:rsidR="00140C2F" w:rsidRPr="00BD2686">
        <w:rPr>
          <w:rFonts w:ascii="Times New Roman" w:hAnsi="Times New Roman"/>
          <w:b w:val="0"/>
          <w:color w:val="000000"/>
          <w:szCs w:val="28"/>
        </w:rPr>
        <w:t>0,0</w:t>
      </w:r>
      <w:r w:rsidR="00721621" w:rsidRPr="00BD2686">
        <w:rPr>
          <w:rFonts w:ascii="Times New Roman" w:hAnsi="Times New Roman"/>
          <w:b w:val="0"/>
          <w:color w:val="000000"/>
          <w:szCs w:val="28"/>
        </w:rPr>
        <w:t>4</w:t>
      </w:r>
      <w:r w:rsidR="006B7191" w:rsidRPr="00BD2686">
        <w:rPr>
          <w:rFonts w:ascii="Times New Roman" w:hAnsi="Times New Roman"/>
          <w:b w:val="0"/>
          <w:color w:val="000000"/>
          <w:szCs w:val="28"/>
        </w:rPr>
        <w:t> </w:t>
      </w:r>
      <w:r w:rsidRPr="00BD2686">
        <w:rPr>
          <w:rFonts w:ascii="Times New Roman" w:hAnsi="Times New Roman"/>
          <w:b w:val="0"/>
          <w:color w:val="000000"/>
          <w:szCs w:val="28"/>
        </w:rPr>
        <w:t>мкг)</w:t>
      </w:r>
      <w:r w:rsidR="00F17D80" w:rsidRPr="00BD2686">
        <w:rPr>
          <w:rFonts w:ascii="Times New Roman" w:hAnsi="Times New Roman"/>
          <w:b w:val="0"/>
          <w:color w:val="000000"/>
          <w:szCs w:val="28"/>
        </w:rPr>
        <w:t>.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 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сушат до удаления следов растворителей</w:t>
      </w:r>
      <w:r w:rsidR="001A6155" w:rsidRPr="00BD2686">
        <w:rPr>
          <w:rFonts w:ascii="Times New Roman" w:hAnsi="Times New Roman"/>
          <w:b w:val="0"/>
          <w:color w:val="000000"/>
          <w:szCs w:val="28"/>
        </w:rPr>
        <w:t>. П</w:t>
      </w:r>
      <w:r w:rsidR="00F17D80" w:rsidRPr="00BD2686">
        <w:rPr>
          <w:rFonts w:ascii="Times New Roman" w:hAnsi="Times New Roman"/>
          <w:b w:val="0"/>
          <w:color w:val="000000"/>
          <w:szCs w:val="28"/>
        </w:rPr>
        <w:t xml:space="preserve">ластинку опрыскивают 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раствором </w:t>
      </w:r>
      <w:r w:rsidR="00F17D80" w:rsidRPr="00BD2686">
        <w:rPr>
          <w:rFonts w:ascii="Times New Roman" w:hAnsi="Times New Roman"/>
          <w:b w:val="0"/>
          <w:color w:val="000000"/>
          <w:szCs w:val="28"/>
        </w:rPr>
        <w:t>для опрыскивания</w:t>
      </w:r>
      <w:r w:rsidR="0038337B" w:rsidRPr="00BD2686">
        <w:rPr>
          <w:rFonts w:ascii="Times New Roman" w:hAnsi="Times New Roman"/>
          <w:b w:val="0"/>
          <w:color w:val="000000"/>
          <w:szCs w:val="28"/>
        </w:rPr>
        <w:t>, сушат при 100 °С в течение 5 мин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 и просматривают при дневном свете.</w:t>
      </w:r>
    </w:p>
    <w:p w:rsidR="00C13A57" w:rsidRPr="00BD2686" w:rsidRDefault="00C13A57" w:rsidP="00BD268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</w:t>
      </w:r>
      <w:r w:rsidR="00F84A38" w:rsidRPr="00BD2686">
        <w:rPr>
          <w:rFonts w:ascii="Times New Roman" w:hAnsi="Times New Roman"/>
          <w:color w:val="000000"/>
          <w:sz w:val="28"/>
          <w:szCs w:val="28"/>
        </w:rPr>
        <w:t>раствора стандартного образца примеси</w:t>
      </w:r>
      <w:r w:rsidR="0038337B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="00F84A38" w:rsidRPr="00BD268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38337B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="00F84A38" w:rsidRPr="00BD2686">
        <w:rPr>
          <w:rFonts w:ascii="Times New Roman" w:hAnsi="Times New Roman"/>
          <w:color w:val="000000"/>
          <w:sz w:val="28"/>
          <w:szCs w:val="28"/>
        </w:rPr>
        <w:t>(Б</w:t>
      </w:r>
      <w:r w:rsidR="00F84A38" w:rsidRPr="00BD268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84A38" w:rsidRPr="00BD26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D41F0" w:rsidRPr="00BD2686">
        <w:rPr>
          <w:rFonts w:ascii="Times New Roman" w:eastAsia="Times New Roman" w:hAnsi="Times New Roman"/>
          <w:color w:val="000000"/>
          <w:sz w:val="28"/>
          <w:szCs w:val="28"/>
        </w:rPr>
        <w:t>четко видна</w:t>
      </w:r>
      <w:r w:rsidRPr="00BD26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D41F0" w:rsidRPr="00BD2686">
        <w:rPr>
          <w:rFonts w:ascii="Times New Roman" w:eastAsia="Times New Roman" w:hAnsi="Times New Roman"/>
          <w:color w:val="000000"/>
          <w:sz w:val="28"/>
          <w:szCs w:val="28"/>
        </w:rPr>
        <w:t>зона</w:t>
      </w:r>
      <w:r w:rsidRPr="00BD2686">
        <w:rPr>
          <w:rFonts w:ascii="Times New Roman" w:eastAsia="Times New Roman" w:hAnsi="Times New Roman"/>
          <w:color w:val="000000"/>
          <w:sz w:val="28"/>
          <w:szCs w:val="28"/>
        </w:rPr>
        <w:t xml:space="preserve"> адсорбции.</w:t>
      </w:r>
    </w:p>
    <w:p w:rsidR="003F719F" w:rsidRPr="00BD2686" w:rsidRDefault="00555BE1" w:rsidP="00BD2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86">
        <w:rPr>
          <w:rFonts w:ascii="Times New Roman" w:hAnsi="Times New Roman"/>
          <w:sz w:val="28"/>
          <w:szCs w:val="28"/>
        </w:rPr>
        <w:t xml:space="preserve">Тизанидин </w:t>
      </w:r>
      <w:r w:rsidR="00DD41F0" w:rsidRPr="00BD2686">
        <w:rPr>
          <w:rFonts w:ascii="Times New Roman" w:hAnsi="Times New Roman"/>
          <w:sz w:val="28"/>
          <w:szCs w:val="28"/>
        </w:rPr>
        <w:t>имеет ж</w:t>
      </w:r>
      <w:r w:rsidR="008674D8" w:rsidRPr="00BD2686">
        <w:rPr>
          <w:rFonts w:ascii="Times New Roman" w:hAnsi="Times New Roman"/>
          <w:sz w:val="28"/>
          <w:szCs w:val="28"/>
        </w:rPr>
        <w:t>ё</w:t>
      </w:r>
      <w:r w:rsidR="00DD41F0" w:rsidRPr="00BD2686">
        <w:rPr>
          <w:rFonts w:ascii="Times New Roman" w:hAnsi="Times New Roman"/>
          <w:sz w:val="28"/>
          <w:szCs w:val="28"/>
        </w:rPr>
        <w:t>лто-зеленую</w:t>
      </w:r>
      <w:r w:rsidRPr="00BD2686">
        <w:rPr>
          <w:rFonts w:ascii="Times New Roman" w:hAnsi="Times New Roman"/>
          <w:sz w:val="28"/>
          <w:szCs w:val="28"/>
        </w:rPr>
        <w:t xml:space="preserve"> </w:t>
      </w:r>
      <w:r w:rsidR="00DD41F0" w:rsidRPr="00BD2686">
        <w:rPr>
          <w:rFonts w:ascii="Times New Roman" w:hAnsi="Times New Roman"/>
          <w:sz w:val="28"/>
          <w:szCs w:val="28"/>
        </w:rPr>
        <w:t>зону адсорбции</w:t>
      </w:r>
      <w:r w:rsidRPr="00BD2686">
        <w:rPr>
          <w:rFonts w:ascii="Times New Roman" w:hAnsi="Times New Roman"/>
          <w:sz w:val="28"/>
          <w:szCs w:val="28"/>
        </w:rPr>
        <w:t xml:space="preserve"> с величиной </w:t>
      </w:r>
      <w:r w:rsidRPr="00BD2686">
        <w:rPr>
          <w:rFonts w:ascii="Times New Roman" w:hAnsi="Times New Roman"/>
          <w:sz w:val="28"/>
          <w:szCs w:val="28"/>
          <w:lang w:val="en-US"/>
        </w:rPr>
        <w:t>R</w:t>
      </w:r>
      <w:r w:rsidRPr="00BD2686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r w:rsidRPr="00BD268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D2686">
        <w:rPr>
          <w:rFonts w:ascii="Times New Roman" w:hAnsi="Times New Roman"/>
          <w:sz w:val="28"/>
          <w:szCs w:val="28"/>
        </w:rPr>
        <w:t>1, примесь</w:t>
      </w:r>
      <w:r w:rsidR="0038337B" w:rsidRPr="00BD26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B50B5" w:rsidRPr="00BD268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DD41F0" w:rsidRPr="00BD2686">
        <w:rPr>
          <w:rFonts w:ascii="Times New Roman" w:hAnsi="Times New Roman"/>
          <w:sz w:val="28"/>
          <w:szCs w:val="28"/>
        </w:rPr>
        <w:t xml:space="preserve"> имеет розовую</w:t>
      </w:r>
      <w:r w:rsidRPr="00BD2686">
        <w:rPr>
          <w:rFonts w:ascii="Times New Roman" w:hAnsi="Times New Roman"/>
          <w:sz w:val="28"/>
          <w:szCs w:val="28"/>
        </w:rPr>
        <w:t xml:space="preserve"> </w:t>
      </w:r>
      <w:r w:rsidR="00DD41F0" w:rsidRPr="00BD2686">
        <w:rPr>
          <w:rFonts w:ascii="Times New Roman" w:hAnsi="Times New Roman"/>
          <w:sz w:val="28"/>
          <w:szCs w:val="28"/>
        </w:rPr>
        <w:t>зону адсорбции</w:t>
      </w:r>
      <w:r w:rsidRPr="00BD2686">
        <w:rPr>
          <w:rFonts w:ascii="Times New Roman" w:hAnsi="Times New Roman"/>
          <w:sz w:val="28"/>
          <w:szCs w:val="28"/>
        </w:rPr>
        <w:t xml:space="preserve"> с величиной </w:t>
      </w:r>
      <w:r w:rsidRPr="00BD2686">
        <w:rPr>
          <w:rFonts w:ascii="Times New Roman" w:hAnsi="Times New Roman"/>
          <w:sz w:val="28"/>
          <w:szCs w:val="28"/>
          <w:lang w:val="en-US"/>
        </w:rPr>
        <w:t>R</w:t>
      </w:r>
      <w:r w:rsidRPr="00BD2686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r w:rsidRPr="00BD2686">
        <w:rPr>
          <w:rFonts w:ascii="Times New Roman" w:hAnsi="Times New Roman"/>
          <w:sz w:val="28"/>
          <w:szCs w:val="28"/>
        </w:rPr>
        <w:t xml:space="preserve"> 0,2. </w:t>
      </w:r>
      <w:r w:rsidR="00DD41F0" w:rsidRPr="00BD2686">
        <w:rPr>
          <w:rFonts w:ascii="Times New Roman" w:hAnsi="Times New Roman"/>
          <w:sz w:val="28"/>
          <w:szCs w:val="28"/>
        </w:rPr>
        <w:t>Зона адсорбции</w:t>
      </w:r>
      <w:r w:rsidRPr="00BD2686">
        <w:rPr>
          <w:rFonts w:ascii="Times New Roman" w:hAnsi="Times New Roman"/>
          <w:sz w:val="28"/>
          <w:szCs w:val="28"/>
        </w:rPr>
        <w:t xml:space="preserve"> примеси</w:t>
      </w:r>
      <w:r w:rsidR="0038337B" w:rsidRPr="00BD2686">
        <w:rPr>
          <w:rFonts w:ascii="Times New Roman" w:hAnsi="Times New Roman"/>
          <w:sz w:val="28"/>
          <w:szCs w:val="28"/>
        </w:rPr>
        <w:t> </w:t>
      </w:r>
      <w:r w:rsidR="003B50B5" w:rsidRPr="00BD268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B50B5" w:rsidRPr="00BD2686">
        <w:rPr>
          <w:rFonts w:ascii="Times New Roman" w:hAnsi="Times New Roman"/>
          <w:sz w:val="28"/>
          <w:szCs w:val="28"/>
        </w:rPr>
        <w:t xml:space="preserve"> </w:t>
      </w:r>
      <w:r w:rsidRPr="00BD2686">
        <w:rPr>
          <w:rFonts w:ascii="Times New Roman" w:hAnsi="Times New Roman"/>
          <w:sz w:val="28"/>
          <w:szCs w:val="28"/>
        </w:rPr>
        <w:t xml:space="preserve">на хроматограмме испытуемого раствора </w:t>
      </w:r>
      <w:r w:rsidR="008F4217" w:rsidRPr="00BD2686">
        <w:rPr>
          <w:rFonts w:ascii="Times New Roman" w:hAnsi="Times New Roman"/>
          <w:sz w:val="28"/>
          <w:szCs w:val="28"/>
        </w:rPr>
        <w:t>по</w:t>
      </w:r>
      <w:r w:rsidRPr="00BD2686">
        <w:rPr>
          <w:rFonts w:ascii="Times New Roman" w:hAnsi="Times New Roman"/>
          <w:sz w:val="28"/>
          <w:szCs w:val="28"/>
        </w:rPr>
        <w:t xml:space="preserve"> совокупности величины и интенсивности окраски не должн</w:t>
      </w:r>
      <w:r w:rsidR="008F4217" w:rsidRPr="00BD2686">
        <w:rPr>
          <w:rFonts w:ascii="Times New Roman" w:hAnsi="Times New Roman"/>
          <w:sz w:val="28"/>
          <w:szCs w:val="28"/>
        </w:rPr>
        <w:t xml:space="preserve">а </w:t>
      </w:r>
      <w:r w:rsidRPr="00BD2686">
        <w:rPr>
          <w:rFonts w:ascii="Times New Roman" w:hAnsi="Times New Roman"/>
          <w:sz w:val="28"/>
          <w:szCs w:val="28"/>
        </w:rPr>
        <w:t xml:space="preserve">превышать </w:t>
      </w:r>
      <w:r w:rsidR="00DD41F0" w:rsidRPr="00BD2686">
        <w:rPr>
          <w:rFonts w:ascii="Times New Roman" w:hAnsi="Times New Roman"/>
          <w:sz w:val="28"/>
          <w:szCs w:val="28"/>
        </w:rPr>
        <w:t>зону адсорбции</w:t>
      </w:r>
      <w:r w:rsidRPr="00BD2686">
        <w:rPr>
          <w:rFonts w:ascii="Times New Roman" w:hAnsi="Times New Roman"/>
          <w:sz w:val="28"/>
          <w:szCs w:val="28"/>
        </w:rPr>
        <w:t xml:space="preserve"> примеси</w:t>
      </w:r>
      <w:r w:rsidR="0038337B" w:rsidRPr="00BD2686">
        <w:rPr>
          <w:rFonts w:ascii="Times New Roman" w:hAnsi="Times New Roman"/>
          <w:sz w:val="28"/>
          <w:szCs w:val="28"/>
        </w:rPr>
        <w:t> </w:t>
      </w:r>
      <w:r w:rsidR="003B50B5" w:rsidRPr="00BD268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B50B5" w:rsidRPr="00BD2686">
        <w:rPr>
          <w:rFonts w:ascii="Times New Roman" w:hAnsi="Times New Roman"/>
          <w:sz w:val="28"/>
          <w:szCs w:val="28"/>
        </w:rPr>
        <w:t xml:space="preserve"> </w:t>
      </w:r>
      <w:r w:rsidRPr="00BD2686">
        <w:rPr>
          <w:rFonts w:ascii="Times New Roman" w:hAnsi="Times New Roman"/>
          <w:sz w:val="28"/>
          <w:szCs w:val="28"/>
        </w:rPr>
        <w:t xml:space="preserve">на хроматограмме </w:t>
      </w:r>
      <w:r w:rsidR="00F84A38" w:rsidRPr="00BD2686">
        <w:rPr>
          <w:rFonts w:ascii="Times New Roman" w:hAnsi="Times New Roman"/>
          <w:color w:val="000000"/>
          <w:sz w:val="28"/>
          <w:szCs w:val="28"/>
        </w:rPr>
        <w:t>раство</w:t>
      </w:r>
      <w:r w:rsidR="0038337B" w:rsidRPr="00BD2686">
        <w:rPr>
          <w:rFonts w:ascii="Times New Roman" w:hAnsi="Times New Roman"/>
          <w:color w:val="000000"/>
          <w:sz w:val="28"/>
          <w:szCs w:val="28"/>
        </w:rPr>
        <w:t>р</w:t>
      </w:r>
      <w:r w:rsidR="00F84A38" w:rsidRPr="00BD2686">
        <w:rPr>
          <w:rFonts w:ascii="Times New Roman" w:hAnsi="Times New Roman"/>
          <w:color w:val="000000"/>
          <w:sz w:val="28"/>
          <w:szCs w:val="28"/>
        </w:rPr>
        <w:t>а стандартного образца примеси</w:t>
      </w:r>
      <w:r w:rsidR="0038337B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="00F84A38" w:rsidRPr="00BD268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38337B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="00F84A38" w:rsidRPr="00BD2686">
        <w:rPr>
          <w:rFonts w:ascii="Times New Roman" w:hAnsi="Times New Roman"/>
          <w:color w:val="000000"/>
          <w:sz w:val="28"/>
          <w:szCs w:val="28"/>
        </w:rPr>
        <w:t>(А)</w:t>
      </w:r>
      <w:r w:rsidR="00F84A38" w:rsidRPr="00BD2686">
        <w:rPr>
          <w:rFonts w:ascii="Times New Roman" w:hAnsi="Times New Roman"/>
          <w:sz w:val="28"/>
          <w:szCs w:val="28"/>
        </w:rPr>
        <w:t xml:space="preserve"> </w:t>
      </w:r>
      <w:r w:rsidRPr="00BD2686">
        <w:rPr>
          <w:rFonts w:ascii="Times New Roman" w:hAnsi="Times New Roman"/>
          <w:sz w:val="28"/>
          <w:szCs w:val="28"/>
        </w:rPr>
        <w:t>(не более 0,2 %).</w:t>
      </w:r>
    </w:p>
    <w:p w:rsidR="00B352CF" w:rsidRPr="00BD2686" w:rsidRDefault="00B352CF" w:rsidP="00BD26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BD2686">
        <w:rPr>
          <w:rFonts w:ascii="Times New Roman" w:hAnsi="Times New Roman"/>
          <w:color w:val="000000"/>
          <w:sz w:val="28"/>
          <w:szCs w:val="28"/>
        </w:rPr>
        <w:t>Не более 0,5 % (ОФС «Потеря в массе при высушивании», способ 1). Для определения используют около 1,0 г (точная навеска) субстанции.</w:t>
      </w:r>
    </w:p>
    <w:p w:rsidR="00321681" w:rsidRPr="00BD2686" w:rsidRDefault="00321681" w:rsidP="00BD26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b/>
          <w:sz w:val="28"/>
          <w:szCs w:val="28"/>
        </w:rPr>
        <w:t>Сульфатная зола.</w:t>
      </w:r>
      <w:r w:rsidRPr="00BD2686">
        <w:rPr>
          <w:rFonts w:ascii="Times New Roman" w:hAnsi="Times New Roman"/>
          <w:sz w:val="28"/>
          <w:szCs w:val="28"/>
        </w:rPr>
        <w:t xml:space="preserve"> </w:t>
      </w:r>
      <w:r w:rsidRPr="00BD2686">
        <w:rPr>
          <w:rFonts w:ascii="Times New Roman" w:hAnsi="Times New Roman"/>
          <w:color w:val="000000"/>
          <w:sz w:val="28"/>
          <w:szCs w:val="28"/>
        </w:rPr>
        <w:t>Не более 0,1 % (ОФС «Сульфатная зола»). Для определения используют около 1,0</w:t>
      </w:r>
      <w:r w:rsidR="00944696" w:rsidRPr="00BD2686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</w:t>
      </w:r>
      <w:r w:rsidRPr="00BD2686">
        <w:rPr>
          <w:rFonts w:ascii="Times New Roman" w:hAnsi="Times New Roman"/>
          <w:color w:val="000000"/>
          <w:sz w:val="28"/>
          <w:szCs w:val="28"/>
        </w:rPr>
        <w:t>.</w:t>
      </w:r>
    </w:p>
    <w:p w:rsidR="00823E18" w:rsidRPr="00BD2686" w:rsidRDefault="00EC340A" w:rsidP="00BD268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D2686">
        <w:rPr>
          <w:rFonts w:ascii="Times New Roman" w:hAnsi="Times New Roman"/>
          <w:szCs w:val="28"/>
        </w:rPr>
        <w:lastRenderedPageBreak/>
        <w:t>Тяжелые металлы</w:t>
      </w:r>
      <w:r w:rsidRPr="00BD2686">
        <w:rPr>
          <w:rFonts w:ascii="Times New Roman" w:hAnsi="Times New Roman"/>
          <w:b w:val="0"/>
          <w:szCs w:val="28"/>
        </w:rPr>
        <w:t>.</w:t>
      </w:r>
      <w:r w:rsidRPr="00BD2686">
        <w:rPr>
          <w:rFonts w:ascii="Times New Roman" w:hAnsi="Times New Roman"/>
          <w:szCs w:val="28"/>
        </w:rPr>
        <w:t xml:space="preserve"> </w:t>
      </w:r>
      <w:r w:rsidR="00823E18" w:rsidRPr="00BD2686">
        <w:rPr>
          <w:rFonts w:ascii="Times New Roman" w:hAnsi="Times New Roman"/>
          <w:b w:val="0"/>
          <w:color w:val="000000"/>
          <w:szCs w:val="28"/>
        </w:rPr>
        <w:t>Не более 0,002 %. Определение проводят в соответствии с ОФС «Тяжёлые металлы», метод</w:t>
      </w:r>
      <w:r w:rsidR="008F4217" w:rsidRPr="00BD2686">
        <w:rPr>
          <w:rFonts w:ascii="Times New Roman" w:hAnsi="Times New Roman"/>
          <w:b w:val="0"/>
          <w:color w:val="000000"/>
          <w:szCs w:val="28"/>
        </w:rPr>
        <w:t> </w:t>
      </w:r>
      <w:r w:rsidR="00823E18" w:rsidRPr="00BD2686">
        <w:rPr>
          <w:rFonts w:ascii="Times New Roman" w:hAnsi="Times New Roman"/>
          <w:b w:val="0"/>
          <w:color w:val="000000"/>
          <w:szCs w:val="28"/>
        </w:rPr>
        <w:t>2, в зольном остатке, полученном после сжигания 1,0</w:t>
      </w:r>
      <w:r w:rsidR="008F4217" w:rsidRPr="00BD2686">
        <w:rPr>
          <w:rFonts w:ascii="Times New Roman" w:hAnsi="Times New Roman"/>
          <w:b w:val="0"/>
          <w:color w:val="000000"/>
          <w:szCs w:val="28"/>
        </w:rPr>
        <w:t> </w:t>
      </w:r>
      <w:r w:rsidR="00823E18" w:rsidRPr="00BD2686">
        <w:rPr>
          <w:rFonts w:ascii="Times New Roman" w:hAnsi="Times New Roman"/>
          <w:b w:val="0"/>
          <w:color w:val="000000"/>
          <w:szCs w:val="28"/>
        </w:rPr>
        <w:t>г субстанции, с использованием эталонного раствора</w:t>
      </w:r>
      <w:r w:rsidR="008F4217" w:rsidRPr="00BD2686">
        <w:rPr>
          <w:rFonts w:ascii="Times New Roman" w:hAnsi="Times New Roman"/>
          <w:b w:val="0"/>
          <w:color w:val="000000"/>
          <w:szCs w:val="28"/>
        </w:rPr>
        <w:t> </w:t>
      </w:r>
      <w:r w:rsidR="00823E18" w:rsidRPr="00BD2686">
        <w:rPr>
          <w:rFonts w:ascii="Times New Roman" w:hAnsi="Times New Roman"/>
          <w:b w:val="0"/>
          <w:color w:val="000000"/>
          <w:szCs w:val="28"/>
        </w:rPr>
        <w:t>2.</w:t>
      </w:r>
    </w:p>
    <w:p w:rsidR="00321681" w:rsidRPr="00BD2686" w:rsidRDefault="006F3659" w:rsidP="00BD268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0"/>
        </w:rPr>
      </w:pPr>
      <w:r w:rsidRPr="00BD2686">
        <w:rPr>
          <w:rFonts w:ascii="Times New Roman" w:hAnsi="Times New Roman"/>
          <w:szCs w:val="28"/>
        </w:rPr>
        <w:t>Остаточные органические растворители.</w:t>
      </w:r>
      <w:r w:rsidRPr="00BD2686">
        <w:rPr>
          <w:rFonts w:ascii="Times New Roman" w:hAnsi="Times New Roman"/>
          <w:b w:val="0"/>
          <w:szCs w:val="28"/>
        </w:rPr>
        <w:t xml:space="preserve"> </w:t>
      </w:r>
      <w:r w:rsidRPr="00BD2686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6F3659" w:rsidRPr="00BD2686" w:rsidRDefault="006F3659" w:rsidP="00BD26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BD2686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BD2686" w:rsidRPr="00BD2686" w:rsidRDefault="00BD2686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Количественное определение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Определение проводят одним из приведённых ниже методов.</w:t>
      </w:r>
    </w:p>
    <w:p w:rsidR="00BD2686" w:rsidRPr="00BD2686" w:rsidRDefault="00BD2686" w:rsidP="00BD2686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</w:rPr>
        <w:t>Метод 1.</w:t>
      </w:r>
      <w:r w:rsidRPr="00BD26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r w:rsidRPr="00BD26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Определение проводят методом ВЭЖХ в условиях испытания «Родственные примеси, Примеси А, В и С» со следующими изменениями.</w:t>
      </w:r>
    </w:p>
    <w:p w:rsidR="00BD2686" w:rsidRPr="00BD2686" w:rsidRDefault="00BD2686" w:rsidP="00BD268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Подвижная фаза (ПФ)</w:t>
      </w:r>
      <w:r w:rsidRPr="00BD26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 Ацетонитрил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—</w:t>
      </w:r>
      <w:r w:rsidRPr="00BD26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буферный раствор 20:80.</w:t>
      </w:r>
    </w:p>
    <w:p w:rsidR="00BD2686" w:rsidRPr="00BD2686" w:rsidRDefault="00BD2686" w:rsidP="00BD268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Испытуемый раствор.</w:t>
      </w:r>
      <w:r w:rsidRPr="00BD26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Около 12 мг (точная навеска) субстанции помещают в мерную колбу вместимостью 200 мл, растворяют в растворителе и доводят объём раствора растворителем до метки.  </w:t>
      </w:r>
    </w:p>
    <w:p w:rsidR="00BD2686" w:rsidRPr="00BD2686" w:rsidRDefault="00BD2686" w:rsidP="00BD268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Раствор стандартного образца тизанидина. </w:t>
      </w:r>
      <w:r w:rsidRPr="00BD26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Около 12 мг (точная навеска) стандартного образца тизанидина гидрохлорида помещают в мерную колбу вместимостью 200 мл, растворяют в растворителе и доводят объём раствора растворителем до метки.</w:t>
      </w:r>
    </w:p>
    <w:p w:rsidR="00BD2686" w:rsidRPr="00BD2686" w:rsidRDefault="00BD2686" w:rsidP="00BD268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4219"/>
        <w:gridCol w:w="5245"/>
      </w:tblGrid>
      <w:tr w:rsidR="00BD2686" w:rsidRPr="00BD2686" w:rsidTr="00BD2686">
        <w:tc>
          <w:tcPr>
            <w:tcW w:w="4219" w:type="dxa"/>
          </w:tcPr>
          <w:p w:rsidR="00BD2686" w:rsidRPr="00BD2686" w:rsidRDefault="00BD2686" w:rsidP="00BD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245" w:type="dxa"/>
          </w:tcPr>
          <w:p w:rsidR="00BD2686" w:rsidRPr="00BD2686" w:rsidRDefault="00BD2686" w:rsidP="00BD26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 × 0,46 см, силикагель октадецилсилильный для хроматографии (С18), 5 мкм;</w:t>
            </w:r>
          </w:p>
        </w:tc>
      </w:tr>
      <w:tr w:rsidR="00BD2686" w:rsidRPr="00BD2686" w:rsidTr="00BD2686">
        <w:tc>
          <w:tcPr>
            <w:tcW w:w="4219" w:type="dxa"/>
          </w:tcPr>
          <w:p w:rsidR="00BD2686" w:rsidRPr="00BD2686" w:rsidRDefault="00BD2686" w:rsidP="00BD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245" w:type="dxa"/>
          </w:tcPr>
          <w:p w:rsidR="00BD2686" w:rsidRPr="00BD2686" w:rsidRDefault="00BD2686" w:rsidP="00BD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  °С;</w:t>
            </w:r>
          </w:p>
        </w:tc>
      </w:tr>
      <w:tr w:rsidR="00BD2686" w:rsidRPr="00BD2686" w:rsidTr="00BD2686">
        <w:tc>
          <w:tcPr>
            <w:tcW w:w="4219" w:type="dxa"/>
          </w:tcPr>
          <w:p w:rsidR="00BD2686" w:rsidRPr="00BD2686" w:rsidRDefault="00BD2686" w:rsidP="00BD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245" w:type="dxa"/>
          </w:tcPr>
          <w:p w:rsidR="00BD2686" w:rsidRPr="00BD2686" w:rsidRDefault="00BD2686" w:rsidP="00BD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 мл/мин;</w:t>
            </w:r>
          </w:p>
        </w:tc>
      </w:tr>
      <w:tr w:rsidR="00BD2686" w:rsidRPr="00BD2686" w:rsidTr="00BD2686">
        <w:tc>
          <w:tcPr>
            <w:tcW w:w="4219" w:type="dxa"/>
          </w:tcPr>
          <w:p w:rsidR="00BD2686" w:rsidRPr="00BD2686" w:rsidRDefault="00BD2686" w:rsidP="00BD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245" w:type="dxa"/>
          </w:tcPr>
          <w:p w:rsidR="00BD2686" w:rsidRPr="00BD2686" w:rsidRDefault="00BD2686" w:rsidP="00BD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318 нм;</w:t>
            </w:r>
          </w:p>
        </w:tc>
      </w:tr>
      <w:tr w:rsidR="00BD2686" w:rsidRPr="00BD2686" w:rsidTr="00BD2686">
        <w:tc>
          <w:tcPr>
            <w:tcW w:w="4219" w:type="dxa"/>
          </w:tcPr>
          <w:p w:rsidR="00BD2686" w:rsidRPr="00BD2686" w:rsidRDefault="00BD2686" w:rsidP="00BD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245" w:type="dxa"/>
          </w:tcPr>
          <w:p w:rsidR="00BD2686" w:rsidRPr="00BD2686" w:rsidRDefault="00BD2686" w:rsidP="00BD26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BD2686" w:rsidRPr="00BD2686" w:rsidTr="00BD2686">
        <w:tc>
          <w:tcPr>
            <w:tcW w:w="4219" w:type="dxa"/>
          </w:tcPr>
          <w:p w:rsidR="00BD2686" w:rsidRPr="00BD2686" w:rsidRDefault="00BD2686" w:rsidP="00BD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245" w:type="dxa"/>
          </w:tcPr>
          <w:p w:rsidR="00BD2686" w:rsidRPr="00BD2686" w:rsidRDefault="00BD2686" w:rsidP="00BD26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</w:tbl>
    <w:p w:rsidR="00BD2686" w:rsidRPr="00BD2686" w:rsidRDefault="00BD2686" w:rsidP="00BD2686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>Хроматографируют раствор стандартного образца тизанидина и испытуемый раствор.</w:t>
      </w:r>
    </w:p>
    <w:p w:rsidR="00BD2686" w:rsidRPr="00BD2686" w:rsidRDefault="00BD2686" w:rsidP="00BD268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Время удерживания </w:t>
      </w:r>
      <w:r w:rsidRPr="00BD26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тизанидина</w:t>
      </w:r>
      <w:r w:rsidRPr="00BD26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 </w:t>
      </w:r>
      <w:r w:rsidRPr="00BD26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– около 4 мин.</w:t>
      </w:r>
    </w:p>
    <w:p w:rsidR="00BD2686" w:rsidRPr="00BD2686" w:rsidRDefault="00BD2686" w:rsidP="00BD268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Проверка пригодности хроматографической системы. </w:t>
      </w:r>
    </w:p>
    <w:p w:rsidR="00BD2686" w:rsidRPr="00BD2686" w:rsidRDefault="00BD2686" w:rsidP="00BD268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На хроматограмме раствора стандартного образца тизанидина:</w:t>
      </w:r>
    </w:p>
    <w:p w:rsidR="00BD2686" w:rsidRPr="00BD2686" w:rsidRDefault="00BD2686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D268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пика (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) тизанидина должен быть не более 1,5;</w:t>
      </w:r>
    </w:p>
    <w:p w:rsidR="00BD2686" w:rsidRPr="00BD2686" w:rsidRDefault="00BD2686" w:rsidP="00BD2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D268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BD2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BD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тизанидина должно быть не более 1,0 % (6 определений).</w:t>
      </w:r>
    </w:p>
    <w:p w:rsidR="00BD2686" w:rsidRPr="00BD2686" w:rsidRDefault="00BD2686" w:rsidP="00BD268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D26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тизанидина гидрохлорида </w:t>
      </w:r>
      <w:r w:rsidRPr="00BD2686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C</w:t>
      </w:r>
      <w:r w:rsidRPr="00BD2686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9</w:t>
      </w:r>
      <w:r w:rsidRPr="00BD2686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H</w:t>
      </w:r>
      <w:r w:rsidRPr="00BD2686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8</w:t>
      </w:r>
      <w:r w:rsidRPr="00BD2686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ClN</w:t>
      </w:r>
      <w:r w:rsidRPr="00BD2686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5</w:t>
      </w:r>
      <w:r w:rsidRPr="00BD2686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BD2686">
        <w:rPr>
          <w:rFonts w:ascii="Times New Roman" w:eastAsia="Times New Roman" w:hAnsi="Times New Roman" w:cs="Times New Roman"/>
          <w:snapToGrid w:val="0"/>
          <w:sz w:val="28"/>
          <w:szCs w:val="28"/>
        </w:rPr>
        <w:t>·</w:t>
      </w:r>
      <w:r w:rsidRPr="00BD2686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HCl</w:t>
      </w:r>
      <w:r w:rsidRPr="00BD268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BD26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субстанции в процентах (</w:t>
      </w:r>
      <m:oMath>
        <m:r>
          <w:rPr>
            <w:rFonts w:ascii="Cambria Math" w:eastAsia="Times New Roman" w:hAnsi="Cambria Math" w:cs="Times New Roman"/>
            <w:snapToGrid w:val="0"/>
            <w:color w:val="000000"/>
            <w:sz w:val="28"/>
            <w:szCs w:val="28"/>
          </w:rPr>
          <m:t>X</m:t>
        </m:r>
      </m:oMath>
      <w:r w:rsidRPr="00BD26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 пересчёте на сухое вещество вычисляют по формуле:</w:t>
      </w:r>
    </w:p>
    <w:p w:rsidR="00BD2686" w:rsidRPr="00BD2686" w:rsidRDefault="00BD2686" w:rsidP="00BD2686">
      <w:pPr>
        <w:tabs>
          <w:tab w:val="left" w:pos="6237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200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 xml:space="preserve">200 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542" w:type="dxa"/>
        <w:tblLayout w:type="fixed"/>
        <w:tblLook w:val="0000"/>
      </w:tblPr>
      <w:tblGrid>
        <w:gridCol w:w="660"/>
        <w:gridCol w:w="555"/>
        <w:gridCol w:w="278"/>
        <w:gridCol w:w="8049"/>
      </w:tblGrid>
      <w:tr w:rsidR="00BD2686" w:rsidRPr="00BD2686" w:rsidTr="00537548">
        <w:trPr>
          <w:trHeight w:val="148"/>
        </w:trPr>
        <w:tc>
          <w:tcPr>
            <w:tcW w:w="660" w:type="dxa"/>
          </w:tcPr>
          <w:p w:rsidR="00BD2686" w:rsidRPr="00BD2686" w:rsidRDefault="00BD2686" w:rsidP="00BD268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55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8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9" w:type="dxa"/>
          </w:tcPr>
          <w:p w:rsidR="00BD2686" w:rsidRPr="00BD2686" w:rsidRDefault="00BD2686" w:rsidP="00BD2686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тизанидина на хроматограмме испытуемого раствора;</w:t>
            </w:r>
          </w:p>
        </w:tc>
      </w:tr>
      <w:tr w:rsidR="00BD2686" w:rsidRPr="00BD2686" w:rsidTr="00537548">
        <w:trPr>
          <w:trHeight w:val="208"/>
        </w:trPr>
        <w:tc>
          <w:tcPr>
            <w:tcW w:w="660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78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9" w:type="dxa"/>
          </w:tcPr>
          <w:p w:rsidR="00BD2686" w:rsidRPr="00BD2686" w:rsidRDefault="00BD2686" w:rsidP="00BD268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тизанидина на хроматограмме раствора стандартного образца тизанидина;</w:t>
            </w:r>
          </w:p>
        </w:tc>
      </w:tr>
      <w:tr w:rsidR="00BD2686" w:rsidRPr="00BD2686" w:rsidTr="00537548">
        <w:trPr>
          <w:trHeight w:val="208"/>
        </w:trPr>
        <w:tc>
          <w:tcPr>
            <w:tcW w:w="660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8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9" w:type="dxa"/>
          </w:tcPr>
          <w:p w:rsidR="00BD2686" w:rsidRPr="00BD2686" w:rsidRDefault="00BD2686" w:rsidP="00BD2686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D2686" w:rsidRPr="00BD2686" w:rsidTr="00537548">
        <w:trPr>
          <w:trHeight w:val="192"/>
        </w:trPr>
        <w:tc>
          <w:tcPr>
            <w:tcW w:w="660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78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9" w:type="dxa"/>
          </w:tcPr>
          <w:p w:rsidR="00BD2686" w:rsidRPr="00BD2686" w:rsidRDefault="00BD2686" w:rsidP="00BD2686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навеска стандартного образца тизанидина гидрохлорида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D26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BD2686" w:rsidRPr="00BD2686" w:rsidTr="00537548">
        <w:trPr>
          <w:trHeight w:val="235"/>
        </w:trPr>
        <w:tc>
          <w:tcPr>
            <w:tcW w:w="660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278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9" w:type="dxa"/>
          </w:tcPr>
          <w:p w:rsidR="00BD2686" w:rsidRPr="00BD2686" w:rsidRDefault="00BD2686" w:rsidP="00BD268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потеря в массе при высушивании, %;</w:t>
            </w:r>
          </w:p>
        </w:tc>
      </w:tr>
      <w:tr w:rsidR="00BD2686" w:rsidRPr="00BD2686" w:rsidTr="00537548">
        <w:trPr>
          <w:trHeight w:val="680"/>
        </w:trPr>
        <w:tc>
          <w:tcPr>
            <w:tcW w:w="660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78" w:type="dxa"/>
          </w:tcPr>
          <w:p w:rsidR="00BD2686" w:rsidRPr="00BD2686" w:rsidRDefault="00BD2686" w:rsidP="00BD268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9" w:type="dxa"/>
          </w:tcPr>
          <w:p w:rsidR="00BD2686" w:rsidRPr="00BD2686" w:rsidRDefault="00BD2686" w:rsidP="00BD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тизанидина гидрохлорида в стандартном образце тизанидина гидрохлорида, %.</w:t>
            </w:r>
          </w:p>
        </w:tc>
      </w:tr>
    </w:tbl>
    <w:p w:rsidR="00282D82" w:rsidRPr="00BD2686" w:rsidRDefault="0062100E" w:rsidP="00BD268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hAnsi="Times New Roman"/>
          <w:b/>
          <w:i/>
          <w:color w:val="000000"/>
          <w:sz w:val="28"/>
          <w:szCs w:val="28"/>
        </w:rPr>
        <w:t>Метод 2.</w:t>
      </w:r>
      <w:r w:rsidRPr="00BD268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2686">
        <w:rPr>
          <w:rFonts w:ascii="Times New Roman" w:hAnsi="Times New Roman"/>
          <w:color w:val="000000"/>
          <w:sz w:val="28"/>
          <w:szCs w:val="28"/>
        </w:rPr>
        <w:t>Определение проводят методом т</w:t>
      </w:r>
      <w:r w:rsidRPr="00BD2686">
        <w:rPr>
          <w:rFonts w:ascii="Times New Roman" w:hAnsi="Times New Roman" w:cs="Times New Roman"/>
          <w:color w:val="000000"/>
          <w:sz w:val="28"/>
          <w:szCs w:val="28"/>
        </w:rPr>
        <w:t>итриметрии</w:t>
      </w:r>
      <w:r w:rsidR="00282D82" w:rsidRPr="00BD26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D82" w:rsidRPr="00BD2686" w:rsidRDefault="00282D82" w:rsidP="00BD26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2A3A57" w:rsidRPr="00BD2686">
        <w:rPr>
          <w:rFonts w:ascii="Times New Roman" w:hAnsi="Times New Roman" w:cs="Times New Roman"/>
          <w:color w:val="000000"/>
          <w:sz w:val="28"/>
          <w:szCs w:val="28"/>
        </w:rPr>
        <w:t>0,44</w:t>
      </w:r>
      <w:r w:rsidR="0062100E" w:rsidRPr="00BD26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D2686">
        <w:rPr>
          <w:rFonts w:ascii="Times New Roman" w:hAnsi="Times New Roman" w:cs="Times New Roman"/>
          <w:color w:val="000000"/>
          <w:sz w:val="28"/>
          <w:szCs w:val="28"/>
        </w:rPr>
        <w:t xml:space="preserve">г (точная навеска) субстанции растворяют при нагревании в </w:t>
      </w:r>
      <w:r w:rsidR="002A3A57" w:rsidRPr="00BD2686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62100E" w:rsidRPr="00BD26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D2686"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="00CC1D30" w:rsidRPr="00BD2686">
        <w:rPr>
          <w:rFonts w:ascii="Times New Roman" w:hAnsi="Times New Roman" w:cs="Times New Roman"/>
          <w:color w:val="000000"/>
          <w:sz w:val="28"/>
          <w:szCs w:val="28"/>
        </w:rPr>
        <w:t xml:space="preserve">смеси </w:t>
      </w:r>
      <w:r w:rsidR="00601438" w:rsidRPr="00BD2686">
        <w:rPr>
          <w:rFonts w:ascii="Times New Roman" w:hAnsi="Times New Roman" w:cs="Times New Roman"/>
          <w:color w:val="000000"/>
          <w:sz w:val="28"/>
          <w:szCs w:val="28"/>
        </w:rPr>
        <w:t>уксусный ангидрид</w:t>
      </w:r>
      <w:r w:rsidR="004B178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601438" w:rsidRPr="00BD2686">
        <w:rPr>
          <w:rFonts w:ascii="Times New Roman" w:hAnsi="Times New Roman" w:cs="Times New Roman"/>
          <w:color w:val="000000"/>
          <w:sz w:val="28"/>
          <w:szCs w:val="28"/>
        </w:rPr>
        <w:t>уксусная кислота безводная 1</w:t>
      </w:r>
      <w:r w:rsidR="002A3A57" w:rsidRPr="00BD268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01438" w:rsidRPr="00BD26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D2686">
        <w:rPr>
          <w:rFonts w:ascii="Times New Roman" w:hAnsi="Times New Roman" w:cs="Times New Roman"/>
          <w:color w:val="000000"/>
          <w:sz w:val="28"/>
          <w:szCs w:val="28"/>
        </w:rPr>
        <w:t xml:space="preserve"> и титруют </w:t>
      </w:r>
      <w:r w:rsidR="002A3A57" w:rsidRPr="00BD2686">
        <w:rPr>
          <w:rFonts w:ascii="Times New Roman" w:hAnsi="Times New Roman" w:cs="Times New Roman"/>
          <w:color w:val="000000"/>
          <w:sz w:val="28"/>
          <w:szCs w:val="28"/>
        </w:rPr>
        <w:t>0,1 </w:t>
      </w:r>
      <w:r w:rsidRPr="00BD26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D26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D2686">
        <w:rPr>
          <w:rFonts w:ascii="Times New Roman" w:hAnsi="Times New Roman" w:cs="Times New Roman"/>
          <w:color w:val="000000"/>
          <w:sz w:val="28"/>
          <w:szCs w:val="28"/>
        </w:rPr>
        <w:t>раствором</w:t>
      </w:r>
      <w:r w:rsidRPr="00BD26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334DC" w:rsidRPr="00BD2686">
        <w:rPr>
          <w:rFonts w:ascii="Times New Roman" w:hAnsi="Times New Roman" w:cs="Times New Roman"/>
          <w:color w:val="000000"/>
          <w:sz w:val="28"/>
          <w:szCs w:val="28"/>
        </w:rPr>
        <w:t>хлорной кислоты.</w:t>
      </w:r>
      <w:r w:rsidRPr="00BD2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4DC" w:rsidRPr="00BD2686">
        <w:rPr>
          <w:rFonts w:ascii="Times New Roman" w:hAnsi="Times New Roman" w:cs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CC1D30" w:rsidRPr="00BD2686" w:rsidRDefault="00CC1D30" w:rsidP="00BD2686">
      <w:pPr>
        <w:pStyle w:val="ad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BD2686">
        <w:rPr>
          <w:rFonts w:ascii="Times New Roman" w:hAnsi="Times New Roman"/>
          <w:color w:val="000000"/>
          <w:sz w:val="28"/>
          <w:szCs w:val="28"/>
        </w:rPr>
        <w:t>1 мл 0,1</w:t>
      </w:r>
      <w:r w:rsidR="000D0F59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Pr="00BD2686">
        <w:rPr>
          <w:rFonts w:ascii="Times New Roman" w:hAnsi="Times New Roman"/>
          <w:color w:val="000000"/>
          <w:sz w:val="28"/>
          <w:szCs w:val="28"/>
        </w:rPr>
        <w:t>М</w:t>
      </w:r>
      <w:r w:rsidRPr="00BD268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2686">
        <w:rPr>
          <w:rFonts w:ascii="Times New Roman" w:hAnsi="Times New Roman"/>
          <w:color w:val="000000"/>
          <w:sz w:val="28"/>
          <w:szCs w:val="28"/>
        </w:rPr>
        <w:t>раствора хлорной кислоты соответствует 29,02</w:t>
      </w:r>
      <w:r w:rsidR="000D0F59" w:rsidRPr="00BD2686">
        <w:rPr>
          <w:rFonts w:ascii="Times New Roman" w:hAnsi="Times New Roman"/>
          <w:color w:val="000000"/>
          <w:sz w:val="28"/>
          <w:szCs w:val="28"/>
        </w:rPr>
        <w:t> </w:t>
      </w:r>
      <w:r w:rsidRPr="00BD2686">
        <w:rPr>
          <w:rFonts w:ascii="Times New Roman" w:hAnsi="Times New Roman"/>
          <w:color w:val="000000"/>
          <w:sz w:val="28"/>
          <w:szCs w:val="28"/>
        </w:rPr>
        <w:t xml:space="preserve">мг тизанидина гидрохлорида </w:t>
      </w:r>
      <w:r w:rsidRPr="00BD2686">
        <w:rPr>
          <w:rFonts w:ascii="Times New Roman" w:hAnsi="Times New Roman"/>
          <w:sz w:val="28"/>
          <w:szCs w:val="28"/>
          <w:lang w:val="en-US"/>
        </w:rPr>
        <w:t>C</w:t>
      </w:r>
      <w:r w:rsidRPr="00BD2686">
        <w:rPr>
          <w:rFonts w:ascii="Times New Roman" w:hAnsi="Times New Roman"/>
          <w:sz w:val="28"/>
          <w:szCs w:val="28"/>
          <w:vertAlign w:val="subscript"/>
        </w:rPr>
        <w:t>9</w:t>
      </w:r>
      <w:r w:rsidRPr="00BD2686">
        <w:rPr>
          <w:rFonts w:ascii="Times New Roman" w:hAnsi="Times New Roman"/>
          <w:sz w:val="28"/>
          <w:szCs w:val="28"/>
          <w:lang w:val="en-US"/>
        </w:rPr>
        <w:t>H</w:t>
      </w:r>
      <w:r w:rsidRPr="00BD2686">
        <w:rPr>
          <w:rFonts w:ascii="Times New Roman" w:hAnsi="Times New Roman"/>
          <w:sz w:val="28"/>
          <w:szCs w:val="28"/>
          <w:vertAlign w:val="subscript"/>
        </w:rPr>
        <w:t>8</w:t>
      </w:r>
      <w:r w:rsidRPr="00BD2686">
        <w:rPr>
          <w:rFonts w:ascii="Times New Roman" w:hAnsi="Times New Roman"/>
          <w:sz w:val="28"/>
          <w:szCs w:val="28"/>
          <w:lang w:val="en-US"/>
        </w:rPr>
        <w:t>ClN</w:t>
      </w:r>
      <w:r w:rsidRPr="00BD2686">
        <w:rPr>
          <w:rFonts w:ascii="Times New Roman" w:hAnsi="Times New Roman"/>
          <w:sz w:val="28"/>
          <w:szCs w:val="28"/>
          <w:vertAlign w:val="subscript"/>
        </w:rPr>
        <w:t>5</w:t>
      </w:r>
      <w:r w:rsidRPr="00BD2686">
        <w:rPr>
          <w:rFonts w:ascii="Times New Roman" w:hAnsi="Times New Roman"/>
          <w:sz w:val="28"/>
          <w:szCs w:val="28"/>
          <w:lang w:val="en-US"/>
        </w:rPr>
        <w:t>S</w:t>
      </w:r>
      <w:r w:rsidRPr="00BD2686">
        <w:rPr>
          <w:rFonts w:ascii="Times New Roman" w:hAnsi="Times New Roman"/>
          <w:sz w:val="28"/>
          <w:szCs w:val="28"/>
        </w:rPr>
        <w:t>·</w:t>
      </w:r>
      <w:r w:rsidRPr="00BD2686">
        <w:rPr>
          <w:rFonts w:ascii="Times New Roman" w:hAnsi="Times New Roman"/>
          <w:sz w:val="28"/>
          <w:szCs w:val="28"/>
          <w:lang w:val="en-US"/>
        </w:rPr>
        <w:t>HCl</w:t>
      </w:r>
      <w:r w:rsidRPr="00BD2686">
        <w:rPr>
          <w:rFonts w:ascii="Times New Roman" w:hAnsi="Times New Roman"/>
          <w:color w:val="000000"/>
          <w:sz w:val="28"/>
          <w:szCs w:val="28"/>
        </w:rPr>
        <w:t>.</w:t>
      </w:r>
    </w:p>
    <w:p w:rsidR="002E4704" w:rsidRDefault="00BD4D88" w:rsidP="00BD26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86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="006F3659" w:rsidRPr="00BD2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ранение. </w:t>
      </w:r>
      <w:r w:rsidR="006F3659" w:rsidRPr="00BD2686">
        <w:rPr>
          <w:rFonts w:ascii="Times New Roman" w:hAnsi="Times New Roman" w:cs="Times New Roman"/>
          <w:color w:val="000000"/>
          <w:sz w:val="28"/>
          <w:szCs w:val="28"/>
        </w:rPr>
        <w:t>В защищённом от света месте.</w:t>
      </w:r>
    </w:p>
    <w:p w:rsidR="006855FE" w:rsidRPr="00BD2686" w:rsidRDefault="006855FE" w:rsidP="00BD26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8A9" w:rsidRPr="00944696" w:rsidRDefault="00F978A9" w:rsidP="00BD2686">
      <w:pPr>
        <w:pStyle w:val="a3"/>
        <w:ind w:firstLine="720"/>
        <w:jc w:val="both"/>
        <w:rPr>
          <w:rFonts w:ascii="Times New Roman" w:hAnsi="Times New Roman"/>
          <w:b w:val="0"/>
          <w:szCs w:val="28"/>
        </w:rPr>
      </w:pPr>
      <w:r w:rsidRPr="00BD2686">
        <w:rPr>
          <w:rFonts w:ascii="Times New Roman" w:hAnsi="Times New Roman"/>
          <w:b w:val="0"/>
          <w:color w:val="000000"/>
          <w:szCs w:val="28"/>
        </w:rPr>
        <w:lastRenderedPageBreak/>
        <w:t>*Контроль по показателям качества «Прозрачность раствора»</w:t>
      </w:r>
      <w:r w:rsidR="007B3F5A" w:rsidRPr="00BD2686">
        <w:rPr>
          <w:rFonts w:ascii="Times New Roman" w:hAnsi="Times New Roman"/>
          <w:b w:val="0"/>
          <w:color w:val="000000"/>
          <w:szCs w:val="28"/>
        </w:rPr>
        <w:t xml:space="preserve"> и</w:t>
      </w:r>
      <w:r w:rsidRPr="00BD2686">
        <w:rPr>
          <w:rFonts w:ascii="Times New Roman" w:hAnsi="Times New Roman"/>
          <w:b w:val="0"/>
          <w:color w:val="000000"/>
          <w:szCs w:val="28"/>
        </w:rPr>
        <w:t xml:space="preserve"> «Цветность раствора» проводят в субстанции, предназначенной для производства лекарственных препаратов для парентерального применения.</w:t>
      </w:r>
    </w:p>
    <w:sectPr w:rsidR="00F978A9" w:rsidRPr="00944696" w:rsidSect="004E4017"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48" w:rsidRDefault="00537548" w:rsidP="002C6F90">
      <w:pPr>
        <w:spacing w:after="0" w:line="240" w:lineRule="auto"/>
      </w:pPr>
      <w:r>
        <w:separator/>
      </w:r>
    </w:p>
  </w:endnote>
  <w:endnote w:type="continuationSeparator" w:id="0">
    <w:p w:rsidR="00537548" w:rsidRDefault="00537548" w:rsidP="002C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1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7548" w:rsidRDefault="00781009">
        <w:pPr>
          <w:pStyle w:val="aa"/>
          <w:jc w:val="center"/>
        </w:pPr>
        <w:r w:rsidRPr="00F905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7548" w:rsidRPr="00F905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05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3F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05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7548" w:rsidRDefault="005375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48" w:rsidRDefault="00537548" w:rsidP="002C6F90">
      <w:pPr>
        <w:spacing w:after="0" w:line="240" w:lineRule="auto"/>
      </w:pPr>
      <w:r>
        <w:separator/>
      </w:r>
    </w:p>
  </w:footnote>
  <w:footnote w:type="continuationSeparator" w:id="0">
    <w:p w:rsidR="00537548" w:rsidRDefault="00537548" w:rsidP="002C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48" w:rsidRPr="004E4017" w:rsidRDefault="00537548" w:rsidP="004E401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4A4"/>
    <w:multiLevelType w:val="hybridMultilevel"/>
    <w:tmpl w:val="A462C38A"/>
    <w:lvl w:ilvl="0" w:tplc="CB38B29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A2A9E"/>
    <w:multiLevelType w:val="hybridMultilevel"/>
    <w:tmpl w:val="CAB050DE"/>
    <w:lvl w:ilvl="0" w:tplc="F010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15F4E"/>
    <w:multiLevelType w:val="hybridMultilevel"/>
    <w:tmpl w:val="D29E8D2A"/>
    <w:lvl w:ilvl="0" w:tplc="51EC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3537FB"/>
    <w:multiLevelType w:val="hybridMultilevel"/>
    <w:tmpl w:val="85F48C2E"/>
    <w:lvl w:ilvl="0" w:tplc="CB38B29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52567"/>
    <w:multiLevelType w:val="hybridMultilevel"/>
    <w:tmpl w:val="5BA2D350"/>
    <w:lvl w:ilvl="0" w:tplc="543A9AD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B56"/>
    <w:rsid w:val="00033CCF"/>
    <w:rsid w:val="00067081"/>
    <w:rsid w:val="00086026"/>
    <w:rsid w:val="000A7A6C"/>
    <w:rsid w:val="000B6DD4"/>
    <w:rsid w:val="000D0F59"/>
    <w:rsid w:val="000E4E99"/>
    <w:rsid w:val="000F5B77"/>
    <w:rsid w:val="00111A34"/>
    <w:rsid w:val="00111C21"/>
    <w:rsid w:val="00117C69"/>
    <w:rsid w:val="00140C2F"/>
    <w:rsid w:val="00157510"/>
    <w:rsid w:val="00161102"/>
    <w:rsid w:val="00190F9B"/>
    <w:rsid w:val="001A6155"/>
    <w:rsid w:val="001D6257"/>
    <w:rsid w:val="00210E75"/>
    <w:rsid w:val="002546BB"/>
    <w:rsid w:val="00267284"/>
    <w:rsid w:val="00282D82"/>
    <w:rsid w:val="002907A1"/>
    <w:rsid w:val="002A3A57"/>
    <w:rsid w:val="002C6F90"/>
    <w:rsid w:val="002C7B8B"/>
    <w:rsid w:val="002E4704"/>
    <w:rsid w:val="003171E1"/>
    <w:rsid w:val="00320DBD"/>
    <w:rsid w:val="00321681"/>
    <w:rsid w:val="0032217D"/>
    <w:rsid w:val="0036468B"/>
    <w:rsid w:val="0038337B"/>
    <w:rsid w:val="003A385D"/>
    <w:rsid w:val="003A4312"/>
    <w:rsid w:val="003A6A1D"/>
    <w:rsid w:val="003B50B5"/>
    <w:rsid w:val="003F719F"/>
    <w:rsid w:val="00403B67"/>
    <w:rsid w:val="0040596F"/>
    <w:rsid w:val="0040692E"/>
    <w:rsid w:val="00442C08"/>
    <w:rsid w:val="00483C0D"/>
    <w:rsid w:val="004A3305"/>
    <w:rsid w:val="004B1788"/>
    <w:rsid w:val="004C17DD"/>
    <w:rsid w:val="004C7512"/>
    <w:rsid w:val="004E182C"/>
    <w:rsid w:val="004E4017"/>
    <w:rsid w:val="004E65E9"/>
    <w:rsid w:val="0051291C"/>
    <w:rsid w:val="0052509D"/>
    <w:rsid w:val="00530183"/>
    <w:rsid w:val="00537548"/>
    <w:rsid w:val="00542965"/>
    <w:rsid w:val="00555BE1"/>
    <w:rsid w:val="00577A94"/>
    <w:rsid w:val="005A5934"/>
    <w:rsid w:val="005B5900"/>
    <w:rsid w:val="005D0599"/>
    <w:rsid w:val="00600F18"/>
    <w:rsid w:val="00601438"/>
    <w:rsid w:val="0062100E"/>
    <w:rsid w:val="006406F2"/>
    <w:rsid w:val="00651E57"/>
    <w:rsid w:val="00681D01"/>
    <w:rsid w:val="006855FE"/>
    <w:rsid w:val="006B7191"/>
    <w:rsid w:val="006C0E76"/>
    <w:rsid w:val="006E0E96"/>
    <w:rsid w:val="006F3659"/>
    <w:rsid w:val="007039D6"/>
    <w:rsid w:val="00721621"/>
    <w:rsid w:val="007334DC"/>
    <w:rsid w:val="00746803"/>
    <w:rsid w:val="007561DD"/>
    <w:rsid w:val="007659D5"/>
    <w:rsid w:val="007767B4"/>
    <w:rsid w:val="00781009"/>
    <w:rsid w:val="00783E21"/>
    <w:rsid w:val="007A4C7C"/>
    <w:rsid w:val="007B02B4"/>
    <w:rsid w:val="007B3F5A"/>
    <w:rsid w:val="007F67DE"/>
    <w:rsid w:val="008172DA"/>
    <w:rsid w:val="00823E18"/>
    <w:rsid w:val="00843FF6"/>
    <w:rsid w:val="00853559"/>
    <w:rsid w:val="008674D8"/>
    <w:rsid w:val="008A5814"/>
    <w:rsid w:val="008B4EF8"/>
    <w:rsid w:val="008D37A5"/>
    <w:rsid w:val="008D53D7"/>
    <w:rsid w:val="008E226D"/>
    <w:rsid w:val="008F4217"/>
    <w:rsid w:val="008F5694"/>
    <w:rsid w:val="00921B62"/>
    <w:rsid w:val="0092314B"/>
    <w:rsid w:val="0092430F"/>
    <w:rsid w:val="00931BFB"/>
    <w:rsid w:val="0093297D"/>
    <w:rsid w:val="00935B56"/>
    <w:rsid w:val="00944696"/>
    <w:rsid w:val="00981CD9"/>
    <w:rsid w:val="009A6AC1"/>
    <w:rsid w:val="009C7701"/>
    <w:rsid w:val="009F4686"/>
    <w:rsid w:val="00A25977"/>
    <w:rsid w:val="00A31AC4"/>
    <w:rsid w:val="00A40C8E"/>
    <w:rsid w:val="00A67D87"/>
    <w:rsid w:val="00A84CFE"/>
    <w:rsid w:val="00AB0BFB"/>
    <w:rsid w:val="00AD5671"/>
    <w:rsid w:val="00AE21D4"/>
    <w:rsid w:val="00AF6342"/>
    <w:rsid w:val="00B17FB7"/>
    <w:rsid w:val="00B352CF"/>
    <w:rsid w:val="00B55E40"/>
    <w:rsid w:val="00B620B7"/>
    <w:rsid w:val="00B8386B"/>
    <w:rsid w:val="00B87065"/>
    <w:rsid w:val="00BB548B"/>
    <w:rsid w:val="00BD2686"/>
    <w:rsid w:val="00BD4D88"/>
    <w:rsid w:val="00BF4D9D"/>
    <w:rsid w:val="00C13A57"/>
    <w:rsid w:val="00C760BB"/>
    <w:rsid w:val="00CC1D30"/>
    <w:rsid w:val="00CC1E6C"/>
    <w:rsid w:val="00CD2834"/>
    <w:rsid w:val="00CD436D"/>
    <w:rsid w:val="00CD467A"/>
    <w:rsid w:val="00D046C7"/>
    <w:rsid w:val="00D04E93"/>
    <w:rsid w:val="00D44DE4"/>
    <w:rsid w:val="00D742F9"/>
    <w:rsid w:val="00D8401A"/>
    <w:rsid w:val="00DB5B25"/>
    <w:rsid w:val="00DD41F0"/>
    <w:rsid w:val="00E1445A"/>
    <w:rsid w:val="00E639EA"/>
    <w:rsid w:val="00E8280A"/>
    <w:rsid w:val="00EC340A"/>
    <w:rsid w:val="00ED0E6D"/>
    <w:rsid w:val="00ED27B1"/>
    <w:rsid w:val="00F13CB0"/>
    <w:rsid w:val="00F17D80"/>
    <w:rsid w:val="00F30A54"/>
    <w:rsid w:val="00F37DB7"/>
    <w:rsid w:val="00F5623F"/>
    <w:rsid w:val="00F75FD2"/>
    <w:rsid w:val="00F84A38"/>
    <w:rsid w:val="00F861A4"/>
    <w:rsid w:val="00F905EC"/>
    <w:rsid w:val="00F944C9"/>
    <w:rsid w:val="00F978A9"/>
    <w:rsid w:val="00FB42F7"/>
    <w:rsid w:val="00FC0441"/>
    <w:rsid w:val="00FE272D"/>
    <w:rsid w:val="00FE3B4F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5B5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35B56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935B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935B56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935B56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E272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C75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C7512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2C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F90"/>
  </w:style>
  <w:style w:type="table" w:styleId="ac">
    <w:name w:val="Table Grid"/>
    <w:basedOn w:val="a1"/>
    <w:uiPriority w:val="59"/>
    <w:rsid w:val="003F7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F56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List"/>
    <w:basedOn w:val="a"/>
    <w:rsid w:val="00282D82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Основной текст_"/>
    <w:basedOn w:val="a0"/>
    <w:link w:val="37"/>
    <w:rsid w:val="00282D82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+ Курсив"/>
    <w:basedOn w:val="ae"/>
    <w:rsid w:val="00282D8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e"/>
    <w:rsid w:val="00282D8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e"/>
    <w:rsid w:val="00282D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e"/>
    <w:rsid w:val="00282D8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282D8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f0">
    <w:name w:val="Placeholder Text"/>
    <w:basedOn w:val="a0"/>
    <w:uiPriority w:val="99"/>
    <w:semiHidden/>
    <w:rsid w:val="0032217D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32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217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CD467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3">
    <w:name w:val="annotation reference"/>
    <w:basedOn w:val="a0"/>
    <w:uiPriority w:val="99"/>
    <w:semiHidden/>
    <w:unhideWhenUsed/>
    <w:rsid w:val="004E40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40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401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E40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E4017"/>
    <w:rPr>
      <w:b/>
      <w:bCs/>
    </w:rPr>
  </w:style>
  <w:style w:type="character" w:customStyle="1" w:styleId="8">
    <w:name w:val="Основной текст8"/>
    <w:basedOn w:val="ae"/>
    <w:rsid w:val="00442C08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ABD1-E20D-47EC-935B-621A204F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12</cp:revision>
  <cp:lastPrinted>2018-04-16T13:12:00Z</cp:lastPrinted>
  <dcterms:created xsi:type="dcterms:W3CDTF">2018-09-13T14:02:00Z</dcterms:created>
  <dcterms:modified xsi:type="dcterms:W3CDTF">2018-09-21T08:52:00Z</dcterms:modified>
</cp:coreProperties>
</file>