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19086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854F54" w:rsidRDefault="00895959" w:rsidP="00854F54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5959">
        <w:rPr>
          <w:rFonts w:ascii="Times New Roman" w:hAnsi="Times New Roman"/>
          <w:b/>
          <w:color w:val="000000" w:themeColor="text1"/>
          <w:sz w:val="28"/>
          <w:szCs w:val="28"/>
        </w:rPr>
        <w:t>Моксифлоксацина гидрохлорид</w:t>
      </w:r>
      <w:r w:rsidR="00A15918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</w:p>
    <w:p w:rsidR="00740A1D" w:rsidRPr="00242EBA" w:rsidRDefault="00A00AFD" w:rsidP="00854F54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капли глазные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66519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854F54" w:rsidRDefault="00895959" w:rsidP="00854F54">
      <w:pPr>
        <w:pStyle w:val="a5"/>
        <w:tabs>
          <w:tab w:val="left" w:pos="6373"/>
          <w:tab w:val="left" w:pos="6426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5959">
        <w:rPr>
          <w:rFonts w:ascii="Times New Roman" w:hAnsi="Times New Roman"/>
          <w:b/>
          <w:color w:val="000000" w:themeColor="text1"/>
          <w:sz w:val="28"/>
          <w:szCs w:val="28"/>
        </w:rPr>
        <w:t>Моксифлоксацина</w:t>
      </w:r>
      <w:r w:rsidR="001F7722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</w:p>
    <w:p w:rsidR="00A15918" w:rsidRPr="00A859E6" w:rsidRDefault="00A00AFD" w:rsidP="00854F54">
      <w:pPr>
        <w:pStyle w:val="a5"/>
        <w:tabs>
          <w:tab w:val="left" w:pos="5670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00AFD">
        <w:rPr>
          <w:rFonts w:ascii="Times New Roman" w:hAnsi="Times New Roman"/>
          <w:b/>
          <w:color w:val="000000" w:themeColor="text1"/>
          <w:sz w:val="28"/>
          <w:szCs w:val="28"/>
        </w:rPr>
        <w:t>капли глазные</w:t>
      </w:r>
      <w:r w:rsidR="00854F54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A859E6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854F54">
        <w:rPr>
          <w:rFonts w:ascii="Times New Roman" w:hAnsi="Times New Roman"/>
          <w:b/>
          <w:color w:val="000000" w:themeColor="text1"/>
          <w:sz w:val="28"/>
          <w:szCs w:val="28"/>
        </w:rPr>
        <w:t>водится впервые</w:t>
      </w:r>
    </w:p>
    <w:p w:rsidR="00740A1D" w:rsidRPr="00A859E6" w:rsidRDefault="00740A1D" w:rsidP="0019086C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A859E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363A38" w:rsidRPr="00923B00" w:rsidRDefault="00363A38" w:rsidP="0019086C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23B00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A3721B" w:rsidRPr="00923B00">
        <w:rPr>
          <w:rFonts w:ascii="Times New Roman" w:hAnsi="Times New Roman"/>
          <w:b w:val="0"/>
          <w:szCs w:val="28"/>
        </w:rPr>
        <w:t xml:space="preserve">лекарственный </w:t>
      </w:r>
      <w:r w:rsidRPr="00923B00">
        <w:rPr>
          <w:rFonts w:ascii="Times New Roman" w:hAnsi="Times New Roman"/>
          <w:b w:val="0"/>
          <w:szCs w:val="28"/>
        </w:rPr>
        <w:t>препарат</w:t>
      </w:r>
      <w:r w:rsidR="00F148A4" w:rsidRPr="00923B00">
        <w:rPr>
          <w:rFonts w:ascii="Times New Roman" w:hAnsi="Times New Roman"/>
          <w:b w:val="0"/>
          <w:szCs w:val="28"/>
        </w:rPr>
        <w:t xml:space="preserve"> </w:t>
      </w:r>
      <w:r w:rsidR="00895959" w:rsidRPr="00923B00">
        <w:rPr>
          <w:rFonts w:ascii="Times New Roman" w:hAnsi="Times New Roman"/>
          <w:b w:val="0"/>
          <w:szCs w:val="28"/>
        </w:rPr>
        <w:t>моксифлоксацина гидрохлорид</w:t>
      </w:r>
      <w:r w:rsidRPr="00923B00">
        <w:rPr>
          <w:rFonts w:ascii="Times New Roman" w:hAnsi="Times New Roman"/>
          <w:b w:val="0"/>
          <w:szCs w:val="28"/>
        </w:rPr>
        <w:t xml:space="preserve">, </w:t>
      </w:r>
      <w:r w:rsidR="00A00AFD" w:rsidRPr="00923B00">
        <w:rPr>
          <w:rFonts w:ascii="Times New Roman" w:hAnsi="Times New Roman"/>
          <w:b w:val="0"/>
          <w:szCs w:val="28"/>
        </w:rPr>
        <w:t>капли глазные</w:t>
      </w:r>
      <w:r w:rsidRPr="00923B00">
        <w:rPr>
          <w:rFonts w:ascii="Times New Roman" w:hAnsi="Times New Roman"/>
          <w:b w:val="0"/>
          <w:szCs w:val="28"/>
        </w:rPr>
        <w:t>.</w:t>
      </w:r>
      <w:r w:rsidR="00A3721B" w:rsidRPr="00923B00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</w:t>
      </w:r>
      <w:r w:rsidR="00A00AFD" w:rsidRPr="00923B00">
        <w:rPr>
          <w:rFonts w:ascii="Times New Roman" w:hAnsi="Times New Roman"/>
          <w:b w:val="0"/>
          <w:szCs w:val="28"/>
        </w:rPr>
        <w:t>ОФС «Капли», ОФС «Глазные лекарственные формы»</w:t>
      </w:r>
      <w:r w:rsidR="00A3721B" w:rsidRPr="00923B00">
        <w:rPr>
          <w:rFonts w:ascii="Times New Roman" w:hAnsi="Times New Roman"/>
          <w:b w:val="0"/>
          <w:szCs w:val="28"/>
        </w:rPr>
        <w:t xml:space="preserve"> и ниже привед</w:t>
      </w:r>
      <w:r w:rsidR="009233A7" w:rsidRPr="00923B00">
        <w:rPr>
          <w:rFonts w:ascii="Times New Roman" w:hAnsi="Times New Roman"/>
          <w:b w:val="0"/>
          <w:szCs w:val="28"/>
        </w:rPr>
        <w:t>ё</w:t>
      </w:r>
      <w:r w:rsidR="00A3721B" w:rsidRPr="00923B00">
        <w:rPr>
          <w:rFonts w:ascii="Times New Roman" w:hAnsi="Times New Roman"/>
          <w:b w:val="0"/>
          <w:szCs w:val="28"/>
        </w:rPr>
        <w:t>нным требованиям.</w:t>
      </w:r>
    </w:p>
    <w:p w:rsidR="00895959" w:rsidRPr="00923B00" w:rsidRDefault="00895959" w:rsidP="00895959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23B00">
        <w:rPr>
          <w:rFonts w:ascii="Times New Roman" w:hAnsi="Times New Roman"/>
          <w:b w:val="0"/>
          <w:szCs w:val="28"/>
        </w:rPr>
        <w:t xml:space="preserve">Содержит моксифлоксацина гидрохлорид </w:t>
      </w:r>
      <w:r w:rsidRPr="00923B00">
        <w:rPr>
          <w:rFonts w:ascii="Times New Roman" w:hAnsi="Times New Roman"/>
          <w:b w:val="0"/>
          <w:szCs w:val="28"/>
          <w:lang w:val="en-US"/>
        </w:rPr>
        <w:t>C</w:t>
      </w:r>
      <w:r w:rsidRPr="00923B00">
        <w:rPr>
          <w:rFonts w:ascii="Times New Roman" w:hAnsi="Times New Roman"/>
          <w:b w:val="0"/>
          <w:szCs w:val="28"/>
          <w:vertAlign w:val="subscript"/>
        </w:rPr>
        <w:t>21</w:t>
      </w:r>
      <w:r w:rsidRPr="00923B00">
        <w:rPr>
          <w:rFonts w:ascii="Times New Roman" w:hAnsi="Times New Roman"/>
          <w:b w:val="0"/>
          <w:szCs w:val="28"/>
          <w:lang w:val="en-US"/>
        </w:rPr>
        <w:t>H</w:t>
      </w:r>
      <w:r w:rsidRPr="00923B00">
        <w:rPr>
          <w:rFonts w:ascii="Times New Roman" w:hAnsi="Times New Roman"/>
          <w:b w:val="0"/>
          <w:szCs w:val="28"/>
          <w:vertAlign w:val="subscript"/>
        </w:rPr>
        <w:t>24</w:t>
      </w:r>
      <w:r w:rsidRPr="00923B00">
        <w:rPr>
          <w:rFonts w:ascii="Times New Roman" w:hAnsi="Times New Roman"/>
          <w:b w:val="0"/>
          <w:szCs w:val="28"/>
          <w:lang w:val="en-US"/>
        </w:rPr>
        <w:t>FN</w:t>
      </w:r>
      <w:r w:rsidRPr="00923B00">
        <w:rPr>
          <w:rFonts w:ascii="Times New Roman" w:hAnsi="Times New Roman"/>
          <w:b w:val="0"/>
          <w:szCs w:val="28"/>
          <w:vertAlign w:val="subscript"/>
        </w:rPr>
        <w:t>3</w:t>
      </w:r>
      <w:r w:rsidRPr="00923B00">
        <w:rPr>
          <w:rFonts w:ascii="Times New Roman" w:hAnsi="Times New Roman"/>
          <w:b w:val="0"/>
          <w:szCs w:val="28"/>
          <w:lang w:val="en-US"/>
        </w:rPr>
        <w:t>O</w:t>
      </w:r>
      <w:r w:rsidRPr="00923B00">
        <w:rPr>
          <w:rFonts w:ascii="Times New Roman" w:hAnsi="Times New Roman"/>
          <w:b w:val="0"/>
          <w:szCs w:val="28"/>
          <w:vertAlign w:val="subscript"/>
        </w:rPr>
        <w:t>4</w:t>
      </w:r>
      <w:r w:rsidRPr="00923B00">
        <w:rPr>
          <w:rFonts w:ascii="Times New Roman" w:hAnsi="Times New Roman"/>
          <w:b w:val="0"/>
          <w:szCs w:val="28"/>
        </w:rPr>
        <w:t xml:space="preserve">·HCl в количестве эквивалентном не менее 90,0 % и не более 110,0 % от заявленного количества моксифлоксацина </w:t>
      </w:r>
      <w:r w:rsidRPr="00923B00">
        <w:rPr>
          <w:rFonts w:ascii="Times New Roman" w:hAnsi="Times New Roman"/>
          <w:b w:val="0"/>
          <w:szCs w:val="28"/>
          <w:lang w:val="en-US"/>
        </w:rPr>
        <w:t>C</w:t>
      </w:r>
      <w:r w:rsidRPr="00923B00">
        <w:rPr>
          <w:rFonts w:ascii="Times New Roman" w:hAnsi="Times New Roman"/>
          <w:b w:val="0"/>
          <w:szCs w:val="28"/>
          <w:vertAlign w:val="subscript"/>
        </w:rPr>
        <w:t>21</w:t>
      </w:r>
      <w:r w:rsidRPr="00923B00">
        <w:rPr>
          <w:rFonts w:ascii="Times New Roman" w:hAnsi="Times New Roman"/>
          <w:b w:val="0"/>
          <w:szCs w:val="28"/>
          <w:lang w:val="en-US"/>
        </w:rPr>
        <w:t>H</w:t>
      </w:r>
      <w:r w:rsidRPr="00923B00">
        <w:rPr>
          <w:rFonts w:ascii="Times New Roman" w:hAnsi="Times New Roman"/>
          <w:b w:val="0"/>
          <w:szCs w:val="28"/>
          <w:vertAlign w:val="subscript"/>
        </w:rPr>
        <w:t>24</w:t>
      </w:r>
      <w:r w:rsidRPr="00923B00">
        <w:rPr>
          <w:rFonts w:ascii="Times New Roman" w:hAnsi="Times New Roman"/>
          <w:b w:val="0"/>
          <w:szCs w:val="28"/>
          <w:lang w:val="en-US"/>
        </w:rPr>
        <w:t>FN</w:t>
      </w:r>
      <w:r w:rsidRPr="00923B00">
        <w:rPr>
          <w:rFonts w:ascii="Times New Roman" w:hAnsi="Times New Roman"/>
          <w:b w:val="0"/>
          <w:szCs w:val="28"/>
          <w:vertAlign w:val="subscript"/>
        </w:rPr>
        <w:t>3</w:t>
      </w:r>
      <w:r w:rsidRPr="00923B00">
        <w:rPr>
          <w:rFonts w:ascii="Times New Roman" w:hAnsi="Times New Roman"/>
          <w:b w:val="0"/>
          <w:szCs w:val="28"/>
          <w:lang w:val="en-US"/>
        </w:rPr>
        <w:t>O</w:t>
      </w:r>
      <w:r w:rsidRPr="00923B00">
        <w:rPr>
          <w:rFonts w:ascii="Times New Roman" w:hAnsi="Times New Roman"/>
          <w:b w:val="0"/>
          <w:szCs w:val="28"/>
          <w:vertAlign w:val="subscript"/>
        </w:rPr>
        <w:t>4</w:t>
      </w:r>
      <w:r w:rsidRPr="00923B00">
        <w:rPr>
          <w:rFonts w:ascii="Times New Roman" w:hAnsi="Times New Roman"/>
          <w:b w:val="0"/>
          <w:szCs w:val="28"/>
        </w:rPr>
        <w:t>.</w:t>
      </w:r>
    </w:p>
    <w:p w:rsidR="006C601C" w:rsidRPr="00923B00" w:rsidRDefault="006C601C" w:rsidP="0019086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923B00" w:rsidRDefault="00C73848" w:rsidP="0019086C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923B00">
        <w:rPr>
          <w:rStyle w:val="8"/>
          <w:b/>
          <w:color w:val="000000" w:themeColor="text1"/>
          <w:sz w:val="28"/>
          <w:szCs w:val="28"/>
        </w:rPr>
        <w:t>Описание</w:t>
      </w:r>
      <w:r w:rsidRPr="00923B00">
        <w:rPr>
          <w:rStyle w:val="8"/>
          <w:color w:val="000000" w:themeColor="text1"/>
          <w:sz w:val="28"/>
          <w:szCs w:val="28"/>
        </w:rPr>
        <w:t xml:space="preserve">. </w:t>
      </w:r>
      <w:r w:rsidR="00F27F3C" w:rsidRPr="00923B00">
        <w:rPr>
          <w:rStyle w:val="8"/>
          <w:color w:val="000000" w:themeColor="text1"/>
          <w:sz w:val="28"/>
          <w:szCs w:val="28"/>
        </w:rPr>
        <w:t xml:space="preserve">Прозрачная </w:t>
      </w:r>
      <w:r w:rsidR="00895959" w:rsidRPr="00923B00">
        <w:rPr>
          <w:rStyle w:val="8"/>
          <w:color w:val="000000" w:themeColor="text1"/>
          <w:sz w:val="28"/>
          <w:szCs w:val="28"/>
        </w:rPr>
        <w:t>зеленовато-желт</w:t>
      </w:r>
      <w:r w:rsidR="00C80AB1" w:rsidRPr="00923B00">
        <w:rPr>
          <w:rStyle w:val="8"/>
          <w:color w:val="000000" w:themeColor="text1"/>
          <w:sz w:val="28"/>
          <w:szCs w:val="28"/>
        </w:rPr>
        <w:t>ая</w:t>
      </w:r>
      <w:r w:rsidR="00F51FB0" w:rsidRPr="00923B00">
        <w:rPr>
          <w:rStyle w:val="8"/>
          <w:color w:val="000000" w:themeColor="text1"/>
          <w:sz w:val="28"/>
          <w:szCs w:val="28"/>
        </w:rPr>
        <w:t xml:space="preserve"> </w:t>
      </w:r>
      <w:r w:rsidR="00CA527B" w:rsidRPr="00923B00">
        <w:rPr>
          <w:rStyle w:val="8"/>
          <w:color w:val="000000" w:themeColor="text1"/>
          <w:sz w:val="28"/>
          <w:szCs w:val="28"/>
        </w:rPr>
        <w:t>жидкость</w:t>
      </w:r>
      <w:r w:rsidRPr="00923B00">
        <w:rPr>
          <w:rStyle w:val="8"/>
          <w:color w:val="000000" w:themeColor="text1"/>
          <w:sz w:val="28"/>
          <w:szCs w:val="28"/>
        </w:rPr>
        <w:t>.</w:t>
      </w:r>
    </w:p>
    <w:p w:rsidR="00895959" w:rsidRPr="00923B00" w:rsidRDefault="00A859E6" w:rsidP="005E494F">
      <w:pPr>
        <w:spacing w:after="0" w:line="360" w:lineRule="auto"/>
        <w:ind w:right="-1"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 w:rsidRPr="00923B00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Pr="00923B00">
        <w:rPr>
          <w:rFonts w:ascii="Times New Roman" w:hAnsi="Times New Roman" w:cs="Times New Roman"/>
          <w:i/>
          <w:sz w:val="28"/>
        </w:rPr>
        <w:t>.</w:t>
      </w:r>
      <w:r w:rsidR="00A00AFD" w:rsidRPr="00923B00">
        <w:rPr>
          <w:rFonts w:ascii="Times New Roman" w:hAnsi="Times New Roman" w:cs="Times New Roman"/>
          <w:i/>
          <w:sz w:val="28"/>
        </w:rPr>
        <w:t xml:space="preserve"> </w:t>
      </w:r>
      <w:r w:rsidR="00895959" w:rsidRPr="00923B00">
        <w:rPr>
          <w:rFonts w:ascii="Times New Roman" w:hAnsi="Times New Roman" w:cs="Times New Roman"/>
          <w:i/>
          <w:sz w:val="28"/>
          <w:lang w:bidi="ru-RU"/>
        </w:rPr>
        <w:t xml:space="preserve">ВЭЖХ. </w:t>
      </w:r>
      <w:r w:rsidR="00895959" w:rsidRPr="00923B00">
        <w:rPr>
          <w:rFonts w:ascii="Times New Roman" w:hAnsi="Times New Roman" w:cs="Times New Roman"/>
          <w:sz w:val="28"/>
          <w:lang w:bidi="ru-RU"/>
        </w:rPr>
        <w:t xml:space="preserve">Время удерживания </w:t>
      </w:r>
      <w:r w:rsidR="00967C7A" w:rsidRPr="00923B00">
        <w:rPr>
          <w:rFonts w:ascii="Times New Roman" w:hAnsi="Times New Roman" w:cs="Times New Roman"/>
          <w:sz w:val="28"/>
          <w:lang w:bidi="ru-RU"/>
        </w:rPr>
        <w:t xml:space="preserve">пика </w:t>
      </w:r>
      <w:r w:rsidR="00895959" w:rsidRPr="00923B00">
        <w:rPr>
          <w:rFonts w:ascii="Times New Roman" w:hAnsi="Times New Roman" w:cs="Times New Roman"/>
          <w:sz w:val="28"/>
          <w:lang w:bidi="ru-RU"/>
        </w:rPr>
        <w:t xml:space="preserve">основного вещества на хроматограмме испытуемого раствора должно соответствовать времени удерживания </w:t>
      </w:r>
      <w:r w:rsidR="00967C7A" w:rsidRPr="00923B00">
        <w:rPr>
          <w:rFonts w:ascii="Times New Roman" w:hAnsi="Times New Roman" w:cs="Times New Roman"/>
          <w:sz w:val="28"/>
          <w:lang w:bidi="ru-RU"/>
        </w:rPr>
        <w:t xml:space="preserve">пика </w:t>
      </w:r>
      <w:r w:rsidR="00895959" w:rsidRPr="00923B00">
        <w:rPr>
          <w:rFonts w:ascii="Times New Roman" w:hAnsi="Times New Roman"/>
          <w:sz w:val="28"/>
          <w:szCs w:val="28"/>
        </w:rPr>
        <w:t xml:space="preserve">моксифлоксацина </w:t>
      </w:r>
      <w:r w:rsidR="00895959" w:rsidRPr="00923B00">
        <w:rPr>
          <w:rFonts w:ascii="Times New Roman" w:hAnsi="Times New Roman" w:cs="Times New Roman"/>
          <w:sz w:val="28"/>
          <w:lang w:bidi="ru-RU"/>
        </w:rPr>
        <w:t xml:space="preserve">на хроматограмме раствора стандартного образца </w:t>
      </w:r>
      <w:r w:rsidR="00895959" w:rsidRPr="00923B00">
        <w:rPr>
          <w:rFonts w:ascii="Times New Roman" w:hAnsi="Times New Roman"/>
          <w:sz w:val="28"/>
          <w:szCs w:val="28"/>
        </w:rPr>
        <w:t xml:space="preserve">моксифлоксацина гидрохлорида </w:t>
      </w:r>
      <w:r w:rsidR="00895959" w:rsidRPr="00923B00">
        <w:rPr>
          <w:rFonts w:ascii="Times New Roman" w:hAnsi="Times New Roman" w:cs="Times New Roman"/>
          <w:sz w:val="28"/>
          <w:lang w:bidi="ru-RU"/>
        </w:rPr>
        <w:t>(раздел «Количественное определение»).</w:t>
      </w:r>
    </w:p>
    <w:p w:rsidR="002D0518" w:rsidRPr="00923B00" w:rsidRDefault="002D0518" w:rsidP="00490496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23B00">
        <w:rPr>
          <w:rStyle w:val="8"/>
          <w:rFonts w:eastAsiaTheme="minorHAnsi"/>
          <w:b/>
          <w:color w:val="000000" w:themeColor="text1"/>
          <w:sz w:val="28"/>
          <w:szCs w:val="28"/>
        </w:rPr>
        <w:t>Прозрачность</w:t>
      </w:r>
      <w:r w:rsidRPr="00923B00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776EFA" w:rsidRPr="00923B00">
        <w:rPr>
          <w:rStyle w:val="8"/>
          <w:rFonts w:eastAsiaTheme="minorHAnsi"/>
          <w:color w:val="000000" w:themeColor="text1"/>
          <w:sz w:val="28"/>
          <w:szCs w:val="28"/>
        </w:rPr>
        <w:t>Препарат должен быть прозрачным</w:t>
      </w:r>
      <w:r w:rsidR="00FC5F9A" w:rsidRPr="00923B0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76EFA" w:rsidRPr="00923B00">
        <w:rPr>
          <w:rStyle w:val="8"/>
          <w:rFonts w:eastAsiaTheme="minorHAnsi"/>
          <w:color w:val="000000" w:themeColor="text1"/>
          <w:sz w:val="28"/>
          <w:szCs w:val="28"/>
        </w:rPr>
        <w:t>(ОФС «Прозрачность и степень мутности жидкостей»).</w:t>
      </w:r>
    </w:p>
    <w:p w:rsidR="00FF0968" w:rsidRPr="00923B00" w:rsidRDefault="00FF0968" w:rsidP="00FF0968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923B00">
        <w:rPr>
          <w:rStyle w:val="8"/>
          <w:b/>
          <w:color w:val="000000" w:themeColor="text1"/>
          <w:sz w:val="28"/>
          <w:szCs w:val="28"/>
        </w:rPr>
        <w:t>Цветность</w:t>
      </w:r>
      <w:r w:rsidRPr="00923B00">
        <w:rPr>
          <w:rStyle w:val="8"/>
          <w:color w:val="000000" w:themeColor="text1"/>
          <w:sz w:val="28"/>
          <w:szCs w:val="28"/>
        </w:rPr>
        <w:t xml:space="preserve">. Препарат должен </w:t>
      </w:r>
      <w:r w:rsidR="00E66936" w:rsidRPr="00923B00">
        <w:rPr>
          <w:rStyle w:val="8"/>
          <w:color w:val="000000" w:themeColor="text1"/>
          <w:sz w:val="28"/>
          <w:szCs w:val="28"/>
        </w:rPr>
        <w:t xml:space="preserve">выдерживать сравнение с эталоном </w:t>
      </w:r>
      <w:r w:rsidR="0077604D" w:rsidRPr="00923B00">
        <w:rPr>
          <w:rStyle w:val="8"/>
          <w:color w:val="000000" w:themeColor="text1"/>
          <w:sz w:val="28"/>
          <w:szCs w:val="28"/>
          <w:lang w:val="en-US"/>
        </w:rPr>
        <w:t>G</w:t>
      </w:r>
      <w:r w:rsidR="00E66936" w:rsidRPr="00923B00">
        <w:rPr>
          <w:rStyle w:val="8"/>
          <w:color w:val="000000" w:themeColor="text1"/>
          <w:sz w:val="28"/>
          <w:szCs w:val="28"/>
          <w:lang w:val="en-US"/>
        </w:rPr>
        <w:t>Y</w:t>
      </w:r>
      <w:r w:rsidR="0077604D" w:rsidRPr="00923B00">
        <w:rPr>
          <w:rStyle w:val="8"/>
          <w:color w:val="000000" w:themeColor="text1"/>
          <w:sz w:val="28"/>
          <w:szCs w:val="28"/>
          <w:vertAlign w:val="subscript"/>
        </w:rPr>
        <w:t>1</w:t>
      </w:r>
      <w:r w:rsidRPr="00923B00">
        <w:rPr>
          <w:rStyle w:val="8"/>
          <w:color w:val="000000" w:themeColor="text1"/>
          <w:sz w:val="28"/>
          <w:szCs w:val="28"/>
        </w:rPr>
        <w:t xml:space="preserve"> (ОФС «Степень окраски жидкостей»).</w:t>
      </w:r>
    </w:p>
    <w:p w:rsidR="00D80C0F" w:rsidRPr="00923B00" w:rsidRDefault="00D80C0F" w:rsidP="004100C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B00">
        <w:rPr>
          <w:rFonts w:ascii="Times New Roman" w:hAnsi="Times New Roman"/>
          <w:b/>
          <w:sz w:val="28"/>
          <w:szCs w:val="28"/>
          <w:lang w:val="en-US"/>
        </w:rPr>
        <w:t>pH</w:t>
      </w:r>
      <w:r w:rsidRPr="00923B00">
        <w:rPr>
          <w:rFonts w:ascii="Times New Roman" w:hAnsi="Times New Roman"/>
          <w:sz w:val="28"/>
          <w:szCs w:val="28"/>
        </w:rPr>
        <w:t xml:space="preserve">. От </w:t>
      </w:r>
      <w:r w:rsidR="00A00AFD" w:rsidRPr="00923B00">
        <w:rPr>
          <w:rFonts w:ascii="Times New Roman" w:hAnsi="Times New Roman"/>
          <w:sz w:val="28"/>
          <w:szCs w:val="28"/>
        </w:rPr>
        <w:t>6</w:t>
      </w:r>
      <w:r w:rsidR="0043672E" w:rsidRPr="00923B00">
        <w:rPr>
          <w:rFonts w:ascii="Times New Roman" w:hAnsi="Times New Roman"/>
          <w:sz w:val="28"/>
          <w:szCs w:val="28"/>
        </w:rPr>
        <w:t>,</w:t>
      </w:r>
      <w:r w:rsidR="00A00AFD" w:rsidRPr="00923B00">
        <w:rPr>
          <w:rFonts w:ascii="Times New Roman" w:hAnsi="Times New Roman"/>
          <w:sz w:val="28"/>
          <w:szCs w:val="28"/>
        </w:rPr>
        <w:t>3</w:t>
      </w:r>
      <w:r w:rsidRPr="00923B00">
        <w:rPr>
          <w:rFonts w:ascii="Times New Roman" w:hAnsi="Times New Roman"/>
          <w:sz w:val="28"/>
          <w:szCs w:val="28"/>
        </w:rPr>
        <w:t xml:space="preserve"> до </w:t>
      </w:r>
      <w:r w:rsidR="00A00AFD" w:rsidRPr="00923B00">
        <w:rPr>
          <w:rFonts w:ascii="Times New Roman" w:hAnsi="Times New Roman"/>
          <w:sz w:val="28"/>
          <w:szCs w:val="28"/>
        </w:rPr>
        <w:t>7</w:t>
      </w:r>
      <w:r w:rsidR="00FC5F9A" w:rsidRPr="00923B00">
        <w:rPr>
          <w:rFonts w:ascii="Times New Roman" w:hAnsi="Times New Roman"/>
          <w:sz w:val="28"/>
          <w:szCs w:val="28"/>
        </w:rPr>
        <w:t>,</w:t>
      </w:r>
      <w:r w:rsidR="00A00AFD" w:rsidRPr="00923B00">
        <w:rPr>
          <w:rFonts w:ascii="Times New Roman" w:hAnsi="Times New Roman"/>
          <w:sz w:val="28"/>
          <w:szCs w:val="28"/>
        </w:rPr>
        <w:t>3</w:t>
      </w:r>
      <w:r w:rsidRPr="00923B00">
        <w:rPr>
          <w:rFonts w:ascii="Times New Roman" w:hAnsi="Times New Roman"/>
          <w:sz w:val="28"/>
          <w:szCs w:val="28"/>
        </w:rPr>
        <w:t xml:space="preserve"> (ОФС «Ионометрия», метод 3).</w:t>
      </w:r>
    </w:p>
    <w:p w:rsidR="00A00AFD" w:rsidRPr="00923B00" w:rsidRDefault="00A00AFD" w:rsidP="00A00AFD">
      <w:pPr>
        <w:pStyle w:val="a3"/>
        <w:keepNext/>
        <w:spacing w:line="360" w:lineRule="auto"/>
        <w:ind w:firstLine="720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923B00">
        <w:rPr>
          <w:rFonts w:ascii="Times New Roman" w:hAnsi="Times New Roman"/>
          <w:color w:val="000000" w:themeColor="text1"/>
          <w:szCs w:val="28"/>
        </w:rPr>
        <w:lastRenderedPageBreak/>
        <w:t xml:space="preserve">Механические включения. </w:t>
      </w:r>
      <w:r w:rsidRPr="00923B00">
        <w:rPr>
          <w:rFonts w:ascii="Times New Roman" w:hAnsi="Times New Roman"/>
          <w:b w:val="0"/>
          <w:i/>
          <w:color w:val="000000" w:themeColor="text1"/>
          <w:szCs w:val="28"/>
        </w:rPr>
        <w:t>Видимые</w:t>
      </w:r>
      <w:r w:rsidRPr="00923B00">
        <w:rPr>
          <w:rFonts w:ascii="Times New Roman" w:hAnsi="Times New Roman"/>
          <w:b w:val="0"/>
          <w:color w:val="000000" w:themeColor="text1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967C7A" w:rsidRPr="00923B00" w:rsidRDefault="00967C7A" w:rsidP="00967C7A">
      <w:pPr>
        <w:pStyle w:val="a3"/>
        <w:keepNext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23B00">
        <w:rPr>
          <w:rFonts w:ascii="Times New Roman" w:hAnsi="Times New Roman"/>
          <w:szCs w:val="28"/>
        </w:rPr>
        <w:t>Родственные примеси.</w:t>
      </w:r>
      <w:r w:rsidRPr="00923B00">
        <w:rPr>
          <w:rFonts w:ascii="Times New Roman" w:hAnsi="Times New Roman"/>
          <w:b w:val="0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77604D" w:rsidRPr="00923B00" w:rsidRDefault="00967C7A" w:rsidP="00967C7A">
      <w:pPr>
        <w:pStyle w:val="a3"/>
        <w:keepNext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23B00">
        <w:rPr>
          <w:rFonts w:ascii="Times New Roman" w:hAnsi="Times New Roman"/>
          <w:b w:val="0"/>
          <w:szCs w:val="28"/>
        </w:rPr>
        <w:t>Все растворы защищают от света</w:t>
      </w:r>
      <w:r w:rsidR="0077604D" w:rsidRPr="00923B00">
        <w:rPr>
          <w:rFonts w:ascii="Times New Roman" w:hAnsi="Times New Roman"/>
          <w:b w:val="0"/>
          <w:szCs w:val="28"/>
        </w:rPr>
        <w:t>.</w:t>
      </w:r>
    </w:p>
    <w:p w:rsidR="0077604D" w:rsidRPr="00923B00" w:rsidRDefault="0077604D" w:rsidP="0077604D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23B00">
        <w:rPr>
          <w:rFonts w:ascii="Times New Roman" w:hAnsi="Times New Roman"/>
          <w:b w:val="0"/>
          <w:i/>
          <w:szCs w:val="28"/>
        </w:rPr>
        <w:t>Растворитель</w:t>
      </w:r>
      <w:r w:rsidRPr="00923B00">
        <w:rPr>
          <w:rFonts w:ascii="Times New Roman" w:hAnsi="Times New Roman"/>
          <w:b w:val="0"/>
          <w:szCs w:val="28"/>
        </w:rPr>
        <w:t>. В мерной колбе вместимостью 1 л растворяют 0,50 г тетрабутиламмония гидросульфата и 1,0 г калия дигидрофосфата в 500 мл воды, прибавляют 2,0 мл фосфорной кислоты</w:t>
      </w:r>
      <w:r w:rsidR="00967C7A" w:rsidRPr="00923B00">
        <w:rPr>
          <w:rFonts w:ascii="Times New Roman" w:hAnsi="Times New Roman"/>
          <w:b w:val="0"/>
          <w:szCs w:val="28"/>
        </w:rPr>
        <w:t xml:space="preserve"> концентрированной</w:t>
      </w:r>
      <w:r w:rsidRPr="00923B00">
        <w:rPr>
          <w:rFonts w:ascii="Times New Roman" w:hAnsi="Times New Roman"/>
          <w:b w:val="0"/>
          <w:szCs w:val="28"/>
        </w:rPr>
        <w:t xml:space="preserve">, 50 мг натрия </w:t>
      </w:r>
      <w:r w:rsidR="00967C7A" w:rsidRPr="00923B00">
        <w:rPr>
          <w:rFonts w:ascii="Times New Roman" w:hAnsi="Times New Roman"/>
          <w:b w:val="0"/>
          <w:szCs w:val="28"/>
        </w:rPr>
        <w:t xml:space="preserve">сульфита безводного </w:t>
      </w:r>
      <w:r w:rsidRPr="00923B00">
        <w:rPr>
          <w:rFonts w:ascii="Times New Roman" w:hAnsi="Times New Roman"/>
          <w:b w:val="0"/>
          <w:szCs w:val="28"/>
        </w:rPr>
        <w:t>и доводят объём раствора водой до метки.</w:t>
      </w:r>
    </w:p>
    <w:p w:rsidR="0077604D" w:rsidRPr="00923B00" w:rsidRDefault="0077604D" w:rsidP="0077604D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23B00">
        <w:rPr>
          <w:rFonts w:ascii="Times New Roman" w:hAnsi="Times New Roman"/>
          <w:b w:val="0"/>
          <w:i/>
          <w:szCs w:val="28"/>
        </w:rPr>
        <w:t>Подвижная фаза (ПФ)</w:t>
      </w:r>
      <w:r w:rsidRPr="00923B00">
        <w:rPr>
          <w:rFonts w:ascii="Times New Roman" w:hAnsi="Times New Roman"/>
          <w:b w:val="0"/>
          <w:szCs w:val="28"/>
        </w:rPr>
        <w:t xml:space="preserve">. В мерной колбе вместимостью 1 л растворяют 0,50 г тетрабутиламмония гидросульфата и 1,0 г калия дигидрофосфата в 500 мл воды, прибавляют 2 мл фосфорной кислоты </w:t>
      </w:r>
      <w:r w:rsidR="00967C7A" w:rsidRPr="00923B00">
        <w:rPr>
          <w:rFonts w:ascii="Times New Roman" w:hAnsi="Times New Roman"/>
          <w:b w:val="0"/>
          <w:szCs w:val="28"/>
        </w:rPr>
        <w:t xml:space="preserve">концентрированной </w:t>
      </w:r>
      <w:r w:rsidRPr="00923B00">
        <w:rPr>
          <w:rFonts w:ascii="Times New Roman" w:hAnsi="Times New Roman"/>
          <w:b w:val="0"/>
          <w:szCs w:val="28"/>
        </w:rPr>
        <w:t>и доводят объём раствора водой до метки. Полученный раствор смешивают с метанолом в соотношении 72:28.</w:t>
      </w:r>
    </w:p>
    <w:p w:rsidR="00D708F2" w:rsidRPr="00923B00" w:rsidRDefault="00D708F2" w:rsidP="0077604D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23B00">
        <w:rPr>
          <w:rFonts w:ascii="Times New Roman" w:hAnsi="Times New Roman"/>
          <w:b w:val="0"/>
          <w:i/>
          <w:iCs/>
          <w:szCs w:val="28"/>
        </w:rPr>
        <w:t>Испытуемый раствор</w:t>
      </w:r>
      <w:r w:rsidRPr="00923B00">
        <w:rPr>
          <w:rFonts w:ascii="Times New Roman" w:hAnsi="Times New Roman"/>
          <w:b w:val="0"/>
          <w:iCs/>
          <w:szCs w:val="28"/>
        </w:rPr>
        <w:t xml:space="preserve">. </w:t>
      </w:r>
      <w:r w:rsidR="007F670D" w:rsidRPr="00923B00">
        <w:rPr>
          <w:rFonts w:ascii="Times New Roman" w:hAnsi="Times New Roman"/>
          <w:b w:val="0"/>
          <w:iCs/>
          <w:szCs w:val="28"/>
        </w:rPr>
        <w:t>Объем</w:t>
      </w:r>
      <w:r w:rsidRPr="00923B00">
        <w:rPr>
          <w:rFonts w:ascii="Times New Roman" w:hAnsi="Times New Roman"/>
          <w:b w:val="0"/>
          <w:iCs/>
          <w:szCs w:val="28"/>
        </w:rPr>
        <w:t xml:space="preserve"> препарат</w:t>
      </w:r>
      <w:r w:rsidR="007F670D" w:rsidRPr="00923B00">
        <w:rPr>
          <w:rFonts w:ascii="Times New Roman" w:hAnsi="Times New Roman"/>
          <w:b w:val="0"/>
          <w:iCs/>
          <w:szCs w:val="28"/>
        </w:rPr>
        <w:t xml:space="preserve">, </w:t>
      </w:r>
      <w:r w:rsidR="00967C7A" w:rsidRPr="00923B00">
        <w:rPr>
          <w:rFonts w:ascii="Times New Roman" w:hAnsi="Times New Roman"/>
          <w:b w:val="0"/>
          <w:iCs/>
          <w:szCs w:val="28"/>
        </w:rPr>
        <w:t xml:space="preserve">эквивалентный </w:t>
      </w:r>
      <w:r w:rsidR="007F670D" w:rsidRPr="00923B00">
        <w:rPr>
          <w:rFonts w:ascii="Times New Roman" w:hAnsi="Times New Roman"/>
          <w:b w:val="0"/>
          <w:iCs/>
          <w:szCs w:val="28"/>
        </w:rPr>
        <w:t>25 мг</w:t>
      </w:r>
      <w:r w:rsidRPr="00923B00">
        <w:rPr>
          <w:rFonts w:ascii="Times New Roman" w:hAnsi="Times New Roman"/>
          <w:b w:val="0"/>
          <w:iCs/>
          <w:szCs w:val="28"/>
        </w:rPr>
        <w:t xml:space="preserve"> </w:t>
      </w:r>
      <w:r w:rsidR="007F670D" w:rsidRPr="00923B00">
        <w:rPr>
          <w:rFonts w:ascii="Times New Roman" w:hAnsi="Times New Roman"/>
          <w:b w:val="0"/>
          <w:iCs/>
          <w:szCs w:val="28"/>
        </w:rPr>
        <w:t>моксифлоксацина, помещают в мерную колбу вместимостью 25 мл и доводят объем раствора</w:t>
      </w:r>
      <w:r w:rsidRPr="00923B00">
        <w:rPr>
          <w:rFonts w:ascii="Times New Roman" w:hAnsi="Times New Roman"/>
          <w:b w:val="0"/>
          <w:iCs/>
          <w:szCs w:val="28"/>
        </w:rPr>
        <w:t xml:space="preserve"> растворителем до </w:t>
      </w:r>
      <w:r w:rsidR="007F670D" w:rsidRPr="00923B00">
        <w:rPr>
          <w:rFonts w:ascii="Times New Roman" w:hAnsi="Times New Roman"/>
          <w:b w:val="0"/>
          <w:iCs/>
          <w:szCs w:val="28"/>
        </w:rPr>
        <w:t>метки</w:t>
      </w:r>
      <w:r w:rsidRPr="00923B00">
        <w:rPr>
          <w:rFonts w:ascii="Times New Roman" w:hAnsi="Times New Roman"/>
          <w:b w:val="0"/>
          <w:szCs w:val="28"/>
        </w:rPr>
        <w:t>.</w:t>
      </w:r>
    </w:p>
    <w:p w:rsidR="00054727" w:rsidRPr="00923B00" w:rsidRDefault="00054727" w:rsidP="0005472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B00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Pr="00923B00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50 мл помещают 1,0 мл испытуемого раствора и доводят объём раствора растворителем до метки. </w:t>
      </w:r>
      <w:r w:rsidR="00967C7A" w:rsidRPr="00923B00">
        <w:rPr>
          <w:rFonts w:ascii="Times New Roman" w:hAnsi="Times New Roman" w:cs="Times New Roman"/>
          <w:sz w:val="28"/>
          <w:szCs w:val="28"/>
        </w:rPr>
        <w:t xml:space="preserve">В мерную колбу вместимостью 20 мл помещают </w:t>
      </w:r>
      <w:r w:rsidR="003567DC" w:rsidRPr="00923B00">
        <w:rPr>
          <w:rFonts w:ascii="Times New Roman" w:hAnsi="Times New Roman" w:cs="Times New Roman"/>
          <w:sz w:val="28"/>
          <w:szCs w:val="28"/>
        </w:rPr>
        <w:t>5</w:t>
      </w:r>
      <w:r w:rsidRPr="00923B00">
        <w:rPr>
          <w:rFonts w:ascii="Times New Roman" w:hAnsi="Times New Roman" w:cs="Times New Roman"/>
          <w:sz w:val="28"/>
          <w:szCs w:val="28"/>
        </w:rPr>
        <w:t>,0 мл полученного раствора и доводят объём раствора растворителем до метки.</w:t>
      </w:r>
    </w:p>
    <w:p w:rsidR="00C80AB1" w:rsidRPr="00923B00" w:rsidRDefault="00054727" w:rsidP="00C80AB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3B00">
        <w:rPr>
          <w:rFonts w:ascii="Times New Roman" w:hAnsi="Times New Roman"/>
          <w:i/>
          <w:color w:val="000000"/>
          <w:sz w:val="28"/>
          <w:szCs w:val="28"/>
        </w:rPr>
        <w:t>Раствор для идентификации пиков</w:t>
      </w:r>
      <w:r w:rsidRPr="00923B00">
        <w:rPr>
          <w:rFonts w:ascii="Times New Roman" w:hAnsi="Times New Roman"/>
          <w:color w:val="000000"/>
          <w:sz w:val="28"/>
          <w:szCs w:val="28"/>
        </w:rPr>
        <w:t>. Растворяют 5,0</w:t>
      </w:r>
      <w:r w:rsidRPr="00923B00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23B00">
        <w:rPr>
          <w:rFonts w:ascii="Times New Roman" w:hAnsi="Times New Roman"/>
          <w:color w:val="000000"/>
          <w:sz w:val="28"/>
          <w:szCs w:val="28"/>
        </w:rPr>
        <w:t xml:space="preserve">мг стандартного образца моксифлоксацина для идентификации пиков (содержащего примеси </w:t>
      </w:r>
      <w:r w:rsidRPr="00923B00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923B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23B00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923B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23B00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923B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23B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923B00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923B00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923B00">
        <w:rPr>
          <w:rFonts w:ascii="Times New Roman" w:hAnsi="Times New Roman"/>
          <w:color w:val="000000"/>
          <w:sz w:val="28"/>
          <w:szCs w:val="28"/>
        </w:rPr>
        <w:t>) в 5,0 мл растворителя.</w:t>
      </w:r>
    </w:p>
    <w:p w:rsidR="00054727" w:rsidRPr="00923B00" w:rsidRDefault="00054727" w:rsidP="00054727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B00">
        <w:rPr>
          <w:rFonts w:ascii="Times New Roman" w:hAnsi="Times New Roman" w:cs="Times New Roman"/>
          <w:sz w:val="28"/>
          <w:szCs w:val="28"/>
        </w:rPr>
        <w:t>Примечание.</w:t>
      </w:r>
    </w:p>
    <w:p w:rsidR="00054727" w:rsidRPr="00923B00" w:rsidRDefault="00054727" w:rsidP="000547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3B00">
        <w:rPr>
          <w:rFonts w:ascii="Times New Roman" w:hAnsi="Times New Roman" w:cs="Times New Roman"/>
          <w:sz w:val="28"/>
        </w:rPr>
        <w:t xml:space="preserve">Примесь </w:t>
      </w:r>
      <w:r w:rsidRPr="00923B00">
        <w:rPr>
          <w:rFonts w:ascii="Times New Roman" w:hAnsi="Times New Roman" w:cs="Times New Roman"/>
          <w:sz w:val="28"/>
          <w:lang w:val="en-US"/>
        </w:rPr>
        <w:t>A</w:t>
      </w:r>
      <w:r w:rsidRPr="00923B00">
        <w:rPr>
          <w:rFonts w:ascii="Times New Roman" w:hAnsi="Times New Roman" w:cs="Times New Roman"/>
          <w:sz w:val="28"/>
        </w:rPr>
        <w:t xml:space="preserve">: </w:t>
      </w:r>
      <w:r w:rsidRPr="00923B00">
        <w:rPr>
          <w:rFonts w:ascii="Times New Roman" w:hAnsi="Times New Roman" w:cs="Times New Roman"/>
          <w:sz w:val="28"/>
          <w:szCs w:val="28"/>
        </w:rPr>
        <w:t>4-оксо-7-[(4</w:t>
      </w:r>
      <w:r w:rsidRPr="00923B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3B0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23B00">
        <w:rPr>
          <w:rFonts w:ascii="Times New Roman" w:hAnsi="Times New Roman" w:cs="Times New Roman"/>
          <w:sz w:val="28"/>
          <w:szCs w:val="28"/>
        </w:rPr>
        <w:t>,7</w:t>
      </w:r>
      <w:r w:rsidRPr="00923B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3B0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23B00">
        <w:rPr>
          <w:rFonts w:ascii="Times New Roman" w:hAnsi="Times New Roman" w:cs="Times New Roman"/>
          <w:sz w:val="28"/>
          <w:szCs w:val="28"/>
        </w:rPr>
        <w:t>)-октагидро-6</w:t>
      </w:r>
      <w:r w:rsidRPr="00923B00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923B00">
        <w:rPr>
          <w:rFonts w:ascii="Times New Roman" w:hAnsi="Times New Roman" w:cs="Times New Roman"/>
          <w:sz w:val="28"/>
          <w:szCs w:val="28"/>
        </w:rPr>
        <w:t>-пирроло[3,4-</w:t>
      </w:r>
      <w:r w:rsidRPr="00923B00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923B00">
        <w:rPr>
          <w:rFonts w:ascii="Times New Roman" w:hAnsi="Times New Roman" w:cs="Times New Roman"/>
          <w:sz w:val="28"/>
          <w:szCs w:val="28"/>
        </w:rPr>
        <w:t>]пиридин-6-ил]-6,8-дифтор-1-циклопропил-1,4-дигидрохинолин-3-карбоновая кислота (CAS 151213-15-9);</w:t>
      </w:r>
    </w:p>
    <w:p w:rsidR="00054727" w:rsidRPr="00923B00" w:rsidRDefault="00054727" w:rsidP="000547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3B00">
        <w:rPr>
          <w:rFonts w:ascii="Times New Roman" w:hAnsi="Times New Roman" w:cs="Times New Roman"/>
          <w:sz w:val="28"/>
          <w:szCs w:val="28"/>
        </w:rPr>
        <w:t>Примесь </w:t>
      </w:r>
      <w:r w:rsidRPr="00923B0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23B00">
        <w:rPr>
          <w:rFonts w:ascii="Times New Roman" w:hAnsi="Times New Roman" w:cs="Times New Roman"/>
          <w:sz w:val="28"/>
          <w:szCs w:val="28"/>
        </w:rPr>
        <w:t>: 6,8-диметокси-4-оксо-7-[(4</w:t>
      </w:r>
      <w:r w:rsidRPr="00923B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3B0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23B00">
        <w:rPr>
          <w:rFonts w:ascii="Times New Roman" w:hAnsi="Times New Roman" w:cs="Times New Roman"/>
          <w:sz w:val="28"/>
          <w:szCs w:val="28"/>
        </w:rPr>
        <w:t>,7</w:t>
      </w:r>
      <w:r w:rsidRPr="00923B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3B0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23B00">
        <w:rPr>
          <w:rFonts w:ascii="Times New Roman" w:hAnsi="Times New Roman" w:cs="Times New Roman"/>
          <w:sz w:val="28"/>
          <w:szCs w:val="28"/>
        </w:rPr>
        <w:t>)-октагидро-6</w:t>
      </w:r>
      <w:r w:rsidRPr="00923B00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923B00">
        <w:rPr>
          <w:rFonts w:ascii="Times New Roman" w:hAnsi="Times New Roman" w:cs="Times New Roman"/>
          <w:sz w:val="28"/>
          <w:szCs w:val="28"/>
        </w:rPr>
        <w:t>-пирроло[3,4-</w:t>
      </w:r>
      <w:r w:rsidRPr="00923B00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923B00">
        <w:rPr>
          <w:rFonts w:ascii="Times New Roman" w:hAnsi="Times New Roman" w:cs="Times New Roman"/>
          <w:sz w:val="28"/>
          <w:szCs w:val="28"/>
        </w:rPr>
        <w:t>]пиридин-6-ил]-1-циклопропил-1,4-дигидрохинолин-3-карбоновая кислота (</w:t>
      </w:r>
      <w:r w:rsidRPr="00923B00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923B00">
        <w:rPr>
          <w:rFonts w:ascii="Times New Roman" w:hAnsi="Times New Roman" w:cs="Times New Roman"/>
          <w:sz w:val="28"/>
          <w:szCs w:val="28"/>
        </w:rPr>
        <w:t xml:space="preserve"> 1029364-73-5);</w:t>
      </w:r>
    </w:p>
    <w:p w:rsidR="00054727" w:rsidRPr="00923B00" w:rsidRDefault="00054727" w:rsidP="000547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3B00">
        <w:rPr>
          <w:rFonts w:ascii="Times New Roman" w:hAnsi="Times New Roman" w:cs="Times New Roman"/>
          <w:sz w:val="28"/>
          <w:szCs w:val="28"/>
        </w:rPr>
        <w:lastRenderedPageBreak/>
        <w:t xml:space="preserve">Примесь </w:t>
      </w:r>
      <w:r w:rsidRPr="00923B0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23B00">
        <w:rPr>
          <w:rFonts w:ascii="Times New Roman" w:hAnsi="Times New Roman" w:cs="Times New Roman"/>
          <w:sz w:val="28"/>
          <w:szCs w:val="28"/>
        </w:rPr>
        <w:t>: 4-оксо-7-[(4</w:t>
      </w:r>
      <w:r w:rsidRPr="00923B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3B0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23B00">
        <w:rPr>
          <w:rFonts w:ascii="Times New Roman" w:hAnsi="Times New Roman" w:cs="Times New Roman"/>
          <w:sz w:val="28"/>
          <w:szCs w:val="28"/>
        </w:rPr>
        <w:t>,7</w:t>
      </w:r>
      <w:r w:rsidRPr="00923B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3B0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23B00">
        <w:rPr>
          <w:rFonts w:ascii="Times New Roman" w:hAnsi="Times New Roman" w:cs="Times New Roman"/>
          <w:sz w:val="28"/>
          <w:szCs w:val="28"/>
        </w:rPr>
        <w:t>)-октагидро-6</w:t>
      </w:r>
      <w:r w:rsidRPr="00923B00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923B00">
        <w:rPr>
          <w:rFonts w:ascii="Times New Roman" w:hAnsi="Times New Roman" w:cs="Times New Roman"/>
          <w:sz w:val="28"/>
          <w:szCs w:val="28"/>
        </w:rPr>
        <w:t>-пирроло[3,4-</w:t>
      </w:r>
      <w:r w:rsidRPr="00923B00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923B00">
        <w:rPr>
          <w:rFonts w:ascii="Times New Roman" w:hAnsi="Times New Roman" w:cs="Times New Roman"/>
          <w:sz w:val="28"/>
          <w:szCs w:val="28"/>
        </w:rPr>
        <w:t>]пиридин-6-ил]-6-фтор-1-циклопропил-8-этокси-1,4-дигидрохинолин-3-карбоновая кислота (</w:t>
      </w:r>
      <w:r w:rsidRPr="00923B00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923B00">
        <w:rPr>
          <w:rFonts w:ascii="Times New Roman" w:hAnsi="Times New Roman" w:cs="Times New Roman"/>
          <w:sz w:val="28"/>
          <w:szCs w:val="28"/>
        </w:rPr>
        <w:t xml:space="preserve"> 1029364-75-7);</w:t>
      </w:r>
    </w:p>
    <w:p w:rsidR="00054727" w:rsidRPr="00923B00" w:rsidRDefault="00054727" w:rsidP="000547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3B00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923B0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23B00">
        <w:rPr>
          <w:rFonts w:ascii="Times New Roman" w:hAnsi="Times New Roman" w:cs="Times New Roman"/>
          <w:sz w:val="28"/>
          <w:szCs w:val="28"/>
        </w:rPr>
        <w:t>: 6-метокси-4-оксо-7-[(4</w:t>
      </w:r>
      <w:r w:rsidRPr="00923B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3B0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23B00">
        <w:rPr>
          <w:rFonts w:ascii="Times New Roman" w:hAnsi="Times New Roman" w:cs="Times New Roman"/>
          <w:sz w:val="28"/>
          <w:szCs w:val="28"/>
        </w:rPr>
        <w:t>,7</w:t>
      </w:r>
      <w:r w:rsidRPr="00923B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3B0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23B00">
        <w:rPr>
          <w:rFonts w:ascii="Times New Roman" w:hAnsi="Times New Roman" w:cs="Times New Roman"/>
          <w:sz w:val="28"/>
          <w:szCs w:val="28"/>
        </w:rPr>
        <w:t>)-октагидро-6</w:t>
      </w:r>
      <w:r w:rsidRPr="00923B00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923B00">
        <w:rPr>
          <w:rFonts w:ascii="Times New Roman" w:hAnsi="Times New Roman" w:cs="Times New Roman"/>
          <w:sz w:val="28"/>
          <w:szCs w:val="28"/>
        </w:rPr>
        <w:t>-пирроло[3,4-</w:t>
      </w:r>
      <w:r w:rsidRPr="00923B00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923B00">
        <w:rPr>
          <w:rFonts w:ascii="Times New Roman" w:hAnsi="Times New Roman" w:cs="Times New Roman"/>
          <w:sz w:val="28"/>
          <w:szCs w:val="28"/>
        </w:rPr>
        <w:t>]пиридин-6-ил]-8-фтор-1-циклопропил-1,4-дигидрохинолин-3-карбоновая кислота (</w:t>
      </w:r>
      <w:r w:rsidRPr="00923B00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923B00">
        <w:rPr>
          <w:rFonts w:ascii="Times New Roman" w:hAnsi="Times New Roman" w:cs="Times New Roman"/>
          <w:sz w:val="28"/>
          <w:szCs w:val="28"/>
        </w:rPr>
        <w:t xml:space="preserve"> 1029364-77-9);</w:t>
      </w:r>
    </w:p>
    <w:p w:rsidR="00C80AB1" w:rsidRPr="00923B00" w:rsidRDefault="00054727" w:rsidP="00054727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3B00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923B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3B00">
        <w:rPr>
          <w:rFonts w:ascii="Times New Roman" w:hAnsi="Times New Roman" w:cs="Times New Roman"/>
          <w:sz w:val="28"/>
          <w:szCs w:val="28"/>
        </w:rPr>
        <w:t>: 8-гидрокси-4-оксо-7-[(4</w:t>
      </w:r>
      <w:r w:rsidRPr="00923B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3B0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23B00">
        <w:rPr>
          <w:rFonts w:ascii="Times New Roman" w:hAnsi="Times New Roman" w:cs="Times New Roman"/>
          <w:sz w:val="28"/>
          <w:szCs w:val="28"/>
        </w:rPr>
        <w:t>,7</w:t>
      </w:r>
      <w:r w:rsidRPr="00923B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3B0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23B00">
        <w:rPr>
          <w:rFonts w:ascii="Times New Roman" w:hAnsi="Times New Roman" w:cs="Times New Roman"/>
          <w:sz w:val="28"/>
          <w:szCs w:val="28"/>
        </w:rPr>
        <w:t>)-октагидро-6</w:t>
      </w:r>
      <w:r w:rsidRPr="00923B00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923B00">
        <w:rPr>
          <w:rFonts w:ascii="Times New Roman" w:hAnsi="Times New Roman" w:cs="Times New Roman"/>
          <w:sz w:val="28"/>
          <w:szCs w:val="28"/>
        </w:rPr>
        <w:t>-пирроло[3,4-</w:t>
      </w:r>
      <w:r w:rsidRPr="00923B00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923B00">
        <w:rPr>
          <w:rFonts w:ascii="Times New Roman" w:hAnsi="Times New Roman" w:cs="Times New Roman"/>
          <w:sz w:val="28"/>
          <w:szCs w:val="28"/>
        </w:rPr>
        <w:t>]пиридин-6-ил]-6-фтор-1-циклопропил-1,4-дигидрохинолин-3-карбоновая кислота (</w:t>
      </w:r>
      <w:r w:rsidRPr="00923B00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923B00">
        <w:rPr>
          <w:rFonts w:ascii="Times New Roman" w:hAnsi="Times New Roman" w:cs="Times New Roman"/>
          <w:sz w:val="28"/>
          <w:szCs w:val="28"/>
        </w:rPr>
        <w:t xml:space="preserve"> 721970-36-1).</w:t>
      </w:r>
    </w:p>
    <w:p w:rsidR="00C80AB1" w:rsidRPr="00923B00" w:rsidRDefault="00C80AB1" w:rsidP="00C80AB1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23B0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369"/>
        <w:gridCol w:w="6237"/>
      </w:tblGrid>
      <w:tr w:rsidR="00054727" w:rsidRPr="00923B00" w:rsidTr="00054727">
        <w:tc>
          <w:tcPr>
            <w:tcW w:w="3369" w:type="dxa"/>
          </w:tcPr>
          <w:p w:rsidR="00054727" w:rsidRPr="00923B00" w:rsidRDefault="00054727" w:rsidP="0005472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B00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054727" w:rsidRPr="00923B00" w:rsidRDefault="00054727" w:rsidP="00054727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923B00">
              <w:rPr>
                <w:rFonts w:ascii="Times New Roman" w:hAnsi="Times New Roman"/>
                <w:b w:val="0"/>
                <w:szCs w:val="28"/>
              </w:rPr>
              <w:t>25 × 0,46 см, силикагель фенилсилильный, эндкепированный для хроматографии, 5 мкм;</w:t>
            </w:r>
          </w:p>
        </w:tc>
      </w:tr>
      <w:tr w:rsidR="00054727" w:rsidRPr="00923B00" w:rsidTr="00054727">
        <w:tc>
          <w:tcPr>
            <w:tcW w:w="3369" w:type="dxa"/>
          </w:tcPr>
          <w:p w:rsidR="00054727" w:rsidRPr="00923B00" w:rsidRDefault="00054727" w:rsidP="0005472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B0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054727" w:rsidRPr="00923B00" w:rsidRDefault="00054727" w:rsidP="0005472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23B00">
              <w:rPr>
                <w:rFonts w:ascii="Times New Roman" w:hAnsi="Times New Roman"/>
                <w:b w:val="0"/>
                <w:szCs w:val="28"/>
              </w:rPr>
              <w:t>45 °С;</w:t>
            </w:r>
          </w:p>
        </w:tc>
      </w:tr>
      <w:tr w:rsidR="00054727" w:rsidRPr="00923B00" w:rsidTr="00054727">
        <w:tc>
          <w:tcPr>
            <w:tcW w:w="3369" w:type="dxa"/>
          </w:tcPr>
          <w:p w:rsidR="00054727" w:rsidRPr="00923B00" w:rsidRDefault="00054727" w:rsidP="0005472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B0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054727" w:rsidRPr="00923B00" w:rsidRDefault="00054727" w:rsidP="0005472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23B00">
              <w:rPr>
                <w:rFonts w:ascii="Times New Roman" w:hAnsi="Times New Roman"/>
                <w:b w:val="0"/>
                <w:szCs w:val="28"/>
              </w:rPr>
              <w:t>1,3 мл/мин;</w:t>
            </w:r>
          </w:p>
        </w:tc>
      </w:tr>
      <w:tr w:rsidR="00054727" w:rsidRPr="00923B00" w:rsidTr="00054727">
        <w:tc>
          <w:tcPr>
            <w:tcW w:w="3369" w:type="dxa"/>
          </w:tcPr>
          <w:p w:rsidR="00054727" w:rsidRPr="00923B00" w:rsidRDefault="00054727" w:rsidP="0005472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B0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054727" w:rsidRPr="00923B00" w:rsidRDefault="00054727" w:rsidP="0005472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B00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293 нм;</w:t>
            </w:r>
          </w:p>
        </w:tc>
      </w:tr>
      <w:tr w:rsidR="00054727" w:rsidRPr="00923B00" w:rsidTr="00054727">
        <w:tc>
          <w:tcPr>
            <w:tcW w:w="3369" w:type="dxa"/>
          </w:tcPr>
          <w:p w:rsidR="00054727" w:rsidRPr="00923B00" w:rsidRDefault="00054727" w:rsidP="0005472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B0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237" w:type="dxa"/>
          </w:tcPr>
          <w:p w:rsidR="00054727" w:rsidRPr="00923B00" w:rsidRDefault="00054727" w:rsidP="0005472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23B00">
              <w:rPr>
                <w:rFonts w:ascii="Times New Roman" w:hAnsi="Times New Roman"/>
                <w:b w:val="0"/>
                <w:szCs w:val="28"/>
              </w:rPr>
              <w:t>10 мкл;</w:t>
            </w:r>
          </w:p>
        </w:tc>
      </w:tr>
      <w:tr w:rsidR="00054727" w:rsidRPr="00923B00" w:rsidTr="00054727">
        <w:tc>
          <w:tcPr>
            <w:tcW w:w="3369" w:type="dxa"/>
          </w:tcPr>
          <w:p w:rsidR="00054727" w:rsidRPr="00923B00" w:rsidRDefault="00054727" w:rsidP="0005472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B00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237" w:type="dxa"/>
          </w:tcPr>
          <w:p w:rsidR="00054727" w:rsidRPr="00923B00" w:rsidRDefault="00054727" w:rsidP="0005472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23B00">
              <w:rPr>
                <w:rFonts w:ascii="Times New Roman" w:hAnsi="Times New Roman"/>
                <w:b w:val="0"/>
                <w:szCs w:val="28"/>
              </w:rPr>
              <w:t>2,5-кратное от времени удерживания основного пика.</w:t>
            </w:r>
          </w:p>
        </w:tc>
      </w:tr>
    </w:tbl>
    <w:p w:rsidR="00C80AB1" w:rsidRPr="00923B00" w:rsidRDefault="00054727" w:rsidP="00054727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3B00">
        <w:rPr>
          <w:rFonts w:ascii="Times New Roman" w:hAnsi="Times New Roman"/>
          <w:color w:val="000000"/>
          <w:sz w:val="28"/>
          <w:szCs w:val="28"/>
        </w:rPr>
        <w:t>Хроматографируют растворитель, раствор для идентификации пиков, раствор сравнения и испытуемый раствор.</w:t>
      </w:r>
    </w:p>
    <w:p w:rsidR="00054727" w:rsidRPr="00923B00" w:rsidRDefault="00054727" w:rsidP="0005472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23B00">
        <w:rPr>
          <w:rFonts w:ascii="Times New Roman" w:hAnsi="Times New Roman"/>
          <w:b w:val="0"/>
          <w:i/>
          <w:color w:val="000000"/>
          <w:szCs w:val="28"/>
        </w:rPr>
        <w:t>Идентификация примесей</w:t>
      </w:r>
      <w:r w:rsidRPr="00923B00">
        <w:rPr>
          <w:rFonts w:ascii="Times New Roman" w:hAnsi="Times New Roman"/>
          <w:b w:val="0"/>
          <w:color w:val="000000"/>
          <w:szCs w:val="28"/>
        </w:rPr>
        <w:t xml:space="preserve">. Для идентификации пиков используются хроматограммы раствора </w:t>
      </w:r>
      <w:r w:rsidRPr="00923B00">
        <w:rPr>
          <w:rFonts w:ascii="Times New Roman" w:hAnsi="Times New Roman"/>
          <w:b w:val="0"/>
          <w:szCs w:val="28"/>
        </w:rPr>
        <w:t>для идентификации пиков</w:t>
      </w:r>
      <w:r w:rsidRPr="00923B00">
        <w:rPr>
          <w:rFonts w:ascii="Times New Roman" w:hAnsi="Times New Roman"/>
          <w:b w:val="0"/>
          <w:color w:val="000000"/>
          <w:szCs w:val="28"/>
        </w:rPr>
        <w:t xml:space="preserve"> и хроматограмма, прилагаемая к стандартному образцу моксифлоксацина </w:t>
      </w:r>
      <w:r w:rsidRPr="00923B00">
        <w:rPr>
          <w:rFonts w:ascii="Times New Roman" w:hAnsi="Times New Roman"/>
          <w:b w:val="0"/>
          <w:szCs w:val="28"/>
        </w:rPr>
        <w:t>для идентификации пиков</w:t>
      </w:r>
      <w:r w:rsidRPr="00923B00">
        <w:rPr>
          <w:rFonts w:ascii="Times New Roman" w:hAnsi="Times New Roman"/>
          <w:b w:val="0"/>
          <w:color w:val="000000"/>
          <w:szCs w:val="28"/>
        </w:rPr>
        <w:t>.</w:t>
      </w:r>
    </w:p>
    <w:p w:rsidR="00054727" w:rsidRPr="00923B00" w:rsidRDefault="00054727" w:rsidP="00054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00">
        <w:rPr>
          <w:rFonts w:ascii="Times New Roman" w:hAnsi="Times New Roman" w:cs="Times New Roman"/>
          <w:i/>
          <w:sz w:val="28"/>
          <w:szCs w:val="28"/>
        </w:rPr>
        <w:t>Относительные времена удерживания</w:t>
      </w:r>
      <w:r w:rsidRPr="00923B00">
        <w:rPr>
          <w:rFonts w:ascii="Times New Roman" w:hAnsi="Times New Roman" w:cs="Times New Roman"/>
          <w:sz w:val="28"/>
          <w:szCs w:val="28"/>
        </w:rPr>
        <w:t>. М</w:t>
      </w:r>
      <w:r w:rsidRPr="00923B00">
        <w:rPr>
          <w:rFonts w:ascii="Times New Roman" w:hAnsi="Times New Roman" w:cs="Times New Roman"/>
          <w:color w:val="000000"/>
          <w:sz w:val="28"/>
          <w:szCs w:val="28"/>
        </w:rPr>
        <w:t>оксифлоксацин</w:t>
      </w:r>
      <w:r w:rsidRPr="00923B00">
        <w:rPr>
          <w:rFonts w:ascii="Times New Roman" w:hAnsi="Times New Roman" w:cs="Times New Roman"/>
          <w:sz w:val="28"/>
          <w:szCs w:val="28"/>
        </w:rPr>
        <w:t xml:space="preserve"> – 1 (около 14 мин); примесь </w:t>
      </w:r>
      <w:r w:rsidRPr="00923B00">
        <w:rPr>
          <w:rFonts w:ascii="Times New Roman" w:hAnsi="Times New Roman" w:cs="Times New Roman"/>
          <w:sz w:val="28"/>
          <w:szCs w:val="28"/>
          <w:lang w:val="en-US"/>
        </w:rPr>
        <w:t>A </w:t>
      </w:r>
      <w:r w:rsidRPr="00923B00">
        <w:rPr>
          <w:rFonts w:ascii="Times New Roman" w:hAnsi="Times New Roman" w:cs="Times New Roman"/>
          <w:sz w:val="28"/>
          <w:szCs w:val="28"/>
        </w:rPr>
        <w:t xml:space="preserve">– около 1,1; примесь </w:t>
      </w:r>
      <w:r w:rsidRPr="00923B00">
        <w:rPr>
          <w:rFonts w:ascii="Times New Roman" w:hAnsi="Times New Roman" w:cs="Times New Roman"/>
          <w:sz w:val="28"/>
          <w:szCs w:val="28"/>
          <w:lang w:val="en-US"/>
        </w:rPr>
        <w:t>B </w:t>
      </w:r>
      <w:r w:rsidRPr="00923B00">
        <w:rPr>
          <w:rFonts w:ascii="Times New Roman" w:hAnsi="Times New Roman" w:cs="Times New Roman"/>
          <w:sz w:val="28"/>
          <w:szCs w:val="28"/>
        </w:rPr>
        <w:t xml:space="preserve">– около 1,3; примесь </w:t>
      </w:r>
      <w:r w:rsidRPr="00923B00">
        <w:rPr>
          <w:rFonts w:ascii="Times New Roman" w:hAnsi="Times New Roman" w:cs="Times New Roman"/>
          <w:sz w:val="28"/>
          <w:szCs w:val="28"/>
          <w:lang w:val="en-US"/>
        </w:rPr>
        <w:t>C </w:t>
      </w:r>
      <w:r w:rsidRPr="00923B00">
        <w:rPr>
          <w:rFonts w:ascii="Times New Roman" w:hAnsi="Times New Roman" w:cs="Times New Roman"/>
          <w:sz w:val="28"/>
          <w:szCs w:val="28"/>
        </w:rPr>
        <w:t xml:space="preserve">– около 1,4; примесь </w:t>
      </w:r>
      <w:r w:rsidRPr="00923B00">
        <w:rPr>
          <w:rFonts w:ascii="Times New Roman" w:hAnsi="Times New Roman" w:cs="Times New Roman"/>
          <w:sz w:val="28"/>
          <w:szCs w:val="28"/>
          <w:lang w:val="en-US"/>
        </w:rPr>
        <w:t>D </w:t>
      </w:r>
      <w:r w:rsidRPr="00923B00">
        <w:rPr>
          <w:rFonts w:ascii="Times New Roman" w:hAnsi="Times New Roman" w:cs="Times New Roman"/>
          <w:sz w:val="28"/>
          <w:szCs w:val="28"/>
        </w:rPr>
        <w:t xml:space="preserve">– около 1,6; примесь </w:t>
      </w:r>
      <w:r w:rsidRPr="00923B00">
        <w:rPr>
          <w:rFonts w:ascii="Times New Roman" w:hAnsi="Times New Roman" w:cs="Times New Roman"/>
          <w:sz w:val="28"/>
          <w:szCs w:val="28"/>
          <w:lang w:val="en-US"/>
        </w:rPr>
        <w:t>E </w:t>
      </w:r>
      <w:r w:rsidRPr="00923B00">
        <w:rPr>
          <w:rFonts w:ascii="Times New Roman" w:hAnsi="Times New Roman" w:cs="Times New Roman"/>
          <w:sz w:val="28"/>
          <w:szCs w:val="28"/>
        </w:rPr>
        <w:t>– около 1,7.</w:t>
      </w:r>
    </w:p>
    <w:p w:rsidR="00054727" w:rsidRPr="00923B00" w:rsidRDefault="00054727" w:rsidP="00054727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B00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923B00">
        <w:rPr>
          <w:rFonts w:ascii="Times New Roman" w:hAnsi="Times New Roman" w:cs="Times New Roman"/>
          <w:sz w:val="28"/>
          <w:szCs w:val="28"/>
        </w:rPr>
        <w:t>:</w:t>
      </w:r>
      <w:r w:rsidRPr="00923B00">
        <w:rPr>
          <w:rFonts w:ascii="Times New Roman" w:eastAsia="TimesNewRomanPSMT" w:hAnsi="Times New Roman" w:cs="Times New Roman"/>
          <w:sz w:val="28"/>
          <w:szCs w:val="28"/>
        </w:rPr>
        <w:t xml:space="preserve"> на хроматограмме </w:t>
      </w:r>
      <w:r w:rsidRPr="00923B00">
        <w:rPr>
          <w:rFonts w:ascii="Times New Roman" w:hAnsi="Times New Roman" w:cs="Times New Roman"/>
          <w:color w:val="000000"/>
          <w:sz w:val="28"/>
          <w:szCs w:val="28"/>
        </w:rPr>
        <w:t xml:space="preserve">раствора </w:t>
      </w:r>
      <w:r w:rsidRPr="00923B00">
        <w:rPr>
          <w:rFonts w:ascii="Times New Roman" w:hAnsi="Times New Roman" w:cs="Times New Roman"/>
          <w:sz w:val="28"/>
          <w:szCs w:val="28"/>
        </w:rPr>
        <w:t xml:space="preserve">для идентификации пиков </w:t>
      </w:r>
      <w:r w:rsidRPr="00923B00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923B0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923B00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923B00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моксифлоксацина и примеси </w:t>
      </w:r>
      <w:r w:rsidRPr="00923B00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923B00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1,5.</w:t>
      </w:r>
    </w:p>
    <w:p w:rsidR="00054727" w:rsidRPr="00923B00" w:rsidRDefault="00054727" w:rsidP="0005472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23B00">
        <w:rPr>
          <w:rFonts w:ascii="Times New Roman" w:hAnsi="Times New Roman"/>
          <w:b w:val="0"/>
          <w:color w:val="000000"/>
          <w:szCs w:val="28"/>
        </w:rPr>
        <w:t xml:space="preserve">Примеси A, B, C, D и </w:t>
      </w:r>
      <w:r w:rsidRPr="00923B00">
        <w:rPr>
          <w:rFonts w:ascii="Times New Roman" w:hAnsi="Times New Roman"/>
          <w:b w:val="0"/>
          <w:color w:val="000000"/>
          <w:szCs w:val="28"/>
          <w:lang w:val="en-US"/>
        </w:rPr>
        <w:t>E</w:t>
      </w:r>
      <w:r w:rsidRPr="00923B00">
        <w:rPr>
          <w:rFonts w:ascii="Times New Roman" w:hAnsi="Times New Roman"/>
          <w:b w:val="0"/>
          <w:color w:val="000000"/>
          <w:szCs w:val="28"/>
        </w:rPr>
        <w:t xml:space="preserve"> являются технологическими примесями фармацевтической субстанции моксифлоксацина гидрохлорида и к продуктам его деструкции не относятся. Они приводятся в статье для </w:t>
      </w:r>
      <w:r w:rsidRPr="00923B00">
        <w:rPr>
          <w:rFonts w:ascii="Times New Roman" w:hAnsi="Times New Roman"/>
          <w:b w:val="0"/>
          <w:color w:val="000000"/>
          <w:szCs w:val="28"/>
        </w:rPr>
        <w:lastRenderedPageBreak/>
        <w:t>информации и в расчете допустимого содержания примесей не используются.</w:t>
      </w:r>
    </w:p>
    <w:p w:rsidR="00054727" w:rsidRPr="00923B00" w:rsidRDefault="00054727" w:rsidP="00054727">
      <w:pPr>
        <w:pStyle w:val="a3"/>
        <w:keepNext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23B00">
        <w:rPr>
          <w:rFonts w:ascii="Times New Roman" w:hAnsi="Times New Roman"/>
          <w:b w:val="0"/>
          <w:i/>
          <w:color w:val="000000"/>
          <w:szCs w:val="28"/>
        </w:rPr>
        <w:t>Допустимое содержание примесей</w:t>
      </w:r>
      <w:r w:rsidRPr="00923B00">
        <w:rPr>
          <w:rFonts w:ascii="Times New Roman" w:hAnsi="Times New Roman"/>
          <w:b w:val="0"/>
          <w:color w:val="000000"/>
          <w:szCs w:val="28"/>
        </w:rPr>
        <w:t>. На хроматограмме испытуемого раствора:</w:t>
      </w:r>
    </w:p>
    <w:p w:rsidR="00054727" w:rsidRPr="00923B00" w:rsidRDefault="00054727" w:rsidP="0005472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23B00">
        <w:rPr>
          <w:rFonts w:ascii="Times New Roman" w:hAnsi="Times New Roman"/>
          <w:b w:val="0"/>
          <w:color w:val="000000"/>
          <w:szCs w:val="28"/>
        </w:rPr>
        <w:t xml:space="preserve">– площадь пика любой неидентифицированной примеси не должна превышать площадь основного пика на хроматограмме раствора </w:t>
      </w:r>
      <w:r w:rsidRPr="00923B00">
        <w:rPr>
          <w:rFonts w:ascii="Times New Roman" w:hAnsi="Times New Roman"/>
          <w:b w:val="0"/>
          <w:szCs w:val="28"/>
        </w:rPr>
        <w:t xml:space="preserve">сравнения </w:t>
      </w:r>
      <w:r w:rsidRPr="00923B00">
        <w:rPr>
          <w:rFonts w:ascii="Times New Roman" w:hAnsi="Times New Roman"/>
          <w:b w:val="0"/>
          <w:color w:val="000000"/>
          <w:szCs w:val="28"/>
        </w:rPr>
        <w:t>(не более 0,</w:t>
      </w:r>
      <w:r w:rsidR="003567DC" w:rsidRPr="00923B00">
        <w:rPr>
          <w:rFonts w:ascii="Times New Roman" w:hAnsi="Times New Roman"/>
          <w:b w:val="0"/>
          <w:color w:val="000000"/>
          <w:szCs w:val="28"/>
        </w:rPr>
        <w:t>5</w:t>
      </w:r>
      <w:r w:rsidRPr="00923B00">
        <w:rPr>
          <w:rFonts w:ascii="Times New Roman" w:hAnsi="Times New Roman"/>
          <w:b w:val="0"/>
          <w:color w:val="000000"/>
          <w:szCs w:val="28"/>
        </w:rPr>
        <w:t> %);</w:t>
      </w:r>
    </w:p>
    <w:p w:rsidR="00054727" w:rsidRPr="00923B00" w:rsidRDefault="00054727" w:rsidP="0005472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23B00">
        <w:rPr>
          <w:rFonts w:ascii="Times New Roman" w:hAnsi="Times New Roman"/>
          <w:b w:val="0"/>
          <w:color w:val="000000"/>
          <w:szCs w:val="28"/>
        </w:rPr>
        <w:t xml:space="preserve">– суммарная площадь пиков всех примесей не должна более чем в </w:t>
      </w:r>
      <w:r w:rsidR="003567DC" w:rsidRPr="00923B00">
        <w:rPr>
          <w:rFonts w:ascii="Times New Roman" w:hAnsi="Times New Roman"/>
          <w:b w:val="0"/>
          <w:color w:val="000000"/>
          <w:szCs w:val="28"/>
        </w:rPr>
        <w:t>3</w:t>
      </w:r>
      <w:r w:rsidRPr="00923B00">
        <w:rPr>
          <w:rFonts w:ascii="Times New Roman" w:hAnsi="Times New Roman"/>
          <w:b w:val="0"/>
          <w:color w:val="000000"/>
          <w:szCs w:val="28"/>
        </w:rPr>
        <w:t xml:space="preserve"> раз</w:t>
      </w:r>
      <w:r w:rsidR="003567DC" w:rsidRPr="00923B00">
        <w:rPr>
          <w:rFonts w:ascii="Times New Roman" w:hAnsi="Times New Roman"/>
          <w:b w:val="0"/>
          <w:color w:val="000000"/>
          <w:szCs w:val="28"/>
        </w:rPr>
        <w:t>а</w:t>
      </w:r>
      <w:r w:rsidRPr="00923B00">
        <w:rPr>
          <w:rFonts w:ascii="Times New Roman" w:hAnsi="Times New Roman"/>
          <w:b w:val="0"/>
          <w:color w:val="000000"/>
          <w:szCs w:val="28"/>
        </w:rPr>
        <w:t xml:space="preserve"> превышать площадь основного пика на хроматограмме раствора </w:t>
      </w:r>
      <w:r w:rsidRPr="00923B00">
        <w:rPr>
          <w:rFonts w:ascii="Times New Roman" w:hAnsi="Times New Roman"/>
          <w:b w:val="0"/>
          <w:szCs w:val="28"/>
        </w:rPr>
        <w:t xml:space="preserve">сравнения </w:t>
      </w:r>
      <w:r w:rsidRPr="00923B00">
        <w:rPr>
          <w:rFonts w:ascii="Times New Roman" w:hAnsi="Times New Roman"/>
          <w:b w:val="0"/>
          <w:color w:val="000000"/>
          <w:szCs w:val="28"/>
        </w:rPr>
        <w:t>(не более 1,</w:t>
      </w:r>
      <w:r w:rsidR="003567DC" w:rsidRPr="00923B00">
        <w:rPr>
          <w:rFonts w:ascii="Times New Roman" w:hAnsi="Times New Roman"/>
          <w:b w:val="0"/>
          <w:color w:val="000000"/>
          <w:szCs w:val="28"/>
        </w:rPr>
        <w:t>5</w:t>
      </w:r>
      <w:r w:rsidRPr="00923B00">
        <w:rPr>
          <w:rFonts w:ascii="Times New Roman" w:hAnsi="Times New Roman"/>
          <w:b w:val="0"/>
          <w:color w:val="000000"/>
          <w:szCs w:val="28"/>
        </w:rPr>
        <w:t> %).</w:t>
      </w:r>
    </w:p>
    <w:p w:rsidR="00135BD6" w:rsidRPr="00923B00" w:rsidRDefault="00054727" w:rsidP="00054727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B00">
        <w:rPr>
          <w:rFonts w:ascii="Times New Roman" w:hAnsi="Times New Roman"/>
          <w:color w:val="000000"/>
          <w:sz w:val="28"/>
          <w:szCs w:val="28"/>
        </w:rPr>
        <w:t>Не учитывают пики растворителя, пики, площадь которых составляет менее 0,</w:t>
      </w:r>
      <w:r w:rsidR="00CA6F4D" w:rsidRPr="00923B00">
        <w:rPr>
          <w:rFonts w:ascii="Times New Roman" w:hAnsi="Times New Roman"/>
          <w:color w:val="000000"/>
          <w:sz w:val="28"/>
          <w:szCs w:val="28"/>
        </w:rPr>
        <w:t>1</w:t>
      </w:r>
      <w:r w:rsidRPr="00923B00">
        <w:rPr>
          <w:rFonts w:ascii="Times New Roman" w:hAnsi="Times New Roman"/>
          <w:color w:val="000000"/>
          <w:sz w:val="28"/>
          <w:szCs w:val="28"/>
        </w:rPr>
        <w:t xml:space="preserve"> площади основного пика на хроматограмме раствора </w:t>
      </w:r>
      <w:r w:rsidRPr="00923B00">
        <w:rPr>
          <w:rFonts w:ascii="Times New Roman" w:hAnsi="Times New Roman"/>
          <w:sz w:val="28"/>
          <w:szCs w:val="28"/>
        </w:rPr>
        <w:t>сравнения</w:t>
      </w:r>
      <w:r w:rsidRPr="00923B00">
        <w:rPr>
          <w:rFonts w:ascii="Times New Roman" w:hAnsi="Times New Roman"/>
          <w:color w:val="000000"/>
          <w:sz w:val="28"/>
          <w:szCs w:val="28"/>
        </w:rPr>
        <w:t xml:space="preserve"> (менее 0,05</w:t>
      </w:r>
      <w:r w:rsidRPr="00923B00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23B00">
        <w:rPr>
          <w:rFonts w:ascii="Times New Roman" w:hAnsi="Times New Roman"/>
          <w:color w:val="000000"/>
          <w:sz w:val="28"/>
          <w:szCs w:val="28"/>
        </w:rPr>
        <w:t>%).</w:t>
      </w:r>
    </w:p>
    <w:p w:rsidR="00A00AFD" w:rsidRPr="00923B00" w:rsidRDefault="00A00AFD" w:rsidP="00A00A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23B0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Объем содержимого упаковки. </w:t>
      </w:r>
      <w:r w:rsidRPr="00923B0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 соответствии с ОФС «Масса (объем) содержимого упаковки».</w:t>
      </w:r>
    </w:p>
    <w:p w:rsidR="00A00AFD" w:rsidRPr="00923B00" w:rsidRDefault="00A00AFD" w:rsidP="00A00A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23B0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Стерильность. </w:t>
      </w:r>
      <w:r w:rsidRPr="00923B0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Препарат должен быть стерильным (ОФС «Стерильность»).</w:t>
      </w:r>
    </w:p>
    <w:p w:rsidR="00FF0E22" w:rsidRPr="00923B00" w:rsidRDefault="00FF0E22" w:rsidP="00FF0E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3B00">
        <w:rPr>
          <w:rFonts w:ascii="Times New Roman" w:hAnsi="Times New Roman"/>
          <w:b/>
          <w:sz w:val="28"/>
          <w:szCs w:val="28"/>
        </w:rPr>
        <w:t xml:space="preserve">Количественное определение. </w:t>
      </w:r>
      <w:r w:rsidRPr="00923B00">
        <w:rPr>
          <w:rFonts w:ascii="Times New Roman" w:hAnsi="Times New Roman"/>
          <w:sz w:val="28"/>
          <w:szCs w:val="28"/>
        </w:rPr>
        <w:t xml:space="preserve">Определение проводят методом ВЭЖХ </w:t>
      </w:r>
      <w:r w:rsidRPr="00923B00">
        <w:rPr>
          <w:rFonts w:ascii="Times New Roman" w:hAnsi="Times New Roman"/>
          <w:color w:val="000000"/>
          <w:sz w:val="28"/>
          <w:szCs w:val="28"/>
        </w:rPr>
        <w:t>в условиях испытания «Родственные примеси» со следующими изменениями</w:t>
      </w:r>
      <w:r w:rsidRPr="00923B00">
        <w:rPr>
          <w:rFonts w:ascii="Times New Roman" w:hAnsi="Times New Roman"/>
          <w:sz w:val="28"/>
          <w:szCs w:val="28"/>
        </w:rPr>
        <w:t>.</w:t>
      </w:r>
    </w:p>
    <w:p w:rsidR="00FF0E22" w:rsidRPr="00923B00" w:rsidRDefault="007F670D" w:rsidP="00FF0E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3B00">
        <w:rPr>
          <w:rFonts w:ascii="Times New Roman" w:hAnsi="Times New Roman"/>
          <w:i/>
          <w:iCs/>
          <w:sz w:val="28"/>
          <w:szCs w:val="28"/>
        </w:rPr>
        <w:t xml:space="preserve">Испытуемый раствор. </w:t>
      </w:r>
      <w:r w:rsidRPr="00923B00">
        <w:rPr>
          <w:rFonts w:ascii="Times New Roman" w:hAnsi="Times New Roman"/>
          <w:iCs/>
          <w:sz w:val="28"/>
          <w:szCs w:val="28"/>
        </w:rPr>
        <w:t>В мерную колбу вместимостью 50 мл, помещают 5,0 мл испытуемого раствора (раздел «Родственные примеси») и доводят объём раствора растворителем до метки.</w:t>
      </w:r>
    </w:p>
    <w:p w:rsidR="00FF0E22" w:rsidRPr="00923B00" w:rsidRDefault="00FF0E22" w:rsidP="00FF0E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3B00">
        <w:rPr>
          <w:rFonts w:ascii="Times New Roman" w:hAnsi="Times New Roman"/>
          <w:i/>
          <w:sz w:val="28"/>
          <w:szCs w:val="28"/>
        </w:rPr>
        <w:t>Раствор стандартного образца моксифлоксацина гидрохлорида</w:t>
      </w:r>
      <w:r w:rsidRPr="00923B00">
        <w:rPr>
          <w:rFonts w:ascii="Times New Roman" w:hAnsi="Times New Roman"/>
          <w:sz w:val="28"/>
          <w:szCs w:val="28"/>
        </w:rPr>
        <w:t>. Около 1</w:t>
      </w:r>
      <w:r w:rsidR="00515D2E" w:rsidRPr="00923B00">
        <w:rPr>
          <w:rFonts w:ascii="Times New Roman" w:hAnsi="Times New Roman"/>
          <w:sz w:val="28"/>
          <w:szCs w:val="28"/>
        </w:rPr>
        <w:t>0</w:t>
      </w:r>
      <w:r w:rsidRPr="00923B00">
        <w:rPr>
          <w:rFonts w:ascii="Times New Roman" w:hAnsi="Times New Roman"/>
          <w:sz w:val="28"/>
          <w:szCs w:val="28"/>
        </w:rPr>
        <w:t>,</w:t>
      </w:r>
      <w:r w:rsidR="00515D2E" w:rsidRPr="00923B00">
        <w:rPr>
          <w:rFonts w:ascii="Times New Roman" w:hAnsi="Times New Roman"/>
          <w:sz w:val="28"/>
          <w:szCs w:val="28"/>
        </w:rPr>
        <w:t>5</w:t>
      </w:r>
      <w:r w:rsidRPr="00923B00">
        <w:rPr>
          <w:rFonts w:ascii="Times New Roman" w:hAnsi="Times New Roman"/>
          <w:sz w:val="28"/>
          <w:szCs w:val="28"/>
        </w:rPr>
        <w:t xml:space="preserve"> мг (точная навеска) стандартного образца моксифлоксацина гидрохлорида помещают в мерную колбу вместимостью </w:t>
      </w:r>
      <w:r w:rsidR="00515D2E" w:rsidRPr="00923B00">
        <w:rPr>
          <w:rFonts w:ascii="Times New Roman" w:hAnsi="Times New Roman"/>
          <w:sz w:val="28"/>
          <w:szCs w:val="28"/>
        </w:rPr>
        <w:t>10</w:t>
      </w:r>
      <w:r w:rsidRPr="00923B00">
        <w:rPr>
          <w:rFonts w:ascii="Times New Roman" w:hAnsi="Times New Roman"/>
          <w:sz w:val="28"/>
          <w:szCs w:val="28"/>
        </w:rPr>
        <w:t>0 мл, растворяют в растворителе,</w:t>
      </w:r>
      <w:r w:rsidRPr="00923B00">
        <w:rPr>
          <w:rFonts w:ascii="Times New Roman" w:hAnsi="Times New Roman"/>
          <w:i/>
          <w:sz w:val="28"/>
          <w:szCs w:val="28"/>
        </w:rPr>
        <w:t xml:space="preserve"> </w:t>
      </w:r>
      <w:r w:rsidRPr="00923B00">
        <w:rPr>
          <w:rFonts w:ascii="Times New Roman" w:hAnsi="Times New Roman"/>
          <w:sz w:val="28"/>
          <w:szCs w:val="28"/>
        </w:rPr>
        <w:t>при необходимости обрабатывая ультразвуком. После охлаждения до комнатной температуры доводят объём р</w:t>
      </w:r>
      <w:r w:rsidR="00515D2E" w:rsidRPr="00923B00">
        <w:rPr>
          <w:rFonts w:ascii="Times New Roman" w:hAnsi="Times New Roman"/>
          <w:sz w:val="28"/>
          <w:szCs w:val="28"/>
        </w:rPr>
        <w:t>аствора растворителем до метки.</w:t>
      </w:r>
    </w:p>
    <w:p w:rsidR="00FF0E22" w:rsidRPr="00923B00" w:rsidRDefault="00FF0E22" w:rsidP="00FF0E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3B00">
        <w:rPr>
          <w:rFonts w:ascii="Times New Roman" w:hAnsi="Times New Roman"/>
          <w:sz w:val="28"/>
          <w:szCs w:val="28"/>
        </w:rPr>
        <w:t>Хроматографируют испытуемый раствор и раствор стандартного образца моксифлоксацина гидрохлорида.</w:t>
      </w:r>
    </w:p>
    <w:p w:rsidR="00FF0E22" w:rsidRPr="00923B00" w:rsidRDefault="00FF0E22" w:rsidP="00FF0E22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923B00">
        <w:rPr>
          <w:rFonts w:ascii="Times New Roman" w:hAnsi="Times New Roman"/>
          <w:i/>
          <w:sz w:val="28"/>
          <w:szCs w:val="28"/>
        </w:rPr>
        <w:lastRenderedPageBreak/>
        <w:t>Пригодность хроматографической системы</w:t>
      </w:r>
      <w:r w:rsidRPr="00923B00">
        <w:rPr>
          <w:rFonts w:ascii="Times New Roman" w:hAnsi="Times New Roman"/>
          <w:sz w:val="28"/>
          <w:szCs w:val="28"/>
        </w:rPr>
        <w:t xml:space="preserve">. На хроматограмме </w:t>
      </w:r>
      <w:r w:rsidRPr="00923B00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923B00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Pr="00923B0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моксифлоксацина гидрохлорида</w:t>
      </w:r>
      <w:r w:rsidRPr="00923B00">
        <w:rPr>
          <w:rFonts w:ascii="Times New Roman" w:hAnsi="Times New Roman"/>
          <w:iCs/>
          <w:sz w:val="28"/>
          <w:szCs w:val="28"/>
        </w:rPr>
        <w:t>:</w:t>
      </w:r>
    </w:p>
    <w:p w:rsidR="00FF0E22" w:rsidRPr="00923B00" w:rsidRDefault="00FF0E22" w:rsidP="00FF0E22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923B00">
        <w:rPr>
          <w:rFonts w:ascii="Times New Roman" w:hAnsi="Times New Roman"/>
          <w:iCs/>
          <w:sz w:val="28"/>
          <w:szCs w:val="28"/>
        </w:rPr>
        <w:t>– </w:t>
      </w:r>
      <w:r w:rsidRPr="00923B00">
        <w:rPr>
          <w:rFonts w:ascii="Times New Roman" w:hAnsi="Times New Roman"/>
          <w:i/>
          <w:iCs/>
          <w:sz w:val="28"/>
          <w:szCs w:val="28"/>
        </w:rPr>
        <w:t>фактор асимметрии</w:t>
      </w:r>
      <w:r w:rsidRPr="00923B00">
        <w:rPr>
          <w:rFonts w:ascii="Times New Roman" w:hAnsi="Times New Roman"/>
          <w:iCs/>
          <w:sz w:val="28"/>
          <w:szCs w:val="28"/>
        </w:rPr>
        <w:t xml:space="preserve"> пика (</w:t>
      </w:r>
      <w:r w:rsidRPr="00923B00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923B00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S</w:t>
      </w:r>
      <w:r w:rsidRPr="00923B00">
        <w:rPr>
          <w:rFonts w:ascii="Times New Roman" w:hAnsi="Times New Roman"/>
          <w:iCs/>
          <w:sz w:val="28"/>
          <w:szCs w:val="28"/>
        </w:rPr>
        <w:t>) моксифлоксацина должен быть не более 2,0;</w:t>
      </w:r>
    </w:p>
    <w:p w:rsidR="00FF0E22" w:rsidRPr="00923B00" w:rsidRDefault="00FF0E22" w:rsidP="00FF0E22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923B00">
        <w:rPr>
          <w:rFonts w:ascii="Times New Roman" w:hAnsi="Times New Roman"/>
          <w:iCs/>
          <w:sz w:val="28"/>
          <w:szCs w:val="28"/>
        </w:rPr>
        <w:t>– </w:t>
      </w:r>
      <w:r w:rsidRPr="00923B00">
        <w:rPr>
          <w:rFonts w:ascii="Times New Roman" w:hAnsi="Times New Roman"/>
          <w:i/>
          <w:iCs/>
          <w:sz w:val="28"/>
          <w:szCs w:val="28"/>
        </w:rPr>
        <w:t>относительное стандартное отклонение</w:t>
      </w:r>
      <w:r w:rsidRPr="00923B00">
        <w:rPr>
          <w:rFonts w:ascii="Times New Roman" w:hAnsi="Times New Roman"/>
          <w:iCs/>
          <w:sz w:val="28"/>
          <w:szCs w:val="28"/>
        </w:rPr>
        <w:t xml:space="preserve"> площади пика моксифлоксацина должно быть не более 2,0 % (6 определений);</w:t>
      </w:r>
    </w:p>
    <w:p w:rsidR="00FF0E22" w:rsidRPr="00923B00" w:rsidRDefault="00FF0E22" w:rsidP="00FF0E22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923B00">
        <w:rPr>
          <w:rFonts w:ascii="Times New Roman" w:hAnsi="Times New Roman"/>
          <w:iCs/>
          <w:sz w:val="28"/>
          <w:szCs w:val="28"/>
        </w:rPr>
        <w:t>– </w:t>
      </w:r>
      <w:r w:rsidRPr="00923B00">
        <w:rPr>
          <w:rFonts w:ascii="Times New Roman" w:hAnsi="Times New Roman"/>
          <w:i/>
          <w:iCs/>
          <w:sz w:val="28"/>
          <w:szCs w:val="28"/>
        </w:rPr>
        <w:t>эффективность хроматографической колонки (N)</w:t>
      </w:r>
      <w:r w:rsidRPr="00923B00">
        <w:rPr>
          <w:rFonts w:ascii="Times New Roman" w:hAnsi="Times New Roman"/>
          <w:iCs/>
          <w:sz w:val="28"/>
          <w:szCs w:val="28"/>
        </w:rPr>
        <w:t xml:space="preserve">, рассчитанная по пику моксифлоксацина, должна составлять не менее </w:t>
      </w:r>
      <w:r w:rsidR="008F7022" w:rsidRPr="00923B00">
        <w:rPr>
          <w:rFonts w:ascii="Times New Roman" w:hAnsi="Times New Roman"/>
          <w:iCs/>
          <w:sz w:val="28"/>
          <w:szCs w:val="28"/>
        </w:rPr>
        <w:t>1</w:t>
      </w:r>
      <w:r w:rsidRPr="00923B00">
        <w:rPr>
          <w:rFonts w:ascii="Times New Roman" w:hAnsi="Times New Roman"/>
          <w:iCs/>
          <w:sz w:val="28"/>
          <w:szCs w:val="28"/>
        </w:rPr>
        <w:t>000 теоретических тарелок.</w:t>
      </w:r>
    </w:p>
    <w:p w:rsidR="00FF0E22" w:rsidRPr="00923B00" w:rsidRDefault="00FF0E22" w:rsidP="00FF0E2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B00">
        <w:rPr>
          <w:rFonts w:ascii="Times New Roman" w:hAnsi="Times New Roman"/>
          <w:sz w:val="28"/>
          <w:szCs w:val="28"/>
        </w:rPr>
        <w:t xml:space="preserve">Содержание моксифлоксацина </w:t>
      </w:r>
      <w:r w:rsidRPr="00923B00">
        <w:rPr>
          <w:rFonts w:ascii="Times New Roman" w:hAnsi="Times New Roman"/>
          <w:sz w:val="28"/>
          <w:szCs w:val="28"/>
          <w:lang w:val="en-US"/>
        </w:rPr>
        <w:t>C</w:t>
      </w:r>
      <w:r w:rsidRPr="00923B00">
        <w:rPr>
          <w:rFonts w:ascii="Times New Roman" w:hAnsi="Times New Roman"/>
          <w:sz w:val="28"/>
          <w:szCs w:val="28"/>
          <w:vertAlign w:val="subscript"/>
        </w:rPr>
        <w:t>21</w:t>
      </w:r>
      <w:r w:rsidRPr="00923B00">
        <w:rPr>
          <w:rFonts w:ascii="Times New Roman" w:hAnsi="Times New Roman"/>
          <w:sz w:val="28"/>
          <w:szCs w:val="28"/>
          <w:lang w:val="en-US"/>
        </w:rPr>
        <w:t>H</w:t>
      </w:r>
      <w:r w:rsidRPr="00923B00">
        <w:rPr>
          <w:rFonts w:ascii="Times New Roman" w:hAnsi="Times New Roman"/>
          <w:sz w:val="28"/>
          <w:szCs w:val="28"/>
          <w:vertAlign w:val="subscript"/>
        </w:rPr>
        <w:t>24</w:t>
      </w:r>
      <w:r w:rsidRPr="00923B00">
        <w:rPr>
          <w:rFonts w:ascii="Times New Roman" w:hAnsi="Times New Roman"/>
          <w:sz w:val="28"/>
          <w:szCs w:val="28"/>
          <w:lang w:val="en-US"/>
        </w:rPr>
        <w:t>FN</w:t>
      </w:r>
      <w:r w:rsidRPr="00923B00">
        <w:rPr>
          <w:rFonts w:ascii="Times New Roman" w:hAnsi="Times New Roman"/>
          <w:sz w:val="28"/>
          <w:szCs w:val="28"/>
          <w:vertAlign w:val="subscript"/>
        </w:rPr>
        <w:t>3</w:t>
      </w:r>
      <w:r w:rsidRPr="00923B00">
        <w:rPr>
          <w:rFonts w:ascii="Times New Roman" w:hAnsi="Times New Roman"/>
          <w:sz w:val="28"/>
          <w:szCs w:val="28"/>
          <w:lang w:val="en-US"/>
        </w:rPr>
        <w:t>O</w:t>
      </w:r>
      <w:r w:rsidRPr="00923B00">
        <w:rPr>
          <w:rFonts w:ascii="Times New Roman" w:hAnsi="Times New Roman"/>
          <w:sz w:val="28"/>
          <w:szCs w:val="28"/>
          <w:vertAlign w:val="subscript"/>
        </w:rPr>
        <w:t>4</w:t>
      </w:r>
      <w:r w:rsidRPr="00923B00">
        <w:rPr>
          <w:rFonts w:ascii="Times New Roman" w:hAnsi="Times New Roman"/>
          <w:sz w:val="28"/>
          <w:szCs w:val="28"/>
        </w:rPr>
        <w:t xml:space="preserve"> </w:t>
      </w:r>
      <w:r w:rsidRPr="00923B00">
        <w:rPr>
          <w:rFonts w:ascii="Times New Roman" w:hAnsi="Times New Roman"/>
          <w:sz w:val="28"/>
          <w:szCs w:val="28"/>
          <w:lang w:bidi="ru-RU"/>
        </w:rPr>
        <w:t xml:space="preserve">в </w:t>
      </w:r>
      <w:r w:rsidR="008F7022" w:rsidRPr="00923B00">
        <w:rPr>
          <w:rFonts w:ascii="Times New Roman" w:hAnsi="Times New Roman"/>
          <w:sz w:val="28"/>
          <w:szCs w:val="28"/>
        </w:rPr>
        <w:t>препарате</w:t>
      </w:r>
      <w:r w:rsidRPr="00923B00">
        <w:rPr>
          <w:rFonts w:ascii="Times New Roman" w:hAnsi="Times New Roman"/>
          <w:sz w:val="28"/>
          <w:szCs w:val="28"/>
        </w:rPr>
        <w:t xml:space="preserve"> в </w:t>
      </w:r>
      <w:r w:rsidRPr="00923B00">
        <w:rPr>
          <w:rFonts w:ascii="Times New Roman" w:hAnsi="Times New Roman"/>
          <w:sz w:val="28"/>
          <w:szCs w:val="28"/>
          <w:lang w:bidi="ru-RU"/>
        </w:rPr>
        <w:t>процентах от заявленного количества (</w:t>
      </w:r>
      <w:r w:rsidRPr="00923B00">
        <w:rPr>
          <w:rFonts w:ascii="Times New Roman" w:hAnsi="Times New Roman"/>
          <w:i/>
          <w:sz w:val="28"/>
          <w:szCs w:val="28"/>
          <w:lang w:bidi="ru-RU"/>
        </w:rPr>
        <w:t>Х</w:t>
      </w:r>
      <w:r w:rsidRPr="00923B00">
        <w:rPr>
          <w:rFonts w:ascii="Times New Roman" w:hAnsi="Times New Roman"/>
          <w:sz w:val="28"/>
          <w:szCs w:val="28"/>
          <w:lang w:bidi="ru-RU"/>
        </w:rPr>
        <w:t>) вычисляют по формуле</w:t>
      </w:r>
      <w:r w:rsidRPr="00923B00">
        <w:rPr>
          <w:rFonts w:ascii="Times New Roman" w:hAnsi="Times New Roman"/>
          <w:sz w:val="28"/>
          <w:szCs w:val="28"/>
        </w:rPr>
        <w:t>:</w:t>
      </w:r>
    </w:p>
    <w:p w:rsidR="00FF0E22" w:rsidRPr="00923B00" w:rsidRDefault="00FF0E22" w:rsidP="00FF0E22">
      <w:pPr>
        <w:pStyle w:val="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25∙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0,9167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</m:t>
              </m:r>
              <m:r>
                <w:rPr>
                  <w:rFonts w:ascii="Cambria Math" w:hAnsi="Times New Roman"/>
                  <w:sz w:val="28"/>
                  <w:szCs w:val="28"/>
                </w:rPr>
                <m:t>5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∙P∙2,5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0,9167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W w:w="9498" w:type="dxa"/>
        <w:tblLayout w:type="fixed"/>
        <w:tblLook w:val="0000"/>
      </w:tblPr>
      <w:tblGrid>
        <w:gridCol w:w="675"/>
        <w:gridCol w:w="993"/>
        <w:gridCol w:w="283"/>
        <w:gridCol w:w="7547"/>
      </w:tblGrid>
      <w:tr w:rsidR="00FF0E22" w:rsidRPr="00923B00" w:rsidTr="00FF0E22">
        <w:tc>
          <w:tcPr>
            <w:tcW w:w="675" w:type="dxa"/>
          </w:tcPr>
          <w:p w:rsidR="00FF0E22" w:rsidRPr="00923B00" w:rsidRDefault="00FF0E22" w:rsidP="008F702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B00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993" w:type="dxa"/>
          </w:tcPr>
          <w:p w:rsidR="00FF0E22" w:rsidRPr="00923B00" w:rsidRDefault="00FF0E22" w:rsidP="008F702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923B0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923B0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FF0E22" w:rsidRPr="00923B00" w:rsidRDefault="00FF0E22" w:rsidP="008F702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B00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FF0E22" w:rsidRPr="00923B00" w:rsidRDefault="00FF0E22" w:rsidP="008F702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B00">
              <w:rPr>
                <w:rFonts w:ascii="Times New Roman" w:hAnsi="Times New Roman"/>
                <w:sz w:val="28"/>
                <w:szCs w:val="28"/>
              </w:rPr>
              <w:t>площадь пика моксифлоксацина на хроматограмме испытуемого раствора;</w:t>
            </w:r>
          </w:p>
        </w:tc>
      </w:tr>
      <w:tr w:rsidR="00FF0E22" w:rsidRPr="00923B00" w:rsidTr="00FF0E22">
        <w:tc>
          <w:tcPr>
            <w:tcW w:w="675" w:type="dxa"/>
          </w:tcPr>
          <w:p w:rsidR="00FF0E22" w:rsidRPr="00923B00" w:rsidRDefault="00FF0E22" w:rsidP="008F702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0E22" w:rsidRPr="00923B00" w:rsidRDefault="00FF0E22" w:rsidP="008F7022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3B0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923B0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FF0E22" w:rsidRPr="00923B00" w:rsidRDefault="00FF0E22" w:rsidP="008F702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B00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FF0E22" w:rsidRPr="00923B00" w:rsidRDefault="00FF0E22" w:rsidP="008F702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B00">
              <w:rPr>
                <w:rFonts w:ascii="Times New Roman" w:hAnsi="Times New Roman"/>
                <w:sz w:val="28"/>
                <w:szCs w:val="28"/>
              </w:rPr>
              <w:t xml:space="preserve">площадь пика моксифлоксацина на хроматограмме раствора стандартного образца </w:t>
            </w:r>
            <w:r w:rsidRPr="00923B00">
              <w:rPr>
                <w:rFonts w:ascii="Times New Roman" w:hAnsi="Times New Roman"/>
                <w:sz w:val="28"/>
                <w:szCs w:val="28"/>
                <w:lang w:bidi="ru-RU"/>
              </w:rPr>
              <w:t>моксифлоксацина гидрохлорида</w:t>
            </w:r>
            <w:r w:rsidRPr="00923B0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F7022" w:rsidRPr="00923B00" w:rsidTr="00FF0E22">
        <w:tc>
          <w:tcPr>
            <w:tcW w:w="675" w:type="dxa"/>
          </w:tcPr>
          <w:p w:rsidR="008F7022" w:rsidRPr="00923B00" w:rsidRDefault="008F7022" w:rsidP="008F702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F7022" w:rsidRPr="00923B00" w:rsidRDefault="008F7022" w:rsidP="008F7022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</w:pPr>
            <w:r w:rsidRPr="00923B0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 w:rsidRPr="00923B00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8F7022" w:rsidRPr="00923B00" w:rsidRDefault="008F7022" w:rsidP="008F702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B00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8F7022" w:rsidRPr="00923B00" w:rsidRDefault="008F7022" w:rsidP="008F7022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23B0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объем препарата, взятый для приготовления испытуемого раствора, мл;</w:t>
            </w:r>
          </w:p>
        </w:tc>
      </w:tr>
      <w:tr w:rsidR="00FF0E22" w:rsidRPr="00923B00" w:rsidTr="00FF0E22">
        <w:tc>
          <w:tcPr>
            <w:tcW w:w="675" w:type="dxa"/>
          </w:tcPr>
          <w:p w:rsidR="00FF0E22" w:rsidRPr="00923B00" w:rsidRDefault="00FF0E22" w:rsidP="008F702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0E22" w:rsidRPr="00923B00" w:rsidRDefault="00FF0E22" w:rsidP="008F702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3B0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923B0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FF0E22" w:rsidRPr="00923B00" w:rsidRDefault="00FF0E22" w:rsidP="008F702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B00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FF0E22" w:rsidRPr="00923B00" w:rsidRDefault="00FF0E22" w:rsidP="008F702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B00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 w:rsidRPr="00923B00">
              <w:rPr>
                <w:rFonts w:ascii="Times New Roman" w:hAnsi="Times New Roman"/>
                <w:sz w:val="28"/>
                <w:szCs w:val="28"/>
                <w:lang w:bidi="ru-RU"/>
              </w:rPr>
              <w:t>моксифлоксацина гидрохлорида</w:t>
            </w:r>
            <w:r w:rsidRPr="00923B00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FF0E22" w:rsidRPr="00923B00" w:rsidTr="00FF0E22">
        <w:tc>
          <w:tcPr>
            <w:tcW w:w="675" w:type="dxa"/>
          </w:tcPr>
          <w:p w:rsidR="00FF0E22" w:rsidRPr="00923B00" w:rsidRDefault="00FF0E22" w:rsidP="008F702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0E22" w:rsidRPr="00923B00" w:rsidRDefault="00FF0E22" w:rsidP="008F7022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3B0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FF0E22" w:rsidRPr="00923B00" w:rsidRDefault="00FF0E22" w:rsidP="008F702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3B00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FF0E22" w:rsidRPr="00923B00" w:rsidRDefault="00FF0E22" w:rsidP="008F702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B00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Pr="00923B00">
              <w:rPr>
                <w:rFonts w:ascii="Times New Roman" w:hAnsi="Times New Roman"/>
                <w:sz w:val="28"/>
                <w:szCs w:val="28"/>
                <w:lang w:bidi="ru-RU"/>
              </w:rPr>
              <w:t>моксифлоксацина гидрохлорида</w:t>
            </w:r>
            <w:r w:rsidRPr="00923B00">
              <w:rPr>
                <w:rFonts w:ascii="Times New Roman" w:hAnsi="Times New Roman"/>
                <w:sz w:val="28"/>
                <w:szCs w:val="28"/>
              </w:rPr>
              <w:t xml:space="preserve"> в стандартном образце </w:t>
            </w:r>
            <w:r w:rsidRPr="00923B00">
              <w:rPr>
                <w:rFonts w:ascii="Times New Roman" w:hAnsi="Times New Roman"/>
                <w:sz w:val="28"/>
                <w:szCs w:val="28"/>
                <w:lang w:bidi="ru-RU"/>
              </w:rPr>
              <w:t>моксифлоксацина гидрохлорида</w:t>
            </w:r>
            <w:r w:rsidRPr="00923B00">
              <w:rPr>
                <w:rFonts w:ascii="Times New Roman" w:hAnsi="Times New Roman"/>
                <w:sz w:val="28"/>
                <w:szCs w:val="28"/>
              </w:rPr>
              <w:t>, %;</w:t>
            </w:r>
          </w:p>
        </w:tc>
      </w:tr>
      <w:tr w:rsidR="00FF0E22" w:rsidRPr="00923B00" w:rsidTr="00FF0E22">
        <w:tc>
          <w:tcPr>
            <w:tcW w:w="675" w:type="dxa"/>
          </w:tcPr>
          <w:p w:rsidR="00FF0E22" w:rsidRPr="00923B00" w:rsidRDefault="00FF0E22" w:rsidP="008F702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0E22" w:rsidRPr="00923B00" w:rsidRDefault="00FF0E22" w:rsidP="008F7022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23B0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FF0E22" w:rsidRPr="00923B00" w:rsidRDefault="00FF0E22" w:rsidP="008F702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3B00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47" w:type="dxa"/>
          </w:tcPr>
          <w:p w:rsidR="00FF0E22" w:rsidRPr="00923B00" w:rsidRDefault="00FF0E22" w:rsidP="008F702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B00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заявленное количество моксифлоксацина в </w:t>
            </w:r>
            <w:r w:rsidR="008F7022" w:rsidRPr="00923B00">
              <w:rPr>
                <w:rFonts w:ascii="Times New Roman" w:hAnsi="Times New Roman"/>
                <w:sz w:val="28"/>
                <w:szCs w:val="28"/>
                <w:lang w:bidi="ru-RU"/>
              </w:rPr>
              <w:t>препарате</w:t>
            </w:r>
            <w:r w:rsidRPr="00923B00">
              <w:rPr>
                <w:rFonts w:ascii="Times New Roman" w:hAnsi="Times New Roman"/>
                <w:sz w:val="28"/>
                <w:szCs w:val="28"/>
                <w:lang w:bidi="ru-RU"/>
              </w:rPr>
              <w:t>, мг</w:t>
            </w:r>
            <w:r w:rsidR="008F7022" w:rsidRPr="00923B00">
              <w:rPr>
                <w:rFonts w:ascii="Times New Roman" w:hAnsi="Times New Roman"/>
                <w:sz w:val="28"/>
                <w:szCs w:val="28"/>
                <w:lang w:bidi="ru-RU"/>
              </w:rPr>
              <w:t>/мл</w:t>
            </w:r>
            <w:r w:rsidRPr="00923B00">
              <w:rPr>
                <w:rFonts w:ascii="Times New Roman" w:hAnsi="Times New Roman"/>
                <w:sz w:val="28"/>
                <w:szCs w:val="28"/>
                <w:lang w:bidi="ru-RU"/>
              </w:rPr>
              <w:t>;</w:t>
            </w:r>
          </w:p>
        </w:tc>
      </w:tr>
      <w:tr w:rsidR="00FF0E22" w:rsidRPr="00923B00" w:rsidTr="00FF0E22">
        <w:tc>
          <w:tcPr>
            <w:tcW w:w="675" w:type="dxa"/>
          </w:tcPr>
          <w:p w:rsidR="00FF0E22" w:rsidRPr="00923B00" w:rsidRDefault="00FF0E22" w:rsidP="008F702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0E22" w:rsidRPr="00923B00" w:rsidRDefault="00FF0E22" w:rsidP="008F7022">
            <w:pPr>
              <w:spacing w:after="12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923B0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0,9167</w:t>
            </w:r>
          </w:p>
        </w:tc>
        <w:tc>
          <w:tcPr>
            <w:tcW w:w="283" w:type="dxa"/>
          </w:tcPr>
          <w:p w:rsidR="00FF0E22" w:rsidRPr="00923B00" w:rsidRDefault="00FF0E22" w:rsidP="008F702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3B00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FF0E22" w:rsidRPr="00923B00" w:rsidRDefault="00FF0E22" w:rsidP="008F7022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23B0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фактор пересчета </w:t>
            </w:r>
            <w:r w:rsidRPr="00923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моксифлоксацина </w:t>
            </w:r>
            <w:r w:rsidRPr="00923B0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гидрохлорида на </w:t>
            </w:r>
            <w:r w:rsidRPr="00923B00">
              <w:rPr>
                <w:rFonts w:ascii="Times New Roman" w:hAnsi="Times New Roman"/>
                <w:sz w:val="28"/>
                <w:szCs w:val="28"/>
                <w:lang w:bidi="ru-RU"/>
              </w:rPr>
              <w:t>моксифлоксацин</w:t>
            </w:r>
            <w:r w:rsidRPr="00923B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75E86" w:rsidRDefault="00C73848" w:rsidP="00284A2C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23B00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923B00">
        <w:rPr>
          <w:rStyle w:val="8"/>
          <w:rFonts w:eastAsiaTheme="minorHAnsi"/>
          <w:color w:val="000000" w:themeColor="text1"/>
          <w:sz w:val="28"/>
          <w:szCs w:val="28"/>
        </w:rPr>
        <w:t xml:space="preserve">. В </w:t>
      </w:r>
      <w:r w:rsidR="00EE2022" w:rsidRPr="00923B00">
        <w:rPr>
          <w:rStyle w:val="8"/>
          <w:rFonts w:eastAsiaTheme="minorHAnsi"/>
          <w:color w:val="000000" w:themeColor="text1"/>
          <w:sz w:val="28"/>
          <w:szCs w:val="28"/>
        </w:rPr>
        <w:t>защищ</w:t>
      </w:r>
      <w:r w:rsidR="00662950" w:rsidRPr="00923B00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="00EE2022" w:rsidRPr="00923B00">
        <w:rPr>
          <w:rStyle w:val="8"/>
          <w:rFonts w:eastAsiaTheme="minorHAnsi"/>
          <w:color w:val="000000" w:themeColor="text1"/>
          <w:sz w:val="28"/>
          <w:szCs w:val="28"/>
        </w:rPr>
        <w:t>нном от света</w:t>
      </w:r>
      <w:r w:rsidR="00A23DA3" w:rsidRPr="00923B0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CA6F4D" w:rsidRPr="00923B00">
        <w:rPr>
          <w:rStyle w:val="8"/>
          <w:rFonts w:eastAsiaTheme="minorHAnsi"/>
          <w:color w:val="000000" w:themeColor="text1"/>
          <w:sz w:val="28"/>
          <w:szCs w:val="28"/>
        </w:rPr>
        <w:t>месте, при температуре от 2 до 25 °С</w:t>
      </w:r>
      <w:r w:rsidR="007F670D" w:rsidRPr="00923B00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B75E86" w:rsidSect="0000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F4D" w:rsidRDefault="00CA6F4D" w:rsidP="00004BE2">
      <w:pPr>
        <w:spacing w:after="0" w:line="240" w:lineRule="auto"/>
      </w:pPr>
      <w:r>
        <w:separator/>
      </w:r>
    </w:p>
  </w:endnote>
  <w:endnote w:type="continuationSeparator" w:id="0">
    <w:p w:rsidR="00CA6F4D" w:rsidRDefault="00CA6F4D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D1" w:rsidRDefault="004A0ED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CA6F4D" w:rsidRDefault="005F67B2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A6F4D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7B9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6F4D" w:rsidRDefault="00CA6F4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D1" w:rsidRDefault="004A0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F4D" w:rsidRDefault="00CA6F4D" w:rsidP="00004BE2">
      <w:pPr>
        <w:spacing w:after="0" w:line="240" w:lineRule="auto"/>
      </w:pPr>
      <w:r>
        <w:separator/>
      </w:r>
    </w:p>
  </w:footnote>
  <w:footnote w:type="continuationSeparator" w:id="0">
    <w:p w:rsidR="00CA6F4D" w:rsidRDefault="00CA6F4D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D1" w:rsidRDefault="004A0ED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D1" w:rsidRDefault="004A0ED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F4D" w:rsidRPr="00004BE2" w:rsidRDefault="00CA6F4D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A40"/>
    <w:multiLevelType w:val="hybridMultilevel"/>
    <w:tmpl w:val="5D4CA05E"/>
    <w:lvl w:ilvl="0" w:tplc="D242B1C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6E37"/>
    <w:rsid w:val="000079D1"/>
    <w:rsid w:val="000126B0"/>
    <w:rsid w:val="000159CE"/>
    <w:rsid w:val="00017134"/>
    <w:rsid w:val="00020661"/>
    <w:rsid w:val="000251DA"/>
    <w:rsid w:val="00027D10"/>
    <w:rsid w:val="000304A2"/>
    <w:rsid w:val="00032247"/>
    <w:rsid w:val="00032CAD"/>
    <w:rsid w:val="0003326A"/>
    <w:rsid w:val="00041AC7"/>
    <w:rsid w:val="00043A4B"/>
    <w:rsid w:val="0004667E"/>
    <w:rsid w:val="00054727"/>
    <w:rsid w:val="00065055"/>
    <w:rsid w:val="000723CA"/>
    <w:rsid w:val="00083CCD"/>
    <w:rsid w:val="00094D20"/>
    <w:rsid w:val="00097031"/>
    <w:rsid w:val="000A0E89"/>
    <w:rsid w:val="000A15C8"/>
    <w:rsid w:val="000A447C"/>
    <w:rsid w:val="000A7ED0"/>
    <w:rsid w:val="000B2113"/>
    <w:rsid w:val="000B3F2C"/>
    <w:rsid w:val="000B4F3C"/>
    <w:rsid w:val="000B7682"/>
    <w:rsid w:val="000D14EB"/>
    <w:rsid w:val="000E2801"/>
    <w:rsid w:val="000F7183"/>
    <w:rsid w:val="0010581F"/>
    <w:rsid w:val="00112684"/>
    <w:rsid w:val="001158F3"/>
    <w:rsid w:val="00117635"/>
    <w:rsid w:val="00122F56"/>
    <w:rsid w:val="00123CBA"/>
    <w:rsid w:val="00127604"/>
    <w:rsid w:val="00130B73"/>
    <w:rsid w:val="001329A4"/>
    <w:rsid w:val="001344F6"/>
    <w:rsid w:val="00135BD6"/>
    <w:rsid w:val="00136DCE"/>
    <w:rsid w:val="00137465"/>
    <w:rsid w:val="00141E90"/>
    <w:rsid w:val="00144EDC"/>
    <w:rsid w:val="00150D6B"/>
    <w:rsid w:val="0016114D"/>
    <w:rsid w:val="0016432A"/>
    <w:rsid w:val="00174B17"/>
    <w:rsid w:val="0017541E"/>
    <w:rsid w:val="001757BE"/>
    <w:rsid w:val="001865A8"/>
    <w:rsid w:val="00186BE5"/>
    <w:rsid w:val="00187200"/>
    <w:rsid w:val="00190196"/>
    <w:rsid w:val="0019086C"/>
    <w:rsid w:val="001B2B53"/>
    <w:rsid w:val="001B4E29"/>
    <w:rsid w:val="001C0600"/>
    <w:rsid w:val="001C1CF8"/>
    <w:rsid w:val="001D2621"/>
    <w:rsid w:val="001D7FF2"/>
    <w:rsid w:val="001E742E"/>
    <w:rsid w:val="001F1FBC"/>
    <w:rsid w:val="001F31DE"/>
    <w:rsid w:val="001F6E5B"/>
    <w:rsid w:val="001F7722"/>
    <w:rsid w:val="00201D74"/>
    <w:rsid w:val="002027CF"/>
    <w:rsid w:val="0020778A"/>
    <w:rsid w:val="00207BE3"/>
    <w:rsid w:val="00216AA2"/>
    <w:rsid w:val="00216EBD"/>
    <w:rsid w:val="0022122E"/>
    <w:rsid w:val="0022683A"/>
    <w:rsid w:val="00231C42"/>
    <w:rsid w:val="002338D6"/>
    <w:rsid w:val="00235358"/>
    <w:rsid w:val="00242EBA"/>
    <w:rsid w:val="00243A17"/>
    <w:rsid w:val="00243F8A"/>
    <w:rsid w:val="00247585"/>
    <w:rsid w:val="00247628"/>
    <w:rsid w:val="00253767"/>
    <w:rsid w:val="002728E6"/>
    <w:rsid w:val="00272E49"/>
    <w:rsid w:val="0027626E"/>
    <w:rsid w:val="00283400"/>
    <w:rsid w:val="00284A2C"/>
    <w:rsid w:val="0029455F"/>
    <w:rsid w:val="002A35E4"/>
    <w:rsid w:val="002B0CAB"/>
    <w:rsid w:val="002C0AA9"/>
    <w:rsid w:val="002C54BC"/>
    <w:rsid w:val="002D0518"/>
    <w:rsid w:val="002D2E5B"/>
    <w:rsid w:val="002D3BC3"/>
    <w:rsid w:val="002D7D36"/>
    <w:rsid w:val="002F3D68"/>
    <w:rsid w:val="002F62FD"/>
    <w:rsid w:val="0030657D"/>
    <w:rsid w:val="0031515F"/>
    <w:rsid w:val="00316BEC"/>
    <w:rsid w:val="003249A7"/>
    <w:rsid w:val="00343EEC"/>
    <w:rsid w:val="00351A91"/>
    <w:rsid w:val="003567DC"/>
    <w:rsid w:val="0036029F"/>
    <w:rsid w:val="00360B5D"/>
    <w:rsid w:val="00360C9D"/>
    <w:rsid w:val="00363A38"/>
    <w:rsid w:val="00366915"/>
    <w:rsid w:val="0036779B"/>
    <w:rsid w:val="00372497"/>
    <w:rsid w:val="00375E5A"/>
    <w:rsid w:val="003842C0"/>
    <w:rsid w:val="00384EA0"/>
    <w:rsid w:val="003A3946"/>
    <w:rsid w:val="003A63EA"/>
    <w:rsid w:val="003B5FCC"/>
    <w:rsid w:val="003D5AA8"/>
    <w:rsid w:val="003D7FB2"/>
    <w:rsid w:val="003E0B7F"/>
    <w:rsid w:val="003E104E"/>
    <w:rsid w:val="003E2800"/>
    <w:rsid w:val="003E3731"/>
    <w:rsid w:val="003E404C"/>
    <w:rsid w:val="00402FEC"/>
    <w:rsid w:val="00404F35"/>
    <w:rsid w:val="00406115"/>
    <w:rsid w:val="0041008E"/>
    <w:rsid w:val="004100CE"/>
    <w:rsid w:val="00417AE0"/>
    <w:rsid w:val="00427C72"/>
    <w:rsid w:val="0043672E"/>
    <w:rsid w:val="004453C9"/>
    <w:rsid w:val="00451960"/>
    <w:rsid w:val="0045627D"/>
    <w:rsid w:val="00465093"/>
    <w:rsid w:val="00466671"/>
    <w:rsid w:val="00466BFE"/>
    <w:rsid w:val="00466C33"/>
    <w:rsid w:val="00471490"/>
    <w:rsid w:val="00472094"/>
    <w:rsid w:val="0047258E"/>
    <w:rsid w:val="00472E1B"/>
    <w:rsid w:val="00481811"/>
    <w:rsid w:val="004839A3"/>
    <w:rsid w:val="0049001B"/>
    <w:rsid w:val="00490496"/>
    <w:rsid w:val="004909CA"/>
    <w:rsid w:val="00494BFE"/>
    <w:rsid w:val="0049666C"/>
    <w:rsid w:val="004A0ED1"/>
    <w:rsid w:val="004A4623"/>
    <w:rsid w:val="004A5DFE"/>
    <w:rsid w:val="004A70AA"/>
    <w:rsid w:val="004C27AB"/>
    <w:rsid w:val="004C707C"/>
    <w:rsid w:val="004D254F"/>
    <w:rsid w:val="004D3F54"/>
    <w:rsid w:val="004D531B"/>
    <w:rsid w:val="004D66DB"/>
    <w:rsid w:val="004D6A3D"/>
    <w:rsid w:val="004E0D97"/>
    <w:rsid w:val="004E16D8"/>
    <w:rsid w:val="004E3435"/>
    <w:rsid w:val="004E6D05"/>
    <w:rsid w:val="004F6C1C"/>
    <w:rsid w:val="004F7B9B"/>
    <w:rsid w:val="00502BFC"/>
    <w:rsid w:val="005058E6"/>
    <w:rsid w:val="00506E31"/>
    <w:rsid w:val="00506FA2"/>
    <w:rsid w:val="00510DB1"/>
    <w:rsid w:val="00514754"/>
    <w:rsid w:val="00515D2E"/>
    <w:rsid w:val="00516936"/>
    <w:rsid w:val="00521A8F"/>
    <w:rsid w:val="005224E2"/>
    <w:rsid w:val="00523887"/>
    <w:rsid w:val="00524ACE"/>
    <w:rsid w:val="005300A9"/>
    <w:rsid w:val="00534E78"/>
    <w:rsid w:val="00535DB3"/>
    <w:rsid w:val="00537129"/>
    <w:rsid w:val="00537219"/>
    <w:rsid w:val="005443B5"/>
    <w:rsid w:val="00552A23"/>
    <w:rsid w:val="005563AC"/>
    <w:rsid w:val="00557747"/>
    <w:rsid w:val="00560AF5"/>
    <w:rsid w:val="00577868"/>
    <w:rsid w:val="005938F5"/>
    <w:rsid w:val="005A36D4"/>
    <w:rsid w:val="005A508B"/>
    <w:rsid w:val="005A7FA4"/>
    <w:rsid w:val="005C1CE1"/>
    <w:rsid w:val="005D15B4"/>
    <w:rsid w:val="005D389E"/>
    <w:rsid w:val="005D7B90"/>
    <w:rsid w:val="005E2B45"/>
    <w:rsid w:val="005E4456"/>
    <w:rsid w:val="005E494F"/>
    <w:rsid w:val="005E777C"/>
    <w:rsid w:val="005F0DDF"/>
    <w:rsid w:val="005F67B2"/>
    <w:rsid w:val="005F70B8"/>
    <w:rsid w:val="005F73B2"/>
    <w:rsid w:val="0060489A"/>
    <w:rsid w:val="006065D7"/>
    <w:rsid w:val="00607524"/>
    <w:rsid w:val="006078EE"/>
    <w:rsid w:val="00615E78"/>
    <w:rsid w:val="00627937"/>
    <w:rsid w:val="00631674"/>
    <w:rsid w:val="006330C9"/>
    <w:rsid w:val="0063758A"/>
    <w:rsid w:val="00640150"/>
    <w:rsid w:val="00645A44"/>
    <w:rsid w:val="00645B71"/>
    <w:rsid w:val="006463D7"/>
    <w:rsid w:val="00647DBE"/>
    <w:rsid w:val="0065158F"/>
    <w:rsid w:val="00651A58"/>
    <w:rsid w:val="00652FDF"/>
    <w:rsid w:val="00661C85"/>
    <w:rsid w:val="00662950"/>
    <w:rsid w:val="00663A76"/>
    <w:rsid w:val="00664370"/>
    <w:rsid w:val="00664F98"/>
    <w:rsid w:val="00665190"/>
    <w:rsid w:val="00674303"/>
    <w:rsid w:val="00674AB9"/>
    <w:rsid w:val="00676FB1"/>
    <w:rsid w:val="006775D6"/>
    <w:rsid w:val="0068025D"/>
    <w:rsid w:val="006868AB"/>
    <w:rsid w:val="00694EA1"/>
    <w:rsid w:val="006A3729"/>
    <w:rsid w:val="006A430E"/>
    <w:rsid w:val="006B71DD"/>
    <w:rsid w:val="006C601C"/>
    <w:rsid w:val="006C71A6"/>
    <w:rsid w:val="006D290E"/>
    <w:rsid w:val="006D6375"/>
    <w:rsid w:val="006E00FF"/>
    <w:rsid w:val="00707D21"/>
    <w:rsid w:val="0071480A"/>
    <w:rsid w:val="00722860"/>
    <w:rsid w:val="0072477C"/>
    <w:rsid w:val="0072619D"/>
    <w:rsid w:val="00740A1D"/>
    <w:rsid w:val="00741CE9"/>
    <w:rsid w:val="007478C1"/>
    <w:rsid w:val="00750CD4"/>
    <w:rsid w:val="00751EDA"/>
    <w:rsid w:val="00752B8A"/>
    <w:rsid w:val="00754923"/>
    <w:rsid w:val="00775A0A"/>
    <w:rsid w:val="0077604D"/>
    <w:rsid w:val="00776EFA"/>
    <w:rsid w:val="0078086B"/>
    <w:rsid w:val="00782ED8"/>
    <w:rsid w:val="00784EC2"/>
    <w:rsid w:val="00786BED"/>
    <w:rsid w:val="007942F8"/>
    <w:rsid w:val="007951CB"/>
    <w:rsid w:val="007A04D6"/>
    <w:rsid w:val="007A437F"/>
    <w:rsid w:val="007B1A60"/>
    <w:rsid w:val="007B5E73"/>
    <w:rsid w:val="007B7207"/>
    <w:rsid w:val="007C28E3"/>
    <w:rsid w:val="007C2B99"/>
    <w:rsid w:val="007D0AD5"/>
    <w:rsid w:val="007D237A"/>
    <w:rsid w:val="007D5193"/>
    <w:rsid w:val="007E6975"/>
    <w:rsid w:val="007F4CFE"/>
    <w:rsid w:val="007F53BA"/>
    <w:rsid w:val="007F670D"/>
    <w:rsid w:val="007F6DA0"/>
    <w:rsid w:val="008060C4"/>
    <w:rsid w:val="0080672D"/>
    <w:rsid w:val="00816A65"/>
    <w:rsid w:val="00830350"/>
    <w:rsid w:val="00831ABE"/>
    <w:rsid w:val="00831BBF"/>
    <w:rsid w:val="00833EEC"/>
    <w:rsid w:val="008377C3"/>
    <w:rsid w:val="00841ACC"/>
    <w:rsid w:val="00851981"/>
    <w:rsid w:val="00854F54"/>
    <w:rsid w:val="00857DD6"/>
    <w:rsid w:val="00860BF2"/>
    <w:rsid w:val="008617F9"/>
    <w:rsid w:val="00862C0E"/>
    <w:rsid w:val="0086429C"/>
    <w:rsid w:val="00890172"/>
    <w:rsid w:val="00894139"/>
    <w:rsid w:val="00894A37"/>
    <w:rsid w:val="00895959"/>
    <w:rsid w:val="008A50AB"/>
    <w:rsid w:val="008B11DB"/>
    <w:rsid w:val="008C1955"/>
    <w:rsid w:val="008C5F26"/>
    <w:rsid w:val="008D7E7D"/>
    <w:rsid w:val="008E1AD7"/>
    <w:rsid w:val="008F2A09"/>
    <w:rsid w:val="008F7022"/>
    <w:rsid w:val="008F7107"/>
    <w:rsid w:val="009000CA"/>
    <w:rsid w:val="0090673A"/>
    <w:rsid w:val="00912639"/>
    <w:rsid w:val="0091316A"/>
    <w:rsid w:val="00916F60"/>
    <w:rsid w:val="009170A1"/>
    <w:rsid w:val="0092330A"/>
    <w:rsid w:val="009233A7"/>
    <w:rsid w:val="00923B00"/>
    <w:rsid w:val="00923D8D"/>
    <w:rsid w:val="00924656"/>
    <w:rsid w:val="00933B55"/>
    <w:rsid w:val="009367EA"/>
    <w:rsid w:val="00937EE7"/>
    <w:rsid w:val="00945A88"/>
    <w:rsid w:val="00945D26"/>
    <w:rsid w:val="009466E9"/>
    <w:rsid w:val="009513F5"/>
    <w:rsid w:val="00952A14"/>
    <w:rsid w:val="00955421"/>
    <w:rsid w:val="00965CF0"/>
    <w:rsid w:val="00967C7A"/>
    <w:rsid w:val="00977B9C"/>
    <w:rsid w:val="0098069E"/>
    <w:rsid w:val="00983D64"/>
    <w:rsid w:val="00983D87"/>
    <w:rsid w:val="0098584A"/>
    <w:rsid w:val="00986195"/>
    <w:rsid w:val="0099724F"/>
    <w:rsid w:val="009A59F1"/>
    <w:rsid w:val="009A6D84"/>
    <w:rsid w:val="009B06A1"/>
    <w:rsid w:val="009B0F19"/>
    <w:rsid w:val="009B1AA8"/>
    <w:rsid w:val="009B268C"/>
    <w:rsid w:val="009B2D9F"/>
    <w:rsid w:val="009C244A"/>
    <w:rsid w:val="009C45D7"/>
    <w:rsid w:val="009C502E"/>
    <w:rsid w:val="009D0D06"/>
    <w:rsid w:val="009D3FA2"/>
    <w:rsid w:val="009D7DD3"/>
    <w:rsid w:val="009E2157"/>
    <w:rsid w:val="009E307E"/>
    <w:rsid w:val="009E4ACD"/>
    <w:rsid w:val="009F2B5D"/>
    <w:rsid w:val="009F513B"/>
    <w:rsid w:val="009F53A4"/>
    <w:rsid w:val="00A00AFD"/>
    <w:rsid w:val="00A01D12"/>
    <w:rsid w:val="00A07003"/>
    <w:rsid w:val="00A12E25"/>
    <w:rsid w:val="00A14ED7"/>
    <w:rsid w:val="00A158DD"/>
    <w:rsid w:val="00A15918"/>
    <w:rsid w:val="00A23DA3"/>
    <w:rsid w:val="00A27615"/>
    <w:rsid w:val="00A277B9"/>
    <w:rsid w:val="00A32BC7"/>
    <w:rsid w:val="00A363B0"/>
    <w:rsid w:val="00A3721B"/>
    <w:rsid w:val="00A42A61"/>
    <w:rsid w:val="00A55677"/>
    <w:rsid w:val="00A604A0"/>
    <w:rsid w:val="00A60C4D"/>
    <w:rsid w:val="00A63DD4"/>
    <w:rsid w:val="00A66283"/>
    <w:rsid w:val="00A66BB2"/>
    <w:rsid w:val="00A7255A"/>
    <w:rsid w:val="00A80C3B"/>
    <w:rsid w:val="00A83350"/>
    <w:rsid w:val="00A83C9E"/>
    <w:rsid w:val="00A859E6"/>
    <w:rsid w:val="00A912C2"/>
    <w:rsid w:val="00A96BAD"/>
    <w:rsid w:val="00A96EE2"/>
    <w:rsid w:val="00A97FCD"/>
    <w:rsid w:val="00AA0D2B"/>
    <w:rsid w:val="00AA231B"/>
    <w:rsid w:val="00AA65E9"/>
    <w:rsid w:val="00AB30CB"/>
    <w:rsid w:val="00AB7375"/>
    <w:rsid w:val="00AC4644"/>
    <w:rsid w:val="00AF34A9"/>
    <w:rsid w:val="00AF6CBE"/>
    <w:rsid w:val="00B10CA7"/>
    <w:rsid w:val="00B11B5B"/>
    <w:rsid w:val="00B13E9B"/>
    <w:rsid w:val="00B36A80"/>
    <w:rsid w:val="00B36F08"/>
    <w:rsid w:val="00B372A2"/>
    <w:rsid w:val="00B37C9C"/>
    <w:rsid w:val="00B47832"/>
    <w:rsid w:val="00B54648"/>
    <w:rsid w:val="00B60706"/>
    <w:rsid w:val="00B62FFA"/>
    <w:rsid w:val="00B72497"/>
    <w:rsid w:val="00B75E86"/>
    <w:rsid w:val="00B80CAD"/>
    <w:rsid w:val="00B83694"/>
    <w:rsid w:val="00B836D4"/>
    <w:rsid w:val="00B90725"/>
    <w:rsid w:val="00B9076E"/>
    <w:rsid w:val="00B91755"/>
    <w:rsid w:val="00B955AE"/>
    <w:rsid w:val="00BA153C"/>
    <w:rsid w:val="00BA2FEB"/>
    <w:rsid w:val="00BA4FA5"/>
    <w:rsid w:val="00BA520B"/>
    <w:rsid w:val="00BA5999"/>
    <w:rsid w:val="00BB6761"/>
    <w:rsid w:val="00BC4F58"/>
    <w:rsid w:val="00BC6752"/>
    <w:rsid w:val="00BD2A41"/>
    <w:rsid w:val="00BE249B"/>
    <w:rsid w:val="00BE5285"/>
    <w:rsid w:val="00BF3FAC"/>
    <w:rsid w:val="00C02EA4"/>
    <w:rsid w:val="00C04609"/>
    <w:rsid w:val="00C11C97"/>
    <w:rsid w:val="00C13C00"/>
    <w:rsid w:val="00C142B8"/>
    <w:rsid w:val="00C14A75"/>
    <w:rsid w:val="00C16751"/>
    <w:rsid w:val="00C1773D"/>
    <w:rsid w:val="00C21E92"/>
    <w:rsid w:val="00C22E16"/>
    <w:rsid w:val="00C371A6"/>
    <w:rsid w:val="00C3741C"/>
    <w:rsid w:val="00C42FF0"/>
    <w:rsid w:val="00C45DF1"/>
    <w:rsid w:val="00C56D54"/>
    <w:rsid w:val="00C71BDA"/>
    <w:rsid w:val="00C73848"/>
    <w:rsid w:val="00C738E0"/>
    <w:rsid w:val="00C772E6"/>
    <w:rsid w:val="00C80AB1"/>
    <w:rsid w:val="00C810CF"/>
    <w:rsid w:val="00C819EC"/>
    <w:rsid w:val="00C82826"/>
    <w:rsid w:val="00C854B6"/>
    <w:rsid w:val="00C86785"/>
    <w:rsid w:val="00C954FB"/>
    <w:rsid w:val="00C95B52"/>
    <w:rsid w:val="00C96F07"/>
    <w:rsid w:val="00C97896"/>
    <w:rsid w:val="00C97BE8"/>
    <w:rsid w:val="00CA32D6"/>
    <w:rsid w:val="00CA527B"/>
    <w:rsid w:val="00CA6F4D"/>
    <w:rsid w:val="00CB2C0C"/>
    <w:rsid w:val="00CC17BF"/>
    <w:rsid w:val="00CC2581"/>
    <w:rsid w:val="00CC4772"/>
    <w:rsid w:val="00CC4B96"/>
    <w:rsid w:val="00CC61E2"/>
    <w:rsid w:val="00CD1320"/>
    <w:rsid w:val="00CD1716"/>
    <w:rsid w:val="00CD1D88"/>
    <w:rsid w:val="00CE0594"/>
    <w:rsid w:val="00CE7E27"/>
    <w:rsid w:val="00D00AC3"/>
    <w:rsid w:val="00D03C40"/>
    <w:rsid w:val="00D07960"/>
    <w:rsid w:val="00D10F68"/>
    <w:rsid w:val="00D15CDD"/>
    <w:rsid w:val="00D2069E"/>
    <w:rsid w:val="00D24C0A"/>
    <w:rsid w:val="00D269D8"/>
    <w:rsid w:val="00D2738C"/>
    <w:rsid w:val="00D3514D"/>
    <w:rsid w:val="00D36840"/>
    <w:rsid w:val="00D409C0"/>
    <w:rsid w:val="00D41DE2"/>
    <w:rsid w:val="00D44A0C"/>
    <w:rsid w:val="00D47AC9"/>
    <w:rsid w:val="00D52B9B"/>
    <w:rsid w:val="00D538FB"/>
    <w:rsid w:val="00D53FAD"/>
    <w:rsid w:val="00D55C21"/>
    <w:rsid w:val="00D64EA1"/>
    <w:rsid w:val="00D6798D"/>
    <w:rsid w:val="00D708F2"/>
    <w:rsid w:val="00D73F5F"/>
    <w:rsid w:val="00D7526F"/>
    <w:rsid w:val="00D7532A"/>
    <w:rsid w:val="00D76394"/>
    <w:rsid w:val="00D76B5C"/>
    <w:rsid w:val="00D80C0F"/>
    <w:rsid w:val="00DA0D22"/>
    <w:rsid w:val="00DA1359"/>
    <w:rsid w:val="00DA248E"/>
    <w:rsid w:val="00DB4D68"/>
    <w:rsid w:val="00DB507C"/>
    <w:rsid w:val="00DB6147"/>
    <w:rsid w:val="00DC2DEC"/>
    <w:rsid w:val="00DC7D51"/>
    <w:rsid w:val="00DD21A6"/>
    <w:rsid w:val="00DD433A"/>
    <w:rsid w:val="00DD5C59"/>
    <w:rsid w:val="00DD6357"/>
    <w:rsid w:val="00DD6DB5"/>
    <w:rsid w:val="00DE52B0"/>
    <w:rsid w:val="00DF2FE8"/>
    <w:rsid w:val="00DF52FD"/>
    <w:rsid w:val="00DF5B92"/>
    <w:rsid w:val="00DF793A"/>
    <w:rsid w:val="00E000F3"/>
    <w:rsid w:val="00E064EA"/>
    <w:rsid w:val="00E07480"/>
    <w:rsid w:val="00E104F8"/>
    <w:rsid w:val="00E116B8"/>
    <w:rsid w:val="00E16DB7"/>
    <w:rsid w:val="00E21F6A"/>
    <w:rsid w:val="00E327B3"/>
    <w:rsid w:val="00E342E2"/>
    <w:rsid w:val="00E409D2"/>
    <w:rsid w:val="00E42334"/>
    <w:rsid w:val="00E431F8"/>
    <w:rsid w:val="00E43930"/>
    <w:rsid w:val="00E46679"/>
    <w:rsid w:val="00E4690D"/>
    <w:rsid w:val="00E50EA5"/>
    <w:rsid w:val="00E5189F"/>
    <w:rsid w:val="00E618F3"/>
    <w:rsid w:val="00E62C53"/>
    <w:rsid w:val="00E66936"/>
    <w:rsid w:val="00E67D8F"/>
    <w:rsid w:val="00E7126D"/>
    <w:rsid w:val="00E71AAC"/>
    <w:rsid w:val="00E73835"/>
    <w:rsid w:val="00E85D8E"/>
    <w:rsid w:val="00E91D90"/>
    <w:rsid w:val="00E9247A"/>
    <w:rsid w:val="00E93317"/>
    <w:rsid w:val="00E93F57"/>
    <w:rsid w:val="00E94F49"/>
    <w:rsid w:val="00E9626F"/>
    <w:rsid w:val="00EA55CD"/>
    <w:rsid w:val="00EC61B2"/>
    <w:rsid w:val="00EC769D"/>
    <w:rsid w:val="00ED1C7B"/>
    <w:rsid w:val="00ED6D3D"/>
    <w:rsid w:val="00EE2022"/>
    <w:rsid w:val="00EF7C61"/>
    <w:rsid w:val="00F02F84"/>
    <w:rsid w:val="00F07A61"/>
    <w:rsid w:val="00F148A4"/>
    <w:rsid w:val="00F15FC4"/>
    <w:rsid w:val="00F17F39"/>
    <w:rsid w:val="00F22DB9"/>
    <w:rsid w:val="00F24446"/>
    <w:rsid w:val="00F27F3C"/>
    <w:rsid w:val="00F32C31"/>
    <w:rsid w:val="00F33163"/>
    <w:rsid w:val="00F36956"/>
    <w:rsid w:val="00F44044"/>
    <w:rsid w:val="00F443F2"/>
    <w:rsid w:val="00F51FB0"/>
    <w:rsid w:val="00F55CE6"/>
    <w:rsid w:val="00F56CE8"/>
    <w:rsid w:val="00F63D8E"/>
    <w:rsid w:val="00F65814"/>
    <w:rsid w:val="00F73F5A"/>
    <w:rsid w:val="00F8020A"/>
    <w:rsid w:val="00F81007"/>
    <w:rsid w:val="00F87C33"/>
    <w:rsid w:val="00F917FF"/>
    <w:rsid w:val="00FA0760"/>
    <w:rsid w:val="00FA4C67"/>
    <w:rsid w:val="00FA60A7"/>
    <w:rsid w:val="00FB5EC4"/>
    <w:rsid w:val="00FC1A14"/>
    <w:rsid w:val="00FC5F9A"/>
    <w:rsid w:val="00FD274C"/>
    <w:rsid w:val="00FE2DB3"/>
    <w:rsid w:val="00FE41A6"/>
    <w:rsid w:val="00FF0968"/>
    <w:rsid w:val="00FF0E22"/>
    <w:rsid w:val="00FF1638"/>
    <w:rsid w:val="00FF1E30"/>
    <w:rsid w:val="00FF1F0B"/>
    <w:rsid w:val="00FF2CCF"/>
    <w:rsid w:val="00FF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BodyText21">
    <w:name w:val="Body Text 21"/>
    <w:basedOn w:val="a"/>
    <w:rsid w:val="002C54BC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customStyle="1" w:styleId="11">
    <w:name w:val="Основной текст11"/>
    <w:basedOn w:val="a0"/>
    <w:rsid w:val="002C54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Placeholder Text"/>
    <w:basedOn w:val="a0"/>
    <w:uiPriority w:val="99"/>
    <w:semiHidden/>
    <w:rsid w:val="0010581F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9233A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233A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233A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233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233A7"/>
    <w:rPr>
      <w:b/>
      <w:bCs/>
    </w:rPr>
  </w:style>
  <w:style w:type="character" w:styleId="af7">
    <w:name w:val="Strong"/>
    <w:basedOn w:val="a0"/>
    <w:uiPriority w:val="22"/>
    <w:qFormat/>
    <w:rsid w:val="00135BD6"/>
    <w:rPr>
      <w:b/>
      <w:bCs/>
    </w:rPr>
  </w:style>
  <w:style w:type="character" w:styleId="af8">
    <w:name w:val="Emphasis"/>
    <w:basedOn w:val="a0"/>
    <w:uiPriority w:val="20"/>
    <w:qFormat/>
    <w:rsid w:val="00135B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C5EE1-5792-4BAE-BE21-D00009F7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6</cp:revision>
  <dcterms:created xsi:type="dcterms:W3CDTF">2018-09-12T09:59:00Z</dcterms:created>
  <dcterms:modified xsi:type="dcterms:W3CDTF">2018-09-21T08:34:00Z</dcterms:modified>
</cp:coreProperties>
</file>