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6E" w:rsidRPr="00981BF6" w:rsidRDefault="00D10A6E" w:rsidP="00D10A6E">
      <w:pPr>
        <w:widowControl w:val="0"/>
        <w:spacing w:line="360" w:lineRule="auto"/>
        <w:jc w:val="center"/>
        <w:rPr>
          <w:b/>
          <w:color w:val="FFFFFF" w:themeColor="background1"/>
        </w:rPr>
      </w:pPr>
    </w:p>
    <w:p w:rsidR="00D10A6E" w:rsidRPr="00981BF6" w:rsidRDefault="00D10A6E" w:rsidP="00D10A6E">
      <w:pPr>
        <w:widowControl w:val="0"/>
        <w:spacing w:line="360" w:lineRule="auto"/>
        <w:jc w:val="center"/>
        <w:rPr>
          <w:b/>
          <w:color w:val="FFFFFF" w:themeColor="background1"/>
        </w:rPr>
      </w:pPr>
    </w:p>
    <w:p w:rsidR="00F94E50" w:rsidRPr="00981BF6" w:rsidRDefault="00D10A6E" w:rsidP="00D10A6E">
      <w:pPr>
        <w:widowControl w:val="0"/>
        <w:spacing w:after="240"/>
        <w:jc w:val="center"/>
        <w:rPr>
          <w:b/>
          <w:color w:val="FFFFFF" w:themeColor="background1"/>
          <w:sz w:val="32"/>
        </w:rPr>
      </w:pPr>
      <w:r w:rsidRPr="00981BF6">
        <w:rPr>
          <w:b/>
          <w:color w:val="FFFFFF" w:themeColor="background1"/>
        </w:rPr>
        <w:t>ОБЩАЯ ФАРМАКОПЕЙНАЯ СТАТЬЯ</w:t>
      </w:r>
    </w:p>
    <w:p w:rsidR="00F94E50" w:rsidRPr="001A38E8" w:rsidRDefault="00F94E50" w:rsidP="00D10A6E">
      <w:pPr>
        <w:pBdr>
          <w:top w:val="single" w:sz="4" w:space="1" w:color="auto"/>
        </w:pBdr>
        <w:tabs>
          <w:tab w:val="left" w:pos="5040"/>
        </w:tabs>
        <w:spacing w:line="360" w:lineRule="auto"/>
        <w:jc w:val="both"/>
        <w:rPr>
          <w:b/>
        </w:rPr>
      </w:pPr>
      <w:r w:rsidRPr="001A38E8">
        <w:rPr>
          <w:b/>
        </w:rPr>
        <w:t>Вспомогательные вещества</w:t>
      </w:r>
      <w:r>
        <w:rPr>
          <w:b/>
        </w:rPr>
        <w:t xml:space="preserve">                      ОФС</w:t>
      </w:r>
    </w:p>
    <w:p w:rsidR="00F94E50" w:rsidRPr="001A38E8" w:rsidRDefault="00F94E50" w:rsidP="00F94E50">
      <w:pPr>
        <w:tabs>
          <w:tab w:val="left" w:pos="5040"/>
        </w:tabs>
        <w:spacing w:line="360" w:lineRule="auto"/>
        <w:jc w:val="both"/>
        <w:rPr>
          <w:b/>
        </w:rPr>
      </w:pPr>
      <w:r w:rsidRPr="001A38E8">
        <w:rPr>
          <w:b/>
        </w:rPr>
        <w:t xml:space="preserve">для гомеопатических </w:t>
      </w:r>
    </w:p>
    <w:p w:rsidR="00F94E50" w:rsidRPr="001A38E8" w:rsidRDefault="00F94E50" w:rsidP="00F94E50">
      <w:pPr>
        <w:pBdr>
          <w:bottom w:val="single" w:sz="4" w:space="1" w:color="auto"/>
        </w:pBdr>
        <w:tabs>
          <w:tab w:val="left" w:pos="5040"/>
        </w:tabs>
        <w:spacing w:line="360" w:lineRule="auto"/>
        <w:jc w:val="both"/>
        <w:rPr>
          <w:b/>
        </w:rPr>
      </w:pPr>
      <w:r w:rsidRPr="001A38E8">
        <w:rPr>
          <w:b/>
        </w:rPr>
        <w:t>лекарственных средств</w:t>
      </w:r>
      <w:proofErr w:type="gramStart"/>
      <w:r w:rsidRPr="001A38E8">
        <w:rPr>
          <w:b/>
        </w:rPr>
        <w:tab/>
      </w:r>
      <w:r w:rsidRPr="001A38E8">
        <w:rPr>
          <w:rFonts w:eastAsia="Calibri"/>
          <w:b/>
        </w:rPr>
        <w:t>В</w:t>
      </w:r>
      <w:proofErr w:type="gramEnd"/>
      <w:r w:rsidRPr="001A38E8">
        <w:rPr>
          <w:rFonts w:eastAsia="Calibri"/>
          <w:b/>
        </w:rPr>
        <w:t>водится впервые</w:t>
      </w:r>
      <w:r w:rsidRPr="001A38E8">
        <w:rPr>
          <w:rFonts w:eastAsia="Calibri"/>
          <w:b/>
        </w:rPr>
        <w:tab/>
      </w:r>
    </w:p>
    <w:p w:rsidR="007E1A1E" w:rsidRDefault="00212BE8" w:rsidP="000B5B87">
      <w:pPr>
        <w:tabs>
          <w:tab w:val="left" w:pos="5040"/>
        </w:tabs>
        <w:spacing w:before="240" w:line="360" w:lineRule="auto"/>
        <w:ind w:firstLine="709"/>
        <w:jc w:val="both"/>
        <w:rPr>
          <w:rFonts w:eastAsiaTheme="minorHAnsi"/>
          <w:lang w:eastAsia="en-US"/>
        </w:rPr>
      </w:pPr>
      <w:r w:rsidRPr="00212BE8">
        <w:rPr>
          <w:rFonts w:eastAsiaTheme="minorHAnsi"/>
          <w:lang w:eastAsia="en-US"/>
        </w:rPr>
        <w:t>Вспомогательные</w:t>
      </w:r>
      <w:r w:rsidR="00853628" w:rsidRPr="00212BE8">
        <w:rPr>
          <w:rFonts w:eastAsiaTheme="minorHAnsi"/>
          <w:lang w:eastAsia="en-US"/>
        </w:rPr>
        <w:t xml:space="preserve"> вещества </w:t>
      </w:r>
      <w:r w:rsidRPr="00212BE8">
        <w:t>для гомеопатических лекарственных средств</w:t>
      </w:r>
      <w:r w:rsidRPr="00212BE8">
        <w:rPr>
          <w:rFonts w:eastAsiaTheme="minorHAnsi"/>
          <w:lang w:eastAsia="en-US"/>
        </w:rPr>
        <w:t xml:space="preserve"> </w:t>
      </w:r>
      <w:r w:rsidR="00853628" w:rsidRPr="00212BE8">
        <w:rPr>
          <w:rFonts w:eastAsiaTheme="minorHAnsi"/>
          <w:lang w:eastAsia="en-US"/>
        </w:rPr>
        <w:t>- вещества неорганического</w:t>
      </w:r>
      <w:r w:rsidR="002F111C">
        <w:rPr>
          <w:rFonts w:eastAsiaTheme="minorHAnsi"/>
          <w:lang w:eastAsia="en-US"/>
        </w:rPr>
        <w:t>, животного, растительного и синтетического</w:t>
      </w:r>
      <w:r w:rsidR="00853628" w:rsidRPr="00212BE8">
        <w:rPr>
          <w:rFonts w:eastAsiaTheme="minorHAnsi"/>
          <w:lang w:eastAsia="en-US"/>
        </w:rPr>
        <w:t xml:space="preserve"> происхождения,</w:t>
      </w:r>
      <w:r>
        <w:rPr>
          <w:rFonts w:eastAsiaTheme="minorHAnsi"/>
          <w:lang w:eastAsia="en-US"/>
        </w:rPr>
        <w:t xml:space="preserve"> и</w:t>
      </w:r>
      <w:r w:rsidRPr="00212BE8">
        <w:rPr>
          <w:rFonts w:eastAsiaTheme="minorHAnsi"/>
          <w:lang w:eastAsia="en-US"/>
        </w:rPr>
        <w:t>спользуемые</w:t>
      </w:r>
      <w:r w:rsidR="00853628" w:rsidRPr="00212BE8">
        <w:rPr>
          <w:rFonts w:eastAsiaTheme="minorHAnsi"/>
          <w:lang w:eastAsia="en-US"/>
        </w:rPr>
        <w:t xml:space="preserve"> в процессе производства</w:t>
      </w:r>
      <w:r w:rsidR="00822645">
        <w:rPr>
          <w:rFonts w:eastAsiaTheme="minorHAnsi"/>
          <w:lang w:eastAsia="en-US"/>
        </w:rPr>
        <w:t>/</w:t>
      </w:r>
      <w:r w:rsidR="00853628" w:rsidRPr="00212BE8">
        <w:rPr>
          <w:rFonts w:eastAsiaTheme="minorHAnsi"/>
          <w:lang w:eastAsia="en-US"/>
        </w:rPr>
        <w:t xml:space="preserve">изготовления </w:t>
      </w:r>
      <w:r w:rsidR="00315962">
        <w:rPr>
          <w:rFonts w:eastAsiaTheme="minorHAnsi"/>
          <w:lang w:eastAsia="en-US"/>
        </w:rPr>
        <w:t xml:space="preserve">гомеопатических </w:t>
      </w:r>
      <w:r w:rsidR="00853628" w:rsidRPr="00212BE8">
        <w:rPr>
          <w:rFonts w:eastAsiaTheme="minorHAnsi"/>
          <w:lang w:eastAsia="en-US"/>
        </w:rPr>
        <w:t xml:space="preserve">лекарственных </w:t>
      </w:r>
      <w:r w:rsidR="002F111C">
        <w:rPr>
          <w:rFonts w:eastAsiaTheme="minorHAnsi"/>
          <w:lang w:eastAsia="en-US"/>
        </w:rPr>
        <w:t>средств (субстанций и препаратов)</w:t>
      </w:r>
      <w:r w:rsidR="00853628" w:rsidRPr="00212BE8">
        <w:rPr>
          <w:rFonts w:eastAsiaTheme="minorHAnsi"/>
          <w:lang w:eastAsia="en-US"/>
        </w:rPr>
        <w:t xml:space="preserve"> для придания им</w:t>
      </w:r>
      <w:r>
        <w:rPr>
          <w:rFonts w:eastAsiaTheme="minorHAnsi"/>
          <w:lang w:eastAsia="en-US"/>
        </w:rPr>
        <w:t xml:space="preserve"> н</w:t>
      </w:r>
      <w:r w:rsidRPr="00212BE8">
        <w:rPr>
          <w:rFonts w:eastAsiaTheme="minorHAnsi"/>
          <w:lang w:eastAsia="en-US"/>
        </w:rPr>
        <w:t>еобходимых</w:t>
      </w:r>
      <w:r w:rsidR="00853628" w:rsidRPr="00212BE8">
        <w:rPr>
          <w:rFonts w:eastAsiaTheme="minorHAnsi"/>
          <w:lang w:eastAsia="en-US"/>
        </w:rPr>
        <w:t xml:space="preserve"> физико-химических свойств</w:t>
      </w:r>
      <w:r w:rsidR="008756B9">
        <w:rPr>
          <w:rFonts w:eastAsiaTheme="minorHAnsi"/>
          <w:lang w:eastAsia="en-US"/>
        </w:rPr>
        <w:t>.</w:t>
      </w:r>
      <w:r w:rsidR="00E9465E">
        <w:rPr>
          <w:rFonts w:eastAsiaTheme="minorHAnsi"/>
          <w:lang w:eastAsia="en-US"/>
        </w:rPr>
        <w:t xml:space="preserve"> </w:t>
      </w:r>
    </w:p>
    <w:p w:rsidR="002F111C" w:rsidRDefault="002F111C" w:rsidP="002F111C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Вспомогательные вещества для гомеопатических лекарственных средств по назначению можно разделить на 2 группы: </w:t>
      </w:r>
    </w:p>
    <w:p w:rsidR="002F111C" w:rsidRDefault="002F111C" w:rsidP="002F111C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sym w:font="Symbol" w:char="F0BE"/>
      </w:r>
      <w:r>
        <w:rPr>
          <w:rFonts w:eastAsiaTheme="minorHAnsi"/>
          <w:lang w:eastAsia="en-US"/>
        </w:rPr>
        <w:t xml:space="preserve"> </w:t>
      </w:r>
      <w:r w:rsidRPr="006B46C4">
        <w:rPr>
          <w:rFonts w:eastAsiaTheme="minorHAnsi"/>
          <w:lang w:eastAsia="en-US"/>
        </w:rPr>
        <w:t>используемые для получения гомеопатических фармацевтических субстанций</w:t>
      </w:r>
      <w:r>
        <w:rPr>
          <w:rFonts w:eastAsiaTheme="minorHAnsi"/>
          <w:lang w:eastAsia="en-US"/>
        </w:rPr>
        <w:t>, включая</w:t>
      </w:r>
      <w:r w:rsidRPr="006B46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настойки гомеопатические матричные, а также активных компонентов - </w:t>
      </w:r>
      <w:r w:rsidRPr="006B46C4">
        <w:rPr>
          <w:rFonts w:eastAsiaTheme="minorHAnsi"/>
          <w:lang w:eastAsia="en-US"/>
        </w:rPr>
        <w:t>гомеопатически</w:t>
      </w:r>
      <w:r>
        <w:rPr>
          <w:rFonts w:eastAsiaTheme="minorHAnsi"/>
          <w:lang w:eastAsia="en-US"/>
        </w:rPr>
        <w:t>х</w:t>
      </w:r>
      <w:r w:rsidRPr="006B46C4">
        <w:rPr>
          <w:rFonts w:eastAsiaTheme="minorHAnsi"/>
          <w:lang w:eastAsia="en-US"/>
        </w:rPr>
        <w:t xml:space="preserve"> разведени</w:t>
      </w:r>
      <w:r>
        <w:rPr>
          <w:rFonts w:eastAsiaTheme="minorHAnsi"/>
          <w:lang w:eastAsia="en-US"/>
        </w:rPr>
        <w:t xml:space="preserve">й и </w:t>
      </w:r>
      <w:proofErr w:type="spellStart"/>
      <w:r>
        <w:rPr>
          <w:rFonts w:eastAsiaTheme="minorHAnsi"/>
          <w:lang w:eastAsia="en-US"/>
        </w:rPr>
        <w:t>тритураций</w:t>
      </w:r>
      <w:proofErr w:type="spellEnd"/>
      <w:r w:rsidRPr="006B46C4">
        <w:rPr>
          <w:rFonts w:eastAsiaTheme="minorHAnsi"/>
          <w:lang w:eastAsia="en-US"/>
        </w:rPr>
        <w:t xml:space="preserve">; </w:t>
      </w:r>
    </w:p>
    <w:p w:rsidR="002F111C" w:rsidRDefault="002F111C" w:rsidP="002F111C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sym w:font="Symbol" w:char="F0BE"/>
      </w:r>
      <w:r>
        <w:rPr>
          <w:rFonts w:eastAsiaTheme="minorHAnsi"/>
          <w:i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используемые для получения гомеопатических лекарственных препаратов. </w:t>
      </w:r>
      <w:proofErr w:type="gramEnd"/>
    </w:p>
    <w:p w:rsidR="00D73B73" w:rsidRDefault="00D73B73" w:rsidP="00D73B73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Гомеопатические фармацевтические субстанции</w:t>
      </w:r>
      <w:r w:rsidR="002F111C">
        <w:rPr>
          <w:rFonts w:eastAsiaTheme="minorHAnsi"/>
          <w:lang w:eastAsia="en-US"/>
        </w:rPr>
        <w:t xml:space="preserve">, как правило, </w:t>
      </w:r>
      <w:r>
        <w:rPr>
          <w:rFonts w:eastAsiaTheme="minorHAnsi"/>
          <w:lang w:eastAsia="en-US"/>
        </w:rPr>
        <w:t xml:space="preserve"> используются в виде </w:t>
      </w:r>
      <w:proofErr w:type="spellStart"/>
      <w:r>
        <w:rPr>
          <w:rFonts w:eastAsiaTheme="minorHAnsi"/>
          <w:lang w:eastAsia="en-US"/>
        </w:rPr>
        <w:t>динамизированных</w:t>
      </w:r>
      <w:proofErr w:type="spellEnd"/>
      <w:r>
        <w:rPr>
          <w:rFonts w:eastAsiaTheme="minorHAnsi"/>
          <w:lang w:eastAsia="en-US"/>
        </w:rPr>
        <w:t xml:space="preserve"> разведений или </w:t>
      </w:r>
      <w:proofErr w:type="spellStart"/>
      <w:r>
        <w:rPr>
          <w:rFonts w:eastAsiaTheme="minorHAnsi"/>
          <w:lang w:eastAsia="en-US"/>
        </w:rPr>
        <w:t>тритураций</w:t>
      </w:r>
      <w:proofErr w:type="spellEnd"/>
      <w:r>
        <w:rPr>
          <w:rFonts w:eastAsiaTheme="minorHAnsi"/>
          <w:lang w:eastAsia="en-US"/>
        </w:rPr>
        <w:t xml:space="preserve">, </w:t>
      </w:r>
      <w:r w:rsidR="002F111C">
        <w:rPr>
          <w:rFonts w:eastAsiaTheme="minorHAnsi"/>
          <w:lang w:eastAsia="en-US"/>
        </w:rPr>
        <w:t>представляющих собой</w:t>
      </w:r>
      <w:r>
        <w:rPr>
          <w:rFonts w:eastAsiaTheme="minorHAnsi"/>
          <w:lang w:eastAsia="en-US"/>
        </w:rPr>
        <w:t xml:space="preserve"> лекарственные формы, качество которых регламентируется соответствующими ОФС «Растворы и разведения гомеопатические», «</w:t>
      </w:r>
      <w:proofErr w:type="spellStart"/>
      <w:r>
        <w:rPr>
          <w:rFonts w:eastAsiaTheme="minorHAnsi"/>
          <w:lang w:eastAsia="en-US"/>
        </w:rPr>
        <w:t>Тритурации</w:t>
      </w:r>
      <w:proofErr w:type="spellEnd"/>
      <w:r>
        <w:rPr>
          <w:rFonts w:eastAsiaTheme="minorHAnsi"/>
          <w:lang w:eastAsia="en-US"/>
        </w:rPr>
        <w:t xml:space="preserve"> гомеопатические». Специфической лекарственной формой гомеопатических </w:t>
      </w:r>
      <w:r w:rsidRPr="001A3291">
        <w:rPr>
          <w:rFonts w:eastAsiaTheme="minorHAnsi"/>
          <w:lang w:eastAsia="en-US"/>
        </w:rPr>
        <w:t xml:space="preserve">фармацевтических </w:t>
      </w:r>
      <w:r>
        <w:rPr>
          <w:rFonts w:eastAsiaTheme="minorHAnsi"/>
          <w:lang w:eastAsia="en-US"/>
        </w:rPr>
        <w:t>субстанций являются настойки гомеопатические матричные (ОФС «Настойки гомеопатические матричные»).</w:t>
      </w:r>
    </w:p>
    <w:p w:rsidR="00AB0B7E" w:rsidRDefault="00AB0B7E" w:rsidP="002305AF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</w:t>
      </w:r>
      <w:r w:rsidR="002305AF">
        <w:rPr>
          <w:rFonts w:eastAsiaTheme="minorHAnsi"/>
          <w:lang w:eastAsia="en-US"/>
        </w:rPr>
        <w:t>получени</w:t>
      </w:r>
      <w:r w:rsidR="00952DFA">
        <w:rPr>
          <w:rFonts w:eastAsiaTheme="minorHAnsi"/>
          <w:lang w:eastAsia="en-US"/>
        </w:rPr>
        <w:t>и</w:t>
      </w:r>
      <w:r w:rsidR="002305AF">
        <w:rPr>
          <w:rFonts w:eastAsiaTheme="minorHAnsi"/>
          <w:lang w:eastAsia="en-US"/>
        </w:rPr>
        <w:t xml:space="preserve"> гомеопатических фармацевтических субстанций</w:t>
      </w:r>
      <w:r>
        <w:rPr>
          <w:rFonts w:eastAsiaTheme="minorHAnsi"/>
          <w:lang w:eastAsia="en-US"/>
        </w:rPr>
        <w:t xml:space="preserve">, представляющих собой </w:t>
      </w:r>
      <w:proofErr w:type="spellStart"/>
      <w:r w:rsidR="00D73B73">
        <w:rPr>
          <w:rFonts w:eastAsiaTheme="minorHAnsi"/>
          <w:lang w:eastAsia="en-US"/>
        </w:rPr>
        <w:t>динамизированные</w:t>
      </w:r>
      <w:proofErr w:type="spellEnd"/>
      <w:r w:rsidR="00D73B73">
        <w:rPr>
          <w:rFonts w:eastAsiaTheme="minorHAnsi"/>
          <w:lang w:eastAsia="en-US"/>
        </w:rPr>
        <w:t xml:space="preserve"> (потенцированные) </w:t>
      </w:r>
      <w:r w:rsidR="00822645">
        <w:rPr>
          <w:rFonts w:eastAsiaTheme="minorHAnsi"/>
          <w:lang w:eastAsia="en-US"/>
        </w:rPr>
        <w:t>разведения</w:t>
      </w:r>
      <w:r w:rsidR="00902107">
        <w:rPr>
          <w:rFonts w:eastAsiaTheme="minorHAnsi"/>
          <w:lang w:eastAsia="en-US"/>
        </w:rPr>
        <w:t xml:space="preserve"> </w:t>
      </w:r>
      <w:r w:rsidR="00952DFA">
        <w:rPr>
          <w:rFonts w:eastAsiaTheme="minorHAnsi"/>
          <w:lang w:eastAsia="en-US"/>
        </w:rPr>
        <w:t xml:space="preserve">и </w:t>
      </w:r>
      <w:proofErr w:type="spellStart"/>
      <w:r w:rsidR="00952DFA">
        <w:rPr>
          <w:rFonts w:eastAsiaTheme="minorHAnsi"/>
          <w:lang w:eastAsia="en-US"/>
        </w:rPr>
        <w:lastRenderedPageBreak/>
        <w:t>тритурации</w:t>
      </w:r>
      <w:proofErr w:type="spellEnd"/>
      <w:r w:rsidR="00D10A6E">
        <w:rPr>
          <w:rFonts w:eastAsiaTheme="minorHAnsi"/>
          <w:lang w:eastAsia="en-US"/>
        </w:rPr>
        <w:t>,</w:t>
      </w:r>
      <w:r w:rsidR="00952DFA">
        <w:rPr>
          <w:rFonts w:eastAsiaTheme="minorHAnsi"/>
          <w:lang w:eastAsia="en-US"/>
        </w:rPr>
        <w:t xml:space="preserve"> используют, как правило, воду очищенную, воду для инъекций, изотонический раствор натрия хлорида, спирт этиловый</w:t>
      </w:r>
      <w:r w:rsidR="00216F29">
        <w:rPr>
          <w:rFonts w:eastAsiaTheme="minorHAnsi"/>
          <w:lang w:eastAsia="en-US"/>
        </w:rPr>
        <w:t xml:space="preserve"> </w:t>
      </w:r>
      <w:r w:rsidR="00952DFA">
        <w:rPr>
          <w:rFonts w:eastAsiaTheme="minorHAnsi"/>
          <w:lang w:eastAsia="en-US"/>
        </w:rPr>
        <w:t xml:space="preserve">для получения разведений и в случае </w:t>
      </w:r>
      <w:proofErr w:type="spellStart"/>
      <w:r w:rsidR="00952DFA">
        <w:rPr>
          <w:rFonts w:eastAsiaTheme="minorHAnsi"/>
          <w:lang w:eastAsia="en-US"/>
        </w:rPr>
        <w:t>тритураций</w:t>
      </w:r>
      <w:proofErr w:type="spellEnd"/>
      <w:r w:rsidR="00952DFA">
        <w:rPr>
          <w:rFonts w:eastAsiaTheme="minorHAnsi"/>
          <w:lang w:eastAsia="en-US"/>
        </w:rPr>
        <w:t xml:space="preserve"> – лактозу.</w:t>
      </w:r>
    </w:p>
    <w:p w:rsidR="00952DFA" w:rsidRDefault="002F111C" w:rsidP="002305AF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ряде случаев, в зависимости от степени разведения, к</w:t>
      </w:r>
      <w:r w:rsidR="00D73B73">
        <w:rPr>
          <w:rFonts w:eastAsiaTheme="minorHAnsi"/>
          <w:lang w:eastAsia="en-US"/>
        </w:rPr>
        <w:t xml:space="preserve">ачество </w:t>
      </w:r>
      <w:r w:rsidR="00952DFA">
        <w:rPr>
          <w:rFonts w:eastAsiaTheme="minorHAnsi"/>
          <w:lang w:eastAsia="en-US"/>
        </w:rPr>
        <w:t>гомеопатически</w:t>
      </w:r>
      <w:r w:rsidR="00D73B73">
        <w:rPr>
          <w:rFonts w:eastAsiaTheme="minorHAnsi"/>
          <w:lang w:eastAsia="en-US"/>
        </w:rPr>
        <w:t>х</w:t>
      </w:r>
      <w:r w:rsidR="00952D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лекарственных препаратов</w:t>
      </w:r>
      <w:r w:rsidR="00D73B73">
        <w:rPr>
          <w:rFonts w:eastAsiaTheme="minorHAnsi"/>
          <w:lang w:eastAsia="en-US"/>
        </w:rPr>
        <w:t xml:space="preserve"> оценивается</w:t>
      </w:r>
      <w:r>
        <w:rPr>
          <w:rFonts w:eastAsiaTheme="minorHAnsi"/>
          <w:lang w:eastAsia="en-US"/>
        </w:rPr>
        <w:t xml:space="preserve"> и </w:t>
      </w:r>
      <w:r w:rsidR="00952DFA">
        <w:rPr>
          <w:rFonts w:eastAsiaTheme="minorHAnsi"/>
          <w:lang w:eastAsia="en-US"/>
        </w:rPr>
        <w:t>по входящим в их состав вспомогательным веществам.</w:t>
      </w:r>
    </w:p>
    <w:p w:rsidR="00952DFA" w:rsidRDefault="00952DFA" w:rsidP="002305AF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Качество </w:t>
      </w:r>
      <w:r w:rsidR="00E23F59">
        <w:rPr>
          <w:rFonts w:eastAsiaTheme="minorHAnsi"/>
          <w:lang w:eastAsia="en-US"/>
        </w:rPr>
        <w:t xml:space="preserve">вспомогательных веществ, </w:t>
      </w:r>
      <w:r>
        <w:rPr>
          <w:rFonts w:eastAsiaTheme="minorHAnsi"/>
          <w:lang w:eastAsia="en-US"/>
        </w:rPr>
        <w:t>используемых в получении гомеопатических лекарственных средств</w:t>
      </w:r>
      <w:r w:rsidR="00E23F5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510206">
        <w:rPr>
          <w:rFonts w:eastAsiaTheme="minorHAnsi"/>
          <w:lang w:eastAsia="en-US"/>
        </w:rPr>
        <w:t>регламентируется соответствующими документами.</w:t>
      </w:r>
    </w:p>
    <w:p w:rsidR="004B0075" w:rsidRDefault="00D73B73" w:rsidP="00D54FCE">
      <w:pPr>
        <w:tabs>
          <w:tab w:val="left" w:pos="5040"/>
        </w:tabs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>П</w:t>
      </w:r>
      <w:r w:rsidR="00510206">
        <w:rPr>
          <w:rFonts w:eastAsiaTheme="minorHAnsi"/>
          <w:lang w:eastAsia="en-US"/>
        </w:rPr>
        <w:t>еречень</w:t>
      </w:r>
      <w:r w:rsidRPr="00D73B7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вспомогательных веществ,</w:t>
      </w:r>
      <w:r w:rsidR="00510206">
        <w:rPr>
          <w:rFonts w:eastAsiaTheme="minorHAnsi"/>
          <w:lang w:eastAsia="en-US"/>
        </w:rPr>
        <w:t xml:space="preserve"> используемых для получения гомеопатических лекарственных средств</w:t>
      </w:r>
      <w:r>
        <w:rPr>
          <w:rFonts w:eastAsiaTheme="minorHAnsi"/>
          <w:lang w:eastAsia="en-US"/>
        </w:rPr>
        <w:t>,</w:t>
      </w:r>
      <w:r w:rsidR="006B46C4">
        <w:rPr>
          <w:rFonts w:eastAsiaTheme="minorHAnsi"/>
          <w:lang w:eastAsia="en-US"/>
        </w:rPr>
        <w:t xml:space="preserve"> гомеопатических фармацевтических субстанций и гомеопатических разведений, </w:t>
      </w:r>
      <w:r w:rsidR="00510206">
        <w:rPr>
          <w:rFonts w:eastAsiaTheme="minorHAnsi"/>
          <w:lang w:eastAsia="en-US"/>
        </w:rPr>
        <w:t>в том числе формообразующих</w:t>
      </w:r>
      <w:r w:rsidR="00FA6CC4">
        <w:rPr>
          <w:rFonts w:eastAsiaTheme="minorHAnsi"/>
          <w:lang w:eastAsia="en-US"/>
        </w:rPr>
        <w:t>,</w:t>
      </w:r>
      <w:r w:rsidR="00FA6CC4" w:rsidRPr="00FA6CC4">
        <w:rPr>
          <w:rFonts w:eastAsiaTheme="minorHAnsi"/>
          <w:lang w:eastAsia="en-US"/>
        </w:rPr>
        <w:t xml:space="preserve"> </w:t>
      </w:r>
      <w:proofErr w:type="gramStart"/>
      <w:r w:rsidR="006B46C4">
        <w:rPr>
          <w:rFonts w:eastAsiaTheme="minorHAnsi"/>
          <w:lang w:eastAsia="en-US"/>
        </w:rPr>
        <w:t>приведен</w:t>
      </w:r>
      <w:proofErr w:type="gramEnd"/>
      <w:r w:rsidR="006B46C4">
        <w:rPr>
          <w:rFonts w:eastAsiaTheme="minorHAnsi"/>
          <w:lang w:eastAsia="en-US"/>
        </w:rPr>
        <w:t xml:space="preserve"> </w:t>
      </w:r>
      <w:r w:rsidR="00FA6CC4">
        <w:rPr>
          <w:rFonts w:eastAsiaTheme="minorHAnsi"/>
          <w:lang w:eastAsia="en-US"/>
        </w:rPr>
        <w:t xml:space="preserve">как правило, </w:t>
      </w:r>
      <w:r w:rsidR="006B46C4">
        <w:rPr>
          <w:rFonts w:eastAsiaTheme="minorHAnsi"/>
          <w:lang w:eastAsia="en-US"/>
        </w:rPr>
        <w:t xml:space="preserve">в </w:t>
      </w:r>
      <w:r w:rsidR="00510206">
        <w:rPr>
          <w:rFonts w:eastAsiaTheme="minorHAnsi"/>
          <w:lang w:eastAsia="en-US"/>
        </w:rPr>
        <w:t xml:space="preserve">соответствующих </w:t>
      </w:r>
      <w:r w:rsidR="006B46C4">
        <w:rPr>
          <w:rFonts w:eastAsiaTheme="minorHAnsi"/>
          <w:lang w:eastAsia="en-US"/>
        </w:rPr>
        <w:t>ОФС</w:t>
      </w:r>
      <w:r w:rsidR="00510206">
        <w:rPr>
          <w:rFonts w:eastAsiaTheme="minorHAnsi"/>
          <w:lang w:eastAsia="en-US"/>
        </w:rPr>
        <w:t xml:space="preserve"> на лекарственн</w:t>
      </w:r>
      <w:r w:rsidR="00FA6CC4">
        <w:rPr>
          <w:rFonts w:eastAsiaTheme="minorHAnsi"/>
          <w:lang w:eastAsia="en-US"/>
        </w:rPr>
        <w:t>ые</w:t>
      </w:r>
      <w:r w:rsidR="00510206">
        <w:rPr>
          <w:rFonts w:eastAsiaTheme="minorHAnsi"/>
          <w:lang w:eastAsia="en-US"/>
        </w:rPr>
        <w:t xml:space="preserve"> форм</w:t>
      </w:r>
      <w:r w:rsidR="00D10A6E">
        <w:rPr>
          <w:rFonts w:eastAsiaTheme="minorHAnsi"/>
          <w:lang w:eastAsia="en-US"/>
        </w:rPr>
        <w:t>ы</w:t>
      </w:r>
      <w:r w:rsidR="006B46C4">
        <w:rPr>
          <w:rFonts w:eastAsiaTheme="minorHAnsi"/>
          <w:lang w:eastAsia="en-US"/>
        </w:rPr>
        <w:t xml:space="preserve"> «Настойки гомеопатические матричные», «Растворы и разведения гомеопатические», «</w:t>
      </w:r>
      <w:proofErr w:type="spellStart"/>
      <w:r w:rsidR="006B46C4">
        <w:rPr>
          <w:rFonts w:eastAsiaTheme="minorHAnsi"/>
          <w:lang w:eastAsia="en-US"/>
        </w:rPr>
        <w:t>Тритурации</w:t>
      </w:r>
      <w:proofErr w:type="spellEnd"/>
      <w:r w:rsidR="006B46C4">
        <w:rPr>
          <w:rFonts w:eastAsiaTheme="minorHAnsi"/>
          <w:lang w:eastAsia="en-US"/>
        </w:rPr>
        <w:t xml:space="preserve"> гомеопатические»</w:t>
      </w:r>
      <w:r w:rsidR="00510206">
        <w:rPr>
          <w:rFonts w:eastAsiaTheme="minorHAnsi"/>
          <w:lang w:eastAsia="en-US"/>
        </w:rPr>
        <w:t xml:space="preserve"> и др. Например, о</w:t>
      </w:r>
      <w:r w:rsidR="004B0075">
        <w:rPr>
          <w:rFonts w:eastAsiaTheme="minorHAnsi"/>
          <w:lang w:eastAsia="en-US"/>
        </w:rPr>
        <w:t>сновным растворителем (</w:t>
      </w:r>
      <w:proofErr w:type="spellStart"/>
      <w:r w:rsidR="004B0075">
        <w:rPr>
          <w:rFonts w:eastAsiaTheme="minorHAnsi"/>
          <w:lang w:eastAsia="en-US"/>
        </w:rPr>
        <w:t>экстрагентом</w:t>
      </w:r>
      <w:proofErr w:type="spellEnd"/>
      <w:r w:rsidR="004B0075">
        <w:rPr>
          <w:rFonts w:eastAsiaTheme="minorHAnsi"/>
          <w:lang w:eastAsia="en-US"/>
        </w:rPr>
        <w:t>, носителем) п</w:t>
      </w:r>
      <w:r w:rsidR="004B0075" w:rsidRPr="00644297">
        <w:t xml:space="preserve">ри </w:t>
      </w:r>
      <w:r w:rsidR="004B0075">
        <w:t>производстве/изготовлении</w:t>
      </w:r>
      <w:r w:rsidR="004B0075" w:rsidRPr="00644297">
        <w:t xml:space="preserve"> водно-спиртовых </w:t>
      </w:r>
      <w:r w:rsidR="004B0075">
        <w:t xml:space="preserve">настоек гомеопатических матричных, </w:t>
      </w:r>
      <w:r w:rsidR="004B0075" w:rsidRPr="00644297">
        <w:t xml:space="preserve">растворов и разведений </w:t>
      </w:r>
      <w:r w:rsidR="004B0075">
        <w:t xml:space="preserve">является </w:t>
      </w:r>
      <w:r w:rsidR="004B0075" w:rsidRPr="00644297">
        <w:t>спирт этилов</w:t>
      </w:r>
      <w:r w:rsidR="004B0075">
        <w:t>ый в концентрации (м/м): 94 </w:t>
      </w:r>
      <w:r w:rsidR="004B0075" w:rsidRPr="00644297">
        <w:t>%, 86</w:t>
      </w:r>
      <w:r w:rsidR="004B0075">
        <w:t> </w:t>
      </w:r>
      <w:r w:rsidR="004B0075" w:rsidRPr="00644297">
        <w:t>%, 73</w:t>
      </w:r>
      <w:r w:rsidR="004B0075">
        <w:t> </w:t>
      </w:r>
      <w:r w:rsidR="004B0075" w:rsidRPr="00644297">
        <w:t>%, 62</w:t>
      </w:r>
      <w:r w:rsidR="004B0075">
        <w:t> </w:t>
      </w:r>
      <w:r w:rsidR="004B0075" w:rsidRPr="00644297">
        <w:t>%, 43</w:t>
      </w:r>
      <w:r w:rsidR="004B0075">
        <w:t> </w:t>
      </w:r>
      <w:r w:rsidR="004B0075" w:rsidRPr="00644297">
        <w:t>%, 30</w:t>
      </w:r>
      <w:r w:rsidR="004B0075">
        <w:t> </w:t>
      </w:r>
      <w:r w:rsidR="004B0075" w:rsidRPr="00644297">
        <w:t>%, 15</w:t>
      </w:r>
      <w:r w:rsidR="004B0075">
        <w:t> %.</w:t>
      </w:r>
    </w:p>
    <w:p w:rsidR="004B0075" w:rsidRDefault="004B0075" w:rsidP="00D54FCE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 xml:space="preserve">Глицерин, являясь трехатомным спиртом, используется в качестве </w:t>
      </w:r>
      <w:proofErr w:type="spellStart"/>
      <w:r>
        <w:t>экстрагента</w:t>
      </w:r>
      <w:proofErr w:type="spellEnd"/>
      <w:r>
        <w:t xml:space="preserve"> при получении настоек гомеопатических матричных из сырья животного происхождения.</w:t>
      </w:r>
      <w:r w:rsidR="00D87F52">
        <w:t xml:space="preserve"> Он может использоваться как самостоятельно, так и с добавлением растворов натрия хлорида различной концентрации (8 %, 4 %, 1,5 %, 0,9 %).</w:t>
      </w:r>
    </w:p>
    <w:p w:rsidR="002B3E1E" w:rsidRDefault="002B3E1E" w:rsidP="00D54FCE">
      <w:pPr>
        <w:tabs>
          <w:tab w:val="left" w:pos="5040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получения </w:t>
      </w:r>
      <w:r w:rsidR="00510206">
        <w:rPr>
          <w:rFonts w:eastAsiaTheme="minorHAnsi"/>
          <w:lang w:eastAsia="en-US"/>
        </w:rPr>
        <w:t xml:space="preserve">таких </w:t>
      </w:r>
      <w:r>
        <w:rPr>
          <w:rFonts w:eastAsiaTheme="minorHAnsi"/>
          <w:lang w:eastAsia="en-US"/>
        </w:rPr>
        <w:t xml:space="preserve">гомеопатических фармацевтических субстанций </w:t>
      </w:r>
      <w:r w:rsidR="00510206">
        <w:rPr>
          <w:rFonts w:eastAsiaTheme="minorHAnsi"/>
          <w:lang w:eastAsia="en-US"/>
        </w:rPr>
        <w:t xml:space="preserve">как </w:t>
      </w:r>
      <w:r>
        <w:rPr>
          <w:rFonts w:eastAsiaTheme="minorHAnsi"/>
          <w:lang w:eastAsia="en-US"/>
        </w:rPr>
        <w:t>насто</w:t>
      </w:r>
      <w:r w:rsidR="00510206">
        <w:rPr>
          <w:rFonts w:eastAsiaTheme="minorHAnsi"/>
          <w:lang w:eastAsia="en-US"/>
        </w:rPr>
        <w:t>йки гомеопатические матричные</w:t>
      </w:r>
      <w:r w:rsidR="00FA6CC4">
        <w:rPr>
          <w:rFonts w:eastAsiaTheme="minorHAnsi"/>
          <w:lang w:eastAsia="en-US"/>
        </w:rPr>
        <w:t>, наряду со спиртом этиловым</w:t>
      </w:r>
      <w:r>
        <w:rPr>
          <w:rFonts w:eastAsiaTheme="minorHAnsi"/>
          <w:lang w:eastAsia="en-US"/>
        </w:rPr>
        <w:t xml:space="preserve"> используются специфические вспомогательные вещества: мед, молочная сыворотка, гепарин </w:t>
      </w:r>
      <w:r w:rsidR="00BF49D0">
        <w:rPr>
          <w:rFonts w:eastAsiaTheme="minorHAnsi"/>
          <w:lang w:eastAsia="en-US"/>
        </w:rPr>
        <w:t>и др.</w:t>
      </w:r>
    </w:p>
    <w:p w:rsidR="00CB7AF2" w:rsidRDefault="00CB7AF2" w:rsidP="00D54FCE">
      <w:pPr>
        <w:tabs>
          <w:tab w:val="left" w:pos="5040"/>
        </w:tabs>
        <w:spacing w:line="360" w:lineRule="auto"/>
        <w:ind w:firstLine="709"/>
        <w:jc w:val="both"/>
      </w:pPr>
      <w:r>
        <w:lastRenderedPageBreak/>
        <w:t xml:space="preserve">Лактоза в качестве вспомогательного вещества широко используется: </w:t>
      </w:r>
      <w:r w:rsidR="009F05C0">
        <w:t xml:space="preserve">для получения </w:t>
      </w:r>
      <w:proofErr w:type="spellStart"/>
      <w:r w:rsidR="009F05C0">
        <w:t>тритураций</w:t>
      </w:r>
      <w:proofErr w:type="spellEnd"/>
      <w:r w:rsidR="009F05C0">
        <w:t xml:space="preserve"> гомеопатических, настоек гомеопатических матричных ферментированных, смесей гомеопатических и таблеток.</w:t>
      </w:r>
    </w:p>
    <w:p w:rsidR="00510206" w:rsidRDefault="00510206" w:rsidP="000B5B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>В составе</w:t>
      </w:r>
      <w:r w:rsidR="000B5B87">
        <w:rPr>
          <w:rFonts w:eastAsiaTheme="minorHAnsi"/>
          <w:lang w:eastAsia="en-US"/>
        </w:rPr>
        <w:t xml:space="preserve"> гомеопатических лекарственных средств, как правило, не </w:t>
      </w:r>
      <w:r>
        <w:rPr>
          <w:rFonts w:eastAsiaTheme="minorHAnsi"/>
          <w:lang w:eastAsia="en-US"/>
        </w:rPr>
        <w:t xml:space="preserve">должны </w:t>
      </w:r>
      <w:r w:rsidR="000B5B87">
        <w:rPr>
          <w:rFonts w:eastAsiaTheme="minorHAnsi"/>
          <w:lang w:eastAsia="en-US"/>
        </w:rPr>
        <w:t>применя</w:t>
      </w:r>
      <w:r>
        <w:rPr>
          <w:rFonts w:eastAsiaTheme="minorHAnsi"/>
          <w:lang w:eastAsia="en-US"/>
        </w:rPr>
        <w:t>ться</w:t>
      </w:r>
      <w:r w:rsidR="000B5B87">
        <w:rPr>
          <w:rFonts w:eastAsiaTheme="minorHAnsi"/>
          <w:lang w:eastAsia="en-US"/>
        </w:rPr>
        <w:t xml:space="preserve"> стабилизаторы, антиоксиданты, консерванты, красители, </w:t>
      </w:r>
      <w:proofErr w:type="spellStart"/>
      <w:r w:rsidR="000B5B87">
        <w:rPr>
          <w:rFonts w:eastAsiaTheme="minorHAnsi"/>
          <w:lang w:eastAsia="en-US"/>
        </w:rPr>
        <w:t>корреганты</w:t>
      </w:r>
      <w:proofErr w:type="spellEnd"/>
      <w:r w:rsidR="000B5B87">
        <w:rPr>
          <w:rFonts w:eastAsiaTheme="minorHAnsi"/>
          <w:lang w:eastAsia="en-US"/>
        </w:rPr>
        <w:t xml:space="preserve">. В отдельных случаях, например для препаратов в </w:t>
      </w:r>
      <w:r w:rsidR="000B5B87">
        <w:t>лекарственной форме «</w:t>
      </w:r>
      <w:proofErr w:type="spellStart"/>
      <w:r w:rsidR="000B5B87">
        <w:t>Спреи</w:t>
      </w:r>
      <w:proofErr w:type="spellEnd"/>
      <w:r w:rsidR="000B5B87">
        <w:t xml:space="preserve"> </w:t>
      </w:r>
      <w:proofErr w:type="gramStart"/>
      <w:r w:rsidR="000B5B87">
        <w:t>гомеопатические</w:t>
      </w:r>
      <w:proofErr w:type="gramEnd"/>
      <w:r w:rsidR="000B5B87">
        <w:t>»</w:t>
      </w:r>
      <w:r w:rsidR="000B5B87" w:rsidRPr="00C820FB">
        <w:t xml:space="preserve"> </w:t>
      </w:r>
      <w:r w:rsidR="000B5B87">
        <w:rPr>
          <w:rFonts w:eastAsiaTheme="minorHAnsi"/>
          <w:lang w:eastAsia="en-US"/>
        </w:rPr>
        <w:t xml:space="preserve">допустимо использование </w:t>
      </w:r>
      <w:r w:rsidR="000B5B87" w:rsidRPr="00C820FB">
        <w:t xml:space="preserve">качестве консерванта – </w:t>
      </w:r>
      <w:proofErr w:type="spellStart"/>
      <w:r w:rsidR="000B5B87" w:rsidRPr="00C820FB">
        <w:t>бензалкония</w:t>
      </w:r>
      <w:proofErr w:type="spellEnd"/>
      <w:r w:rsidR="000B5B87" w:rsidRPr="00C820FB">
        <w:t xml:space="preserve"> хлорид</w:t>
      </w:r>
      <w:r w:rsidR="000B5B87">
        <w:t>а</w:t>
      </w:r>
      <w:r>
        <w:t xml:space="preserve">, что регламентируется </w:t>
      </w:r>
      <w:proofErr w:type="gramStart"/>
      <w:r>
        <w:t>соответствующей</w:t>
      </w:r>
      <w:proofErr w:type="gramEnd"/>
      <w:r>
        <w:t xml:space="preserve"> ОФС на лекарственную форму «</w:t>
      </w:r>
      <w:proofErr w:type="spellStart"/>
      <w:r>
        <w:t>Спреи</w:t>
      </w:r>
      <w:proofErr w:type="spellEnd"/>
      <w:r>
        <w:t xml:space="preserve"> гомеопатические».</w:t>
      </w:r>
    </w:p>
    <w:p w:rsidR="00510206" w:rsidRDefault="00523398" w:rsidP="000B5B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При получении лекарственной формы, совпадающей с аллопатической лекарственной формой (таблетки, капли</w:t>
      </w:r>
      <w:r w:rsidR="00FA6CC4">
        <w:t xml:space="preserve"> </w:t>
      </w:r>
      <w:proofErr w:type="spellStart"/>
      <w:r w:rsidR="00FA6CC4">
        <w:t>глазнын</w:t>
      </w:r>
      <w:proofErr w:type="spellEnd"/>
      <w:r w:rsidR="00FA6CC4">
        <w:t>, растворы для инъекций, с</w:t>
      </w:r>
      <w:r>
        <w:t>уппозитории и др.)</w:t>
      </w:r>
      <w:r w:rsidR="00FA6CC4">
        <w:t>,</w:t>
      </w:r>
      <w:r>
        <w:t xml:space="preserve"> для производства/изготовления используют вспомогательные вещества, применяемые в технологии лекарственных препаратов для медицинского применения.</w:t>
      </w:r>
    </w:p>
    <w:p w:rsidR="00523398" w:rsidRDefault="00523398" w:rsidP="000B5B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лекарственных формах гомеопатических лекарственных средств, имеющих выраженную специфику (гранулы, </w:t>
      </w:r>
      <w:proofErr w:type="spellStart"/>
      <w:r>
        <w:t>тритурации</w:t>
      </w:r>
      <w:proofErr w:type="spellEnd"/>
      <w:r>
        <w:t>, настойки гомеопатические  матричные и др.) используют вспомогательные вещества, позволяющие ее отразить.</w:t>
      </w:r>
    </w:p>
    <w:sectPr w:rsidR="00523398" w:rsidSect="009E129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97" w:rsidRDefault="009E1297" w:rsidP="009E1297">
      <w:r>
        <w:separator/>
      </w:r>
    </w:p>
  </w:endnote>
  <w:endnote w:type="continuationSeparator" w:id="0">
    <w:p w:rsidR="009E1297" w:rsidRDefault="009E1297" w:rsidP="009E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6638"/>
      <w:docPartObj>
        <w:docPartGallery w:val="Page Numbers (Bottom of Page)"/>
        <w:docPartUnique/>
      </w:docPartObj>
    </w:sdtPr>
    <w:sdtContent>
      <w:p w:rsidR="009E1297" w:rsidRDefault="009E1297">
        <w:pPr>
          <w:pStyle w:val="a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E1297" w:rsidRDefault="009E12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97" w:rsidRDefault="009E1297" w:rsidP="009E1297">
      <w:r>
        <w:separator/>
      </w:r>
    </w:p>
  </w:footnote>
  <w:footnote w:type="continuationSeparator" w:id="0">
    <w:p w:rsidR="009E1297" w:rsidRDefault="009E1297" w:rsidP="009E1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E50"/>
    <w:rsid w:val="000B5B87"/>
    <w:rsid w:val="0020597D"/>
    <w:rsid w:val="00212BE8"/>
    <w:rsid w:val="00216F29"/>
    <w:rsid w:val="002305AF"/>
    <w:rsid w:val="002B3E1E"/>
    <w:rsid w:val="002F111C"/>
    <w:rsid w:val="002F4360"/>
    <w:rsid w:val="003063B2"/>
    <w:rsid w:val="00315962"/>
    <w:rsid w:val="004166BF"/>
    <w:rsid w:val="0042273F"/>
    <w:rsid w:val="004B0075"/>
    <w:rsid w:val="00510206"/>
    <w:rsid w:val="005155DF"/>
    <w:rsid w:val="00523398"/>
    <w:rsid w:val="00593A5C"/>
    <w:rsid w:val="0068046F"/>
    <w:rsid w:val="006B46C4"/>
    <w:rsid w:val="007237EB"/>
    <w:rsid w:val="007428F6"/>
    <w:rsid w:val="007E1A1E"/>
    <w:rsid w:val="00817B1C"/>
    <w:rsid w:val="00822645"/>
    <w:rsid w:val="00853628"/>
    <w:rsid w:val="008756B9"/>
    <w:rsid w:val="008E435C"/>
    <w:rsid w:val="00902107"/>
    <w:rsid w:val="00952DFA"/>
    <w:rsid w:val="00981BF6"/>
    <w:rsid w:val="009C1C0B"/>
    <w:rsid w:val="009E1297"/>
    <w:rsid w:val="009F05C0"/>
    <w:rsid w:val="00A12DC2"/>
    <w:rsid w:val="00A22093"/>
    <w:rsid w:val="00A34390"/>
    <w:rsid w:val="00A50250"/>
    <w:rsid w:val="00A70AE1"/>
    <w:rsid w:val="00AB0B7E"/>
    <w:rsid w:val="00AE42F9"/>
    <w:rsid w:val="00AF7E5F"/>
    <w:rsid w:val="00BF49D0"/>
    <w:rsid w:val="00CB7AF2"/>
    <w:rsid w:val="00D10A6E"/>
    <w:rsid w:val="00D3615C"/>
    <w:rsid w:val="00D37AF9"/>
    <w:rsid w:val="00D505E3"/>
    <w:rsid w:val="00D54FCE"/>
    <w:rsid w:val="00D61008"/>
    <w:rsid w:val="00D73B73"/>
    <w:rsid w:val="00D87F52"/>
    <w:rsid w:val="00E23F59"/>
    <w:rsid w:val="00E9465E"/>
    <w:rsid w:val="00EE3308"/>
    <w:rsid w:val="00EE6CA0"/>
    <w:rsid w:val="00F94E50"/>
    <w:rsid w:val="00FA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4 Знак"/>
    <w:basedOn w:val="a"/>
    <w:link w:val="1"/>
    <w:rsid w:val="00F94E50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4E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сновной текст1"/>
    <w:basedOn w:val="a"/>
    <w:rsid w:val="00F94E50"/>
    <w:pPr>
      <w:spacing w:after="120"/>
    </w:pPr>
    <w:rPr>
      <w:rFonts w:ascii="NTHarmonica" w:hAnsi="NTHarmonica"/>
    </w:rPr>
  </w:style>
  <w:style w:type="character" w:customStyle="1" w:styleId="1">
    <w:name w:val="Основной текст Знак1"/>
    <w:aliases w:val=" Знак4 Знак Знак"/>
    <w:link w:val="a3"/>
    <w:locked/>
    <w:rsid w:val="00F94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F94E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94E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F7E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7E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E42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2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73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E12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12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E12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12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4</cp:revision>
  <cp:lastPrinted>2018-07-20T07:39:00Z</cp:lastPrinted>
  <dcterms:created xsi:type="dcterms:W3CDTF">2018-07-20T08:26:00Z</dcterms:created>
  <dcterms:modified xsi:type="dcterms:W3CDTF">2018-08-13T12:27:00Z</dcterms:modified>
</cp:coreProperties>
</file>