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D2" w:rsidRPr="00991B93" w:rsidRDefault="00991B93" w:rsidP="00870478">
      <w:pPr>
        <w:spacing w:line="360" w:lineRule="auto"/>
        <w:rPr>
          <w:b/>
          <w:color w:val="FFFFFF" w:themeColor="background1"/>
          <w:sz w:val="28"/>
          <w:szCs w:val="28"/>
        </w:rPr>
      </w:pPr>
      <w:r w:rsidRPr="00991B93">
        <w:rPr>
          <w:b/>
          <w:color w:val="FFFFFF" w:themeColor="background1"/>
          <w:sz w:val="28"/>
          <w:szCs w:val="28"/>
        </w:rPr>
        <w:t>ИСТЕРСТВО ЗДРАВООХРАНЕНИ</w:t>
      </w:r>
      <w:r w:rsidR="004B27D2" w:rsidRPr="00991B93">
        <w:rPr>
          <w:b/>
          <w:color w:val="FFFFFF" w:themeColor="background1"/>
          <w:sz w:val="28"/>
          <w:szCs w:val="28"/>
        </w:rPr>
        <w:t>АЯ  СТАТЬЯ</w:t>
      </w:r>
    </w:p>
    <w:p w:rsidR="004B27D2" w:rsidRPr="00991B93" w:rsidRDefault="004B27D2" w:rsidP="004B27D2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991B93">
        <w:rPr>
          <w:b/>
          <w:color w:val="FFFFFF" w:themeColor="background1"/>
          <w:sz w:val="28"/>
          <w:szCs w:val="28"/>
        </w:rPr>
        <w:t>ФАРМАКОПЕЙНАЯ СТАТЬЯ</w:t>
      </w:r>
    </w:p>
    <w:p w:rsidR="004B27D2" w:rsidRPr="008A34BA" w:rsidRDefault="004B27D2" w:rsidP="004B27D2">
      <w:pPr>
        <w:pStyle w:val="4"/>
        <w:rPr>
          <w:szCs w:val="28"/>
        </w:rPr>
      </w:pPr>
    </w:p>
    <w:p w:rsidR="004B27D2" w:rsidRPr="008A34BA" w:rsidRDefault="00DE0EE4" w:rsidP="004B27D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0,.7pt" to="482.85pt,.75pt" strokeweight=".25pt">
            <v:stroke joinstyle="miter"/>
          </v:line>
        </w:pict>
      </w:r>
    </w:p>
    <w:p w:rsidR="004B27D2" w:rsidRPr="008A34BA" w:rsidRDefault="001D458D" w:rsidP="004B27D2">
      <w:pPr>
        <w:pStyle w:val="8"/>
        <w:spacing w:line="360" w:lineRule="auto"/>
        <w:ind w:left="1440" w:hanging="1440"/>
        <w:rPr>
          <w:szCs w:val="28"/>
        </w:rPr>
      </w:pPr>
      <w:r>
        <w:rPr>
          <w:szCs w:val="28"/>
        </w:rPr>
        <w:t xml:space="preserve">Пижмы обыкновенной цветков экстракт       </w:t>
      </w:r>
      <w:r w:rsidR="004B27D2">
        <w:rPr>
          <w:szCs w:val="28"/>
        </w:rPr>
        <w:t xml:space="preserve"> </w:t>
      </w:r>
      <w:r w:rsidR="004B27D2" w:rsidRPr="00EF700A">
        <w:rPr>
          <w:szCs w:val="28"/>
        </w:rPr>
        <w:t>ФС</w:t>
      </w:r>
    </w:p>
    <w:p w:rsidR="004B27D2" w:rsidRPr="008D30B5" w:rsidRDefault="008D30B5" w:rsidP="004B27D2">
      <w:pPr>
        <w:rPr>
          <w:b/>
          <w:sz w:val="28"/>
          <w:szCs w:val="28"/>
          <w:lang w:val="en-US"/>
        </w:rPr>
      </w:pPr>
      <w:r w:rsidRPr="008C5AEF">
        <w:rPr>
          <w:b/>
          <w:i/>
          <w:sz w:val="28"/>
          <w:lang w:val="en-US"/>
        </w:rPr>
        <w:t>Tanaceti</w:t>
      </w:r>
      <w:r w:rsidRPr="008D30B5">
        <w:rPr>
          <w:b/>
          <w:i/>
          <w:sz w:val="28"/>
          <w:lang w:val="en-US"/>
        </w:rPr>
        <w:t xml:space="preserve"> </w:t>
      </w:r>
      <w:r w:rsidRPr="008C5AEF">
        <w:rPr>
          <w:b/>
          <w:i/>
          <w:sz w:val="28"/>
          <w:szCs w:val="28"/>
          <w:lang w:val="en-US"/>
        </w:rPr>
        <w:t>vulgar</w:t>
      </w:r>
      <w:r w:rsidRPr="008D30B5">
        <w:rPr>
          <w:b/>
          <w:i/>
          <w:sz w:val="28"/>
          <w:szCs w:val="28"/>
          <w:lang w:val="en-US"/>
        </w:rPr>
        <w:t xml:space="preserve">is florum </w:t>
      </w:r>
      <w:r w:rsidR="008119CA" w:rsidRPr="00043F41">
        <w:rPr>
          <w:b/>
          <w:i/>
          <w:sz w:val="28"/>
          <w:szCs w:val="28"/>
          <w:lang w:val="en-US"/>
        </w:rPr>
        <w:t>extractum</w:t>
      </w:r>
      <w:r>
        <w:rPr>
          <w:b/>
          <w:sz w:val="28"/>
          <w:szCs w:val="28"/>
          <w:lang w:val="en-US"/>
        </w:rPr>
        <w:t xml:space="preserve">                         </w:t>
      </w:r>
      <w:r w:rsidR="004B27D2" w:rsidRPr="00EF700A">
        <w:rPr>
          <w:b/>
          <w:sz w:val="28"/>
          <w:szCs w:val="28"/>
        </w:rPr>
        <w:t>Взамен</w:t>
      </w:r>
      <w:r w:rsidR="004B27D2" w:rsidRPr="008D30B5">
        <w:rPr>
          <w:b/>
          <w:sz w:val="28"/>
          <w:szCs w:val="28"/>
          <w:lang w:val="en-US"/>
        </w:rPr>
        <w:t xml:space="preserve"> </w:t>
      </w:r>
      <w:r w:rsidR="004B27D2">
        <w:rPr>
          <w:b/>
          <w:sz w:val="28"/>
          <w:szCs w:val="28"/>
        </w:rPr>
        <w:t>ФС</w:t>
      </w:r>
      <w:r w:rsidR="004B27D2" w:rsidRPr="008D30B5">
        <w:rPr>
          <w:b/>
          <w:sz w:val="28"/>
          <w:szCs w:val="28"/>
          <w:lang w:val="en-US"/>
        </w:rPr>
        <w:t xml:space="preserve"> 42-</w:t>
      </w:r>
      <w:r w:rsidRPr="008D30B5">
        <w:rPr>
          <w:b/>
          <w:sz w:val="28"/>
          <w:szCs w:val="28"/>
          <w:lang w:val="en-US"/>
        </w:rPr>
        <w:t>3116</w:t>
      </w:r>
      <w:r w:rsidR="004B27D2" w:rsidRPr="008D30B5">
        <w:rPr>
          <w:b/>
          <w:sz w:val="28"/>
          <w:szCs w:val="28"/>
          <w:lang w:val="en-US"/>
        </w:rPr>
        <w:t>-</w:t>
      </w:r>
      <w:r w:rsidRPr="008D30B5">
        <w:rPr>
          <w:b/>
          <w:sz w:val="28"/>
          <w:szCs w:val="28"/>
          <w:lang w:val="en-US"/>
        </w:rPr>
        <w:t>95</w:t>
      </w:r>
    </w:p>
    <w:p w:rsidR="004B27D2" w:rsidRPr="008D30B5" w:rsidRDefault="004B27D2" w:rsidP="004B27D2">
      <w:pPr>
        <w:rPr>
          <w:b/>
          <w:sz w:val="28"/>
          <w:szCs w:val="28"/>
          <w:lang w:val="en-US"/>
        </w:rPr>
      </w:pPr>
      <w:r w:rsidRPr="008D30B5">
        <w:rPr>
          <w:b/>
          <w:sz w:val="28"/>
          <w:szCs w:val="28"/>
          <w:lang w:val="en-US"/>
        </w:rPr>
        <w:t xml:space="preserve">                                                                                 </w:t>
      </w:r>
    </w:p>
    <w:p w:rsidR="004B27D2" w:rsidRPr="008D30B5" w:rsidRDefault="00DE0EE4" w:rsidP="004B27D2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027" style="position:absolute;left:0;text-align:left;z-index:251661312" from="0,4.05pt" to="482.85pt,4.1pt" strokeweight=".25pt">
            <v:stroke joinstyle="miter"/>
          </v:line>
        </w:pict>
      </w:r>
      <w:r w:rsidR="004B27D2" w:rsidRPr="008D30B5">
        <w:rPr>
          <w:sz w:val="28"/>
          <w:szCs w:val="28"/>
          <w:lang w:val="en-US"/>
        </w:rPr>
        <w:t xml:space="preserve"> </w:t>
      </w:r>
    </w:p>
    <w:p w:rsidR="004D560E" w:rsidRPr="008D30B5" w:rsidRDefault="004D560E" w:rsidP="004D560E">
      <w:pPr>
        <w:widowControl w:val="0"/>
        <w:spacing w:before="160" w:line="260" w:lineRule="exact"/>
        <w:jc w:val="both"/>
        <w:rPr>
          <w:sz w:val="28"/>
          <w:lang w:val="en-US"/>
        </w:rPr>
      </w:pPr>
    </w:p>
    <w:p w:rsidR="004D560E" w:rsidRPr="00870478" w:rsidRDefault="007B4E71" w:rsidP="00870478">
      <w:pPr>
        <w:widowControl w:val="0"/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Пижмы обыкновенной цветков</w:t>
      </w:r>
      <w:r w:rsidR="00B563F3" w:rsidRPr="00B563F3">
        <w:rPr>
          <w:iCs/>
          <w:sz w:val="28"/>
          <w:szCs w:val="28"/>
        </w:rPr>
        <w:t xml:space="preserve"> экстракт</w:t>
      </w:r>
      <w:r w:rsidR="004D560E" w:rsidRPr="00703589">
        <w:rPr>
          <w:sz w:val="28"/>
        </w:rPr>
        <w:t>, получаем</w:t>
      </w:r>
      <w:r w:rsidR="00B563F3">
        <w:rPr>
          <w:sz w:val="28"/>
        </w:rPr>
        <w:t>ый</w:t>
      </w:r>
      <w:r w:rsidR="004D560E" w:rsidRPr="00703589">
        <w:rPr>
          <w:sz w:val="28"/>
        </w:rPr>
        <w:t xml:space="preserve"> из </w:t>
      </w:r>
      <w:r>
        <w:rPr>
          <w:sz w:val="28"/>
        </w:rPr>
        <w:t>с</w:t>
      </w:r>
      <w:r w:rsidRPr="008C5AEF">
        <w:rPr>
          <w:sz w:val="28"/>
        </w:rPr>
        <w:t>обранны</w:t>
      </w:r>
      <w:r>
        <w:rPr>
          <w:sz w:val="28"/>
        </w:rPr>
        <w:t>х</w:t>
      </w:r>
      <w:r w:rsidRPr="008C5AEF">
        <w:rPr>
          <w:sz w:val="28"/>
        </w:rPr>
        <w:t xml:space="preserve"> в начале цветения и высушенны</w:t>
      </w:r>
      <w:r>
        <w:rPr>
          <w:sz w:val="28"/>
        </w:rPr>
        <w:t>х</w:t>
      </w:r>
      <w:r w:rsidRPr="008C5AEF">
        <w:rPr>
          <w:sz w:val="28"/>
        </w:rPr>
        <w:t xml:space="preserve"> соцвети</w:t>
      </w:r>
      <w:r>
        <w:rPr>
          <w:sz w:val="28"/>
        </w:rPr>
        <w:t>й</w:t>
      </w:r>
      <w:r w:rsidRPr="008C5AEF">
        <w:rPr>
          <w:sz w:val="28"/>
        </w:rPr>
        <w:t xml:space="preserve"> (цветк</w:t>
      </w:r>
      <w:r>
        <w:rPr>
          <w:sz w:val="28"/>
        </w:rPr>
        <w:t>ов</w:t>
      </w:r>
      <w:r w:rsidRPr="008C5AEF">
        <w:rPr>
          <w:sz w:val="28"/>
        </w:rPr>
        <w:t xml:space="preserve">) дикорастущего многолетнего травянистого растения </w:t>
      </w:r>
      <w:r w:rsidRPr="008C5AEF">
        <w:rPr>
          <w:sz w:val="28"/>
          <w:szCs w:val="28"/>
        </w:rPr>
        <w:t>пижмы обыкновенной –</w:t>
      </w:r>
      <w:r w:rsidRPr="008C5AEF">
        <w:rPr>
          <w:i/>
          <w:sz w:val="28"/>
          <w:szCs w:val="28"/>
          <w:lang w:val="en-US"/>
        </w:rPr>
        <w:t>Tanacetum</w:t>
      </w:r>
      <w:r w:rsidRPr="008C5AEF">
        <w:rPr>
          <w:i/>
          <w:sz w:val="28"/>
          <w:szCs w:val="28"/>
        </w:rPr>
        <w:t xml:space="preserve"> </w:t>
      </w:r>
      <w:r w:rsidRPr="008C5AEF">
        <w:rPr>
          <w:i/>
          <w:sz w:val="28"/>
          <w:szCs w:val="28"/>
          <w:lang w:val="en-US"/>
        </w:rPr>
        <w:t>vulgare</w:t>
      </w:r>
      <w:r w:rsidRPr="008C5AEF">
        <w:rPr>
          <w:i/>
          <w:sz w:val="28"/>
          <w:szCs w:val="28"/>
        </w:rPr>
        <w:t xml:space="preserve"> </w:t>
      </w:r>
      <w:r w:rsidRPr="008C5AEF">
        <w:rPr>
          <w:sz w:val="28"/>
          <w:szCs w:val="28"/>
          <w:lang w:val="en-US"/>
        </w:rPr>
        <w:t>L</w:t>
      </w:r>
      <w:r w:rsidRPr="008C5AEF">
        <w:rPr>
          <w:sz w:val="28"/>
          <w:szCs w:val="28"/>
        </w:rPr>
        <w:t>.,</w:t>
      </w:r>
      <w:r w:rsidRPr="008C5AEF">
        <w:rPr>
          <w:sz w:val="28"/>
        </w:rPr>
        <w:t xml:space="preserve"> сем</w:t>
      </w:r>
      <w:proofErr w:type="gramStart"/>
      <w:r w:rsidRPr="008C5AEF">
        <w:rPr>
          <w:sz w:val="28"/>
        </w:rPr>
        <w:t>.</w:t>
      </w:r>
      <w:proofErr w:type="gramEnd"/>
      <w:r w:rsidRPr="008C5AEF">
        <w:rPr>
          <w:sz w:val="28"/>
        </w:rPr>
        <w:t xml:space="preserve"> </w:t>
      </w:r>
      <w:proofErr w:type="gramStart"/>
      <w:r w:rsidRPr="008C5AEF">
        <w:rPr>
          <w:sz w:val="28"/>
        </w:rPr>
        <w:t>а</w:t>
      </w:r>
      <w:proofErr w:type="gramEnd"/>
      <w:r w:rsidRPr="008C5AEF">
        <w:rPr>
          <w:sz w:val="28"/>
        </w:rPr>
        <w:t xml:space="preserve">стровых </w:t>
      </w:r>
      <w:r w:rsidRPr="008C5AEF">
        <w:rPr>
          <w:sz w:val="28"/>
          <w:szCs w:val="28"/>
        </w:rPr>
        <w:t>–</w:t>
      </w:r>
      <w:r w:rsidRPr="008C5AEF">
        <w:rPr>
          <w:sz w:val="28"/>
        </w:rPr>
        <w:t xml:space="preserve"> </w:t>
      </w:r>
      <w:r w:rsidRPr="008C5AEF">
        <w:rPr>
          <w:i/>
          <w:sz w:val="28"/>
          <w:lang w:val="en-US"/>
        </w:rPr>
        <w:t>Asteraceae</w:t>
      </w:r>
      <w:r w:rsidR="00A60329">
        <w:rPr>
          <w:sz w:val="28"/>
          <w:szCs w:val="28"/>
        </w:rPr>
        <w:t xml:space="preserve"> экстракцией спиртом </w:t>
      </w:r>
      <w:r>
        <w:rPr>
          <w:sz w:val="28"/>
          <w:szCs w:val="28"/>
        </w:rPr>
        <w:t>90</w:t>
      </w:r>
      <w:r w:rsidR="00A60329">
        <w:rPr>
          <w:sz w:val="28"/>
          <w:szCs w:val="28"/>
        </w:rPr>
        <w:t xml:space="preserve"> % при соотношении сырья </w:t>
      </w:r>
      <w:r w:rsidR="00B714F5" w:rsidRPr="003569DE">
        <w:rPr>
          <w:sz w:val="28"/>
          <w:szCs w:val="28"/>
        </w:rPr>
        <w:t>к экстракту</w:t>
      </w:r>
      <w:r w:rsidR="00B714F5">
        <w:rPr>
          <w:sz w:val="28"/>
          <w:szCs w:val="28"/>
        </w:rPr>
        <w:t xml:space="preserve"> </w:t>
      </w:r>
      <w:r w:rsidR="00A60329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4F67E4">
        <w:rPr>
          <w:sz w:val="28"/>
          <w:szCs w:val="28"/>
        </w:rPr>
        <w:t>:</w:t>
      </w:r>
      <w:r>
        <w:rPr>
          <w:sz w:val="28"/>
          <w:szCs w:val="28"/>
        </w:rPr>
        <w:t>1,86</w:t>
      </w:r>
      <w:r w:rsidR="00672594">
        <w:rPr>
          <w:sz w:val="28"/>
          <w:szCs w:val="28"/>
        </w:rPr>
        <w:t>, содержащий</w:t>
      </w:r>
      <w:r w:rsidR="00672594" w:rsidRPr="00672594">
        <w:rPr>
          <w:sz w:val="28"/>
        </w:rPr>
        <w:t xml:space="preserve"> </w:t>
      </w:r>
      <w:r w:rsidR="00672594" w:rsidRPr="00B86DC2">
        <w:rPr>
          <w:sz w:val="28"/>
        </w:rPr>
        <w:t xml:space="preserve">не менее </w:t>
      </w:r>
      <w:r w:rsidR="00672594">
        <w:rPr>
          <w:sz w:val="28"/>
        </w:rPr>
        <w:t>55</w:t>
      </w:r>
      <w:r w:rsidR="00672594" w:rsidRPr="00B86DC2">
        <w:rPr>
          <w:sz w:val="28"/>
        </w:rPr>
        <w:t>,0 %</w:t>
      </w:r>
      <w:r w:rsidR="00672594" w:rsidRPr="00672594">
        <w:rPr>
          <w:sz w:val="28"/>
        </w:rPr>
        <w:t xml:space="preserve"> </w:t>
      </w:r>
      <w:r w:rsidR="00672594" w:rsidRPr="00B86DC2">
        <w:rPr>
          <w:sz w:val="28"/>
        </w:rPr>
        <w:t xml:space="preserve">суммы </w:t>
      </w:r>
      <w:r w:rsidR="00672594">
        <w:rPr>
          <w:sz w:val="28"/>
          <w:szCs w:val="28"/>
        </w:rPr>
        <w:t xml:space="preserve">флавоноидов и фенолкарбоновых кислот </w:t>
      </w:r>
      <w:r w:rsidR="00672594" w:rsidRPr="00B86DC2">
        <w:rPr>
          <w:sz w:val="28"/>
        </w:rPr>
        <w:t xml:space="preserve">в пересчете на </w:t>
      </w:r>
      <w:r w:rsidR="00672594">
        <w:rPr>
          <w:sz w:val="28"/>
          <w:szCs w:val="28"/>
        </w:rPr>
        <w:t>лютеолин</w:t>
      </w:r>
      <w:r w:rsidR="00672594" w:rsidRPr="00B02D73">
        <w:rPr>
          <w:sz w:val="28"/>
          <w:szCs w:val="28"/>
        </w:rPr>
        <w:t xml:space="preserve"> </w:t>
      </w:r>
      <w:r w:rsidR="00672594" w:rsidRPr="00B86DC2">
        <w:rPr>
          <w:sz w:val="28"/>
        </w:rPr>
        <w:t>и сухое вещество</w:t>
      </w:r>
      <w:r w:rsidR="00A60329">
        <w:rPr>
          <w:sz w:val="28"/>
          <w:szCs w:val="28"/>
        </w:rPr>
        <w:t>, применяемый для производства лекарственных</w:t>
      </w:r>
      <w:r w:rsidR="00991B93">
        <w:rPr>
          <w:sz w:val="28"/>
          <w:szCs w:val="28"/>
        </w:rPr>
        <w:t xml:space="preserve"> препаратов</w:t>
      </w:r>
      <w:r w:rsidR="00A60329">
        <w:rPr>
          <w:sz w:val="28"/>
          <w:szCs w:val="28"/>
        </w:rPr>
        <w:t>.</w:t>
      </w:r>
    </w:p>
    <w:p w:rsidR="003434C2" w:rsidRDefault="004D560E" w:rsidP="004D560E">
      <w:pPr>
        <w:pStyle w:val="20"/>
        <w:widowControl w:val="0"/>
        <w:spacing w:line="360" w:lineRule="auto"/>
        <w:ind w:firstLine="720"/>
        <w:rPr>
          <w:b/>
        </w:rPr>
      </w:pPr>
      <w:r w:rsidRPr="002352E6">
        <w:rPr>
          <w:b/>
        </w:rPr>
        <w:t>Описание</w:t>
      </w:r>
    </w:p>
    <w:p w:rsidR="00B714F5" w:rsidRDefault="00A40403" w:rsidP="004D560E">
      <w:pPr>
        <w:pStyle w:val="20"/>
        <w:widowControl w:val="0"/>
        <w:spacing w:line="360" w:lineRule="auto"/>
        <w:ind w:firstLine="720"/>
      </w:pPr>
      <w:r>
        <w:t xml:space="preserve">Аморфный порошок </w:t>
      </w:r>
      <w:r w:rsidR="004F67E4">
        <w:t>от желтого или серовато-желтого с зеленов</w:t>
      </w:r>
      <w:r w:rsidR="004F67E4">
        <w:t>а</w:t>
      </w:r>
      <w:r w:rsidR="004F67E4">
        <w:t>тым оттенком до коричневого цвета</w:t>
      </w:r>
      <w:r w:rsidR="00A46532">
        <w:t xml:space="preserve"> с характерным з</w:t>
      </w:r>
      <w:r w:rsidR="004F67E4">
        <w:t>апах</w:t>
      </w:r>
      <w:r w:rsidR="00A46532">
        <w:t>ом</w:t>
      </w:r>
      <w:r w:rsidR="004F67E4">
        <w:t>.</w:t>
      </w:r>
    </w:p>
    <w:p w:rsidR="004D560E" w:rsidRPr="00703589" w:rsidRDefault="00B714F5" w:rsidP="004D560E">
      <w:pPr>
        <w:pStyle w:val="20"/>
        <w:widowControl w:val="0"/>
        <w:spacing w:line="360" w:lineRule="auto"/>
        <w:ind w:firstLine="720"/>
      </w:pPr>
      <w:r>
        <w:t>*</w:t>
      </w:r>
      <w:r w:rsidR="004F67E4">
        <w:t>Гигроскопичен, комк</w:t>
      </w:r>
      <w:r w:rsidR="00A46532">
        <w:t>у</w:t>
      </w:r>
      <w:r w:rsidR="004F67E4">
        <w:t xml:space="preserve">ется. </w:t>
      </w:r>
    </w:p>
    <w:p w:rsidR="004D560E" w:rsidRDefault="002352E6" w:rsidP="00A40403">
      <w:pPr>
        <w:ind w:firstLine="709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A46532" w:rsidRPr="00A46532" w:rsidRDefault="00A46532" w:rsidP="00A46532">
      <w:pPr>
        <w:pStyle w:val="ae"/>
        <w:numPr>
          <w:ilvl w:val="0"/>
          <w:numId w:val="17"/>
        </w:numPr>
        <w:jc w:val="both"/>
        <w:rPr>
          <w:b/>
          <w:i/>
          <w:sz w:val="28"/>
        </w:rPr>
      </w:pPr>
      <w:r w:rsidRPr="00A46532">
        <w:rPr>
          <w:b/>
          <w:i/>
          <w:sz w:val="28"/>
        </w:rPr>
        <w:t>Тонкослойная хроматография</w:t>
      </w:r>
    </w:p>
    <w:p w:rsidR="005A61D2" w:rsidRDefault="005A61D2" w:rsidP="00A40403">
      <w:pPr>
        <w:pStyle w:val="20"/>
        <w:widowControl w:val="0"/>
        <w:ind w:left="709"/>
        <w:rPr>
          <w:i/>
          <w:szCs w:val="28"/>
        </w:rPr>
      </w:pPr>
      <w:r>
        <w:rPr>
          <w:i/>
          <w:szCs w:val="28"/>
        </w:rPr>
        <w:t>Приготовление растворов</w:t>
      </w:r>
    </w:p>
    <w:p w:rsidR="005A61D2" w:rsidRDefault="005A61D2" w:rsidP="005A61D2">
      <w:pPr>
        <w:pStyle w:val="20"/>
        <w:widowControl w:val="0"/>
        <w:ind w:firstLine="709"/>
        <w:rPr>
          <w:szCs w:val="28"/>
        </w:rPr>
      </w:pPr>
      <w:r>
        <w:rPr>
          <w:i/>
          <w:szCs w:val="28"/>
        </w:rPr>
        <w:t xml:space="preserve">Раствор стандартного образца (СО) </w:t>
      </w:r>
      <w:r w:rsidR="004F67E4">
        <w:rPr>
          <w:i/>
          <w:szCs w:val="28"/>
        </w:rPr>
        <w:t>лютеолина</w:t>
      </w:r>
      <w:r>
        <w:rPr>
          <w:i/>
          <w:szCs w:val="28"/>
        </w:rPr>
        <w:t xml:space="preserve">. </w:t>
      </w:r>
      <w:r>
        <w:rPr>
          <w:szCs w:val="28"/>
        </w:rPr>
        <w:t>Около 0,0</w:t>
      </w:r>
      <w:r w:rsidR="00A46532">
        <w:rPr>
          <w:szCs w:val="28"/>
        </w:rPr>
        <w:t>02</w:t>
      </w:r>
      <w:r>
        <w:rPr>
          <w:szCs w:val="28"/>
        </w:rPr>
        <w:t xml:space="preserve"> г </w:t>
      </w:r>
      <w:r w:rsidR="00DB7AE3">
        <w:rPr>
          <w:szCs w:val="28"/>
        </w:rPr>
        <w:t xml:space="preserve">СО </w:t>
      </w:r>
      <w:r w:rsidR="004F67E4">
        <w:rPr>
          <w:szCs w:val="28"/>
        </w:rPr>
        <w:t>лютеолина</w:t>
      </w:r>
      <w:r>
        <w:rPr>
          <w:szCs w:val="28"/>
        </w:rPr>
        <w:t xml:space="preserve"> </w:t>
      </w:r>
      <w:r w:rsidR="00B13726">
        <w:rPr>
          <w:szCs w:val="28"/>
        </w:rPr>
        <w:t xml:space="preserve">растворяют в </w:t>
      </w:r>
      <w:r w:rsidR="00A46532">
        <w:rPr>
          <w:szCs w:val="28"/>
        </w:rPr>
        <w:t>1</w:t>
      </w:r>
      <w:r w:rsidR="00B13726">
        <w:rPr>
          <w:szCs w:val="28"/>
        </w:rPr>
        <w:t xml:space="preserve">0 мл </w:t>
      </w:r>
      <w:r w:rsidR="004F67E4">
        <w:rPr>
          <w:szCs w:val="28"/>
        </w:rPr>
        <w:t>спирта 96 %</w:t>
      </w:r>
      <w:r w:rsidR="00B13726">
        <w:rPr>
          <w:szCs w:val="28"/>
        </w:rPr>
        <w:t xml:space="preserve"> и перемешивают.</w:t>
      </w:r>
    </w:p>
    <w:p w:rsidR="004F67E4" w:rsidRDefault="004F67E4" w:rsidP="005A61D2">
      <w:pPr>
        <w:pStyle w:val="20"/>
        <w:widowControl w:val="0"/>
        <w:ind w:firstLine="709"/>
        <w:rPr>
          <w:szCs w:val="28"/>
        </w:rPr>
      </w:pPr>
      <w:r>
        <w:rPr>
          <w:szCs w:val="28"/>
        </w:rPr>
        <w:t>Срок годности раствора 30 сут.</w:t>
      </w:r>
    </w:p>
    <w:p w:rsidR="00B13726" w:rsidRPr="005A61D2" w:rsidRDefault="00B13726" w:rsidP="005A61D2">
      <w:pPr>
        <w:pStyle w:val="20"/>
        <w:widowControl w:val="0"/>
        <w:ind w:firstLine="709"/>
        <w:rPr>
          <w:szCs w:val="28"/>
        </w:rPr>
      </w:pPr>
    </w:p>
    <w:p w:rsidR="00DB7AE3" w:rsidRDefault="00B13726" w:rsidP="00B13726">
      <w:pPr>
        <w:pStyle w:val="20"/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>0,</w:t>
      </w:r>
      <w:r w:rsidR="004F67E4">
        <w:rPr>
          <w:szCs w:val="28"/>
        </w:rPr>
        <w:t>1</w:t>
      </w:r>
      <w:r>
        <w:rPr>
          <w:szCs w:val="28"/>
        </w:rPr>
        <w:t xml:space="preserve"> г </w:t>
      </w:r>
      <w:r w:rsidR="00B714F5" w:rsidRPr="003569DE">
        <w:rPr>
          <w:szCs w:val="28"/>
        </w:rPr>
        <w:t>субстанции</w:t>
      </w:r>
      <w:r w:rsidR="00B714F5">
        <w:rPr>
          <w:szCs w:val="28"/>
        </w:rPr>
        <w:t xml:space="preserve"> </w:t>
      </w:r>
      <w:r w:rsidR="004F67E4">
        <w:rPr>
          <w:szCs w:val="28"/>
        </w:rPr>
        <w:t>растворяют</w:t>
      </w:r>
      <w:r>
        <w:rPr>
          <w:szCs w:val="28"/>
        </w:rPr>
        <w:t xml:space="preserve"> </w:t>
      </w:r>
      <w:r w:rsidR="004F67E4">
        <w:rPr>
          <w:szCs w:val="28"/>
        </w:rPr>
        <w:t>в 5 мл спирта 96 % и фильтруют через бумажный фильтр</w:t>
      </w:r>
      <w:r>
        <w:rPr>
          <w:szCs w:val="28"/>
        </w:rPr>
        <w:t xml:space="preserve"> (испытуемый раствор). </w:t>
      </w:r>
    </w:p>
    <w:p w:rsidR="00B13726" w:rsidRDefault="00B13726" w:rsidP="00B13726">
      <w:pPr>
        <w:pStyle w:val="20"/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>На линию старта хроматографической пластинки со слоем силик</w:t>
      </w:r>
      <w:r>
        <w:rPr>
          <w:szCs w:val="28"/>
        </w:rPr>
        <w:t>а</w:t>
      </w:r>
      <w:r>
        <w:rPr>
          <w:szCs w:val="28"/>
        </w:rPr>
        <w:t>геля на алюминиевой подложке размером 10</w:t>
      </w:r>
      <w:r w:rsidR="00B714F5">
        <w:rPr>
          <w:szCs w:val="28"/>
        </w:rPr>
        <w:t xml:space="preserve"> </w:t>
      </w:r>
      <w:r>
        <w:rPr>
          <w:szCs w:val="28"/>
        </w:rPr>
        <w:t>×</w:t>
      </w:r>
      <w:r w:rsidR="00B714F5">
        <w:rPr>
          <w:szCs w:val="28"/>
        </w:rPr>
        <w:t xml:space="preserve"> </w:t>
      </w:r>
      <w:r w:rsidR="004F67E4">
        <w:rPr>
          <w:szCs w:val="28"/>
        </w:rPr>
        <w:t>5 см</w:t>
      </w:r>
      <w:r>
        <w:rPr>
          <w:szCs w:val="28"/>
        </w:rPr>
        <w:t xml:space="preserve"> наносят</w:t>
      </w:r>
      <w:r w:rsidR="00A46532">
        <w:rPr>
          <w:szCs w:val="28"/>
        </w:rPr>
        <w:t xml:space="preserve"> в виде полосы длиной 10 мм и шириной не более 2 мм </w:t>
      </w:r>
      <w:r w:rsidR="004F67E4">
        <w:rPr>
          <w:szCs w:val="28"/>
        </w:rPr>
        <w:t>30</w:t>
      </w:r>
      <w:r>
        <w:rPr>
          <w:szCs w:val="28"/>
        </w:rPr>
        <w:t xml:space="preserve"> мкл (0,0</w:t>
      </w:r>
      <w:r w:rsidR="004F67E4">
        <w:rPr>
          <w:szCs w:val="28"/>
        </w:rPr>
        <w:t>3</w:t>
      </w:r>
      <w:r>
        <w:rPr>
          <w:szCs w:val="28"/>
        </w:rPr>
        <w:t xml:space="preserve"> мл) испытуемого раствора и </w:t>
      </w:r>
      <w:r w:rsidR="004F67E4">
        <w:rPr>
          <w:szCs w:val="28"/>
        </w:rPr>
        <w:t>20</w:t>
      </w:r>
      <w:r w:rsidR="00AD7060">
        <w:rPr>
          <w:szCs w:val="28"/>
        </w:rPr>
        <w:t xml:space="preserve"> мкл (0,0</w:t>
      </w:r>
      <w:r w:rsidR="004F67E4">
        <w:rPr>
          <w:szCs w:val="28"/>
        </w:rPr>
        <w:t>2</w:t>
      </w:r>
      <w:r w:rsidR="00AD7060">
        <w:rPr>
          <w:szCs w:val="28"/>
        </w:rPr>
        <w:t xml:space="preserve"> мл) раствора СО </w:t>
      </w:r>
      <w:r w:rsidR="004F67E4">
        <w:rPr>
          <w:szCs w:val="28"/>
        </w:rPr>
        <w:t>лютеоли</w:t>
      </w:r>
      <w:r w:rsidR="00A46532">
        <w:rPr>
          <w:szCs w:val="28"/>
        </w:rPr>
        <w:t>на</w:t>
      </w:r>
      <w:r w:rsidR="00AD7060">
        <w:rPr>
          <w:szCs w:val="28"/>
        </w:rPr>
        <w:t>. Пластинку с нан</w:t>
      </w:r>
      <w:r w:rsidR="00AD7060">
        <w:rPr>
          <w:szCs w:val="28"/>
        </w:rPr>
        <w:t>е</w:t>
      </w:r>
      <w:r w:rsidR="00AD7060">
        <w:rPr>
          <w:szCs w:val="28"/>
        </w:rPr>
        <w:lastRenderedPageBreak/>
        <w:t xml:space="preserve">сенными пробами </w:t>
      </w:r>
      <w:r w:rsidR="00CE3572">
        <w:rPr>
          <w:szCs w:val="28"/>
        </w:rPr>
        <w:t>выдерживают при температуре (100</w:t>
      </w:r>
      <w:r w:rsidR="00A46532">
        <w:rPr>
          <w:szCs w:val="28"/>
        </w:rPr>
        <w:t xml:space="preserve"> </w:t>
      </w:r>
      <w:r w:rsidR="00CE3572">
        <w:rPr>
          <w:szCs w:val="28"/>
        </w:rPr>
        <w:t>±</w:t>
      </w:r>
      <w:r w:rsidR="00A46532">
        <w:rPr>
          <w:szCs w:val="28"/>
        </w:rPr>
        <w:t xml:space="preserve"> </w:t>
      </w:r>
      <w:r w:rsidR="00CE3572">
        <w:rPr>
          <w:szCs w:val="28"/>
        </w:rPr>
        <w:t>1) °С в теч</w:t>
      </w:r>
      <w:r w:rsidR="00CE3572">
        <w:rPr>
          <w:szCs w:val="28"/>
        </w:rPr>
        <w:t>е</w:t>
      </w:r>
      <w:r w:rsidR="00CE3572">
        <w:rPr>
          <w:szCs w:val="28"/>
        </w:rPr>
        <w:t>ние 10 мин</w:t>
      </w:r>
      <w:r w:rsidR="00AD7060">
        <w:rPr>
          <w:szCs w:val="28"/>
        </w:rPr>
        <w:t>, затем помещают в хроматографическую камеру, предвар</w:t>
      </w:r>
      <w:r w:rsidR="00AD7060">
        <w:rPr>
          <w:szCs w:val="28"/>
        </w:rPr>
        <w:t>и</w:t>
      </w:r>
      <w:r w:rsidR="00AD7060">
        <w:rPr>
          <w:szCs w:val="28"/>
        </w:rPr>
        <w:t xml:space="preserve">тельно насыщенную в течение не менее 1 ч смесью растворителей: </w:t>
      </w:r>
      <w:r w:rsidR="00CE3572">
        <w:rPr>
          <w:szCs w:val="28"/>
        </w:rPr>
        <w:t>толул</w:t>
      </w:r>
      <w:r w:rsidR="00AD7060">
        <w:rPr>
          <w:szCs w:val="28"/>
        </w:rPr>
        <w:t xml:space="preserve"> - </w:t>
      </w:r>
      <w:r w:rsidR="00CE3572">
        <w:rPr>
          <w:szCs w:val="28"/>
        </w:rPr>
        <w:t xml:space="preserve">этилацетат - </w:t>
      </w:r>
      <w:r w:rsidR="00CE3572" w:rsidRPr="00CE3572">
        <w:t>муравьиная кислота 85</w:t>
      </w:r>
      <w:r w:rsidR="00A46532">
        <w:t xml:space="preserve"> </w:t>
      </w:r>
      <w:r w:rsidR="00CE3572" w:rsidRPr="00CE3572">
        <w:t>%</w:t>
      </w:r>
      <w:r w:rsidR="00742250">
        <w:rPr>
          <w:szCs w:val="28"/>
        </w:rPr>
        <w:t xml:space="preserve"> (</w:t>
      </w:r>
      <w:r w:rsidR="00CE3572">
        <w:rPr>
          <w:szCs w:val="28"/>
        </w:rPr>
        <w:t>5</w:t>
      </w:r>
      <w:r w:rsidR="00A46532">
        <w:rPr>
          <w:szCs w:val="28"/>
        </w:rPr>
        <w:t xml:space="preserve">0 </w:t>
      </w:r>
      <w:r w:rsidR="00CE3572">
        <w:rPr>
          <w:szCs w:val="28"/>
        </w:rPr>
        <w:t>:</w:t>
      </w:r>
      <w:r w:rsidR="00A46532">
        <w:rPr>
          <w:szCs w:val="28"/>
        </w:rPr>
        <w:t xml:space="preserve"> </w:t>
      </w:r>
      <w:r w:rsidR="00CE3572">
        <w:rPr>
          <w:szCs w:val="28"/>
        </w:rPr>
        <w:t>3</w:t>
      </w:r>
      <w:r w:rsidR="00A46532">
        <w:rPr>
          <w:szCs w:val="28"/>
        </w:rPr>
        <w:t xml:space="preserve">0 </w:t>
      </w:r>
      <w:r w:rsidR="00CE3572">
        <w:rPr>
          <w:szCs w:val="28"/>
        </w:rPr>
        <w:t>:</w:t>
      </w:r>
      <w:r w:rsidR="00A46532">
        <w:rPr>
          <w:szCs w:val="28"/>
        </w:rPr>
        <w:t xml:space="preserve"> </w:t>
      </w:r>
      <w:r w:rsidR="00CE3572">
        <w:rPr>
          <w:szCs w:val="28"/>
        </w:rPr>
        <w:t>1</w:t>
      </w:r>
      <w:r w:rsidR="00A46532">
        <w:rPr>
          <w:szCs w:val="28"/>
        </w:rPr>
        <w:t>0</w:t>
      </w:r>
      <w:r w:rsidR="00742250">
        <w:rPr>
          <w:szCs w:val="28"/>
        </w:rPr>
        <w:t>)</w:t>
      </w:r>
      <w:r w:rsidR="00AD7060">
        <w:rPr>
          <w:szCs w:val="28"/>
        </w:rPr>
        <w:t>, и хроматографируют восходящим способом. Когда фронт растворителей пройдет 80 – 90 %</w:t>
      </w:r>
      <w:r w:rsidR="001E7CDA">
        <w:rPr>
          <w:szCs w:val="28"/>
        </w:rPr>
        <w:t xml:space="preserve"> длины пластинки</w:t>
      </w:r>
      <w:r w:rsidR="00AD7060">
        <w:rPr>
          <w:szCs w:val="28"/>
        </w:rPr>
        <w:t xml:space="preserve"> </w:t>
      </w:r>
      <w:r w:rsidR="00AD7060" w:rsidRPr="001E7CDA">
        <w:rPr>
          <w:szCs w:val="28"/>
        </w:rPr>
        <w:t>от линии старта</w:t>
      </w:r>
      <w:r w:rsidR="00AD7060">
        <w:rPr>
          <w:szCs w:val="28"/>
        </w:rPr>
        <w:t xml:space="preserve">, </w:t>
      </w:r>
      <w:r w:rsidR="001E7CDA">
        <w:rPr>
          <w:szCs w:val="28"/>
        </w:rPr>
        <w:t>ее</w:t>
      </w:r>
      <w:r w:rsidR="00AD7060">
        <w:rPr>
          <w:szCs w:val="28"/>
        </w:rPr>
        <w:t xml:space="preserve"> вынимают</w:t>
      </w:r>
      <w:r w:rsidR="001E7CDA">
        <w:rPr>
          <w:szCs w:val="28"/>
        </w:rPr>
        <w:t xml:space="preserve"> из камеры</w:t>
      </w:r>
      <w:r w:rsidR="00AD7060">
        <w:rPr>
          <w:szCs w:val="28"/>
        </w:rPr>
        <w:t>, сушат до уд</w:t>
      </w:r>
      <w:r w:rsidR="00AD7060">
        <w:rPr>
          <w:szCs w:val="28"/>
        </w:rPr>
        <w:t>а</w:t>
      </w:r>
      <w:r w:rsidR="00AD7060">
        <w:rPr>
          <w:szCs w:val="28"/>
        </w:rPr>
        <w:t xml:space="preserve">ления следов растворителей и просматривают </w:t>
      </w:r>
      <w:r w:rsidR="00CE3572">
        <w:rPr>
          <w:szCs w:val="28"/>
        </w:rPr>
        <w:t>при дневном свете.</w:t>
      </w:r>
    </w:p>
    <w:p w:rsidR="000751A7" w:rsidRPr="00FE531B" w:rsidRDefault="005A61D2" w:rsidP="000751A7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</w:t>
      </w:r>
      <w:r w:rsidR="000751A7" w:rsidRPr="00FE531B">
        <w:rPr>
          <w:sz w:val="28"/>
        </w:rPr>
        <w:t xml:space="preserve">а хроматограмме раствора СО </w:t>
      </w:r>
      <w:r w:rsidR="00CE3572">
        <w:rPr>
          <w:sz w:val="28"/>
        </w:rPr>
        <w:t>лютеолина</w:t>
      </w:r>
      <w:r w:rsidR="000751A7" w:rsidRPr="00FE531B">
        <w:rPr>
          <w:sz w:val="28"/>
        </w:rPr>
        <w:t xml:space="preserve"> должн</w:t>
      </w:r>
      <w:r w:rsidR="00B714F5">
        <w:rPr>
          <w:sz w:val="28"/>
        </w:rPr>
        <w:t>а</w:t>
      </w:r>
      <w:r w:rsidR="000751A7" w:rsidRPr="00FE531B">
        <w:rPr>
          <w:sz w:val="28"/>
        </w:rPr>
        <w:t xml:space="preserve"> обнаруживаться </w:t>
      </w:r>
      <w:r w:rsidR="00B714F5" w:rsidRPr="003569DE">
        <w:rPr>
          <w:sz w:val="28"/>
        </w:rPr>
        <w:t xml:space="preserve">зона адсорбции </w:t>
      </w:r>
      <w:r w:rsidR="00DF07A5">
        <w:rPr>
          <w:sz w:val="28"/>
        </w:rPr>
        <w:t>желтого</w:t>
      </w:r>
      <w:r w:rsidR="00B714F5" w:rsidRPr="003569DE">
        <w:rPr>
          <w:sz w:val="28"/>
        </w:rPr>
        <w:t xml:space="preserve"> </w:t>
      </w:r>
      <w:r w:rsidR="002B3D98">
        <w:rPr>
          <w:sz w:val="28"/>
        </w:rPr>
        <w:t>цвета</w:t>
      </w:r>
      <w:r w:rsidR="00B714F5">
        <w:rPr>
          <w:sz w:val="28"/>
        </w:rPr>
        <w:t>.</w:t>
      </w:r>
    </w:p>
    <w:p w:rsidR="00A70985" w:rsidRDefault="000751A7" w:rsidP="00075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6068D">
        <w:rPr>
          <w:sz w:val="28"/>
        </w:rPr>
        <w:t xml:space="preserve">На хроматограмме </w:t>
      </w:r>
      <w:r w:rsidR="00A70985" w:rsidRPr="0006068D">
        <w:rPr>
          <w:sz w:val="28"/>
        </w:rPr>
        <w:t>испытуемого раствора</w:t>
      </w:r>
      <w:r w:rsidRPr="0006068D">
        <w:rPr>
          <w:sz w:val="28"/>
        </w:rPr>
        <w:t xml:space="preserve"> должн</w:t>
      </w:r>
      <w:r w:rsidR="00B714F5" w:rsidRPr="0006068D">
        <w:rPr>
          <w:sz w:val="28"/>
        </w:rPr>
        <w:t>а</w:t>
      </w:r>
      <w:r w:rsidR="00DB7AE3" w:rsidRPr="0006068D">
        <w:rPr>
          <w:sz w:val="28"/>
        </w:rPr>
        <w:t xml:space="preserve"> обнаруживаться  </w:t>
      </w:r>
      <w:r w:rsidR="00B714F5" w:rsidRPr="0006068D">
        <w:rPr>
          <w:sz w:val="28"/>
          <w:szCs w:val="28"/>
        </w:rPr>
        <w:t xml:space="preserve">зона адсорбции </w:t>
      </w:r>
      <w:r w:rsidR="00DF07A5">
        <w:rPr>
          <w:sz w:val="28"/>
          <w:szCs w:val="28"/>
        </w:rPr>
        <w:t>желтого</w:t>
      </w:r>
      <w:r w:rsidR="00B714F5" w:rsidRPr="0006068D">
        <w:rPr>
          <w:sz w:val="28"/>
          <w:szCs w:val="28"/>
        </w:rPr>
        <w:t xml:space="preserve">  цвета</w:t>
      </w:r>
      <w:r w:rsidR="00A70985" w:rsidRPr="0006068D">
        <w:rPr>
          <w:sz w:val="28"/>
          <w:szCs w:val="28"/>
        </w:rPr>
        <w:t xml:space="preserve"> </w:t>
      </w:r>
      <w:r w:rsidRPr="0006068D">
        <w:rPr>
          <w:sz w:val="28"/>
          <w:szCs w:val="28"/>
        </w:rPr>
        <w:t>на уровне</w:t>
      </w:r>
      <w:r w:rsidR="00A70985" w:rsidRPr="0006068D">
        <w:rPr>
          <w:sz w:val="28"/>
          <w:szCs w:val="28"/>
        </w:rPr>
        <w:t xml:space="preserve"> </w:t>
      </w:r>
      <w:r w:rsidR="00B714F5" w:rsidRPr="0006068D">
        <w:rPr>
          <w:sz w:val="28"/>
          <w:szCs w:val="28"/>
        </w:rPr>
        <w:t xml:space="preserve">зоны адсорбции </w:t>
      </w:r>
      <w:r w:rsidRPr="0006068D">
        <w:rPr>
          <w:sz w:val="28"/>
          <w:szCs w:val="28"/>
        </w:rPr>
        <w:t xml:space="preserve">СО </w:t>
      </w:r>
      <w:r w:rsidR="00DF07A5">
        <w:rPr>
          <w:sz w:val="28"/>
        </w:rPr>
        <w:t>лютеолина</w:t>
      </w:r>
      <w:r w:rsidR="00B714F5" w:rsidRPr="0006068D">
        <w:rPr>
          <w:sz w:val="28"/>
          <w:szCs w:val="28"/>
        </w:rPr>
        <w:t>;</w:t>
      </w:r>
      <w:r w:rsidR="00A70985" w:rsidRPr="0006068D">
        <w:rPr>
          <w:sz w:val="28"/>
          <w:szCs w:val="28"/>
        </w:rPr>
        <w:t xml:space="preserve"> </w:t>
      </w:r>
      <w:r w:rsidR="00B714F5" w:rsidRPr="0006068D">
        <w:rPr>
          <w:sz w:val="28"/>
          <w:szCs w:val="28"/>
        </w:rPr>
        <w:t>д</w:t>
      </w:r>
      <w:r w:rsidR="00A70985" w:rsidRPr="0006068D">
        <w:rPr>
          <w:sz w:val="28"/>
          <w:szCs w:val="28"/>
        </w:rPr>
        <w:t xml:space="preserve">опускается </w:t>
      </w:r>
      <w:r w:rsidR="00B714F5" w:rsidRPr="0006068D">
        <w:rPr>
          <w:sz w:val="28"/>
          <w:szCs w:val="28"/>
        </w:rPr>
        <w:t xml:space="preserve"> обнаружение </w:t>
      </w:r>
      <w:r w:rsidR="00A70985" w:rsidRPr="0006068D">
        <w:rPr>
          <w:sz w:val="28"/>
          <w:szCs w:val="28"/>
        </w:rPr>
        <w:t xml:space="preserve">других </w:t>
      </w:r>
      <w:r w:rsidR="00B714F5" w:rsidRPr="0006068D">
        <w:rPr>
          <w:sz w:val="28"/>
          <w:szCs w:val="28"/>
        </w:rPr>
        <w:t>зон адсорбции</w:t>
      </w:r>
      <w:r w:rsidR="00A70985" w:rsidRPr="0006068D">
        <w:rPr>
          <w:sz w:val="28"/>
          <w:szCs w:val="28"/>
        </w:rPr>
        <w:t>.</w:t>
      </w:r>
    </w:p>
    <w:p w:rsidR="00A46532" w:rsidRDefault="00A46532" w:rsidP="008704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пластинку </w:t>
      </w:r>
      <w:r w:rsidR="00DF07A5">
        <w:rPr>
          <w:sz w:val="28"/>
          <w:szCs w:val="28"/>
        </w:rPr>
        <w:t>опрыскива</w:t>
      </w:r>
      <w:r>
        <w:rPr>
          <w:sz w:val="28"/>
          <w:szCs w:val="28"/>
        </w:rPr>
        <w:t>ют</w:t>
      </w:r>
      <w:r w:rsidR="00DF07A5">
        <w:rPr>
          <w:sz w:val="28"/>
          <w:szCs w:val="28"/>
        </w:rPr>
        <w:t xml:space="preserve"> </w:t>
      </w:r>
      <w:r w:rsidR="00DF07A5" w:rsidRPr="00DF07A5">
        <w:rPr>
          <w:sz w:val="28"/>
          <w:szCs w:val="28"/>
        </w:rPr>
        <w:t>серной кислоты раствором 5 %</w:t>
      </w:r>
      <w:r>
        <w:rPr>
          <w:sz w:val="28"/>
          <w:szCs w:val="28"/>
        </w:rPr>
        <w:t>;</w:t>
      </w:r>
      <w:r w:rsidR="00DF07A5">
        <w:rPr>
          <w:sz w:val="28"/>
          <w:szCs w:val="28"/>
        </w:rPr>
        <w:t xml:space="preserve"> о</w:t>
      </w:r>
      <w:r w:rsidR="00DF07A5">
        <w:rPr>
          <w:sz w:val="28"/>
          <w:szCs w:val="28"/>
        </w:rPr>
        <w:t>к</w:t>
      </w:r>
      <w:r w:rsidR="00DF07A5">
        <w:rPr>
          <w:sz w:val="28"/>
          <w:szCs w:val="28"/>
        </w:rPr>
        <w:t xml:space="preserve">рашенные зоны должны становиться более яркими. </w:t>
      </w:r>
    </w:p>
    <w:p w:rsidR="00A46532" w:rsidRDefault="00A46532" w:rsidP="00A46532">
      <w:pPr>
        <w:pStyle w:val="ae"/>
        <w:widowControl w:val="0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gramStart"/>
      <w:r w:rsidRPr="00A46532">
        <w:rPr>
          <w:b/>
          <w:i/>
          <w:sz w:val="28"/>
          <w:szCs w:val="28"/>
        </w:rPr>
        <w:t>УФ-спектр</w:t>
      </w:r>
      <w:proofErr w:type="gramEnd"/>
      <w:r>
        <w:rPr>
          <w:sz w:val="28"/>
          <w:szCs w:val="28"/>
        </w:rPr>
        <w:t>.</w:t>
      </w:r>
    </w:p>
    <w:p w:rsidR="00A46532" w:rsidRDefault="00A46532" w:rsidP="00A46532">
      <w:pPr>
        <w:pStyle w:val="ae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A46532">
        <w:rPr>
          <w:sz w:val="28"/>
          <w:szCs w:val="28"/>
        </w:rPr>
        <w:t xml:space="preserve"> УФ-спектр поглощения испытуемого раствора, приготовленного для количественного определения, в области от 230 до 400 нм должен иметь максимумы поглощения при длине волны (255 ± 3) нм и </w:t>
      </w:r>
    </w:p>
    <w:p w:rsidR="00F734E5" w:rsidRDefault="00A46532" w:rsidP="00870478">
      <w:pPr>
        <w:pStyle w:val="ae"/>
        <w:widowControl w:val="0"/>
        <w:spacing w:line="360" w:lineRule="auto"/>
        <w:ind w:left="0"/>
        <w:jc w:val="both"/>
        <w:rPr>
          <w:sz w:val="28"/>
          <w:szCs w:val="28"/>
        </w:rPr>
      </w:pPr>
      <w:r w:rsidRPr="00A46532">
        <w:rPr>
          <w:sz w:val="28"/>
          <w:szCs w:val="28"/>
        </w:rPr>
        <w:t xml:space="preserve">(345 ± 3) нм, плечо при (300-312) нм и минимумы при (245 ± 3) и (277 ± 3) нм. </w:t>
      </w:r>
    </w:p>
    <w:p w:rsidR="006C586C" w:rsidRDefault="006C586C" w:rsidP="00075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0,1 г субстанции растворяют в 5 мл спирта 96 %, прибавляют 0,5 г магния порошка и 0,5 мл </w:t>
      </w:r>
      <w:r w:rsidRPr="006C586C">
        <w:rPr>
          <w:sz w:val="28"/>
          <w:szCs w:val="28"/>
        </w:rPr>
        <w:t>хлористоводородной кислоты концентрирова</w:t>
      </w:r>
      <w:r w:rsidRPr="006C586C">
        <w:rPr>
          <w:sz w:val="28"/>
          <w:szCs w:val="28"/>
        </w:rPr>
        <w:t>н</w:t>
      </w:r>
      <w:r w:rsidRPr="006C586C">
        <w:rPr>
          <w:sz w:val="28"/>
          <w:szCs w:val="28"/>
        </w:rPr>
        <w:t>ной</w:t>
      </w:r>
      <w:r>
        <w:rPr>
          <w:sz w:val="28"/>
          <w:szCs w:val="28"/>
        </w:rPr>
        <w:t xml:space="preserve">; должно наблюдаться красное окрашивание (флавоноиды). </w:t>
      </w:r>
    </w:p>
    <w:p w:rsidR="00E57471" w:rsidRDefault="00E57471" w:rsidP="002227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</w:rPr>
        <w:t>Потеря в массе при высушивании</w:t>
      </w:r>
      <w:r w:rsidR="004D560E" w:rsidRPr="002352E6">
        <w:rPr>
          <w:b/>
          <w:sz w:val="28"/>
        </w:rPr>
        <w:t>.</w:t>
      </w:r>
      <w:r w:rsidR="004D560E" w:rsidRPr="00703589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="006C586C">
        <w:rPr>
          <w:sz w:val="28"/>
        </w:rPr>
        <w:t>5</w:t>
      </w:r>
      <w:r>
        <w:rPr>
          <w:sz w:val="28"/>
        </w:rPr>
        <w:t>,0 %. В соответс</w:t>
      </w:r>
      <w:r>
        <w:rPr>
          <w:sz w:val="28"/>
        </w:rPr>
        <w:t>т</w:t>
      </w:r>
      <w:r>
        <w:rPr>
          <w:sz w:val="28"/>
        </w:rPr>
        <w:t>вии с ОФС «</w:t>
      </w:r>
      <w:r w:rsidRPr="002227E2">
        <w:rPr>
          <w:sz w:val="28"/>
          <w:szCs w:val="28"/>
        </w:rPr>
        <w:t>Потеря в массе при высушивании</w:t>
      </w:r>
      <w:r>
        <w:rPr>
          <w:b/>
          <w:sz w:val="28"/>
          <w:szCs w:val="28"/>
        </w:rPr>
        <w:t>»</w:t>
      </w:r>
      <w:r w:rsidR="002227E2">
        <w:rPr>
          <w:b/>
          <w:sz w:val="28"/>
          <w:szCs w:val="28"/>
        </w:rPr>
        <w:t>.</w:t>
      </w:r>
    </w:p>
    <w:p w:rsidR="00F52676" w:rsidRDefault="00F52676" w:rsidP="002324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Остаточные органические растворители.</w:t>
      </w:r>
      <w:r w:rsidR="003878D1" w:rsidRPr="003878D1">
        <w:rPr>
          <w:sz w:val="28"/>
          <w:szCs w:val="28"/>
        </w:rPr>
        <w:t xml:space="preserve"> </w:t>
      </w:r>
      <w:r w:rsidR="003878D1" w:rsidRPr="002673BF">
        <w:rPr>
          <w:sz w:val="28"/>
          <w:szCs w:val="28"/>
        </w:rPr>
        <w:t>В соответствии с треб</w:t>
      </w:r>
      <w:r w:rsidR="003878D1" w:rsidRPr="002673BF">
        <w:rPr>
          <w:sz w:val="28"/>
          <w:szCs w:val="28"/>
        </w:rPr>
        <w:t>о</w:t>
      </w:r>
      <w:r w:rsidR="003878D1" w:rsidRPr="002673BF">
        <w:rPr>
          <w:sz w:val="28"/>
          <w:szCs w:val="28"/>
        </w:rPr>
        <w:t>ваниями ОФС «</w:t>
      </w:r>
      <w:r w:rsidR="003878D1">
        <w:rPr>
          <w:sz w:val="28"/>
          <w:szCs w:val="28"/>
        </w:rPr>
        <w:t>Остаточные органические растворители</w:t>
      </w:r>
      <w:r w:rsidR="003878D1">
        <w:rPr>
          <w:b/>
          <w:sz w:val="28"/>
          <w:szCs w:val="28"/>
        </w:rPr>
        <w:t>»</w:t>
      </w:r>
      <w:r w:rsidR="003878D1">
        <w:rPr>
          <w:sz w:val="28"/>
          <w:szCs w:val="28"/>
        </w:rPr>
        <w:t>. Содержание б</w:t>
      </w:r>
      <w:r w:rsidR="003878D1">
        <w:rPr>
          <w:sz w:val="28"/>
          <w:szCs w:val="28"/>
        </w:rPr>
        <w:t>у</w:t>
      </w:r>
      <w:r w:rsidR="003878D1">
        <w:rPr>
          <w:sz w:val="28"/>
          <w:szCs w:val="28"/>
        </w:rPr>
        <w:t>танола</w:t>
      </w:r>
      <w:r w:rsidR="00F734E5">
        <w:rPr>
          <w:sz w:val="28"/>
          <w:szCs w:val="28"/>
        </w:rPr>
        <w:t xml:space="preserve"> должно быть</w:t>
      </w:r>
      <w:r>
        <w:rPr>
          <w:b/>
          <w:sz w:val="28"/>
          <w:szCs w:val="28"/>
        </w:rPr>
        <w:t xml:space="preserve"> </w:t>
      </w:r>
      <w:r w:rsidR="003878D1">
        <w:rPr>
          <w:sz w:val="28"/>
          <w:szCs w:val="28"/>
        </w:rPr>
        <w:t>н</w:t>
      </w:r>
      <w:r w:rsidR="0023242F" w:rsidRPr="00F560B7">
        <w:rPr>
          <w:sz w:val="28"/>
          <w:szCs w:val="28"/>
        </w:rPr>
        <w:t>е бо</w:t>
      </w:r>
      <w:r w:rsidR="003878D1">
        <w:rPr>
          <w:sz w:val="28"/>
          <w:szCs w:val="28"/>
        </w:rPr>
        <w:t>лее 0,5 %</w:t>
      </w:r>
      <w:r w:rsidR="00F734E5">
        <w:rPr>
          <w:sz w:val="28"/>
          <w:szCs w:val="28"/>
        </w:rPr>
        <w:t>;</w:t>
      </w:r>
      <w:r w:rsidR="003878D1">
        <w:rPr>
          <w:sz w:val="28"/>
          <w:szCs w:val="28"/>
        </w:rPr>
        <w:t xml:space="preserve"> этанола</w:t>
      </w:r>
      <w:r w:rsidR="0023242F" w:rsidRPr="00F560B7">
        <w:rPr>
          <w:sz w:val="28"/>
          <w:szCs w:val="28"/>
        </w:rPr>
        <w:t xml:space="preserve"> </w:t>
      </w:r>
      <w:r w:rsidR="00F734E5">
        <w:rPr>
          <w:sz w:val="28"/>
          <w:szCs w:val="28"/>
        </w:rPr>
        <w:t xml:space="preserve"> - </w:t>
      </w:r>
      <w:r w:rsidR="0023242F" w:rsidRPr="00F560B7">
        <w:rPr>
          <w:sz w:val="28"/>
          <w:szCs w:val="28"/>
        </w:rPr>
        <w:t xml:space="preserve">не более 0,5 %. </w:t>
      </w:r>
    </w:p>
    <w:p w:rsidR="003878D1" w:rsidRDefault="003878D1" w:rsidP="003878D1">
      <w:pPr>
        <w:widowControl w:val="0"/>
        <w:ind w:firstLine="709"/>
        <w:jc w:val="both"/>
        <w:rPr>
          <w:sz w:val="28"/>
          <w:szCs w:val="28"/>
        </w:rPr>
      </w:pPr>
      <w:r w:rsidRPr="00962E8E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>.</w:t>
      </w:r>
    </w:p>
    <w:p w:rsidR="003878D1" w:rsidRDefault="003878D1" w:rsidP="003878D1">
      <w:pPr>
        <w:widowControl w:val="0"/>
        <w:ind w:firstLine="709"/>
        <w:jc w:val="both"/>
        <w:rPr>
          <w:sz w:val="28"/>
          <w:szCs w:val="28"/>
        </w:rPr>
      </w:pPr>
      <w:r w:rsidRPr="00962E8E">
        <w:rPr>
          <w:i/>
          <w:sz w:val="28"/>
          <w:szCs w:val="28"/>
        </w:rPr>
        <w:lastRenderedPageBreak/>
        <w:t>Раствор внутреннего стандарта</w:t>
      </w:r>
      <w:r>
        <w:rPr>
          <w:sz w:val="28"/>
          <w:szCs w:val="28"/>
        </w:rPr>
        <w:t xml:space="preserve">. </w:t>
      </w:r>
      <w:r w:rsidR="0091193C">
        <w:rPr>
          <w:sz w:val="28"/>
          <w:szCs w:val="28"/>
        </w:rPr>
        <w:t xml:space="preserve">Около 2,5 г (точная навеска) пропанола растворяют в 100,0 мл </w:t>
      </w:r>
      <w:r w:rsidR="0091193C" w:rsidRPr="0091193C">
        <w:rPr>
          <w:sz w:val="28"/>
          <w:szCs w:val="28"/>
        </w:rPr>
        <w:t>диметилформамида</w:t>
      </w:r>
      <w:r w:rsidR="0091193C">
        <w:rPr>
          <w:sz w:val="28"/>
          <w:szCs w:val="28"/>
        </w:rPr>
        <w:t xml:space="preserve"> в мерной колбе вместимостью 500 мл, доводят объем раствора до метки тем же раствор</w:t>
      </w:r>
      <w:r w:rsidR="0091193C">
        <w:rPr>
          <w:sz w:val="28"/>
          <w:szCs w:val="28"/>
        </w:rPr>
        <w:t>и</w:t>
      </w:r>
      <w:r w:rsidR="0091193C">
        <w:rPr>
          <w:sz w:val="28"/>
          <w:szCs w:val="28"/>
        </w:rPr>
        <w:t>телем и перемешивают.</w:t>
      </w:r>
    </w:p>
    <w:p w:rsidR="003878D1" w:rsidRDefault="0091193C" w:rsidP="003878D1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раствор.</w:t>
      </w:r>
      <w:r w:rsidR="003878D1">
        <w:rPr>
          <w:sz w:val="28"/>
          <w:szCs w:val="28"/>
        </w:rPr>
        <w:t xml:space="preserve"> </w:t>
      </w:r>
      <w:r w:rsidR="00777176">
        <w:rPr>
          <w:sz w:val="28"/>
          <w:szCs w:val="28"/>
        </w:rPr>
        <w:t xml:space="preserve">20,0 мл раствора внутреннего стандарта </w:t>
      </w:r>
      <w:r w:rsidR="00E27525">
        <w:rPr>
          <w:sz w:val="28"/>
          <w:szCs w:val="28"/>
        </w:rPr>
        <w:t xml:space="preserve">помещают в мерную колбу вместимостью 100 мл, прибавляют около 0,5 г (точная навеска) </w:t>
      </w:r>
      <w:r w:rsidR="00C32F34">
        <w:rPr>
          <w:sz w:val="28"/>
          <w:szCs w:val="28"/>
        </w:rPr>
        <w:t>бутанола и около 0,5 г (точная навеска) этанола и пер</w:t>
      </w:r>
      <w:r w:rsidR="00C32F34">
        <w:rPr>
          <w:sz w:val="28"/>
          <w:szCs w:val="28"/>
        </w:rPr>
        <w:t>е</w:t>
      </w:r>
      <w:r w:rsidR="00C32F34">
        <w:rPr>
          <w:sz w:val="28"/>
          <w:szCs w:val="28"/>
        </w:rPr>
        <w:t xml:space="preserve">мешивают, доводят объем раствора </w:t>
      </w:r>
      <w:r w:rsidR="00F734E5">
        <w:rPr>
          <w:sz w:val="28"/>
          <w:szCs w:val="28"/>
        </w:rPr>
        <w:t xml:space="preserve">раствором внутреннего стандарта </w:t>
      </w:r>
      <w:r w:rsidR="00C32F34">
        <w:rPr>
          <w:sz w:val="28"/>
          <w:szCs w:val="28"/>
        </w:rPr>
        <w:t xml:space="preserve">до метки и снова перемешивают. </w:t>
      </w:r>
    </w:p>
    <w:p w:rsidR="003878D1" w:rsidRDefault="003878D1" w:rsidP="003878D1">
      <w:pPr>
        <w:ind w:firstLine="709"/>
        <w:jc w:val="both"/>
        <w:rPr>
          <w:sz w:val="28"/>
          <w:szCs w:val="28"/>
        </w:rPr>
      </w:pPr>
      <w:r w:rsidRPr="004C172F">
        <w:rPr>
          <w:i/>
          <w:sz w:val="28"/>
          <w:szCs w:val="28"/>
        </w:rPr>
        <w:t>Проверка пригодности хроматографической системы.</w:t>
      </w:r>
    </w:p>
    <w:p w:rsidR="003878D1" w:rsidRDefault="003878D1" w:rsidP="003878D1">
      <w:pPr>
        <w:ind w:firstLine="709"/>
        <w:jc w:val="both"/>
        <w:rPr>
          <w:sz w:val="28"/>
          <w:szCs w:val="28"/>
        </w:rPr>
      </w:pPr>
      <w:r w:rsidRPr="0088141E">
        <w:rPr>
          <w:sz w:val="28"/>
          <w:szCs w:val="28"/>
        </w:rPr>
        <w:t xml:space="preserve">Результаты анализа считаются достоверными, если </w:t>
      </w:r>
      <w:r w:rsidRPr="00394DB3">
        <w:rPr>
          <w:sz w:val="28"/>
          <w:szCs w:val="28"/>
        </w:rPr>
        <w:t>для хромат</w:t>
      </w:r>
      <w:r w:rsidRPr="00394DB3">
        <w:rPr>
          <w:sz w:val="28"/>
          <w:szCs w:val="28"/>
        </w:rPr>
        <w:t>о</w:t>
      </w:r>
      <w:r w:rsidRPr="00394DB3">
        <w:rPr>
          <w:sz w:val="28"/>
          <w:szCs w:val="28"/>
        </w:rPr>
        <w:t>граммы стандартного раствора</w:t>
      </w:r>
      <w:r>
        <w:rPr>
          <w:sz w:val="28"/>
          <w:szCs w:val="28"/>
        </w:rPr>
        <w:t xml:space="preserve"> </w:t>
      </w:r>
      <w:r w:rsidRPr="0088141E">
        <w:rPr>
          <w:sz w:val="28"/>
          <w:szCs w:val="28"/>
        </w:rPr>
        <w:t>выполняются следующие условия:</w:t>
      </w:r>
    </w:p>
    <w:p w:rsidR="003878D1" w:rsidRDefault="003878D1" w:rsidP="00387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эффективность хроматографической колонки, рассчитанная по </w:t>
      </w:r>
      <w:r w:rsidR="00C32F34">
        <w:rPr>
          <w:sz w:val="28"/>
          <w:szCs w:val="28"/>
        </w:rPr>
        <w:t xml:space="preserve">двум рядом </w:t>
      </w:r>
      <w:r w:rsidR="00F734E5">
        <w:rPr>
          <w:sz w:val="28"/>
          <w:szCs w:val="28"/>
        </w:rPr>
        <w:t>регистрируемым</w:t>
      </w:r>
      <w:r w:rsidR="00C32F34">
        <w:rPr>
          <w:sz w:val="28"/>
          <w:szCs w:val="28"/>
        </w:rPr>
        <w:t xml:space="preserve"> пикам</w:t>
      </w:r>
      <w:r>
        <w:rPr>
          <w:sz w:val="28"/>
          <w:szCs w:val="28"/>
        </w:rPr>
        <w:t xml:space="preserve">, должна быть не менее </w:t>
      </w:r>
      <w:r w:rsidR="00C32F34">
        <w:rPr>
          <w:sz w:val="28"/>
          <w:szCs w:val="28"/>
        </w:rPr>
        <w:t>1</w:t>
      </w:r>
      <w:r>
        <w:rPr>
          <w:sz w:val="28"/>
          <w:szCs w:val="28"/>
        </w:rPr>
        <w:t>000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тарелок;</w:t>
      </w:r>
    </w:p>
    <w:p w:rsidR="003878D1" w:rsidRDefault="003878D1" w:rsidP="003878D1">
      <w:pPr>
        <w:ind w:firstLine="709"/>
        <w:jc w:val="both"/>
        <w:rPr>
          <w:sz w:val="28"/>
          <w:szCs w:val="28"/>
        </w:rPr>
      </w:pPr>
      <w:r w:rsidRPr="00D44287">
        <w:rPr>
          <w:sz w:val="28"/>
          <w:szCs w:val="28"/>
        </w:rPr>
        <w:t xml:space="preserve">- фактор асимметрии должен быть </w:t>
      </w:r>
      <w:r w:rsidR="00D44287" w:rsidRPr="00D44287">
        <w:rPr>
          <w:sz w:val="28"/>
          <w:szCs w:val="28"/>
        </w:rPr>
        <w:t xml:space="preserve">не менее 0,8 и </w:t>
      </w:r>
      <w:r w:rsidRPr="00D44287">
        <w:rPr>
          <w:sz w:val="28"/>
          <w:szCs w:val="28"/>
        </w:rPr>
        <w:t xml:space="preserve">не более </w:t>
      </w:r>
      <w:r w:rsidR="004F5C00">
        <w:rPr>
          <w:sz w:val="28"/>
          <w:szCs w:val="28"/>
        </w:rPr>
        <w:t>1,5</w:t>
      </w:r>
      <w:r w:rsidRPr="00D44287">
        <w:rPr>
          <w:sz w:val="28"/>
          <w:szCs w:val="28"/>
        </w:rPr>
        <w:t>;</w:t>
      </w:r>
    </w:p>
    <w:p w:rsidR="003878D1" w:rsidRPr="0088141E" w:rsidRDefault="003878D1" w:rsidP="00387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между пиками </w:t>
      </w:r>
      <w:r w:rsidR="005A7666">
        <w:rPr>
          <w:sz w:val="28"/>
          <w:szCs w:val="28"/>
        </w:rPr>
        <w:t>этанола</w:t>
      </w:r>
      <w:r>
        <w:rPr>
          <w:sz w:val="28"/>
          <w:szCs w:val="28"/>
        </w:rPr>
        <w:t xml:space="preserve"> и </w:t>
      </w:r>
      <w:r w:rsidR="005A7666">
        <w:rPr>
          <w:sz w:val="28"/>
          <w:szCs w:val="28"/>
        </w:rPr>
        <w:t>пропанола</w:t>
      </w:r>
      <w:r>
        <w:rPr>
          <w:sz w:val="28"/>
          <w:szCs w:val="28"/>
        </w:rPr>
        <w:t xml:space="preserve"> должно быть не менее 1.</w:t>
      </w:r>
    </w:p>
    <w:p w:rsidR="003878D1" w:rsidRDefault="003878D1" w:rsidP="003878D1">
      <w:pPr>
        <w:widowControl w:val="0"/>
        <w:ind w:firstLine="709"/>
        <w:jc w:val="both"/>
        <w:rPr>
          <w:sz w:val="28"/>
          <w:szCs w:val="28"/>
        </w:rPr>
      </w:pPr>
    </w:p>
    <w:p w:rsidR="003878D1" w:rsidRDefault="003878D1" w:rsidP="003878D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0,</w:t>
      </w:r>
      <w:r w:rsidR="003573BA">
        <w:rPr>
          <w:sz w:val="28"/>
          <w:szCs w:val="28"/>
        </w:rPr>
        <w:t>3</w:t>
      </w:r>
      <w:r>
        <w:rPr>
          <w:sz w:val="28"/>
          <w:szCs w:val="28"/>
        </w:rPr>
        <w:t xml:space="preserve"> г (точная навеска) субстанции помещают в </w:t>
      </w:r>
      <w:r w:rsidR="003573BA">
        <w:rPr>
          <w:sz w:val="28"/>
          <w:szCs w:val="28"/>
        </w:rPr>
        <w:t>коническую колбу с притертой пробкой</w:t>
      </w:r>
      <w:r>
        <w:rPr>
          <w:sz w:val="28"/>
          <w:szCs w:val="28"/>
        </w:rPr>
        <w:t xml:space="preserve"> вместимостью 2</w:t>
      </w:r>
      <w:r w:rsidR="003573BA">
        <w:rPr>
          <w:sz w:val="28"/>
          <w:szCs w:val="28"/>
        </w:rPr>
        <w:t>5</w:t>
      </w:r>
      <w:r>
        <w:rPr>
          <w:sz w:val="28"/>
          <w:szCs w:val="28"/>
        </w:rPr>
        <w:t xml:space="preserve"> мл, прибавляют </w:t>
      </w:r>
      <w:r w:rsidR="003573BA">
        <w:rPr>
          <w:sz w:val="28"/>
          <w:szCs w:val="28"/>
        </w:rPr>
        <w:t>3</w:t>
      </w:r>
      <w:r>
        <w:rPr>
          <w:sz w:val="28"/>
          <w:szCs w:val="28"/>
        </w:rPr>
        <w:t xml:space="preserve">,0 мл </w:t>
      </w:r>
      <w:r w:rsidR="003573BA">
        <w:rPr>
          <w:sz w:val="28"/>
          <w:szCs w:val="28"/>
        </w:rPr>
        <w:t>ра</w:t>
      </w:r>
      <w:r w:rsidR="003573BA">
        <w:rPr>
          <w:sz w:val="28"/>
          <w:szCs w:val="28"/>
        </w:rPr>
        <w:t>с</w:t>
      </w:r>
      <w:r w:rsidR="003573BA">
        <w:rPr>
          <w:sz w:val="28"/>
          <w:szCs w:val="28"/>
        </w:rPr>
        <w:t xml:space="preserve">твора внутреннего стандарта и перемешивают </w:t>
      </w:r>
      <w:r>
        <w:rPr>
          <w:sz w:val="28"/>
          <w:szCs w:val="28"/>
        </w:rPr>
        <w:t>(испытуемый раствор).</w:t>
      </w:r>
    </w:p>
    <w:p w:rsidR="003878D1" w:rsidRDefault="0006449D" w:rsidP="003878D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0,5 мкл испытуемого раствора и 0,5 мкл стандартного раствора хр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матографируют попеременно, получая </w:t>
      </w:r>
      <w:r w:rsidRPr="00230A07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5</w:t>
      </w:r>
      <w:r w:rsidRPr="00230A07">
        <w:rPr>
          <w:sz w:val="28"/>
          <w:szCs w:val="28"/>
        </w:rPr>
        <w:t xml:space="preserve"> хроматограмм </w:t>
      </w:r>
      <w:r>
        <w:rPr>
          <w:sz w:val="28"/>
          <w:szCs w:val="28"/>
        </w:rPr>
        <w:t>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дартного раствора и не менее </w:t>
      </w:r>
      <w:r w:rsidRPr="00230A07">
        <w:rPr>
          <w:sz w:val="28"/>
          <w:szCs w:val="28"/>
        </w:rPr>
        <w:t xml:space="preserve">3 хроматограмм </w:t>
      </w:r>
      <w:r>
        <w:rPr>
          <w:sz w:val="28"/>
          <w:szCs w:val="28"/>
        </w:rPr>
        <w:t xml:space="preserve">испытуемого раствора </w:t>
      </w:r>
      <w:r w:rsidRPr="00230A07">
        <w:rPr>
          <w:sz w:val="28"/>
          <w:szCs w:val="28"/>
        </w:rPr>
        <w:t>в ниже приведенных условиях.</w:t>
      </w:r>
    </w:p>
    <w:p w:rsidR="003878D1" w:rsidRDefault="003878D1" w:rsidP="0006449D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06449D">
        <w:rPr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A0"/>
      </w:tblPr>
      <w:tblGrid>
        <w:gridCol w:w="2518"/>
        <w:gridCol w:w="6946"/>
      </w:tblGrid>
      <w:tr w:rsidR="0006449D" w:rsidRPr="00591E5D" w:rsidTr="0006449D">
        <w:tc>
          <w:tcPr>
            <w:tcW w:w="2518" w:type="dxa"/>
          </w:tcPr>
          <w:p w:rsidR="0006449D" w:rsidRPr="00591E5D" w:rsidRDefault="0006449D" w:rsidP="00DC09E5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06449D" w:rsidRDefault="0006449D" w:rsidP="00DC09E5">
            <w:pPr>
              <w:pStyle w:val="10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2,7</w:t>
            </w:r>
            <w:r w:rsidRPr="00AC0E60">
              <w:rPr>
                <w:snapToGrid w:val="0"/>
                <w:sz w:val="28"/>
                <w:szCs w:val="28"/>
              </w:rPr>
              <w:t xml:space="preserve"> мм × </w:t>
            </w:r>
            <w:r>
              <w:rPr>
                <w:snapToGrid w:val="0"/>
                <w:sz w:val="28"/>
                <w:szCs w:val="28"/>
              </w:rPr>
              <w:t>3</w:t>
            </w:r>
            <w:r w:rsidRPr="00AC0E60">
              <w:rPr>
                <w:snapToGrid w:val="0"/>
                <w:sz w:val="28"/>
                <w:szCs w:val="28"/>
              </w:rPr>
              <w:t> мм</w:t>
            </w:r>
            <w:r w:rsidRPr="00121B7C">
              <w:rPr>
                <w:snapToGrid w:val="0"/>
                <w:sz w:val="28"/>
                <w:szCs w:val="28"/>
              </w:rPr>
              <w:t xml:space="preserve">, </w:t>
            </w:r>
            <w:r w:rsidR="003264B6">
              <w:rPr>
                <w:snapToGrid w:val="0"/>
                <w:sz w:val="28"/>
                <w:szCs w:val="28"/>
              </w:rPr>
              <w:t>жидкая фаза 15 %</w:t>
            </w:r>
          </w:p>
          <w:p w:rsidR="0006449D" w:rsidRPr="00591E5D" w:rsidRDefault="003264B6" w:rsidP="003264B6">
            <w:pPr>
              <w:pStyle w:val="10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 размером частиц 0,2-0,25 мкм</w:t>
            </w:r>
            <w:r w:rsidR="0006449D">
              <w:rPr>
                <w:snapToGrid w:val="0"/>
                <w:sz w:val="28"/>
                <w:szCs w:val="28"/>
              </w:rPr>
              <w:t>;</w:t>
            </w:r>
          </w:p>
        </w:tc>
      </w:tr>
      <w:tr w:rsidR="0006449D" w:rsidRPr="00591E5D" w:rsidTr="0006449D">
        <w:tc>
          <w:tcPr>
            <w:tcW w:w="2518" w:type="dxa"/>
          </w:tcPr>
          <w:p w:rsidR="0006449D" w:rsidRPr="00591E5D" w:rsidRDefault="0006449D" w:rsidP="00DC09E5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napToGrid w:val="0"/>
                <w:sz w:val="28"/>
                <w:szCs w:val="28"/>
              </w:rPr>
              <w:t>Подвижная фаза</w:t>
            </w:r>
          </w:p>
        </w:tc>
        <w:tc>
          <w:tcPr>
            <w:tcW w:w="6946" w:type="dxa"/>
          </w:tcPr>
          <w:p w:rsidR="0006449D" w:rsidRPr="00591E5D" w:rsidRDefault="003264B6" w:rsidP="00DC09E5">
            <w:pPr>
              <w:tabs>
                <w:tab w:val="left" w:pos="786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азот</w:t>
            </w:r>
            <w:r w:rsidR="0006449D" w:rsidRPr="00AC0E60">
              <w:rPr>
                <w:snapToGrid w:val="0"/>
                <w:sz w:val="28"/>
                <w:szCs w:val="28"/>
              </w:rPr>
              <w:t>;</w:t>
            </w:r>
          </w:p>
        </w:tc>
      </w:tr>
      <w:tr w:rsidR="0006449D" w:rsidRPr="00591E5D" w:rsidTr="0006449D">
        <w:tc>
          <w:tcPr>
            <w:tcW w:w="2518" w:type="dxa"/>
          </w:tcPr>
          <w:p w:rsidR="0006449D" w:rsidRPr="00591E5D" w:rsidRDefault="0006449D" w:rsidP="00DC09E5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Скорость подви</w:t>
            </w:r>
            <w:r w:rsidRPr="00591E5D">
              <w:rPr>
                <w:sz w:val="28"/>
                <w:szCs w:val="28"/>
              </w:rPr>
              <w:t>ж</w:t>
            </w:r>
            <w:r w:rsidRPr="00591E5D">
              <w:rPr>
                <w:sz w:val="28"/>
                <w:szCs w:val="28"/>
              </w:rPr>
              <w:t>ной фазы, мл/мин</w:t>
            </w:r>
          </w:p>
        </w:tc>
        <w:tc>
          <w:tcPr>
            <w:tcW w:w="6946" w:type="dxa"/>
          </w:tcPr>
          <w:p w:rsidR="0006449D" w:rsidRPr="00AC0E60" w:rsidRDefault="0006449D" w:rsidP="00DC09E5">
            <w:pPr>
              <w:spacing w:line="360" w:lineRule="auto"/>
              <w:contextualSpacing/>
              <w:rPr>
                <w:snapToGrid w:val="0"/>
                <w:sz w:val="28"/>
                <w:szCs w:val="28"/>
                <w:highlight w:val="yellow"/>
              </w:rPr>
            </w:pPr>
          </w:p>
          <w:p w:rsidR="0006449D" w:rsidRPr="00AC0E60" w:rsidRDefault="003264B6" w:rsidP="00DC09E5">
            <w:pPr>
              <w:spacing w:line="360" w:lineRule="auto"/>
              <w:contextualSpacing/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30</w:t>
            </w:r>
            <w:r w:rsidR="0006449D" w:rsidRPr="00AC0E60">
              <w:rPr>
                <w:snapToGrid w:val="0"/>
                <w:sz w:val="28"/>
                <w:szCs w:val="28"/>
              </w:rPr>
              <w:t>,0 </w:t>
            </w:r>
          </w:p>
        </w:tc>
      </w:tr>
      <w:tr w:rsidR="0006449D" w:rsidRPr="00591E5D" w:rsidTr="0006449D">
        <w:tc>
          <w:tcPr>
            <w:tcW w:w="2518" w:type="dxa"/>
          </w:tcPr>
          <w:p w:rsidR="0006449D" w:rsidRPr="00E92B4B" w:rsidRDefault="0006449D" w:rsidP="00DC09E5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E92B4B">
              <w:rPr>
                <w:sz w:val="28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06449D" w:rsidRPr="00E92B4B" w:rsidRDefault="003264B6" w:rsidP="00DC09E5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 w:rsidRPr="00E92B4B">
              <w:rPr>
                <w:snapToGrid w:val="0"/>
                <w:sz w:val="28"/>
                <w:szCs w:val="28"/>
              </w:rPr>
              <w:t>Пламенно-ионизационный</w:t>
            </w:r>
            <w:r w:rsidR="0006449D" w:rsidRPr="00E92B4B">
              <w:rPr>
                <w:snapToGrid w:val="0"/>
                <w:sz w:val="28"/>
                <w:szCs w:val="28"/>
              </w:rPr>
              <w:t>,</w:t>
            </w:r>
          </w:p>
        </w:tc>
      </w:tr>
      <w:tr w:rsidR="00E92B4B" w:rsidRPr="00591E5D" w:rsidTr="0006449D">
        <w:tc>
          <w:tcPr>
            <w:tcW w:w="2518" w:type="dxa"/>
          </w:tcPr>
          <w:p w:rsidR="00E92B4B" w:rsidRPr="00E92B4B" w:rsidRDefault="00E92B4B" w:rsidP="00DC09E5">
            <w:pPr>
              <w:spacing w:line="360" w:lineRule="auto"/>
              <w:rPr>
                <w:sz w:val="28"/>
                <w:szCs w:val="28"/>
              </w:rPr>
            </w:pPr>
            <w:r w:rsidRPr="00E92B4B">
              <w:rPr>
                <w:sz w:val="28"/>
                <w:szCs w:val="28"/>
              </w:rPr>
              <w:t>Температура д</w:t>
            </w:r>
            <w:r w:rsidRPr="00E92B4B">
              <w:rPr>
                <w:sz w:val="28"/>
                <w:szCs w:val="28"/>
              </w:rPr>
              <w:t>е</w:t>
            </w:r>
            <w:r w:rsidRPr="00E92B4B">
              <w:rPr>
                <w:sz w:val="28"/>
                <w:szCs w:val="28"/>
              </w:rPr>
              <w:t>тектора</w:t>
            </w:r>
          </w:p>
        </w:tc>
        <w:tc>
          <w:tcPr>
            <w:tcW w:w="6946" w:type="dxa"/>
          </w:tcPr>
          <w:p w:rsidR="00E92B4B" w:rsidRPr="00E92B4B" w:rsidRDefault="00E92B4B" w:rsidP="00DC09E5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 w:rsidRPr="00E92B4B">
              <w:rPr>
                <w:snapToGrid w:val="0"/>
                <w:sz w:val="28"/>
                <w:szCs w:val="28"/>
              </w:rPr>
              <w:t>170 °С</w:t>
            </w:r>
          </w:p>
        </w:tc>
      </w:tr>
      <w:tr w:rsidR="00E92B4B" w:rsidRPr="00591E5D" w:rsidTr="0006449D">
        <w:tc>
          <w:tcPr>
            <w:tcW w:w="2518" w:type="dxa"/>
          </w:tcPr>
          <w:p w:rsidR="00E92B4B" w:rsidRPr="00E92B4B" w:rsidRDefault="00E92B4B" w:rsidP="00DC09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Температура исп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рителя </w:t>
            </w:r>
          </w:p>
        </w:tc>
        <w:tc>
          <w:tcPr>
            <w:tcW w:w="6946" w:type="dxa"/>
          </w:tcPr>
          <w:p w:rsidR="00E92B4B" w:rsidRPr="00E92B4B" w:rsidRDefault="00E92B4B" w:rsidP="00E92B4B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 w:rsidRPr="00E92B4B">
              <w:rPr>
                <w:snapToGrid w:val="0"/>
                <w:sz w:val="28"/>
                <w:szCs w:val="28"/>
              </w:rPr>
              <w:t>1</w:t>
            </w:r>
            <w:r>
              <w:rPr>
                <w:snapToGrid w:val="0"/>
                <w:sz w:val="28"/>
                <w:szCs w:val="28"/>
              </w:rPr>
              <w:t>5</w:t>
            </w:r>
            <w:r w:rsidRPr="00E92B4B">
              <w:rPr>
                <w:snapToGrid w:val="0"/>
                <w:sz w:val="28"/>
                <w:szCs w:val="28"/>
              </w:rPr>
              <w:t>0 °С</w:t>
            </w:r>
          </w:p>
        </w:tc>
      </w:tr>
      <w:tr w:rsidR="00E92B4B" w:rsidRPr="00591E5D" w:rsidTr="0006449D">
        <w:tc>
          <w:tcPr>
            <w:tcW w:w="2518" w:type="dxa"/>
          </w:tcPr>
          <w:p w:rsidR="00E92B4B" w:rsidRPr="00E92B4B" w:rsidRDefault="00E92B4B" w:rsidP="00E92B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лонки</w:t>
            </w:r>
          </w:p>
        </w:tc>
        <w:tc>
          <w:tcPr>
            <w:tcW w:w="6946" w:type="dxa"/>
          </w:tcPr>
          <w:p w:rsidR="00E92B4B" w:rsidRPr="00E92B4B" w:rsidRDefault="00E92B4B" w:rsidP="00E92B4B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 w:rsidRPr="00E92B4B">
              <w:rPr>
                <w:snapToGrid w:val="0"/>
                <w:sz w:val="28"/>
                <w:szCs w:val="28"/>
              </w:rPr>
              <w:t>1</w:t>
            </w:r>
            <w:r>
              <w:rPr>
                <w:snapToGrid w:val="0"/>
                <w:sz w:val="28"/>
                <w:szCs w:val="28"/>
              </w:rPr>
              <w:t>3</w:t>
            </w:r>
            <w:r w:rsidRPr="00E92B4B">
              <w:rPr>
                <w:snapToGrid w:val="0"/>
                <w:sz w:val="28"/>
                <w:szCs w:val="28"/>
              </w:rPr>
              <w:t>0 °С</w:t>
            </w:r>
          </w:p>
        </w:tc>
      </w:tr>
      <w:tr w:rsidR="0006449D" w:rsidRPr="00591E5D" w:rsidTr="0006449D">
        <w:tc>
          <w:tcPr>
            <w:tcW w:w="2518" w:type="dxa"/>
          </w:tcPr>
          <w:p w:rsidR="0006449D" w:rsidRDefault="0006449D" w:rsidP="00DC09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Объем вводимой</w:t>
            </w:r>
          </w:p>
          <w:p w:rsidR="0006449D" w:rsidRPr="00591E5D" w:rsidRDefault="0006449D" w:rsidP="00DC09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пробы,</w:t>
            </w:r>
            <w:r w:rsidRPr="00591E5D">
              <w:rPr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6946" w:type="dxa"/>
          </w:tcPr>
          <w:p w:rsidR="0006449D" w:rsidRPr="00591E5D" w:rsidRDefault="003264B6" w:rsidP="00DC09E5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</w:tr>
      <w:tr w:rsidR="0006449D" w:rsidRPr="00345733" w:rsidTr="0006449D">
        <w:tc>
          <w:tcPr>
            <w:tcW w:w="2518" w:type="dxa"/>
          </w:tcPr>
          <w:p w:rsidR="0006449D" w:rsidRPr="00591E5D" w:rsidRDefault="0006449D" w:rsidP="00DC09E5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Время хромат</w:t>
            </w:r>
            <w:r w:rsidRPr="00591E5D">
              <w:rPr>
                <w:sz w:val="28"/>
                <w:szCs w:val="28"/>
              </w:rPr>
              <w:t>о</w:t>
            </w:r>
            <w:r w:rsidRPr="00591E5D">
              <w:rPr>
                <w:sz w:val="28"/>
                <w:szCs w:val="28"/>
              </w:rPr>
              <w:t>графирования, мин</w:t>
            </w:r>
          </w:p>
        </w:tc>
        <w:tc>
          <w:tcPr>
            <w:tcW w:w="6946" w:type="dxa"/>
          </w:tcPr>
          <w:p w:rsidR="0006449D" w:rsidRPr="00345733" w:rsidRDefault="003264B6" w:rsidP="00DC09E5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16</w:t>
            </w:r>
          </w:p>
        </w:tc>
      </w:tr>
    </w:tbl>
    <w:p w:rsidR="003878D1" w:rsidRPr="00531025" w:rsidRDefault="003878D1" w:rsidP="003878D1">
      <w:pPr>
        <w:spacing w:line="360" w:lineRule="auto"/>
        <w:jc w:val="both"/>
        <w:rPr>
          <w:i/>
          <w:sz w:val="28"/>
          <w:szCs w:val="28"/>
        </w:rPr>
      </w:pPr>
    </w:p>
    <w:p w:rsidR="003878D1" w:rsidRDefault="003878D1" w:rsidP="003878D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каждого </w:t>
      </w:r>
      <w:r w:rsidR="00F734E5">
        <w:rPr>
          <w:sz w:val="28"/>
          <w:szCs w:val="28"/>
        </w:rPr>
        <w:t xml:space="preserve">определяемого </w:t>
      </w:r>
      <w:r>
        <w:rPr>
          <w:sz w:val="28"/>
          <w:szCs w:val="28"/>
        </w:rPr>
        <w:t xml:space="preserve">растворителя в </w:t>
      </w:r>
      <w:r w:rsidR="003264B6">
        <w:rPr>
          <w:sz w:val="28"/>
          <w:szCs w:val="28"/>
        </w:rPr>
        <w:t>процентах</w:t>
      </w:r>
      <w:r>
        <w:rPr>
          <w:sz w:val="28"/>
          <w:szCs w:val="28"/>
        </w:rPr>
        <w:t xml:space="preserve"> </w:t>
      </w:r>
      <w:r w:rsidR="003264B6">
        <w:rPr>
          <w:sz w:val="28"/>
          <w:szCs w:val="28"/>
        </w:rPr>
        <w:t>(Х</w:t>
      </w:r>
      <w:r>
        <w:rPr>
          <w:sz w:val="28"/>
          <w:szCs w:val="28"/>
        </w:rPr>
        <w:t>) вычисляют по формуле:</w:t>
      </w:r>
    </w:p>
    <w:p w:rsidR="003878D1" w:rsidRPr="004B598E" w:rsidRDefault="003878D1" w:rsidP="003878D1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ₒ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bSup>
            </m:den>
          </m:f>
        </m:oMath>
      </m:oMathPara>
    </w:p>
    <w:p w:rsidR="003878D1" w:rsidRPr="004B598E" w:rsidRDefault="003878D1" w:rsidP="003878D1">
      <w:pPr>
        <w:widowControl w:val="0"/>
        <w:spacing w:line="360" w:lineRule="auto"/>
        <w:ind w:left="1134" w:hanging="992"/>
        <w:jc w:val="both"/>
        <w:rPr>
          <w:sz w:val="28"/>
          <w:szCs w:val="28"/>
        </w:rPr>
      </w:pPr>
      <w:r w:rsidRPr="004B598E">
        <w:rPr>
          <w:sz w:val="28"/>
          <w:szCs w:val="28"/>
        </w:rPr>
        <w:t xml:space="preserve">где,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Pr="004B598E">
        <w:rPr>
          <w:sz w:val="28"/>
          <w:szCs w:val="28"/>
        </w:rPr>
        <w:t xml:space="preserve"> - площадь пика </w:t>
      </w:r>
      <w:r w:rsidR="00F734E5">
        <w:rPr>
          <w:sz w:val="28"/>
          <w:szCs w:val="28"/>
        </w:rPr>
        <w:t xml:space="preserve">каждого определяемого </w:t>
      </w:r>
      <w:r w:rsidRPr="004B598E">
        <w:rPr>
          <w:sz w:val="28"/>
          <w:szCs w:val="28"/>
        </w:rPr>
        <w:t>растворителя на хромат</w:t>
      </w:r>
      <w:r w:rsidRPr="004B598E">
        <w:rPr>
          <w:sz w:val="28"/>
          <w:szCs w:val="28"/>
        </w:rPr>
        <w:t>о</w:t>
      </w:r>
      <w:r w:rsidRPr="004B598E">
        <w:rPr>
          <w:sz w:val="28"/>
          <w:szCs w:val="28"/>
        </w:rPr>
        <w:t>грамме испытуемого раствора;</w:t>
      </w:r>
    </w:p>
    <w:p w:rsidR="003264B6" w:rsidRPr="004B598E" w:rsidRDefault="003264B6" w:rsidP="003264B6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r w:rsidRPr="004B598E">
        <w:rPr>
          <w:sz w:val="28"/>
          <w:szCs w:val="28"/>
          <w:lang w:val="en-US"/>
        </w:rPr>
        <w:t>V</w:t>
      </w:r>
      <w:r w:rsidRPr="004B598E">
        <w:rPr>
          <w:sz w:val="28"/>
          <w:szCs w:val="28"/>
        </w:rPr>
        <w:t xml:space="preserve"> - объем испытуемого раствора, мл;</w:t>
      </w:r>
    </w:p>
    <w:p w:rsidR="003264B6" w:rsidRPr="004B598E" w:rsidRDefault="003264B6" w:rsidP="003264B6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r w:rsidRPr="004B598E">
        <w:rPr>
          <w:i/>
          <w:sz w:val="28"/>
          <w:szCs w:val="28"/>
        </w:rPr>
        <w:t>а</w:t>
      </w:r>
      <w:r w:rsidRPr="004B598E">
        <w:rPr>
          <w:i/>
          <w:sz w:val="28"/>
          <w:szCs w:val="28"/>
          <w:vertAlign w:val="subscript"/>
        </w:rPr>
        <w:t>о</w:t>
      </w:r>
      <w:r w:rsidRPr="004B598E">
        <w:rPr>
          <w:sz w:val="28"/>
          <w:szCs w:val="28"/>
        </w:rPr>
        <w:t xml:space="preserve"> - навеск</w:t>
      </w:r>
      <w:r w:rsidR="00F734E5">
        <w:rPr>
          <w:sz w:val="28"/>
          <w:szCs w:val="28"/>
        </w:rPr>
        <w:t>а</w:t>
      </w:r>
      <w:r w:rsidRPr="004B598E">
        <w:rPr>
          <w:sz w:val="28"/>
          <w:szCs w:val="28"/>
        </w:rPr>
        <w:t xml:space="preserve"> </w:t>
      </w:r>
      <w:r w:rsidR="00F734E5">
        <w:rPr>
          <w:sz w:val="28"/>
          <w:szCs w:val="28"/>
        </w:rPr>
        <w:t>определяемого растворителя</w:t>
      </w:r>
      <w:r w:rsidRPr="004B598E">
        <w:rPr>
          <w:sz w:val="28"/>
          <w:szCs w:val="28"/>
        </w:rPr>
        <w:t>, взятого для приготовл</w:t>
      </w:r>
      <w:r w:rsidRPr="004B598E">
        <w:rPr>
          <w:sz w:val="28"/>
          <w:szCs w:val="28"/>
        </w:rPr>
        <w:t>е</w:t>
      </w:r>
      <w:r w:rsidRPr="004B598E">
        <w:rPr>
          <w:sz w:val="28"/>
          <w:szCs w:val="28"/>
        </w:rPr>
        <w:t>ния стандартного раствора, г;</w:t>
      </w:r>
    </w:p>
    <w:p w:rsidR="003878D1" w:rsidRPr="004B598E" w:rsidRDefault="003878D1" w:rsidP="003878D1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r w:rsidRPr="004B598E">
        <w:rPr>
          <w:i/>
          <w:sz w:val="28"/>
          <w:szCs w:val="28"/>
          <w:lang w:val="en-US"/>
        </w:rPr>
        <w:t>S</w:t>
      </w:r>
      <w:r w:rsidR="0064094F" w:rsidRPr="004B598E">
        <w:rPr>
          <w:i/>
          <w:sz w:val="28"/>
          <w:szCs w:val="28"/>
          <w:vertAlign w:val="subscript"/>
          <w:lang w:val="en-US"/>
        </w:rPr>
        <w:t>p</w:t>
      </w:r>
      <w:r w:rsidRPr="004B598E">
        <w:rPr>
          <w:sz w:val="28"/>
          <w:szCs w:val="28"/>
          <w:vertAlign w:val="subscript"/>
        </w:rPr>
        <w:t xml:space="preserve"> </w:t>
      </w:r>
      <w:r w:rsidRPr="004B598E">
        <w:rPr>
          <w:sz w:val="28"/>
          <w:szCs w:val="28"/>
        </w:rPr>
        <w:t xml:space="preserve">- площадь пика </w:t>
      </w:r>
      <w:r w:rsidR="0064094F" w:rsidRPr="004B598E">
        <w:rPr>
          <w:sz w:val="28"/>
          <w:szCs w:val="28"/>
        </w:rPr>
        <w:t>пропанола</w:t>
      </w:r>
      <w:r w:rsidRPr="004B598E">
        <w:rPr>
          <w:sz w:val="28"/>
          <w:szCs w:val="28"/>
        </w:rPr>
        <w:t xml:space="preserve"> на хроматограмме </w:t>
      </w:r>
      <w:r w:rsidR="0064094F" w:rsidRPr="004B598E">
        <w:rPr>
          <w:sz w:val="28"/>
          <w:szCs w:val="28"/>
        </w:rPr>
        <w:t>стандартного ра</w:t>
      </w:r>
      <w:r w:rsidR="0064094F" w:rsidRPr="004B598E">
        <w:rPr>
          <w:sz w:val="28"/>
          <w:szCs w:val="28"/>
        </w:rPr>
        <w:t>с</w:t>
      </w:r>
      <w:r w:rsidR="0064094F" w:rsidRPr="004B598E">
        <w:rPr>
          <w:sz w:val="28"/>
          <w:szCs w:val="28"/>
        </w:rPr>
        <w:t>твора</w:t>
      </w:r>
      <w:r w:rsidRPr="004B598E">
        <w:rPr>
          <w:sz w:val="28"/>
          <w:szCs w:val="28"/>
        </w:rPr>
        <w:t>;</w:t>
      </w:r>
    </w:p>
    <w:p w:rsidR="003878D1" w:rsidRPr="004B598E" w:rsidRDefault="00DE0EE4" w:rsidP="003878D1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 w:rsidR="003878D1" w:rsidRPr="004B598E">
        <w:rPr>
          <w:i/>
          <w:sz w:val="28"/>
          <w:szCs w:val="28"/>
        </w:rPr>
        <w:t xml:space="preserve"> - </w:t>
      </w:r>
      <w:r w:rsidR="003878D1" w:rsidRPr="004B598E">
        <w:rPr>
          <w:sz w:val="28"/>
          <w:szCs w:val="28"/>
        </w:rPr>
        <w:t xml:space="preserve">площадь пика </w:t>
      </w:r>
      <w:r w:rsidR="00F734E5">
        <w:rPr>
          <w:sz w:val="28"/>
          <w:szCs w:val="28"/>
        </w:rPr>
        <w:t>определяемого растворителя</w:t>
      </w:r>
      <w:r w:rsidR="00F734E5" w:rsidRPr="004B598E">
        <w:rPr>
          <w:sz w:val="28"/>
          <w:szCs w:val="28"/>
        </w:rPr>
        <w:t xml:space="preserve"> </w:t>
      </w:r>
      <w:r w:rsidR="003878D1" w:rsidRPr="004B598E">
        <w:rPr>
          <w:sz w:val="28"/>
          <w:szCs w:val="28"/>
        </w:rPr>
        <w:t>на хроматограмме стандартного раствора;</w:t>
      </w:r>
    </w:p>
    <w:p w:rsidR="0064094F" w:rsidRPr="004B598E" w:rsidRDefault="0064094F" w:rsidP="003878D1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r w:rsidRPr="004B598E">
        <w:rPr>
          <w:i/>
          <w:sz w:val="28"/>
          <w:szCs w:val="28"/>
        </w:rPr>
        <w:t>а</w:t>
      </w:r>
      <w:r w:rsidRPr="004B598E">
        <w:rPr>
          <w:sz w:val="28"/>
          <w:szCs w:val="28"/>
        </w:rPr>
        <w:t xml:space="preserve"> - навеска субстанции, г;</w:t>
      </w:r>
    </w:p>
    <w:p w:rsidR="00B51D94" w:rsidRPr="004B598E" w:rsidRDefault="00B51D94" w:rsidP="003878D1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w:r w:rsidRPr="004B598E">
        <w:rPr>
          <w:sz w:val="28"/>
          <w:szCs w:val="28"/>
          <w:lang w:val="en-US"/>
        </w:rPr>
        <w:t>V</w:t>
      </w:r>
      <w:r w:rsidRPr="004B598E">
        <w:rPr>
          <w:sz w:val="28"/>
          <w:szCs w:val="28"/>
          <w:vertAlign w:val="subscript"/>
        </w:rPr>
        <w:t>0</w:t>
      </w:r>
      <w:r w:rsidRPr="004B598E">
        <w:rPr>
          <w:sz w:val="28"/>
          <w:szCs w:val="28"/>
        </w:rPr>
        <w:t xml:space="preserve"> - объем стандартного раствора, мл;</w:t>
      </w:r>
    </w:p>
    <w:p w:rsidR="003878D1" w:rsidRDefault="00DE0EE4" w:rsidP="003878D1">
      <w:pPr>
        <w:widowControl w:val="0"/>
        <w:spacing w:line="360" w:lineRule="auto"/>
        <w:ind w:left="1134" w:hanging="425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3878D1" w:rsidRPr="004B598E">
        <w:rPr>
          <w:sz w:val="28"/>
          <w:szCs w:val="28"/>
        </w:rPr>
        <w:t xml:space="preserve">- площадь пика </w:t>
      </w:r>
      <w:r w:rsidR="00B51D94" w:rsidRPr="004B598E">
        <w:rPr>
          <w:sz w:val="28"/>
          <w:szCs w:val="28"/>
        </w:rPr>
        <w:t>пропанола</w:t>
      </w:r>
      <w:r w:rsidR="003878D1" w:rsidRPr="004B598E">
        <w:rPr>
          <w:sz w:val="28"/>
          <w:szCs w:val="28"/>
        </w:rPr>
        <w:t xml:space="preserve"> на хроматограмме </w:t>
      </w:r>
      <w:r w:rsidR="00B51D94" w:rsidRPr="004B598E">
        <w:rPr>
          <w:sz w:val="28"/>
          <w:szCs w:val="28"/>
        </w:rPr>
        <w:t>испытуемого</w:t>
      </w:r>
      <w:r w:rsidR="003878D1" w:rsidRPr="004B598E">
        <w:rPr>
          <w:sz w:val="28"/>
          <w:szCs w:val="28"/>
        </w:rPr>
        <w:t xml:space="preserve"> ра</w:t>
      </w:r>
      <w:r w:rsidR="003878D1" w:rsidRPr="004B598E">
        <w:rPr>
          <w:sz w:val="28"/>
          <w:szCs w:val="28"/>
        </w:rPr>
        <w:t>с</w:t>
      </w:r>
      <w:r w:rsidR="003878D1" w:rsidRPr="004B598E">
        <w:rPr>
          <w:sz w:val="28"/>
          <w:szCs w:val="28"/>
        </w:rPr>
        <w:t>твора</w:t>
      </w:r>
      <w:r w:rsidR="00F734E5">
        <w:rPr>
          <w:sz w:val="28"/>
          <w:szCs w:val="28"/>
        </w:rPr>
        <w:t>.</w:t>
      </w:r>
    </w:p>
    <w:p w:rsidR="000C3CC9" w:rsidRDefault="000C3CC9" w:rsidP="002227E2">
      <w:pPr>
        <w:spacing w:before="120" w:line="360" w:lineRule="auto"/>
        <w:ind w:firstLine="709"/>
        <w:contextualSpacing/>
        <w:jc w:val="both"/>
        <w:rPr>
          <w:sz w:val="28"/>
        </w:rPr>
      </w:pPr>
      <w:r>
        <w:rPr>
          <w:b/>
          <w:sz w:val="28"/>
          <w:szCs w:val="28"/>
        </w:rPr>
        <w:t xml:space="preserve">Сульфатная зола. </w:t>
      </w:r>
      <w:r w:rsidRPr="000C3CC9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</w:t>
      </w:r>
      <w:r w:rsidR="006C586C">
        <w:rPr>
          <w:sz w:val="28"/>
          <w:szCs w:val="28"/>
        </w:rPr>
        <w:t>2,5</w:t>
      </w:r>
      <w:r>
        <w:rPr>
          <w:sz w:val="28"/>
          <w:szCs w:val="28"/>
        </w:rPr>
        <w:t> %</w:t>
      </w:r>
      <w:r w:rsidR="00057212">
        <w:rPr>
          <w:sz w:val="28"/>
          <w:szCs w:val="28"/>
        </w:rPr>
        <w:t xml:space="preserve">. В соответствии с требованиями ОФС </w:t>
      </w:r>
      <w:r w:rsidR="0059606E">
        <w:rPr>
          <w:sz w:val="28"/>
          <w:szCs w:val="28"/>
        </w:rPr>
        <w:t>«</w:t>
      </w:r>
      <w:r w:rsidR="00057212">
        <w:rPr>
          <w:sz w:val="28"/>
          <w:szCs w:val="28"/>
        </w:rPr>
        <w:t>Сульфатная зола</w:t>
      </w:r>
      <w:r w:rsidR="0059606E">
        <w:rPr>
          <w:sz w:val="28"/>
          <w:szCs w:val="28"/>
        </w:rPr>
        <w:t>»</w:t>
      </w:r>
      <w:r w:rsidR="00057212">
        <w:rPr>
          <w:sz w:val="28"/>
          <w:szCs w:val="28"/>
        </w:rPr>
        <w:t xml:space="preserve"> (</w:t>
      </w:r>
      <w:r w:rsidR="0059606E" w:rsidRPr="0006068D">
        <w:rPr>
          <w:sz w:val="28"/>
          <w:szCs w:val="28"/>
        </w:rPr>
        <w:t>из</w:t>
      </w:r>
      <w:r w:rsidR="0059606E">
        <w:rPr>
          <w:sz w:val="28"/>
          <w:szCs w:val="28"/>
        </w:rPr>
        <w:t xml:space="preserve"> </w:t>
      </w:r>
      <w:r w:rsidR="00057212">
        <w:rPr>
          <w:sz w:val="28"/>
          <w:szCs w:val="28"/>
        </w:rPr>
        <w:t>навески 1</w:t>
      </w:r>
      <w:r w:rsidR="00F52676">
        <w:rPr>
          <w:sz w:val="28"/>
          <w:szCs w:val="28"/>
        </w:rPr>
        <w:t>,0</w:t>
      </w:r>
      <w:r w:rsidR="00057212">
        <w:rPr>
          <w:sz w:val="28"/>
          <w:szCs w:val="28"/>
        </w:rPr>
        <w:t> г).</w:t>
      </w:r>
    </w:p>
    <w:p w:rsidR="002B04E1" w:rsidRDefault="002B04E1" w:rsidP="002B04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37FC7">
        <w:rPr>
          <w:b/>
          <w:sz w:val="28"/>
        </w:rPr>
        <w:t>Тяжелые металлы</w:t>
      </w:r>
      <w:r>
        <w:rPr>
          <w:b/>
          <w:sz w:val="28"/>
        </w:rPr>
        <w:t xml:space="preserve">. </w:t>
      </w:r>
      <w:r>
        <w:rPr>
          <w:sz w:val="28"/>
        </w:rPr>
        <w:t>Не более</w:t>
      </w:r>
      <w:r w:rsidR="002227E2">
        <w:rPr>
          <w:noProof/>
          <w:sz w:val="28"/>
        </w:rPr>
        <w:t xml:space="preserve"> 0,0</w:t>
      </w:r>
      <w:r>
        <w:rPr>
          <w:noProof/>
          <w:sz w:val="28"/>
        </w:rPr>
        <w:t>1</w:t>
      </w:r>
      <w:r w:rsidR="0059606E">
        <w:rPr>
          <w:noProof/>
          <w:sz w:val="28"/>
        </w:rPr>
        <w:t xml:space="preserve"> </w:t>
      </w:r>
      <w:r>
        <w:rPr>
          <w:noProof/>
          <w:sz w:val="28"/>
        </w:rPr>
        <w:t>%.</w:t>
      </w:r>
      <w:r>
        <w:rPr>
          <w:sz w:val="28"/>
        </w:rPr>
        <w:t xml:space="preserve"> </w:t>
      </w:r>
      <w:r w:rsidRPr="0006068D">
        <w:rPr>
          <w:sz w:val="28"/>
          <w:szCs w:val="28"/>
        </w:rPr>
        <w:t>В соответствии с требовани</w:t>
      </w:r>
      <w:r w:rsidRPr="0006068D">
        <w:rPr>
          <w:sz w:val="28"/>
          <w:szCs w:val="28"/>
        </w:rPr>
        <w:t>я</w:t>
      </w:r>
      <w:r w:rsidRPr="0006068D">
        <w:rPr>
          <w:sz w:val="28"/>
          <w:szCs w:val="28"/>
        </w:rPr>
        <w:lastRenderedPageBreak/>
        <w:t xml:space="preserve">ми ОФС </w:t>
      </w:r>
      <w:r w:rsidR="0059606E" w:rsidRPr="0006068D">
        <w:rPr>
          <w:sz w:val="28"/>
          <w:szCs w:val="28"/>
        </w:rPr>
        <w:t>«Экстракты»</w:t>
      </w:r>
      <w:r w:rsidR="0006068D">
        <w:rPr>
          <w:sz w:val="28"/>
          <w:szCs w:val="28"/>
        </w:rPr>
        <w:t>.</w:t>
      </w:r>
      <w:r w:rsidR="0059606E" w:rsidRPr="0006068D">
        <w:rPr>
          <w:sz w:val="28"/>
          <w:szCs w:val="28"/>
        </w:rPr>
        <w:t xml:space="preserve"> </w:t>
      </w:r>
    </w:p>
    <w:p w:rsidR="002B04E1" w:rsidRPr="0059606E" w:rsidRDefault="002B04E1" w:rsidP="002B04E1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  <w:r w:rsidRPr="00FE1481">
        <w:rPr>
          <w:b/>
          <w:sz w:val="28"/>
          <w:szCs w:val="28"/>
        </w:rPr>
        <w:t xml:space="preserve">Микробиологическая чистота. </w:t>
      </w:r>
      <w:r w:rsidRPr="00FE1481">
        <w:rPr>
          <w:sz w:val="28"/>
          <w:szCs w:val="28"/>
        </w:rPr>
        <w:t>В соответствии с требованиями ОФС «Микробиологическая чистота»</w:t>
      </w:r>
      <w:r w:rsidR="0006068D">
        <w:rPr>
          <w:sz w:val="28"/>
          <w:szCs w:val="28"/>
        </w:rPr>
        <w:t>.</w:t>
      </w:r>
    </w:p>
    <w:p w:rsidR="009464FC" w:rsidRDefault="004D560E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6DC2">
        <w:rPr>
          <w:b/>
          <w:sz w:val="28"/>
        </w:rPr>
        <w:t>Количественное определение</w:t>
      </w:r>
      <w:r w:rsidR="00B86DC2">
        <w:rPr>
          <w:b/>
          <w:sz w:val="28"/>
        </w:rPr>
        <w:t xml:space="preserve">. </w:t>
      </w:r>
      <w:r w:rsidR="00742250">
        <w:rPr>
          <w:sz w:val="28"/>
          <w:szCs w:val="28"/>
        </w:rPr>
        <w:t>Около 0,</w:t>
      </w:r>
      <w:r w:rsidR="00096A13">
        <w:rPr>
          <w:sz w:val="28"/>
          <w:szCs w:val="28"/>
        </w:rPr>
        <w:t>08</w:t>
      </w:r>
      <w:r w:rsidR="00742250">
        <w:rPr>
          <w:sz w:val="28"/>
          <w:szCs w:val="28"/>
        </w:rPr>
        <w:t> г (точная навеска)</w:t>
      </w:r>
      <w:r w:rsidR="00096A13">
        <w:rPr>
          <w:sz w:val="28"/>
          <w:szCs w:val="28"/>
        </w:rPr>
        <w:t xml:space="preserve"> растертой в ступке</w:t>
      </w:r>
      <w:r w:rsidR="00742250">
        <w:rPr>
          <w:sz w:val="28"/>
          <w:szCs w:val="28"/>
        </w:rPr>
        <w:t xml:space="preserve"> </w:t>
      </w:r>
      <w:r w:rsidR="0059606E" w:rsidRPr="0006068D">
        <w:rPr>
          <w:sz w:val="28"/>
          <w:szCs w:val="28"/>
        </w:rPr>
        <w:t>субстанции</w:t>
      </w:r>
      <w:r w:rsidR="00742250">
        <w:rPr>
          <w:sz w:val="28"/>
          <w:szCs w:val="28"/>
        </w:rPr>
        <w:t xml:space="preserve"> </w:t>
      </w:r>
      <w:r w:rsidR="00096A13">
        <w:rPr>
          <w:sz w:val="28"/>
          <w:szCs w:val="28"/>
        </w:rPr>
        <w:t xml:space="preserve">помещают в мерную колбу вместимостью 100 мл и растворяют в 70,0 мл </w:t>
      </w:r>
      <w:r w:rsidR="00096A13" w:rsidRPr="00096A13">
        <w:rPr>
          <w:sz w:val="28"/>
        </w:rPr>
        <w:t>буферного раствора рН 9,0 (1)</w:t>
      </w:r>
      <w:r w:rsidR="00096A13">
        <w:rPr>
          <w:sz w:val="28"/>
          <w:szCs w:val="28"/>
        </w:rPr>
        <w:t>, доводят объем раствора тем же буферным раствором до метки и перемешивают</w:t>
      </w:r>
      <w:r w:rsidR="009464FC">
        <w:rPr>
          <w:sz w:val="28"/>
          <w:szCs w:val="28"/>
        </w:rPr>
        <w:t>.</w:t>
      </w:r>
    </w:p>
    <w:p w:rsidR="009464FC" w:rsidRDefault="00096A13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64FC">
        <w:rPr>
          <w:sz w:val="28"/>
          <w:szCs w:val="28"/>
        </w:rPr>
        <w:t xml:space="preserve">,0 мл </w:t>
      </w:r>
      <w:r w:rsidR="00672594">
        <w:rPr>
          <w:sz w:val="28"/>
          <w:szCs w:val="28"/>
        </w:rPr>
        <w:t xml:space="preserve">полученного </w:t>
      </w:r>
      <w:r w:rsidR="009464FC">
        <w:rPr>
          <w:sz w:val="28"/>
          <w:szCs w:val="28"/>
        </w:rPr>
        <w:t xml:space="preserve">раствора помещают в мерную колбу вместимостью </w:t>
      </w:r>
      <w:r>
        <w:rPr>
          <w:sz w:val="28"/>
          <w:szCs w:val="28"/>
        </w:rPr>
        <w:t>50</w:t>
      </w:r>
      <w:r w:rsidR="004B598E">
        <w:rPr>
          <w:sz w:val="28"/>
          <w:szCs w:val="28"/>
        </w:rPr>
        <w:t> </w:t>
      </w:r>
      <w:r>
        <w:rPr>
          <w:sz w:val="28"/>
          <w:szCs w:val="28"/>
        </w:rPr>
        <w:t xml:space="preserve">мл, доводят объем </w:t>
      </w:r>
      <w:r w:rsidR="00672594" w:rsidRPr="00096A13">
        <w:rPr>
          <w:sz w:val="28"/>
        </w:rPr>
        <w:t>буферн</w:t>
      </w:r>
      <w:r w:rsidR="00672594">
        <w:rPr>
          <w:sz w:val="28"/>
        </w:rPr>
        <w:t>ым</w:t>
      </w:r>
      <w:r w:rsidR="00672594" w:rsidRPr="00096A13">
        <w:rPr>
          <w:sz w:val="28"/>
        </w:rPr>
        <w:t xml:space="preserve"> раствор</w:t>
      </w:r>
      <w:r w:rsidR="00672594">
        <w:rPr>
          <w:sz w:val="28"/>
        </w:rPr>
        <w:t>ом</w:t>
      </w:r>
      <w:r w:rsidR="00672594" w:rsidRPr="00096A13">
        <w:rPr>
          <w:sz w:val="28"/>
        </w:rPr>
        <w:t xml:space="preserve"> рН 9,0 (1)</w:t>
      </w:r>
      <w:r w:rsidR="00672594">
        <w:rPr>
          <w:sz w:val="28"/>
          <w:szCs w:val="28"/>
        </w:rPr>
        <w:t xml:space="preserve"> </w:t>
      </w:r>
      <w:r>
        <w:rPr>
          <w:sz w:val="28"/>
          <w:szCs w:val="28"/>
        </w:rPr>
        <w:t>до метки</w:t>
      </w:r>
      <w:r w:rsidRPr="00096A13">
        <w:rPr>
          <w:sz w:val="28"/>
        </w:rPr>
        <w:t xml:space="preserve"> </w:t>
      </w:r>
      <w:r w:rsidR="009464FC">
        <w:rPr>
          <w:sz w:val="28"/>
          <w:szCs w:val="28"/>
        </w:rPr>
        <w:t>и перемешивают (</w:t>
      </w:r>
      <w:r w:rsidR="00672594">
        <w:rPr>
          <w:sz w:val="28"/>
          <w:szCs w:val="28"/>
        </w:rPr>
        <w:t xml:space="preserve">испытуемый </w:t>
      </w:r>
      <w:r w:rsidR="009464FC">
        <w:rPr>
          <w:sz w:val="28"/>
          <w:szCs w:val="28"/>
        </w:rPr>
        <w:t>раствор).</w:t>
      </w:r>
    </w:p>
    <w:p w:rsidR="007B2260" w:rsidRDefault="009464FC" w:rsidP="007B226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Измеряют оптическую плотность </w:t>
      </w:r>
      <w:r w:rsidR="00672594">
        <w:rPr>
          <w:sz w:val="28"/>
          <w:szCs w:val="28"/>
        </w:rPr>
        <w:t xml:space="preserve">испытуемого </w:t>
      </w:r>
      <w:r>
        <w:rPr>
          <w:sz w:val="28"/>
          <w:szCs w:val="28"/>
        </w:rPr>
        <w:t>раствора на спектрофотометре при длине волны 3</w:t>
      </w:r>
      <w:r w:rsidR="00096A13">
        <w:rPr>
          <w:sz w:val="28"/>
          <w:szCs w:val="28"/>
        </w:rPr>
        <w:t>10</w:t>
      </w:r>
      <w:r>
        <w:rPr>
          <w:sz w:val="28"/>
          <w:szCs w:val="28"/>
        </w:rPr>
        <w:t xml:space="preserve"> нм в кювете с толщиной слоя 10 мм</w:t>
      </w:r>
      <w:r w:rsidR="007B2260">
        <w:rPr>
          <w:sz w:val="28"/>
          <w:szCs w:val="28"/>
        </w:rPr>
        <w:t xml:space="preserve"> </w:t>
      </w:r>
      <w:r w:rsidR="007B2260" w:rsidRPr="0006068D">
        <w:rPr>
          <w:sz w:val="28"/>
          <w:szCs w:val="28"/>
        </w:rPr>
        <w:t>относительно раствора сравнения</w:t>
      </w:r>
      <w:r>
        <w:rPr>
          <w:sz w:val="28"/>
          <w:szCs w:val="28"/>
        </w:rPr>
        <w:t>.</w:t>
      </w:r>
      <w:r w:rsidR="007B2260" w:rsidRPr="007B2260">
        <w:rPr>
          <w:sz w:val="28"/>
          <w:szCs w:val="28"/>
        </w:rPr>
        <w:t xml:space="preserve"> </w:t>
      </w:r>
      <w:r w:rsidR="007B2260">
        <w:rPr>
          <w:sz w:val="28"/>
          <w:szCs w:val="28"/>
        </w:rPr>
        <w:t xml:space="preserve">В качестве раствора сравнения используют  </w:t>
      </w:r>
      <w:r w:rsidR="00096A13" w:rsidRPr="00096A13">
        <w:rPr>
          <w:sz w:val="28"/>
        </w:rPr>
        <w:t>буферн</w:t>
      </w:r>
      <w:r w:rsidR="00096A13">
        <w:rPr>
          <w:sz w:val="28"/>
        </w:rPr>
        <w:t>ый</w:t>
      </w:r>
      <w:r w:rsidR="00096A13" w:rsidRPr="00096A13">
        <w:rPr>
          <w:sz w:val="28"/>
        </w:rPr>
        <w:t xml:space="preserve"> раствор рН 9,0 (1)</w:t>
      </w:r>
      <w:r w:rsidR="00096A13">
        <w:rPr>
          <w:sz w:val="28"/>
        </w:rPr>
        <w:t>.</w:t>
      </w:r>
    </w:p>
    <w:p w:rsidR="00C564A3" w:rsidRDefault="00C564A3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64A3">
        <w:rPr>
          <w:sz w:val="28"/>
          <w:szCs w:val="28"/>
        </w:rPr>
        <w:t xml:space="preserve">Содержание суммы </w:t>
      </w:r>
      <w:r w:rsidR="00096A13">
        <w:rPr>
          <w:sz w:val="28"/>
          <w:szCs w:val="28"/>
        </w:rPr>
        <w:t xml:space="preserve">флавоноидов и фенолкарбоновых кислот </w:t>
      </w:r>
      <w:r w:rsidR="00096A13" w:rsidRPr="00B86DC2">
        <w:rPr>
          <w:sz w:val="28"/>
        </w:rPr>
        <w:t xml:space="preserve">в пересчете на </w:t>
      </w:r>
      <w:r w:rsidR="00096A13">
        <w:rPr>
          <w:sz w:val="28"/>
          <w:szCs w:val="28"/>
        </w:rPr>
        <w:t>лютеолин</w:t>
      </w:r>
      <w:r w:rsidR="00096A13" w:rsidRPr="00B02D73">
        <w:rPr>
          <w:sz w:val="28"/>
          <w:szCs w:val="28"/>
        </w:rPr>
        <w:t xml:space="preserve"> </w:t>
      </w:r>
      <w:r w:rsidR="00096A13" w:rsidRPr="00B86DC2">
        <w:rPr>
          <w:sz w:val="28"/>
        </w:rPr>
        <w:t xml:space="preserve">и сухое вещество </w:t>
      </w:r>
      <w:r w:rsidR="00096A13">
        <w:rPr>
          <w:sz w:val="28"/>
        </w:rPr>
        <w:t>в процентах (Х)</w:t>
      </w:r>
      <w:r w:rsidRPr="00C564A3">
        <w:rPr>
          <w:snapToGrid w:val="0"/>
          <w:sz w:val="28"/>
          <w:szCs w:val="28"/>
        </w:rPr>
        <w:t xml:space="preserve"> </w:t>
      </w:r>
      <w:r w:rsidRPr="00C564A3">
        <w:rPr>
          <w:sz w:val="28"/>
          <w:szCs w:val="28"/>
        </w:rPr>
        <w:t xml:space="preserve">вычисляют по формуле: </w:t>
      </w:r>
    </w:p>
    <w:p w:rsidR="007B2260" w:rsidRDefault="007B2260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564A3" w:rsidRPr="0006068D" w:rsidRDefault="007B2260" w:rsidP="004A33AA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36"/>
            <w:szCs w:val="36"/>
          </w:rPr>
          <m:t xml:space="preserve">Х=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А ∙100 ∙  50 ∙100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1см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1%</m:t>
                </m:r>
              </m:sup>
            </m:sSubSup>
            <m:r>
              <w:rPr>
                <w:rFonts w:ascii="Cambria Math" w:hAnsi="Cambria Math"/>
                <w:sz w:val="36"/>
                <w:szCs w:val="36"/>
              </w:rPr>
              <m:t>∙ а ∙ (100-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W</m:t>
            </m:r>
            <m:r>
              <w:rPr>
                <w:rFonts w:ascii="Cambria Math" w:hAnsi="Cambria Math"/>
                <w:sz w:val="36"/>
                <w:szCs w:val="36"/>
              </w:rPr>
              <m:t>)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А ∙500000 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1см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1%</m:t>
                </m:r>
              </m:sup>
            </m:sSubSup>
            <m:r>
              <w:rPr>
                <w:rFonts w:ascii="Cambria Math" w:hAnsi="Cambria Math"/>
                <w:sz w:val="36"/>
                <w:szCs w:val="36"/>
              </w:rPr>
              <m:t>∙а  ∙(100-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W</m:t>
            </m:r>
            <m:r>
              <w:rPr>
                <w:rFonts w:ascii="Cambria Math" w:hAnsi="Cambria Math"/>
                <w:sz w:val="36"/>
                <w:szCs w:val="36"/>
              </w:rPr>
              <m:t>)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06068D" w:rsidRPr="0006068D">
        <w:rPr>
          <w:sz w:val="28"/>
          <w:szCs w:val="28"/>
        </w:rPr>
        <w:t>,</w:t>
      </w:r>
    </w:p>
    <w:p w:rsidR="004A33AA" w:rsidRDefault="00C564A3" w:rsidP="004A33AA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rPr>
          <w:sz w:val="28"/>
          <w:szCs w:val="28"/>
          <w:vertAlign w:val="superscript"/>
        </w:rPr>
      </w:pPr>
      <w:r w:rsidRPr="0006068D">
        <w:rPr>
          <w:sz w:val="28"/>
          <w:szCs w:val="28"/>
        </w:rPr>
        <w:t xml:space="preserve">где </w:t>
      </w:r>
      <w:r w:rsidRPr="0006068D">
        <w:rPr>
          <w:sz w:val="28"/>
          <w:szCs w:val="28"/>
        </w:rPr>
        <w:tab/>
      </w:r>
      <w:r w:rsidRPr="0006068D">
        <w:rPr>
          <w:i/>
          <w:sz w:val="28"/>
          <w:szCs w:val="28"/>
        </w:rPr>
        <w:t>А</w:t>
      </w:r>
      <w:r w:rsidRPr="0006068D">
        <w:rPr>
          <w:sz w:val="28"/>
          <w:szCs w:val="28"/>
        </w:rPr>
        <w:t> </w:t>
      </w:r>
      <w:r w:rsidRPr="0006068D">
        <w:rPr>
          <w:sz w:val="28"/>
          <w:szCs w:val="28"/>
        </w:rPr>
        <w:sym w:font="Symbol" w:char="F02D"/>
      </w:r>
      <w:r w:rsidRPr="0006068D">
        <w:rPr>
          <w:sz w:val="28"/>
          <w:szCs w:val="28"/>
        </w:rPr>
        <w:t xml:space="preserve"> оптическая плотность </w:t>
      </w:r>
      <w:r w:rsidR="00672594">
        <w:rPr>
          <w:sz w:val="28"/>
          <w:szCs w:val="28"/>
        </w:rPr>
        <w:t xml:space="preserve">испытуемого </w:t>
      </w:r>
      <w:r w:rsidRPr="0006068D">
        <w:rPr>
          <w:sz w:val="28"/>
          <w:szCs w:val="28"/>
        </w:rPr>
        <w:t xml:space="preserve">раствора; </w:t>
      </w:r>
    </w:p>
    <w:p w:rsidR="00C564A3" w:rsidRPr="0006068D" w:rsidRDefault="00DE0EE4" w:rsidP="004A33AA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left="709"/>
        <w:rPr>
          <w:sz w:val="28"/>
          <w:szCs w:val="28"/>
          <w:vertAlign w:val="superscript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Pr="0006068D">
        <w:rPr>
          <w:iCs/>
          <w:sz w:val="28"/>
          <w:szCs w:val="28"/>
        </w:rPr>
        <w:fldChar w:fldCharType="begin"/>
      </w:r>
      <w:r w:rsidR="00C564A3" w:rsidRPr="0006068D">
        <w:rPr>
          <w:iCs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Cs/>
                <w:sz w:val="28"/>
                <w:szCs w:val="28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 xml:space="preserve">1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>см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perscript"/>
              </w:rPr>
              <m:t>1%</m:t>
            </m:r>
          </m:sup>
        </m:sSubSup>
      </m:oMath>
      <w:r w:rsidR="00C564A3" w:rsidRPr="0006068D">
        <w:rPr>
          <w:iCs/>
          <w:sz w:val="28"/>
          <w:szCs w:val="28"/>
        </w:rPr>
        <w:instrText xml:space="preserve"> </w:instrText>
      </w:r>
      <w:r w:rsidRPr="0006068D">
        <w:rPr>
          <w:iCs/>
          <w:sz w:val="28"/>
          <w:szCs w:val="28"/>
        </w:rPr>
        <w:fldChar w:fldCharType="end"/>
      </w:r>
      <w:r w:rsidR="00C564A3" w:rsidRPr="0006068D">
        <w:rPr>
          <w:sz w:val="28"/>
          <w:szCs w:val="28"/>
        </w:rPr>
        <w:t xml:space="preserve"> </w:t>
      </w:r>
      <w:r w:rsidR="00C564A3" w:rsidRPr="0006068D">
        <w:rPr>
          <w:iCs/>
          <w:sz w:val="28"/>
          <w:szCs w:val="28"/>
        </w:rPr>
        <w:t xml:space="preserve">– </w:t>
      </w:r>
      <w:r w:rsidR="00E92B4B" w:rsidRPr="008A34BA">
        <w:rPr>
          <w:sz w:val="28"/>
          <w:szCs w:val="28"/>
        </w:rPr>
        <w:t xml:space="preserve">удельный показатель поглощения </w:t>
      </w:r>
      <w:r w:rsidR="00E92B4B">
        <w:rPr>
          <w:sz w:val="28"/>
          <w:szCs w:val="28"/>
        </w:rPr>
        <w:t>лютеолина в буферном растворе при длине волны 310 </w:t>
      </w:r>
      <w:r w:rsidR="00E92B4B" w:rsidRPr="008A34BA">
        <w:rPr>
          <w:sz w:val="28"/>
          <w:szCs w:val="28"/>
        </w:rPr>
        <w:t>нм</w:t>
      </w:r>
      <w:r w:rsidR="00E92B4B">
        <w:rPr>
          <w:sz w:val="28"/>
          <w:szCs w:val="28"/>
        </w:rPr>
        <w:t>, равный 377</w:t>
      </w:r>
      <w:r w:rsidR="00C564A3" w:rsidRPr="0006068D">
        <w:rPr>
          <w:sz w:val="28"/>
          <w:szCs w:val="28"/>
        </w:rPr>
        <w:t>;</w:t>
      </w:r>
    </w:p>
    <w:p w:rsidR="00C564A3" w:rsidRPr="0006068D" w:rsidRDefault="00C564A3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firstLine="709"/>
        <w:jc w:val="both"/>
        <w:rPr>
          <w:sz w:val="28"/>
          <w:szCs w:val="28"/>
        </w:rPr>
      </w:pPr>
      <w:r w:rsidRPr="0006068D">
        <w:rPr>
          <w:sz w:val="28"/>
          <w:szCs w:val="28"/>
        </w:rPr>
        <w:t>а</w:t>
      </w:r>
      <w:r w:rsidRPr="0006068D">
        <w:rPr>
          <w:sz w:val="28"/>
          <w:szCs w:val="28"/>
          <w:lang w:val="en-US"/>
        </w:rPr>
        <w:t> </w:t>
      </w:r>
      <w:r w:rsidRPr="0006068D">
        <w:rPr>
          <w:sz w:val="28"/>
          <w:szCs w:val="28"/>
        </w:rPr>
        <w:sym w:font="Symbol" w:char="F02D"/>
      </w:r>
      <w:r w:rsidRPr="0006068D">
        <w:rPr>
          <w:sz w:val="28"/>
          <w:szCs w:val="28"/>
          <w:lang w:val="en-US"/>
        </w:rPr>
        <w:t> </w:t>
      </w:r>
      <w:r w:rsidRPr="0006068D">
        <w:rPr>
          <w:sz w:val="28"/>
          <w:szCs w:val="28"/>
        </w:rPr>
        <w:t xml:space="preserve">навеска </w:t>
      </w:r>
      <w:r w:rsidR="007B2260" w:rsidRPr="0006068D">
        <w:rPr>
          <w:sz w:val="28"/>
          <w:szCs w:val="28"/>
        </w:rPr>
        <w:t>субстанции</w:t>
      </w:r>
      <w:r w:rsidRPr="0006068D">
        <w:rPr>
          <w:sz w:val="28"/>
          <w:szCs w:val="28"/>
        </w:rPr>
        <w:t>,</w:t>
      </w:r>
      <w:r w:rsidRPr="0006068D">
        <w:rPr>
          <w:sz w:val="28"/>
          <w:szCs w:val="28"/>
          <w:lang w:val="en-US"/>
        </w:rPr>
        <w:t> </w:t>
      </w:r>
      <w:r w:rsidRPr="0006068D">
        <w:rPr>
          <w:sz w:val="28"/>
          <w:szCs w:val="28"/>
        </w:rPr>
        <w:t xml:space="preserve"> г; </w:t>
      </w:r>
    </w:p>
    <w:p w:rsidR="004D560E" w:rsidRPr="00BC2254" w:rsidRDefault="00C564A3" w:rsidP="00C564A3">
      <w:pPr>
        <w:spacing w:line="360" w:lineRule="auto"/>
        <w:ind w:firstLine="709"/>
        <w:jc w:val="both"/>
        <w:rPr>
          <w:sz w:val="28"/>
          <w:szCs w:val="28"/>
        </w:rPr>
      </w:pPr>
      <w:r w:rsidRPr="0006068D">
        <w:rPr>
          <w:i/>
          <w:sz w:val="28"/>
          <w:szCs w:val="28"/>
        </w:rPr>
        <w:t>W</w:t>
      </w:r>
      <w:r w:rsidRPr="0006068D">
        <w:rPr>
          <w:sz w:val="28"/>
          <w:szCs w:val="28"/>
          <w:lang w:val="en-US"/>
        </w:rPr>
        <w:t> </w:t>
      </w:r>
      <w:r w:rsidRPr="0006068D">
        <w:rPr>
          <w:sz w:val="28"/>
          <w:szCs w:val="28"/>
        </w:rPr>
        <w:t>–</w:t>
      </w:r>
      <w:r w:rsidRPr="0006068D">
        <w:rPr>
          <w:sz w:val="28"/>
          <w:szCs w:val="28"/>
          <w:lang w:val="en-US"/>
        </w:rPr>
        <w:t> </w:t>
      </w:r>
      <w:r w:rsidR="00BC2254" w:rsidRPr="0006068D">
        <w:rPr>
          <w:sz w:val="28"/>
          <w:szCs w:val="28"/>
        </w:rPr>
        <w:t>потеря в массе при высушивании</w:t>
      </w:r>
      <w:r w:rsidRPr="0006068D">
        <w:rPr>
          <w:sz w:val="28"/>
          <w:szCs w:val="28"/>
        </w:rPr>
        <w:t>,</w:t>
      </w:r>
      <w:r w:rsidRPr="0006068D">
        <w:rPr>
          <w:sz w:val="28"/>
          <w:szCs w:val="28"/>
          <w:lang w:val="en-US"/>
        </w:rPr>
        <w:t> </w:t>
      </w:r>
      <w:r w:rsidRPr="0006068D">
        <w:rPr>
          <w:sz w:val="28"/>
          <w:szCs w:val="28"/>
        </w:rPr>
        <w:t>%.</w:t>
      </w:r>
    </w:p>
    <w:p w:rsidR="0086011F" w:rsidRPr="00EF16CC" w:rsidRDefault="0086011F" w:rsidP="0086011F">
      <w:pPr>
        <w:spacing w:line="360" w:lineRule="auto"/>
        <w:ind w:firstLine="709"/>
        <w:jc w:val="both"/>
        <w:rPr>
          <w:sz w:val="28"/>
          <w:szCs w:val="28"/>
        </w:rPr>
      </w:pPr>
      <w:r w:rsidRPr="0086011F">
        <w:rPr>
          <w:b/>
          <w:sz w:val="28"/>
          <w:szCs w:val="28"/>
        </w:rPr>
        <w:t>Хранение.</w:t>
      </w:r>
      <w:r w:rsidRPr="0086011F">
        <w:rPr>
          <w:sz w:val="28"/>
          <w:szCs w:val="28"/>
        </w:rPr>
        <w:t xml:space="preserve"> </w:t>
      </w:r>
      <w:r w:rsidR="004A33AA" w:rsidRPr="001A665D">
        <w:rPr>
          <w:sz w:val="28"/>
          <w:szCs w:val="28"/>
        </w:rPr>
        <w:t>В защищенном от света месте при температуре от 15</w:t>
      </w:r>
      <w:bookmarkStart w:id="0" w:name="_GoBack"/>
      <w:bookmarkEnd w:id="0"/>
      <w:r w:rsidR="004A33AA">
        <w:rPr>
          <w:sz w:val="28"/>
          <w:szCs w:val="28"/>
        </w:rPr>
        <w:t xml:space="preserve"> до</w:t>
      </w:r>
      <w:r w:rsidR="004A33AA" w:rsidRPr="003B1F88">
        <w:rPr>
          <w:sz w:val="28"/>
          <w:szCs w:val="28"/>
        </w:rPr>
        <w:t xml:space="preserve"> </w:t>
      </w:r>
      <w:r w:rsidR="004A33AA" w:rsidRPr="001A665D">
        <w:rPr>
          <w:sz w:val="28"/>
          <w:szCs w:val="28"/>
        </w:rPr>
        <w:t>25</w:t>
      </w:r>
      <w:r w:rsidR="004A33AA" w:rsidRPr="00FA1F6F">
        <w:rPr>
          <w:sz w:val="28"/>
          <w:szCs w:val="28"/>
        </w:rPr>
        <w:t xml:space="preserve"> </w:t>
      </w:r>
      <w:r w:rsidR="004A33AA" w:rsidRPr="001A665D">
        <w:rPr>
          <w:sz w:val="28"/>
          <w:szCs w:val="28"/>
          <w:vertAlign w:val="superscript"/>
        </w:rPr>
        <w:t>о</w:t>
      </w:r>
      <w:r w:rsidR="004A33AA">
        <w:rPr>
          <w:sz w:val="28"/>
          <w:szCs w:val="28"/>
        </w:rPr>
        <w:t>С</w:t>
      </w:r>
      <w:r w:rsidRPr="00EF16CC">
        <w:rPr>
          <w:sz w:val="28"/>
          <w:szCs w:val="28"/>
        </w:rPr>
        <w:t>.</w:t>
      </w:r>
    </w:p>
    <w:p w:rsidR="004D560E" w:rsidRPr="00703589" w:rsidRDefault="004D560E" w:rsidP="004D560E">
      <w:pPr>
        <w:spacing w:line="360" w:lineRule="auto"/>
        <w:ind w:left="1843"/>
        <w:jc w:val="both"/>
        <w:rPr>
          <w:noProof/>
          <w:sz w:val="28"/>
          <w:szCs w:val="28"/>
        </w:rPr>
      </w:pPr>
    </w:p>
    <w:p w:rsidR="002226FC" w:rsidRPr="00703589" w:rsidRDefault="002226FC" w:rsidP="00905A75">
      <w:pPr>
        <w:widowControl w:val="0"/>
        <w:spacing w:line="360" w:lineRule="auto"/>
        <w:rPr>
          <w:sz w:val="28"/>
          <w:szCs w:val="28"/>
        </w:rPr>
      </w:pPr>
    </w:p>
    <w:sectPr w:rsidR="002226FC" w:rsidRPr="00703589" w:rsidSect="002352E6">
      <w:headerReference w:type="even" r:id="rId8"/>
      <w:headerReference w:type="default" r:id="rId9"/>
      <w:footerReference w:type="default" r:id="rId10"/>
      <w:pgSz w:w="11906" w:h="16838"/>
      <w:pgMar w:top="1418" w:right="124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75" w:rsidRDefault="009A5575">
      <w:r>
        <w:separator/>
      </w:r>
    </w:p>
  </w:endnote>
  <w:endnote w:type="continuationSeparator" w:id="0">
    <w:p w:rsidR="009A5575" w:rsidRDefault="009A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3573BA" w:rsidRPr="007D450B" w:rsidRDefault="00DE0EE4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3573BA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870478">
          <w:rPr>
            <w:noProof/>
            <w:sz w:val="28"/>
            <w:szCs w:val="28"/>
          </w:rPr>
          <w:t>5</w:t>
        </w:r>
        <w:r w:rsidRPr="007D450B">
          <w:rPr>
            <w:sz w:val="28"/>
            <w:szCs w:val="28"/>
          </w:rPr>
          <w:fldChar w:fldCharType="end"/>
        </w:r>
      </w:p>
    </w:sdtContent>
  </w:sdt>
  <w:p w:rsidR="003573BA" w:rsidRDefault="003573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75" w:rsidRDefault="009A5575">
      <w:r>
        <w:separator/>
      </w:r>
    </w:p>
  </w:footnote>
  <w:footnote w:type="continuationSeparator" w:id="0">
    <w:p w:rsidR="009A5575" w:rsidRDefault="009A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BA" w:rsidRDefault="00DE0E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73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73BA">
      <w:rPr>
        <w:rStyle w:val="a7"/>
        <w:noProof/>
      </w:rPr>
      <w:t>1</w:t>
    </w:r>
    <w:r>
      <w:rPr>
        <w:rStyle w:val="a7"/>
      </w:rPr>
      <w:fldChar w:fldCharType="end"/>
    </w:r>
  </w:p>
  <w:p w:rsidR="003573BA" w:rsidRDefault="003573B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BA" w:rsidRDefault="003573BA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608A46E4"/>
    <w:multiLevelType w:val="hybridMultilevel"/>
    <w:tmpl w:val="3FD41FFA"/>
    <w:lvl w:ilvl="0" w:tplc="663A3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B30142"/>
    <w:multiLevelType w:val="hybridMultilevel"/>
    <w:tmpl w:val="02F00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3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597B"/>
    <w:rsid w:val="00006EC1"/>
    <w:rsid w:val="00016CDF"/>
    <w:rsid w:val="00023AA0"/>
    <w:rsid w:val="00024136"/>
    <w:rsid w:val="000255F4"/>
    <w:rsid w:val="00027835"/>
    <w:rsid w:val="00030676"/>
    <w:rsid w:val="00030885"/>
    <w:rsid w:val="00032B8A"/>
    <w:rsid w:val="00041062"/>
    <w:rsid w:val="00043F41"/>
    <w:rsid w:val="00047A34"/>
    <w:rsid w:val="00050371"/>
    <w:rsid w:val="00050ED9"/>
    <w:rsid w:val="00057212"/>
    <w:rsid w:val="0006068D"/>
    <w:rsid w:val="0006449D"/>
    <w:rsid w:val="00065409"/>
    <w:rsid w:val="00066740"/>
    <w:rsid w:val="00072A0F"/>
    <w:rsid w:val="000751A7"/>
    <w:rsid w:val="00084B0E"/>
    <w:rsid w:val="00090707"/>
    <w:rsid w:val="00090D5F"/>
    <w:rsid w:val="000924C3"/>
    <w:rsid w:val="00095067"/>
    <w:rsid w:val="0009652A"/>
    <w:rsid w:val="00096A13"/>
    <w:rsid w:val="000971F8"/>
    <w:rsid w:val="000A2C65"/>
    <w:rsid w:val="000B37D3"/>
    <w:rsid w:val="000B4985"/>
    <w:rsid w:val="000C1523"/>
    <w:rsid w:val="000C2950"/>
    <w:rsid w:val="000C3CC9"/>
    <w:rsid w:val="000D127D"/>
    <w:rsid w:val="000D1E3F"/>
    <w:rsid w:val="000D207B"/>
    <w:rsid w:val="000D6E0B"/>
    <w:rsid w:val="000D7912"/>
    <w:rsid w:val="000E05B1"/>
    <w:rsid w:val="000E7696"/>
    <w:rsid w:val="000E7877"/>
    <w:rsid w:val="000F1004"/>
    <w:rsid w:val="000F244F"/>
    <w:rsid w:val="000F3185"/>
    <w:rsid w:val="000F646F"/>
    <w:rsid w:val="000F65BF"/>
    <w:rsid w:val="000F6E93"/>
    <w:rsid w:val="00110037"/>
    <w:rsid w:val="00110D5D"/>
    <w:rsid w:val="0011547C"/>
    <w:rsid w:val="00121ACA"/>
    <w:rsid w:val="00121BEE"/>
    <w:rsid w:val="001225CE"/>
    <w:rsid w:val="00125527"/>
    <w:rsid w:val="00133E1C"/>
    <w:rsid w:val="0013715F"/>
    <w:rsid w:val="001372E6"/>
    <w:rsid w:val="0014141D"/>
    <w:rsid w:val="00144F77"/>
    <w:rsid w:val="001461CD"/>
    <w:rsid w:val="00147A03"/>
    <w:rsid w:val="00147B7E"/>
    <w:rsid w:val="00163ACD"/>
    <w:rsid w:val="00167A4A"/>
    <w:rsid w:val="00172C12"/>
    <w:rsid w:val="00185C12"/>
    <w:rsid w:val="001878F4"/>
    <w:rsid w:val="001971E4"/>
    <w:rsid w:val="001A12C8"/>
    <w:rsid w:val="001A3530"/>
    <w:rsid w:val="001A680E"/>
    <w:rsid w:val="001B34A7"/>
    <w:rsid w:val="001B7B5A"/>
    <w:rsid w:val="001C0125"/>
    <w:rsid w:val="001D0E22"/>
    <w:rsid w:val="001D26C1"/>
    <w:rsid w:val="001D458D"/>
    <w:rsid w:val="001D6DA5"/>
    <w:rsid w:val="001D7C4F"/>
    <w:rsid w:val="001E5BCF"/>
    <w:rsid w:val="001E7CDA"/>
    <w:rsid w:val="001F16B3"/>
    <w:rsid w:val="001F1950"/>
    <w:rsid w:val="001F268E"/>
    <w:rsid w:val="001F7A69"/>
    <w:rsid w:val="00201F9A"/>
    <w:rsid w:val="00203135"/>
    <w:rsid w:val="002069C9"/>
    <w:rsid w:val="0022038A"/>
    <w:rsid w:val="00220E4C"/>
    <w:rsid w:val="002226FC"/>
    <w:rsid w:val="002227E2"/>
    <w:rsid w:val="00224C8F"/>
    <w:rsid w:val="0023242F"/>
    <w:rsid w:val="002352E6"/>
    <w:rsid w:val="00235B4A"/>
    <w:rsid w:val="00236BAA"/>
    <w:rsid w:val="00240860"/>
    <w:rsid w:val="00242073"/>
    <w:rsid w:val="00243FEE"/>
    <w:rsid w:val="002605FE"/>
    <w:rsid w:val="002633DD"/>
    <w:rsid w:val="0026479B"/>
    <w:rsid w:val="00267E6C"/>
    <w:rsid w:val="00270E1C"/>
    <w:rsid w:val="002710C2"/>
    <w:rsid w:val="00283510"/>
    <w:rsid w:val="00285F8A"/>
    <w:rsid w:val="0029266E"/>
    <w:rsid w:val="00293425"/>
    <w:rsid w:val="002960ED"/>
    <w:rsid w:val="002A3F07"/>
    <w:rsid w:val="002B04E1"/>
    <w:rsid w:val="002B3D98"/>
    <w:rsid w:val="002B5C39"/>
    <w:rsid w:val="002C144D"/>
    <w:rsid w:val="002C4376"/>
    <w:rsid w:val="002D72BA"/>
    <w:rsid w:val="002E4C4D"/>
    <w:rsid w:val="002E7286"/>
    <w:rsid w:val="002E7CB9"/>
    <w:rsid w:val="002F1E95"/>
    <w:rsid w:val="003112DA"/>
    <w:rsid w:val="00313F65"/>
    <w:rsid w:val="00314FB0"/>
    <w:rsid w:val="00321616"/>
    <w:rsid w:val="003264B6"/>
    <w:rsid w:val="003267FA"/>
    <w:rsid w:val="00334738"/>
    <w:rsid w:val="00334CF2"/>
    <w:rsid w:val="003355C7"/>
    <w:rsid w:val="003431B4"/>
    <w:rsid w:val="003434C2"/>
    <w:rsid w:val="003450EF"/>
    <w:rsid w:val="00352B7B"/>
    <w:rsid w:val="003569DE"/>
    <w:rsid w:val="003573BA"/>
    <w:rsid w:val="00357CEE"/>
    <w:rsid w:val="0036029A"/>
    <w:rsid w:val="00360301"/>
    <w:rsid w:val="00362FC1"/>
    <w:rsid w:val="003654D4"/>
    <w:rsid w:val="003759C0"/>
    <w:rsid w:val="00375F3D"/>
    <w:rsid w:val="0037727A"/>
    <w:rsid w:val="00386D8E"/>
    <w:rsid w:val="003878D1"/>
    <w:rsid w:val="00387FD7"/>
    <w:rsid w:val="003958B6"/>
    <w:rsid w:val="0039769F"/>
    <w:rsid w:val="003A6C94"/>
    <w:rsid w:val="003B6CE3"/>
    <w:rsid w:val="003C3D16"/>
    <w:rsid w:val="003C6C6C"/>
    <w:rsid w:val="003F10D0"/>
    <w:rsid w:val="003F36BC"/>
    <w:rsid w:val="003F5986"/>
    <w:rsid w:val="0040299C"/>
    <w:rsid w:val="00406028"/>
    <w:rsid w:val="00406528"/>
    <w:rsid w:val="00406CF3"/>
    <w:rsid w:val="004120C6"/>
    <w:rsid w:val="00412EA3"/>
    <w:rsid w:val="00414513"/>
    <w:rsid w:val="00415194"/>
    <w:rsid w:val="00416C53"/>
    <w:rsid w:val="00423216"/>
    <w:rsid w:val="00426C20"/>
    <w:rsid w:val="00430EC0"/>
    <w:rsid w:val="00435C5D"/>
    <w:rsid w:val="004369A0"/>
    <w:rsid w:val="0044102F"/>
    <w:rsid w:val="00442BFD"/>
    <w:rsid w:val="00451897"/>
    <w:rsid w:val="00453545"/>
    <w:rsid w:val="004542F4"/>
    <w:rsid w:val="004555D4"/>
    <w:rsid w:val="004609B6"/>
    <w:rsid w:val="004718F1"/>
    <w:rsid w:val="00473017"/>
    <w:rsid w:val="00477E35"/>
    <w:rsid w:val="004808C5"/>
    <w:rsid w:val="0049148E"/>
    <w:rsid w:val="0049186B"/>
    <w:rsid w:val="00493E8B"/>
    <w:rsid w:val="004A33AA"/>
    <w:rsid w:val="004A724C"/>
    <w:rsid w:val="004B1CF9"/>
    <w:rsid w:val="004B27D2"/>
    <w:rsid w:val="004B598E"/>
    <w:rsid w:val="004C4FB5"/>
    <w:rsid w:val="004C766C"/>
    <w:rsid w:val="004D560E"/>
    <w:rsid w:val="004D58B0"/>
    <w:rsid w:val="004D6F60"/>
    <w:rsid w:val="004E00F1"/>
    <w:rsid w:val="004E21AB"/>
    <w:rsid w:val="004E714E"/>
    <w:rsid w:val="004E736C"/>
    <w:rsid w:val="004F203A"/>
    <w:rsid w:val="004F5C00"/>
    <w:rsid w:val="004F6140"/>
    <w:rsid w:val="004F67E4"/>
    <w:rsid w:val="00503E59"/>
    <w:rsid w:val="005042AF"/>
    <w:rsid w:val="00506A03"/>
    <w:rsid w:val="0051626B"/>
    <w:rsid w:val="00516A96"/>
    <w:rsid w:val="00523B2B"/>
    <w:rsid w:val="00526077"/>
    <w:rsid w:val="005271CD"/>
    <w:rsid w:val="00527FCA"/>
    <w:rsid w:val="00532BF0"/>
    <w:rsid w:val="00532E38"/>
    <w:rsid w:val="005346A8"/>
    <w:rsid w:val="00536AF7"/>
    <w:rsid w:val="005426C4"/>
    <w:rsid w:val="00545AF8"/>
    <w:rsid w:val="0055468B"/>
    <w:rsid w:val="00556E8E"/>
    <w:rsid w:val="00566421"/>
    <w:rsid w:val="0057147A"/>
    <w:rsid w:val="00573994"/>
    <w:rsid w:val="0058200A"/>
    <w:rsid w:val="00592BDB"/>
    <w:rsid w:val="0059606E"/>
    <w:rsid w:val="005A0793"/>
    <w:rsid w:val="005A095C"/>
    <w:rsid w:val="005A307C"/>
    <w:rsid w:val="005A4347"/>
    <w:rsid w:val="005A61D2"/>
    <w:rsid w:val="005A622E"/>
    <w:rsid w:val="005A7666"/>
    <w:rsid w:val="005B15D2"/>
    <w:rsid w:val="005B1E3C"/>
    <w:rsid w:val="005B5415"/>
    <w:rsid w:val="005C10A7"/>
    <w:rsid w:val="005D0886"/>
    <w:rsid w:val="005D26D7"/>
    <w:rsid w:val="005D6AA6"/>
    <w:rsid w:val="005E439B"/>
    <w:rsid w:val="005E59A0"/>
    <w:rsid w:val="005F034C"/>
    <w:rsid w:val="006119E0"/>
    <w:rsid w:val="00613FD5"/>
    <w:rsid w:val="00614272"/>
    <w:rsid w:val="006205B8"/>
    <w:rsid w:val="00621EA3"/>
    <w:rsid w:val="0062268E"/>
    <w:rsid w:val="0062298D"/>
    <w:rsid w:val="0062499C"/>
    <w:rsid w:val="00624AF9"/>
    <w:rsid w:val="00627D35"/>
    <w:rsid w:val="0064094F"/>
    <w:rsid w:val="0064166D"/>
    <w:rsid w:val="0064217A"/>
    <w:rsid w:val="0064344A"/>
    <w:rsid w:val="006465DE"/>
    <w:rsid w:val="00650764"/>
    <w:rsid w:val="006532D6"/>
    <w:rsid w:val="00654590"/>
    <w:rsid w:val="00672594"/>
    <w:rsid w:val="00683058"/>
    <w:rsid w:val="0068524F"/>
    <w:rsid w:val="00692792"/>
    <w:rsid w:val="00693484"/>
    <w:rsid w:val="006955E8"/>
    <w:rsid w:val="006A26BB"/>
    <w:rsid w:val="006C4040"/>
    <w:rsid w:val="006C586C"/>
    <w:rsid w:val="006D6F4E"/>
    <w:rsid w:val="006F1D73"/>
    <w:rsid w:val="006F458D"/>
    <w:rsid w:val="00703589"/>
    <w:rsid w:val="00710030"/>
    <w:rsid w:val="00711A3F"/>
    <w:rsid w:val="0072039A"/>
    <w:rsid w:val="00722F8F"/>
    <w:rsid w:val="00723B3D"/>
    <w:rsid w:val="0073081B"/>
    <w:rsid w:val="00731E99"/>
    <w:rsid w:val="007340C8"/>
    <w:rsid w:val="0074081D"/>
    <w:rsid w:val="00742250"/>
    <w:rsid w:val="0074302C"/>
    <w:rsid w:val="00743172"/>
    <w:rsid w:val="00747396"/>
    <w:rsid w:val="007526E2"/>
    <w:rsid w:val="00756DF2"/>
    <w:rsid w:val="00761237"/>
    <w:rsid w:val="007715FD"/>
    <w:rsid w:val="007722A7"/>
    <w:rsid w:val="007748BA"/>
    <w:rsid w:val="00777176"/>
    <w:rsid w:val="00790526"/>
    <w:rsid w:val="007953E5"/>
    <w:rsid w:val="007A6950"/>
    <w:rsid w:val="007B1C24"/>
    <w:rsid w:val="007B2260"/>
    <w:rsid w:val="007B4048"/>
    <w:rsid w:val="007B4E71"/>
    <w:rsid w:val="007C2121"/>
    <w:rsid w:val="007D450B"/>
    <w:rsid w:val="007F4933"/>
    <w:rsid w:val="0080592D"/>
    <w:rsid w:val="0081152A"/>
    <w:rsid w:val="008119CA"/>
    <w:rsid w:val="0081368F"/>
    <w:rsid w:val="00815E87"/>
    <w:rsid w:val="00825C15"/>
    <w:rsid w:val="00836D40"/>
    <w:rsid w:val="00837BB0"/>
    <w:rsid w:val="008404D2"/>
    <w:rsid w:val="008442E4"/>
    <w:rsid w:val="00847B33"/>
    <w:rsid w:val="00851B32"/>
    <w:rsid w:val="00857797"/>
    <w:rsid w:val="0086011F"/>
    <w:rsid w:val="0086308B"/>
    <w:rsid w:val="00865A56"/>
    <w:rsid w:val="00870478"/>
    <w:rsid w:val="00870AC0"/>
    <w:rsid w:val="00870C9B"/>
    <w:rsid w:val="00871C9F"/>
    <w:rsid w:val="0087503A"/>
    <w:rsid w:val="008812B9"/>
    <w:rsid w:val="00882220"/>
    <w:rsid w:val="00890E38"/>
    <w:rsid w:val="008A0716"/>
    <w:rsid w:val="008A44AA"/>
    <w:rsid w:val="008A7C0B"/>
    <w:rsid w:val="008B3A25"/>
    <w:rsid w:val="008C24CE"/>
    <w:rsid w:val="008C36ED"/>
    <w:rsid w:val="008C3BAE"/>
    <w:rsid w:val="008D1083"/>
    <w:rsid w:val="008D2AB1"/>
    <w:rsid w:val="008D30B5"/>
    <w:rsid w:val="008E337F"/>
    <w:rsid w:val="008E6736"/>
    <w:rsid w:val="008F7834"/>
    <w:rsid w:val="00904466"/>
    <w:rsid w:val="00905A75"/>
    <w:rsid w:val="00906FE2"/>
    <w:rsid w:val="00907085"/>
    <w:rsid w:val="009105BE"/>
    <w:rsid w:val="00911399"/>
    <w:rsid w:val="00911773"/>
    <w:rsid w:val="0091193C"/>
    <w:rsid w:val="0092188E"/>
    <w:rsid w:val="00925140"/>
    <w:rsid w:val="00927289"/>
    <w:rsid w:val="009357AD"/>
    <w:rsid w:val="00941CAA"/>
    <w:rsid w:val="009464FC"/>
    <w:rsid w:val="009512CD"/>
    <w:rsid w:val="00951796"/>
    <w:rsid w:val="00960140"/>
    <w:rsid w:val="00963F67"/>
    <w:rsid w:val="00963F79"/>
    <w:rsid w:val="00964A95"/>
    <w:rsid w:val="00981A04"/>
    <w:rsid w:val="0098329F"/>
    <w:rsid w:val="00986BE3"/>
    <w:rsid w:val="009872CF"/>
    <w:rsid w:val="0099105E"/>
    <w:rsid w:val="00991B93"/>
    <w:rsid w:val="009934C1"/>
    <w:rsid w:val="009A1FFD"/>
    <w:rsid w:val="009A2A7D"/>
    <w:rsid w:val="009A5575"/>
    <w:rsid w:val="009B206C"/>
    <w:rsid w:val="009C61F0"/>
    <w:rsid w:val="009F01D2"/>
    <w:rsid w:val="009F32A6"/>
    <w:rsid w:val="009F5B18"/>
    <w:rsid w:val="00A257AA"/>
    <w:rsid w:val="00A31EBD"/>
    <w:rsid w:val="00A40403"/>
    <w:rsid w:val="00A405CE"/>
    <w:rsid w:val="00A421E1"/>
    <w:rsid w:val="00A46532"/>
    <w:rsid w:val="00A56039"/>
    <w:rsid w:val="00A60329"/>
    <w:rsid w:val="00A653F3"/>
    <w:rsid w:val="00A70985"/>
    <w:rsid w:val="00A71673"/>
    <w:rsid w:val="00A77096"/>
    <w:rsid w:val="00A83B5C"/>
    <w:rsid w:val="00A87267"/>
    <w:rsid w:val="00AA0BFB"/>
    <w:rsid w:val="00AA0D7C"/>
    <w:rsid w:val="00AA1BF6"/>
    <w:rsid w:val="00AB2D9F"/>
    <w:rsid w:val="00AB4AF4"/>
    <w:rsid w:val="00AD20EC"/>
    <w:rsid w:val="00AD595D"/>
    <w:rsid w:val="00AD7060"/>
    <w:rsid w:val="00AE0BA5"/>
    <w:rsid w:val="00AE5515"/>
    <w:rsid w:val="00AF0047"/>
    <w:rsid w:val="00AF2543"/>
    <w:rsid w:val="00AF4B5A"/>
    <w:rsid w:val="00B02D73"/>
    <w:rsid w:val="00B04355"/>
    <w:rsid w:val="00B051DB"/>
    <w:rsid w:val="00B104C9"/>
    <w:rsid w:val="00B108AF"/>
    <w:rsid w:val="00B13726"/>
    <w:rsid w:val="00B14530"/>
    <w:rsid w:val="00B1544C"/>
    <w:rsid w:val="00B2483E"/>
    <w:rsid w:val="00B25816"/>
    <w:rsid w:val="00B344F4"/>
    <w:rsid w:val="00B4356C"/>
    <w:rsid w:val="00B4402A"/>
    <w:rsid w:val="00B4481D"/>
    <w:rsid w:val="00B4558C"/>
    <w:rsid w:val="00B511C5"/>
    <w:rsid w:val="00B51D94"/>
    <w:rsid w:val="00B56347"/>
    <w:rsid w:val="00B563F3"/>
    <w:rsid w:val="00B64FA2"/>
    <w:rsid w:val="00B714F5"/>
    <w:rsid w:val="00B72449"/>
    <w:rsid w:val="00B83355"/>
    <w:rsid w:val="00B86DC2"/>
    <w:rsid w:val="00B91C66"/>
    <w:rsid w:val="00B94BD5"/>
    <w:rsid w:val="00BA2F15"/>
    <w:rsid w:val="00BA68EA"/>
    <w:rsid w:val="00BB0E3D"/>
    <w:rsid w:val="00BB54EA"/>
    <w:rsid w:val="00BC2254"/>
    <w:rsid w:val="00BC59AF"/>
    <w:rsid w:val="00BE198F"/>
    <w:rsid w:val="00BF445F"/>
    <w:rsid w:val="00C0367E"/>
    <w:rsid w:val="00C0720B"/>
    <w:rsid w:val="00C1248D"/>
    <w:rsid w:val="00C132FE"/>
    <w:rsid w:val="00C161C5"/>
    <w:rsid w:val="00C315E0"/>
    <w:rsid w:val="00C324C1"/>
    <w:rsid w:val="00C329EC"/>
    <w:rsid w:val="00C32F34"/>
    <w:rsid w:val="00C33366"/>
    <w:rsid w:val="00C3687F"/>
    <w:rsid w:val="00C462E5"/>
    <w:rsid w:val="00C46444"/>
    <w:rsid w:val="00C50A42"/>
    <w:rsid w:val="00C51F36"/>
    <w:rsid w:val="00C52BD5"/>
    <w:rsid w:val="00C5319C"/>
    <w:rsid w:val="00C53720"/>
    <w:rsid w:val="00C564A3"/>
    <w:rsid w:val="00C56EFA"/>
    <w:rsid w:val="00C608D7"/>
    <w:rsid w:val="00C64C39"/>
    <w:rsid w:val="00C83F42"/>
    <w:rsid w:val="00C853A3"/>
    <w:rsid w:val="00C85F9C"/>
    <w:rsid w:val="00CB1405"/>
    <w:rsid w:val="00CB2623"/>
    <w:rsid w:val="00CC0611"/>
    <w:rsid w:val="00CC070F"/>
    <w:rsid w:val="00CC6D6C"/>
    <w:rsid w:val="00CD2B20"/>
    <w:rsid w:val="00CD71C7"/>
    <w:rsid w:val="00CE3572"/>
    <w:rsid w:val="00CF3F98"/>
    <w:rsid w:val="00CF5B93"/>
    <w:rsid w:val="00CF5D2B"/>
    <w:rsid w:val="00D00ADA"/>
    <w:rsid w:val="00D0121D"/>
    <w:rsid w:val="00D02C39"/>
    <w:rsid w:val="00D2746B"/>
    <w:rsid w:val="00D27C84"/>
    <w:rsid w:val="00D27D8C"/>
    <w:rsid w:val="00D359A5"/>
    <w:rsid w:val="00D44287"/>
    <w:rsid w:val="00D57911"/>
    <w:rsid w:val="00D6105E"/>
    <w:rsid w:val="00D617B9"/>
    <w:rsid w:val="00D6642E"/>
    <w:rsid w:val="00D742AF"/>
    <w:rsid w:val="00D76FCD"/>
    <w:rsid w:val="00D7768E"/>
    <w:rsid w:val="00DB7AE3"/>
    <w:rsid w:val="00DC5DBC"/>
    <w:rsid w:val="00DD1437"/>
    <w:rsid w:val="00DD27F6"/>
    <w:rsid w:val="00DD7538"/>
    <w:rsid w:val="00DE0EE4"/>
    <w:rsid w:val="00DE19D8"/>
    <w:rsid w:val="00DE1DFE"/>
    <w:rsid w:val="00DE54DE"/>
    <w:rsid w:val="00DE5CF0"/>
    <w:rsid w:val="00DF07A5"/>
    <w:rsid w:val="00DF61F5"/>
    <w:rsid w:val="00E025ED"/>
    <w:rsid w:val="00E034EA"/>
    <w:rsid w:val="00E15ECB"/>
    <w:rsid w:val="00E161B5"/>
    <w:rsid w:val="00E25FDF"/>
    <w:rsid w:val="00E2632E"/>
    <w:rsid w:val="00E27525"/>
    <w:rsid w:val="00E2775C"/>
    <w:rsid w:val="00E31F66"/>
    <w:rsid w:val="00E3663F"/>
    <w:rsid w:val="00E36B52"/>
    <w:rsid w:val="00E377B8"/>
    <w:rsid w:val="00E41BD2"/>
    <w:rsid w:val="00E43290"/>
    <w:rsid w:val="00E469BA"/>
    <w:rsid w:val="00E57471"/>
    <w:rsid w:val="00E62B4F"/>
    <w:rsid w:val="00E659EF"/>
    <w:rsid w:val="00E75436"/>
    <w:rsid w:val="00E81753"/>
    <w:rsid w:val="00E841C1"/>
    <w:rsid w:val="00E86093"/>
    <w:rsid w:val="00E92B4B"/>
    <w:rsid w:val="00E93C2A"/>
    <w:rsid w:val="00E9645E"/>
    <w:rsid w:val="00E97BE7"/>
    <w:rsid w:val="00EA1E52"/>
    <w:rsid w:val="00EA4408"/>
    <w:rsid w:val="00EB0828"/>
    <w:rsid w:val="00EB1C35"/>
    <w:rsid w:val="00EB3C5B"/>
    <w:rsid w:val="00EB4221"/>
    <w:rsid w:val="00EC2782"/>
    <w:rsid w:val="00EC7F01"/>
    <w:rsid w:val="00ED0F8A"/>
    <w:rsid w:val="00ED106E"/>
    <w:rsid w:val="00EE265B"/>
    <w:rsid w:val="00EF16CC"/>
    <w:rsid w:val="00EF3288"/>
    <w:rsid w:val="00F01E42"/>
    <w:rsid w:val="00F043B0"/>
    <w:rsid w:val="00F05445"/>
    <w:rsid w:val="00F069CF"/>
    <w:rsid w:val="00F124FB"/>
    <w:rsid w:val="00F15A74"/>
    <w:rsid w:val="00F1745B"/>
    <w:rsid w:val="00F2408D"/>
    <w:rsid w:val="00F25C54"/>
    <w:rsid w:val="00F31A88"/>
    <w:rsid w:val="00F3269A"/>
    <w:rsid w:val="00F32ABA"/>
    <w:rsid w:val="00F35DF4"/>
    <w:rsid w:val="00F41D6F"/>
    <w:rsid w:val="00F47E41"/>
    <w:rsid w:val="00F52676"/>
    <w:rsid w:val="00F5548D"/>
    <w:rsid w:val="00F60238"/>
    <w:rsid w:val="00F62BB5"/>
    <w:rsid w:val="00F65299"/>
    <w:rsid w:val="00F67AC6"/>
    <w:rsid w:val="00F716BA"/>
    <w:rsid w:val="00F734E5"/>
    <w:rsid w:val="00F740AA"/>
    <w:rsid w:val="00F827AD"/>
    <w:rsid w:val="00F82824"/>
    <w:rsid w:val="00F873D2"/>
    <w:rsid w:val="00F94AFF"/>
    <w:rsid w:val="00FA21B9"/>
    <w:rsid w:val="00FA4401"/>
    <w:rsid w:val="00FA70B3"/>
    <w:rsid w:val="00FB0B9E"/>
    <w:rsid w:val="00FB2BFB"/>
    <w:rsid w:val="00FB4FAC"/>
    <w:rsid w:val="00FC3602"/>
    <w:rsid w:val="00FC70FE"/>
    <w:rsid w:val="00FC7FDA"/>
    <w:rsid w:val="00FD3EE1"/>
    <w:rsid w:val="00FE1481"/>
    <w:rsid w:val="00FE40EC"/>
    <w:rsid w:val="00FE4E6C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d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B2483E"/>
    <w:pPr>
      <w:ind w:left="720"/>
      <w:contextualSpacing/>
    </w:pPr>
  </w:style>
  <w:style w:type="paragraph" w:customStyle="1" w:styleId="10">
    <w:name w:val="Абзац списка1"/>
    <w:basedOn w:val="a"/>
    <w:rsid w:val="0006449D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7CCF3-3540-40B5-9DDC-CE705654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945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3</cp:revision>
  <cp:lastPrinted>2017-06-28T13:59:00Z</cp:lastPrinted>
  <dcterms:created xsi:type="dcterms:W3CDTF">2018-02-15T14:32:00Z</dcterms:created>
  <dcterms:modified xsi:type="dcterms:W3CDTF">2018-04-20T07:38:00Z</dcterms:modified>
</cp:coreProperties>
</file>