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294580" w:rsidRDefault="009868AA" w:rsidP="00294580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A71BE9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</w:t>
      </w:r>
    </w:p>
    <w:p w:rsidR="009868AA" w:rsidRPr="005E16A0" w:rsidRDefault="009868AA" w:rsidP="00294580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71BE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Я</w:t>
      </w:r>
    </w:p>
    <w:p w:rsidR="00D30669" w:rsidRPr="00BF05B4" w:rsidRDefault="00D30669" w:rsidP="00D3066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C96FDB">
        <w:rPr>
          <w:b/>
          <w:sz w:val="28"/>
          <w:szCs w:val="28"/>
        </w:rPr>
        <w:t>Доксорубицина гидрохлорид</w:t>
      </w:r>
      <w:r w:rsidRPr="00BF05B4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Pr="00BF05B4">
        <w:rPr>
          <w:b/>
          <w:sz w:val="28"/>
          <w:szCs w:val="28"/>
        </w:rPr>
        <w:t>ФС</w:t>
      </w:r>
    </w:p>
    <w:p w:rsidR="00D30669" w:rsidRDefault="00D30669" w:rsidP="00D3066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C96FDB">
        <w:rPr>
          <w:b/>
          <w:sz w:val="28"/>
          <w:szCs w:val="28"/>
        </w:rPr>
        <w:t>Доксорубицин</w:t>
      </w:r>
    </w:p>
    <w:p w:rsidR="00D30669" w:rsidRPr="00BF05B4" w:rsidRDefault="00D30669" w:rsidP="00D3066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C96FDB">
        <w:rPr>
          <w:b/>
          <w:sz w:val="28"/>
          <w:szCs w:val="28"/>
        </w:rPr>
        <w:t>Doxorubicin</w:t>
      </w:r>
      <w:r w:rsidRPr="00C96FDB">
        <w:rPr>
          <w:b/>
          <w:sz w:val="28"/>
          <w:szCs w:val="28"/>
          <w:lang w:val="en-US"/>
        </w:rPr>
        <w:t>i</w:t>
      </w:r>
      <w:proofErr w:type="spellEnd"/>
      <w:r w:rsidRPr="00C96FDB">
        <w:rPr>
          <w:b/>
          <w:sz w:val="28"/>
          <w:szCs w:val="28"/>
        </w:rPr>
        <w:t xml:space="preserve"> </w:t>
      </w:r>
      <w:proofErr w:type="spellStart"/>
      <w:r w:rsidRPr="00C96FDB">
        <w:rPr>
          <w:b/>
          <w:sz w:val="28"/>
          <w:szCs w:val="28"/>
          <w:lang w:val="en-US"/>
        </w:rPr>
        <w:t>hydrochloridum</w:t>
      </w:r>
      <w:proofErr w:type="spellEnd"/>
      <w:proofErr w:type="gramStart"/>
      <w:r w:rsidRPr="00BF05B4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="0039451E">
        <w:rPr>
          <w:b/>
          <w:sz w:val="28"/>
          <w:szCs w:val="28"/>
        </w:rPr>
        <w:tab/>
      </w:r>
      <w:r w:rsidRPr="00BF05B4">
        <w:rPr>
          <w:b/>
          <w:sz w:val="28"/>
          <w:szCs w:val="28"/>
        </w:rPr>
        <w:t>В</w:t>
      </w:r>
      <w:proofErr w:type="gramEnd"/>
      <w:r w:rsidRPr="009518C1">
        <w:rPr>
          <w:rFonts w:hint="eastAsia"/>
          <w:b/>
          <w:sz w:val="28"/>
          <w:szCs w:val="28"/>
        </w:rPr>
        <w:t>замен</w:t>
      </w:r>
      <w:r w:rsidRPr="009518C1">
        <w:rPr>
          <w:b/>
          <w:sz w:val="28"/>
          <w:szCs w:val="28"/>
        </w:rPr>
        <w:t xml:space="preserve"> </w:t>
      </w:r>
      <w:r w:rsidRPr="009518C1">
        <w:rPr>
          <w:rFonts w:hint="eastAsia"/>
          <w:b/>
          <w:sz w:val="28"/>
          <w:szCs w:val="28"/>
        </w:rPr>
        <w:t>ФС</w:t>
      </w:r>
      <w:r w:rsidRPr="009518C1">
        <w:rPr>
          <w:b/>
          <w:sz w:val="28"/>
          <w:szCs w:val="28"/>
        </w:rPr>
        <w:t xml:space="preserve"> 42-</w:t>
      </w:r>
      <w:r>
        <w:rPr>
          <w:b/>
          <w:sz w:val="28"/>
          <w:szCs w:val="28"/>
        </w:rPr>
        <w:t>3369</w:t>
      </w:r>
      <w:r w:rsidRPr="009518C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518C1">
        <w:rPr>
          <w:b/>
          <w:sz w:val="28"/>
          <w:szCs w:val="28"/>
        </w:rPr>
        <w:t>7</w:t>
      </w:r>
    </w:p>
    <w:p w:rsidR="00D30669" w:rsidRPr="008E68F5" w:rsidRDefault="00D30669" w:rsidP="00D30669">
      <w:pPr>
        <w:rPr>
          <w:sz w:val="28"/>
        </w:rPr>
      </w:pPr>
      <w:r w:rsidRPr="00C96FDB">
        <w:rPr>
          <w:sz w:val="28"/>
        </w:rPr>
        <w:t>(8</w:t>
      </w:r>
      <w:r w:rsidRPr="00C96FDB">
        <w:rPr>
          <w:i/>
          <w:sz w:val="28"/>
          <w:lang w:val="en-US"/>
        </w:rPr>
        <w:t>S</w:t>
      </w:r>
      <w:r w:rsidRPr="00C96FDB">
        <w:rPr>
          <w:sz w:val="28"/>
        </w:rPr>
        <w:t>,10</w:t>
      </w:r>
      <w:r w:rsidRPr="00C96FDB">
        <w:rPr>
          <w:i/>
          <w:sz w:val="28"/>
          <w:lang w:val="en-US"/>
        </w:rPr>
        <w:t>S</w:t>
      </w:r>
      <w:r w:rsidRPr="00C96FDB">
        <w:rPr>
          <w:sz w:val="28"/>
        </w:rPr>
        <w:t>)-10-[(3-Амино-2,3,6-тридезокси-α-</w:t>
      </w:r>
      <w:r w:rsidRPr="00C96FDB">
        <w:rPr>
          <w:sz w:val="28"/>
          <w:lang w:val="en-US"/>
        </w:rPr>
        <w:t>L</w:t>
      </w:r>
      <w:r w:rsidRPr="00C96FDB">
        <w:rPr>
          <w:sz w:val="28"/>
        </w:rPr>
        <w:t>-</w:t>
      </w:r>
      <w:r w:rsidRPr="00C96FDB">
        <w:rPr>
          <w:i/>
          <w:sz w:val="28"/>
        </w:rPr>
        <w:t>ликсо</w:t>
      </w:r>
      <w:r w:rsidRPr="00C96FDB">
        <w:rPr>
          <w:sz w:val="28"/>
        </w:rPr>
        <w:t>-гексопиранозил</w:t>
      </w:r>
      <w:proofErr w:type="gramStart"/>
      <w:r w:rsidRPr="00C96FDB">
        <w:rPr>
          <w:sz w:val="28"/>
        </w:rPr>
        <w:t>)о</w:t>
      </w:r>
      <w:proofErr w:type="gramEnd"/>
      <w:r w:rsidRPr="00C96FDB">
        <w:rPr>
          <w:sz w:val="28"/>
        </w:rPr>
        <w:t>кси]-6,8,11-тригидрокси-8-(гидроксиацетил)-1-метокси-7,8,9,10-тетрагидротетрацен-5,12-диона гидрохлорид</w:t>
      </w:r>
    </w:p>
    <w:p w:rsidR="00D30669" w:rsidRPr="008E68F5" w:rsidRDefault="00D30669" w:rsidP="00D30669">
      <w:pPr>
        <w:rPr>
          <w:sz w:val="28"/>
        </w:rPr>
      </w:pPr>
    </w:p>
    <w:p w:rsidR="00D30669" w:rsidRPr="008E68F5" w:rsidRDefault="00D30669" w:rsidP="00D30669">
      <w:pPr>
        <w:jc w:val="center"/>
        <w:rPr>
          <w:sz w:val="28"/>
        </w:rPr>
      </w:pPr>
      <w:r>
        <w:object w:dxaOrig="424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60.5pt" o:ole="">
            <v:imagedata r:id="rId7" o:title=""/>
          </v:shape>
          <o:OLEObject Type="Embed" ProgID="ChemWindow.Document" ShapeID="_x0000_i1025" DrawAspect="Content" ObjectID="_158607585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D30669" w:rsidTr="00D30669">
        <w:tc>
          <w:tcPr>
            <w:tcW w:w="4961" w:type="dxa"/>
          </w:tcPr>
          <w:p w:rsidR="00D30669" w:rsidRPr="00CF1755" w:rsidRDefault="00D30669" w:rsidP="00D30669">
            <w:pPr>
              <w:rPr>
                <w:sz w:val="28"/>
                <w:lang w:val="en-US"/>
              </w:rPr>
            </w:pPr>
            <w:r w:rsidRPr="00C96FDB">
              <w:rPr>
                <w:sz w:val="28"/>
              </w:rPr>
              <w:t>C</w:t>
            </w:r>
            <w:r w:rsidRPr="00C96FDB">
              <w:rPr>
                <w:sz w:val="28"/>
                <w:vertAlign w:val="subscript"/>
              </w:rPr>
              <w:t>27</w:t>
            </w:r>
            <w:r w:rsidRPr="00C96FDB">
              <w:rPr>
                <w:sz w:val="28"/>
              </w:rPr>
              <w:t>H</w:t>
            </w:r>
            <w:r w:rsidRPr="00C96FDB">
              <w:rPr>
                <w:sz w:val="28"/>
                <w:vertAlign w:val="subscript"/>
              </w:rPr>
              <w:t>29</w:t>
            </w:r>
            <w:r w:rsidRPr="00C96FDB">
              <w:rPr>
                <w:sz w:val="28"/>
              </w:rPr>
              <w:t>NO</w:t>
            </w:r>
            <w:r w:rsidRPr="00C96FDB">
              <w:rPr>
                <w:sz w:val="28"/>
                <w:vertAlign w:val="subscript"/>
              </w:rPr>
              <w:t>11</w:t>
            </w:r>
            <w:r w:rsidRPr="00C96FDB">
              <w:rPr>
                <w:sz w:val="28"/>
              </w:rPr>
              <w:t>·</w:t>
            </w:r>
            <w:proofErr w:type="spellStart"/>
            <w:r w:rsidRPr="00C96FDB">
              <w:rPr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4395" w:type="dxa"/>
          </w:tcPr>
          <w:p w:rsidR="00D30669" w:rsidRPr="00CF1755" w:rsidRDefault="00D30669" w:rsidP="00D30669">
            <w:pPr>
              <w:ind w:left="1310"/>
              <w:jc w:val="right"/>
              <w:rPr>
                <w:sz w:val="28"/>
              </w:rPr>
            </w:pPr>
            <w:r w:rsidRPr="00CF1755">
              <w:rPr>
                <w:sz w:val="28"/>
              </w:rPr>
              <w:t xml:space="preserve">М.м. </w:t>
            </w:r>
            <w:r>
              <w:rPr>
                <w:sz w:val="28"/>
              </w:rPr>
              <w:t>580</w:t>
            </w:r>
            <w:r w:rsidRPr="00CF1755">
              <w:rPr>
                <w:sz w:val="28"/>
              </w:rPr>
              <w:t xml:space="preserve">,0 </w:t>
            </w:r>
          </w:p>
        </w:tc>
      </w:tr>
    </w:tbl>
    <w:p w:rsidR="00D30669" w:rsidRPr="008E68F5" w:rsidRDefault="00D30669" w:rsidP="00D30669">
      <w:pPr>
        <w:jc w:val="center"/>
        <w:rPr>
          <w:sz w:val="28"/>
        </w:rPr>
      </w:pPr>
    </w:p>
    <w:p w:rsidR="009868AA" w:rsidRPr="00D30669" w:rsidRDefault="00D30669" w:rsidP="00B80FEF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30669">
        <w:rPr>
          <w:rFonts w:ascii="Times New Roman" w:hAnsi="Times New Roman"/>
          <w:sz w:val="28"/>
          <w:lang w:val="en-US"/>
        </w:rPr>
        <w:t>C</w:t>
      </w:r>
      <w:r w:rsidRPr="00D30669">
        <w:rPr>
          <w:rFonts w:ascii="Times New Roman" w:hAnsi="Times New Roman"/>
          <w:sz w:val="28"/>
          <w:lang w:val="ru-RU"/>
        </w:rPr>
        <w:t>одержит не менее 98</w:t>
      </w:r>
      <w:proofErr w:type="gramStart"/>
      <w:r w:rsidRPr="00D30669">
        <w:rPr>
          <w:rFonts w:ascii="Times New Roman" w:hAnsi="Times New Roman"/>
          <w:sz w:val="28"/>
          <w:lang w:val="ru-RU"/>
        </w:rPr>
        <w:t>,0</w:t>
      </w:r>
      <w:proofErr w:type="gramEnd"/>
      <w:r w:rsidRPr="00D30669">
        <w:rPr>
          <w:rFonts w:ascii="Times New Roman" w:hAnsi="Times New Roman"/>
          <w:sz w:val="28"/>
          <w:lang w:val="ru-RU"/>
        </w:rPr>
        <w:t xml:space="preserve"> % и не более 102,0 % </w:t>
      </w:r>
      <w:proofErr w:type="spellStart"/>
      <w:r w:rsidRPr="00D30669">
        <w:rPr>
          <w:rFonts w:ascii="Times New Roman" w:hAnsi="Times New Roman"/>
          <w:sz w:val="28"/>
          <w:lang w:val="ru-RU"/>
        </w:rPr>
        <w:t>доксорубицина</w:t>
      </w:r>
      <w:proofErr w:type="spellEnd"/>
      <w:r w:rsidRPr="00D30669">
        <w:rPr>
          <w:rFonts w:ascii="Times New Roman" w:hAnsi="Times New Roman"/>
          <w:sz w:val="28"/>
          <w:lang w:val="ru-RU"/>
        </w:rPr>
        <w:t xml:space="preserve"> гидрохлорида C</w:t>
      </w:r>
      <w:r w:rsidRPr="00D30669">
        <w:rPr>
          <w:rFonts w:ascii="Times New Roman" w:hAnsi="Times New Roman"/>
          <w:sz w:val="28"/>
          <w:vertAlign w:val="subscript"/>
          <w:lang w:val="ru-RU"/>
        </w:rPr>
        <w:t>27</w:t>
      </w:r>
      <w:r w:rsidRPr="00D30669">
        <w:rPr>
          <w:rFonts w:ascii="Times New Roman" w:hAnsi="Times New Roman"/>
          <w:sz w:val="28"/>
          <w:lang w:val="ru-RU"/>
        </w:rPr>
        <w:t>H</w:t>
      </w:r>
      <w:r w:rsidRPr="00D30669">
        <w:rPr>
          <w:rFonts w:ascii="Times New Roman" w:hAnsi="Times New Roman"/>
          <w:sz w:val="28"/>
          <w:vertAlign w:val="subscript"/>
          <w:lang w:val="ru-RU"/>
        </w:rPr>
        <w:t>29</w:t>
      </w:r>
      <w:r w:rsidRPr="00D30669">
        <w:rPr>
          <w:rFonts w:ascii="Times New Roman" w:hAnsi="Times New Roman"/>
          <w:sz w:val="28"/>
          <w:lang w:val="ru-RU"/>
        </w:rPr>
        <w:t>NO</w:t>
      </w:r>
      <w:r w:rsidRPr="00D30669">
        <w:rPr>
          <w:rFonts w:ascii="Times New Roman" w:hAnsi="Times New Roman"/>
          <w:sz w:val="28"/>
          <w:vertAlign w:val="subscript"/>
          <w:lang w:val="ru-RU"/>
        </w:rPr>
        <w:t>11</w:t>
      </w:r>
      <w:r w:rsidRPr="00D30669">
        <w:rPr>
          <w:rFonts w:ascii="Times New Roman" w:hAnsi="Times New Roman"/>
          <w:sz w:val="28"/>
          <w:lang w:val="ru-RU"/>
        </w:rPr>
        <w:t>·</w:t>
      </w:r>
      <w:proofErr w:type="spellStart"/>
      <w:r w:rsidRPr="00D30669">
        <w:rPr>
          <w:rFonts w:ascii="Times New Roman" w:hAnsi="Times New Roman"/>
          <w:sz w:val="28"/>
          <w:lang w:val="en-US"/>
        </w:rPr>
        <w:t>HCl</w:t>
      </w:r>
      <w:proofErr w:type="spellEnd"/>
      <w:r w:rsidRPr="00D30669">
        <w:rPr>
          <w:rFonts w:ascii="Times New Roman" w:hAnsi="Times New Roman"/>
          <w:sz w:val="28"/>
          <w:lang w:val="ru-RU"/>
        </w:rPr>
        <w:t xml:space="preserve"> в пересчете на безводное и свободное от остаточных органических растворителей вещество.</w:t>
      </w:r>
    </w:p>
    <w:p w:rsidR="009868AA" w:rsidRPr="00D30669" w:rsidRDefault="009868AA" w:rsidP="00D3066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  <w:lang w:val="ru-RU"/>
        </w:rPr>
      </w:pPr>
    </w:p>
    <w:p w:rsidR="00D30669" w:rsidRPr="00D30669" w:rsidRDefault="00D30669" w:rsidP="00D30669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30669">
        <w:rPr>
          <w:rFonts w:ascii="Times New Roman" w:hAnsi="Times New Roman"/>
          <w:sz w:val="28"/>
          <w:szCs w:val="28"/>
          <w:lang w:val="ru-RU"/>
        </w:rPr>
        <w:t xml:space="preserve"> Кристаллический порошок от красного до красно-оранжевого цвета.</w:t>
      </w:r>
    </w:p>
    <w:p w:rsidR="00D30669" w:rsidRPr="00D30669" w:rsidRDefault="00D30669" w:rsidP="00D30669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sz w:val="28"/>
          <w:szCs w:val="28"/>
          <w:lang w:val="ru-RU"/>
        </w:rPr>
        <w:t>*Гигроскопичен.</w:t>
      </w:r>
    </w:p>
    <w:p w:rsidR="00D30669" w:rsidRPr="00D30669" w:rsidRDefault="00D30669" w:rsidP="00D30669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30669">
        <w:rPr>
          <w:b/>
          <w:sz w:val="28"/>
          <w:szCs w:val="28"/>
        </w:rPr>
        <w:t>Растворимость</w:t>
      </w:r>
      <w:r w:rsidRPr="00D30669">
        <w:rPr>
          <w:sz w:val="28"/>
          <w:szCs w:val="28"/>
        </w:rPr>
        <w:t>. Растворим или у</w:t>
      </w:r>
      <w:r w:rsidRPr="00D30669">
        <w:rPr>
          <w:snapToGrid w:val="0"/>
          <w:sz w:val="28"/>
          <w:szCs w:val="28"/>
        </w:rPr>
        <w:t xml:space="preserve">меренно растворим в воде, мало растворим в метаноле, практически </w:t>
      </w:r>
      <w:proofErr w:type="gramStart"/>
      <w:r w:rsidRPr="00D30669">
        <w:rPr>
          <w:snapToGrid w:val="0"/>
          <w:sz w:val="28"/>
          <w:szCs w:val="28"/>
        </w:rPr>
        <w:t>нерастворим</w:t>
      </w:r>
      <w:proofErr w:type="gramEnd"/>
      <w:r w:rsidRPr="00D30669">
        <w:rPr>
          <w:snapToGrid w:val="0"/>
          <w:sz w:val="28"/>
          <w:szCs w:val="28"/>
        </w:rPr>
        <w:t xml:space="preserve"> в хлороформе</w:t>
      </w:r>
      <w:r w:rsidRPr="00D30669">
        <w:rPr>
          <w:sz w:val="28"/>
          <w:szCs w:val="28"/>
        </w:rPr>
        <w:t>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b/>
          <w:sz w:val="28"/>
          <w:szCs w:val="28"/>
        </w:rPr>
        <w:t>Подлинность</w:t>
      </w:r>
      <w:r w:rsidRPr="00D30669">
        <w:rPr>
          <w:rFonts w:ascii="Times New Roman" w:hAnsi="Times New Roman"/>
          <w:sz w:val="28"/>
          <w:szCs w:val="28"/>
        </w:rPr>
        <w:t xml:space="preserve">. </w:t>
      </w:r>
      <w:r w:rsidRPr="00D30669">
        <w:rPr>
          <w:rFonts w:ascii="Times New Roman" w:hAnsi="Times New Roman"/>
          <w:i/>
          <w:sz w:val="28"/>
          <w:szCs w:val="28"/>
        </w:rPr>
        <w:t>1.</w:t>
      </w:r>
      <w:r w:rsidRPr="00D30669">
        <w:rPr>
          <w:rFonts w:ascii="Times New Roman" w:hAnsi="Times New Roman"/>
          <w:sz w:val="28"/>
          <w:szCs w:val="28"/>
        </w:rPr>
        <w:t> </w:t>
      </w:r>
      <w:r w:rsidRPr="00D30669">
        <w:rPr>
          <w:rFonts w:ascii="Times New Roman" w:hAnsi="Times New Roman"/>
          <w:i/>
          <w:sz w:val="28"/>
          <w:szCs w:val="28"/>
        </w:rPr>
        <w:t>ИК-спектр</w:t>
      </w:r>
      <w:r w:rsidRPr="00D30669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Pr="00D30669">
        <w:rPr>
          <w:rFonts w:ascii="Times New Roman" w:hAnsi="Times New Roman"/>
          <w:sz w:val="28"/>
          <w:szCs w:val="28"/>
          <w:vertAlign w:val="superscript"/>
        </w:rPr>
        <w:t>-1</w:t>
      </w:r>
      <w:r w:rsidRPr="00D30669">
        <w:rPr>
          <w:rFonts w:ascii="Times New Roman" w:hAnsi="Times New Roman"/>
          <w:sz w:val="28"/>
          <w:szCs w:val="28"/>
        </w:rPr>
        <w:t xml:space="preserve"> по положению полос поглощения соответствует спектру стандартного образца доксорубицина гидрохлорида.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i/>
          <w:sz w:val="28"/>
          <w:szCs w:val="28"/>
        </w:rPr>
        <w:lastRenderedPageBreak/>
        <w:t xml:space="preserve">2. Качественная реакция. </w:t>
      </w:r>
      <w:r w:rsidRPr="00D30669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669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D30669">
        <w:rPr>
          <w:rFonts w:ascii="Times New Roman" w:hAnsi="Times New Roman"/>
          <w:sz w:val="28"/>
          <w:szCs w:val="28"/>
        </w:rPr>
        <w:t>. От 3,8 до 6,5 (0,5 % раствор в воде, свободной от углерода диоксида, ОФС «</w:t>
      </w:r>
      <w:proofErr w:type="spellStart"/>
      <w:r w:rsidRPr="00D30669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D30669">
        <w:rPr>
          <w:rFonts w:ascii="Times New Roman" w:hAnsi="Times New Roman"/>
          <w:sz w:val="28"/>
          <w:szCs w:val="28"/>
        </w:rPr>
        <w:t>», метод 3).</w:t>
      </w:r>
    </w:p>
    <w:p w:rsidR="00D30669" w:rsidRPr="00D30669" w:rsidRDefault="00D30669" w:rsidP="00D30669">
      <w:pPr>
        <w:keepNext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30669">
        <w:rPr>
          <w:b/>
          <w:sz w:val="28"/>
          <w:szCs w:val="28"/>
        </w:rPr>
        <w:t>Родственные примеси.</w:t>
      </w:r>
      <w:r w:rsidRPr="00D30669">
        <w:rPr>
          <w:sz w:val="28"/>
          <w:szCs w:val="28"/>
        </w:rPr>
        <w:t xml:space="preserve"> Определение проводят методом ВЭЖХ. Все растворы готовят непосредственно перед использованием.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i/>
          <w:sz w:val="28"/>
          <w:szCs w:val="28"/>
          <w:lang w:val="ru-RU"/>
        </w:rPr>
        <w:t>Раствор А</w:t>
      </w:r>
      <w:r w:rsidRPr="00D3066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30669">
        <w:rPr>
          <w:rFonts w:ascii="Times New Roman" w:hAnsi="Times New Roman"/>
          <w:sz w:val="28"/>
          <w:szCs w:val="28"/>
          <w:lang w:val="ru-RU"/>
        </w:rPr>
        <w:t xml:space="preserve">Растворяют 2,88 г натрия </w:t>
      </w:r>
      <w:proofErr w:type="spellStart"/>
      <w:r w:rsidRPr="00D30669">
        <w:rPr>
          <w:rFonts w:ascii="Times New Roman" w:hAnsi="Times New Roman"/>
          <w:sz w:val="28"/>
          <w:szCs w:val="28"/>
          <w:lang w:val="ru-RU"/>
        </w:rPr>
        <w:t>лаурилсульфата</w:t>
      </w:r>
      <w:proofErr w:type="spellEnd"/>
      <w:r w:rsidRPr="00D30669">
        <w:rPr>
          <w:rFonts w:ascii="Times New Roman" w:hAnsi="Times New Roman"/>
          <w:sz w:val="28"/>
          <w:szCs w:val="28"/>
          <w:lang w:val="ru-RU"/>
        </w:rPr>
        <w:t xml:space="preserve"> растворяют</w:t>
      </w:r>
      <w:proofErr w:type="gramEnd"/>
      <w:r w:rsidRPr="00D30669">
        <w:rPr>
          <w:rFonts w:ascii="Times New Roman" w:hAnsi="Times New Roman"/>
          <w:sz w:val="28"/>
          <w:szCs w:val="28"/>
          <w:lang w:val="ru-RU"/>
        </w:rPr>
        <w:t xml:space="preserve"> в воде, прибавляют 1,34 мл концентрированной фосфорной кислоты и доводят объем раствора водой до 1,0 л.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3066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D30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669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D30669">
        <w:rPr>
          <w:rFonts w:ascii="Times New Roman" w:hAnsi="Times New Roman"/>
          <w:sz w:val="28"/>
          <w:szCs w:val="28"/>
        </w:rPr>
        <w:t xml:space="preserve"> – раствор</w:t>
      </w:r>
      <w:proofErr w:type="gramStart"/>
      <w:r w:rsidRPr="00D30669">
        <w:rPr>
          <w:rFonts w:ascii="Times New Roman" w:hAnsi="Times New Roman"/>
          <w:sz w:val="28"/>
          <w:szCs w:val="28"/>
        </w:rPr>
        <w:t> А</w:t>
      </w:r>
      <w:proofErr w:type="gramEnd"/>
      <w:r w:rsidRPr="00D30669">
        <w:rPr>
          <w:rFonts w:ascii="Times New Roman" w:hAnsi="Times New Roman"/>
          <w:sz w:val="28"/>
          <w:szCs w:val="28"/>
        </w:rPr>
        <w:t xml:space="preserve"> 1:1.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i/>
          <w:sz w:val="28"/>
          <w:szCs w:val="28"/>
        </w:rPr>
        <w:t>Испытуемый раствор А</w:t>
      </w:r>
      <w:r w:rsidRPr="00D30669">
        <w:rPr>
          <w:rFonts w:ascii="Times New Roman" w:hAnsi="Times New Roman"/>
          <w:sz w:val="28"/>
          <w:szCs w:val="28"/>
        </w:rPr>
        <w:t>. Около 50 мг (точная навеска) субстанции помещают в мерную колбу вместимостью 50 мл, растворяют в ПФ и доводят объем раствора ПФ до метки.</w:t>
      </w:r>
    </w:p>
    <w:p w:rsidR="00D30669" w:rsidRP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D30669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10,0 мг стандартного образца доксорубицина гидрохлорида и 10 мг стандартного образца </w:t>
      </w:r>
      <w:proofErr w:type="spellStart"/>
      <w:r w:rsidRPr="00D30669">
        <w:rPr>
          <w:rFonts w:ascii="Times New Roman" w:hAnsi="Times New Roman"/>
          <w:sz w:val="28"/>
          <w:szCs w:val="28"/>
        </w:rPr>
        <w:t>эпирубицина</w:t>
      </w:r>
      <w:proofErr w:type="spellEnd"/>
      <w:r w:rsidRPr="00D30669">
        <w:rPr>
          <w:rFonts w:ascii="Times New Roman" w:hAnsi="Times New Roman"/>
          <w:sz w:val="28"/>
          <w:szCs w:val="28"/>
        </w:rPr>
        <w:t xml:space="preserve"> гидрохлорида, растворяют в ПФ и доводят объем раствора ПФ до метки. В мерную колбу вместимостью 100 мл помещают 10,0 мл полученного раствора и доводят объем раствора ПФ до метки.</w:t>
      </w:r>
    </w:p>
    <w:p w:rsid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30669">
        <w:rPr>
          <w:rFonts w:ascii="Times New Roman" w:hAnsi="Times New Roman"/>
          <w:i/>
          <w:sz w:val="28"/>
          <w:szCs w:val="28"/>
        </w:rPr>
        <w:t>Раствор сравнения</w:t>
      </w:r>
      <w:r w:rsidRPr="00D30669">
        <w:rPr>
          <w:rFonts w:ascii="Times New Roman" w:hAnsi="Times New Roman"/>
          <w:sz w:val="28"/>
          <w:szCs w:val="28"/>
        </w:rPr>
        <w:t>. В мерную колбу вместимостью 20 мл помещают 5,0 мл раствор для проверки пригодности хроматографической системы и доводят объем раствора ПФ до метки.</w:t>
      </w:r>
    </w:p>
    <w:p w:rsidR="00D30669" w:rsidRPr="00D30669" w:rsidRDefault="00D30669" w:rsidP="00D30669">
      <w:pPr>
        <w:pStyle w:val="a3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30669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D306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30669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D30669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D30669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0,40</w:t>
            </w:r>
            <w:r w:rsidRPr="00D30669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5 мкл;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хроматографирования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3,5-кратное от времени удерживания доксорубицина;</w:t>
            </w:r>
          </w:p>
        </w:tc>
      </w:tr>
      <w:tr w:rsidR="00D30669" w:rsidRPr="00D30669" w:rsidTr="00D30669">
        <w:tc>
          <w:tcPr>
            <w:tcW w:w="2943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Время удерживания доксорубицина</w:t>
            </w:r>
          </w:p>
        </w:tc>
        <w:tc>
          <w:tcPr>
            <w:tcW w:w="284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30669" w:rsidRPr="00D30669" w:rsidRDefault="00D30669" w:rsidP="003B3DA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69">
              <w:rPr>
                <w:rFonts w:ascii="Times New Roman" w:hAnsi="Times New Roman"/>
                <w:sz w:val="28"/>
                <w:szCs w:val="28"/>
                <w:lang w:val="ru-RU"/>
              </w:rPr>
              <w:t>около 8 мин.</w:t>
            </w:r>
          </w:p>
        </w:tc>
      </w:tr>
    </w:tbl>
    <w:p w:rsidR="00D30669" w:rsidRPr="003B3DA3" w:rsidRDefault="00D30669" w:rsidP="00D30669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B3DA3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proofErr w:type="gramStart"/>
      <w:r w:rsidRPr="003B3DA3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3B3DA3">
        <w:rPr>
          <w:rFonts w:ascii="Times New Roman" w:hAnsi="Times New Roman"/>
          <w:sz w:val="28"/>
          <w:szCs w:val="28"/>
          <w:lang w:val="ru-RU"/>
        </w:rPr>
        <w:t>, раствор для проверки пригодности хроматографической системы и раствор сравнения.</w:t>
      </w:r>
    </w:p>
    <w:p w:rsidR="00D30669" w:rsidRPr="003B3DA3" w:rsidRDefault="00D30669" w:rsidP="00D30669">
      <w:pPr>
        <w:spacing w:line="360" w:lineRule="auto"/>
        <w:ind w:firstLine="708"/>
        <w:jc w:val="both"/>
        <w:rPr>
          <w:sz w:val="28"/>
          <w:szCs w:val="28"/>
        </w:rPr>
      </w:pPr>
      <w:r w:rsidRPr="003B3DA3">
        <w:rPr>
          <w:i/>
          <w:sz w:val="28"/>
          <w:szCs w:val="28"/>
        </w:rPr>
        <w:t xml:space="preserve">Пригодность хроматографической системы. </w:t>
      </w:r>
      <w:r w:rsidRPr="003B3DA3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разрешение (R) между пиками </w:t>
      </w:r>
      <w:proofErr w:type="spellStart"/>
      <w:r w:rsidRPr="003B3DA3">
        <w:rPr>
          <w:sz w:val="28"/>
          <w:szCs w:val="28"/>
        </w:rPr>
        <w:t>доксорубицина</w:t>
      </w:r>
      <w:proofErr w:type="spellEnd"/>
      <w:r w:rsidRPr="003B3DA3">
        <w:rPr>
          <w:sz w:val="28"/>
          <w:szCs w:val="28"/>
        </w:rPr>
        <w:t xml:space="preserve"> и </w:t>
      </w:r>
      <w:proofErr w:type="spellStart"/>
      <w:r w:rsidRPr="003B3DA3">
        <w:rPr>
          <w:sz w:val="28"/>
          <w:szCs w:val="28"/>
        </w:rPr>
        <w:t>эпирубицина</w:t>
      </w:r>
      <w:proofErr w:type="spellEnd"/>
      <w:r w:rsidRPr="003B3DA3">
        <w:rPr>
          <w:sz w:val="28"/>
          <w:szCs w:val="28"/>
        </w:rPr>
        <w:t xml:space="preserve"> должно быть не менее 2,0.</w:t>
      </w:r>
    </w:p>
    <w:p w:rsidR="00D30669" w:rsidRPr="00D30669" w:rsidRDefault="00D30669" w:rsidP="00D30669">
      <w:pPr>
        <w:pStyle w:val="15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 w:rsidRPr="003B3DA3">
        <w:rPr>
          <w:i/>
          <w:sz w:val="28"/>
          <w:szCs w:val="28"/>
        </w:rPr>
        <w:t xml:space="preserve">Допустимое содержание примесей. </w:t>
      </w:r>
      <w:r w:rsidRPr="003B3DA3">
        <w:rPr>
          <w:sz w:val="28"/>
          <w:szCs w:val="28"/>
        </w:rPr>
        <w:t>На хроматограмме испытуемого раствора</w:t>
      </w:r>
      <w:proofErr w:type="gramStart"/>
      <w:r w:rsidRPr="003B3DA3">
        <w:rPr>
          <w:sz w:val="28"/>
          <w:szCs w:val="28"/>
        </w:rPr>
        <w:t> А</w:t>
      </w:r>
      <w:proofErr w:type="gramEnd"/>
      <w:r w:rsidRPr="003B3DA3">
        <w:rPr>
          <w:sz w:val="28"/>
          <w:szCs w:val="28"/>
        </w:rPr>
        <w:t>: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sz w:val="28"/>
          <w:szCs w:val="28"/>
          <w:lang w:val="ru-RU"/>
        </w:rPr>
        <w:t>– площадь пика любой другой примеси не должна превышать площадь основного пика на хроматограмме раствора сравнения (не более 0,5 %);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sz w:val="28"/>
          <w:szCs w:val="28"/>
          <w:lang w:val="ru-RU"/>
        </w:rPr>
        <w:t>– не учитывают пики, площадь которых составляет менее 0,1 площади основного пика на хроматограмме раствора (менее 0,05</w:t>
      </w:r>
      <w:r w:rsidRPr="00D30669">
        <w:rPr>
          <w:rFonts w:ascii="Times New Roman" w:hAnsi="Times New Roman"/>
          <w:sz w:val="28"/>
          <w:szCs w:val="28"/>
          <w:lang w:val="en-US"/>
        </w:rPr>
        <w:t> </w:t>
      </w:r>
      <w:r w:rsidRPr="00D30669">
        <w:rPr>
          <w:rFonts w:ascii="Times New Roman" w:hAnsi="Times New Roman"/>
          <w:sz w:val="28"/>
          <w:szCs w:val="28"/>
          <w:lang w:val="ru-RU"/>
        </w:rPr>
        <w:t>%).</w:t>
      </w:r>
    </w:p>
    <w:p w:rsidR="00D30669" w:rsidRPr="00D30669" w:rsidRDefault="00D30669" w:rsidP="00D30669">
      <w:pPr>
        <w:spacing w:line="360" w:lineRule="auto"/>
        <w:ind w:firstLine="720"/>
        <w:jc w:val="both"/>
        <w:rPr>
          <w:sz w:val="28"/>
          <w:szCs w:val="28"/>
        </w:rPr>
      </w:pPr>
      <w:r w:rsidRPr="00D30669">
        <w:rPr>
          <w:b/>
          <w:sz w:val="28"/>
          <w:szCs w:val="28"/>
        </w:rPr>
        <w:t>Вода</w:t>
      </w:r>
      <w:r w:rsidRPr="00D30669">
        <w:rPr>
          <w:sz w:val="28"/>
          <w:szCs w:val="28"/>
        </w:rPr>
        <w:t>. Не более 4,0 % (ОФС «Определение воды», метод 1). Для определения используют около 0,1 г (точная навеска) субстанции.</w:t>
      </w:r>
    </w:p>
    <w:p w:rsidR="00D30669" w:rsidRPr="00D30669" w:rsidRDefault="00D30669" w:rsidP="00D30669">
      <w:pPr>
        <w:spacing w:line="360" w:lineRule="auto"/>
        <w:ind w:firstLine="720"/>
        <w:jc w:val="both"/>
        <w:rPr>
          <w:sz w:val="28"/>
          <w:szCs w:val="28"/>
        </w:rPr>
      </w:pPr>
      <w:r w:rsidRPr="00D30669">
        <w:rPr>
          <w:b/>
          <w:sz w:val="28"/>
          <w:szCs w:val="28"/>
        </w:rPr>
        <w:t xml:space="preserve">Остаточные органические растворители. </w:t>
      </w:r>
      <w:r w:rsidRPr="00D30669">
        <w:rPr>
          <w:sz w:val="28"/>
          <w:szCs w:val="28"/>
        </w:rPr>
        <w:t>В</w:t>
      </w:r>
      <w:r w:rsidRPr="00D30669">
        <w:rPr>
          <w:b/>
          <w:sz w:val="28"/>
          <w:szCs w:val="28"/>
        </w:rPr>
        <w:t xml:space="preserve"> </w:t>
      </w:r>
      <w:r w:rsidRPr="00D30669">
        <w:rPr>
          <w:sz w:val="28"/>
          <w:szCs w:val="28"/>
        </w:rPr>
        <w:t>соответствии с ОФС «Остаточные органические растворители».</w:t>
      </w:r>
    </w:p>
    <w:p w:rsidR="00D30669" w:rsidRPr="003B3DA3" w:rsidRDefault="003B3DA3" w:rsidP="00D306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D30669" w:rsidRPr="002C086A">
        <w:rPr>
          <w:b/>
          <w:sz w:val="28"/>
          <w:szCs w:val="28"/>
        </w:rPr>
        <w:t>Аномальная токсичность.</w:t>
      </w:r>
      <w:r w:rsidR="00D30669" w:rsidRPr="002C086A">
        <w:rPr>
          <w:sz w:val="28"/>
          <w:szCs w:val="28"/>
        </w:rPr>
        <w:t xml:space="preserve"> Субстанция должна быть нетоксичной (ОФС «Аномальная токсичность»). Тест-доза: 100 мг субстанции в 0,5 мл </w:t>
      </w:r>
      <w:r w:rsidR="00D30669" w:rsidRPr="003B3DA3">
        <w:rPr>
          <w:sz w:val="28"/>
          <w:szCs w:val="28"/>
        </w:rPr>
        <w:t>воды для инъекций на мышь внутривенно. Срок наблюдения 10 суток.</w:t>
      </w:r>
    </w:p>
    <w:p w:rsidR="00D30669" w:rsidRPr="00D30669" w:rsidRDefault="00D30669" w:rsidP="00D30669">
      <w:pPr>
        <w:spacing w:line="360" w:lineRule="auto"/>
        <w:ind w:firstLine="720"/>
        <w:jc w:val="both"/>
        <w:rPr>
          <w:sz w:val="28"/>
          <w:szCs w:val="28"/>
        </w:rPr>
      </w:pPr>
      <w:r w:rsidRPr="003B3DA3">
        <w:rPr>
          <w:b/>
          <w:sz w:val="28"/>
          <w:szCs w:val="28"/>
        </w:rPr>
        <w:t>**Бактериальные эндотоксины</w:t>
      </w:r>
      <w:r w:rsidRPr="003B3DA3">
        <w:rPr>
          <w:sz w:val="28"/>
          <w:szCs w:val="28"/>
        </w:rPr>
        <w:t>. Не более 2,2</w:t>
      </w:r>
      <w:r w:rsidRPr="003B3DA3">
        <w:rPr>
          <w:sz w:val="28"/>
          <w:szCs w:val="28"/>
          <w:lang w:val="en-US"/>
        </w:rPr>
        <w:t> </w:t>
      </w:r>
      <w:r w:rsidRPr="003B3DA3">
        <w:rPr>
          <w:sz w:val="28"/>
          <w:szCs w:val="28"/>
        </w:rPr>
        <w:t>ЕЭ на 1 мг субстанции (ОФС «Бактериальные эндотоксины»).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</w:t>
      </w:r>
      <w:r w:rsidRPr="00D30669">
        <w:rPr>
          <w:rFonts w:ascii="Times New Roman" w:hAnsi="Times New Roman"/>
          <w:color w:val="000000"/>
          <w:sz w:val="28"/>
          <w:szCs w:val="28"/>
          <w:lang w:val="ru-RU"/>
        </w:rPr>
        <w:t>. В соответствии с ОФС «Микробиологическая чистота».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D30669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i/>
          <w:sz w:val="28"/>
          <w:szCs w:val="28"/>
          <w:lang w:val="ru-RU"/>
        </w:rPr>
        <w:lastRenderedPageBreak/>
        <w:t>Испытуемый раствор</w:t>
      </w:r>
      <w:r w:rsidRPr="00D30669">
        <w:rPr>
          <w:rFonts w:ascii="Times New Roman" w:hAnsi="Times New Roman"/>
          <w:i/>
          <w:sz w:val="28"/>
          <w:szCs w:val="28"/>
        </w:rPr>
        <w:t> </w:t>
      </w:r>
      <w:r w:rsidRPr="00D30669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D30669">
        <w:rPr>
          <w:rFonts w:ascii="Times New Roman" w:hAnsi="Times New Roman"/>
          <w:sz w:val="28"/>
          <w:szCs w:val="28"/>
          <w:lang w:val="ru-RU"/>
        </w:rPr>
        <w:t>. В мерную колбу вместимостью 100</w:t>
      </w:r>
      <w:r w:rsidRPr="00D30669">
        <w:rPr>
          <w:rFonts w:ascii="Times New Roman" w:hAnsi="Times New Roman"/>
          <w:sz w:val="28"/>
          <w:szCs w:val="28"/>
        </w:rPr>
        <w:t> </w:t>
      </w:r>
      <w:r w:rsidRPr="00D30669">
        <w:rPr>
          <w:rFonts w:ascii="Times New Roman" w:hAnsi="Times New Roman"/>
          <w:sz w:val="28"/>
          <w:szCs w:val="28"/>
          <w:lang w:val="ru-RU"/>
        </w:rPr>
        <w:t>мл, помещают 10,0</w:t>
      </w:r>
      <w:r w:rsidRPr="00D30669">
        <w:rPr>
          <w:rFonts w:ascii="Times New Roman" w:hAnsi="Times New Roman"/>
          <w:sz w:val="28"/>
          <w:szCs w:val="28"/>
        </w:rPr>
        <w:t> </w:t>
      </w:r>
      <w:r w:rsidRPr="00D30669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</w:t>
      </w:r>
      <w:r w:rsidRPr="00D30669">
        <w:rPr>
          <w:rFonts w:ascii="Times New Roman" w:hAnsi="Times New Roman"/>
          <w:sz w:val="28"/>
          <w:szCs w:val="28"/>
        </w:rPr>
        <w:t> </w:t>
      </w:r>
      <w:r w:rsidRPr="00D30669">
        <w:rPr>
          <w:rFonts w:ascii="Times New Roman" w:hAnsi="Times New Roman"/>
          <w:sz w:val="28"/>
          <w:szCs w:val="28"/>
          <w:lang w:val="ru-RU"/>
        </w:rPr>
        <w:t>А (раздел «Родственные примеси») и доводят объем раствора ПФ до метки.</w:t>
      </w:r>
    </w:p>
    <w:p w:rsidR="00D30669" w:rsidRPr="00D30669" w:rsidRDefault="00D30669" w:rsidP="00D3066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доксорубицина гидрохлорида. </w:t>
      </w:r>
      <w:r w:rsidRPr="00D30669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50,0 мг стандартного образца доксорубицина гидрохлорида, растворяют в ПФ и доводят объем раствора ПФ до метки. В мерную колбу вместимостью 100 мл помещают 10,0 мл полученного раствора и доводят объем раствора ПФ до метки.</w:t>
      </w:r>
    </w:p>
    <w:p w:rsidR="00D30669" w:rsidRPr="00D30669" w:rsidRDefault="00D30669" w:rsidP="00D30669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sz w:val="28"/>
          <w:szCs w:val="28"/>
          <w:lang w:val="ru-RU"/>
        </w:rPr>
        <w:t>Хроматографируют раствор стандартного образца доксорубицина гидрохлорида и испытуемый раствор.</w:t>
      </w:r>
    </w:p>
    <w:p w:rsidR="00D30669" w:rsidRPr="00D30669" w:rsidRDefault="00D30669" w:rsidP="00D30669">
      <w:pPr>
        <w:pStyle w:val="ad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D30669">
        <w:rPr>
          <w:rFonts w:ascii="Times New Roman" w:hAnsi="Times New Roman"/>
          <w:sz w:val="28"/>
          <w:szCs w:val="28"/>
        </w:rPr>
        <w:t>доксорубицина</w:t>
      </w:r>
      <w:proofErr w:type="spellEnd"/>
      <w:r w:rsidRPr="00D30669">
        <w:rPr>
          <w:rFonts w:ascii="Times New Roman" w:hAnsi="Times New Roman"/>
          <w:sz w:val="28"/>
          <w:szCs w:val="28"/>
        </w:rPr>
        <w:t xml:space="preserve"> гидрохлорида C</w:t>
      </w:r>
      <w:r w:rsidRPr="00D30669">
        <w:rPr>
          <w:rFonts w:ascii="Times New Roman" w:hAnsi="Times New Roman"/>
          <w:sz w:val="28"/>
          <w:szCs w:val="28"/>
          <w:vertAlign w:val="subscript"/>
        </w:rPr>
        <w:t>27</w:t>
      </w:r>
      <w:r w:rsidRPr="00D30669">
        <w:rPr>
          <w:rFonts w:ascii="Times New Roman" w:hAnsi="Times New Roman"/>
          <w:sz w:val="28"/>
          <w:szCs w:val="28"/>
        </w:rPr>
        <w:t>H</w:t>
      </w:r>
      <w:r w:rsidRPr="00D30669">
        <w:rPr>
          <w:rFonts w:ascii="Times New Roman" w:hAnsi="Times New Roman"/>
          <w:sz w:val="28"/>
          <w:szCs w:val="28"/>
          <w:vertAlign w:val="subscript"/>
        </w:rPr>
        <w:t>29</w:t>
      </w:r>
      <w:r w:rsidRPr="00D30669">
        <w:rPr>
          <w:rFonts w:ascii="Times New Roman" w:hAnsi="Times New Roman"/>
          <w:sz w:val="28"/>
          <w:szCs w:val="28"/>
        </w:rPr>
        <w:t>NO</w:t>
      </w:r>
      <w:r w:rsidRPr="00D30669">
        <w:rPr>
          <w:rFonts w:ascii="Times New Roman" w:hAnsi="Times New Roman"/>
          <w:sz w:val="28"/>
          <w:szCs w:val="28"/>
          <w:vertAlign w:val="subscript"/>
        </w:rPr>
        <w:t>11</w:t>
      </w:r>
      <w:r w:rsidRPr="00D30669">
        <w:rPr>
          <w:rFonts w:ascii="Times New Roman" w:hAnsi="Times New Roman"/>
          <w:sz w:val="28"/>
          <w:szCs w:val="28"/>
        </w:rPr>
        <w:t>·</w:t>
      </w:r>
      <w:proofErr w:type="spellStart"/>
      <w:r w:rsidRPr="00D3066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D30669">
        <w:rPr>
          <w:rFonts w:ascii="Times New Roman" w:hAnsi="Times New Roman"/>
          <w:sz w:val="28"/>
          <w:szCs w:val="28"/>
        </w:rPr>
        <w:t xml:space="preserve"> в субстанции в пересчете на безводное и свободное от остаточных органических растворителей вещество в процентах (Х) рассчитывают по формуле:</w:t>
      </w:r>
    </w:p>
    <w:p w:rsidR="00D30669" w:rsidRPr="00D30669" w:rsidRDefault="00D30669" w:rsidP="00D30669">
      <w:pPr>
        <w:pStyle w:val="ad"/>
        <w:tabs>
          <w:tab w:val="left" w:pos="3119"/>
        </w:tabs>
        <w:spacing w:line="360" w:lineRule="auto"/>
        <w:ind w:firstLine="720"/>
        <w:jc w:val="both"/>
        <w:rPr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∙50∙10∙100∙P∙100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∙50∙10∙100∙(100-W)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D30669" w:rsidRPr="00366095" w:rsidTr="00D30669">
        <w:trPr>
          <w:cantSplit/>
        </w:trPr>
        <w:tc>
          <w:tcPr>
            <w:tcW w:w="675" w:type="dxa"/>
            <w:shd w:val="clear" w:color="auto" w:fill="auto"/>
          </w:tcPr>
          <w:p w:rsidR="00D30669" w:rsidRPr="00366095" w:rsidRDefault="00D30669" w:rsidP="00D30669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30669" w:rsidRPr="00366095" w:rsidRDefault="00D30669" w:rsidP="00D30669">
            <w:pPr>
              <w:keepNext/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366095">
              <w:rPr>
                <w:i/>
                <w:sz w:val="28"/>
                <w:lang w:eastAsia="en-US"/>
              </w:rPr>
              <w:t>S</w:t>
            </w:r>
            <w:r w:rsidRPr="00366095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30669" w:rsidRPr="00366095" w:rsidRDefault="00D30669" w:rsidP="00D30669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D30669" w:rsidRPr="00366095" w:rsidRDefault="00D30669" w:rsidP="00D30669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8E68F5">
              <w:rPr>
                <w:sz w:val="28"/>
              </w:rPr>
              <w:t xml:space="preserve">площадь пика </w:t>
            </w:r>
            <w:r w:rsidRPr="00852F9E">
              <w:rPr>
                <w:sz w:val="28"/>
              </w:rPr>
              <w:t xml:space="preserve">доксорубицина </w:t>
            </w:r>
            <w:r w:rsidRPr="008E68F5">
              <w:rPr>
                <w:sz w:val="28"/>
              </w:rPr>
              <w:t>н</w:t>
            </w:r>
            <w:r>
              <w:rPr>
                <w:sz w:val="28"/>
              </w:rPr>
              <w:t>а хроматограмме испытуемого</w:t>
            </w:r>
            <w:r w:rsidRPr="00366095">
              <w:rPr>
                <w:sz w:val="28"/>
              </w:rPr>
              <w:t xml:space="preserve"> </w:t>
            </w:r>
            <w:r w:rsidRPr="008E68F5">
              <w:rPr>
                <w:sz w:val="28"/>
              </w:rPr>
              <w:t>раствора;</w:t>
            </w:r>
          </w:p>
        </w:tc>
      </w:tr>
      <w:tr w:rsidR="00D30669" w:rsidRPr="00366095" w:rsidTr="00D30669">
        <w:trPr>
          <w:cantSplit/>
        </w:trPr>
        <w:tc>
          <w:tcPr>
            <w:tcW w:w="675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  <w:lang w:eastAsia="en-US"/>
              </w:rPr>
            </w:pPr>
            <w:r w:rsidRPr="00366095">
              <w:rPr>
                <w:i/>
                <w:sz w:val="28"/>
                <w:lang w:eastAsia="en-US"/>
              </w:rPr>
              <w:t>S</w:t>
            </w:r>
            <w:r w:rsidRPr="00366095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D30669" w:rsidRPr="00366095" w:rsidRDefault="00D30669" w:rsidP="00D30669">
            <w:pPr>
              <w:spacing w:before="120"/>
              <w:rPr>
                <w:sz w:val="28"/>
              </w:rPr>
            </w:pPr>
            <w:r w:rsidRPr="008E68F5">
              <w:rPr>
                <w:sz w:val="28"/>
              </w:rPr>
              <w:t xml:space="preserve">площадь пика </w:t>
            </w:r>
            <w:r w:rsidRPr="00852F9E">
              <w:rPr>
                <w:sz w:val="28"/>
              </w:rPr>
              <w:t>доксорубицина на хроматограмме раствора стандартного образца доксорубицина гидрохлорида;</w:t>
            </w:r>
          </w:p>
        </w:tc>
      </w:tr>
      <w:tr w:rsidR="00D30669" w:rsidRPr="00366095" w:rsidTr="00D30669">
        <w:trPr>
          <w:cantSplit/>
        </w:trPr>
        <w:tc>
          <w:tcPr>
            <w:tcW w:w="675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366095">
              <w:rPr>
                <w:i/>
                <w:sz w:val="28"/>
                <w:lang w:eastAsia="en-US"/>
              </w:rPr>
              <w:t>а</w:t>
            </w:r>
            <w:proofErr w:type="gramStart"/>
            <w:r w:rsidRPr="00852F9E">
              <w:rPr>
                <w:i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8E68F5">
              <w:rPr>
                <w:sz w:val="28"/>
              </w:rPr>
              <w:t>навеска субстанции</w:t>
            </w:r>
            <w:r w:rsidRPr="003F261C">
              <w:rPr>
                <w:sz w:val="28"/>
              </w:rPr>
              <w:t xml:space="preserve">, </w:t>
            </w:r>
            <w:r>
              <w:rPr>
                <w:sz w:val="28"/>
              </w:rPr>
              <w:t>м</w:t>
            </w:r>
            <w:r w:rsidRPr="003F261C">
              <w:rPr>
                <w:sz w:val="28"/>
              </w:rPr>
              <w:t>г;</w:t>
            </w:r>
          </w:p>
        </w:tc>
      </w:tr>
      <w:tr w:rsidR="00D30669" w:rsidRPr="00366095" w:rsidTr="00D30669">
        <w:trPr>
          <w:cantSplit/>
        </w:trPr>
        <w:tc>
          <w:tcPr>
            <w:tcW w:w="675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i/>
                <w:sz w:val="28"/>
              </w:rPr>
              <w:t>а</w:t>
            </w:r>
            <w:proofErr w:type="gramStart"/>
            <w:r w:rsidRPr="00366095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pacing w:val="-6"/>
                <w:sz w:val="28"/>
              </w:rPr>
            </w:pPr>
            <w:r w:rsidRPr="003F261C">
              <w:rPr>
                <w:sz w:val="28"/>
              </w:rPr>
              <w:t xml:space="preserve">навеска стандартного образца </w:t>
            </w:r>
            <w:r w:rsidRPr="00723277">
              <w:rPr>
                <w:sz w:val="28"/>
              </w:rPr>
              <w:t>доксорубицина гидрохлорида</w:t>
            </w:r>
            <w:r w:rsidRPr="003F261C">
              <w:rPr>
                <w:sz w:val="28"/>
              </w:rPr>
              <w:t xml:space="preserve">, </w:t>
            </w:r>
            <w:r>
              <w:rPr>
                <w:sz w:val="28"/>
              </w:rPr>
              <w:t>м</w:t>
            </w:r>
            <w:r w:rsidRPr="003F261C">
              <w:rPr>
                <w:sz w:val="28"/>
              </w:rPr>
              <w:t>г;</w:t>
            </w:r>
          </w:p>
        </w:tc>
      </w:tr>
      <w:tr w:rsidR="00D30669" w:rsidRPr="00366095" w:rsidTr="00D30669">
        <w:trPr>
          <w:cantSplit/>
        </w:trPr>
        <w:tc>
          <w:tcPr>
            <w:tcW w:w="675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366095">
              <w:rPr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суммарное содержание воды </w:t>
            </w:r>
            <w:r w:rsidRPr="00334620">
              <w:rPr>
                <w:sz w:val="28"/>
              </w:rPr>
              <w:t>и остаточных органических растворителей в субстанции</w:t>
            </w:r>
            <w:proofErr w:type="gramStart"/>
            <w:r w:rsidRPr="00334620">
              <w:rPr>
                <w:sz w:val="28"/>
              </w:rPr>
              <w:t>, %</w:t>
            </w:r>
            <w:r>
              <w:rPr>
                <w:sz w:val="28"/>
              </w:rPr>
              <w:t>;</w:t>
            </w:r>
            <w:proofErr w:type="gramEnd"/>
          </w:p>
        </w:tc>
      </w:tr>
      <w:tr w:rsidR="00D30669" w:rsidRPr="00366095" w:rsidTr="00D30669">
        <w:trPr>
          <w:cantSplit/>
        </w:trPr>
        <w:tc>
          <w:tcPr>
            <w:tcW w:w="675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366095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D30669" w:rsidRPr="00366095" w:rsidRDefault="00D30669" w:rsidP="00D30669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36609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D30669" w:rsidRPr="00366095" w:rsidRDefault="00D30669" w:rsidP="00D30669">
            <w:pPr>
              <w:tabs>
                <w:tab w:val="left" w:pos="709"/>
                <w:tab w:val="left" w:pos="1134"/>
                <w:tab w:val="left" w:pos="1276"/>
              </w:tabs>
              <w:spacing w:before="120"/>
            </w:pPr>
            <w:r w:rsidRPr="008E68F5">
              <w:rPr>
                <w:sz w:val="28"/>
              </w:rPr>
              <w:t xml:space="preserve">содержание </w:t>
            </w:r>
            <w:r w:rsidRPr="00723277">
              <w:rPr>
                <w:sz w:val="28"/>
              </w:rPr>
              <w:t xml:space="preserve">доксорубицина гидрохлорида </w:t>
            </w:r>
            <w:r w:rsidRPr="008E68F5">
              <w:rPr>
                <w:sz w:val="28"/>
              </w:rPr>
              <w:t>в стандарт</w:t>
            </w:r>
            <w:r>
              <w:rPr>
                <w:sz w:val="28"/>
              </w:rPr>
              <w:t xml:space="preserve">ном образце </w:t>
            </w:r>
            <w:r w:rsidRPr="00723277">
              <w:rPr>
                <w:sz w:val="28"/>
              </w:rPr>
              <w:t>доксорубицина гидрохлорида</w:t>
            </w:r>
            <w:r>
              <w:rPr>
                <w:sz w:val="28"/>
              </w:rPr>
              <w:t>, %</w:t>
            </w:r>
            <w:r w:rsidRPr="00366095">
              <w:rPr>
                <w:sz w:val="28"/>
              </w:rPr>
              <w:t>.</w:t>
            </w:r>
          </w:p>
        </w:tc>
      </w:tr>
    </w:tbl>
    <w:p w:rsidR="00D30669" w:rsidRDefault="00D30669" w:rsidP="002C086A">
      <w:pPr>
        <w:spacing w:before="240" w:line="360" w:lineRule="auto"/>
        <w:ind w:firstLine="709"/>
        <w:jc w:val="both"/>
        <w:rPr>
          <w:sz w:val="28"/>
        </w:rPr>
      </w:pPr>
      <w:r w:rsidRPr="00334620">
        <w:rPr>
          <w:b/>
          <w:sz w:val="28"/>
        </w:rPr>
        <w:t>Хранение.</w:t>
      </w:r>
      <w:r w:rsidRPr="00334620">
        <w:rPr>
          <w:sz w:val="28"/>
        </w:rPr>
        <w:t xml:space="preserve"> </w:t>
      </w:r>
      <w:r w:rsidRPr="002C086A">
        <w:rPr>
          <w:rFonts w:hint="eastAsia"/>
          <w:sz w:val="28"/>
        </w:rPr>
        <w:t>В</w:t>
      </w:r>
      <w:r w:rsidRPr="002C086A">
        <w:rPr>
          <w:sz w:val="28"/>
        </w:rPr>
        <w:t xml:space="preserve"> </w:t>
      </w:r>
      <w:r w:rsidR="002C086A" w:rsidRPr="002C086A">
        <w:rPr>
          <w:bCs/>
          <w:sz w:val="28"/>
        </w:rPr>
        <w:t>герметично укупоренн</w:t>
      </w:r>
      <w:r w:rsidR="002C086A">
        <w:rPr>
          <w:bCs/>
          <w:sz w:val="28"/>
        </w:rPr>
        <w:t>ой</w:t>
      </w:r>
      <w:r w:rsidR="002C086A" w:rsidRPr="002C086A">
        <w:rPr>
          <w:bCs/>
          <w:sz w:val="28"/>
        </w:rPr>
        <w:t xml:space="preserve"> упаковк</w:t>
      </w:r>
      <w:r w:rsidR="002C086A">
        <w:rPr>
          <w:bCs/>
          <w:sz w:val="28"/>
        </w:rPr>
        <w:t>е,</w:t>
      </w:r>
      <w:r w:rsidR="002C086A" w:rsidRPr="002C086A">
        <w:rPr>
          <w:bCs/>
          <w:sz w:val="28"/>
        </w:rPr>
        <w:t xml:space="preserve"> </w:t>
      </w:r>
      <w:r w:rsidRPr="002C086A">
        <w:rPr>
          <w:rFonts w:hint="eastAsia"/>
          <w:sz w:val="28"/>
        </w:rPr>
        <w:t>защищённом</w:t>
      </w:r>
      <w:r w:rsidRPr="002C086A">
        <w:rPr>
          <w:sz w:val="28"/>
        </w:rPr>
        <w:t xml:space="preserve"> </w:t>
      </w:r>
      <w:r w:rsidRPr="002C086A">
        <w:rPr>
          <w:rFonts w:hint="eastAsia"/>
          <w:sz w:val="28"/>
        </w:rPr>
        <w:t>от</w:t>
      </w:r>
      <w:r w:rsidRPr="002C086A">
        <w:rPr>
          <w:sz w:val="28"/>
        </w:rPr>
        <w:t xml:space="preserve"> </w:t>
      </w:r>
      <w:r w:rsidRPr="002C086A">
        <w:rPr>
          <w:rFonts w:hint="eastAsia"/>
          <w:sz w:val="28"/>
        </w:rPr>
        <w:t>света</w:t>
      </w:r>
      <w:r w:rsidRPr="002C086A">
        <w:rPr>
          <w:sz w:val="28"/>
        </w:rPr>
        <w:t xml:space="preserve"> </w:t>
      </w:r>
      <w:r w:rsidRPr="002C086A">
        <w:rPr>
          <w:rFonts w:hint="eastAsia"/>
          <w:sz w:val="28"/>
        </w:rPr>
        <w:t>месте</w:t>
      </w:r>
      <w:r w:rsidRPr="00C63308">
        <w:rPr>
          <w:sz w:val="28"/>
        </w:rPr>
        <w:t>.</w:t>
      </w:r>
    </w:p>
    <w:p w:rsidR="00FE33AC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*Приводится для информации.</w:t>
      </w:r>
    </w:p>
    <w:p w:rsidR="002C086A" w:rsidRPr="00FE33AC" w:rsidRDefault="002C086A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**</w:t>
      </w:r>
      <w:r w:rsidRPr="002C086A">
        <w:rPr>
          <w:rFonts w:ascii="Times New Roman" w:hAnsi="Times New Roman"/>
          <w:sz w:val="28"/>
        </w:rPr>
        <w:t>Контроль по показател</w:t>
      </w:r>
      <w:r w:rsidR="003B3DA3">
        <w:rPr>
          <w:rFonts w:ascii="Times New Roman" w:hAnsi="Times New Roman"/>
          <w:sz w:val="28"/>
        </w:rPr>
        <w:t>ям</w:t>
      </w:r>
      <w:r w:rsidRPr="002C086A">
        <w:rPr>
          <w:rFonts w:ascii="Times New Roman" w:hAnsi="Times New Roman"/>
          <w:sz w:val="28"/>
        </w:rPr>
        <w:t xml:space="preserve"> качества </w:t>
      </w:r>
      <w:r w:rsidR="003B3DA3" w:rsidRPr="003B3DA3">
        <w:rPr>
          <w:rFonts w:ascii="Times New Roman" w:hAnsi="Times New Roman"/>
          <w:sz w:val="28"/>
        </w:rPr>
        <w:t>«Аномальная токсичность»</w:t>
      </w:r>
      <w:r w:rsidR="003B3DA3">
        <w:rPr>
          <w:rFonts w:ascii="Times New Roman" w:hAnsi="Times New Roman"/>
          <w:sz w:val="28"/>
        </w:rPr>
        <w:t xml:space="preserve">, </w:t>
      </w:r>
      <w:r w:rsidRPr="003B3DA3">
        <w:rPr>
          <w:rFonts w:ascii="Times New Roman" w:hAnsi="Times New Roman"/>
          <w:sz w:val="28"/>
        </w:rPr>
        <w:t>«Бактериальные эндотоксины» проводят в</w:t>
      </w:r>
      <w:r w:rsidRPr="002C086A">
        <w:rPr>
          <w:rFonts w:ascii="Times New Roman" w:hAnsi="Times New Roman"/>
          <w:sz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2C086A" w:rsidRPr="00FE33AC" w:rsidSect="0028171B">
      <w:footerReference w:type="even" r:id="rId9"/>
      <w:footerReference w:type="default" r:id="rId10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6A" w:rsidRDefault="002C086A">
      <w:r>
        <w:separator/>
      </w:r>
    </w:p>
  </w:endnote>
  <w:endnote w:type="continuationSeparator" w:id="0">
    <w:p w:rsidR="002C086A" w:rsidRDefault="002C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6A" w:rsidRDefault="00662400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08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086A" w:rsidRDefault="002C08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6A" w:rsidRDefault="00662400">
    <w:pPr>
      <w:pStyle w:val="a5"/>
      <w:jc w:val="center"/>
    </w:pPr>
    <w:r w:rsidRPr="00B01790">
      <w:rPr>
        <w:sz w:val="28"/>
        <w:szCs w:val="28"/>
      </w:rPr>
      <w:fldChar w:fldCharType="begin"/>
    </w:r>
    <w:r w:rsidR="002C086A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39451E">
      <w:rPr>
        <w:noProof/>
        <w:sz w:val="28"/>
        <w:szCs w:val="28"/>
      </w:rPr>
      <w:t>4</w:t>
    </w:r>
    <w:r w:rsidRPr="00B01790">
      <w:rPr>
        <w:sz w:val="28"/>
        <w:szCs w:val="28"/>
      </w:rPr>
      <w:fldChar w:fldCharType="end"/>
    </w:r>
  </w:p>
  <w:p w:rsidR="002C086A" w:rsidRDefault="002C086A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6A" w:rsidRDefault="002C086A">
      <w:r>
        <w:separator/>
      </w:r>
    </w:p>
  </w:footnote>
  <w:footnote w:type="continuationSeparator" w:id="0">
    <w:p w:rsidR="002C086A" w:rsidRDefault="002C0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DE6DEE"/>
    <w:multiLevelType w:val="hybridMultilevel"/>
    <w:tmpl w:val="DC86B516"/>
    <w:lvl w:ilvl="0" w:tplc="1094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53"/>
    <w:rsid w:val="00004735"/>
    <w:rsid w:val="00005D32"/>
    <w:rsid w:val="00015FDA"/>
    <w:rsid w:val="00053EF9"/>
    <w:rsid w:val="000651F0"/>
    <w:rsid w:val="000672F0"/>
    <w:rsid w:val="00076D1B"/>
    <w:rsid w:val="00085544"/>
    <w:rsid w:val="00091E1F"/>
    <w:rsid w:val="00092C14"/>
    <w:rsid w:val="000A22F0"/>
    <w:rsid w:val="000A5D51"/>
    <w:rsid w:val="000E53E2"/>
    <w:rsid w:val="000F6472"/>
    <w:rsid w:val="000F69A0"/>
    <w:rsid w:val="00111B11"/>
    <w:rsid w:val="00121545"/>
    <w:rsid w:val="00125B20"/>
    <w:rsid w:val="0012700E"/>
    <w:rsid w:val="0013234F"/>
    <w:rsid w:val="001369CA"/>
    <w:rsid w:val="0014130C"/>
    <w:rsid w:val="00141643"/>
    <w:rsid w:val="00150AD2"/>
    <w:rsid w:val="00160077"/>
    <w:rsid w:val="00162E81"/>
    <w:rsid w:val="00172092"/>
    <w:rsid w:val="001720D7"/>
    <w:rsid w:val="00174A71"/>
    <w:rsid w:val="00183C18"/>
    <w:rsid w:val="001957F3"/>
    <w:rsid w:val="001A40CC"/>
    <w:rsid w:val="001B3695"/>
    <w:rsid w:val="001B50F7"/>
    <w:rsid w:val="001D68A8"/>
    <w:rsid w:val="001E3C13"/>
    <w:rsid w:val="00202D49"/>
    <w:rsid w:val="002269BE"/>
    <w:rsid w:val="00230B82"/>
    <w:rsid w:val="00237174"/>
    <w:rsid w:val="002535B6"/>
    <w:rsid w:val="0027457F"/>
    <w:rsid w:val="00281221"/>
    <w:rsid w:val="0028171B"/>
    <w:rsid w:val="00290807"/>
    <w:rsid w:val="002912D8"/>
    <w:rsid w:val="00294580"/>
    <w:rsid w:val="002A294D"/>
    <w:rsid w:val="002B09EA"/>
    <w:rsid w:val="002B0BFB"/>
    <w:rsid w:val="002B5601"/>
    <w:rsid w:val="002C0522"/>
    <w:rsid w:val="002C086A"/>
    <w:rsid w:val="002C4A26"/>
    <w:rsid w:val="002D0455"/>
    <w:rsid w:val="002D13B9"/>
    <w:rsid w:val="002D2480"/>
    <w:rsid w:val="00310D22"/>
    <w:rsid w:val="00330EC4"/>
    <w:rsid w:val="0033112A"/>
    <w:rsid w:val="00331160"/>
    <w:rsid w:val="003455EA"/>
    <w:rsid w:val="003508D0"/>
    <w:rsid w:val="003528B0"/>
    <w:rsid w:val="003549ED"/>
    <w:rsid w:val="00361648"/>
    <w:rsid w:val="0039451E"/>
    <w:rsid w:val="003B3951"/>
    <w:rsid w:val="003B3DA3"/>
    <w:rsid w:val="003B4523"/>
    <w:rsid w:val="00401EAB"/>
    <w:rsid w:val="00404437"/>
    <w:rsid w:val="00404A6B"/>
    <w:rsid w:val="0041574A"/>
    <w:rsid w:val="00422C19"/>
    <w:rsid w:val="00422F35"/>
    <w:rsid w:val="004453EE"/>
    <w:rsid w:val="004818CC"/>
    <w:rsid w:val="00495CB6"/>
    <w:rsid w:val="004A0BD5"/>
    <w:rsid w:val="004A0F13"/>
    <w:rsid w:val="004A5D4E"/>
    <w:rsid w:val="004A6483"/>
    <w:rsid w:val="004C7990"/>
    <w:rsid w:val="004D308A"/>
    <w:rsid w:val="004D33D4"/>
    <w:rsid w:val="004F18B6"/>
    <w:rsid w:val="004F2477"/>
    <w:rsid w:val="004F3D6D"/>
    <w:rsid w:val="004F58A6"/>
    <w:rsid w:val="0050080E"/>
    <w:rsid w:val="00501B8C"/>
    <w:rsid w:val="00503CD1"/>
    <w:rsid w:val="00514C02"/>
    <w:rsid w:val="00517CCD"/>
    <w:rsid w:val="0052138A"/>
    <w:rsid w:val="005220AE"/>
    <w:rsid w:val="00543CD9"/>
    <w:rsid w:val="0057442B"/>
    <w:rsid w:val="00584A01"/>
    <w:rsid w:val="005B2E5A"/>
    <w:rsid w:val="005C1F47"/>
    <w:rsid w:val="005D1664"/>
    <w:rsid w:val="005D37DD"/>
    <w:rsid w:val="005D68AF"/>
    <w:rsid w:val="005E16A0"/>
    <w:rsid w:val="005E2166"/>
    <w:rsid w:val="005E2E62"/>
    <w:rsid w:val="005F126D"/>
    <w:rsid w:val="00653FF7"/>
    <w:rsid w:val="006543DF"/>
    <w:rsid w:val="00662400"/>
    <w:rsid w:val="00667553"/>
    <w:rsid w:val="0067180A"/>
    <w:rsid w:val="006A204E"/>
    <w:rsid w:val="006A6950"/>
    <w:rsid w:val="006B7E7D"/>
    <w:rsid w:val="006C1374"/>
    <w:rsid w:val="006C4247"/>
    <w:rsid w:val="006C5D68"/>
    <w:rsid w:val="006C6059"/>
    <w:rsid w:val="006D25E1"/>
    <w:rsid w:val="006D5068"/>
    <w:rsid w:val="006F68E2"/>
    <w:rsid w:val="00722C17"/>
    <w:rsid w:val="00751CB9"/>
    <w:rsid w:val="0075340E"/>
    <w:rsid w:val="00753DF8"/>
    <w:rsid w:val="00755F0D"/>
    <w:rsid w:val="00780246"/>
    <w:rsid w:val="007908B6"/>
    <w:rsid w:val="00792C9A"/>
    <w:rsid w:val="00794EF9"/>
    <w:rsid w:val="007959A2"/>
    <w:rsid w:val="007B159B"/>
    <w:rsid w:val="007B32C5"/>
    <w:rsid w:val="007B62F5"/>
    <w:rsid w:val="007D2B94"/>
    <w:rsid w:val="007F4BF5"/>
    <w:rsid w:val="008014E5"/>
    <w:rsid w:val="0080633D"/>
    <w:rsid w:val="008270EA"/>
    <w:rsid w:val="008474C5"/>
    <w:rsid w:val="0088649D"/>
    <w:rsid w:val="00887982"/>
    <w:rsid w:val="008B36D6"/>
    <w:rsid w:val="008B5890"/>
    <w:rsid w:val="008E5032"/>
    <w:rsid w:val="00910C0A"/>
    <w:rsid w:val="009112AC"/>
    <w:rsid w:val="00922148"/>
    <w:rsid w:val="0093032B"/>
    <w:rsid w:val="00932224"/>
    <w:rsid w:val="00932A47"/>
    <w:rsid w:val="009369AF"/>
    <w:rsid w:val="0094572C"/>
    <w:rsid w:val="00945CFA"/>
    <w:rsid w:val="009868AA"/>
    <w:rsid w:val="00995BFD"/>
    <w:rsid w:val="009A5C89"/>
    <w:rsid w:val="009C7FC0"/>
    <w:rsid w:val="009D01EC"/>
    <w:rsid w:val="009D55F3"/>
    <w:rsid w:val="009E0F4B"/>
    <w:rsid w:val="009F563D"/>
    <w:rsid w:val="00A11948"/>
    <w:rsid w:val="00A452C4"/>
    <w:rsid w:val="00A46184"/>
    <w:rsid w:val="00A520C7"/>
    <w:rsid w:val="00A6298A"/>
    <w:rsid w:val="00A70542"/>
    <w:rsid w:val="00A71BE9"/>
    <w:rsid w:val="00A82F5D"/>
    <w:rsid w:val="00A9513A"/>
    <w:rsid w:val="00AA044A"/>
    <w:rsid w:val="00AA15B4"/>
    <w:rsid w:val="00AA1BFB"/>
    <w:rsid w:val="00AC1E19"/>
    <w:rsid w:val="00AD4B96"/>
    <w:rsid w:val="00AE0CA9"/>
    <w:rsid w:val="00B0075A"/>
    <w:rsid w:val="00B01790"/>
    <w:rsid w:val="00B06ACD"/>
    <w:rsid w:val="00B121E0"/>
    <w:rsid w:val="00B1419C"/>
    <w:rsid w:val="00B23D83"/>
    <w:rsid w:val="00B24D6F"/>
    <w:rsid w:val="00B30512"/>
    <w:rsid w:val="00B42727"/>
    <w:rsid w:val="00B80979"/>
    <w:rsid w:val="00B80FEF"/>
    <w:rsid w:val="00BA5954"/>
    <w:rsid w:val="00C170A2"/>
    <w:rsid w:val="00C464B8"/>
    <w:rsid w:val="00C47A77"/>
    <w:rsid w:val="00C62CB9"/>
    <w:rsid w:val="00C67E6D"/>
    <w:rsid w:val="00C70466"/>
    <w:rsid w:val="00C829FC"/>
    <w:rsid w:val="00C87807"/>
    <w:rsid w:val="00CA4F0B"/>
    <w:rsid w:val="00CB7F65"/>
    <w:rsid w:val="00CD2412"/>
    <w:rsid w:val="00CD6D4A"/>
    <w:rsid w:val="00CE0340"/>
    <w:rsid w:val="00CE4204"/>
    <w:rsid w:val="00D002B5"/>
    <w:rsid w:val="00D23E5B"/>
    <w:rsid w:val="00D30669"/>
    <w:rsid w:val="00D43565"/>
    <w:rsid w:val="00D67290"/>
    <w:rsid w:val="00D70ABD"/>
    <w:rsid w:val="00D76791"/>
    <w:rsid w:val="00D8376C"/>
    <w:rsid w:val="00D86559"/>
    <w:rsid w:val="00D95455"/>
    <w:rsid w:val="00DB4E36"/>
    <w:rsid w:val="00DC1613"/>
    <w:rsid w:val="00DC5469"/>
    <w:rsid w:val="00DD4682"/>
    <w:rsid w:val="00DD5D2A"/>
    <w:rsid w:val="00DD7F51"/>
    <w:rsid w:val="00DF62C7"/>
    <w:rsid w:val="00E112D1"/>
    <w:rsid w:val="00E116AF"/>
    <w:rsid w:val="00E34880"/>
    <w:rsid w:val="00E42D57"/>
    <w:rsid w:val="00E456DC"/>
    <w:rsid w:val="00E67673"/>
    <w:rsid w:val="00E76CDA"/>
    <w:rsid w:val="00E80D67"/>
    <w:rsid w:val="00E859BD"/>
    <w:rsid w:val="00E97C7A"/>
    <w:rsid w:val="00EB2B1A"/>
    <w:rsid w:val="00EB5673"/>
    <w:rsid w:val="00EC0097"/>
    <w:rsid w:val="00EC539D"/>
    <w:rsid w:val="00EC5C74"/>
    <w:rsid w:val="00EF7BDC"/>
    <w:rsid w:val="00F00DBE"/>
    <w:rsid w:val="00F05A64"/>
    <w:rsid w:val="00F156D6"/>
    <w:rsid w:val="00F1617E"/>
    <w:rsid w:val="00F33289"/>
    <w:rsid w:val="00F42209"/>
    <w:rsid w:val="00F6139D"/>
    <w:rsid w:val="00F63049"/>
    <w:rsid w:val="00F6314A"/>
    <w:rsid w:val="00F94AAD"/>
    <w:rsid w:val="00FA68BA"/>
    <w:rsid w:val="00FA6D75"/>
    <w:rsid w:val="00FB3C25"/>
    <w:rsid w:val="00FB43BC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  <w:style w:type="paragraph" w:styleId="af8">
    <w:name w:val="List Paragraph"/>
    <w:basedOn w:val="a"/>
    <w:uiPriority w:val="34"/>
    <w:qFormat/>
    <w:rsid w:val="006C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683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32</cp:revision>
  <cp:lastPrinted>2017-12-28T05:52:00Z</cp:lastPrinted>
  <dcterms:created xsi:type="dcterms:W3CDTF">2018-01-09T06:10:00Z</dcterms:created>
  <dcterms:modified xsi:type="dcterms:W3CDTF">2018-04-24T08:50:00Z</dcterms:modified>
</cp:coreProperties>
</file>