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1D" w:rsidRPr="00242EBA" w:rsidRDefault="00740A1D" w:rsidP="00917557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740A1D" w:rsidRPr="00242EBA" w:rsidRDefault="0058184C" w:rsidP="00F7159B">
      <w:pPr>
        <w:pStyle w:val="a5"/>
        <w:tabs>
          <w:tab w:val="left" w:pos="5387"/>
        </w:tabs>
        <w:spacing w:before="24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Гидроксиметилхиноксалиндиоксид</w:t>
      </w:r>
      <w:proofErr w:type="spellEnd"/>
      <w:r w:rsidR="00F87C33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BF774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2B033B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2B033B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BF774C" w:rsidRPr="00242EBA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</w:p>
    <w:p w:rsidR="00705030" w:rsidRPr="00705030" w:rsidRDefault="0027597A" w:rsidP="00F7159B">
      <w:pPr>
        <w:pStyle w:val="a5"/>
        <w:tabs>
          <w:tab w:val="left" w:pos="5387"/>
        </w:tabs>
        <w:spacing w:after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мазь для</w:t>
      </w:r>
      <w:r w:rsidR="00705030" w:rsidRPr="0070503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DE799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наружного </w:t>
      </w:r>
      <w:r w:rsidR="00705030">
        <w:rPr>
          <w:rFonts w:ascii="Times New Roman" w:hAnsi="Times New Roman"/>
          <w:b/>
          <w:color w:val="000000" w:themeColor="text1"/>
          <w:sz w:val="28"/>
          <w:szCs w:val="28"/>
        </w:rPr>
        <w:t>применения</w:t>
      </w:r>
    </w:p>
    <w:p w:rsidR="00705030" w:rsidRDefault="00705030" w:rsidP="00F7159B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Гидроксиметилхиноксалиндиоксид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</w:p>
    <w:p w:rsidR="00705030" w:rsidRDefault="00705030" w:rsidP="00F7159B">
      <w:pPr>
        <w:pStyle w:val="a5"/>
        <w:tabs>
          <w:tab w:val="left" w:pos="5387"/>
        </w:tabs>
        <w:spacing w:after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мазь для наружного применения</w:t>
      </w:r>
    </w:p>
    <w:p w:rsidR="00705030" w:rsidRPr="00F7159B" w:rsidRDefault="00705030" w:rsidP="00F7159B">
      <w:pPr>
        <w:pStyle w:val="a5"/>
        <w:tabs>
          <w:tab w:val="left" w:pos="5387"/>
        </w:tabs>
        <w:spacing w:before="24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 w:rsidRPr="00F7159B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Hydroxymethylchinoxalindioxydi</w:t>
      </w:r>
      <w:proofErr w:type="spellEnd"/>
    </w:p>
    <w:p w:rsidR="009F106A" w:rsidRPr="00BF774C" w:rsidRDefault="00705030" w:rsidP="00F7159B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proofErr w:type="spellStart"/>
      <w:r w:rsidRPr="008B2210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unguentum</w:t>
      </w:r>
      <w:proofErr w:type="spellEnd"/>
      <w:r w:rsidRPr="008B2210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ad </w:t>
      </w:r>
      <w:proofErr w:type="spellStart"/>
      <w:r w:rsidRPr="008B2210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usum</w:t>
      </w:r>
      <w:proofErr w:type="spellEnd"/>
      <w:r w:rsidRPr="008B2210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8B2210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externum</w:t>
      </w:r>
      <w:proofErr w:type="spellEnd"/>
      <w:r w:rsidR="00F7159B" w:rsidRPr="00BF774C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ab/>
      </w:r>
      <w:r w:rsidR="002B033B" w:rsidRPr="002B033B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ab/>
      </w:r>
      <w:r w:rsidR="002B033B" w:rsidRPr="002B033B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ab/>
      </w:r>
      <w:r w:rsidR="00F7159B">
        <w:rPr>
          <w:rFonts w:ascii="Times New Roman" w:hAnsi="Times New Roman"/>
          <w:b/>
          <w:color w:val="000000" w:themeColor="text1"/>
          <w:sz w:val="28"/>
          <w:szCs w:val="28"/>
        </w:rPr>
        <w:t>Взамен</w:t>
      </w:r>
      <w:r w:rsidR="00F7159B" w:rsidRPr="00BF774C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r w:rsidR="00F7159B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  <w:r w:rsidR="00F7159B" w:rsidRPr="00BF774C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 42-2805-97</w:t>
      </w:r>
    </w:p>
    <w:p w:rsidR="00740A1D" w:rsidRPr="00BF774C" w:rsidRDefault="00740A1D" w:rsidP="00917557">
      <w:pPr>
        <w:pStyle w:val="BodyText1"/>
        <w:pBdr>
          <w:bottom w:val="single" w:sz="4" w:space="1" w:color="auto"/>
        </w:pBdr>
        <w:tabs>
          <w:tab w:val="left" w:pos="5387"/>
        </w:tabs>
        <w:spacing w:after="0"/>
        <w:jc w:val="both"/>
        <w:rPr>
          <w:rFonts w:ascii="Times New Roman" w:hAnsi="Times New Roman"/>
          <w:b/>
          <w:snapToGrid w:val="0"/>
          <w:color w:val="000000" w:themeColor="text1"/>
          <w:sz w:val="2"/>
          <w:szCs w:val="2"/>
          <w:lang w:val="en-US"/>
        </w:rPr>
      </w:pPr>
      <w:r w:rsidRPr="00BF774C">
        <w:rPr>
          <w:rFonts w:ascii="Times New Roman" w:hAnsi="Times New Roman"/>
          <w:b/>
          <w:snapToGrid w:val="0"/>
          <w:color w:val="000000" w:themeColor="text1"/>
          <w:sz w:val="16"/>
          <w:szCs w:val="16"/>
          <w:lang w:val="en-US"/>
        </w:rPr>
        <w:tab/>
      </w:r>
    </w:p>
    <w:p w:rsidR="004F2EB0" w:rsidRDefault="00363A38" w:rsidP="00917557">
      <w:pPr>
        <w:pStyle w:val="a3"/>
        <w:tabs>
          <w:tab w:val="left" w:pos="4962"/>
        </w:tabs>
        <w:spacing w:before="24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DA0D22">
        <w:rPr>
          <w:rFonts w:ascii="Times New Roman" w:hAnsi="Times New Roman"/>
          <w:b w:val="0"/>
          <w:szCs w:val="28"/>
        </w:rPr>
        <w:t xml:space="preserve">Настоящая фармакопейная статья распространяется на </w:t>
      </w:r>
      <w:r w:rsidR="00882A16">
        <w:rPr>
          <w:rFonts w:ascii="Times New Roman" w:hAnsi="Times New Roman"/>
          <w:b w:val="0"/>
          <w:szCs w:val="28"/>
        </w:rPr>
        <w:t xml:space="preserve">лекарственный </w:t>
      </w:r>
      <w:r w:rsidRPr="00DA0D22">
        <w:rPr>
          <w:rFonts w:ascii="Times New Roman" w:hAnsi="Times New Roman"/>
          <w:b w:val="0"/>
          <w:szCs w:val="28"/>
        </w:rPr>
        <w:t>препарат</w:t>
      </w:r>
      <w:r w:rsidR="00DB3CBC">
        <w:rPr>
          <w:rFonts w:ascii="Times New Roman" w:hAnsi="Times New Roman"/>
          <w:b w:val="0"/>
          <w:szCs w:val="28"/>
        </w:rPr>
        <w:t xml:space="preserve"> </w:t>
      </w:r>
      <w:proofErr w:type="spellStart"/>
      <w:r w:rsidR="0058184C">
        <w:rPr>
          <w:rFonts w:ascii="Times New Roman" w:hAnsi="Times New Roman"/>
          <w:b w:val="0"/>
          <w:szCs w:val="28"/>
        </w:rPr>
        <w:t>гидроксиметилхиноксалиндиоксид</w:t>
      </w:r>
      <w:proofErr w:type="spellEnd"/>
      <w:r w:rsidRPr="00DA0D22">
        <w:rPr>
          <w:rFonts w:ascii="Times New Roman" w:hAnsi="Times New Roman"/>
          <w:b w:val="0"/>
          <w:szCs w:val="28"/>
        </w:rPr>
        <w:t xml:space="preserve">, </w:t>
      </w:r>
      <w:r w:rsidR="00DE7995">
        <w:rPr>
          <w:rFonts w:ascii="Times New Roman" w:hAnsi="Times New Roman"/>
          <w:b w:val="0"/>
          <w:szCs w:val="28"/>
        </w:rPr>
        <w:t>мазь для наружного применения</w:t>
      </w:r>
      <w:r w:rsidRPr="00DA0D22">
        <w:rPr>
          <w:rFonts w:ascii="Times New Roman" w:hAnsi="Times New Roman"/>
          <w:b w:val="0"/>
          <w:szCs w:val="28"/>
        </w:rPr>
        <w:t>.</w:t>
      </w:r>
      <w:r w:rsidR="00882A16">
        <w:rPr>
          <w:rFonts w:ascii="Times New Roman" w:hAnsi="Times New Roman"/>
          <w:b w:val="0"/>
          <w:szCs w:val="28"/>
        </w:rPr>
        <w:t xml:space="preserve"> Препарат должен соответствовать требованиям ОФС «</w:t>
      </w:r>
      <w:r w:rsidR="009C5C1B">
        <w:rPr>
          <w:rFonts w:ascii="Times New Roman" w:hAnsi="Times New Roman"/>
          <w:b w:val="0"/>
          <w:szCs w:val="28"/>
        </w:rPr>
        <w:t>Мази</w:t>
      </w:r>
      <w:r w:rsidR="00882A16">
        <w:rPr>
          <w:rFonts w:ascii="Times New Roman" w:hAnsi="Times New Roman"/>
          <w:b w:val="0"/>
          <w:szCs w:val="28"/>
        </w:rPr>
        <w:t>» и ниже приведенным требованиям.</w:t>
      </w:r>
    </w:p>
    <w:p w:rsidR="00887A34" w:rsidRPr="00217F4C" w:rsidRDefault="00887A34" w:rsidP="00917557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 w:themeColor="text1"/>
          <w:szCs w:val="28"/>
        </w:rPr>
      </w:pPr>
      <w:r w:rsidRPr="000E18B2">
        <w:rPr>
          <w:rFonts w:ascii="Times New Roman" w:hAnsi="Times New Roman"/>
          <w:b w:val="0"/>
          <w:szCs w:val="28"/>
          <w:lang w:val="en-US"/>
        </w:rPr>
        <w:t>C</w:t>
      </w:r>
      <w:r w:rsidRPr="000E18B2">
        <w:rPr>
          <w:rFonts w:ascii="Times New Roman" w:hAnsi="Times New Roman"/>
          <w:b w:val="0"/>
          <w:szCs w:val="28"/>
        </w:rPr>
        <w:t>одержит не менее 90</w:t>
      </w:r>
      <w:proofErr w:type="gramStart"/>
      <w:r w:rsidRPr="000E18B2">
        <w:rPr>
          <w:rFonts w:ascii="Times New Roman" w:hAnsi="Times New Roman"/>
          <w:b w:val="0"/>
          <w:szCs w:val="28"/>
        </w:rPr>
        <w:t>,0</w:t>
      </w:r>
      <w:proofErr w:type="gramEnd"/>
      <w:r w:rsidRPr="000E18B2">
        <w:rPr>
          <w:rFonts w:ascii="Times New Roman" w:hAnsi="Times New Roman"/>
          <w:b w:val="0"/>
          <w:szCs w:val="28"/>
        </w:rPr>
        <w:t xml:space="preserve"> % и не более 110,0 % от заявленного </w:t>
      </w:r>
      <w:r w:rsidRPr="00217F4C">
        <w:rPr>
          <w:rFonts w:ascii="Times New Roman" w:hAnsi="Times New Roman"/>
          <w:b w:val="0"/>
          <w:szCs w:val="28"/>
        </w:rPr>
        <w:t xml:space="preserve">количества </w:t>
      </w:r>
      <w:proofErr w:type="spellStart"/>
      <w:r w:rsidR="0058184C">
        <w:rPr>
          <w:rFonts w:ascii="Times New Roman" w:hAnsi="Times New Roman"/>
          <w:b w:val="0"/>
          <w:szCs w:val="28"/>
        </w:rPr>
        <w:t>гидроксиметилхиноксалиндиоксида</w:t>
      </w:r>
      <w:proofErr w:type="spellEnd"/>
      <w:r w:rsidR="0058184C">
        <w:rPr>
          <w:rFonts w:ascii="Times New Roman" w:hAnsi="Times New Roman"/>
          <w:b w:val="0"/>
          <w:szCs w:val="28"/>
        </w:rPr>
        <w:t xml:space="preserve"> </w:t>
      </w:r>
      <w:r w:rsidR="0058184C" w:rsidRPr="00A01206">
        <w:rPr>
          <w:rFonts w:ascii="Times New Roman" w:hAnsi="Times New Roman"/>
          <w:b w:val="0"/>
          <w:szCs w:val="28"/>
          <w:lang w:val="en-US"/>
        </w:rPr>
        <w:t>C</w:t>
      </w:r>
      <w:r w:rsidR="0058184C" w:rsidRPr="00A01206">
        <w:rPr>
          <w:rFonts w:ascii="Times New Roman" w:hAnsi="Times New Roman"/>
          <w:b w:val="0"/>
          <w:szCs w:val="28"/>
          <w:vertAlign w:val="subscript"/>
        </w:rPr>
        <w:t>10</w:t>
      </w:r>
      <w:r w:rsidR="0058184C" w:rsidRPr="00A01206">
        <w:rPr>
          <w:rFonts w:ascii="Times New Roman" w:hAnsi="Times New Roman"/>
          <w:b w:val="0"/>
          <w:szCs w:val="28"/>
          <w:lang w:val="en-US"/>
        </w:rPr>
        <w:t>H</w:t>
      </w:r>
      <w:r w:rsidR="0058184C" w:rsidRPr="00A01206">
        <w:rPr>
          <w:rFonts w:ascii="Times New Roman" w:hAnsi="Times New Roman"/>
          <w:b w:val="0"/>
          <w:szCs w:val="28"/>
          <w:vertAlign w:val="subscript"/>
        </w:rPr>
        <w:t>10</w:t>
      </w:r>
      <w:r w:rsidR="0058184C" w:rsidRPr="00A01206">
        <w:rPr>
          <w:rFonts w:ascii="Times New Roman" w:hAnsi="Times New Roman"/>
          <w:b w:val="0"/>
          <w:szCs w:val="28"/>
          <w:lang w:val="en-US"/>
        </w:rPr>
        <w:t>N</w:t>
      </w:r>
      <w:r w:rsidR="0058184C" w:rsidRPr="00A01206">
        <w:rPr>
          <w:rFonts w:ascii="Times New Roman" w:hAnsi="Times New Roman"/>
          <w:b w:val="0"/>
          <w:szCs w:val="28"/>
          <w:vertAlign w:val="subscript"/>
        </w:rPr>
        <w:t>2</w:t>
      </w:r>
      <w:r w:rsidR="0058184C" w:rsidRPr="00A01206">
        <w:rPr>
          <w:rFonts w:ascii="Times New Roman" w:hAnsi="Times New Roman"/>
          <w:b w:val="0"/>
          <w:szCs w:val="28"/>
          <w:lang w:val="en-US"/>
        </w:rPr>
        <w:t>O</w:t>
      </w:r>
      <w:r w:rsidR="0058184C" w:rsidRPr="00A01206">
        <w:rPr>
          <w:rFonts w:ascii="Times New Roman" w:hAnsi="Times New Roman"/>
          <w:b w:val="0"/>
          <w:szCs w:val="28"/>
          <w:vertAlign w:val="subscript"/>
        </w:rPr>
        <w:t>4</w:t>
      </w:r>
      <w:r w:rsidRPr="00217F4C">
        <w:rPr>
          <w:rFonts w:ascii="Times New Roman" w:hAnsi="Times New Roman"/>
          <w:b w:val="0"/>
          <w:color w:val="000000" w:themeColor="text1"/>
          <w:szCs w:val="28"/>
        </w:rPr>
        <w:t>.</w:t>
      </w:r>
    </w:p>
    <w:p w:rsidR="00644E59" w:rsidRPr="000E18B2" w:rsidRDefault="00644E59" w:rsidP="00917557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 w:themeColor="text1"/>
          <w:szCs w:val="28"/>
        </w:rPr>
      </w:pPr>
    </w:p>
    <w:p w:rsidR="00C73848" w:rsidRPr="000E18B2" w:rsidRDefault="00C73848" w:rsidP="000E18B2">
      <w:pPr>
        <w:pStyle w:val="37"/>
        <w:widowControl/>
        <w:shd w:val="clear" w:color="auto" w:fill="FFFFFF" w:themeFill="background1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0E18B2">
        <w:rPr>
          <w:rStyle w:val="8"/>
          <w:b/>
          <w:color w:val="000000" w:themeColor="text1"/>
          <w:sz w:val="28"/>
          <w:szCs w:val="28"/>
        </w:rPr>
        <w:t>Описание</w:t>
      </w:r>
      <w:r w:rsidRPr="000E18B2">
        <w:rPr>
          <w:rStyle w:val="8"/>
          <w:color w:val="000000" w:themeColor="text1"/>
          <w:sz w:val="28"/>
          <w:szCs w:val="28"/>
        </w:rPr>
        <w:t xml:space="preserve">. </w:t>
      </w:r>
      <w:r w:rsidR="00882A16" w:rsidRPr="000E18B2">
        <w:rPr>
          <w:sz w:val="28"/>
          <w:szCs w:val="28"/>
        </w:rPr>
        <w:t>Содержание раздела приводится в соответствии с</w:t>
      </w:r>
      <w:r w:rsidR="002302B1" w:rsidRPr="000E18B2">
        <w:rPr>
          <w:rStyle w:val="8"/>
          <w:color w:val="000000" w:themeColor="text1"/>
          <w:sz w:val="28"/>
          <w:szCs w:val="28"/>
        </w:rPr>
        <w:t xml:space="preserve"> </w:t>
      </w:r>
      <w:r w:rsidR="00F1143C" w:rsidRPr="000E18B2">
        <w:rPr>
          <w:rStyle w:val="8"/>
          <w:color w:val="000000" w:themeColor="text1"/>
          <w:sz w:val="28"/>
          <w:szCs w:val="28"/>
        </w:rPr>
        <w:t>ОФС «</w:t>
      </w:r>
      <w:r w:rsidR="009C5C1B" w:rsidRPr="000E18B2">
        <w:rPr>
          <w:rStyle w:val="8"/>
          <w:color w:val="000000" w:themeColor="text1"/>
          <w:sz w:val="28"/>
          <w:szCs w:val="28"/>
        </w:rPr>
        <w:t>Мази</w:t>
      </w:r>
      <w:r w:rsidR="00F1143C" w:rsidRPr="000E18B2">
        <w:rPr>
          <w:rStyle w:val="8"/>
          <w:color w:val="000000" w:themeColor="text1"/>
          <w:sz w:val="28"/>
          <w:szCs w:val="28"/>
        </w:rPr>
        <w:t>»</w:t>
      </w:r>
      <w:r w:rsidRPr="000E18B2">
        <w:rPr>
          <w:rStyle w:val="8"/>
          <w:color w:val="000000" w:themeColor="text1"/>
          <w:sz w:val="28"/>
          <w:szCs w:val="28"/>
        </w:rPr>
        <w:t>.</w:t>
      </w:r>
    </w:p>
    <w:p w:rsidR="00BF774C" w:rsidRDefault="00C73848" w:rsidP="0058184C">
      <w:pPr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0E18B2">
        <w:rPr>
          <w:rStyle w:val="8"/>
          <w:rFonts w:eastAsiaTheme="minorHAnsi"/>
          <w:b/>
          <w:color w:val="000000" w:themeColor="text1"/>
          <w:sz w:val="28"/>
          <w:szCs w:val="28"/>
        </w:rPr>
        <w:t>Подлинность</w:t>
      </w:r>
    </w:p>
    <w:p w:rsidR="0058184C" w:rsidRPr="0095370A" w:rsidRDefault="004D2ABA" w:rsidP="0058184C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ru-RU" w:bidi="ru-RU"/>
        </w:rPr>
      </w:pPr>
      <w:r w:rsidRPr="00D744B4">
        <w:rPr>
          <w:rFonts w:ascii="Times New Roman" w:hAnsi="Times New Roman" w:cs="Times New Roman"/>
          <w:i/>
          <w:sz w:val="28"/>
        </w:rPr>
        <w:t>1. </w:t>
      </w:r>
      <w:r w:rsidRPr="00D744B4">
        <w:rPr>
          <w:rStyle w:val="8"/>
          <w:rFonts w:eastAsiaTheme="minorHAnsi"/>
          <w:i/>
          <w:color w:val="000000" w:themeColor="text1"/>
          <w:sz w:val="28"/>
          <w:szCs w:val="28"/>
        </w:rPr>
        <w:t>Спектрофотометрия.</w:t>
      </w:r>
      <w:r w:rsidR="00ED550F">
        <w:rPr>
          <w:rStyle w:val="8"/>
          <w:rFonts w:eastAsiaTheme="minorHAnsi"/>
          <w:color w:val="000000" w:themeColor="text1"/>
          <w:sz w:val="28"/>
          <w:szCs w:val="28"/>
        </w:rPr>
        <w:t xml:space="preserve"> Спектр поглощения испытуемого раствора в области длин волн от 220 до 400 нм должен соответствовать спектру</w:t>
      </w:r>
      <w:r w:rsidR="00614833">
        <w:rPr>
          <w:rStyle w:val="8"/>
          <w:rFonts w:eastAsiaTheme="minorHAnsi"/>
          <w:color w:val="000000" w:themeColor="text1"/>
          <w:sz w:val="28"/>
          <w:szCs w:val="28"/>
        </w:rPr>
        <w:t xml:space="preserve"> поглощения</w:t>
      </w:r>
      <w:r w:rsidR="00ED550F">
        <w:rPr>
          <w:rStyle w:val="8"/>
          <w:rFonts w:eastAsiaTheme="minorHAnsi"/>
          <w:color w:val="000000" w:themeColor="text1"/>
          <w:sz w:val="28"/>
          <w:szCs w:val="28"/>
        </w:rPr>
        <w:t xml:space="preserve"> раствора стандартного образца </w:t>
      </w:r>
      <w:proofErr w:type="spellStart"/>
      <w:r w:rsidR="00ED550F" w:rsidRPr="005E479A">
        <w:rPr>
          <w:rFonts w:ascii="Times New Roman" w:hAnsi="Times New Roman"/>
          <w:sz w:val="28"/>
          <w:szCs w:val="28"/>
        </w:rPr>
        <w:t>гидроксиметил</w:t>
      </w:r>
      <w:r w:rsidR="00614833">
        <w:rPr>
          <w:rFonts w:ascii="Times New Roman" w:hAnsi="Times New Roman"/>
          <w:sz w:val="28"/>
          <w:szCs w:val="28"/>
        </w:rPr>
        <w:t>-</w:t>
      </w:r>
      <w:r w:rsidR="00ED550F" w:rsidRPr="005E479A">
        <w:rPr>
          <w:rFonts w:ascii="Times New Roman" w:hAnsi="Times New Roman"/>
          <w:sz w:val="28"/>
          <w:szCs w:val="28"/>
        </w:rPr>
        <w:t>хиноксалиндиоксид</w:t>
      </w:r>
      <w:r w:rsidR="00ED550F">
        <w:rPr>
          <w:rFonts w:ascii="Times New Roman" w:hAnsi="Times New Roman"/>
          <w:sz w:val="28"/>
          <w:szCs w:val="28"/>
        </w:rPr>
        <w:t>а</w:t>
      </w:r>
      <w:proofErr w:type="spellEnd"/>
      <w:r w:rsidR="00ED550F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58184C">
        <w:rPr>
          <w:rStyle w:val="8"/>
          <w:rFonts w:eastAsiaTheme="minorHAnsi"/>
          <w:color w:val="000000" w:themeColor="text1"/>
          <w:sz w:val="28"/>
          <w:szCs w:val="28"/>
        </w:rPr>
        <w:t xml:space="preserve">(раздел </w:t>
      </w:r>
      <w:r w:rsidR="0058184C" w:rsidRPr="00910C73">
        <w:rPr>
          <w:rStyle w:val="8"/>
          <w:rFonts w:eastAsiaTheme="minorHAnsi"/>
          <w:color w:val="000000" w:themeColor="text1"/>
          <w:sz w:val="28"/>
          <w:szCs w:val="28"/>
        </w:rPr>
        <w:t>«</w:t>
      </w:r>
      <w:r w:rsidR="0058184C">
        <w:rPr>
          <w:rStyle w:val="8"/>
          <w:rFonts w:eastAsiaTheme="minorHAnsi"/>
          <w:color w:val="000000" w:themeColor="text1"/>
          <w:sz w:val="28"/>
          <w:szCs w:val="28"/>
        </w:rPr>
        <w:t>Количественное определение</w:t>
      </w:r>
      <w:r w:rsidR="0058184C" w:rsidRPr="00910C73">
        <w:rPr>
          <w:rStyle w:val="8"/>
          <w:rFonts w:eastAsiaTheme="minorHAnsi"/>
          <w:color w:val="000000" w:themeColor="text1"/>
          <w:sz w:val="28"/>
          <w:szCs w:val="28"/>
        </w:rPr>
        <w:t>»</w:t>
      </w:r>
      <w:r w:rsidR="0058184C">
        <w:rPr>
          <w:rStyle w:val="8"/>
          <w:rFonts w:eastAsiaTheme="minorHAnsi"/>
          <w:color w:val="000000" w:themeColor="text1"/>
          <w:sz w:val="28"/>
          <w:szCs w:val="28"/>
        </w:rPr>
        <w:t>)</w:t>
      </w:r>
      <w:r w:rsidR="0058184C" w:rsidRPr="00910C73">
        <w:rPr>
          <w:rStyle w:val="12"/>
          <w:rFonts w:eastAsiaTheme="minorHAnsi"/>
          <w:i w:val="0"/>
          <w:color w:val="000000" w:themeColor="text1"/>
          <w:sz w:val="28"/>
          <w:szCs w:val="28"/>
        </w:rPr>
        <w:t>.</w:t>
      </w:r>
    </w:p>
    <w:p w:rsidR="0058184C" w:rsidRPr="0058184C" w:rsidRDefault="0058184C" w:rsidP="0058184C">
      <w:pPr>
        <w:spacing w:after="0" w:line="360" w:lineRule="auto"/>
        <w:ind w:firstLine="709"/>
        <w:jc w:val="both"/>
        <w:rPr>
          <w:rStyle w:val="8"/>
          <w:rFonts w:eastAsiaTheme="minorHAnsi"/>
          <w:color w:val="auto"/>
          <w:sz w:val="28"/>
          <w:szCs w:val="28"/>
          <w:lang w:eastAsia="en-US" w:bidi="ar-SA"/>
        </w:rPr>
      </w:pPr>
      <w:r>
        <w:rPr>
          <w:rStyle w:val="8"/>
          <w:rFonts w:eastAsiaTheme="minorHAnsi"/>
          <w:i/>
          <w:color w:val="000000" w:themeColor="text1"/>
          <w:sz w:val="28"/>
          <w:szCs w:val="28"/>
        </w:rPr>
        <w:t>2</w:t>
      </w:r>
      <w:r w:rsidRPr="003470B0">
        <w:rPr>
          <w:rStyle w:val="8"/>
          <w:rFonts w:eastAsiaTheme="minorHAnsi"/>
          <w:i/>
          <w:color w:val="000000" w:themeColor="text1"/>
          <w:sz w:val="28"/>
          <w:szCs w:val="28"/>
        </w:rPr>
        <w:t>. Качественная реакция.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Pr="003F1D19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навеске</w:t>
      </w:r>
      <w:r w:rsidRPr="003F1D19">
        <w:rPr>
          <w:rFonts w:ascii="Times New Roman" w:hAnsi="Times New Roman" w:cs="Times New Roman"/>
          <w:sz w:val="28"/>
          <w:szCs w:val="28"/>
        </w:rPr>
        <w:t xml:space="preserve"> препарата, с</w:t>
      </w:r>
      <w:r>
        <w:rPr>
          <w:rFonts w:ascii="Times New Roman" w:hAnsi="Times New Roman" w:cs="Times New Roman"/>
          <w:sz w:val="28"/>
          <w:szCs w:val="28"/>
        </w:rPr>
        <w:t>одержащей около 0,02</w:t>
      </w:r>
      <w:r w:rsidR="0049218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3F1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D19">
        <w:rPr>
          <w:rFonts w:ascii="Times New Roman" w:hAnsi="Times New Roman" w:cs="Times New Roman"/>
          <w:sz w:val="28"/>
          <w:szCs w:val="28"/>
        </w:rPr>
        <w:t>гидроксиметилхиноксалиндиоксида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прибавляют 2</w:t>
      </w:r>
      <w:r w:rsidR="0049218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мл </w:t>
      </w:r>
      <w:r w:rsidRPr="003F1D19">
        <w:rPr>
          <w:rFonts w:ascii="Times New Roman" w:hAnsi="Times New Roman" w:cs="Times New Roman"/>
          <w:sz w:val="28"/>
          <w:szCs w:val="28"/>
        </w:rPr>
        <w:t>1 М раствора натрия гидроксида и нагревают; должно появиться красное окрашивание.</w:t>
      </w:r>
    </w:p>
    <w:p w:rsidR="003C522B" w:rsidRDefault="003C522B" w:rsidP="000E18B2">
      <w:pPr>
        <w:spacing w:after="0" w:line="360" w:lineRule="auto"/>
        <w:ind w:firstLine="720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0E18B2">
        <w:rPr>
          <w:rStyle w:val="8"/>
          <w:rFonts w:eastAsiaTheme="minorHAnsi"/>
          <w:b/>
          <w:color w:val="000000" w:themeColor="text1"/>
          <w:sz w:val="28"/>
          <w:szCs w:val="28"/>
        </w:rPr>
        <w:t>Размер частиц</w:t>
      </w:r>
      <w:r w:rsidRPr="000E18B2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DC043B">
        <w:rPr>
          <w:rStyle w:val="8"/>
          <w:rFonts w:eastAsiaTheme="minorHAnsi"/>
          <w:color w:val="000000" w:themeColor="text1"/>
          <w:sz w:val="28"/>
          <w:szCs w:val="28"/>
        </w:rPr>
        <w:t>Определение проводят в соответствии с ОФС «Мази».</w:t>
      </w:r>
    </w:p>
    <w:p w:rsidR="00217F4C" w:rsidRPr="00217F4C" w:rsidRDefault="00217F4C" w:rsidP="00217F4C">
      <w:pPr>
        <w:spacing w:after="0" w:line="360" w:lineRule="auto"/>
        <w:ind w:firstLine="720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proofErr w:type="gramStart"/>
      <w:r w:rsidRPr="00B13311">
        <w:rPr>
          <w:rStyle w:val="8"/>
          <w:rFonts w:eastAsiaTheme="minorHAnsi"/>
          <w:b/>
          <w:color w:val="000000" w:themeColor="text1"/>
          <w:sz w:val="28"/>
          <w:szCs w:val="28"/>
          <w:lang w:val="en-US"/>
        </w:rPr>
        <w:t>pH</w:t>
      </w:r>
      <w:proofErr w:type="gramEnd"/>
      <w:r w:rsidRPr="00B13311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520120" w:rsidRPr="00B13311">
        <w:rPr>
          <w:rStyle w:val="8"/>
          <w:rFonts w:eastAsiaTheme="minorHAnsi"/>
          <w:color w:val="000000" w:themeColor="text1"/>
          <w:sz w:val="28"/>
          <w:szCs w:val="28"/>
        </w:rPr>
        <w:t>О</w:t>
      </w:r>
      <w:r w:rsidRPr="00B13311">
        <w:rPr>
          <w:rStyle w:val="8"/>
          <w:rFonts w:eastAsiaTheme="minorHAnsi"/>
          <w:color w:val="000000" w:themeColor="text1"/>
          <w:sz w:val="28"/>
          <w:szCs w:val="28"/>
        </w:rPr>
        <w:t xml:space="preserve">т </w:t>
      </w:r>
      <w:r w:rsidR="00520120" w:rsidRPr="00B13311">
        <w:rPr>
          <w:rStyle w:val="8"/>
          <w:rFonts w:eastAsiaTheme="minorHAnsi"/>
          <w:color w:val="000000" w:themeColor="text1"/>
          <w:sz w:val="28"/>
          <w:szCs w:val="28"/>
        </w:rPr>
        <w:t>5</w:t>
      </w:r>
      <w:r w:rsidRPr="00B13311">
        <w:rPr>
          <w:rStyle w:val="8"/>
          <w:rFonts w:eastAsiaTheme="minorHAnsi"/>
          <w:color w:val="000000" w:themeColor="text1"/>
          <w:sz w:val="28"/>
          <w:szCs w:val="28"/>
        </w:rPr>
        <w:t xml:space="preserve">,0 до </w:t>
      </w:r>
      <w:r w:rsidR="00045D42">
        <w:rPr>
          <w:rStyle w:val="8"/>
          <w:rFonts w:eastAsiaTheme="minorHAnsi"/>
          <w:color w:val="000000" w:themeColor="text1"/>
          <w:sz w:val="28"/>
          <w:szCs w:val="28"/>
        </w:rPr>
        <w:t>7</w:t>
      </w:r>
      <w:r w:rsidRPr="00B13311">
        <w:rPr>
          <w:rStyle w:val="8"/>
          <w:rFonts w:eastAsiaTheme="minorHAnsi"/>
          <w:color w:val="000000" w:themeColor="text1"/>
          <w:sz w:val="28"/>
          <w:szCs w:val="28"/>
        </w:rPr>
        <w:t>,</w:t>
      </w:r>
      <w:r w:rsidR="00045D42">
        <w:rPr>
          <w:rStyle w:val="8"/>
          <w:rFonts w:eastAsiaTheme="minorHAnsi"/>
          <w:color w:val="000000" w:themeColor="text1"/>
          <w:sz w:val="28"/>
          <w:szCs w:val="28"/>
        </w:rPr>
        <w:t>5</w:t>
      </w:r>
      <w:r w:rsidRPr="00B13311">
        <w:rPr>
          <w:rStyle w:val="8"/>
          <w:rFonts w:eastAsiaTheme="minorHAnsi"/>
          <w:color w:val="000000" w:themeColor="text1"/>
          <w:sz w:val="28"/>
          <w:szCs w:val="28"/>
        </w:rPr>
        <w:t xml:space="preserve"> (ОФС «</w:t>
      </w:r>
      <w:proofErr w:type="spellStart"/>
      <w:r w:rsidRPr="00B13311">
        <w:rPr>
          <w:rStyle w:val="8"/>
          <w:rFonts w:eastAsiaTheme="minorHAnsi"/>
          <w:color w:val="000000" w:themeColor="text1"/>
          <w:sz w:val="28"/>
          <w:szCs w:val="28"/>
        </w:rPr>
        <w:t>Ионометрия</w:t>
      </w:r>
      <w:proofErr w:type="spellEnd"/>
      <w:r w:rsidRPr="00B13311">
        <w:rPr>
          <w:rStyle w:val="8"/>
          <w:rFonts w:eastAsiaTheme="minorHAnsi"/>
          <w:color w:val="000000" w:themeColor="text1"/>
          <w:sz w:val="28"/>
          <w:szCs w:val="28"/>
        </w:rPr>
        <w:t>», метод 3).</w:t>
      </w:r>
    </w:p>
    <w:p w:rsidR="004F6DF4" w:rsidRPr="000E18B2" w:rsidRDefault="004F6DF4" w:rsidP="000E18B2">
      <w:pPr>
        <w:spacing w:after="0" w:line="360" w:lineRule="auto"/>
        <w:ind w:firstLine="720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0E18B2">
        <w:rPr>
          <w:rStyle w:val="8"/>
          <w:rFonts w:eastAsiaTheme="minorHAnsi"/>
          <w:b/>
          <w:color w:val="000000" w:themeColor="text1"/>
          <w:sz w:val="28"/>
          <w:szCs w:val="28"/>
        </w:rPr>
        <w:t>Масса содержимого упаковки</w:t>
      </w:r>
      <w:r w:rsidRPr="000E18B2">
        <w:rPr>
          <w:rStyle w:val="8"/>
          <w:rFonts w:eastAsiaTheme="minorHAnsi"/>
          <w:color w:val="000000" w:themeColor="text1"/>
          <w:sz w:val="28"/>
          <w:szCs w:val="28"/>
        </w:rPr>
        <w:t>. В соответствии с ОФС «Масса (объем) содержимого упаковки».</w:t>
      </w:r>
    </w:p>
    <w:p w:rsidR="00945A88" w:rsidRPr="000E18B2" w:rsidRDefault="00945A88" w:rsidP="000E18B2">
      <w:pPr>
        <w:pStyle w:val="a3"/>
        <w:spacing w:line="360" w:lineRule="auto"/>
        <w:ind w:firstLine="720"/>
        <w:jc w:val="both"/>
        <w:rPr>
          <w:rStyle w:val="8"/>
          <w:rFonts w:eastAsiaTheme="minorHAnsi"/>
          <w:b w:val="0"/>
          <w:color w:val="000000" w:themeColor="text1"/>
          <w:sz w:val="28"/>
          <w:szCs w:val="28"/>
        </w:rPr>
      </w:pPr>
      <w:r w:rsidRPr="000E18B2">
        <w:rPr>
          <w:rStyle w:val="8"/>
          <w:rFonts w:eastAsiaTheme="minorHAnsi"/>
          <w:color w:val="000000" w:themeColor="text1"/>
          <w:sz w:val="28"/>
          <w:szCs w:val="28"/>
        </w:rPr>
        <w:t>Микробиологическая чистота</w:t>
      </w:r>
      <w:r w:rsidRPr="000E18B2">
        <w:rPr>
          <w:rStyle w:val="8"/>
          <w:rFonts w:eastAsiaTheme="minorHAnsi"/>
          <w:b w:val="0"/>
          <w:color w:val="000000" w:themeColor="text1"/>
          <w:sz w:val="28"/>
          <w:szCs w:val="28"/>
        </w:rPr>
        <w:t>. В соответствии с ОФС «Микробиологическая чистота».</w:t>
      </w:r>
    </w:p>
    <w:p w:rsidR="00E026EE" w:rsidRPr="00F604D6" w:rsidRDefault="00E026EE" w:rsidP="00E026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04D6">
        <w:rPr>
          <w:rFonts w:ascii="Times New Roman" w:hAnsi="Times New Roman" w:cs="Times New Roman"/>
          <w:b/>
          <w:sz w:val="28"/>
          <w:szCs w:val="28"/>
        </w:rPr>
        <w:lastRenderedPageBreak/>
        <w:t>Количественное определение</w:t>
      </w:r>
      <w:r w:rsidRPr="00F604D6">
        <w:rPr>
          <w:rFonts w:ascii="Times New Roman" w:hAnsi="Times New Roman" w:cs="Times New Roman"/>
          <w:sz w:val="28"/>
          <w:szCs w:val="28"/>
        </w:rPr>
        <w:t xml:space="preserve">. Определение проводят методом </w:t>
      </w:r>
      <w:r>
        <w:rPr>
          <w:rFonts w:ascii="Times New Roman" w:hAnsi="Times New Roman" w:cs="Times New Roman"/>
          <w:sz w:val="28"/>
          <w:szCs w:val="28"/>
        </w:rPr>
        <w:t>спектрофотометрии</w:t>
      </w:r>
      <w:r w:rsidRPr="00F604D6">
        <w:rPr>
          <w:rFonts w:ascii="Times New Roman" w:hAnsi="Times New Roman" w:cs="Times New Roman"/>
          <w:sz w:val="28"/>
          <w:szCs w:val="28"/>
        </w:rPr>
        <w:t>.</w:t>
      </w:r>
    </w:p>
    <w:p w:rsidR="00ED550F" w:rsidRDefault="00E026EE" w:rsidP="00E026E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04D6">
        <w:rPr>
          <w:rFonts w:ascii="Times New Roman" w:hAnsi="Times New Roman" w:cs="Times New Roman"/>
          <w:i/>
          <w:sz w:val="28"/>
          <w:szCs w:val="28"/>
        </w:rPr>
        <w:t xml:space="preserve">Испытуемый раствор. </w:t>
      </w:r>
      <w:proofErr w:type="gramStart"/>
      <w:r w:rsidRPr="00F604D6">
        <w:rPr>
          <w:rStyle w:val="8"/>
          <w:rFonts w:eastAsiaTheme="minorHAnsi"/>
          <w:color w:val="000000" w:themeColor="text1"/>
          <w:sz w:val="28"/>
          <w:szCs w:val="28"/>
        </w:rPr>
        <w:t xml:space="preserve">Точную навеску </w:t>
      </w:r>
      <w:r>
        <w:rPr>
          <w:rFonts w:ascii="Times New Roman" w:hAnsi="Times New Roman"/>
          <w:sz w:val="28"/>
          <w:szCs w:val="28"/>
        </w:rPr>
        <w:t>препарата</w:t>
      </w:r>
      <w:r w:rsidRPr="00F604D6">
        <w:rPr>
          <w:rStyle w:val="8"/>
          <w:rFonts w:eastAsiaTheme="minorHAnsi"/>
          <w:color w:val="000000" w:themeColor="text1"/>
          <w:sz w:val="28"/>
          <w:szCs w:val="28"/>
        </w:rPr>
        <w:t xml:space="preserve">, содержащую около </w:t>
      </w:r>
      <w:r w:rsidR="005E479A">
        <w:rPr>
          <w:rStyle w:val="8"/>
          <w:rFonts w:eastAsiaTheme="minorHAnsi"/>
          <w:color w:val="000000" w:themeColor="text1"/>
          <w:sz w:val="28"/>
          <w:szCs w:val="28"/>
        </w:rPr>
        <w:t>5</w:t>
      </w:r>
      <w:r>
        <w:rPr>
          <w:rStyle w:val="8"/>
          <w:rFonts w:eastAsiaTheme="minorHAnsi"/>
          <w:color w:val="000000" w:themeColor="text1"/>
          <w:sz w:val="28"/>
          <w:szCs w:val="28"/>
        </w:rPr>
        <w:t>0</w:t>
      </w:r>
      <w:r w:rsidRPr="00F604D6">
        <w:rPr>
          <w:rStyle w:val="8"/>
          <w:rFonts w:eastAsiaTheme="minorHAnsi"/>
          <w:color w:val="000000" w:themeColor="text1"/>
          <w:sz w:val="28"/>
          <w:szCs w:val="28"/>
        </w:rPr>
        <w:t> </w:t>
      </w:r>
      <w:r>
        <w:rPr>
          <w:rStyle w:val="8"/>
          <w:rFonts w:eastAsiaTheme="minorHAnsi"/>
          <w:color w:val="000000" w:themeColor="text1"/>
          <w:sz w:val="28"/>
          <w:szCs w:val="28"/>
        </w:rPr>
        <w:t>м</w:t>
      </w:r>
      <w:r w:rsidRPr="00F604D6">
        <w:rPr>
          <w:rStyle w:val="8"/>
          <w:rFonts w:eastAsiaTheme="minorHAnsi"/>
          <w:color w:val="000000" w:themeColor="text1"/>
          <w:sz w:val="28"/>
          <w:szCs w:val="28"/>
        </w:rPr>
        <w:t xml:space="preserve">г </w:t>
      </w:r>
      <w:proofErr w:type="spellStart"/>
      <w:r w:rsidR="005E479A" w:rsidRPr="001F1309">
        <w:rPr>
          <w:rFonts w:ascii="Times New Roman" w:hAnsi="Times New Roman"/>
          <w:sz w:val="28"/>
          <w:szCs w:val="28"/>
        </w:rPr>
        <w:t>гидроксиметилхиноксалиндиоксида</w:t>
      </w:r>
      <w:proofErr w:type="spellEnd"/>
      <w:r w:rsidR="005E479A" w:rsidRPr="001F1309">
        <w:rPr>
          <w:rFonts w:ascii="Times New Roman" w:hAnsi="Times New Roman"/>
          <w:sz w:val="28"/>
          <w:szCs w:val="28"/>
        </w:rPr>
        <w:t xml:space="preserve"> </w:t>
      </w:r>
      <w:r w:rsidR="00B03116" w:rsidRPr="001F1309">
        <w:rPr>
          <w:rFonts w:ascii="Times New Roman" w:hAnsi="Times New Roman"/>
          <w:sz w:val="28"/>
          <w:szCs w:val="28"/>
        </w:rPr>
        <w:t>перемешивают</w:t>
      </w:r>
      <w:proofErr w:type="gramEnd"/>
      <w:r w:rsidR="00B03116" w:rsidRPr="001F1309">
        <w:rPr>
          <w:rFonts w:ascii="Times New Roman" w:hAnsi="Times New Roman"/>
          <w:sz w:val="28"/>
          <w:szCs w:val="28"/>
        </w:rPr>
        <w:t xml:space="preserve"> с</w:t>
      </w:r>
      <w:r w:rsidR="005E479A" w:rsidRPr="001F1309">
        <w:rPr>
          <w:rFonts w:ascii="Times New Roman" w:hAnsi="Times New Roman"/>
          <w:sz w:val="28"/>
          <w:szCs w:val="28"/>
        </w:rPr>
        <w:t xml:space="preserve"> 60</w:t>
      </w:r>
      <w:r w:rsidR="001F1309" w:rsidRPr="001F1309">
        <w:rPr>
          <w:rFonts w:ascii="Times New Roman" w:hAnsi="Times New Roman"/>
          <w:sz w:val="28"/>
          <w:szCs w:val="28"/>
        </w:rPr>
        <w:t> </w:t>
      </w:r>
      <w:r w:rsidR="005E479A" w:rsidRPr="001F1309">
        <w:rPr>
          <w:rFonts w:ascii="Times New Roman" w:hAnsi="Times New Roman"/>
          <w:sz w:val="28"/>
          <w:szCs w:val="28"/>
        </w:rPr>
        <w:t>мл воды, количественно переносят в мерную колбу вместимостью 250</w:t>
      </w:r>
      <w:r w:rsidR="00492182" w:rsidRPr="001F1309">
        <w:rPr>
          <w:rFonts w:ascii="Times New Roman" w:hAnsi="Times New Roman"/>
          <w:sz w:val="28"/>
          <w:szCs w:val="28"/>
        </w:rPr>
        <w:t> </w:t>
      </w:r>
      <w:r w:rsidR="005E479A" w:rsidRPr="001F1309">
        <w:rPr>
          <w:rFonts w:ascii="Times New Roman" w:hAnsi="Times New Roman"/>
          <w:sz w:val="28"/>
          <w:szCs w:val="28"/>
        </w:rPr>
        <w:t>мл, прибавляют 100</w:t>
      </w:r>
      <w:r w:rsidR="001F1309" w:rsidRPr="001F1309">
        <w:rPr>
          <w:rFonts w:ascii="Times New Roman" w:hAnsi="Times New Roman"/>
          <w:sz w:val="28"/>
          <w:szCs w:val="28"/>
        </w:rPr>
        <w:t> </w:t>
      </w:r>
      <w:r w:rsidR="005E479A" w:rsidRPr="001F1309">
        <w:rPr>
          <w:rFonts w:ascii="Times New Roman" w:hAnsi="Times New Roman"/>
          <w:sz w:val="28"/>
          <w:szCs w:val="28"/>
        </w:rPr>
        <w:t>мл воды, встряхивают в течение 5</w:t>
      </w:r>
      <w:r w:rsidR="001F1309" w:rsidRPr="001F1309">
        <w:rPr>
          <w:rFonts w:ascii="Times New Roman" w:hAnsi="Times New Roman"/>
          <w:sz w:val="28"/>
          <w:szCs w:val="28"/>
        </w:rPr>
        <w:t> </w:t>
      </w:r>
      <w:r w:rsidR="005E479A" w:rsidRPr="001F1309">
        <w:rPr>
          <w:rFonts w:ascii="Times New Roman" w:hAnsi="Times New Roman"/>
          <w:sz w:val="28"/>
          <w:szCs w:val="28"/>
        </w:rPr>
        <w:t>минут</w:t>
      </w:r>
      <w:r w:rsidR="000C0F90" w:rsidRPr="001F1309">
        <w:rPr>
          <w:rFonts w:ascii="Times New Roman" w:hAnsi="Times New Roman"/>
          <w:sz w:val="28"/>
          <w:szCs w:val="28"/>
        </w:rPr>
        <w:t xml:space="preserve"> </w:t>
      </w:r>
      <w:r w:rsidR="005E479A" w:rsidRPr="001F1309">
        <w:rPr>
          <w:rFonts w:ascii="Times New Roman" w:hAnsi="Times New Roman"/>
          <w:sz w:val="28"/>
          <w:szCs w:val="28"/>
        </w:rPr>
        <w:t>и доводят объем раствора водой до метки</w:t>
      </w:r>
      <w:r w:rsidRPr="001F1309">
        <w:rPr>
          <w:rFonts w:ascii="Times New Roman" w:hAnsi="Times New Roman"/>
          <w:sz w:val="28"/>
          <w:szCs w:val="28"/>
        </w:rPr>
        <w:t>.</w:t>
      </w:r>
      <w:r w:rsidR="00654ED0" w:rsidRPr="001F1309">
        <w:rPr>
          <w:rFonts w:ascii="Times New Roman" w:hAnsi="Times New Roman"/>
          <w:sz w:val="28"/>
          <w:szCs w:val="28"/>
        </w:rPr>
        <w:t xml:space="preserve"> Полученный раствор отстаивают в течение 15</w:t>
      </w:r>
      <w:r w:rsidR="001F1309" w:rsidRPr="001F1309">
        <w:rPr>
          <w:rFonts w:ascii="Times New Roman" w:hAnsi="Times New Roman"/>
          <w:sz w:val="28"/>
          <w:szCs w:val="28"/>
        </w:rPr>
        <w:t> </w:t>
      </w:r>
      <w:r w:rsidR="00654ED0" w:rsidRPr="001F1309">
        <w:rPr>
          <w:rFonts w:ascii="Times New Roman" w:hAnsi="Times New Roman"/>
          <w:sz w:val="28"/>
          <w:szCs w:val="28"/>
        </w:rPr>
        <w:t>мин и центрифугируют не менее 15</w:t>
      </w:r>
      <w:r w:rsidR="001F1309" w:rsidRPr="001F1309">
        <w:rPr>
          <w:rFonts w:ascii="Times New Roman" w:hAnsi="Times New Roman"/>
          <w:sz w:val="28"/>
          <w:szCs w:val="28"/>
        </w:rPr>
        <w:t> </w:t>
      </w:r>
      <w:r w:rsidR="00654ED0" w:rsidRPr="001F1309">
        <w:rPr>
          <w:rFonts w:ascii="Times New Roman" w:hAnsi="Times New Roman"/>
          <w:sz w:val="28"/>
          <w:szCs w:val="28"/>
        </w:rPr>
        <w:t>минут при 8000</w:t>
      </w:r>
      <w:r w:rsidR="001F1309" w:rsidRPr="001F1309">
        <w:rPr>
          <w:rFonts w:ascii="Times New Roman" w:hAnsi="Times New Roman"/>
          <w:sz w:val="28"/>
          <w:szCs w:val="28"/>
        </w:rPr>
        <w:t> </w:t>
      </w:r>
      <w:proofErr w:type="gramStart"/>
      <w:r w:rsidR="00654ED0" w:rsidRPr="001F1309">
        <w:rPr>
          <w:rFonts w:ascii="Times New Roman" w:hAnsi="Times New Roman"/>
          <w:sz w:val="28"/>
          <w:szCs w:val="28"/>
        </w:rPr>
        <w:t>об</w:t>
      </w:r>
      <w:proofErr w:type="gramEnd"/>
      <w:r w:rsidR="00654ED0" w:rsidRPr="001F1309">
        <w:rPr>
          <w:rFonts w:ascii="Times New Roman" w:hAnsi="Times New Roman"/>
          <w:sz w:val="28"/>
          <w:szCs w:val="28"/>
        </w:rPr>
        <w:t>/</w:t>
      </w:r>
      <w:proofErr w:type="gramStart"/>
      <w:r w:rsidR="00654ED0" w:rsidRPr="001F1309">
        <w:rPr>
          <w:rFonts w:ascii="Times New Roman" w:hAnsi="Times New Roman"/>
          <w:sz w:val="28"/>
          <w:szCs w:val="28"/>
        </w:rPr>
        <w:t>мин</w:t>
      </w:r>
      <w:proofErr w:type="gramEnd"/>
      <w:r w:rsidR="00654ED0" w:rsidRPr="001F1309">
        <w:rPr>
          <w:rFonts w:ascii="Times New Roman" w:hAnsi="Times New Roman"/>
          <w:sz w:val="28"/>
          <w:szCs w:val="28"/>
        </w:rPr>
        <w:t>.</w:t>
      </w:r>
      <w:r w:rsidR="00B03116">
        <w:rPr>
          <w:rFonts w:ascii="Times New Roman" w:hAnsi="Times New Roman"/>
          <w:sz w:val="28"/>
          <w:szCs w:val="28"/>
        </w:rPr>
        <w:t xml:space="preserve"> 3,0 </w:t>
      </w:r>
      <w:r w:rsidR="00654ED0" w:rsidRPr="001F1309">
        <w:rPr>
          <w:rFonts w:ascii="Times New Roman" w:hAnsi="Times New Roman"/>
          <w:sz w:val="28"/>
          <w:szCs w:val="28"/>
        </w:rPr>
        <w:t xml:space="preserve">мл </w:t>
      </w:r>
      <w:r w:rsidR="00B03116" w:rsidRPr="001F1309">
        <w:rPr>
          <w:rFonts w:ascii="Times New Roman" w:hAnsi="Times New Roman"/>
          <w:sz w:val="28"/>
          <w:szCs w:val="28"/>
        </w:rPr>
        <w:t>водного слоя</w:t>
      </w:r>
      <w:r w:rsidR="00654ED0">
        <w:rPr>
          <w:rFonts w:ascii="Times New Roman" w:hAnsi="Times New Roman"/>
          <w:sz w:val="28"/>
          <w:szCs w:val="28"/>
        </w:rPr>
        <w:t xml:space="preserve"> переносят в мерную колбу вместимостью 100</w:t>
      </w:r>
      <w:r w:rsidR="00492182">
        <w:rPr>
          <w:rFonts w:ascii="Times New Roman" w:hAnsi="Times New Roman"/>
          <w:sz w:val="28"/>
          <w:szCs w:val="28"/>
        </w:rPr>
        <w:t> </w:t>
      </w:r>
      <w:r w:rsidR="00654ED0">
        <w:rPr>
          <w:rFonts w:ascii="Times New Roman" w:hAnsi="Times New Roman"/>
          <w:sz w:val="28"/>
          <w:szCs w:val="28"/>
        </w:rPr>
        <w:t>мл и доводят объем раствора водой до метки.</w:t>
      </w:r>
    </w:p>
    <w:p w:rsidR="00E026EE" w:rsidRPr="00DC043B" w:rsidRDefault="00ED550F" w:rsidP="00E026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Раствор стандартного образца </w:t>
      </w:r>
      <w:proofErr w:type="spellStart"/>
      <w:r w:rsidRPr="006D45AE">
        <w:rPr>
          <w:rFonts w:ascii="Times New Roman" w:hAnsi="Times New Roman" w:cs="Times New Roman"/>
          <w:i/>
          <w:sz w:val="28"/>
          <w:szCs w:val="28"/>
        </w:rPr>
        <w:t>гидроксиметилхиноксалиндиоксид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DC043B">
        <w:rPr>
          <w:rFonts w:ascii="Times New Roman" w:hAnsi="Times New Roman" w:cs="Times New Roman"/>
          <w:sz w:val="28"/>
          <w:szCs w:val="28"/>
        </w:rPr>
        <w:t xml:space="preserve"> </w:t>
      </w:r>
      <w:r w:rsidR="005E479A">
        <w:rPr>
          <w:rFonts w:ascii="Times New Roman" w:hAnsi="Times New Roman" w:cs="Times New Roman"/>
          <w:sz w:val="28"/>
          <w:szCs w:val="28"/>
        </w:rPr>
        <w:t>Около 5</w:t>
      </w:r>
      <w:r w:rsidR="00E026EE" w:rsidRPr="009F106A">
        <w:rPr>
          <w:rFonts w:ascii="Times New Roman" w:hAnsi="Times New Roman" w:cs="Times New Roman"/>
          <w:sz w:val="28"/>
          <w:szCs w:val="28"/>
        </w:rPr>
        <w:t xml:space="preserve">0 мг </w:t>
      </w:r>
      <w:r w:rsidR="009F106A">
        <w:rPr>
          <w:rFonts w:ascii="Times New Roman" w:hAnsi="Times New Roman" w:cs="Times New Roman"/>
          <w:sz w:val="28"/>
          <w:szCs w:val="28"/>
        </w:rPr>
        <w:t xml:space="preserve">(точная навеска) </w:t>
      </w:r>
      <w:r w:rsidR="00E026EE" w:rsidRPr="009F106A">
        <w:rPr>
          <w:rFonts w:ascii="Times New Roman" w:hAnsi="Times New Roman" w:cs="Times New Roman"/>
          <w:sz w:val="28"/>
          <w:szCs w:val="28"/>
        </w:rPr>
        <w:t>стандартного</w:t>
      </w:r>
      <w:r w:rsidR="00E026EE" w:rsidRPr="00F604D6">
        <w:rPr>
          <w:rFonts w:ascii="Times New Roman" w:hAnsi="Times New Roman" w:cs="Times New Roman"/>
          <w:sz w:val="28"/>
          <w:szCs w:val="28"/>
        </w:rPr>
        <w:t xml:space="preserve"> образца </w:t>
      </w:r>
      <w:proofErr w:type="spellStart"/>
      <w:r w:rsidR="005E479A" w:rsidRPr="005E479A">
        <w:rPr>
          <w:rFonts w:ascii="Times New Roman" w:hAnsi="Times New Roman"/>
          <w:sz w:val="28"/>
          <w:szCs w:val="28"/>
        </w:rPr>
        <w:t>гидроксиметилхиноксалиндиоксид</w:t>
      </w:r>
      <w:r w:rsidR="005E479A">
        <w:rPr>
          <w:rFonts w:ascii="Times New Roman" w:hAnsi="Times New Roman"/>
          <w:sz w:val="28"/>
          <w:szCs w:val="28"/>
        </w:rPr>
        <w:t>а</w:t>
      </w:r>
      <w:proofErr w:type="spellEnd"/>
      <w:r w:rsidR="00E026EE">
        <w:rPr>
          <w:rFonts w:ascii="Times New Roman" w:hAnsi="Times New Roman" w:cs="Times New Roman"/>
          <w:sz w:val="28"/>
          <w:szCs w:val="28"/>
        </w:rPr>
        <w:t xml:space="preserve"> </w:t>
      </w:r>
      <w:r w:rsidR="00E026EE" w:rsidRPr="00F604D6">
        <w:rPr>
          <w:rFonts w:ascii="Times New Roman" w:hAnsi="Times New Roman"/>
          <w:sz w:val="28"/>
          <w:szCs w:val="28"/>
        </w:rPr>
        <w:t xml:space="preserve">помещают в </w:t>
      </w:r>
      <w:r w:rsidR="00E026EE">
        <w:rPr>
          <w:rFonts w:ascii="Times New Roman" w:hAnsi="Times New Roman"/>
          <w:sz w:val="28"/>
          <w:szCs w:val="28"/>
        </w:rPr>
        <w:t xml:space="preserve">мерную колбу вместимостью </w:t>
      </w:r>
      <w:r w:rsidR="005E479A">
        <w:rPr>
          <w:rFonts w:ascii="Times New Roman" w:hAnsi="Times New Roman"/>
          <w:sz w:val="28"/>
          <w:szCs w:val="28"/>
        </w:rPr>
        <w:t>2</w:t>
      </w:r>
      <w:r w:rsidR="009F106A">
        <w:rPr>
          <w:rFonts w:ascii="Times New Roman" w:hAnsi="Times New Roman"/>
          <w:sz w:val="28"/>
          <w:szCs w:val="28"/>
        </w:rPr>
        <w:t>5</w:t>
      </w:r>
      <w:r w:rsidR="00E026EE" w:rsidRPr="00F604D6">
        <w:rPr>
          <w:rFonts w:ascii="Times New Roman" w:hAnsi="Times New Roman" w:cs="Times New Roman"/>
          <w:sz w:val="28"/>
          <w:szCs w:val="28"/>
        </w:rPr>
        <w:t xml:space="preserve">0 мл, </w:t>
      </w:r>
      <w:r w:rsidR="00E026EE">
        <w:rPr>
          <w:rFonts w:ascii="Times New Roman" w:hAnsi="Times New Roman" w:cs="Times New Roman"/>
          <w:sz w:val="28"/>
          <w:szCs w:val="28"/>
        </w:rPr>
        <w:t>растворяют в</w:t>
      </w:r>
      <w:r w:rsidR="00E026EE" w:rsidRPr="00F604D6">
        <w:rPr>
          <w:rFonts w:ascii="Times New Roman" w:hAnsi="Times New Roman" w:cs="Times New Roman"/>
          <w:sz w:val="28"/>
          <w:szCs w:val="28"/>
        </w:rPr>
        <w:t xml:space="preserve"> </w:t>
      </w:r>
      <w:r w:rsidR="005E479A">
        <w:rPr>
          <w:rFonts w:ascii="Times New Roman" w:hAnsi="Times New Roman"/>
          <w:sz w:val="28"/>
          <w:szCs w:val="28"/>
        </w:rPr>
        <w:t>воде</w:t>
      </w:r>
      <w:r w:rsidR="00E026EE">
        <w:rPr>
          <w:rFonts w:ascii="Times New Roman" w:hAnsi="Times New Roman" w:cs="Times New Roman"/>
          <w:sz w:val="28"/>
          <w:szCs w:val="28"/>
        </w:rPr>
        <w:t>,</w:t>
      </w:r>
      <w:r w:rsidR="00E026EE" w:rsidRPr="00F604D6">
        <w:rPr>
          <w:rFonts w:ascii="Times New Roman" w:hAnsi="Times New Roman" w:cs="Times New Roman"/>
          <w:sz w:val="28"/>
          <w:szCs w:val="28"/>
        </w:rPr>
        <w:t xml:space="preserve"> доводят объем раствора тем же растворителем до метки</w:t>
      </w:r>
      <w:r w:rsidR="00E026EE">
        <w:rPr>
          <w:rFonts w:ascii="Times New Roman" w:hAnsi="Times New Roman" w:cs="Times New Roman"/>
          <w:sz w:val="28"/>
          <w:szCs w:val="28"/>
        </w:rPr>
        <w:t>.</w:t>
      </w:r>
      <w:r w:rsidR="00E026EE" w:rsidRPr="00F604D6">
        <w:rPr>
          <w:rFonts w:ascii="Times New Roman" w:hAnsi="Times New Roman" w:cs="Times New Roman"/>
          <w:sz w:val="28"/>
          <w:szCs w:val="28"/>
        </w:rPr>
        <w:t xml:space="preserve"> </w:t>
      </w:r>
      <w:r w:rsidR="00022648">
        <w:rPr>
          <w:rFonts w:ascii="Times New Roman" w:hAnsi="Times New Roman" w:cs="Times New Roman"/>
          <w:sz w:val="28"/>
          <w:szCs w:val="28"/>
        </w:rPr>
        <w:t>В</w:t>
      </w:r>
      <w:r w:rsidR="00022648" w:rsidRPr="00F604D6">
        <w:rPr>
          <w:rFonts w:ascii="Times New Roman" w:hAnsi="Times New Roman" w:cs="Times New Roman"/>
          <w:sz w:val="28"/>
          <w:szCs w:val="28"/>
        </w:rPr>
        <w:t xml:space="preserve"> мерную колбу вместимостью </w:t>
      </w:r>
      <w:r w:rsidR="00022648">
        <w:rPr>
          <w:rFonts w:ascii="Times New Roman" w:hAnsi="Times New Roman" w:cs="Times New Roman"/>
          <w:sz w:val="28"/>
          <w:szCs w:val="28"/>
        </w:rPr>
        <w:t>10</w:t>
      </w:r>
      <w:r w:rsidR="00022648" w:rsidRPr="00F604D6">
        <w:rPr>
          <w:rFonts w:ascii="Times New Roman" w:hAnsi="Times New Roman" w:cs="Times New Roman"/>
          <w:sz w:val="28"/>
          <w:szCs w:val="28"/>
        </w:rPr>
        <w:t>0 мл</w:t>
      </w:r>
      <w:r w:rsidR="00022648">
        <w:rPr>
          <w:rFonts w:ascii="Times New Roman" w:hAnsi="Times New Roman" w:cs="Times New Roman"/>
          <w:sz w:val="28"/>
          <w:szCs w:val="28"/>
        </w:rPr>
        <w:t xml:space="preserve"> </w:t>
      </w:r>
      <w:r w:rsidR="00022648" w:rsidRPr="00F604D6">
        <w:rPr>
          <w:rFonts w:ascii="Times New Roman" w:hAnsi="Times New Roman" w:cs="Times New Roman"/>
          <w:sz w:val="28"/>
          <w:szCs w:val="28"/>
        </w:rPr>
        <w:t xml:space="preserve">переносят </w:t>
      </w:r>
      <w:r w:rsidR="005E479A">
        <w:rPr>
          <w:rFonts w:ascii="Times New Roman" w:hAnsi="Times New Roman" w:cs="Times New Roman"/>
          <w:sz w:val="28"/>
          <w:szCs w:val="28"/>
        </w:rPr>
        <w:t>3</w:t>
      </w:r>
      <w:r w:rsidR="009F106A" w:rsidRPr="00F604D6">
        <w:rPr>
          <w:rFonts w:ascii="Times New Roman" w:hAnsi="Times New Roman" w:cs="Times New Roman"/>
          <w:sz w:val="28"/>
          <w:szCs w:val="28"/>
        </w:rPr>
        <w:t xml:space="preserve">,0 мл </w:t>
      </w:r>
      <w:r w:rsidR="009F106A">
        <w:rPr>
          <w:rFonts w:ascii="Times New Roman" w:hAnsi="Times New Roman" w:cs="Times New Roman"/>
          <w:sz w:val="28"/>
          <w:szCs w:val="28"/>
        </w:rPr>
        <w:t>полученного</w:t>
      </w:r>
      <w:r w:rsidR="009F106A" w:rsidRPr="00F604D6">
        <w:rPr>
          <w:rFonts w:ascii="Times New Roman" w:hAnsi="Times New Roman" w:cs="Times New Roman"/>
          <w:sz w:val="28"/>
          <w:szCs w:val="28"/>
        </w:rPr>
        <w:t xml:space="preserve"> раствора </w:t>
      </w:r>
      <w:r w:rsidR="009F106A">
        <w:rPr>
          <w:rFonts w:ascii="Times New Roman" w:hAnsi="Times New Roman" w:cs="Times New Roman"/>
          <w:sz w:val="28"/>
          <w:szCs w:val="28"/>
        </w:rPr>
        <w:t>и</w:t>
      </w:r>
      <w:r w:rsidR="009F106A" w:rsidRPr="00F604D6">
        <w:rPr>
          <w:rFonts w:ascii="Times New Roman" w:hAnsi="Times New Roman" w:cs="Times New Roman"/>
          <w:sz w:val="28"/>
          <w:szCs w:val="28"/>
        </w:rPr>
        <w:t xml:space="preserve"> доводят объем раствора </w:t>
      </w:r>
      <w:r w:rsidR="005E479A">
        <w:rPr>
          <w:rFonts w:ascii="Times New Roman" w:hAnsi="Times New Roman"/>
          <w:sz w:val="28"/>
          <w:szCs w:val="28"/>
        </w:rPr>
        <w:t>водой</w:t>
      </w:r>
      <w:r w:rsidR="009F106A">
        <w:rPr>
          <w:rFonts w:ascii="Times New Roman" w:hAnsi="Times New Roman"/>
          <w:sz w:val="28"/>
          <w:szCs w:val="28"/>
        </w:rPr>
        <w:t xml:space="preserve"> </w:t>
      </w:r>
      <w:r w:rsidR="009F106A" w:rsidRPr="00F604D6">
        <w:rPr>
          <w:rFonts w:ascii="Times New Roman" w:hAnsi="Times New Roman" w:cs="Times New Roman"/>
          <w:sz w:val="28"/>
          <w:szCs w:val="28"/>
        </w:rPr>
        <w:t>до метки</w:t>
      </w:r>
      <w:r w:rsidR="00E026EE">
        <w:rPr>
          <w:rFonts w:ascii="Times New Roman" w:hAnsi="Times New Roman" w:cs="Times New Roman"/>
          <w:sz w:val="28"/>
          <w:szCs w:val="28"/>
        </w:rPr>
        <w:t>.</w:t>
      </w:r>
    </w:p>
    <w:p w:rsidR="00E026EE" w:rsidRDefault="00E026EE" w:rsidP="00E026EE">
      <w:pPr>
        <w:pStyle w:val="37"/>
        <w:widowControl/>
        <w:shd w:val="clear" w:color="auto" w:fill="FFFFFF" w:themeFill="background1"/>
        <w:spacing w:before="0" w:line="360" w:lineRule="auto"/>
        <w:ind w:right="-1" w:firstLine="709"/>
        <w:rPr>
          <w:rStyle w:val="8"/>
          <w:color w:val="000000" w:themeColor="text1"/>
          <w:sz w:val="28"/>
          <w:szCs w:val="28"/>
        </w:rPr>
      </w:pPr>
      <w:r w:rsidRPr="00095856">
        <w:rPr>
          <w:rStyle w:val="8"/>
          <w:i/>
          <w:color w:val="000000" w:themeColor="text1"/>
          <w:sz w:val="28"/>
          <w:szCs w:val="28"/>
        </w:rPr>
        <w:t>Раствор сравнения</w:t>
      </w:r>
      <w:r w:rsidRPr="00095856">
        <w:rPr>
          <w:rStyle w:val="8"/>
          <w:color w:val="000000" w:themeColor="text1"/>
          <w:sz w:val="28"/>
          <w:szCs w:val="28"/>
        </w:rPr>
        <w:t xml:space="preserve">. </w:t>
      </w:r>
      <w:r w:rsidR="005E479A">
        <w:rPr>
          <w:sz w:val="28"/>
          <w:szCs w:val="28"/>
        </w:rPr>
        <w:t>В качестве раствора сравнения используют воду.</w:t>
      </w:r>
    </w:p>
    <w:p w:rsidR="00E026EE" w:rsidRDefault="00E026EE" w:rsidP="00E026E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Измеряют оптическую плотность испытуемого</w:t>
      </w:r>
      <w:r w:rsidR="00ED550F">
        <w:rPr>
          <w:rFonts w:ascii="Times New Roman" w:hAnsi="Times New Roman" w:cs="Times New Roman"/>
          <w:sz w:val="28"/>
          <w:szCs w:val="28"/>
        </w:rPr>
        <w:t xml:space="preserve"> раствора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ED550F" w:rsidRPr="006D45AE">
        <w:rPr>
          <w:rFonts w:ascii="Times New Roman" w:hAnsi="Times New Roman" w:cs="Times New Roman"/>
          <w:sz w:val="28"/>
          <w:szCs w:val="28"/>
        </w:rPr>
        <w:t>раствор</w:t>
      </w:r>
      <w:r w:rsidR="00ED550F">
        <w:rPr>
          <w:rFonts w:ascii="Times New Roman" w:hAnsi="Times New Roman" w:cs="Times New Roman"/>
          <w:sz w:val="28"/>
          <w:szCs w:val="28"/>
        </w:rPr>
        <w:t>а</w:t>
      </w:r>
      <w:r w:rsidR="00ED550F" w:rsidRPr="006D45AE">
        <w:rPr>
          <w:rFonts w:ascii="Times New Roman" w:hAnsi="Times New Roman" w:cs="Times New Roman"/>
          <w:sz w:val="28"/>
          <w:szCs w:val="28"/>
        </w:rPr>
        <w:t xml:space="preserve"> стандартного образца</w:t>
      </w:r>
      <w:r w:rsidR="00ED55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50F" w:rsidRPr="00261A89">
        <w:rPr>
          <w:rFonts w:ascii="Times New Roman" w:hAnsi="Times New Roman"/>
          <w:sz w:val="28"/>
          <w:szCs w:val="28"/>
        </w:rPr>
        <w:t>гидроксиметилхиноксалиндиоксида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спектрофотометре</w:t>
      </w:r>
      <w:r w:rsidRPr="007D23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максимуме поглощения </w:t>
      </w:r>
      <w:r w:rsidR="005E479A">
        <w:rPr>
          <w:rFonts w:ascii="Times New Roman" w:hAnsi="Times New Roman" w:cs="Times New Roman"/>
          <w:sz w:val="28"/>
          <w:szCs w:val="28"/>
        </w:rPr>
        <w:t>при длине волны 375</w:t>
      </w:r>
      <w:r w:rsidRPr="007D237A">
        <w:rPr>
          <w:rFonts w:ascii="Times New Roman" w:hAnsi="Times New Roman" w:cs="Times New Roman"/>
          <w:sz w:val="28"/>
          <w:szCs w:val="28"/>
        </w:rPr>
        <w:t> нм</w:t>
      </w:r>
      <w:r>
        <w:rPr>
          <w:rFonts w:ascii="Times New Roman" w:hAnsi="Times New Roman" w:cs="Times New Roman"/>
          <w:sz w:val="28"/>
          <w:szCs w:val="28"/>
        </w:rPr>
        <w:t xml:space="preserve"> в кювете с толщиной слоя 1 </w:t>
      </w:r>
      <w:r w:rsidR="004D47C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D237A">
        <w:rPr>
          <w:rFonts w:ascii="Times New Roman" w:hAnsi="Times New Roman" w:cs="Times New Roman"/>
          <w:sz w:val="28"/>
          <w:szCs w:val="28"/>
        </w:rPr>
        <w:t>.</w:t>
      </w:r>
    </w:p>
    <w:p w:rsidR="00E026EE" w:rsidRDefault="00E026EE" w:rsidP="00E026EE">
      <w:pPr>
        <w:pStyle w:val="37"/>
        <w:widowControl/>
        <w:shd w:val="clear" w:color="auto" w:fill="FFFFFF" w:themeFill="background1"/>
        <w:spacing w:before="0" w:line="360" w:lineRule="auto"/>
        <w:ind w:right="-1" w:firstLine="709"/>
        <w:rPr>
          <w:rStyle w:val="8"/>
          <w:color w:val="000000" w:themeColor="text1"/>
          <w:sz w:val="28"/>
          <w:szCs w:val="28"/>
        </w:rPr>
      </w:pPr>
      <w:r w:rsidRPr="00454AB1">
        <w:rPr>
          <w:rStyle w:val="8"/>
          <w:color w:val="000000" w:themeColor="text1"/>
          <w:sz w:val="28"/>
          <w:szCs w:val="28"/>
        </w:rPr>
        <w:t xml:space="preserve">Содержание </w:t>
      </w:r>
      <w:proofErr w:type="spellStart"/>
      <w:r w:rsidR="005E479A" w:rsidRPr="005E479A">
        <w:rPr>
          <w:sz w:val="28"/>
          <w:szCs w:val="28"/>
        </w:rPr>
        <w:t>гидроксиметилхиноксалиндиоксид</w:t>
      </w:r>
      <w:r w:rsidR="005E479A">
        <w:rPr>
          <w:sz w:val="28"/>
          <w:szCs w:val="28"/>
        </w:rPr>
        <w:t>а</w:t>
      </w:r>
      <w:proofErr w:type="spellEnd"/>
      <w:r w:rsidR="005E479A">
        <w:rPr>
          <w:sz w:val="28"/>
          <w:szCs w:val="28"/>
        </w:rPr>
        <w:t xml:space="preserve"> </w:t>
      </w:r>
      <w:r w:rsidR="005E479A" w:rsidRPr="005E479A">
        <w:rPr>
          <w:sz w:val="28"/>
          <w:szCs w:val="28"/>
          <w:lang w:val="en-US"/>
        </w:rPr>
        <w:t>C</w:t>
      </w:r>
      <w:r w:rsidR="005E479A" w:rsidRPr="005E479A">
        <w:rPr>
          <w:sz w:val="28"/>
          <w:szCs w:val="28"/>
          <w:vertAlign w:val="subscript"/>
        </w:rPr>
        <w:t>10</w:t>
      </w:r>
      <w:r w:rsidR="005E479A" w:rsidRPr="005E479A">
        <w:rPr>
          <w:sz w:val="28"/>
          <w:szCs w:val="28"/>
          <w:lang w:val="en-US"/>
        </w:rPr>
        <w:t>H</w:t>
      </w:r>
      <w:r w:rsidR="005E479A" w:rsidRPr="005E479A">
        <w:rPr>
          <w:sz w:val="28"/>
          <w:szCs w:val="28"/>
          <w:vertAlign w:val="subscript"/>
        </w:rPr>
        <w:t>10</w:t>
      </w:r>
      <w:r w:rsidR="005E479A" w:rsidRPr="005E479A">
        <w:rPr>
          <w:sz w:val="28"/>
          <w:szCs w:val="28"/>
          <w:lang w:val="en-US"/>
        </w:rPr>
        <w:t>N</w:t>
      </w:r>
      <w:r w:rsidR="005E479A" w:rsidRPr="005E479A">
        <w:rPr>
          <w:sz w:val="28"/>
          <w:szCs w:val="28"/>
          <w:vertAlign w:val="subscript"/>
        </w:rPr>
        <w:t>2</w:t>
      </w:r>
      <w:r w:rsidR="005E479A" w:rsidRPr="005E479A">
        <w:rPr>
          <w:sz w:val="28"/>
          <w:szCs w:val="28"/>
          <w:lang w:val="en-US"/>
        </w:rPr>
        <w:t>O</w:t>
      </w:r>
      <w:r w:rsidR="005E479A" w:rsidRPr="005E479A">
        <w:rPr>
          <w:sz w:val="28"/>
          <w:szCs w:val="28"/>
          <w:vertAlign w:val="subscript"/>
        </w:rPr>
        <w:t>4</w:t>
      </w:r>
      <w:r w:rsidR="00454AB1" w:rsidRPr="00454AB1">
        <w:rPr>
          <w:color w:val="000000" w:themeColor="text1"/>
          <w:sz w:val="28"/>
          <w:szCs w:val="28"/>
        </w:rPr>
        <w:t xml:space="preserve"> </w:t>
      </w:r>
      <w:r w:rsidRPr="00454AB1">
        <w:rPr>
          <w:rStyle w:val="8"/>
          <w:color w:val="000000" w:themeColor="text1"/>
          <w:sz w:val="28"/>
          <w:szCs w:val="28"/>
        </w:rPr>
        <w:t xml:space="preserve">в </w:t>
      </w:r>
      <w:r w:rsidRPr="00454AB1">
        <w:rPr>
          <w:rStyle w:val="8"/>
          <w:rFonts w:eastAsiaTheme="minorHAnsi"/>
          <w:color w:val="000000" w:themeColor="text1"/>
          <w:sz w:val="28"/>
          <w:szCs w:val="28"/>
        </w:rPr>
        <w:t>процентах</w:t>
      </w:r>
      <w:r w:rsidRPr="00454AB1">
        <w:rPr>
          <w:rStyle w:val="8"/>
          <w:color w:val="000000" w:themeColor="text1"/>
          <w:sz w:val="28"/>
          <w:szCs w:val="28"/>
        </w:rPr>
        <w:t xml:space="preserve"> от</w:t>
      </w:r>
      <w:r w:rsidRPr="007303A9">
        <w:rPr>
          <w:rStyle w:val="8"/>
          <w:color w:val="000000" w:themeColor="text1"/>
          <w:sz w:val="28"/>
          <w:szCs w:val="28"/>
        </w:rPr>
        <w:t xml:space="preserve"> заявленного</w:t>
      </w:r>
      <w:r>
        <w:rPr>
          <w:rStyle w:val="8"/>
          <w:color w:val="000000" w:themeColor="text1"/>
          <w:sz w:val="28"/>
          <w:szCs w:val="28"/>
        </w:rPr>
        <w:t xml:space="preserve"> количества (</w:t>
      </w:r>
      <w:r w:rsidRPr="006B112D">
        <w:rPr>
          <w:rStyle w:val="8"/>
          <w:i/>
          <w:color w:val="000000" w:themeColor="text1"/>
          <w:sz w:val="28"/>
          <w:szCs w:val="28"/>
        </w:rPr>
        <w:t>Х</w:t>
      </w:r>
      <w:r>
        <w:rPr>
          <w:rStyle w:val="8"/>
          <w:color w:val="000000" w:themeColor="text1"/>
          <w:sz w:val="28"/>
          <w:szCs w:val="28"/>
        </w:rPr>
        <w:t>) вычисляют по формуле:</w:t>
      </w:r>
    </w:p>
    <w:p w:rsidR="00E026EE" w:rsidRPr="00B54648" w:rsidRDefault="00DC043B" w:rsidP="00E026EE">
      <w:pPr>
        <w:keepNext/>
        <w:spacing w:after="0" w:line="360" w:lineRule="auto"/>
        <w:ind w:right="-1"/>
        <w:jc w:val="center"/>
        <w:rPr>
          <w:rFonts w:ascii="Times New Roman" w:hAnsi="Times New Roman" w:cs="Times New Roman"/>
          <w:position w:val="-28"/>
          <w:sz w:val="28"/>
        </w:rPr>
      </w:pPr>
      <w:r w:rsidRPr="00B54648">
        <w:rPr>
          <w:position w:val="-30"/>
          <w:sz w:val="28"/>
          <w:lang w:val="en-US"/>
        </w:rPr>
        <w:object w:dxaOrig="42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6pt;height:40.5pt" o:ole="">
            <v:imagedata r:id="rId8" o:title=""/>
          </v:shape>
          <o:OLEObject Type="Embed" ProgID="Equation.3" ShapeID="_x0000_i1025" DrawAspect="Content" ObjectID="_1586075479" r:id="rId9"/>
        </w:objec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8"/>
        <w:gridCol w:w="507"/>
        <w:gridCol w:w="425"/>
        <w:gridCol w:w="8001"/>
      </w:tblGrid>
      <w:tr w:rsidR="00E026EE" w:rsidRPr="00303C0A" w:rsidTr="00E026EE">
        <w:tc>
          <w:tcPr>
            <w:tcW w:w="333" w:type="pct"/>
          </w:tcPr>
          <w:p w:rsidR="00E026EE" w:rsidRPr="00303C0A" w:rsidRDefault="00E026EE" w:rsidP="001F1309">
            <w:pPr>
              <w:keepNext/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где</w:t>
            </w:r>
          </w:p>
        </w:tc>
        <w:tc>
          <w:tcPr>
            <w:tcW w:w="265" w:type="pct"/>
          </w:tcPr>
          <w:p w:rsidR="00E026EE" w:rsidRPr="00303C0A" w:rsidRDefault="00E026EE" w:rsidP="001F1309">
            <w:pPr>
              <w:keepNext/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</w:pPr>
            <w:r w:rsidRPr="00303C0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222" w:type="pct"/>
          </w:tcPr>
          <w:p w:rsidR="00E026EE" w:rsidRPr="00303C0A" w:rsidRDefault="00E026EE" w:rsidP="001F1309">
            <w:pPr>
              <w:keepNext/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303C0A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80" w:type="pct"/>
          </w:tcPr>
          <w:p w:rsidR="00E026EE" w:rsidRPr="00303C0A" w:rsidRDefault="00E026EE" w:rsidP="001F1309">
            <w:pPr>
              <w:keepNext/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оптическая плотность испытуемого раствора;</w:t>
            </w:r>
          </w:p>
        </w:tc>
      </w:tr>
      <w:tr w:rsidR="00E026EE" w:rsidRPr="00303C0A" w:rsidTr="00E026EE">
        <w:tc>
          <w:tcPr>
            <w:tcW w:w="333" w:type="pct"/>
          </w:tcPr>
          <w:p w:rsidR="00E026EE" w:rsidRPr="00303C0A" w:rsidRDefault="00E026EE" w:rsidP="001F130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265" w:type="pct"/>
          </w:tcPr>
          <w:p w:rsidR="00E026EE" w:rsidRPr="00303C0A" w:rsidRDefault="00E026EE" w:rsidP="001F1309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303C0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222" w:type="pct"/>
          </w:tcPr>
          <w:p w:rsidR="00E026EE" w:rsidRPr="00303C0A" w:rsidRDefault="00E026EE" w:rsidP="001F130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303C0A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80" w:type="pct"/>
          </w:tcPr>
          <w:p w:rsidR="00E026EE" w:rsidRPr="00303C0A" w:rsidRDefault="00E026EE" w:rsidP="001F130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оптическая плотность </w:t>
            </w:r>
            <w:r w:rsidR="00ED550F" w:rsidRPr="006D45AE">
              <w:rPr>
                <w:rFonts w:ascii="Times New Roman" w:hAnsi="Times New Roman" w:cs="Times New Roman"/>
                <w:sz w:val="28"/>
                <w:szCs w:val="28"/>
              </w:rPr>
              <w:t>раствор</w:t>
            </w:r>
            <w:r w:rsidR="00ED55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D550F" w:rsidRPr="006D45AE">
              <w:rPr>
                <w:rFonts w:ascii="Times New Roman" w:hAnsi="Times New Roman" w:cs="Times New Roman"/>
                <w:sz w:val="28"/>
                <w:szCs w:val="28"/>
              </w:rPr>
              <w:t xml:space="preserve"> стандартного образца</w:t>
            </w:r>
            <w:r w:rsidR="00ED55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550F" w:rsidRPr="00261A89">
              <w:rPr>
                <w:rFonts w:ascii="Times New Roman" w:hAnsi="Times New Roman"/>
                <w:sz w:val="28"/>
                <w:szCs w:val="28"/>
              </w:rPr>
              <w:t>гидроксиметилхиноксалиндиоксида</w:t>
            </w: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;</w:t>
            </w:r>
          </w:p>
        </w:tc>
      </w:tr>
      <w:tr w:rsidR="00E026EE" w:rsidRPr="00303C0A" w:rsidTr="00E026EE">
        <w:tc>
          <w:tcPr>
            <w:tcW w:w="333" w:type="pct"/>
          </w:tcPr>
          <w:p w:rsidR="00E026EE" w:rsidRPr="00303C0A" w:rsidRDefault="00E026EE" w:rsidP="001F130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265" w:type="pct"/>
          </w:tcPr>
          <w:p w:rsidR="00E026EE" w:rsidRPr="00303C0A" w:rsidRDefault="00E026EE" w:rsidP="001F1309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vertAlign w:val="subscript"/>
                <w:lang w:val="en-US"/>
              </w:rPr>
            </w:pPr>
            <w:r w:rsidRPr="00303C0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222" w:type="pct"/>
          </w:tcPr>
          <w:p w:rsidR="00E026EE" w:rsidRPr="00303C0A" w:rsidRDefault="00E026EE" w:rsidP="001F1309">
            <w:pPr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3C0A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80" w:type="pct"/>
          </w:tcPr>
          <w:p w:rsidR="00E026EE" w:rsidRPr="00303C0A" w:rsidRDefault="00E026EE" w:rsidP="001F130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навеска стандартного образца </w:t>
            </w:r>
            <w:r w:rsidR="005E479A" w:rsidRPr="005E479A">
              <w:rPr>
                <w:rFonts w:ascii="Times New Roman" w:hAnsi="Times New Roman"/>
                <w:sz w:val="28"/>
                <w:szCs w:val="28"/>
              </w:rPr>
              <w:t>гидроксиметил</w:t>
            </w:r>
            <w:r w:rsidR="00ED550F">
              <w:rPr>
                <w:rFonts w:ascii="Times New Roman" w:hAnsi="Times New Roman"/>
                <w:sz w:val="28"/>
                <w:szCs w:val="28"/>
              </w:rPr>
              <w:t>-</w:t>
            </w:r>
            <w:r w:rsidR="005E479A" w:rsidRPr="005E479A">
              <w:rPr>
                <w:rFonts w:ascii="Times New Roman" w:hAnsi="Times New Roman"/>
                <w:sz w:val="28"/>
                <w:szCs w:val="28"/>
              </w:rPr>
              <w:t>хиноксалиндиоксид</w:t>
            </w:r>
            <w:r w:rsidR="005E479A">
              <w:rPr>
                <w:rFonts w:ascii="Times New Roman" w:hAnsi="Times New Roman"/>
                <w:sz w:val="28"/>
                <w:szCs w:val="28"/>
              </w:rPr>
              <w:t>а</w:t>
            </w: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мг;</w:t>
            </w:r>
          </w:p>
        </w:tc>
      </w:tr>
      <w:tr w:rsidR="00E026EE" w:rsidRPr="00303C0A" w:rsidTr="00E026EE">
        <w:tc>
          <w:tcPr>
            <w:tcW w:w="333" w:type="pct"/>
          </w:tcPr>
          <w:p w:rsidR="00E026EE" w:rsidRPr="00303C0A" w:rsidRDefault="00E026EE" w:rsidP="001F130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265" w:type="pct"/>
          </w:tcPr>
          <w:p w:rsidR="00E026EE" w:rsidRPr="00303C0A" w:rsidRDefault="00E026EE" w:rsidP="001F1309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</w:rPr>
            </w:pPr>
            <w:r w:rsidRPr="00303C0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a</w:t>
            </w:r>
            <w:r w:rsidRPr="00303C0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222" w:type="pct"/>
          </w:tcPr>
          <w:p w:rsidR="00E026EE" w:rsidRPr="00303C0A" w:rsidRDefault="00E026EE" w:rsidP="001F1309">
            <w:pPr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3C0A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80" w:type="pct"/>
          </w:tcPr>
          <w:p w:rsidR="00E026EE" w:rsidRPr="00303C0A" w:rsidRDefault="00E026EE" w:rsidP="001F130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навеска </w:t>
            </w:r>
            <w:r w:rsidR="00454AB1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препарата</w:t>
            </w: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 мг;</w:t>
            </w:r>
          </w:p>
        </w:tc>
      </w:tr>
      <w:tr w:rsidR="00E026EE" w:rsidRPr="00303C0A" w:rsidTr="00E026EE">
        <w:tc>
          <w:tcPr>
            <w:tcW w:w="333" w:type="pct"/>
          </w:tcPr>
          <w:p w:rsidR="00E026EE" w:rsidRPr="00303C0A" w:rsidRDefault="00E026EE" w:rsidP="001F130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265" w:type="pct"/>
          </w:tcPr>
          <w:p w:rsidR="00E026EE" w:rsidRPr="00303C0A" w:rsidRDefault="00E026EE" w:rsidP="001F1309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303C0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P</w:t>
            </w:r>
          </w:p>
        </w:tc>
        <w:tc>
          <w:tcPr>
            <w:tcW w:w="222" w:type="pct"/>
          </w:tcPr>
          <w:p w:rsidR="00E026EE" w:rsidRPr="00303C0A" w:rsidRDefault="00E026EE" w:rsidP="001F1309">
            <w:pPr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3C0A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80" w:type="pct"/>
          </w:tcPr>
          <w:p w:rsidR="00E026EE" w:rsidRPr="00303C0A" w:rsidRDefault="00E026EE" w:rsidP="001F130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содержание </w:t>
            </w:r>
            <w:r w:rsidR="005E479A" w:rsidRPr="005E479A">
              <w:rPr>
                <w:rFonts w:ascii="Times New Roman" w:hAnsi="Times New Roman"/>
                <w:sz w:val="28"/>
                <w:szCs w:val="28"/>
              </w:rPr>
              <w:t>гидроксиметилхиноксалиндиоксид</w:t>
            </w:r>
            <w:r w:rsidR="005E479A">
              <w:rPr>
                <w:rFonts w:ascii="Times New Roman" w:hAnsi="Times New Roman"/>
                <w:sz w:val="28"/>
                <w:szCs w:val="28"/>
              </w:rPr>
              <w:t>а</w:t>
            </w:r>
            <w:r w:rsidR="00454AB1" w:rsidRPr="00454A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в стандартном образце</w:t>
            </w:r>
            <w:r w:rsidR="00DC043B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 </w:t>
            </w:r>
            <w:r w:rsidR="00DC043B" w:rsidRPr="005E479A">
              <w:rPr>
                <w:rFonts w:ascii="Times New Roman" w:hAnsi="Times New Roman"/>
                <w:sz w:val="28"/>
                <w:szCs w:val="28"/>
              </w:rPr>
              <w:t>гидроксиметилхиноксалиндиоксид</w:t>
            </w:r>
            <w:r w:rsidR="00DC043B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Start"/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,</w:t>
            </w:r>
            <w:r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 </w:t>
            </w: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%;</w:t>
            </w:r>
            <w:proofErr w:type="gramEnd"/>
          </w:p>
        </w:tc>
      </w:tr>
      <w:tr w:rsidR="00E026EE" w:rsidRPr="00303C0A" w:rsidTr="00E026EE">
        <w:tc>
          <w:tcPr>
            <w:tcW w:w="333" w:type="pct"/>
          </w:tcPr>
          <w:p w:rsidR="00E026EE" w:rsidRPr="00303C0A" w:rsidRDefault="00E026EE" w:rsidP="001F130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265" w:type="pct"/>
          </w:tcPr>
          <w:p w:rsidR="00E026EE" w:rsidRPr="00303C0A" w:rsidRDefault="00E026EE" w:rsidP="001F1309">
            <w:pPr>
              <w:spacing w:before="120"/>
              <w:jc w:val="both"/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</w:pPr>
            <w:r w:rsidRPr="00303C0A">
              <w:rPr>
                <w:rStyle w:val="8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L</w:t>
            </w:r>
          </w:p>
        </w:tc>
        <w:tc>
          <w:tcPr>
            <w:tcW w:w="222" w:type="pct"/>
          </w:tcPr>
          <w:p w:rsidR="00E026EE" w:rsidRPr="00303C0A" w:rsidRDefault="00E026EE" w:rsidP="001F1309">
            <w:pPr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3C0A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4180" w:type="pct"/>
          </w:tcPr>
          <w:p w:rsidR="00E026EE" w:rsidRPr="00303C0A" w:rsidRDefault="00E026EE" w:rsidP="001F1309">
            <w:pPr>
              <w:spacing w:before="120"/>
              <w:jc w:val="both"/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</w:pP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заявленное количество </w:t>
            </w:r>
            <w:r w:rsidR="00654ED0" w:rsidRPr="005E479A">
              <w:rPr>
                <w:rFonts w:ascii="Times New Roman" w:hAnsi="Times New Roman"/>
                <w:sz w:val="28"/>
                <w:szCs w:val="28"/>
              </w:rPr>
              <w:t>гидроксиметилхиноксалиндиоксид</w:t>
            </w:r>
            <w:r w:rsidR="00654ED0">
              <w:rPr>
                <w:rFonts w:ascii="Times New Roman" w:hAnsi="Times New Roman"/>
                <w:sz w:val="28"/>
                <w:szCs w:val="28"/>
              </w:rPr>
              <w:t>а</w:t>
            </w:r>
            <w:r w:rsidR="00454AB1" w:rsidRPr="00454A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в </w:t>
            </w:r>
            <w:r w:rsidR="00454AB1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препарате</w:t>
            </w: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 xml:space="preserve">, </w:t>
            </w:r>
            <w:proofErr w:type="gramStart"/>
            <w:r w:rsidR="00454AB1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г</w:t>
            </w:r>
            <w:proofErr w:type="gramEnd"/>
            <w:r w:rsidR="00454AB1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/</w:t>
            </w:r>
            <w:r w:rsidRPr="00303C0A">
              <w:rPr>
                <w:rStyle w:val="8"/>
                <w:rFonts w:eastAsiaTheme="minorHAnsi"/>
                <w:color w:val="000000" w:themeColor="text1"/>
                <w:sz w:val="28"/>
                <w:szCs w:val="28"/>
              </w:rPr>
              <w:t>г.</w:t>
            </w:r>
          </w:p>
        </w:tc>
      </w:tr>
    </w:tbl>
    <w:p w:rsidR="00F961FE" w:rsidRPr="000E18B2" w:rsidRDefault="00E349FD" w:rsidP="00022648">
      <w:pPr>
        <w:tabs>
          <w:tab w:val="left" w:pos="1418"/>
          <w:tab w:val="left" w:pos="3119"/>
          <w:tab w:val="left" w:pos="5103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0E18B2">
        <w:rPr>
          <w:rStyle w:val="8"/>
          <w:rFonts w:eastAsiaTheme="minorHAnsi"/>
          <w:b/>
          <w:color w:val="000000" w:themeColor="text1"/>
          <w:sz w:val="28"/>
          <w:szCs w:val="28"/>
        </w:rPr>
        <w:t>Хранение</w:t>
      </w:r>
      <w:r w:rsidRPr="000E18B2">
        <w:rPr>
          <w:rStyle w:val="8"/>
          <w:rFonts w:eastAsiaTheme="minorHAnsi"/>
          <w:color w:val="000000" w:themeColor="text1"/>
          <w:sz w:val="28"/>
          <w:szCs w:val="28"/>
        </w:rPr>
        <w:t>. В защищенном от света месте</w:t>
      </w:r>
      <w:r w:rsidR="00815635" w:rsidRPr="000E18B2">
        <w:rPr>
          <w:rStyle w:val="8"/>
          <w:rFonts w:eastAsiaTheme="minorHAnsi"/>
          <w:color w:val="000000" w:themeColor="text1"/>
          <w:sz w:val="28"/>
          <w:szCs w:val="28"/>
        </w:rPr>
        <w:t>.</w:t>
      </w:r>
    </w:p>
    <w:sectPr w:rsidR="00F961FE" w:rsidRPr="000E18B2" w:rsidSect="00004BE2">
      <w:footerReference w:type="default" r:id="rId10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43B" w:rsidRDefault="00DC043B" w:rsidP="00004BE2">
      <w:pPr>
        <w:spacing w:after="0" w:line="240" w:lineRule="auto"/>
      </w:pPr>
      <w:r>
        <w:separator/>
      </w:r>
    </w:p>
  </w:endnote>
  <w:endnote w:type="continuationSeparator" w:id="0">
    <w:p w:rsidR="00DC043B" w:rsidRDefault="00DC043B" w:rsidP="0000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47949"/>
      <w:docPartObj>
        <w:docPartGallery w:val="Page Numbers (Bottom of Page)"/>
        <w:docPartUnique/>
      </w:docPartObj>
    </w:sdtPr>
    <w:sdtContent>
      <w:p w:rsidR="00DC043B" w:rsidRDefault="00D74632">
        <w:pPr>
          <w:pStyle w:val="aa"/>
          <w:jc w:val="center"/>
        </w:pPr>
        <w:r w:rsidRPr="002B0C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C043B" w:rsidRPr="002B0CA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B033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C043B" w:rsidRDefault="00DC043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43B" w:rsidRDefault="00DC043B" w:rsidP="00004BE2">
      <w:pPr>
        <w:spacing w:after="0" w:line="240" w:lineRule="auto"/>
      </w:pPr>
      <w:r>
        <w:separator/>
      </w:r>
    </w:p>
  </w:footnote>
  <w:footnote w:type="continuationSeparator" w:id="0">
    <w:p w:rsidR="00DC043B" w:rsidRDefault="00DC043B" w:rsidP="00004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05ED"/>
    <w:multiLevelType w:val="hybridMultilevel"/>
    <w:tmpl w:val="1892F00E"/>
    <w:lvl w:ilvl="0" w:tplc="9E92C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A1D"/>
    <w:rsid w:val="00004BE2"/>
    <w:rsid w:val="000066CE"/>
    <w:rsid w:val="000079D1"/>
    <w:rsid w:val="00010BFB"/>
    <w:rsid w:val="00011CA6"/>
    <w:rsid w:val="00015F44"/>
    <w:rsid w:val="00016E6C"/>
    <w:rsid w:val="00017134"/>
    <w:rsid w:val="00017BBF"/>
    <w:rsid w:val="00022648"/>
    <w:rsid w:val="00023DC0"/>
    <w:rsid w:val="00024B7C"/>
    <w:rsid w:val="00024D2F"/>
    <w:rsid w:val="00027D10"/>
    <w:rsid w:val="000320DF"/>
    <w:rsid w:val="00032448"/>
    <w:rsid w:val="00037D82"/>
    <w:rsid w:val="00042FFB"/>
    <w:rsid w:val="0004489E"/>
    <w:rsid w:val="00045D42"/>
    <w:rsid w:val="00056D3C"/>
    <w:rsid w:val="00065055"/>
    <w:rsid w:val="0007059C"/>
    <w:rsid w:val="00073981"/>
    <w:rsid w:val="00081C90"/>
    <w:rsid w:val="00081CFC"/>
    <w:rsid w:val="0008575E"/>
    <w:rsid w:val="00085811"/>
    <w:rsid w:val="00093F2B"/>
    <w:rsid w:val="0009705C"/>
    <w:rsid w:val="000A0E89"/>
    <w:rsid w:val="000A37B0"/>
    <w:rsid w:val="000A7ED0"/>
    <w:rsid w:val="000B55BE"/>
    <w:rsid w:val="000C0F90"/>
    <w:rsid w:val="000D154A"/>
    <w:rsid w:val="000D3553"/>
    <w:rsid w:val="000D4EA8"/>
    <w:rsid w:val="000D6C38"/>
    <w:rsid w:val="000E18B2"/>
    <w:rsid w:val="000E2801"/>
    <w:rsid w:val="000E6D3A"/>
    <w:rsid w:val="000F00BD"/>
    <w:rsid w:val="000F7DB0"/>
    <w:rsid w:val="00100809"/>
    <w:rsid w:val="0010084E"/>
    <w:rsid w:val="00100EDB"/>
    <w:rsid w:val="00101F87"/>
    <w:rsid w:val="00112102"/>
    <w:rsid w:val="00114ED4"/>
    <w:rsid w:val="00123AF6"/>
    <w:rsid w:val="00123CBA"/>
    <w:rsid w:val="001249D7"/>
    <w:rsid w:val="0013090C"/>
    <w:rsid w:val="00135091"/>
    <w:rsid w:val="00136DCE"/>
    <w:rsid w:val="00137F87"/>
    <w:rsid w:val="00144EDC"/>
    <w:rsid w:val="00160B80"/>
    <w:rsid w:val="0016114D"/>
    <w:rsid w:val="00161F1A"/>
    <w:rsid w:val="00162636"/>
    <w:rsid w:val="00163D9F"/>
    <w:rsid w:val="00171106"/>
    <w:rsid w:val="00173FA7"/>
    <w:rsid w:val="001803F9"/>
    <w:rsid w:val="00187200"/>
    <w:rsid w:val="00191743"/>
    <w:rsid w:val="00196673"/>
    <w:rsid w:val="001B1571"/>
    <w:rsid w:val="001B4E29"/>
    <w:rsid w:val="001B778C"/>
    <w:rsid w:val="001C5B3F"/>
    <w:rsid w:val="001D182E"/>
    <w:rsid w:val="001D380A"/>
    <w:rsid w:val="001D59B0"/>
    <w:rsid w:val="001E742E"/>
    <w:rsid w:val="001F1309"/>
    <w:rsid w:val="001F1FBC"/>
    <w:rsid w:val="001F4A88"/>
    <w:rsid w:val="001F53D3"/>
    <w:rsid w:val="0020778A"/>
    <w:rsid w:val="00207BE3"/>
    <w:rsid w:val="0021473E"/>
    <w:rsid w:val="00217F4C"/>
    <w:rsid w:val="0022025D"/>
    <w:rsid w:val="002217DE"/>
    <w:rsid w:val="00223329"/>
    <w:rsid w:val="0022683A"/>
    <w:rsid w:val="002302B1"/>
    <w:rsid w:val="00231C42"/>
    <w:rsid w:val="002321FD"/>
    <w:rsid w:val="0023348E"/>
    <w:rsid w:val="00237B2B"/>
    <w:rsid w:val="00242EBA"/>
    <w:rsid w:val="00252221"/>
    <w:rsid w:val="00255799"/>
    <w:rsid w:val="00256FBA"/>
    <w:rsid w:val="00260456"/>
    <w:rsid w:val="002714FC"/>
    <w:rsid w:val="002717C8"/>
    <w:rsid w:val="0027597A"/>
    <w:rsid w:val="00281DE6"/>
    <w:rsid w:val="0028232E"/>
    <w:rsid w:val="002865C7"/>
    <w:rsid w:val="002A00F0"/>
    <w:rsid w:val="002A35E4"/>
    <w:rsid w:val="002A6986"/>
    <w:rsid w:val="002B033B"/>
    <w:rsid w:val="002B0CAB"/>
    <w:rsid w:val="002B2A5C"/>
    <w:rsid w:val="002B5E9C"/>
    <w:rsid w:val="002D2E5B"/>
    <w:rsid w:val="002D5232"/>
    <w:rsid w:val="002D719D"/>
    <w:rsid w:val="002E3A38"/>
    <w:rsid w:val="002E6951"/>
    <w:rsid w:val="002F16E4"/>
    <w:rsid w:val="002F62FD"/>
    <w:rsid w:val="002F7B77"/>
    <w:rsid w:val="00322086"/>
    <w:rsid w:val="00323218"/>
    <w:rsid w:val="003243AF"/>
    <w:rsid w:val="00326A14"/>
    <w:rsid w:val="00332D1D"/>
    <w:rsid w:val="00334C72"/>
    <w:rsid w:val="0034179B"/>
    <w:rsid w:val="00342168"/>
    <w:rsid w:val="003474CF"/>
    <w:rsid w:val="00352C4D"/>
    <w:rsid w:val="00357160"/>
    <w:rsid w:val="00357F48"/>
    <w:rsid w:val="0036029F"/>
    <w:rsid w:val="00360B5D"/>
    <w:rsid w:val="00361DA2"/>
    <w:rsid w:val="00363A38"/>
    <w:rsid w:val="003643D6"/>
    <w:rsid w:val="0036779B"/>
    <w:rsid w:val="003719D3"/>
    <w:rsid w:val="00380673"/>
    <w:rsid w:val="0038190D"/>
    <w:rsid w:val="003857DE"/>
    <w:rsid w:val="00391C67"/>
    <w:rsid w:val="00391F9A"/>
    <w:rsid w:val="00392FF6"/>
    <w:rsid w:val="00394500"/>
    <w:rsid w:val="0039661A"/>
    <w:rsid w:val="003B317B"/>
    <w:rsid w:val="003B5ACA"/>
    <w:rsid w:val="003C17FC"/>
    <w:rsid w:val="003C3E37"/>
    <w:rsid w:val="003C522B"/>
    <w:rsid w:val="003D3032"/>
    <w:rsid w:val="003D4D6C"/>
    <w:rsid w:val="003E3731"/>
    <w:rsid w:val="003E404C"/>
    <w:rsid w:val="003F3C38"/>
    <w:rsid w:val="003F3E05"/>
    <w:rsid w:val="003F546B"/>
    <w:rsid w:val="00403B37"/>
    <w:rsid w:val="00404F35"/>
    <w:rsid w:val="0041008E"/>
    <w:rsid w:val="00417AE0"/>
    <w:rsid w:val="00420888"/>
    <w:rsid w:val="00432184"/>
    <w:rsid w:val="00434C83"/>
    <w:rsid w:val="004463F2"/>
    <w:rsid w:val="00446AE1"/>
    <w:rsid w:val="00454AB1"/>
    <w:rsid w:val="0046185F"/>
    <w:rsid w:val="00472094"/>
    <w:rsid w:val="00472A14"/>
    <w:rsid w:val="00472E1B"/>
    <w:rsid w:val="004737EB"/>
    <w:rsid w:val="00480D72"/>
    <w:rsid w:val="00481E49"/>
    <w:rsid w:val="004839A3"/>
    <w:rsid w:val="00485CE3"/>
    <w:rsid w:val="00492182"/>
    <w:rsid w:val="004A07BD"/>
    <w:rsid w:val="004A70AA"/>
    <w:rsid w:val="004B3896"/>
    <w:rsid w:val="004C098D"/>
    <w:rsid w:val="004C15E3"/>
    <w:rsid w:val="004C2F93"/>
    <w:rsid w:val="004D07A5"/>
    <w:rsid w:val="004D2ABA"/>
    <w:rsid w:val="004D3012"/>
    <w:rsid w:val="004D38A9"/>
    <w:rsid w:val="004D3F54"/>
    <w:rsid w:val="004D47CC"/>
    <w:rsid w:val="004D51FC"/>
    <w:rsid w:val="004D66DB"/>
    <w:rsid w:val="004D6A3D"/>
    <w:rsid w:val="004E23A0"/>
    <w:rsid w:val="004E2747"/>
    <w:rsid w:val="004F1E02"/>
    <w:rsid w:val="004F2EB0"/>
    <w:rsid w:val="004F41E9"/>
    <w:rsid w:val="004F6C1C"/>
    <w:rsid w:val="004F6DF4"/>
    <w:rsid w:val="00502BFC"/>
    <w:rsid w:val="00506E31"/>
    <w:rsid w:val="005078C7"/>
    <w:rsid w:val="00510DB1"/>
    <w:rsid w:val="00513EB1"/>
    <w:rsid w:val="005167E3"/>
    <w:rsid w:val="00516936"/>
    <w:rsid w:val="00520120"/>
    <w:rsid w:val="00523887"/>
    <w:rsid w:val="00523BF0"/>
    <w:rsid w:val="00525D35"/>
    <w:rsid w:val="0053622E"/>
    <w:rsid w:val="00537219"/>
    <w:rsid w:val="0053759B"/>
    <w:rsid w:val="00541713"/>
    <w:rsid w:val="00542BEC"/>
    <w:rsid w:val="005450F6"/>
    <w:rsid w:val="00550022"/>
    <w:rsid w:val="0055170B"/>
    <w:rsid w:val="00553050"/>
    <w:rsid w:val="005530D7"/>
    <w:rsid w:val="00554335"/>
    <w:rsid w:val="005574FA"/>
    <w:rsid w:val="00560AF2"/>
    <w:rsid w:val="0058184C"/>
    <w:rsid w:val="0058441B"/>
    <w:rsid w:val="005926E3"/>
    <w:rsid w:val="00596421"/>
    <w:rsid w:val="005A77F9"/>
    <w:rsid w:val="005C0927"/>
    <w:rsid w:val="005C2531"/>
    <w:rsid w:val="005D36A3"/>
    <w:rsid w:val="005D3F80"/>
    <w:rsid w:val="005D414A"/>
    <w:rsid w:val="005E03EF"/>
    <w:rsid w:val="005E479A"/>
    <w:rsid w:val="005F0DDF"/>
    <w:rsid w:val="005F21BD"/>
    <w:rsid w:val="00602765"/>
    <w:rsid w:val="00607524"/>
    <w:rsid w:val="00614833"/>
    <w:rsid w:val="00615E78"/>
    <w:rsid w:val="0063145E"/>
    <w:rsid w:val="00631DF7"/>
    <w:rsid w:val="00637791"/>
    <w:rsid w:val="00640150"/>
    <w:rsid w:val="00644B76"/>
    <w:rsid w:val="00644E59"/>
    <w:rsid w:val="00654ED0"/>
    <w:rsid w:val="00656C09"/>
    <w:rsid w:val="006663D1"/>
    <w:rsid w:val="00672C6E"/>
    <w:rsid w:val="006747C5"/>
    <w:rsid w:val="00676B79"/>
    <w:rsid w:val="00676FB1"/>
    <w:rsid w:val="00695B1F"/>
    <w:rsid w:val="006A5CD6"/>
    <w:rsid w:val="006B0584"/>
    <w:rsid w:val="006B1A38"/>
    <w:rsid w:val="006B23B7"/>
    <w:rsid w:val="006B71DD"/>
    <w:rsid w:val="006D0D06"/>
    <w:rsid w:val="006D290E"/>
    <w:rsid w:val="006D6090"/>
    <w:rsid w:val="006D6B61"/>
    <w:rsid w:val="006D6DAD"/>
    <w:rsid w:val="006E4E83"/>
    <w:rsid w:val="006E501A"/>
    <w:rsid w:val="006E5DC9"/>
    <w:rsid w:val="00703BFF"/>
    <w:rsid w:val="00705030"/>
    <w:rsid w:val="00714387"/>
    <w:rsid w:val="0071480A"/>
    <w:rsid w:val="0072290A"/>
    <w:rsid w:val="00730D12"/>
    <w:rsid w:val="00731FE2"/>
    <w:rsid w:val="00734FE1"/>
    <w:rsid w:val="007351E6"/>
    <w:rsid w:val="00740A1D"/>
    <w:rsid w:val="00746099"/>
    <w:rsid w:val="0074752E"/>
    <w:rsid w:val="0075065C"/>
    <w:rsid w:val="00750CD4"/>
    <w:rsid w:val="00765594"/>
    <w:rsid w:val="00765B46"/>
    <w:rsid w:val="0077304A"/>
    <w:rsid w:val="00773BF7"/>
    <w:rsid w:val="00780823"/>
    <w:rsid w:val="00786BED"/>
    <w:rsid w:val="007A2A24"/>
    <w:rsid w:val="007A53C1"/>
    <w:rsid w:val="007A5875"/>
    <w:rsid w:val="007A6742"/>
    <w:rsid w:val="007A735C"/>
    <w:rsid w:val="007A75AC"/>
    <w:rsid w:val="007B7006"/>
    <w:rsid w:val="007C0197"/>
    <w:rsid w:val="007C1ADB"/>
    <w:rsid w:val="007C4498"/>
    <w:rsid w:val="007C4D88"/>
    <w:rsid w:val="007C710C"/>
    <w:rsid w:val="007C727E"/>
    <w:rsid w:val="007D237A"/>
    <w:rsid w:val="007D4A55"/>
    <w:rsid w:val="007F4CFE"/>
    <w:rsid w:val="007F605C"/>
    <w:rsid w:val="008018CA"/>
    <w:rsid w:val="008060C4"/>
    <w:rsid w:val="00815635"/>
    <w:rsid w:val="0081593C"/>
    <w:rsid w:val="00816A65"/>
    <w:rsid w:val="008268C1"/>
    <w:rsid w:val="00833EEC"/>
    <w:rsid w:val="00834AEC"/>
    <w:rsid w:val="008351C8"/>
    <w:rsid w:val="008354DC"/>
    <w:rsid w:val="00836F1F"/>
    <w:rsid w:val="00840251"/>
    <w:rsid w:val="008448FF"/>
    <w:rsid w:val="00846379"/>
    <w:rsid w:val="00851246"/>
    <w:rsid w:val="00851981"/>
    <w:rsid w:val="00856056"/>
    <w:rsid w:val="00857D6C"/>
    <w:rsid w:val="00857DD6"/>
    <w:rsid w:val="00860BF2"/>
    <w:rsid w:val="0086429C"/>
    <w:rsid w:val="008750B4"/>
    <w:rsid w:val="00882A16"/>
    <w:rsid w:val="008863F7"/>
    <w:rsid w:val="00887A34"/>
    <w:rsid w:val="00893145"/>
    <w:rsid w:val="00894CD0"/>
    <w:rsid w:val="008A02C0"/>
    <w:rsid w:val="008A757E"/>
    <w:rsid w:val="008B144D"/>
    <w:rsid w:val="008B2210"/>
    <w:rsid w:val="008B3DBC"/>
    <w:rsid w:val="008B64EE"/>
    <w:rsid w:val="008C0690"/>
    <w:rsid w:val="008C144B"/>
    <w:rsid w:val="008C515A"/>
    <w:rsid w:val="008C5F26"/>
    <w:rsid w:val="008D1AC4"/>
    <w:rsid w:val="008D4BDE"/>
    <w:rsid w:val="008E1AD7"/>
    <w:rsid w:val="008F60BA"/>
    <w:rsid w:val="008F60C0"/>
    <w:rsid w:val="008F6692"/>
    <w:rsid w:val="00904F41"/>
    <w:rsid w:val="00912040"/>
    <w:rsid w:val="0091400A"/>
    <w:rsid w:val="00917557"/>
    <w:rsid w:val="00917B81"/>
    <w:rsid w:val="00930924"/>
    <w:rsid w:val="00936F0D"/>
    <w:rsid w:val="009433DB"/>
    <w:rsid w:val="00945A88"/>
    <w:rsid w:val="00946F3A"/>
    <w:rsid w:val="009513F5"/>
    <w:rsid w:val="00952F30"/>
    <w:rsid w:val="00957311"/>
    <w:rsid w:val="00964090"/>
    <w:rsid w:val="00965B6B"/>
    <w:rsid w:val="00967334"/>
    <w:rsid w:val="00970BC7"/>
    <w:rsid w:val="0097279F"/>
    <w:rsid w:val="009731EE"/>
    <w:rsid w:val="00980EE1"/>
    <w:rsid w:val="00982B9B"/>
    <w:rsid w:val="00983D64"/>
    <w:rsid w:val="0098501F"/>
    <w:rsid w:val="0098584A"/>
    <w:rsid w:val="00986195"/>
    <w:rsid w:val="00987313"/>
    <w:rsid w:val="009A15B8"/>
    <w:rsid w:val="009A1EDA"/>
    <w:rsid w:val="009A44D3"/>
    <w:rsid w:val="009A58DF"/>
    <w:rsid w:val="009A6D84"/>
    <w:rsid w:val="009C305B"/>
    <w:rsid w:val="009C5C1B"/>
    <w:rsid w:val="009D66AE"/>
    <w:rsid w:val="009D69BC"/>
    <w:rsid w:val="009D6A08"/>
    <w:rsid w:val="009D745B"/>
    <w:rsid w:val="009D799C"/>
    <w:rsid w:val="009E1505"/>
    <w:rsid w:val="009E1FD4"/>
    <w:rsid w:val="009E7707"/>
    <w:rsid w:val="009F106A"/>
    <w:rsid w:val="009F78BB"/>
    <w:rsid w:val="00A05241"/>
    <w:rsid w:val="00A12E25"/>
    <w:rsid w:val="00A1739A"/>
    <w:rsid w:val="00A176F2"/>
    <w:rsid w:val="00A23AA8"/>
    <w:rsid w:val="00A32BFE"/>
    <w:rsid w:val="00A34D03"/>
    <w:rsid w:val="00A363B0"/>
    <w:rsid w:val="00A40540"/>
    <w:rsid w:val="00A40BFF"/>
    <w:rsid w:val="00A424A2"/>
    <w:rsid w:val="00A42E60"/>
    <w:rsid w:val="00A60C4D"/>
    <w:rsid w:val="00A6176A"/>
    <w:rsid w:val="00A65084"/>
    <w:rsid w:val="00A7255A"/>
    <w:rsid w:val="00A726B2"/>
    <w:rsid w:val="00A72B58"/>
    <w:rsid w:val="00A73E38"/>
    <w:rsid w:val="00A74AA1"/>
    <w:rsid w:val="00A75F1D"/>
    <w:rsid w:val="00A76BB4"/>
    <w:rsid w:val="00A80C3B"/>
    <w:rsid w:val="00A833EC"/>
    <w:rsid w:val="00A83559"/>
    <w:rsid w:val="00A839F2"/>
    <w:rsid w:val="00A935AA"/>
    <w:rsid w:val="00AA18C2"/>
    <w:rsid w:val="00AA65E9"/>
    <w:rsid w:val="00AB3D6A"/>
    <w:rsid w:val="00AC0C6B"/>
    <w:rsid w:val="00AD0A10"/>
    <w:rsid w:val="00AD242E"/>
    <w:rsid w:val="00AD47CF"/>
    <w:rsid w:val="00AE77B5"/>
    <w:rsid w:val="00AF0A42"/>
    <w:rsid w:val="00AF6CBE"/>
    <w:rsid w:val="00B03116"/>
    <w:rsid w:val="00B10D08"/>
    <w:rsid w:val="00B10FBA"/>
    <w:rsid w:val="00B11B5B"/>
    <w:rsid w:val="00B13311"/>
    <w:rsid w:val="00B17DB4"/>
    <w:rsid w:val="00B20D34"/>
    <w:rsid w:val="00B25D20"/>
    <w:rsid w:val="00B30457"/>
    <w:rsid w:val="00B314B4"/>
    <w:rsid w:val="00B362BB"/>
    <w:rsid w:val="00B36F08"/>
    <w:rsid w:val="00B372A2"/>
    <w:rsid w:val="00B406EA"/>
    <w:rsid w:val="00B4180D"/>
    <w:rsid w:val="00B429C0"/>
    <w:rsid w:val="00B46570"/>
    <w:rsid w:val="00B46F6C"/>
    <w:rsid w:val="00B500E3"/>
    <w:rsid w:val="00B51973"/>
    <w:rsid w:val="00B54648"/>
    <w:rsid w:val="00B54F51"/>
    <w:rsid w:val="00B577CD"/>
    <w:rsid w:val="00B6176A"/>
    <w:rsid w:val="00B62FFA"/>
    <w:rsid w:val="00B70726"/>
    <w:rsid w:val="00B71B16"/>
    <w:rsid w:val="00B71C72"/>
    <w:rsid w:val="00B72C6F"/>
    <w:rsid w:val="00B84B37"/>
    <w:rsid w:val="00B86F26"/>
    <w:rsid w:val="00B9278F"/>
    <w:rsid w:val="00B9283A"/>
    <w:rsid w:val="00BA12A3"/>
    <w:rsid w:val="00BA21C6"/>
    <w:rsid w:val="00BA2979"/>
    <w:rsid w:val="00BA4FA5"/>
    <w:rsid w:val="00BA520B"/>
    <w:rsid w:val="00BA58AE"/>
    <w:rsid w:val="00BA5999"/>
    <w:rsid w:val="00BB13AF"/>
    <w:rsid w:val="00BB69FF"/>
    <w:rsid w:val="00BC10A3"/>
    <w:rsid w:val="00BC22DF"/>
    <w:rsid w:val="00BC2A17"/>
    <w:rsid w:val="00BC6752"/>
    <w:rsid w:val="00BD1AF8"/>
    <w:rsid w:val="00BD31CC"/>
    <w:rsid w:val="00BD5369"/>
    <w:rsid w:val="00BE4101"/>
    <w:rsid w:val="00BE52F0"/>
    <w:rsid w:val="00BE7B83"/>
    <w:rsid w:val="00BF3A57"/>
    <w:rsid w:val="00BF774C"/>
    <w:rsid w:val="00C02EA4"/>
    <w:rsid w:val="00C04AA5"/>
    <w:rsid w:val="00C11C97"/>
    <w:rsid w:val="00C125C8"/>
    <w:rsid w:val="00C14A75"/>
    <w:rsid w:val="00C21EC0"/>
    <w:rsid w:val="00C224FA"/>
    <w:rsid w:val="00C23534"/>
    <w:rsid w:val="00C328C3"/>
    <w:rsid w:val="00C331AD"/>
    <w:rsid w:val="00C33C88"/>
    <w:rsid w:val="00C35B7B"/>
    <w:rsid w:val="00C3741C"/>
    <w:rsid w:val="00C501AB"/>
    <w:rsid w:val="00C52182"/>
    <w:rsid w:val="00C52CD3"/>
    <w:rsid w:val="00C6243B"/>
    <w:rsid w:val="00C73848"/>
    <w:rsid w:val="00C82EB7"/>
    <w:rsid w:val="00C84BC0"/>
    <w:rsid w:val="00C86C77"/>
    <w:rsid w:val="00C90807"/>
    <w:rsid w:val="00C918D4"/>
    <w:rsid w:val="00C91911"/>
    <w:rsid w:val="00C97896"/>
    <w:rsid w:val="00CA0BFE"/>
    <w:rsid w:val="00CC70BC"/>
    <w:rsid w:val="00CF01DB"/>
    <w:rsid w:val="00CF1961"/>
    <w:rsid w:val="00CF566A"/>
    <w:rsid w:val="00CF5BBA"/>
    <w:rsid w:val="00D00AC3"/>
    <w:rsid w:val="00D07960"/>
    <w:rsid w:val="00D13674"/>
    <w:rsid w:val="00D176EB"/>
    <w:rsid w:val="00D202A7"/>
    <w:rsid w:val="00D2069E"/>
    <w:rsid w:val="00D23263"/>
    <w:rsid w:val="00D247AE"/>
    <w:rsid w:val="00D24C0A"/>
    <w:rsid w:val="00D25624"/>
    <w:rsid w:val="00D30169"/>
    <w:rsid w:val="00D34145"/>
    <w:rsid w:val="00D40995"/>
    <w:rsid w:val="00D409C0"/>
    <w:rsid w:val="00D44E5A"/>
    <w:rsid w:val="00D53FAD"/>
    <w:rsid w:val="00D648B2"/>
    <w:rsid w:val="00D65B7C"/>
    <w:rsid w:val="00D71BC6"/>
    <w:rsid w:val="00D74632"/>
    <w:rsid w:val="00D76BBA"/>
    <w:rsid w:val="00D853BB"/>
    <w:rsid w:val="00D86E21"/>
    <w:rsid w:val="00DA0D22"/>
    <w:rsid w:val="00DA3038"/>
    <w:rsid w:val="00DA60E3"/>
    <w:rsid w:val="00DB15D8"/>
    <w:rsid w:val="00DB3CBC"/>
    <w:rsid w:val="00DC043B"/>
    <w:rsid w:val="00DD3BDC"/>
    <w:rsid w:val="00DD6357"/>
    <w:rsid w:val="00DD7996"/>
    <w:rsid w:val="00DE19FB"/>
    <w:rsid w:val="00DE52B0"/>
    <w:rsid w:val="00DE7995"/>
    <w:rsid w:val="00DF5B92"/>
    <w:rsid w:val="00E026EE"/>
    <w:rsid w:val="00E14685"/>
    <w:rsid w:val="00E147EC"/>
    <w:rsid w:val="00E1494B"/>
    <w:rsid w:val="00E16DB7"/>
    <w:rsid w:val="00E23A76"/>
    <w:rsid w:val="00E32A37"/>
    <w:rsid w:val="00E330AF"/>
    <w:rsid w:val="00E349FD"/>
    <w:rsid w:val="00E35434"/>
    <w:rsid w:val="00E37EC7"/>
    <w:rsid w:val="00E42334"/>
    <w:rsid w:val="00E43930"/>
    <w:rsid w:val="00E4526D"/>
    <w:rsid w:val="00E4690D"/>
    <w:rsid w:val="00E51108"/>
    <w:rsid w:val="00E566E0"/>
    <w:rsid w:val="00E579A5"/>
    <w:rsid w:val="00E618F3"/>
    <w:rsid w:val="00E61D55"/>
    <w:rsid w:val="00E65F78"/>
    <w:rsid w:val="00E71C8F"/>
    <w:rsid w:val="00E76FB0"/>
    <w:rsid w:val="00E8430A"/>
    <w:rsid w:val="00E84D23"/>
    <w:rsid w:val="00E85D8E"/>
    <w:rsid w:val="00E87421"/>
    <w:rsid w:val="00E87AB8"/>
    <w:rsid w:val="00E87E73"/>
    <w:rsid w:val="00E92CC8"/>
    <w:rsid w:val="00E939CE"/>
    <w:rsid w:val="00E93F57"/>
    <w:rsid w:val="00EA6B91"/>
    <w:rsid w:val="00EA78E5"/>
    <w:rsid w:val="00EB5F0C"/>
    <w:rsid w:val="00EC12CF"/>
    <w:rsid w:val="00EC3AD5"/>
    <w:rsid w:val="00EC3E50"/>
    <w:rsid w:val="00ED4554"/>
    <w:rsid w:val="00ED550F"/>
    <w:rsid w:val="00EE2022"/>
    <w:rsid w:val="00EE2348"/>
    <w:rsid w:val="00EE3196"/>
    <w:rsid w:val="00EE3841"/>
    <w:rsid w:val="00EE6C9B"/>
    <w:rsid w:val="00EF32F4"/>
    <w:rsid w:val="00F053C3"/>
    <w:rsid w:val="00F07A61"/>
    <w:rsid w:val="00F1014A"/>
    <w:rsid w:val="00F1143C"/>
    <w:rsid w:val="00F203E8"/>
    <w:rsid w:val="00F2130F"/>
    <w:rsid w:val="00F22254"/>
    <w:rsid w:val="00F239A2"/>
    <w:rsid w:val="00F25416"/>
    <w:rsid w:val="00F337BE"/>
    <w:rsid w:val="00F35F5E"/>
    <w:rsid w:val="00F36956"/>
    <w:rsid w:val="00F41817"/>
    <w:rsid w:val="00F451F1"/>
    <w:rsid w:val="00F4756C"/>
    <w:rsid w:val="00F478EE"/>
    <w:rsid w:val="00F5610A"/>
    <w:rsid w:val="00F63326"/>
    <w:rsid w:val="00F6515C"/>
    <w:rsid w:val="00F675C5"/>
    <w:rsid w:val="00F711A3"/>
    <w:rsid w:val="00F7159B"/>
    <w:rsid w:val="00F71A42"/>
    <w:rsid w:val="00F7792F"/>
    <w:rsid w:val="00F82DFB"/>
    <w:rsid w:val="00F83E00"/>
    <w:rsid w:val="00F87335"/>
    <w:rsid w:val="00F87C33"/>
    <w:rsid w:val="00F9442B"/>
    <w:rsid w:val="00F961FE"/>
    <w:rsid w:val="00FA60A7"/>
    <w:rsid w:val="00FA7606"/>
    <w:rsid w:val="00FB0784"/>
    <w:rsid w:val="00FB2A06"/>
    <w:rsid w:val="00FB2F83"/>
    <w:rsid w:val="00FB5EC4"/>
    <w:rsid w:val="00FC0F32"/>
    <w:rsid w:val="00FC1A14"/>
    <w:rsid w:val="00FC3BDB"/>
    <w:rsid w:val="00FC75CA"/>
    <w:rsid w:val="00FC781D"/>
    <w:rsid w:val="00FD119F"/>
    <w:rsid w:val="00FD274C"/>
    <w:rsid w:val="00FD7835"/>
    <w:rsid w:val="00FE1E81"/>
    <w:rsid w:val="00FE532C"/>
    <w:rsid w:val="00FE5662"/>
    <w:rsid w:val="00FF0CF4"/>
    <w:rsid w:val="00FF1F0B"/>
    <w:rsid w:val="00FF2CCF"/>
    <w:rsid w:val="00FF2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0A1D"/>
    <w:pPr>
      <w:spacing w:after="0" w:line="240" w:lineRule="auto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40A1D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5">
    <w:name w:val="Plain Text"/>
    <w:aliases w:val="Plain Text Char"/>
    <w:basedOn w:val="a"/>
    <w:link w:val="a6"/>
    <w:uiPriority w:val="99"/>
    <w:rsid w:val="00740A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aliases w:val="Plain Text Char Знак"/>
    <w:basedOn w:val="a0"/>
    <w:link w:val="a5"/>
    <w:uiPriority w:val="99"/>
    <w:rsid w:val="00740A1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1">
    <w:name w:val="Body Text1"/>
    <w:basedOn w:val="a"/>
    <w:uiPriority w:val="99"/>
    <w:rsid w:val="00740A1D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character" w:customStyle="1" w:styleId="8">
    <w:name w:val="Основной текст8"/>
    <w:basedOn w:val="a0"/>
    <w:rsid w:val="00740A1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3">
    <w:name w:val="Основной текст13"/>
    <w:basedOn w:val="a0"/>
    <w:rsid w:val="00C7384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7">
    <w:name w:val="Основной текст_"/>
    <w:basedOn w:val="a0"/>
    <w:link w:val="37"/>
    <w:rsid w:val="00C73848"/>
    <w:rPr>
      <w:rFonts w:ascii="Times New Roman" w:eastAsia="Times New Roman" w:hAnsi="Times New Roman" w:cs="Times New Roman"/>
      <w:sz w:val="20"/>
      <w:szCs w:val="20"/>
    </w:rPr>
  </w:style>
  <w:style w:type="character" w:customStyle="1" w:styleId="80">
    <w:name w:val="Основной текст (8)_"/>
    <w:basedOn w:val="a0"/>
    <w:link w:val="81"/>
    <w:rsid w:val="00C73848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pt7">
    <w:name w:val="Основной текст + Интервал 2 pt7"/>
    <w:basedOn w:val="a7"/>
    <w:rsid w:val="00C73848"/>
    <w:rPr>
      <w:color w:val="000000"/>
      <w:spacing w:val="50"/>
      <w:w w:val="100"/>
      <w:position w:val="0"/>
      <w:lang w:val="ru-RU" w:eastAsia="ru-RU" w:bidi="ru-RU"/>
    </w:rPr>
  </w:style>
  <w:style w:type="character" w:customStyle="1" w:styleId="12">
    <w:name w:val="Основной текст + Курсив12"/>
    <w:basedOn w:val="a7"/>
    <w:rsid w:val="00C73848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9">
    <w:name w:val="Основной текст (8)9"/>
    <w:basedOn w:val="80"/>
    <w:rsid w:val="00C7384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7">
    <w:name w:val="Основной текст37"/>
    <w:basedOn w:val="a"/>
    <w:link w:val="a7"/>
    <w:rsid w:val="00C73848"/>
    <w:pPr>
      <w:widowControl w:val="0"/>
      <w:spacing w:before="360" w:after="0" w:line="211" w:lineRule="exact"/>
      <w:ind w:hanging="33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Основной текст (8)1"/>
    <w:basedOn w:val="a"/>
    <w:link w:val="80"/>
    <w:rsid w:val="00C73848"/>
    <w:pPr>
      <w:widowControl w:val="0"/>
      <w:spacing w:after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04BE2"/>
  </w:style>
  <w:style w:type="paragraph" w:styleId="aa">
    <w:name w:val="footer"/>
    <w:basedOn w:val="a"/>
    <w:link w:val="ab"/>
    <w:uiPriority w:val="9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4BE2"/>
  </w:style>
  <w:style w:type="table" w:styleId="ac">
    <w:name w:val="Table Grid"/>
    <w:basedOn w:val="a1"/>
    <w:rsid w:val="004D6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D6A3D"/>
    <w:pPr>
      <w:spacing w:after="0" w:line="240" w:lineRule="auto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D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6A3D"/>
    <w:rPr>
      <w:rFonts w:ascii="Tahoma" w:hAnsi="Tahoma" w:cs="Tahoma"/>
      <w:sz w:val="16"/>
      <w:szCs w:val="16"/>
    </w:rPr>
  </w:style>
  <w:style w:type="paragraph" w:styleId="af">
    <w:name w:val="List"/>
    <w:basedOn w:val="a"/>
    <w:rsid w:val="00640150"/>
    <w:pPr>
      <w:widowControl w:val="0"/>
      <w:spacing w:after="0" w:line="240" w:lineRule="auto"/>
      <w:ind w:left="283" w:hanging="283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00AC3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1F4A88"/>
    <w:rPr>
      <w:color w:val="0000FF"/>
      <w:u w:val="single"/>
    </w:rPr>
  </w:style>
  <w:style w:type="character" w:styleId="af2">
    <w:name w:val="annotation reference"/>
    <w:basedOn w:val="a0"/>
    <w:uiPriority w:val="99"/>
    <w:semiHidden/>
    <w:unhideWhenUsed/>
    <w:rsid w:val="00730D1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730D1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730D12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30D1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730D1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400B-8AF4-4FB5-9E0B-21A5DD44B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Barmin</dc:creator>
  <cp:lastModifiedBy>Razov</cp:lastModifiedBy>
  <cp:revision>24</cp:revision>
  <dcterms:created xsi:type="dcterms:W3CDTF">2017-08-31T06:43:00Z</dcterms:created>
  <dcterms:modified xsi:type="dcterms:W3CDTF">2018-04-24T08:44:00Z</dcterms:modified>
</cp:coreProperties>
</file>