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65" w:rsidRPr="00267460" w:rsidRDefault="000D6465" w:rsidP="00267460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</w:p>
    <w:p w:rsidR="000D6465" w:rsidRPr="00267460" w:rsidRDefault="000D6465" w:rsidP="00F861DF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67460">
        <w:rPr>
          <w:rStyle w:val="11pt"/>
          <w:b/>
          <w:color w:val="000000"/>
          <w:spacing w:val="-3"/>
          <w:sz w:val="28"/>
          <w:szCs w:val="28"/>
        </w:rPr>
        <w:t>Аллерген из пшеничной муки,</w:t>
      </w:r>
      <w:r w:rsidRPr="00267460">
        <w:rPr>
          <w:rStyle w:val="11pt"/>
          <w:b/>
          <w:color w:val="000000"/>
          <w:spacing w:val="-3"/>
          <w:sz w:val="28"/>
          <w:szCs w:val="28"/>
        </w:rPr>
        <w:tab/>
      </w:r>
      <w:r w:rsidRPr="00267460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5203F6" w:rsidRPr="00267460" w:rsidRDefault="000D6465" w:rsidP="005203F6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67460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</w:t>
      </w:r>
    </w:p>
    <w:p w:rsidR="005203F6" w:rsidRPr="00267460" w:rsidRDefault="005203F6" w:rsidP="005203F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67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раствор для проведения </w:t>
      </w:r>
      <w:proofErr w:type="spellStart"/>
      <w:r w:rsidRPr="00267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прик-теста</w:t>
      </w:r>
      <w:proofErr w:type="spellEnd"/>
    </w:p>
    <w:p w:rsidR="000D6465" w:rsidRPr="00267460" w:rsidRDefault="005203F6" w:rsidP="000539A4">
      <w:pPr>
        <w:pBdr>
          <w:bottom w:val="single" w:sz="4" w:space="1" w:color="auto"/>
        </w:pBdr>
        <w:tabs>
          <w:tab w:val="left" w:pos="6379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67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накожного </w:t>
      </w:r>
      <w:proofErr w:type="spellStart"/>
      <w:r w:rsidRPr="00267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скарификационного</w:t>
      </w:r>
      <w:proofErr w:type="spellEnd"/>
      <w:r w:rsidRPr="00267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нанесения</w:t>
      </w:r>
      <w:proofErr w:type="gramStart"/>
      <w:r w:rsidR="000D6465" w:rsidRPr="00267460">
        <w:rPr>
          <w:rStyle w:val="11pt"/>
          <w:b/>
          <w:color w:val="000000"/>
          <w:spacing w:val="-3"/>
          <w:sz w:val="28"/>
          <w:szCs w:val="28"/>
        </w:rPr>
        <w:tab/>
      </w:r>
      <w:r w:rsidR="000D6465" w:rsidRPr="002674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D6465" w:rsidRPr="00267460">
        <w:rPr>
          <w:rFonts w:ascii="Times New Roman" w:hAnsi="Times New Roman" w:cs="Times New Roman"/>
          <w:b/>
          <w:sz w:val="28"/>
          <w:szCs w:val="28"/>
        </w:rPr>
        <w:t>замен ФС 42-3210-95</w:t>
      </w:r>
    </w:p>
    <w:p w:rsidR="00F861DF" w:rsidRPr="00FD4EDA" w:rsidRDefault="00F861DF" w:rsidP="00D86862">
      <w:pPr>
        <w:tabs>
          <w:tab w:val="left" w:pos="709"/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F861DF" w:rsidRPr="00FD4EDA" w:rsidRDefault="00F861DF" w:rsidP="005203F6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пш</w:t>
      </w:r>
      <w:r w:rsidRPr="00FD4EDA">
        <w:rPr>
          <w:rStyle w:val="11pt"/>
          <w:color w:val="000000"/>
          <w:spacing w:val="-3"/>
          <w:sz w:val="28"/>
          <w:szCs w:val="28"/>
        </w:rPr>
        <w:t>е</w:t>
      </w:r>
      <w:r w:rsidRPr="00FD4EDA">
        <w:rPr>
          <w:rStyle w:val="11pt"/>
          <w:color w:val="000000"/>
          <w:spacing w:val="-3"/>
          <w:sz w:val="28"/>
          <w:szCs w:val="28"/>
        </w:rPr>
        <w:t>ничной муки для диагностики, раствор</w:t>
      </w:r>
      <w:r w:rsidR="005203F6">
        <w:rPr>
          <w:rStyle w:val="11pt"/>
          <w:color w:val="000000"/>
          <w:spacing w:val="-3"/>
          <w:sz w:val="28"/>
          <w:szCs w:val="28"/>
        </w:rPr>
        <w:t xml:space="preserve"> </w:t>
      </w:r>
      <w:r w:rsidR="005203F6" w:rsidRPr="005203F6">
        <w:rPr>
          <w:rStyle w:val="11pt"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5203F6" w:rsidRPr="005203F6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5203F6" w:rsidRPr="005203F6">
        <w:rPr>
          <w:rStyle w:val="11pt"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="005203F6" w:rsidRPr="005203F6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="005203F6" w:rsidRPr="005203F6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. Препарат представляет собой водно-солевые растворы белково-полисахаридных комплексов, выделенные из пшеничной муки экстрагированием </w:t>
      </w:r>
      <w:r w:rsidRPr="00FD4E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FD4EDA">
        <w:rPr>
          <w:rStyle w:val="11pt"/>
          <w:color w:val="000000"/>
          <w:spacing w:val="-3"/>
          <w:sz w:val="28"/>
          <w:szCs w:val="28"/>
        </w:rPr>
        <w:t>фосфатно-солевом буферном растворе. Активным компонентом препарата является аллерген из пшеничной муки, в 1 мл соде</w:t>
      </w:r>
      <w:r w:rsidRPr="00FD4EDA">
        <w:rPr>
          <w:rStyle w:val="11pt"/>
          <w:color w:val="000000"/>
          <w:spacing w:val="-3"/>
          <w:sz w:val="28"/>
          <w:szCs w:val="28"/>
        </w:rPr>
        <w:t>р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жится 10000 </w:t>
      </w:r>
      <w:r w:rsidRPr="00FD4EDA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FD4EDA">
        <w:rPr>
          <w:rStyle w:val="11pt"/>
          <w:color w:val="000000"/>
          <w:spacing w:val="-3"/>
          <w:sz w:val="28"/>
          <w:szCs w:val="28"/>
        </w:rPr>
        <w:t>.</w:t>
      </w:r>
    </w:p>
    <w:p w:rsidR="00F861DF" w:rsidRPr="00FD4EDA" w:rsidRDefault="00F861DF" w:rsidP="005203F6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FD4EDA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FD4EDA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</w:t>
      </w:r>
    </w:p>
    <w:p w:rsidR="00F861DF" w:rsidRPr="00FD4EDA" w:rsidRDefault="00F861DF" w:rsidP="005203F6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Pr="00FD4EDA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к пшеничной муке у пациентов с аллергическими заболеваниями. </w:t>
      </w:r>
    </w:p>
    <w:p w:rsidR="00F861DF" w:rsidRPr="00FD4EDA" w:rsidRDefault="00F861DF" w:rsidP="005203F6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0D6465" w:rsidRPr="00FD4EDA" w:rsidRDefault="000D6465" w:rsidP="000D646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0D6465" w:rsidRPr="00FD4EDA" w:rsidRDefault="000D6465" w:rsidP="000D646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0D6465" w:rsidRPr="00FD4EDA" w:rsidRDefault="000D6465" w:rsidP="00577D63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 xml:space="preserve">Аллерген готовят из </w:t>
      </w:r>
      <w:r w:rsidR="001606C3" w:rsidRPr="00FD4EDA">
        <w:rPr>
          <w:rStyle w:val="11pt"/>
          <w:color w:val="000000"/>
          <w:spacing w:val="-3"/>
          <w:sz w:val="28"/>
          <w:szCs w:val="28"/>
        </w:rPr>
        <w:t>пшеничной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 муки и фосфатно-солевого буферного раствора. Сырьем для изготовления аллергена служит </w:t>
      </w:r>
      <w:r w:rsidR="001606C3" w:rsidRPr="00FD4EDA">
        <w:rPr>
          <w:rStyle w:val="11pt"/>
          <w:color w:val="000000"/>
          <w:spacing w:val="-3"/>
          <w:sz w:val="28"/>
          <w:szCs w:val="28"/>
        </w:rPr>
        <w:t>пшенич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ная мука. </w:t>
      </w:r>
    </w:p>
    <w:p w:rsidR="000D6465" w:rsidRPr="00FD4EDA" w:rsidRDefault="000D6465" w:rsidP="00577D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D4EDA">
        <w:rPr>
          <w:rStyle w:val="11pt"/>
          <w:color w:val="000000"/>
          <w:spacing w:val="-3"/>
          <w:sz w:val="28"/>
          <w:szCs w:val="28"/>
        </w:rPr>
        <w:t>Для приготовления препарата о</w:t>
      </w:r>
      <w:r w:rsidR="006B2793" w:rsidRPr="00FD4EDA">
        <w:rPr>
          <w:rStyle w:val="11pt"/>
          <w:color w:val="000000"/>
          <w:spacing w:val="-3"/>
          <w:sz w:val="28"/>
          <w:szCs w:val="28"/>
        </w:rPr>
        <w:t>тбирают муку белого цвета с желт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оватым или сероватым оттенком, запахом свойственным </w:t>
      </w:r>
      <w:r w:rsidR="001606C3" w:rsidRPr="00FD4EDA">
        <w:rPr>
          <w:rStyle w:val="11pt"/>
          <w:color w:val="000000"/>
          <w:spacing w:val="-3"/>
          <w:sz w:val="28"/>
          <w:szCs w:val="28"/>
        </w:rPr>
        <w:t>пшеничной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 муке, без пост</w:t>
      </w:r>
      <w:r w:rsidRPr="00FD4EDA">
        <w:rPr>
          <w:rStyle w:val="11pt"/>
          <w:color w:val="000000"/>
          <w:spacing w:val="-3"/>
          <w:sz w:val="28"/>
          <w:szCs w:val="28"/>
        </w:rPr>
        <w:t>о</w:t>
      </w:r>
      <w:r w:rsidRPr="00FD4EDA">
        <w:rPr>
          <w:rStyle w:val="11pt"/>
          <w:color w:val="000000"/>
          <w:spacing w:val="-3"/>
          <w:sz w:val="28"/>
          <w:szCs w:val="28"/>
        </w:rPr>
        <w:t>ронних запахов, не плесневелым и не затхлым. Не допускается зараженность и загрязненность вредителями. Качество сырья (м</w:t>
      </w:r>
      <w:r w:rsidRPr="00FD4EDA">
        <w:rPr>
          <w:rFonts w:ascii="Times New Roman" w:hAnsi="Times New Roman" w:cs="Times New Roman"/>
          <w:sz w:val="28"/>
          <w:szCs w:val="28"/>
        </w:rPr>
        <w:t>икробиологические показат</w:t>
      </w:r>
      <w:r w:rsidRPr="00FD4EDA">
        <w:rPr>
          <w:rFonts w:ascii="Times New Roman" w:hAnsi="Times New Roman" w:cs="Times New Roman"/>
          <w:sz w:val="28"/>
          <w:szCs w:val="28"/>
        </w:rPr>
        <w:t>е</w:t>
      </w:r>
      <w:r w:rsidRPr="00FD4EDA">
        <w:rPr>
          <w:rFonts w:ascii="Times New Roman" w:hAnsi="Times New Roman" w:cs="Times New Roman"/>
          <w:sz w:val="28"/>
          <w:szCs w:val="28"/>
        </w:rPr>
        <w:t xml:space="preserve">ли, содержание токсичных элементов, металломагнитная примесь и др.) не должно превышать </w:t>
      </w:r>
      <w:r w:rsidR="00161297" w:rsidRPr="00FD4EDA">
        <w:rPr>
          <w:rFonts w:ascii="Times New Roman" w:hAnsi="Times New Roman" w:cs="Times New Roman"/>
          <w:sz w:val="28"/>
          <w:szCs w:val="28"/>
        </w:rPr>
        <w:t>показателей,</w:t>
      </w:r>
      <w:r w:rsidRPr="00FD4EDA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61297" w:rsidRPr="00FD4EDA">
        <w:rPr>
          <w:rFonts w:ascii="Times New Roman" w:hAnsi="Times New Roman" w:cs="Times New Roman"/>
          <w:sz w:val="28"/>
          <w:szCs w:val="28"/>
        </w:rPr>
        <w:t>нормативной</w:t>
      </w:r>
      <w:r w:rsidR="006B2793" w:rsidRPr="00FD4EDA">
        <w:rPr>
          <w:rFonts w:ascii="Times New Roman" w:hAnsi="Times New Roman" w:cs="Times New Roman"/>
          <w:sz w:val="28"/>
          <w:szCs w:val="28"/>
        </w:rPr>
        <w:t xml:space="preserve"> документац</w:t>
      </w:r>
      <w:r w:rsidR="006B2793" w:rsidRPr="00FD4EDA">
        <w:rPr>
          <w:rFonts w:ascii="Times New Roman" w:hAnsi="Times New Roman" w:cs="Times New Roman"/>
          <w:sz w:val="28"/>
          <w:szCs w:val="28"/>
        </w:rPr>
        <w:t>и</w:t>
      </w:r>
      <w:r w:rsidR="006B2793" w:rsidRPr="00FD4EDA">
        <w:rPr>
          <w:rFonts w:ascii="Times New Roman" w:hAnsi="Times New Roman" w:cs="Times New Roman"/>
          <w:sz w:val="28"/>
          <w:szCs w:val="28"/>
        </w:rPr>
        <w:t>ей</w:t>
      </w:r>
      <w:r w:rsidR="006B2793" w:rsidRPr="00FD4EDA">
        <w:rPr>
          <w:rStyle w:val="11pt"/>
          <w:color w:val="000000"/>
          <w:spacing w:val="-3"/>
          <w:sz w:val="28"/>
          <w:szCs w:val="28"/>
        </w:rPr>
        <w:t>, действующей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 на территории Российской Федерации.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4EDA">
        <w:rPr>
          <w:rFonts w:ascii="Times New Roman" w:hAnsi="Times New Roman" w:cs="Times New Roman"/>
          <w:sz w:val="28"/>
        </w:rPr>
        <w:lastRenderedPageBreak/>
        <w:t>Из муки экстрагируют белково-полисахаридные комплексы водно-солевым буферным раствором. Экстрагированный материал подвергают д</w:t>
      </w:r>
      <w:r w:rsidRPr="00FD4EDA">
        <w:rPr>
          <w:rFonts w:ascii="Times New Roman" w:hAnsi="Times New Roman" w:cs="Times New Roman"/>
          <w:sz w:val="28"/>
        </w:rPr>
        <w:t>о</w:t>
      </w:r>
      <w:r w:rsidRPr="00FD4EDA">
        <w:rPr>
          <w:rFonts w:ascii="Times New Roman" w:hAnsi="Times New Roman" w:cs="Times New Roman"/>
          <w:sz w:val="28"/>
        </w:rPr>
        <w:t>полнительной очистке с помощью диализа, концентрирования, центрифуг</w:t>
      </w:r>
      <w:r w:rsidRPr="00FD4EDA">
        <w:rPr>
          <w:rFonts w:ascii="Times New Roman" w:hAnsi="Times New Roman" w:cs="Times New Roman"/>
          <w:sz w:val="28"/>
        </w:rPr>
        <w:t>и</w:t>
      </w:r>
      <w:r w:rsidRPr="00FD4EDA">
        <w:rPr>
          <w:rFonts w:ascii="Times New Roman" w:hAnsi="Times New Roman" w:cs="Times New Roman"/>
          <w:sz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FD4EDA">
        <w:rPr>
          <w:rFonts w:ascii="Times New Roman" w:hAnsi="Times New Roman" w:cs="Times New Roman"/>
          <w:sz w:val="28"/>
        </w:rPr>
        <w:t>о</w:t>
      </w:r>
      <w:r w:rsidRPr="00FD4EDA">
        <w:rPr>
          <w:rFonts w:ascii="Times New Roman" w:hAnsi="Times New Roman" w:cs="Times New Roman"/>
          <w:sz w:val="28"/>
        </w:rPr>
        <w:t xml:space="preserve">луфабрикат разводят до конечных концентраций белкового азота. 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sz w:val="28"/>
          <w:szCs w:val="26"/>
        </w:rPr>
        <w:t xml:space="preserve">Технология производства 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аллергена из </w:t>
      </w:r>
      <w:r w:rsidR="001606C3" w:rsidRPr="00FD4EDA">
        <w:rPr>
          <w:rStyle w:val="11pt"/>
          <w:color w:val="000000"/>
          <w:spacing w:val="-3"/>
          <w:sz w:val="28"/>
          <w:szCs w:val="28"/>
        </w:rPr>
        <w:t>пшеничной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 муки должна обесп</w:t>
      </w:r>
      <w:r w:rsidRPr="00FD4EDA">
        <w:rPr>
          <w:rStyle w:val="11pt"/>
          <w:color w:val="000000"/>
          <w:spacing w:val="-3"/>
          <w:sz w:val="28"/>
          <w:szCs w:val="28"/>
        </w:rPr>
        <w:t>е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чивать эффективность, стабильность, безопасность его применения и </w:t>
      </w:r>
      <w:r w:rsidRPr="00FD4EDA">
        <w:rPr>
          <w:rFonts w:ascii="Times New Roman" w:hAnsi="Times New Roman" w:cs="Times New Roman"/>
          <w:color w:val="000000" w:themeColor="text1"/>
          <w:sz w:val="28"/>
          <w:szCs w:val="26"/>
        </w:rPr>
        <w:t>соотве</w:t>
      </w:r>
      <w:r w:rsidRPr="00FD4EDA">
        <w:rPr>
          <w:rFonts w:ascii="Times New Roman" w:hAnsi="Times New Roman" w:cs="Times New Roman"/>
          <w:color w:val="000000" w:themeColor="text1"/>
          <w:sz w:val="28"/>
          <w:szCs w:val="26"/>
        </w:rPr>
        <w:t>т</w:t>
      </w:r>
      <w:r w:rsidRPr="00FD4ED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ствовать </w:t>
      </w:r>
      <w:r w:rsidRPr="00FD4ED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  <w:r w:rsidR="00F861DF" w:rsidRPr="00FD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DF" w:rsidRPr="00FD4EDA" w:rsidRDefault="00F861DF" w:rsidP="000D64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465" w:rsidRPr="00FD4EDA" w:rsidRDefault="000D6465" w:rsidP="000D64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sz w:val="28"/>
          <w:szCs w:val="28"/>
        </w:rPr>
        <w:t>ИСПЫТАНИЯ</w:t>
      </w:r>
    </w:p>
    <w:p w:rsidR="000D6465" w:rsidRPr="00FD4EDA" w:rsidRDefault="000D6465" w:rsidP="00577D63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FD4ED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FD4EDA">
        <w:rPr>
          <w:rFonts w:ascii="Times New Roman" w:hAnsi="Times New Roman" w:cs="Times New Roman"/>
          <w:sz w:val="28"/>
          <w:szCs w:val="28"/>
        </w:rPr>
        <w:t xml:space="preserve"> </w:t>
      </w:r>
      <w:r w:rsidRPr="00FD4ED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FD4EDA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D4ED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коричневого цвета. Определение проводят визуально. </w:t>
      </w:r>
    </w:p>
    <w:p w:rsidR="000D6465" w:rsidRPr="00FD4EDA" w:rsidRDefault="000D6465" w:rsidP="00577D6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FD4EDA">
        <w:rPr>
          <w:rFonts w:ascii="Times New Roman" w:hAnsi="Times New Roman" w:cs="Times New Roman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FD4EDA">
        <w:rPr>
          <w:rFonts w:ascii="Times New Roman" w:hAnsi="Times New Roman" w:cs="Times New Roman"/>
          <w:sz w:val="28"/>
          <w:szCs w:val="28"/>
        </w:rPr>
        <w:t>аллергенные</w:t>
      </w:r>
      <w:proofErr w:type="spellEnd"/>
      <w:r w:rsidRPr="00FD4EDA">
        <w:rPr>
          <w:rFonts w:ascii="Times New Roman" w:hAnsi="Times New Roman" w:cs="Times New Roman"/>
          <w:sz w:val="28"/>
          <w:szCs w:val="28"/>
        </w:rPr>
        <w:t xml:space="preserve"> компоненты.</w:t>
      </w:r>
      <w:r w:rsidRPr="00FD4ED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</w:t>
      </w:r>
      <w:r w:rsidRPr="00FD4EDA">
        <w:rPr>
          <w:rFonts w:ascii="Times New Roman" w:hAnsi="Times New Roman" w:cs="Times New Roman"/>
          <w:color w:val="000000"/>
        </w:rPr>
        <w:t xml:space="preserve"> </w:t>
      </w:r>
      <w:r w:rsidRPr="00FD4EDA">
        <w:rPr>
          <w:rFonts w:ascii="Times New Roman" w:hAnsi="Times New Roman" w:cs="Times New Roman"/>
          <w:color w:val="000000"/>
          <w:sz w:val="28"/>
          <w:szCs w:val="28"/>
        </w:rPr>
        <w:t>методом иммуноферментного анализа (ИФА)</w:t>
      </w:r>
      <w:r w:rsidRPr="00FD4ED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0D6465" w:rsidRPr="00FD4EDA" w:rsidRDefault="000D6465" w:rsidP="00577D63">
      <w:pPr>
        <w:pStyle w:val="a3"/>
        <w:spacing w:line="360" w:lineRule="auto"/>
        <w:ind w:firstLine="709"/>
      </w:pPr>
      <w:r w:rsidRPr="00FD4EDA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FD4EDA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FD4EDA">
        <w:t xml:space="preserve"> Определение пров</w:t>
      </w:r>
      <w:r w:rsidRPr="00FD4EDA">
        <w:t>о</w:t>
      </w:r>
      <w:r w:rsidRPr="00FD4EDA">
        <w:t xml:space="preserve">дят в соответствии с ОФС «Прозрачность и степень мутности жидкостей». </w:t>
      </w:r>
    </w:p>
    <w:p w:rsidR="000D6465" w:rsidRPr="00FD4EDA" w:rsidRDefault="000D6465" w:rsidP="00577D63">
      <w:pPr>
        <w:pStyle w:val="a3"/>
        <w:spacing w:line="360" w:lineRule="auto"/>
        <w:ind w:firstLine="709"/>
        <w:rPr>
          <w:rStyle w:val="11pt3"/>
          <w:spacing w:val="-1"/>
          <w:sz w:val="28"/>
          <w:szCs w:val="28"/>
        </w:rPr>
      </w:pPr>
      <w:r w:rsidRPr="00FD4EDA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D4EDA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D4EDA">
        <w:t>Должен соответствовать требованиям ОФС «Видимые механические включения в лекарственных формах для п</w:t>
      </w:r>
      <w:r w:rsidRPr="00FD4EDA">
        <w:t>а</w:t>
      </w:r>
      <w:r w:rsidRPr="00FD4EDA">
        <w:t>рентерального применения и глазных лекарственных формах».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EDA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D4EDA">
        <w:rPr>
          <w:rStyle w:val="11pt3"/>
          <w:b/>
          <w:color w:val="000000"/>
          <w:spacing w:val="-1"/>
          <w:sz w:val="28"/>
          <w:szCs w:val="28"/>
        </w:rPr>
        <w:t>.</w:t>
      </w:r>
      <w:r w:rsidRPr="00FD4EDA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От 6,8 до 7,3. </w:t>
      </w:r>
      <w:r w:rsidRPr="00FD4EDA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FD4EDA">
        <w:rPr>
          <w:rFonts w:ascii="Times New Roman" w:hAnsi="Times New Roman" w:cs="Times New Roman"/>
          <w:sz w:val="28"/>
          <w:szCs w:val="28"/>
        </w:rPr>
        <w:t>о</w:t>
      </w:r>
      <w:r w:rsidRPr="00FD4EDA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FD4EDA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D4E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6465" w:rsidRPr="00FD4EDA" w:rsidRDefault="000D6465" w:rsidP="00577D63">
      <w:pPr>
        <w:pStyle w:val="a5"/>
        <w:spacing w:line="360" w:lineRule="auto"/>
        <w:ind w:firstLine="709"/>
        <w:rPr>
          <w:sz w:val="28"/>
          <w:szCs w:val="28"/>
        </w:rPr>
      </w:pPr>
      <w:r w:rsidRPr="00FD4EDA">
        <w:rPr>
          <w:b/>
          <w:sz w:val="28"/>
          <w:szCs w:val="28"/>
        </w:rPr>
        <w:t>Извлекаемый объем.</w:t>
      </w:r>
      <w:r w:rsidRPr="00FD4EDA">
        <w:rPr>
          <w:sz w:val="28"/>
          <w:szCs w:val="28"/>
        </w:rPr>
        <w:t xml:space="preserve"> Должен быть не менее </w:t>
      </w:r>
      <w:proofErr w:type="gramStart"/>
      <w:r w:rsidRPr="00FD4EDA">
        <w:rPr>
          <w:sz w:val="28"/>
          <w:szCs w:val="28"/>
        </w:rPr>
        <w:t>номинального</w:t>
      </w:r>
      <w:proofErr w:type="gramEnd"/>
      <w:r w:rsidRPr="00FD4EDA">
        <w:rPr>
          <w:sz w:val="28"/>
          <w:szCs w:val="28"/>
        </w:rPr>
        <w:t>. Испыт</w:t>
      </w:r>
      <w:r w:rsidRPr="00FD4EDA">
        <w:rPr>
          <w:sz w:val="28"/>
          <w:szCs w:val="28"/>
        </w:rPr>
        <w:t>а</w:t>
      </w:r>
      <w:r w:rsidRPr="00FD4EDA">
        <w:rPr>
          <w:sz w:val="28"/>
          <w:szCs w:val="28"/>
        </w:rPr>
        <w:t>ние проводят в соответствии с ОФС «Извлекаемый объем».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FD4EDA">
        <w:rPr>
          <w:rFonts w:ascii="Times New Roman" w:hAnsi="Times New Roman" w:cs="Times New Roman"/>
          <w:sz w:val="28"/>
          <w:szCs w:val="28"/>
        </w:rPr>
        <w:t xml:space="preserve"> 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FD4EDA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FD4EDA">
        <w:rPr>
          <w:rFonts w:ascii="Times New Roman" w:hAnsi="Times New Roman" w:cs="Times New Roman"/>
          <w:sz w:val="28"/>
          <w:szCs w:val="28"/>
        </w:rPr>
        <w:t>Определение проводят к</w:t>
      </w:r>
      <w:r w:rsidRPr="00FD4EDA">
        <w:rPr>
          <w:rFonts w:ascii="Times New Roman" w:hAnsi="Times New Roman" w:cs="Times New Roman"/>
          <w:sz w:val="28"/>
          <w:szCs w:val="28"/>
        </w:rPr>
        <w:t>о</w:t>
      </w:r>
      <w:r w:rsidRPr="00FD4EDA"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FD4EDA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FD4EDA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 w:rsidRPr="00FD4EDA">
        <w:rPr>
          <w:rFonts w:ascii="Times New Roman" w:hAnsi="Times New Roman" w:cs="Times New Roman"/>
          <w:sz w:val="28"/>
          <w:szCs w:val="28"/>
        </w:rPr>
        <w:t>е</w:t>
      </w:r>
      <w:r w:rsidRPr="00FD4EDA"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Стерильность. </w:t>
      </w:r>
      <w:r w:rsidRPr="00FD4EDA">
        <w:rPr>
          <w:rFonts w:ascii="Times New Roman" w:hAnsi="Times New Roman" w:cs="Times New Roman"/>
          <w:sz w:val="28"/>
          <w:szCs w:val="28"/>
        </w:rPr>
        <w:t>Препарат д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FD4EDA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FD4EDA">
        <w:rPr>
          <w:rFonts w:ascii="Times New Roman" w:hAnsi="Times New Roman" w:cs="Times New Roman"/>
          <w:bCs/>
          <w:sz w:val="28"/>
          <w:szCs w:val="28"/>
        </w:rPr>
        <w:t>о</w:t>
      </w:r>
      <w:r w:rsidRPr="00FD4EDA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FD4EDA">
        <w:rPr>
          <w:rFonts w:ascii="Times New Roman" w:hAnsi="Times New Roman" w:cs="Times New Roman"/>
          <w:sz w:val="28"/>
          <w:szCs w:val="28"/>
        </w:rPr>
        <w:t xml:space="preserve">ОФС </w:t>
      </w:r>
      <w:r w:rsidRPr="00FD4EDA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FD4EDA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FD4EDA">
        <w:rPr>
          <w:rFonts w:ascii="Times New Roman" w:hAnsi="Times New Roman" w:cs="Times New Roman"/>
          <w:bCs/>
          <w:sz w:val="28"/>
          <w:szCs w:val="28"/>
        </w:rPr>
        <w:t>.</w:t>
      </w:r>
      <w:r w:rsidRPr="00FD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FD4EDA">
        <w:rPr>
          <w:rFonts w:ascii="Times New Roman" w:hAnsi="Times New Roman" w:cs="Times New Roman"/>
          <w:sz w:val="28"/>
          <w:szCs w:val="28"/>
        </w:rPr>
        <w:t>. Препарат д</w:t>
      </w:r>
      <w:r w:rsidRPr="00FD4EDA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FD4EDA">
        <w:rPr>
          <w:rFonts w:ascii="Times New Roman" w:hAnsi="Times New Roman" w:cs="Times New Roman"/>
          <w:sz w:val="28"/>
          <w:szCs w:val="28"/>
        </w:rPr>
        <w:t>Опр</w:t>
      </w:r>
      <w:r w:rsidRPr="00FD4EDA">
        <w:rPr>
          <w:rFonts w:ascii="Times New Roman" w:hAnsi="Times New Roman" w:cs="Times New Roman"/>
          <w:sz w:val="28"/>
          <w:szCs w:val="28"/>
        </w:rPr>
        <w:t>е</w:t>
      </w:r>
      <w:r w:rsidRPr="00FD4EDA"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 w:rsidRPr="00FD4EDA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FD4EDA">
        <w:rPr>
          <w:rFonts w:ascii="Times New Roman" w:eastAsia="Calibri" w:hAnsi="Times New Roman" w:cs="Times New Roman"/>
          <w:sz w:val="28"/>
          <w:szCs w:val="28"/>
        </w:rPr>
        <w:t>Исп</w:t>
      </w:r>
      <w:r w:rsidRPr="00FD4EDA">
        <w:rPr>
          <w:rFonts w:ascii="Times New Roman" w:eastAsia="Calibri" w:hAnsi="Times New Roman" w:cs="Times New Roman"/>
          <w:sz w:val="28"/>
          <w:szCs w:val="28"/>
        </w:rPr>
        <w:t>ы</w:t>
      </w:r>
      <w:r w:rsidRPr="00FD4EDA"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 w:rsidRPr="00FD4EDA">
        <w:rPr>
          <w:rFonts w:ascii="Times New Roman" w:eastAsia="Calibri" w:hAnsi="Times New Roman" w:cs="Times New Roman"/>
          <w:sz w:val="28"/>
          <w:szCs w:val="28"/>
        </w:rPr>
        <w:t>ы</w:t>
      </w:r>
      <w:r w:rsidRPr="00FD4EDA"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FD4EDA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FD4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1DF" w:rsidRPr="00FD4EDA" w:rsidRDefault="000D6465" w:rsidP="00577D63">
      <w:pPr>
        <w:pStyle w:val="a3"/>
        <w:spacing w:line="360" w:lineRule="auto"/>
        <w:ind w:firstLine="709"/>
        <w:rPr>
          <w:color w:val="000000" w:themeColor="text1"/>
        </w:rPr>
      </w:pPr>
      <w:r w:rsidRPr="00FD4EDA">
        <w:rPr>
          <w:b/>
        </w:rPr>
        <w:t>Специфическая активность.</w:t>
      </w:r>
      <w:r w:rsidRPr="00FD4EDA">
        <w:rPr>
          <w:color w:val="000000"/>
        </w:rPr>
        <w:t xml:space="preserve"> </w:t>
      </w:r>
      <w:r w:rsidR="00F861DF" w:rsidRPr="00FD4EDA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F861DF" w:rsidRPr="00FD4EDA">
        <w:rPr>
          <w:color w:val="000000" w:themeColor="text1"/>
        </w:rPr>
        <w:t>ы</w:t>
      </w:r>
      <w:r w:rsidR="00F861DF" w:rsidRPr="00FD4EDA">
        <w:rPr>
          <w:color w:val="000000" w:themeColor="text1"/>
        </w:rPr>
        <w:t xml:space="preserve">ря, гиперемии у лиц, имеющих повышенную чувствительность к </w:t>
      </w:r>
      <w:r w:rsidR="00AB4595" w:rsidRPr="00FD4EDA">
        <w:rPr>
          <w:color w:val="000000" w:themeColor="text1"/>
        </w:rPr>
        <w:t xml:space="preserve">пшеничной муке </w:t>
      </w:r>
      <w:r w:rsidR="00F861DF" w:rsidRPr="00FD4EDA">
        <w:rPr>
          <w:color w:val="000000" w:themeColor="text1"/>
        </w:rPr>
        <w:t>и не должен вызывать ее у лиц, не сенсибилизированных к данному а</w:t>
      </w:r>
      <w:r w:rsidR="00F861DF" w:rsidRPr="00FD4EDA">
        <w:rPr>
          <w:color w:val="000000" w:themeColor="text1"/>
        </w:rPr>
        <w:t>л</w:t>
      </w:r>
      <w:r w:rsidR="00F861DF" w:rsidRPr="00FD4EDA">
        <w:rPr>
          <w:color w:val="000000" w:themeColor="text1"/>
        </w:rPr>
        <w:t>лергену. Определение проводят в соответствии с ОФС «Оценка специфич</w:t>
      </w:r>
      <w:r w:rsidR="00F861DF" w:rsidRPr="00FD4EDA">
        <w:rPr>
          <w:color w:val="000000" w:themeColor="text1"/>
        </w:rPr>
        <w:t>е</w:t>
      </w:r>
      <w:r w:rsidR="00F861DF" w:rsidRPr="00FD4EDA">
        <w:rPr>
          <w:color w:val="000000" w:themeColor="text1"/>
        </w:rPr>
        <w:t>ской (</w:t>
      </w:r>
      <w:proofErr w:type="spellStart"/>
      <w:r w:rsidR="00F861DF" w:rsidRPr="00FD4EDA">
        <w:rPr>
          <w:color w:val="000000" w:themeColor="text1"/>
        </w:rPr>
        <w:t>аллергенной</w:t>
      </w:r>
      <w:proofErr w:type="spellEnd"/>
      <w:r w:rsidR="00F861DF" w:rsidRPr="00FD4EDA">
        <w:rPr>
          <w:color w:val="000000" w:themeColor="text1"/>
        </w:rPr>
        <w:t xml:space="preserve">) активности аллергенов и </w:t>
      </w:r>
      <w:proofErr w:type="spellStart"/>
      <w:r w:rsidR="00F861DF" w:rsidRPr="00FD4EDA">
        <w:rPr>
          <w:color w:val="000000" w:themeColor="text1"/>
        </w:rPr>
        <w:t>аллергоидов</w:t>
      </w:r>
      <w:proofErr w:type="spellEnd"/>
      <w:r w:rsidR="00F861DF" w:rsidRPr="00FD4EDA">
        <w:rPr>
          <w:color w:val="000000" w:themeColor="text1"/>
        </w:rPr>
        <w:t xml:space="preserve"> методом кожных проб».</w:t>
      </w:r>
    </w:p>
    <w:p w:rsidR="00F861DF" w:rsidRPr="00FD4EDA" w:rsidRDefault="00F861DF" w:rsidP="00577D63">
      <w:pPr>
        <w:pStyle w:val="a3"/>
        <w:spacing w:line="360" w:lineRule="auto"/>
        <w:ind w:firstLine="709"/>
        <w:rPr>
          <w:color w:val="000000" w:themeColor="text1"/>
        </w:rPr>
      </w:pPr>
      <w:r w:rsidRPr="00FD4EDA">
        <w:rPr>
          <w:b/>
          <w:color w:val="000000" w:themeColor="text1"/>
        </w:rPr>
        <w:t>Фенол.</w:t>
      </w:r>
      <w:r w:rsidRPr="00FD4EDA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FD4EDA">
        <w:rPr>
          <w:color w:val="000000" w:themeColor="text1"/>
        </w:rPr>
        <w:t>е</w:t>
      </w:r>
      <w:r w:rsidRPr="00FD4EDA">
        <w:rPr>
          <w:color w:val="000000" w:themeColor="text1"/>
        </w:rPr>
        <w:t>паратах».</w:t>
      </w:r>
    </w:p>
    <w:p w:rsidR="000D6465" w:rsidRPr="00FD4EDA" w:rsidRDefault="00F861DF" w:rsidP="00577D63">
      <w:pPr>
        <w:pStyle w:val="a3"/>
        <w:spacing w:line="360" w:lineRule="auto"/>
        <w:ind w:firstLine="709"/>
        <w:rPr>
          <w:b/>
          <w:color w:val="000000" w:themeColor="text1"/>
        </w:rPr>
      </w:pPr>
      <w:r w:rsidRPr="00FD4EDA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FD4EDA">
        <w:rPr>
          <w:b/>
          <w:color w:val="000000" w:themeColor="text1"/>
        </w:rPr>
        <w:t>кт с пр</w:t>
      </w:r>
      <w:proofErr w:type="gramEnd"/>
      <w:r w:rsidRPr="00FD4EDA">
        <w:rPr>
          <w:b/>
          <w:color w:val="000000" w:themeColor="text1"/>
        </w:rPr>
        <w:t>епаратом</w:t>
      </w:r>
    </w:p>
    <w:p w:rsidR="000D6465" w:rsidRPr="00FD4EDA" w:rsidRDefault="000D6465" w:rsidP="00577D63">
      <w:pPr>
        <w:pStyle w:val="a3"/>
        <w:spacing w:line="360" w:lineRule="auto"/>
        <w:ind w:firstLine="709"/>
        <w:rPr>
          <w:color w:val="000000"/>
        </w:rPr>
      </w:pPr>
      <w:proofErr w:type="spellStart"/>
      <w:proofErr w:type="gramStart"/>
      <w:r w:rsidRPr="00FD4EDA">
        <w:rPr>
          <w:b/>
          <w:color w:val="000000"/>
        </w:rPr>
        <w:t>Тест-контрольная</w:t>
      </w:r>
      <w:proofErr w:type="spellEnd"/>
      <w:proofErr w:type="gramEnd"/>
      <w:r w:rsidRPr="00FD4EDA">
        <w:rPr>
          <w:b/>
          <w:color w:val="000000"/>
        </w:rPr>
        <w:t xml:space="preserve"> жидкость. </w:t>
      </w:r>
      <w:r w:rsidRPr="00FD4EDA">
        <w:rPr>
          <w:color w:val="000000"/>
        </w:rPr>
        <w:t>Представляет собой</w:t>
      </w:r>
      <w:r w:rsidRPr="00FD4EDA">
        <w:rPr>
          <w:b/>
          <w:color w:val="000000"/>
        </w:rPr>
        <w:t xml:space="preserve"> </w:t>
      </w:r>
      <w:r w:rsidRPr="00FD4EDA">
        <w:rPr>
          <w:color w:val="000000"/>
        </w:rPr>
        <w:t xml:space="preserve">фосфатно-солевой буферный раствор, </w:t>
      </w:r>
      <w:proofErr w:type="spellStart"/>
      <w:r w:rsidRPr="00FD4EDA">
        <w:rPr>
          <w:color w:val="000000"/>
        </w:rPr>
        <w:t>рН</w:t>
      </w:r>
      <w:proofErr w:type="spellEnd"/>
      <w:r w:rsidR="00580500" w:rsidRPr="00FD4EDA">
        <w:rPr>
          <w:color w:val="000000"/>
        </w:rPr>
        <w:t xml:space="preserve"> от 6,8 до 7,3</w:t>
      </w:r>
      <w:r w:rsidRPr="00FD4EDA">
        <w:rPr>
          <w:color w:val="000000"/>
        </w:rPr>
        <w:t>. Прозрачная бесцветная жидкость. Пр</w:t>
      </w:r>
      <w:r w:rsidRPr="00FD4EDA">
        <w:rPr>
          <w:color w:val="000000"/>
        </w:rPr>
        <w:t>о</w:t>
      </w:r>
      <w:r w:rsidRPr="00FD4EDA">
        <w:rPr>
          <w:color w:val="000000"/>
        </w:rPr>
        <w:t xml:space="preserve">водят испытания по показателям: механические включения, </w:t>
      </w:r>
      <w:proofErr w:type="spellStart"/>
      <w:r w:rsidRPr="00FD4EDA">
        <w:rPr>
          <w:color w:val="000000"/>
        </w:rPr>
        <w:t>рН</w:t>
      </w:r>
      <w:proofErr w:type="spellEnd"/>
      <w:r w:rsidRPr="00FD4EDA">
        <w:rPr>
          <w:color w:val="000000"/>
        </w:rPr>
        <w:t>, извлекаемый объем, фенол, стерильность, аномальная токсичность, аналогично испытан</w:t>
      </w:r>
      <w:r w:rsidRPr="00FD4EDA">
        <w:rPr>
          <w:color w:val="000000"/>
        </w:rPr>
        <w:t>и</w:t>
      </w:r>
      <w:r w:rsidRPr="00FD4EDA">
        <w:rPr>
          <w:color w:val="000000"/>
        </w:rPr>
        <w:t>ям, как для основного препарата.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FD4ED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FD4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465" w:rsidRPr="00FD4EDA" w:rsidRDefault="000D6465" w:rsidP="005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DA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FD4EDA">
        <w:rPr>
          <w:rFonts w:ascii="Times New Roman" w:hAnsi="Times New Roman" w:cs="Times New Roman"/>
          <w:sz w:val="28"/>
          <w:szCs w:val="28"/>
        </w:rPr>
        <w:t xml:space="preserve"> </w:t>
      </w:r>
      <w:r w:rsidRPr="00FD4ED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FD4EDA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p w:rsidR="001B6EB9" w:rsidRPr="00FD4EDA" w:rsidRDefault="001B6EB9" w:rsidP="00577D63">
      <w:pPr>
        <w:jc w:val="both"/>
        <w:rPr>
          <w:rFonts w:ascii="Times New Roman" w:hAnsi="Times New Roman" w:cs="Times New Roman"/>
        </w:rPr>
      </w:pPr>
    </w:p>
    <w:sectPr w:rsidR="001B6EB9" w:rsidRPr="00FD4EDA" w:rsidSect="00267460">
      <w:footerReference w:type="default" r:id="rId6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6A" w:rsidRDefault="00E6516A" w:rsidP="00577D63">
      <w:pPr>
        <w:spacing w:after="0" w:line="240" w:lineRule="auto"/>
      </w:pPr>
      <w:r>
        <w:separator/>
      </w:r>
    </w:p>
  </w:endnote>
  <w:endnote w:type="continuationSeparator" w:id="0">
    <w:p w:rsidR="00E6516A" w:rsidRDefault="00E6516A" w:rsidP="005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7D63" w:rsidRPr="00577D63" w:rsidRDefault="00FB371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7D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7D63" w:rsidRPr="00577D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7D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46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77D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7D63" w:rsidRDefault="00577D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6A" w:rsidRDefault="00E6516A" w:rsidP="00577D63">
      <w:pPr>
        <w:spacing w:after="0" w:line="240" w:lineRule="auto"/>
      </w:pPr>
      <w:r>
        <w:separator/>
      </w:r>
    </w:p>
  </w:footnote>
  <w:footnote w:type="continuationSeparator" w:id="0">
    <w:p w:rsidR="00E6516A" w:rsidRDefault="00E6516A" w:rsidP="0057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465"/>
    <w:rsid w:val="00020407"/>
    <w:rsid w:val="000539A4"/>
    <w:rsid w:val="000D6465"/>
    <w:rsid w:val="001606C3"/>
    <w:rsid w:val="00161297"/>
    <w:rsid w:val="001A51A2"/>
    <w:rsid w:val="001B6EB9"/>
    <w:rsid w:val="00264ED6"/>
    <w:rsid w:val="00267460"/>
    <w:rsid w:val="005203F6"/>
    <w:rsid w:val="00577D63"/>
    <w:rsid w:val="00580500"/>
    <w:rsid w:val="00692026"/>
    <w:rsid w:val="006B2793"/>
    <w:rsid w:val="00731F29"/>
    <w:rsid w:val="008248A3"/>
    <w:rsid w:val="00876478"/>
    <w:rsid w:val="00907F86"/>
    <w:rsid w:val="00A146FC"/>
    <w:rsid w:val="00AB4595"/>
    <w:rsid w:val="00BA53E9"/>
    <w:rsid w:val="00CC198B"/>
    <w:rsid w:val="00D86862"/>
    <w:rsid w:val="00D86F25"/>
    <w:rsid w:val="00E6516A"/>
    <w:rsid w:val="00F861DF"/>
    <w:rsid w:val="00FB371E"/>
    <w:rsid w:val="00FD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46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D64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D64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6465"/>
  </w:style>
  <w:style w:type="character" w:customStyle="1" w:styleId="11pt">
    <w:name w:val="Основной текст + 11 pt"/>
    <w:aliases w:val="Интервал 0 pt19"/>
    <w:uiPriority w:val="99"/>
    <w:rsid w:val="000D646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0D646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646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0D6465"/>
  </w:style>
  <w:style w:type="paragraph" w:styleId="a5">
    <w:name w:val="annotation text"/>
    <w:basedOn w:val="a"/>
    <w:link w:val="a6"/>
    <w:uiPriority w:val="99"/>
    <w:semiHidden/>
    <w:unhideWhenUsed/>
    <w:rsid w:val="000D64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646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D646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7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D63"/>
  </w:style>
  <w:style w:type="paragraph" w:styleId="aa">
    <w:name w:val="footer"/>
    <w:basedOn w:val="a"/>
    <w:link w:val="ab"/>
    <w:uiPriority w:val="99"/>
    <w:unhideWhenUsed/>
    <w:rsid w:val="0057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20</cp:revision>
  <dcterms:created xsi:type="dcterms:W3CDTF">2017-11-28T06:03:00Z</dcterms:created>
  <dcterms:modified xsi:type="dcterms:W3CDTF">2018-04-19T14:28:00Z</dcterms:modified>
</cp:coreProperties>
</file>