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F1" w:rsidRPr="001436AF" w:rsidRDefault="005959F1" w:rsidP="001436AF">
      <w:pPr>
        <w:spacing w:after="0" w:line="360" w:lineRule="auto"/>
        <w:rPr>
          <w:rStyle w:val="11pt"/>
          <w:color w:val="FFFFFF" w:themeColor="background1"/>
          <w:spacing w:val="0"/>
          <w:sz w:val="28"/>
          <w:szCs w:val="28"/>
        </w:rPr>
      </w:pPr>
    </w:p>
    <w:p w:rsidR="005959F1" w:rsidRPr="001436AF" w:rsidRDefault="005959F1" w:rsidP="00F13AF4">
      <w:pPr>
        <w:pBdr>
          <w:top w:val="single" w:sz="4" w:space="1" w:color="auto"/>
        </w:pBdr>
        <w:tabs>
          <w:tab w:val="left" w:pos="567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>Аллерген из мяса утки</w:t>
      </w:r>
      <w:r w:rsidR="00F13AF4" w:rsidRPr="001436AF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="00221663" w:rsidRPr="001436AF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>ФС</w:t>
      </w:r>
    </w:p>
    <w:p w:rsidR="005959F1" w:rsidRPr="001436AF" w:rsidRDefault="005959F1" w:rsidP="005959F1">
      <w:pPr>
        <w:tabs>
          <w:tab w:val="left" w:pos="567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 xml:space="preserve"> для диагностики,</w:t>
      </w:r>
    </w:p>
    <w:p w:rsidR="00221663" w:rsidRPr="001436AF" w:rsidRDefault="00221663" w:rsidP="00F13AF4">
      <w:pPr>
        <w:pBdr>
          <w:bottom w:val="single" w:sz="4" w:space="1" w:color="auto"/>
        </w:pBdr>
        <w:tabs>
          <w:tab w:val="left" w:pos="5670"/>
        </w:tabs>
        <w:spacing w:after="0" w:line="360" w:lineRule="auto"/>
        <w:rPr>
          <w:rStyle w:val="11pt"/>
          <w:b/>
          <w:color w:val="000000" w:themeColor="text1"/>
          <w:spacing w:val="-3"/>
          <w:sz w:val="28"/>
          <w:szCs w:val="28"/>
        </w:rPr>
      </w:pPr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 xml:space="preserve">раствор для проведения </w:t>
      </w:r>
      <w:proofErr w:type="spellStart"/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>прик-теста</w:t>
      </w:r>
      <w:proofErr w:type="spellEnd"/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 xml:space="preserve"> </w:t>
      </w:r>
    </w:p>
    <w:p w:rsidR="005959F1" w:rsidRPr="001436AF" w:rsidRDefault="00221663" w:rsidP="00F13AF4">
      <w:pPr>
        <w:pBdr>
          <w:bottom w:val="single" w:sz="4" w:space="1" w:color="auto"/>
        </w:pBd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</w:pPr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 xml:space="preserve">и накожного </w:t>
      </w:r>
      <w:proofErr w:type="spellStart"/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>скарификационного</w:t>
      </w:r>
      <w:proofErr w:type="spellEnd"/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 xml:space="preserve"> нанесения.</w:t>
      </w:r>
      <w:r w:rsidR="00F13AF4" w:rsidRPr="001436AF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Pr="001436AF">
        <w:rPr>
          <w:rStyle w:val="11pt"/>
          <w:b/>
          <w:color w:val="000000" w:themeColor="text1"/>
          <w:spacing w:val="-3"/>
          <w:sz w:val="28"/>
          <w:szCs w:val="28"/>
        </w:rPr>
        <w:tab/>
      </w:r>
      <w:r w:rsidR="005959F1" w:rsidRPr="001436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Взамен ФС 42-3175-95</w:t>
      </w:r>
    </w:p>
    <w:p w:rsidR="005959F1" w:rsidRPr="000F0672" w:rsidRDefault="005959F1" w:rsidP="005959F1">
      <w:pPr>
        <w:spacing w:after="0" w:line="360" w:lineRule="auto"/>
        <w:rPr>
          <w:color w:val="000000" w:themeColor="text1"/>
          <w:spacing w:val="-1"/>
          <w:sz w:val="28"/>
          <w:szCs w:val="28"/>
          <w:u w:val="single"/>
        </w:rPr>
      </w:pPr>
    </w:p>
    <w:p w:rsidR="006563C1" w:rsidRPr="000F0672" w:rsidRDefault="005959F1" w:rsidP="000B20B5">
      <w:pPr>
        <w:tabs>
          <w:tab w:val="left" w:pos="709"/>
        </w:tabs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Настоящая фармакопейная статья распространяется на аллерген из мяса утки для диагностики, раствор </w:t>
      </w:r>
      <w:r w:rsidR="00221663" w:rsidRPr="000F0672">
        <w:rPr>
          <w:rStyle w:val="11pt"/>
          <w:color w:val="000000" w:themeColor="text1"/>
          <w:spacing w:val="-3"/>
          <w:sz w:val="28"/>
          <w:szCs w:val="28"/>
        </w:rPr>
        <w:t xml:space="preserve">для проведения </w:t>
      </w:r>
      <w:proofErr w:type="spellStart"/>
      <w:r w:rsidRPr="000F0672">
        <w:rPr>
          <w:rStyle w:val="11pt"/>
          <w:color w:val="000000" w:themeColor="text1"/>
          <w:spacing w:val="-3"/>
          <w:sz w:val="28"/>
          <w:szCs w:val="28"/>
        </w:rPr>
        <w:t>прик-теста</w:t>
      </w:r>
      <w:proofErr w:type="spellEnd"/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 и накожного </w:t>
      </w:r>
      <w:proofErr w:type="spellStart"/>
      <w:r w:rsidRPr="000F0672">
        <w:rPr>
          <w:rStyle w:val="11pt"/>
          <w:color w:val="000000" w:themeColor="text1"/>
          <w:spacing w:val="-3"/>
          <w:sz w:val="28"/>
          <w:szCs w:val="28"/>
        </w:rPr>
        <w:t>скар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и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фикационного</w:t>
      </w:r>
      <w:proofErr w:type="spellEnd"/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 нанесения. Препарат представляет собой водно-солевой раствор белково-полисахаридных комплексов, выделенных из щелочного экстракта мышечной ткани мяса утки адсорбцией бензойной кислотой с последующим осаждением ацетоном и экстрагированием</w:t>
      </w:r>
      <w:r w:rsidRPr="000F0672">
        <w:rPr>
          <w:color w:val="000000" w:themeColor="text1"/>
          <w:spacing w:val="-3"/>
          <w:sz w:val="28"/>
          <w:szCs w:val="28"/>
        </w:rPr>
        <w:t xml:space="preserve"> 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фосфатно-солевым буферным ра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с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твором. Действующим веществом препарата является аллерген из мяса утки, </w:t>
      </w:r>
      <w:r w:rsidR="006563C1" w:rsidRPr="000F0672">
        <w:rPr>
          <w:rStyle w:val="11pt"/>
          <w:color w:val="000000" w:themeColor="text1"/>
          <w:spacing w:val="-3"/>
          <w:sz w:val="28"/>
          <w:szCs w:val="28"/>
        </w:rPr>
        <w:t xml:space="preserve">в 1 мл содержится 10000 </w:t>
      </w:r>
      <w:r w:rsidR="006563C1" w:rsidRPr="000F0672">
        <w:rPr>
          <w:rStyle w:val="11pt"/>
          <w:color w:val="000000" w:themeColor="text1"/>
          <w:spacing w:val="-3"/>
          <w:sz w:val="28"/>
          <w:szCs w:val="28"/>
          <w:lang w:val="en-US"/>
        </w:rPr>
        <w:t>PNU</w:t>
      </w:r>
      <w:r w:rsidR="006563C1" w:rsidRPr="000F0672">
        <w:rPr>
          <w:rStyle w:val="11pt"/>
          <w:color w:val="000000" w:themeColor="text1"/>
          <w:spacing w:val="-3"/>
          <w:sz w:val="28"/>
          <w:szCs w:val="28"/>
        </w:rPr>
        <w:t>.</w:t>
      </w:r>
    </w:p>
    <w:p w:rsidR="00FC6C4D" w:rsidRPr="000F0672" w:rsidRDefault="005959F1" w:rsidP="000B20B5">
      <w:pPr>
        <w:tabs>
          <w:tab w:val="left" w:pos="709"/>
        </w:tabs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Препарат выпускается в комплекте с </w:t>
      </w:r>
      <w:proofErr w:type="spellStart"/>
      <w:proofErr w:type="gramStart"/>
      <w:r w:rsidRPr="000F0672">
        <w:rPr>
          <w:rStyle w:val="11pt"/>
          <w:color w:val="000000" w:themeColor="text1"/>
          <w:spacing w:val="-3"/>
          <w:sz w:val="28"/>
          <w:szCs w:val="28"/>
        </w:rPr>
        <w:t>тест-контрольной</w:t>
      </w:r>
      <w:proofErr w:type="spellEnd"/>
      <w:proofErr w:type="gramEnd"/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 жидкостью, предназначенной для контроля при поста</w:t>
      </w:r>
      <w:r w:rsidR="00FC6C4D" w:rsidRPr="000F0672">
        <w:rPr>
          <w:rStyle w:val="11pt"/>
          <w:color w:val="000000" w:themeColor="text1"/>
          <w:spacing w:val="-3"/>
          <w:sz w:val="28"/>
          <w:szCs w:val="28"/>
        </w:rPr>
        <w:t>новке кожных проб с аллергеном.</w:t>
      </w:r>
    </w:p>
    <w:p w:rsidR="005959F1" w:rsidRPr="000F0672" w:rsidRDefault="005959F1" w:rsidP="000B20B5">
      <w:pPr>
        <w:tabs>
          <w:tab w:val="left" w:pos="709"/>
        </w:tabs>
        <w:spacing w:after="0" w:line="360" w:lineRule="auto"/>
        <w:ind w:firstLine="709"/>
        <w:jc w:val="both"/>
        <w:rPr>
          <w:rStyle w:val="11pt"/>
          <w:color w:val="000000" w:themeColor="text1"/>
          <w:spacing w:val="-3"/>
          <w:sz w:val="28"/>
          <w:szCs w:val="28"/>
        </w:rPr>
      </w:pP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Препарат </w:t>
      </w:r>
      <w:r w:rsidR="00FC6C4D" w:rsidRPr="000F0672">
        <w:rPr>
          <w:rStyle w:val="11pt"/>
          <w:color w:val="000000" w:themeColor="text1"/>
          <w:spacing w:val="-3"/>
          <w:sz w:val="28"/>
          <w:szCs w:val="28"/>
        </w:rPr>
        <w:t xml:space="preserve">предназначен для специфической диагностики аллергических заболеваний различной этиологии, обусловленных гиперчувствительностью 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к </w:t>
      </w:r>
      <w:r w:rsidR="00270C3D" w:rsidRPr="000F0672">
        <w:rPr>
          <w:rStyle w:val="11pt"/>
          <w:color w:val="000000" w:themeColor="text1"/>
          <w:spacing w:val="-3"/>
          <w:sz w:val="28"/>
          <w:szCs w:val="28"/>
        </w:rPr>
        <w:t>мясу утки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 у пациентов с аллергическими заболеваниями.</w:t>
      </w:r>
    </w:p>
    <w:p w:rsidR="005959F1" w:rsidRPr="000F0672" w:rsidRDefault="005959F1" w:rsidP="000B20B5">
      <w:pPr>
        <w:spacing w:after="0" w:line="360" w:lineRule="auto"/>
        <w:ind w:firstLine="709"/>
        <w:rPr>
          <w:rStyle w:val="11pt"/>
          <w:color w:val="000000" w:themeColor="text1"/>
          <w:spacing w:val="-3"/>
          <w:sz w:val="28"/>
          <w:szCs w:val="28"/>
        </w:rPr>
      </w:pPr>
      <w:r w:rsidRPr="000F0672">
        <w:rPr>
          <w:rStyle w:val="11pt"/>
          <w:color w:val="000000" w:themeColor="text1"/>
          <w:spacing w:val="-3"/>
          <w:sz w:val="28"/>
          <w:szCs w:val="28"/>
        </w:rPr>
        <w:t>В состав препарата входит консервант.</w:t>
      </w:r>
    </w:p>
    <w:p w:rsidR="005959F1" w:rsidRPr="000F0672" w:rsidRDefault="005959F1" w:rsidP="000B20B5">
      <w:pPr>
        <w:spacing w:after="0" w:line="360" w:lineRule="auto"/>
        <w:jc w:val="center"/>
        <w:rPr>
          <w:rStyle w:val="11pt"/>
          <w:color w:val="000000" w:themeColor="text1"/>
          <w:spacing w:val="-3"/>
          <w:sz w:val="28"/>
          <w:szCs w:val="28"/>
        </w:rPr>
      </w:pPr>
    </w:p>
    <w:p w:rsidR="005959F1" w:rsidRPr="000F0672" w:rsidRDefault="005959F1" w:rsidP="000B20B5">
      <w:pPr>
        <w:spacing w:after="0" w:line="360" w:lineRule="auto"/>
        <w:jc w:val="center"/>
        <w:rPr>
          <w:rStyle w:val="11pt"/>
          <w:color w:val="000000" w:themeColor="text1"/>
          <w:spacing w:val="-3"/>
          <w:sz w:val="28"/>
          <w:szCs w:val="28"/>
        </w:rPr>
      </w:pPr>
      <w:r w:rsidRPr="000F0672">
        <w:rPr>
          <w:rStyle w:val="11pt"/>
          <w:color w:val="000000" w:themeColor="text1"/>
          <w:spacing w:val="-3"/>
          <w:sz w:val="28"/>
          <w:szCs w:val="28"/>
        </w:rPr>
        <w:t>ПРОИЗВОДСТВО</w:t>
      </w:r>
    </w:p>
    <w:p w:rsidR="007B7FBC" w:rsidRPr="000F0672" w:rsidRDefault="005959F1" w:rsidP="000B20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0F0672">
        <w:rPr>
          <w:rStyle w:val="11pt"/>
          <w:color w:val="000000" w:themeColor="text1"/>
          <w:spacing w:val="-3"/>
          <w:sz w:val="28"/>
          <w:szCs w:val="28"/>
        </w:rPr>
        <w:t>Аллерген готовят из мышечной ткани мяса утки и фосфатно-солевого буферного раствора. Сырьем для изготовления аллергена служит свежезам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о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роженное или свежее мясо утки, его получают из хозяйств, в которых не зар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е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гистрированы вирусные, бактериальные, </w:t>
      </w:r>
      <w:proofErr w:type="spellStart"/>
      <w:r w:rsidRPr="000F0672">
        <w:rPr>
          <w:rStyle w:val="11pt"/>
          <w:color w:val="000000" w:themeColor="text1"/>
          <w:spacing w:val="-3"/>
          <w:sz w:val="28"/>
          <w:szCs w:val="28"/>
        </w:rPr>
        <w:t>прионовые</w:t>
      </w:r>
      <w:proofErr w:type="spellEnd"/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 и другие заболевания, п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а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тогенные для человека. Мышечная ткань должна иметь консистенцию, цвет и </w:t>
      </w:r>
      <w:proofErr w:type="gramStart"/>
      <w:r w:rsidRPr="000F0672">
        <w:rPr>
          <w:rStyle w:val="11pt"/>
          <w:color w:val="000000" w:themeColor="text1"/>
          <w:spacing w:val="-3"/>
          <w:sz w:val="28"/>
          <w:szCs w:val="28"/>
        </w:rPr>
        <w:t>запах</w:t>
      </w:r>
      <w:proofErr w:type="gramEnd"/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 свойственные свежему мясу данного вида птицы.</w:t>
      </w:r>
      <w:r w:rsidR="007C207E" w:rsidRPr="000F0672">
        <w:rPr>
          <w:rStyle w:val="11pt"/>
          <w:color w:val="000000" w:themeColor="text1"/>
          <w:spacing w:val="-3"/>
          <w:sz w:val="28"/>
          <w:szCs w:val="28"/>
        </w:rPr>
        <w:t xml:space="preserve"> 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>Качество сырья (м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робиологические показатели, содержание токсичных элементов, антибиот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ков, пестицидов, радионуклидов др.) </w:t>
      </w:r>
      <w:r w:rsidR="007B7FBC"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не должно превышать показателей, у</w:t>
      </w:r>
      <w:r w:rsidR="007B7FBC"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B7FBC"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тановленных нормативной документацией</w:t>
      </w:r>
      <w:r w:rsidR="007B7FBC" w:rsidRPr="000F0672">
        <w:rPr>
          <w:rStyle w:val="11pt"/>
          <w:color w:val="000000" w:themeColor="text1"/>
          <w:spacing w:val="-3"/>
          <w:sz w:val="28"/>
          <w:szCs w:val="28"/>
        </w:rPr>
        <w:t>, действующей на территории Ро</w:t>
      </w:r>
      <w:r w:rsidR="007B7FBC" w:rsidRPr="000F0672">
        <w:rPr>
          <w:rStyle w:val="11pt"/>
          <w:color w:val="000000" w:themeColor="text1"/>
          <w:spacing w:val="-3"/>
          <w:sz w:val="28"/>
          <w:szCs w:val="28"/>
        </w:rPr>
        <w:t>с</w:t>
      </w:r>
      <w:r w:rsidR="007B7FBC" w:rsidRPr="000F0672">
        <w:rPr>
          <w:rStyle w:val="11pt"/>
          <w:color w:val="000000" w:themeColor="text1"/>
          <w:spacing w:val="-3"/>
          <w:sz w:val="28"/>
          <w:szCs w:val="28"/>
        </w:rPr>
        <w:t>сийской Федерации.</w:t>
      </w:r>
    </w:p>
    <w:p w:rsidR="005959F1" w:rsidRPr="000F0672" w:rsidRDefault="005959F1" w:rsidP="000B20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F0672">
        <w:rPr>
          <w:rFonts w:ascii="Times New Roman" w:hAnsi="Times New Roman" w:cs="Times New Roman"/>
          <w:color w:val="000000" w:themeColor="text1"/>
          <w:sz w:val="28"/>
        </w:rPr>
        <w:t>Из подготовленного сырья экстрагируют белково-полисахаридные комплексы водно-солевым буферным раствором. Экстрагированный матер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и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ал подвергают дополнительной очистке с помощью диализа, концентриров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а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ния, центрифугирования и стерилизующей фильтрации. В результате пол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у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чают стабильный маточный раствор аллергена. После проведения контрол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ь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ных испытаний, полуфабрикат разводят до конечных концентраций белков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>о</w:t>
      </w:r>
      <w:r w:rsidRPr="000F0672">
        <w:rPr>
          <w:rFonts w:ascii="Times New Roman" w:hAnsi="Times New Roman" w:cs="Times New Roman"/>
          <w:color w:val="000000" w:themeColor="text1"/>
          <w:sz w:val="28"/>
        </w:rPr>
        <w:t xml:space="preserve">го азота. </w:t>
      </w:r>
    </w:p>
    <w:p w:rsidR="005959F1" w:rsidRPr="000F0672" w:rsidRDefault="005959F1" w:rsidP="000B20B5">
      <w:pPr>
        <w:spacing w:after="0" w:line="360" w:lineRule="auto"/>
        <w:ind w:firstLine="709"/>
        <w:jc w:val="both"/>
        <w:rPr>
          <w:color w:val="000000" w:themeColor="text1"/>
        </w:rPr>
      </w:pPr>
      <w:r w:rsidRPr="000F0672">
        <w:rPr>
          <w:rFonts w:ascii="Times New Roman" w:hAnsi="Times New Roman" w:cs="Times New Roman"/>
          <w:color w:val="000000" w:themeColor="text1"/>
          <w:sz w:val="28"/>
          <w:szCs w:val="26"/>
        </w:rPr>
        <w:t>Технология производства</w:t>
      </w:r>
      <w:r w:rsidRPr="000F0672">
        <w:rPr>
          <w:color w:val="000000" w:themeColor="text1"/>
          <w:sz w:val="28"/>
          <w:szCs w:val="26"/>
        </w:rPr>
        <w:t xml:space="preserve"> </w:t>
      </w:r>
      <w:r w:rsidR="004A19D3" w:rsidRPr="000F0672">
        <w:rPr>
          <w:rStyle w:val="11pt"/>
          <w:color w:val="000000" w:themeColor="text1"/>
          <w:spacing w:val="-3"/>
          <w:sz w:val="28"/>
          <w:szCs w:val="28"/>
        </w:rPr>
        <w:t>аллергена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 из мяса утки должна обеспечивать эффективность, стабильность, безопасность его применения и </w:t>
      </w:r>
      <w:r w:rsidRPr="000F067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соответствовать 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ОФС «Аллергены».</w:t>
      </w:r>
    </w:p>
    <w:p w:rsidR="005959F1" w:rsidRPr="000F0672" w:rsidRDefault="005959F1" w:rsidP="000B20B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9F1" w:rsidRPr="000F0672" w:rsidRDefault="005959F1" w:rsidP="000B20B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ИСПЫТАНИЯ</w:t>
      </w:r>
    </w:p>
    <w:p w:rsidR="005959F1" w:rsidRPr="000F0672" w:rsidRDefault="005959F1" w:rsidP="000B20B5">
      <w:pPr>
        <w:pStyle w:val="5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F0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Описание.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672">
        <w:rPr>
          <w:rStyle w:val="5"/>
          <w:rFonts w:ascii="Times New Roman" w:hAnsi="Times New Roman" w:cs="Times New Roman"/>
          <w:color w:val="000000" w:themeColor="text1"/>
          <w:sz w:val="28"/>
          <w:szCs w:val="28"/>
        </w:rPr>
        <w:t xml:space="preserve">Прозрачная </w:t>
      </w:r>
      <w:r w:rsidR="00812BFF" w:rsidRPr="000F0672">
        <w:rPr>
          <w:rStyle w:val="5"/>
          <w:rFonts w:ascii="Times New Roman" w:hAnsi="Times New Roman" w:cs="Times New Roman"/>
          <w:color w:val="000000" w:themeColor="text1"/>
          <w:sz w:val="28"/>
          <w:szCs w:val="28"/>
        </w:rPr>
        <w:t>бесцветная</w:t>
      </w:r>
      <w:r w:rsidRPr="000F0672">
        <w:rPr>
          <w:rStyle w:val="5"/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жидкость. Определение проводят визуально. </w:t>
      </w:r>
    </w:p>
    <w:p w:rsidR="005959F1" w:rsidRPr="000F0672" w:rsidRDefault="005959F1" w:rsidP="000B20B5">
      <w:pPr>
        <w:pStyle w:val="2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F067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Подлинность.</w:t>
      </w:r>
      <w:r w:rsidRPr="000F067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Препарат считается подлинным, если в нем выявляются специфические </w:t>
      </w:r>
      <w:proofErr w:type="spellStart"/>
      <w:r w:rsidRPr="000F0672">
        <w:rPr>
          <w:rFonts w:ascii="Times New Roman" w:hAnsi="Times New Roman"/>
          <w:color w:val="000000" w:themeColor="text1"/>
          <w:sz w:val="28"/>
          <w:szCs w:val="28"/>
          <w:lang w:val="ru-RU"/>
        </w:rPr>
        <w:t>аллергенные</w:t>
      </w:r>
      <w:proofErr w:type="spellEnd"/>
      <w:r w:rsidRPr="000F067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компоненты.</w:t>
      </w:r>
      <w:r w:rsidRPr="000F0672">
        <w:rPr>
          <w:rStyle w:val="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Определение проводят</w:t>
      </w:r>
      <w:r w:rsidRPr="000F0672">
        <w:rPr>
          <w:color w:val="000000" w:themeColor="text1"/>
          <w:lang w:val="ru-RU"/>
        </w:rPr>
        <w:t xml:space="preserve"> </w:t>
      </w:r>
      <w:r w:rsidRPr="000F0672">
        <w:rPr>
          <w:rFonts w:ascii="Times New Roman" w:hAnsi="Times New Roman"/>
          <w:color w:val="000000" w:themeColor="text1"/>
          <w:sz w:val="28"/>
          <w:szCs w:val="28"/>
          <w:lang w:val="ru-RU"/>
        </w:rPr>
        <w:t>методом иммуноферментного анализа (ИФА)</w:t>
      </w:r>
      <w:r w:rsidRPr="000F0672">
        <w:rPr>
          <w:rStyle w:val="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соответствии с ОФС «Определение подлинности аллергенов».</w:t>
      </w:r>
    </w:p>
    <w:p w:rsidR="005959F1" w:rsidRPr="000F0672" w:rsidRDefault="005959F1" w:rsidP="000B20B5">
      <w:pPr>
        <w:pStyle w:val="a3"/>
        <w:spacing w:line="360" w:lineRule="auto"/>
        <w:ind w:firstLine="709"/>
        <w:rPr>
          <w:color w:val="000000" w:themeColor="text1"/>
        </w:rPr>
      </w:pPr>
      <w:r w:rsidRPr="000F0672">
        <w:rPr>
          <w:rStyle w:val="11pt3"/>
          <w:b/>
          <w:color w:val="000000" w:themeColor="text1"/>
          <w:spacing w:val="-1"/>
          <w:sz w:val="28"/>
          <w:szCs w:val="28"/>
        </w:rPr>
        <w:t>Прозрачность.</w:t>
      </w:r>
      <w:r w:rsidRPr="000F0672">
        <w:rPr>
          <w:rStyle w:val="11pt3"/>
          <w:color w:val="000000" w:themeColor="text1"/>
          <w:spacing w:val="-1"/>
          <w:sz w:val="28"/>
          <w:szCs w:val="28"/>
        </w:rPr>
        <w:t xml:space="preserve"> Раствор должен быть прозрачным.</w:t>
      </w:r>
      <w:r w:rsidRPr="000F0672">
        <w:rPr>
          <w:color w:val="000000" w:themeColor="text1"/>
        </w:rPr>
        <w:t xml:space="preserve"> Определение пров</w:t>
      </w:r>
      <w:r w:rsidRPr="000F0672">
        <w:rPr>
          <w:color w:val="000000" w:themeColor="text1"/>
        </w:rPr>
        <w:t>о</w:t>
      </w:r>
      <w:r w:rsidRPr="000F0672">
        <w:rPr>
          <w:color w:val="000000" w:themeColor="text1"/>
        </w:rPr>
        <w:t xml:space="preserve">дят в соответствии с ОФС «Прозрачность и степень мутности жидкостей». </w:t>
      </w:r>
    </w:p>
    <w:p w:rsidR="005959F1" w:rsidRPr="000F0672" w:rsidRDefault="005959F1" w:rsidP="000B20B5">
      <w:pPr>
        <w:pStyle w:val="a3"/>
        <w:spacing w:line="360" w:lineRule="auto"/>
        <w:ind w:firstLine="709"/>
        <w:rPr>
          <w:rStyle w:val="11pt3"/>
          <w:color w:val="000000" w:themeColor="text1"/>
          <w:spacing w:val="-1"/>
          <w:sz w:val="28"/>
          <w:szCs w:val="28"/>
        </w:rPr>
      </w:pPr>
      <w:r w:rsidRPr="000F0672">
        <w:rPr>
          <w:rStyle w:val="11pt3"/>
          <w:b/>
          <w:color w:val="000000" w:themeColor="text1"/>
          <w:spacing w:val="-1"/>
          <w:sz w:val="28"/>
          <w:szCs w:val="28"/>
        </w:rPr>
        <w:t>Механические включения.</w:t>
      </w:r>
      <w:r w:rsidRPr="000F0672">
        <w:rPr>
          <w:rStyle w:val="11pt3"/>
          <w:color w:val="000000" w:themeColor="text1"/>
          <w:spacing w:val="-1"/>
          <w:sz w:val="28"/>
          <w:szCs w:val="28"/>
        </w:rPr>
        <w:t xml:space="preserve"> </w:t>
      </w:r>
      <w:r w:rsidRPr="000F0672">
        <w:rPr>
          <w:color w:val="000000" w:themeColor="text1"/>
        </w:rPr>
        <w:t>Должен соответствовать требованиям ОФС «Видимые механические включения в лекарственных формах для п</w:t>
      </w:r>
      <w:r w:rsidRPr="000F0672">
        <w:rPr>
          <w:color w:val="000000" w:themeColor="text1"/>
        </w:rPr>
        <w:t>а</w:t>
      </w:r>
      <w:r w:rsidRPr="000F0672">
        <w:rPr>
          <w:color w:val="000000" w:themeColor="text1"/>
        </w:rPr>
        <w:t>рентерального применения и глазных лекарственных формах».</w:t>
      </w:r>
    </w:p>
    <w:p w:rsidR="005959F1" w:rsidRPr="000F0672" w:rsidRDefault="005959F1" w:rsidP="000B20B5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F0672">
        <w:rPr>
          <w:rStyle w:val="11pt3"/>
          <w:b/>
          <w:color w:val="000000" w:themeColor="text1"/>
          <w:spacing w:val="-1"/>
          <w:sz w:val="28"/>
          <w:szCs w:val="28"/>
        </w:rPr>
        <w:t>pH</w:t>
      </w:r>
      <w:proofErr w:type="spellEnd"/>
      <w:r w:rsidRPr="000F0672">
        <w:rPr>
          <w:rStyle w:val="11pt3"/>
          <w:b/>
          <w:color w:val="000000" w:themeColor="text1"/>
          <w:spacing w:val="-1"/>
          <w:sz w:val="28"/>
          <w:szCs w:val="28"/>
        </w:rPr>
        <w:t>.</w:t>
      </w:r>
      <w:r w:rsidRPr="000F0672">
        <w:rPr>
          <w:rStyle w:val="11pt3"/>
          <w:color w:val="000000" w:themeColor="text1"/>
          <w:spacing w:val="-1"/>
          <w:sz w:val="28"/>
          <w:szCs w:val="28"/>
        </w:rPr>
        <w:t xml:space="preserve"> 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От 6,8 до 7,3. 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потенциометрическим мет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дом в соответствии с ОФС «</w:t>
      </w:r>
      <w:proofErr w:type="spellStart"/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Ионометрия</w:t>
      </w:r>
      <w:proofErr w:type="spellEnd"/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5959F1" w:rsidRPr="000F0672" w:rsidRDefault="005959F1" w:rsidP="000B20B5">
      <w:pPr>
        <w:pStyle w:val="a5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0F0672">
        <w:rPr>
          <w:b/>
          <w:color w:val="000000" w:themeColor="text1"/>
          <w:sz w:val="28"/>
          <w:szCs w:val="28"/>
        </w:rPr>
        <w:t>Извлекаемый объем.</w:t>
      </w:r>
      <w:r w:rsidRPr="000F0672">
        <w:rPr>
          <w:color w:val="000000" w:themeColor="text1"/>
          <w:sz w:val="28"/>
          <w:szCs w:val="28"/>
        </w:rPr>
        <w:t xml:space="preserve"> Должен быть не менее </w:t>
      </w:r>
      <w:proofErr w:type="gramStart"/>
      <w:r w:rsidRPr="000F0672">
        <w:rPr>
          <w:color w:val="000000" w:themeColor="text1"/>
          <w:sz w:val="28"/>
          <w:szCs w:val="28"/>
        </w:rPr>
        <w:t>номинального</w:t>
      </w:r>
      <w:proofErr w:type="gramEnd"/>
      <w:r w:rsidRPr="000F0672">
        <w:rPr>
          <w:color w:val="000000" w:themeColor="text1"/>
          <w:sz w:val="28"/>
          <w:szCs w:val="28"/>
        </w:rPr>
        <w:t>. Испыт</w:t>
      </w:r>
      <w:r w:rsidRPr="000F0672">
        <w:rPr>
          <w:color w:val="000000" w:themeColor="text1"/>
          <w:sz w:val="28"/>
          <w:szCs w:val="28"/>
        </w:rPr>
        <w:t>а</w:t>
      </w:r>
      <w:r w:rsidRPr="000F0672">
        <w:rPr>
          <w:color w:val="000000" w:themeColor="text1"/>
          <w:sz w:val="28"/>
          <w:szCs w:val="28"/>
        </w:rPr>
        <w:t>ние проводят в соответствии с ОФС «Извлекаемый объем».</w:t>
      </w:r>
    </w:p>
    <w:p w:rsidR="005959F1" w:rsidRPr="000F0672" w:rsidRDefault="005959F1" w:rsidP="000B20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Белковый азот.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От 7500 до 12500 </w:t>
      </w:r>
      <w:r w:rsidRPr="000F0672">
        <w:rPr>
          <w:rStyle w:val="11pt"/>
          <w:color w:val="000000" w:themeColor="text1"/>
          <w:spacing w:val="-3"/>
          <w:sz w:val="28"/>
          <w:szCs w:val="28"/>
          <w:lang w:val="en-US"/>
        </w:rPr>
        <w:t>PNU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/мл. 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к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лориметрическим методом в соответствии с ОФС «Определение белкового азота с реактивом </w:t>
      </w:r>
      <w:proofErr w:type="spellStart"/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Несслера</w:t>
      </w:r>
      <w:proofErr w:type="spellEnd"/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предварительным осаждением белкового мат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риала в биологических лекарственных препаратах».</w:t>
      </w:r>
    </w:p>
    <w:p w:rsidR="005959F1" w:rsidRPr="000F0672" w:rsidRDefault="005959F1" w:rsidP="000B20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Стерильность. 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Препарат д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олжен быть стерильным. </w:t>
      </w:r>
      <w:r w:rsidRPr="000F0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Определение пр</w:t>
      </w:r>
      <w:r w:rsidRPr="000F0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0F0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водят в соответствии с 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 </w:t>
      </w:r>
      <w:r w:rsidRPr="000F0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«Стерильность»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методами прямого посева или мембранной фильтрации</w:t>
      </w:r>
      <w:r w:rsidRPr="000F0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59F1" w:rsidRPr="000F0672" w:rsidRDefault="005959F1" w:rsidP="000B2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Аномальная токсичность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. Препарат д</w:t>
      </w:r>
      <w:r w:rsidRPr="000F0672">
        <w:rPr>
          <w:rStyle w:val="11pt"/>
          <w:color w:val="000000" w:themeColor="text1"/>
          <w:spacing w:val="-3"/>
          <w:sz w:val="28"/>
          <w:szCs w:val="28"/>
        </w:rPr>
        <w:t xml:space="preserve">олжен быть нетоксичным. 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Опр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деление проводят в соответствии с ОФС «</w:t>
      </w:r>
      <w:r w:rsidRPr="000F0672">
        <w:rPr>
          <w:rFonts w:ascii="Times New Roman" w:hAnsi="Times New Roman" w:cs="Times New Roman"/>
          <w:bCs/>
          <w:color w:val="000000" w:themeColor="text1"/>
          <w:sz w:val="28"/>
        </w:rPr>
        <w:t xml:space="preserve">Аномальная токсичность». </w:t>
      </w:r>
      <w:r w:rsidRPr="000F0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</w:t>
      </w:r>
      <w:r w:rsidRPr="000F0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0F0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тания проводят путем внутрибрюшинного введения по 0,5 мл 5 белым м</w:t>
      </w:r>
      <w:r w:rsidRPr="000F0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0F0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шам массой 18-20 г и подкожного введения по 0,1 мл двум морским свинкам массой 250-300 г, если нет других указаний в нормативной документации. Период наблюдения за животными составляет 7 </w:t>
      </w:r>
      <w:proofErr w:type="spellStart"/>
      <w:r w:rsidRPr="000F0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0F0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B20B5" w:rsidRPr="000F0672" w:rsidRDefault="005959F1" w:rsidP="000B20B5">
      <w:pPr>
        <w:pStyle w:val="a3"/>
        <w:spacing w:line="360" w:lineRule="auto"/>
        <w:ind w:firstLine="709"/>
        <w:rPr>
          <w:color w:val="000000" w:themeColor="text1"/>
        </w:rPr>
      </w:pPr>
      <w:r w:rsidRPr="000F0672">
        <w:rPr>
          <w:b/>
          <w:color w:val="000000" w:themeColor="text1"/>
        </w:rPr>
        <w:t>Специфическая активность.</w:t>
      </w:r>
      <w:r w:rsidRPr="000F0672">
        <w:rPr>
          <w:color w:val="000000" w:themeColor="text1"/>
        </w:rPr>
        <w:t xml:space="preserve"> </w:t>
      </w:r>
      <w:r w:rsidR="000B20B5" w:rsidRPr="000F0672">
        <w:rPr>
          <w:color w:val="000000" w:themeColor="text1"/>
        </w:rPr>
        <w:t>Препарат должен быть специфически активным, должен вызывать положительную кожную реакцию в виде волд</w:t>
      </w:r>
      <w:r w:rsidR="000B20B5" w:rsidRPr="000F0672">
        <w:rPr>
          <w:color w:val="000000" w:themeColor="text1"/>
        </w:rPr>
        <w:t>ы</w:t>
      </w:r>
      <w:r w:rsidR="000B20B5" w:rsidRPr="000F0672">
        <w:rPr>
          <w:color w:val="000000" w:themeColor="text1"/>
        </w:rPr>
        <w:t>ря, гиперемии у лиц, имеющих повышенную чувствительность к мясу утки и не должен вызывать ее у лиц, не сенсибилизированных к данному аллергену. Определение проводят в соответствии с ОФС «Оценка специфической (</w:t>
      </w:r>
      <w:proofErr w:type="spellStart"/>
      <w:r w:rsidR="000B20B5" w:rsidRPr="000F0672">
        <w:rPr>
          <w:color w:val="000000" w:themeColor="text1"/>
        </w:rPr>
        <w:t>а</w:t>
      </w:r>
      <w:r w:rsidR="000B20B5" w:rsidRPr="000F0672">
        <w:rPr>
          <w:color w:val="000000" w:themeColor="text1"/>
        </w:rPr>
        <w:t>л</w:t>
      </w:r>
      <w:r w:rsidR="000B20B5" w:rsidRPr="000F0672">
        <w:rPr>
          <w:color w:val="000000" w:themeColor="text1"/>
        </w:rPr>
        <w:t>лергенной</w:t>
      </w:r>
      <w:proofErr w:type="spellEnd"/>
      <w:r w:rsidR="000B20B5" w:rsidRPr="000F0672">
        <w:rPr>
          <w:color w:val="000000" w:themeColor="text1"/>
        </w:rPr>
        <w:t xml:space="preserve">) активности аллергенов и </w:t>
      </w:r>
      <w:proofErr w:type="spellStart"/>
      <w:r w:rsidR="000B20B5" w:rsidRPr="000F0672">
        <w:rPr>
          <w:color w:val="000000" w:themeColor="text1"/>
        </w:rPr>
        <w:t>аллергоидов</w:t>
      </w:r>
      <w:proofErr w:type="spellEnd"/>
      <w:r w:rsidR="000B20B5" w:rsidRPr="000F0672">
        <w:rPr>
          <w:color w:val="000000" w:themeColor="text1"/>
        </w:rPr>
        <w:t xml:space="preserve"> методом кожных проб».</w:t>
      </w:r>
    </w:p>
    <w:p w:rsidR="000B20B5" w:rsidRPr="000F0672" w:rsidRDefault="000B20B5" w:rsidP="000B20B5">
      <w:pPr>
        <w:pStyle w:val="a3"/>
        <w:spacing w:line="360" w:lineRule="auto"/>
        <w:ind w:firstLine="709"/>
        <w:rPr>
          <w:color w:val="000000" w:themeColor="text1"/>
        </w:rPr>
      </w:pPr>
      <w:r w:rsidRPr="000F0672">
        <w:rPr>
          <w:b/>
          <w:color w:val="000000" w:themeColor="text1"/>
        </w:rPr>
        <w:t>Фенол.</w:t>
      </w:r>
      <w:r w:rsidRPr="000F0672">
        <w:rPr>
          <w:color w:val="000000" w:themeColor="text1"/>
        </w:rPr>
        <w:t xml:space="preserve"> От 0,2 до 0,4 %. Определение проводят в соответствии с ОФС «Количественное определение фенола в биологических лекарственных пр</w:t>
      </w:r>
      <w:r w:rsidRPr="000F0672">
        <w:rPr>
          <w:color w:val="000000" w:themeColor="text1"/>
        </w:rPr>
        <w:t>е</w:t>
      </w:r>
      <w:r w:rsidRPr="000F0672">
        <w:rPr>
          <w:color w:val="000000" w:themeColor="text1"/>
        </w:rPr>
        <w:t>паратах».</w:t>
      </w:r>
    </w:p>
    <w:p w:rsidR="000B20B5" w:rsidRPr="000F0672" w:rsidRDefault="000B20B5" w:rsidP="000B20B5">
      <w:pPr>
        <w:pStyle w:val="a3"/>
        <w:spacing w:line="360" w:lineRule="auto"/>
        <w:ind w:firstLine="709"/>
        <w:jc w:val="center"/>
        <w:rPr>
          <w:b/>
          <w:color w:val="000000" w:themeColor="text1"/>
        </w:rPr>
      </w:pPr>
      <w:r w:rsidRPr="000F0672">
        <w:rPr>
          <w:b/>
          <w:color w:val="000000" w:themeColor="text1"/>
        </w:rPr>
        <w:t>Растворители и реагенты, входящие в компле</w:t>
      </w:r>
      <w:proofErr w:type="gramStart"/>
      <w:r w:rsidRPr="000F0672">
        <w:rPr>
          <w:b/>
          <w:color w:val="000000" w:themeColor="text1"/>
        </w:rPr>
        <w:t>кт с пр</w:t>
      </w:r>
      <w:proofErr w:type="gramEnd"/>
      <w:r w:rsidRPr="000F0672">
        <w:rPr>
          <w:b/>
          <w:color w:val="000000" w:themeColor="text1"/>
        </w:rPr>
        <w:t>епаратом</w:t>
      </w:r>
    </w:p>
    <w:p w:rsidR="000B20B5" w:rsidRPr="000F0672" w:rsidRDefault="000B20B5" w:rsidP="000B20B5">
      <w:pPr>
        <w:pStyle w:val="a3"/>
        <w:spacing w:line="360" w:lineRule="auto"/>
        <w:ind w:firstLine="709"/>
        <w:rPr>
          <w:color w:val="000000" w:themeColor="text1"/>
        </w:rPr>
      </w:pPr>
      <w:proofErr w:type="spellStart"/>
      <w:proofErr w:type="gramStart"/>
      <w:r w:rsidRPr="000F0672">
        <w:rPr>
          <w:b/>
          <w:color w:val="000000" w:themeColor="text1"/>
        </w:rPr>
        <w:t>Тест-контрольная</w:t>
      </w:r>
      <w:proofErr w:type="spellEnd"/>
      <w:proofErr w:type="gramEnd"/>
      <w:r w:rsidRPr="000F0672">
        <w:rPr>
          <w:b/>
          <w:color w:val="000000" w:themeColor="text1"/>
        </w:rPr>
        <w:t xml:space="preserve"> жидкость. </w:t>
      </w:r>
      <w:r w:rsidRPr="000F0672">
        <w:rPr>
          <w:color w:val="000000" w:themeColor="text1"/>
        </w:rPr>
        <w:t>Представляет собой</w:t>
      </w:r>
      <w:r w:rsidRPr="000F0672">
        <w:rPr>
          <w:b/>
          <w:color w:val="000000" w:themeColor="text1"/>
        </w:rPr>
        <w:t xml:space="preserve"> </w:t>
      </w:r>
      <w:r w:rsidRPr="000F0672">
        <w:rPr>
          <w:color w:val="000000" w:themeColor="text1"/>
        </w:rPr>
        <w:t xml:space="preserve">фосфатно-солевой буферный раствор, </w:t>
      </w:r>
      <w:proofErr w:type="spellStart"/>
      <w:r w:rsidRPr="000F0672">
        <w:rPr>
          <w:color w:val="000000" w:themeColor="text1"/>
        </w:rPr>
        <w:t>рН</w:t>
      </w:r>
      <w:proofErr w:type="spellEnd"/>
      <w:r w:rsidRPr="000F0672">
        <w:rPr>
          <w:color w:val="000000" w:themeColor="text1"/>
        </w:rPr>
        <w:t xml:space="preserve"> от 6,8 до 7,2. Прозрачная бесцветная жидкость. Пр</w:t>
      </w:r>
      <w:r w:rsidRPr="000F0672">
        <w:rPr>
          <w:color w:val="000000" w:themeColor="text1"/>
        </w:rPr>
        <w:t>о</w:t>
      </w:r>
      <w:r w:rsidRPr="000F0672">
        <w:rPr>
          <w:color w:val="000000" w:themeColor="text1"/>
        </w:rPr>
        <w:t xml:space="preserve">водят испытания по показателям: механические включения, </w:t>
      </w:r>
      <w:proofErr w:type="spellStart"/>
      <w:r w:rsidRPr="000F0672">
        <w:rPr>
          <w:color w:val="000000" w:themeColor="text1"/>
        </w:rPr>
        <w:t>рН</w:t>
      </w:r>
      <w:proofErr w:type="spellEnd"/>
      <w:r w:rsidRPr="000F0672">
        <w:rPr>
          <w:color w:val="000000" w:themeColor="text1"/>
        </w:rPr>
        <w:t>, извлекаемый объем, фенол, стерильность, аномальная токсичность, аналогично испытан</w:t>
      </w:r>
      <w:r w:rsidRPr="000F0672">
        <w:rPr>
          <w:color w:val="000000" w:themeColor="text1"/>
        </w:rPr>
        <w:t>и</w:t>
      </w:r>
      <w:r w:rsidRPr="000F0672">
        <w:rPr>
          <w:color w:val="000000" w:themeColor="text1"/>
        </w:rPr>
        <w:t>ям, как для основного препарата.</w:t>
      </w:r>
    </w:p>
    <w:p w:rsidR="000B20B5" w:rsidRPr="000F0672" w:rsidRDefault="000B20B5" w:rsidP="000B20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06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Упаковка и маркировка. </w:t>
      </w:r>
      <w:r w:rsidRPr="000F0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лекарственных средств».</w:t>
      </w:r>
      <w:r w:rsidRPr="000F0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B20B5" w:rsidRPr="000F0672" w:rsidRDefault="000B20B5" w:rsidP="000B20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Транспортирование и хранение.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ОФС «Упаковка, маркировка и транспортирование лекарственных средств».</w:t>
      </w:r>
      <w:r w:rsidRPr="000F0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0672">
        <w:rPr>
          <w:rFonts w:ascii="Times New Roman" w:hAnsi="Times New Roman" w:cs="Times New Roman"/>
          <w:color w:val="000000" w:themeColor="text1"/>
          <w:sz w:val="28"/>
          <w:szCs w:val="28"/>
        </w:rPr>
        <w:t>В защищенном от света месте при температуре от 2 до 10 ºС. Замораживание не допускается.</w:t>
      </w:r>
    </w:p>
    <w:p w:rsidR="005959F1" w:rsidRPr="000F0672" w:rsidRDefault="005959F1" w:rsidP="000B20B5">
      <w:pPr>
        <w:pStyle w:val="a3"/>
        <w:spacing w:line="360" w:lineRule="auto"/>
        <w:ind w:firstLine="709"/>
        <w:rPr>
          <w:color w:val="000000" w:themeColor="text1"/>
        </w:rPr>
      </w:pPr>
    </w:p>
    <w:p w:rsidR="001B4554" w:rsidRPr="000F0672" w:rsidRDefault="001B4554" w:rsidP="00F13AF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4554" w:rsidRPr="000F0672" w:rsidSect="007C207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3B8" w:rsidRDefault="000973B8" w:rsidP="007C207E">
      <w:pPr>
        <w:spacing w:after="0" w:line="240" w:lineRule="auto"/>
      </w:pPr>
      <w:r>
        <w:separator/>
      </w:r>
    </w:p>
  </w:endnote>
  <w:endnote w:type="continuationSeparator" w:id="0">
    <w:p w:rsidR="000973B8" w:rsidRDefault="000973B8" w:rsidP="007C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1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207E" w:rsidRPr="001436AF" w:rsidRDefault="009433F4">
        <w:pPr>
          <w:pStyle w:val="aa"/>
          <w:jc w:val="center"/>
          <w:rPr>
            <w:sz w:val="28"/>
            <w:szCs w:val="28"/>
          </w:rPr>
        </w:pPr>
        <w:r w:rsidRPr="001436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207E" w:rsidRPr="001436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36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6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436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207E" w:rsidRDefault="007C20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3B8" w:rsidRDefault="000973B8" w:rsidP="007C207E">
      <w:pPr>
        <w:spacing w:after="0" w:line="240" w:lineRule="auto"/>
      </w:pPr>
      <w:r>
        <w:separator/>
      </w:r>
    </w:p>
  </w:footnote>
  <w:footnote w:type="continuationSeparator" w:id="0">
    <w:p w:rsidR="000973B8" w:rsidRDefault="000973B8" w:rsidP="007C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9F1"/>
    <w:rsid w:val="0004369A"/>
    <w:rsid w:val="000973B8"/>
    <w:rsid w:val="000B20B5"/>
    <w:rsid w:val="000F0672"/>
    <w:rsid w:val="001436AF"/>
    <w:rsid w:val="0019106B"/>
    <w:rsid w:val="001B3373"/>
    <w:rsid w:val="001B4554"/>
    <w:rsid w:val="00221663"/>
    <w:rsid w:val="00270C3D"/>
    <w:rsid w:val="002B69F6"/>
    <w:rsid w:val="004A19D3"/>
    <w:rsid w:val="005959F1"/>
    <w:rsid w:val="006563C1"/>
    <w:rsid w:val="00683244"/>
    <w:rsid w:val="007B7FBC"/>
    <w:rsid w:val="007C207E"/>
    <w:rsid w:val="00812BFF"/>
    <w:rsid w:val="008E7500"/>
    <w:rsid w:val="009433F4"/>
    <w:rsid w:val="00992FD1"/>
    <w:rsid w:val="009F08CF"/>
    <w:rsid w:val="00AD61DC"/>
    <w:rsid w:val="00AF06A9"/>
    <w:rsid w:val="00B47134"/>
    <w:rsid w:val="00B64548"/>
    <w:rsid w:val="00BA102E"/>
    <w:rsid w:val="00F13AF4"/>
    <w:rsid w:val="00F30805"/>
    <w:rsid w:val="00FC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5959F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Body Text"/>
    <w:basedOn w:val="a"/>
    <w:link w:val="a4"/>
    <w:unhideWhenUsed/>
    <w:rsid w:val="005959F1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959F1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5959F1"/>
    <w:pPr>
      <w:spacing w:after="120" w:line="480" w:lineRule="auto"/>
      <w:ind w:left="283"/>
      <w:jc w:val="both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959F1"/>
    <w:rPr>
      <w:rFonts w:ascii="Cambria" w:eastAsia="Times New Roman" w:hAnsi="Cambria" w:cs="Times New Roman"/>
      <w:lang w:val="en-US" w:eastAsia="en-US" w:bidi="en-US"/>
    </w:rPr>
  </w:style>
  <w:style w:type="character" w:customStyle="1" w:styleId="5">
    <w:name w:val="Основной текст (5)_"/>
    <w:basedOn w:val="a0"/>
    <w:link w:val="51"/>
    <w:uiPriority w:val="99"/>
    <w:locked/>
    <w:rsid w:val="005959F1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59F1"/>
    <w:pPr>
      <w:widowControl w:val="0"/>
      <w:shd w:val="clear" w:color="auto" w:fill="FFFFFF"/>
      <w:spacing w:before="720" w:after="0" w:line="456" w:lineRule="exact"/>
      <w:jc w:val="both"/>
    </w:pPr>
  </w:style>
  <w:style w:type="character" w:customStyle="1" w:styleId="11pt3">
    <w:name w:val="Основной текст + 11 pt3"/>
    <w:aliases w:val="Интервал 0 pt16"/>
    <w:basedOn w:val="11pt"/>
    <w:uiPriority w:val="99"/>
    <w:rsid w:val="005959F1"/>
  </w:style>
  <w:style w:type="paragraph" w:styleId="a5">
    <w:name w:val="annotation text"/>
    <w:basedOn w:val="a"/>
    <w:link w:val="a6"/>
    <w:uiPriority w:val="99"/>
    <w:semiHidden/>
    <w:unhideWhenUsed/>
    <w:rsid w:val="005959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959F1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959F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C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207E"/>
  </w:style>
  <w:style w:type="paragraph" w:styleId="aa">
    <w:name w:val="footer"/>
    <w:basedOn w:val="a"/>
    <w:link w:val="ab"/>
    <w:uiPriority w:val="99"/>
    <w:unhideWhenUsed/>
    <w:rsid w:val="007C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2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Razov</cp:lastModifiedBy>
  <cp:revision>16</cp:revision>
  <dcterms:created xsi:type="dcterms:W3CDTF">2017-11-24T11:34:00Z</dcterms:created>
  <dcterms:modified xsi:type="dcterms:W3CDTF">2018-04-19T14:25:00Z</dcterms:modified>
</cp:coreProperties>
</file>