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8" w:rsidRDefault="000860E8" w:rsidP="006375C1">
      <w:pPr>
        <w:tabs>
          <w:tab w:val="left" w:pos="709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D182C" w:rsidRPr="006375C1" w:rsidRDefault="006D182C" w:rsidP="006375C1">
      <w:pPr>
        <w:tabs>
          <w:tab w:val="left" w:pos="709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B6810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РОССИЙС</w:t>
      </w:r>
      <w:r w:rsidRPr="006B6810">
        <w:rPr>
          <w:rFonts w:ascii="Times New Roman" w:hAnsi="Times New Roman" w:cs="Times New Roman"/>
          <w:color w:val="FFFFFF" w:themeColor="background1"/>
          <w:sz w:val="32"/>
          <w:szCs w:val="32"/>
        </w:rPr>
        <w:t>ЕЙНАЯ СТАТЬЯ</w:t>
      </w:r>
    </w:p>
    <w:p w:rsidR="00703A7F" w:rsidRPr="006375C1" w:rsidRDefault="006D182C" w:rsidP="006B6810">
      <w:pPr>
        <w:pBdr>
          <w:top w:val="single" w:sz="4" w:space="1" w:color="auto"/>
        </w:pBd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6375C1">
        <w:rPr>
          <w:rStyle w:val="11pt"/>
          <w:b/>
          <w:color w:val="000000"/>
          <w:spacing w:val="-3"/>
          <w:sz w:val="28"/>
          <w:szCs w:val="28"/>
        </w:rPr>
        <w:t xml:space="preserve">Аллерген из </w:t>
      </w:r>
      <w:r w:rsidR="00703A7F" w:rsidRPr="006375C1">
        <w:rPr>
          <w:rStyle w:val="11pt"/>
          <w:b/>
          <w:color w:val="000000"/>
          <w:spacing w:val="-3"/>
          <w:sz w:val="28"/>
          <w:szCs w:val="28"/>
        </w:rPr>
        <w:t>дафний</w:t>
      </w:r>
      <w:r w:rsidR="006B6810" w:rsidRPr="006375C1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6B6810" w:rsidRPr="006375C1">
        <w:rPr>
          <w:rStyle w:val="11pt"/>
          <w:b/>
          <w:color w:val="000000"/>
          <w:spacing w:val="-3"/>
          <w:sz w:val="28"/>
          <w:szCs w:val="28"/>
        </w:rPr>
        <w:tab/>
      </w:r>
      <w:r w:rsidR="006B6810" w:rsidRPr="006375C1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6D182C" w:rsidRPr="006375C1" w:rsidRDefault="00266BB2" w:rsidP="00266BB2">
      <w:pP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6375C1">
        <w:rPr>
          <w:rStyle w:val="11pt"/>
          <w:b/>
          <w:color w:val="000000"/>
          <w:spacing w:val="-3"/>
          <w:sz w:val="28"/>
          <w:szCs w:val="28"/>
        </w:rPr>
        <w:t>для диагностики и лечения</w:t>
      </w:r>
      <w:r w:rsidR="006B6810" w:rsidRPr="006375C1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6B0BCE" w:rsidRPr="006375C1" w:rsidRDefault="006B0BCE" w:rsidP="00266BB2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раствор для проведения </w:t>
      </w:r>
      <w:proofErr w:type="spellStart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прик-теста</w:t>
      </w:r>
      <w:proofErr w:type="spellEnd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6B0BCE" w:rsidRPr="006375C1" w:rsidRDefault="006B0BCE" w:rsidP="00266BB2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раствор для </w:t>
      </w:r>
      <w:proofErr w:type="gramStart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накожного</w:t>
      </w:r>
      <w:proofErr w:type="gramEnd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0BCE" w:rsidRPr="006375C1" w:rsidRDefault="006B0BCE" w:rsidP="006B0BCE">
      <w:pPr>
        <w:pBdr>
          <w:bottom w:val="single" w:sz="4" w:space="1" w:color="auto"/>
        </w:pBd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скарификационного</w:t>
      </w:r>
      <w:proofErr w:type="spellEnd"/>
      <w:r w:rsidRPr="00637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нанесения</w:t>
      </w:r>
      <w:proofErr w:type="gramStart"/>
      <w:r w:rsidRPr="006375C1">
        <w:rPr>
          <w:rStyle w:val="11pt"/>
          <w:b/>
          <w:color w:val="000000"/>
          <w:spacing w:val="-3"/>
          <w:sz w:val="28"/>
          <w:szCs w:val="28"/>
        </w:rPr>
        <w:tab/>
      </w:r>
      <w:r w:rsidRPr="006375C1">
        <w:rPr>
          <w:rStyle w:val="11pt"/>
          <w:b/>
          <w:color w:val="000000"/>
          <w:spacing w:val="-3"/>
          <w:sz w:val="28"/>
          <w:szCs w:val="28"/>
        </w:rPr>
        <w:tab/>
      </w:r>
      <w:r w:rsidRPr="006375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75C1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6B0BCE" w:rsidRDefault="006B0BCE" w:rsidP="00266BB2">
      <w:pPr>
        <w:tabs>
          <w:tab w:val="left" w:pos="709"/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</w:p>
    <w:p w:rsidR="006B6810" w:rsidRDefault="006B6810" w:rsidP="00222B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182C" w:rsidRPr="00D75878" w:rsidRDefault="006D182C" w:rsidP="009623B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аллерген из </w:t>
      </w:r>
      <w:r w:rsidR="00657BC9" w:rsidRPr="00D75878">
        <w:rPr>
          <w:rFonts w:ascii="Times New Roman" w:hAnsi="Times New Roman" w:cs="Times New Roman"/>
          <w:spacing w:val="-1"/>
          <w:sz w:val="28"/>
          <w:szCs w:val="28"/>
        </w:rPr>
        <w:t>дафний</w:t>
      </w:r>
      <w:r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 w:rsidRPr="00D75878">
        <w:rPr>
          <w:rStyle w:val="11pt"/>
          <w:color w:val="000000"/>
          <w:spacing w:val="-3"/>
          <w:sz w:val="28"/>
          <w:szCs w:val="28"/>
        </w:rPr>
        <w:t>диагностики</w:t>
      </w:r>
      <w:r w:rsidRPr="00D7587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B0BCE" w:rsidRPr="006B0BCE">
        <w:t xml:space="preserve"> </w:t>
      </w:r>
      <w:r w:rsidR="006B0BCE" w:rsidRPr="006B0BCE">
        <w:rPr>
          <w:rFonts w:ascii="Times New Roman" w:hAnsi="Times New Roman" w:cs="Times New Roman"/>
          <w:spacing w:val="-1"/>
          <w:sz w:val="28"/>
          <w:szCs w:val="28"/>
        </w:rPr>
        <w:t xml:space="preserve">раствор для проведения </w:t>
      </w:r>
      <w:proofErr w:type="spellStart"/>
      <w:r w:rsidR="006B0BCE" w:rsidRPr="006B0BCE">
        <w:rPr>
          <w:rFonts w:ascii="Times New Roman" w:hAnsi="Times New Roman" w:cs="Times New Roman"/>
          <w:spacing w:val="-1"/>
          <w:sz w:val="28"/>
          <w:szCs w:val="28"/>
        </w:rPr>
        <w:t>прик-теста</w:t>
      </w:r>
      <w:proofErr w:type="spellEnd"/>
      <w:r w:rsidR="006B0BCE" w:rsidRPr="006B0BCE">
        <w:rPr>
          <w:rFonts w:ascii="Times New Roman" w:hAnsi="Times New Roman" w:cs="Times New Roman"/>
          <w:spacing w:val="-1"/>
          <w:sz w:val="28"/>
          <w:szCs w:val="28"/>
        </w:rPr>
        <w:t xml:space="preserve">, раствор для накожного </w:t>
      </w:r>
      <w:proofErr w:type="spellStart"/>
      <w:r w:rsidR="006B0BCE" w:rsidRPr="006B0BCE">
        <w:rPr>
          <w:rFonts w:ascii="Times New Roman" w:hAnsi="Times New Roman" w:cs="Times New Roman"/>
          <w:spacing w:val="-1"/>
          <w:sz w:val="28"/>
          <w:szCs w:val="28"/>
        </w:rPr>
        <w:t>скари-фикационного</w:t>
      </w:r>
      <w:proofErr w:type="spellEnd"/>
      <w:r w:rsidR="006B0BCE" w:rsidRPr="006B0BCE">
        <w:rPr>
          <w:rFonts w:ascii="Times New Roman" w:hAnsi="Times New Roman" w:cs="Times New Roman"/>
          <w:spacing w:val="-1"/>
          <w:sz w:val="28"/>
          <w:szCs w:val="28"/>
        </w:rPr>
        <w:t xml:space="preserve"> нанесения</w:t>
      </w:r>
      <w:r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. Препарат представляет собой </w:t>
      </w:r>
      <w:r w:rsidR="00222B26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водно-солевой раствор </w:t>
      </w:r>
      <w:proofErr w:type="spellStart"/>
      <w:r w:rsidR="00222B26" w:rsidRPr="00D75878">
        <w:rPr>
          <w:rFonts w:ascii="Times New Roman" w:hAnsi="Times New Roman" w:cs="Times New Roman"/>
          <w:spacing w:val="-1"/>
          <w:sz w:val="28"/>
          <w:szCs w:val="28"/>
        </w:rPr>
        <w:t>гликопротеидных</w:t>
      </w:r>
      <w:proofErr w:type="spellEnd"/>
      <w:r w:rsidR="00222B26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комплексов, выделенных из </w:t>
      </w:r>
      <w:r w:rsidR="00A014F1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дафний 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Daphnia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magna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</w:rPr>
        <w:t>,</w:t>
      </w:r>
      <w:r w:rsidR="00222B26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878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D758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D75878"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Активным веществом препарата является аллерген из</w:t>
      </w:r>
      <w:r w:rsidR="00A014F1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 дафний 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D</w:t>
      </w:r>
      <w:r w:rsidR="006B6810" w:rsidRPr="00D7587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014F1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magna</w:t>
      </w:r>
      <w:r w:rsidR="009B0A36" w:rsidRPr="00D75878">
        <w:rPr>
          <w:rStyle w:val="11pt"/>
          <w:color w:val="000000"/>
          <w:spacing w:val="-3"/>
          <w:sz w:val="28"/>
          <w:szCs w:val="28"/>
        </w:rPr>
        <w:t>, в 1 мл содержится 7</w:t>
      </w:r>
      <w:r w:rsidRPr="00D75878">
        <w:rPr>
          <w:rStyle w:val="11pt"/>
          <w:color w:val="000000"/>
          <w:spacing w:val="-3"/>
          <w:sz w:val="28"/>
          <w:szCs w:val="28"/>
        </w:rPr>
        <w:t xml:space="preserve">000 </w:t>
      </w:r>
      <w:r w:rsidRPr="00D75878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D75878">
        <w:rPr>
          <w:rStyle w:val="11pt"/>
          <w:color w:val="000000"/>
          <w:spacing w:val="-3"/>
          <w:sz w:val="28"/>
          <w:szCs w:val="28"/>
        </w:rPr>
        <w:t>.</w:t>
      </w:r>
    </w:p>
    <w:p w:rsidR="00D75878" w:rsidRDefault="006D182C" w:rsidP="009623B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D75878">
        <w:rPr>
          <w:rStyle w:val="11pt"/>
          <w:color w:val="000000"/>
          <w:spacing w:val="-3"/>
          <w:sz w:val="28"/>
          <w:szCs w:val="28"/>
        </w:rPr>
        <w:t xml:space="preserve">Препарат предназначен для специфической диагностики </w:t>
      </w:r>
      <w:r w:rsidR="00196A75" w:rsidRPr="00D75878">
        <w:rPr>
          <w:rStyle w:val="11pt"/>
          <w:color w:val="000000"/>
          <w:spacing w:val="-3"/>
          <w:sz w:val="28"/>
          <w:szCs w:val="28"/>
        </w:rPr>
        <w:t>аллергических з</w:t>
      </w:r>
      <w:r w:rsidR="00196A75" w:rsidRPr="00D75878">
        <w:rPr>
          <w:rStyle w:val="11pt"/>
          <w:color w:val="000000"/>
          <w:spacing w:val="-3"/>
          <w:sz w:val="28"/>
          <w:szCs w:val="28"/>
        </w:rPr>
        <w:t>а</w:t>
      </w:r>
      <w:r w:rsidR="00196A75" w:rsidRPr="00D75878">
        <w:rPr>
          <w:rStyle w:val="11pt"/>
          <w:color w:val="000000"/>
          <w:spacing w:val="-3"/>
          <w:sz w:val="28"/>
          <w:szCs w:val="28"/>
        </w:rPr>
        <w:t>болеваний у пациентов, имеющих в анамнезе указание на повышенную чувств</w:t>
      </w:r>
      <w:r w:rsidR="00196A75" w:rsidRPr="00D75878">
        <w:rPr>
          <w:rStyle w:val="11pt"/>
          <w:color w:val="000000"/>
          <w:spacing w:val="-3"/>
          <w:sz w:val="28"/>
          <w:szCs w:val="28"/>
        </w:rPr>
        <w:t>и</w:t>
      </w:r>
      <w:r w:rsidR="00196A75" w:rsidRPr="00D75878">
        <w:rPr>
          <w:rStyle w:val="11pt"/>
          <w:color w:val="000000"/>
          <w:spacing w:val="-3"/>
          <w:sz w:val="28"/>
          <w:szCs w:val="28"/>
        </w:rPr>
        <w:t>тельность</w:t>
      </w:r>
      <w:r w:rsidRPr="00D75878">
        <w:rPr>
          <w:rStyle w:val="11pt"/>
          <w:color w:val="000000"/>
          <w:spacing w:val="-3"/>
          <w:sz w:val="28"/>
          <w:szCs w:val="28"/>
        </w:rPr>
        <w:t xml:space="preserve"> к </w:t>
      </w:r>
      <w:r w:rsidR="00382928" w:rsidRPr="00D75878">
        <w:rPr>
          <w:rFonts w:ascii="Times New Roman" w:hAnsi="Times New Roman" w:cs="Times New Roman"/>
          <w:spacing w:val="-1"/>
          <w:sz w:val="28"/>
          <w:szCs w:val="28"/>
        </w:rPr>
        <w:t>дафни</w:t>
      </w:r>
      <w:r w:rsidR="00196A75" w:rsidRPr="00D7587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382928" w:rsidRPr="00D75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2928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D</w:t>
      </w:r>
      <w:r w:rsidR="006B6810" w:rsidRPr="00D7587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382928" w:rsidRPr="00D758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82928" w:rsidRPr="00D7587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magna</w:t>
      </w:r>
      <w:r w:rsidRPr="00D75878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3F64C6" w:rsidRPr="00D75878" w:rsidRDefault="006D182C" w:rsidP="009623B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D75878">
        <w:rPr>
          <w:rStyle w:val="11pt"/>
          <w:color w:val="000000"/>
          <w:spacing w:val="-3"/>
          <w:sz w:val="28"/>
          <w:szCs w:val="28"/>
        </w:rPr>
        <w:t xml:space="preserve">Выпускается в комплекте с </w:t>
      </w:r>
      <w:proofErr w:type="spellStart"/>
      <w:proofErr w:type="gramStart"/>
      <w:r w:rsidRPr="00D75878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D75878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</w:t>
      </w:r>
      <w:r w:rsidR="003F64C6" w:rsidRPr="00D75878">
        <w:rPr>
          <w:rStyle w:val="11pt"/>
          <w:color w:val="000000"/>
          <w:spacing w:val="-3"/>
          <w:sz w:val="28"/>
          <w:szCs w:val="28"/>
        </w:rPr>
        <w:t>.</w:t>
      </w:r>
    </w:p>
    <w:p w:rsidR="006D182C" w:rsidRPr="00D75878" w:rsidRDefault="006D182C" w:rsidP="009623B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D75878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6D182C" w:rsidRPr="00D75878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6D182C" w:rsidRPr="009623BA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Сырьём д</w:t>
      </w:r>
      <w:r w:rsidR="00981A16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ля приготовления аллергена служа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196A7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сухие пресноводные рачки </w:t>
      </w:r>
      <w:r w:rsidR="00196A75" w:rsidRPr="009623B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дафнии </w:t>
      </w:r>
      <w:r w:rsidR="00196A75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D</w:t>
      </w:r>
      <w:r w:rsidR="006B6810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.</w:t>
      </w:r>
      <w:r w:rsidR="00196A75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196A75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magna</w:t>
      </w:r>
      <w:r w:rsidR="00196A75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.</w:t>
      </w:r>
      <w:r w:rsidR="00EB50F0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9B74B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сырья 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удостоверяется сертификатом </w:t>
      </w:r>
      <w:r w:rsidR="009B74B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, в к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тором указывается: вид сырья, нормативный документ в соответствии с кот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рым проводился контроль, заключение о соответствии сырья требованиям но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мативного документа. Сырье </w:t>
      </w:r>
      <w:r w:rsidR="006B6810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хранит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ся в герметично закрытых стеклянных ба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ках или полиэтиленовых пакетах в сухом помещении при температуре от</w:t>
      </w:r>
      <w:r w:rsidR="009B74B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до </w:t>
      </w:r>
      <w:r w:rsidR="009B74B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</w:t>
      </w:r>
      <w:proofErr w:type="gramStart"/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º С</w:t>
      </w:r>
      <w:proofErr w:type="gramEnd"/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15BA5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года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Сырье должно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выдерживать требования по микробиол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гической чистоте в соответствии с ОФС «Микробиологическая чистота». В 1 г  </w:t>
      </w:r>
      <w:r w:rsidR="00772A32"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сырья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общее число аэробных микроорганизмов – не более 10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КОЕ,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дрожжевых и плесневых грибов – не более 10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КОЕ, </w:t>
      </w:r>
      <w:proofErr w:type="spellStart"/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энтеробактерий</w:t>
      </w:r>
      <w:proofErr w:type="spellEnd"/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тойчивых к желчи - не более 10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КОЕ, должны отсутствовать: 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Escherichia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coli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Pseudomonas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aeruginosa</w:t>
      </w:r>
      <w:proofErr w:type="spellEnd"/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Staphylococcus</w:t>
      </w:r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962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3BA" w:rsidRPr="009623BA" w:rsidRDefault="009623BA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3BA">
        <w:rPr>
          <w:rFonts w:ascii="Times New Roman" w:hAnsi="Times New Roman" w:cs="Times New Roman"/>
          <w:color w:val="000000" w:themeColor="text1"/>
          <w:sz w:val="28"/>
        </w:rPr>
        <w:t>Содержание тяжелых металлов в сульфатной золе из 1 г сырья (точная навеска) не должно превышать 0,001%. Определение проводят в соотве</w:t>
      </w:r>
      <w:r w:rsidR="0020674E">
        <w:rPr>
          <w:rFonts w:ascii="Times New Roman" w:hAnsi="Times New Roman" w:cs="Times New Roman"/>
          <w:color w:val="000000" w:themeColor="text1"/>
          <w:sz w:val="28"/>
        </w:rPr>
        <w:t>тствии с ОФС «Тяжелые металлы».</w:t>
      </w:r>
    </w:p>
    <w:p w:rsidR="006D182C" w:rsidRPr="009623BA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3BA">
        <w:rPr>
          <w:rFonts w:ascii="Times New Roman" w:hAnsi="Times New Roman" w:cs="Times New Roman"/>
          <w:color w:val="000000" w:themeColor="text1"/>
          <w:sz w:val="28"/>
        </w:rPr>
        <w:t xml:space="preserve">Из подготовленного сырья экстрагируют </w:t>
      </w:r>
      <w:r w:rsidR="0027341B" w:rsidRPr="009623BA">
        <w:rPr>
          <w:rFonts w:ascii="Times New Roman" w:hAnsi="Times New Roman" w:cs="Times New Roman"/>
          <w:color w:val="000000" w:themeColor="text1"/>
          <w:sz w:val="28"/>
        </w:rPr>
        <w:t>гли</w:t>
      </w:r>
      <w:r w:rsidR="00084286" w:rsidRPr="009623BA">
        <w:rPr>
          <w:rFonts w:ascii="Times New Roman" w:hAnsi="Times New Roman" w:cs="Times New Roman"/>
          <w:color w:val="000000" w:themeColor="text1"/>
          <w:sz w:val="28"/>
        </w:rPr>
        <w:t>ко</w:t>
      </w:r>
      <w:r w:rsidR="0027341B" w:rsidRPr="009623BA">
        <w:rPr>
          <w:rFonts w:ascii="Times New Roman" w:hAnsi="Times New Roman" w:cs="Times New Roman"/>
          <w:color w:val="000000" w:themeColor="text1"/>
          <w:sz w:val="28"/>
        </w:rPr>
        <w:t>протеиновые</w:t>
      </w:r>
      <w:r w:rsidRPr="009623BA">
        <w:rPr>
          <w:rFonts w:ascii="Times New Roman" w:hAnsi="Times New Roman" w:cs="Times New Roman"/>
          <w:color w:val="000000" w:themeColor="text1"/>
          <w:sz w:val="28"/>
        </w:rPr>
        <w:t xml:space="preserve"> комплексы водно-солевым буферным раствором. Экстрагированный материал подвергают дополнительной очистке </w:t>
      </w:r>
      <w:r w:rsidR="0027341B" w:rsidRPr="009623BA">
        <w:rPr>
          <w:rFonts w:ascii="Times New Roman" w:hAnsi="Times New Roman" w:cs="Times New Roman"/>
          <w:color w:val="000000" w:themeColor="text1"/>
          <w:sz w:val="28"/>
        </w:rPr>
        <w:t>и</w:t>
      </w:r>
      <w:r w:rsidRPr="009623BA">
        <w:rPr>
          <w:rFonts w:ascii="Times New Roman" w:hAnsi="Times New Roman" w:cs="Times New Roman"/>
          <w:color w:val="000000" w:themeColor="text1"/>
          <w:sz w:val="28"/>
        </w:rPr>
        <w:t xml:space="preserve"> получают стабильный маточный раствор аллергена. После проведения контрольных испытаний, полуфабрикат разводят до коне</w:t>
      </w:r>
      <w:r w:rsidRPr="009623BA">
        <w:rPr>
          <w:rFonts w:ascii="Times New Roman" w:hAnsi="Times New Roman" w:cs="Times New Roman"/>
          <w:color w:val="000000" w:themeColor="text1"/>
          <w:sz w:val="28"/>
        </w:rPr>
        <w:t>ч</w:t>
      </w:r>
      <w:r w:rsidRPr="009623BA">
        <w:rPr>
          <w:rFonts w:ascii="Times New Roman" w:hAnsi="Times New Roman" w:cs="Times New Roman"/>
          <w:color w:val="000000" w:themeColor="text1"/>
          <w:sz w:val="28"/>
        </w:rPr>
        <w:t xml:space="preserve">ных концентраций белкового азота. </w:t>
      </w:r>
    </w:p>
    <w:p w:rsidR="006D182C" w:rsidRPr="009623BA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</w:rPr>
      </w:pPr>
      <w:r w:rsidRPr="009623BA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9623BA">
        <w:rPr>
          <w:color w:val="000000" w:themeColor="text1"/>
          <w:sz w:val="28"/>
          <w:szCs w:val="26"/>
        </w:rPr>
        <w:t xml:space="preserve"> </w:t>
      </w:r>
      <w:r w:rsidRPr="009623BA">
        <w:rPr>
          <w:rStyle w:val="11pt"/>
          <w:color w:val="000000" w:themeColor="text1"/>
          <w:spacing w:val="-3"/>
          <w:sz w:val="28"/>
          <w:szCs w:val="28"/>
        </w:rPr>
        <w:t xml:space="preserve">аллергена из </w:t>
      </w:r>
      <w:r w:rsidR="00D75878" w:rsidRPr="009623B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дафний </w:t>
      </w:r>
      <w:r w:rsidR="00D75878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D</w:t>
      </w:r>
      <w:r w:rsidR="00D75878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. </w:t>
      </w:r>
      <w:r w:rsidR="00D75878" w:rsidRPr="009623B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magna</w:t>
      </w:r>
      <w:r w:rsidR="00D75878" w:rsidRPr="009623BA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9623BA">
        <w:rPr>
          <w:rStyle w:val="11pt"/>
          <w:color w:val="000000" w:themeColor="text1"/>
          <w:spacing w:val="-3"/>
          <w:sz w:val="28"/>
          <w:szCs w:val="28"/>
        </w:rPr>
        <w:t>должна обесп</w:t>
      </w:r>
      <w:r w:rsidRPr="009623BA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9623BA">
        <w:rPr>
          <w:rStyle w:val="11pt"/>
          <w:color w:val="000000" w:themeColor="text1"/>
          <w:spacing w:val="-3"/>
          <w:sz w:val="28"/>
          <w:szCs w:val="28"/>
        </w:rPr>
        <w:t xml:space="preserve">чивать эффективность, стабильность, безопасность его применения и </w:t>
      </w:r>
      <w:r w:rsidRPr="009623BA">
        <w:rPr>
          <w:rFonts w:ascii="Times New Roman" w:hAnsi="Times New Roman" w:cs="Times New Roman"/>
          <w:color w:val="000000" w:themeColor="text1"/>
          <w:sz w:val="28"/>
          <w:szCs w:val="26"/>
        </w:rPr>
        <w:t>соответс</w:t>
      </w:r>
      <w:r w:rsidRPr="009623BA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9623B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вовать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6D182C" w:rsidRPr="003D3F69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color w:val="000000"/>
          <w:spacing w:val="-3"/>
          <w:sz w:val="28"/>
          <w:szCs w:val="28"/>
        </w:rPr>
        <w:t xml:space="preserve">ИСПЫТАНИЯ </w:t>
      </w:r>
    </w:p>
    <w:p w:rsidR="006D182C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="005F6886">
        <w:rPr>
          <w:rStyle w:val="11pt"/>
          <w:color w:val="000000"/>
          <w:spacing w:val="-3"/>
          <w:sz w:val="28"/>
          <w:szCs w:val="28"/>
        </w:rPr>
        <w:t xml:space="preserve"> Прозрачная жидкость светло-</w:t>
      </w:r>
      <w:r w:rsidR="005B0257">
        <w:rPr>
          <w:rStyle w:val="11pt"/>
          <w:color w:val="000000"/>
          <w:spacing w:val="-3"/>
          <w:sz w:val="28"/>
          <w:szCs w:val="28"/>
        </w:rPr>
        <w:t>желтого</w:t>
      </w:r>
      <w:r w:rsidRPr="003D3F69">
        <w:rPr>
          <w:rStyle w:val="11pt"/>
          <w:color w:val="000000"/>
          <w:spacing w:val="-3"/>
          <w:sz w:val="28"/>
          <w:szCs w:val="28"/>
        </w:rPr>
        <w:t xml:space="preserve"> цвета.</w:t>
      </w:r>
      <w:r>
        <w:rPr>
          <w:rStyle w:val="11pt"/>
          <w:color w:val="000000"/>
          <w:spacing w:val="-3"/>
          <w:sz w:val="28"/>
          <w:szCs w:val="28"/>
        </w:rPr>
        <w:t xml:space="preserve"> Определяют виз</w:t>
      </w:r>
      <w:r>
        <w:rPr>
          <w:rStyle w:val="11pt"/>
          <w:color w:val="000000"/>
          <w:spacing w:val="-3"/>
          <w:sz w:val="28"/>
          <w:szCs w:val="28"/>
        </w:rPr>
        <w:t>у</w:t>
      </w:r>
      <w:r>
        <w:rPr>
          <w:rStyle w:val="11pt"/>
          <w:color w:val="000000"/>
          <w:spacing w:val="-3"/>
          <w:sz w:val="28"/>
          <w:szCs w:val="28"/>
        </w:rPr>
        <w:t>ально.</w:t>
      </w:r>
    </w:p>
    <w:p w:rsidR="006D182C" w:rsidRDefault="006D182C" w:rsidP="006B6810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A64DAD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</w:t>
      </w:r>
      <w:proofErr w:type="spellStart"/>
      <w:proofErr w:type="gramStart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им-муноферментного</w:t>
      </w:r>
      <w:proofErr w:type="spellEnd"/>
      <w:proofErr w:type="gramEnd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 анализа (ИФА) в соответствии с ОФС «Определение </w:t>
      </w:r>
      <w:proofErr w:type="spellStart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под-линности</w:t>
      </w:r>
      <w:proofErr w:type="spellEnd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 аллергенов» или одним из методов кожных проб в соответствии с ОФС «Оценка специфической (</w:t>
      </w:r>
      <w:proofErr w:type="spellStart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) активнос</w:t>
      </w:r>
      <w:r w:rsid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ти аллергенов и </w:t>
      </w:r>
      <w:proofErr w:type="spellStart"/>
      <w:r w:rsidR="009623BA">
        <w:rPr>
          <w:rStyle w:val="11pt"/>
          <w:color w:val="000000"/>
          <w:spacing w:val="-3"/>
          <w:sz w:val="28"/>
          <w:szCs w:val="28"/>
          <w:lang w:val="ru-RU"/>
        </w:rPr>
        <w:t>аллер</w:t>
      </w:r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гоидов</w:t>
      </w:r>
      <w:proofErr w:type="spellEnd"/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9623BA" w:rsidRPr="009623BA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6D182C" w:rsidRDefault="006D182C" w:rsidP="006B6810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755">
        <w:rPr>
          <w:rStyle w:val="5"/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Style w:val="5"/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  <w:r w:rsidRPr="006F6755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6F6755">
        <w:rPr>
          <w:rFonts w:ascii="Times New Roman" w:hAnsi="Times New Roman" w:cs="Times New Roman"/>
          <w:sz w:val="28"/>
          <w:szCs w:val="28"/>
        </w:rPr>
        <w:t>т</w:t>
      </w:r>
      <w:r w:rsidRPr="006F6755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6D182C" w:rsidRPr="00885E95" w:rsidRDefault="006D182C" w:rsidP="006B6810">
      <w:pPr>
        <w:pStyle w:val="a3"/>
        <w:tabs>
          <w:tab w:val="left" w:pos="709"/>
        </w:tabs>
        <w:spacing w:after="0"/>
        <w:ind w:firstLine="709"/>
        <w:rPr>
          <w:rStyle w:val="11pt3"/>
          <w:spacing w:val="-1"/>
          <w:sz w:val="28"/>
          <w:szCs w:val="28"/>
        </w:rPr>
      </w:pPr>
      <w:r w:rsidRPr="00885E95">
        <w:rPr>
          <w:rStyle w:val="11pt3"/>
          <w:b/>
          <w:color w:val="000000"/>
          <w:spacing w:val="-1"/>
          <w:sz w:val="28"/>
          <w:szCs w:val="28"/>
        </w:rPr>
        <w:lastRenderedPageBreak/>
        <w:t>Механические включения.</w:t>
      </w:r>
      <w:r w:rsidRPr="00885E95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85E9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885E95">
        <w:rPr>
          <w:rFonts w:ascii="Times New Roman" w:hAnsi="Times New Roman" w:cs="Times New Roman"/>
          <w:sz w:val="28"/>
          <w:szCs w:val="28"/>
        </w:rPr>
        <w:t>ь</w:t>
      </w:r>
      <w:r w:rsidRPr="00885E95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6D182C" w:rsidRPr="00F03EEC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От 6,8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2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182C" w:rsidRDefault="006D182C" w:rsidP="006B6810">
      <w:pPr>
        <w:pStyle w:val="a5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6D182C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6">
        <w:rPr>
          <w:rStyle w:val="11pt"/>
          <w:color w:val="000000"/>
          <w:spacing w:val="-3"/>
          <w:sz w:val="28"/>
          <w:szCs w:val="28"/>
        </w:rPr>
        <w:t>От 4500 до 9</w:t>
      </w:r>
      <w:r>
        <w:rPr>
          <w:rStyle w:val="11pt"/>
          <w:color w:val="000000"/>
          <w:spacing w:val="-3"/>
          <w:sz w:val="28"/>
          <w:szCs w:val="28"/>
        </w:rPr>
        <w:t xml:space="preserve">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D182C" w:rsidRPr="00A3130F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2C" w:rsidRDefault="006D182C" w:rsidP="006B68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3BA" w:rsidRPr="009623BA" w:rsidRDefault="006D182C" w:rsidP="009623BA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020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Специфическая активность. Препарат до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623BA">
        <w:rPr>
          <w:rFonts w:ascii="Times New Roman" w:hAnsi="Times New Roman" w:cs="Times New Roman"/>
          <w:color w:val="000000"/>
          <w:sz w:val="28"/>
          <w:szCs w:val="28"/>
        </w:rPr>
        <w:t>жен быть специфически ак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тивным, должен вызывать положительную кожную реакцию в виде волдыря, гиперемии у лиц, имеющих повышенную чувств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к </w:t>
      </w:r>
      <w:r w:rsidR="009623BA">
        <w:rPr>
          <w:rFonts w:ascii="Times New Roman" w:hAnsi="Times New Roman" w:cs="Times New Roman"/>
          <w:color w:val="000000"/>
          <w:sz w:val="28"/>
          <w:szCs w:val="28"/>
        </w:rPr>
        <w:t xml:space="preserve">дафниям 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и не должен вызывать ее у лиц, не сенсибилизированных к данному аллергену. Определение проводят в соответствии с ОФС «Оценка сп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цифической (</w:t>
      </w:r>
      <w:proofErr w:type="spellStart"/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 xml:space="preserve">) активности аллергенов и </w:t>
      </w:r>
      <w:proofErr w:type="spellStart"/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аллергоидов</w:t>
      </w:r>
      <w:proofErr w:type="spellEnd"/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ко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623BA" w:rsidRPr="009623BA">
        <w:rPr>
          <w:rFonts w:ascii="Times New Roman" w:hAnsi="Times New Roman" w:cs="Times New Roman"/>
          <w:color w:val="000000"/>
          <w:sz w:val="28"/>
          <w:szCs w:val="28"/>
        </w:rPr>
        <w:t>ных проб».</w:t>
      </w:r>
    </w:p>
    <w:p w:rsidR="009623BA" w:rsidRPr="009623BA" w:rsidRDefault="009623BA" w:rsidP="009623BA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23BA">
        <w:rPr>
          <w:rFonts w:ascii="Times New Roman" w:hAnsi="Times New Roman" w:cs="Times New Roman"/>
          <w:b/>
          <w:color w:val="000000"/>
          <w:sz w:val="28"/>
          <w:szCs w:val="28"/>
        </w:rPr>
        <w:t>Фенол.</w:t>
      </w:r>
      <w:r w:rsidRPr="009623BA">
        <w:rPr>
          <w:rFonts w:ascii="Times New Roman" w:hAnsi="Times New Roman" w:cs="Times New Roman"/>
          <w:color w:val="000000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</w:t>
      </w:r>
      <w:proofErr w:type="gramStart"/>
      <w:r w:rsidRPr="009623BA">
        <w:rPr>
          <w:rFonts w:ascii="Times New Roman" w:hAnsi="Times New Roman" w:cs="Times New Roman"/>
          <w:color w:val="000000"/>
          <w:sz w:val="28"/>
          <w:szCs w:val="28"/>
        </w:rPr>
        <w:t>биологических</w:t>
      </w:r>
      <w:proofErr w:type="gramEnd"/>
      <w:r w:rsidRPr="009623BA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</w:t>
      </w:r>
      <w:proofErr w:type="spellStart"/>
      <w:r w:rsidRPr="009623BA">
        <w:rPr>
          <w:rFonts w:ascii="Times New Roman" w:hAnsi="Times New Roman" w:cs="Times New Roman"/>
          <w:color w:val="000000"/>
          <w:sz w:val="28"/>
          <w:szCs w:val="28"/>
        </w:rPr>
        <w:t>препа-ратах</w:t>
      </w:r>
      <w:proofErr w:type="spellEnd"/>
      <w:r w:rsidRPr="009623B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182C" w:rsidRPr="009623BA" w:rsidRDefault="009623BA" w:rsidP="009623BA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623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Растворители и реагенты, входящие в компле</w:t>
      </w:r>
      <w:proofErr w:type="gramStart"/>
      <w:r w:rsidRPr="009623BA">
        <w:rPr>
          <w:rFonts w:ascii="Times New Roman" w:hAnsi="Times New Roman" w:cs="Times New Roman"/>
          <w:b/>
          <w:color w:val="000000"/>
          <w:sz w:val="28"/>
          <w:szCs w:val="28"/>
        </w:rPr>
        <w:t>кт с пр</w:t>
      </w:r>
      <w:proofErr w:type="gramEnd"/>
      <w:r w:rsidRPr="009623BA">
        <w:rPr>
          <w:rFonts w:ascii="Times New Roman" w:hAnsi="Times New Roman" w:cs="Times New Roman"/>
          <w:b/>
          <w:color w:val="000000"/>
          <w:sz w:val="28"/>
          <w:szCs w:val="28"/>
        </w:rPr>
        <w:t>епаратом</w:t>
      </w:r>
    </w:p>
    <w:p w:rsidR="006D182C" w:rsidRPr="006B2CD3" w:rsidRDefault="006D182C" w:rsidP="006B6810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дят испытания по показателям: механические включения,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D182C" w:rsidRPr="00E509A5" w:rsidRDefault="006D182C" w:rsidP="006B6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D5" w:rsidRPr="006D182C" w:rsidRDefault="006D182C" w:rsidP="006B6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</w:t>
      </w:r>
      <w:r>
        <w:rPr>
          <w:rFonts w:ascii="Times New Roman" w:hAnsi="Times New Roman" w:cs="Times New Roman"/>
          <w:sz w:val="28"/>
          <w:szCs w:val="28"/>
        </w:rPr>
        <w:t xml:space="preserve"> месте при температуре от 2 до 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651ED5" w:rsidRPr="006D182C" w:rsidSect="006375C1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C1" w:rsidRDefault="006375C1" w:rsidP="006375C1">
      <w:pPr>
        <w:spacing w:after="0" w:line="240" w:lineRule="auto"/>
      </w:pPr>
      <w:r>
        <w:separator/>
      </w:r>
    </w:p>
  </w:endnote>
  <w:endnote w:type="continuationSeparator" w:id="0">
    <w:p w:rsidR="006375C1" w:rsidRDefault="006375C1" w:rsidP="0063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5392"/>
      <w:docPartObj>
        <w:docPartGallery w:val="Page Numbers (Bottom of Page)"/>
        <w:docPartUnique/>
      </w:docPartObj>
    </w:sdtPr>
    <w:sdtContent>
      <w:p w:rsidR="006375C1" w:rsidRDefault="00AE5F59">
        <w:pPr>
          <w:pStyle w:val="aa"/>
          <w:jc w:val="center"/>
        </w:pPr>
        <w:r w:rsidRPr="006375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75C1" w:rsidRPr="006375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5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0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375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75C1" w:rsidRDefault="006375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C1" w:rsidRDefault="006375C1" w:rsidP="006375C1">
      <w:pPr>
        <w:spacing w:after="0" w:line="240" w:lineRule="auto"/>
      </w:pPr>
      <w:r>
        <w:separator/>
      </w:r>
    </w:p>
  </w:footnote>
  <w:footnote w:type="continuationSeparator" w:id="0">
    <w:p w:rsidR="006375C1" w:rsidRDefault="006375C1" w:rsidP="0063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82C"/>
    <w:rsid w:val="00084286"/>
    <w:rsid w:val="000860E8"/>
    <w:rsid w:val="00127FC3"/>
    <w:rsid w:val="00164132"/>
    <w:rsid w:val="00196A75"/>
    <w:rsid w:val="0020674E"/>
    <w:rsid w:val="00222B26"/>
    <w:rsid w:val="00224CAB"/>
    <w:rsid w:val="00235B7A"/>
    <w:rsid w:val="00266BB2"/>
    <w:rsid w:val="0027341B"/>
    <w:rsid w:val="002A02B0"/>
    <w:rsid w:val="002D6C21"/>
    <w:rsid w:val="002E2C39"/>
    <w:rsid w:val="00382928"/>
    <w:rsid w:val="003A4DCC"/>
    <w:rsid w:val="003F64C6"/>
    <w:rsid w:val="0049677D"/>
    <w:rsid w:val="004A2445"/>
    <w:rsid w:val="005B0257"/>
    <w:rsid w:val="005E5C1E"/>
    <w:rsid w:val="005F6886"/>
    <w:rsid w:val="00615BA5"/>
    <w:rsid w:val="006375C1"/>
    <w:rsid w:val="00651ED5"/>
    <w:rsid w:val="00656EB4"/>
    <w:rsid w:val="00657BC9"/>
    <w:rsid w:val="006B0BCE"/>
    <w:rsid w:val="006B6810"/>
    <w:rsid w:val="006D182C"/>
    <w:rsid w:val="006F6CF6"/>
    <w:rsid w:val="00703A7F"/>
    <w:rsid w:val="00714EDD"/>
    <w:rsid w:val="00772A32"/>
    <w:rsid w:val="007F6A5C"/>
    <w:rsid w:val="009623BA"/>
    <w:rsid w:val="00981A16"/>
    <w:rsid w:val="0099108C"/>
    <w:rsid w:val="00993727"/>
    <w:rsid w:val="009B0A36"/>
    <w:rsid w:val="009B74B5"/>
    <w:rsid w:val="009E5942"/>
    <w:rsid w:val="00A014F1"/>
    <w:rsid w:val="00AC29C8"/>
    <w:rsid w:val="00AE5F59"/>
    <w:rsid w:val="00AF6A2D"/>
    <w:rsid w:val="00BD2C17"/>
    <w:rsid w:val="00C864AC"/>
    <w:rsid w:val="00C92EC3"/>
    <w:rsid w:val="00D646CB"/>
    <w:rsid w:val="00D75878"/>
    <w:rsid w:val="00DD32D6"/>
    <w:rsid w:val="00E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D182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D182C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182C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D182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182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D182C"/>
    <w:pPr>
      <w:spacing w:after="120"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182C"/>
  </w:style>
  <w:style w:type="character" w:customStyle="1" w:styleId="11pt3">
    <w:name w:val="Основной текст + 11 pt3"/>
    <w:aliases w:val="Интервал 0 pt16"/>
    <w:basedOn w:val="11pt"/>
    <w:uiPriority w:val="99"/>
    <w:rsid w:val="006D182C"/>
  </w:style>
  <w:style w:type="paragraph" w:styleId="a5">
    <w:name w:val="annotation text"/>
    <w:basedOn w:val="a"/>
    <w:link w:val="a6"/>
    <w:uiPriority w:val="99"/>
    <w:semiHidden/>
    <w:unhideWhenUsed/>
    <w:rsid w:val="006D18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182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D182C"/>
    <w:pPr>
      <w:spacing w:after="0" w:line="36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75C1"/>
  </w:style>
  <w:style w:type="paragraph" w:styleId="aa">
    <w:name w:val="footer"/>
    <w:basedOn w:val="a"/>
    <w:link w:val="ab"/>
    <w:uiPriority w:val="99"/>
    <w:unhideWhenUsed/>
    <w:rsid w:val="0063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C57D-893C-4D65-A632-F30C966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34</cp:revision>
  <dcterms:created xsi:type="dcterms:W3CDTF">2017-11-29T08:16:00Z</dcterms:created>
  <dcterms:modified xsi:type="dcterms:W3CDTF">2018-04-20T07:54:00Z</dcterms:modified>
</cp:coreProperties>
</file>